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1F" w:rsidRPr="002A7F1F" w:rsidRDefault="002A7F1F" w:rsidP="003B2F5C">
      <w:pPr>
        <w:pStyle w:val="1"/>
        <w:shd w:val="clear" w:color="auto" w:fill="FFFFFF"/>
        <w:spacing w:before="120" w:after="120"/>
        <w:jc w:val="both"/>
        <w:textAlignment w:val="baseline"/>
        <w:rPr>
          <w:rFonts w:ascii="Tahoma" w:hAnsi="Tahoma" w:cs="Tahoma"/>
          <w:b/>
          <w:color w:val="222222"/>
          <w:sz w:val="28"/>
          <w:szCs w:val="24"/>
        </w:rPr>
      </w:pPr>
      <w:r>
        <w:rPr>
          <w:rFonts w:ascii="Tahoma" w:hAnsi="Tahoma" w:cs="Tahoma"/>
          <w:b/>
          <w:color w:val="222222"/>
          <w:sz w:val="28"/>
          <w:szCs w:val="24"/>
        </w:rPr>
        <w:t>Порядок</w:t>
      </w:r>
      <w:r w:rsidRPr="002A7F1F">
        <w:rPr>
          <w:rFonts w:ascii="Tahoma" w:hAnsi="Tahoma" w:cs="Tahoma"/>
          <w:b/>
          <w:color w:val="222222"/>
          <w:sz w:val="28"/>
          <w:szCs w:val="24"/>
        </w:rPr>
        <w:t xml:space="preserve"> получени</w:t>
      </w:r>
      <w:r>
        <w:rPr>
          <w:rFonts w:ascii="Tahoma" w:hAnsi="Tahoma" w:cs="Tahoma"/>
          <w:b/>
          <w:color w:val="222222"/>
          <w:sz w:val="28"/>
          <w:szCs w:val="24"/>
        </w:rPr>
        <w:t>я</w:t>
      </w:r>
      <w:r w:rsidRPr="002A7F1F">
        <w:rPr>
          <w:rFonts w:ascii="Tahoma" w:hAnsi="Tahoma" w:cs="Tahoma"/>
          <w:b/>
          <w:color w:val="222222"/>
          <w:sz w:val="28"/>
          <w:szCs w:val="24"/>
        </w:rPr>
        <w:t xml:space="preserve"> доступа к</w:t>
      </w:r>
      <w:r>
        <w:rPr>
          <w:rFonts w:ascii="Tahoma" w:hAnsi="Tahoma" w:cs="Tahoma"/>
          <w:b/>
          <w:color w:val="222222"/>
          <w:sz w:val="28"/>
          <w:szCs w:val="24"/>
        </w:rPr>
        <w:t xml:space="preserve"> Системе учета инсайдеров</w:t>
      </w:r>
    </w:p>
    <w:p w:rsidR="002A7F1F" w:rsidRPr="002A7F1F" w:rsidRDefault="002A7F1F" w:rsidP="003B2F5C">
      <w:pPr>
        <w:spacing w:before="240" w:after="240"/>
        <w:jc w:val="both"/>
        <w:rPr>
          <w:rFonts w:ascii="Tahoma" w:hAnsi="Tahoma" w:cs="Tahoma"/>
          <w:sz w:val="24"/>
          <w:szCs w:val="24"/>
        </w:rPr>
      </w:pPr>
    </w:p>
    <w:p w:rsidR="002A7F1F" w:rsidRPr="002A7F1F" w:rsidRDefault="002A7F1F" w:rsidP="003B2F5C">
      <w:pPr>
        <w:pStyle w:val="2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>Введение</w:t>
      </w:r>
    </w:p>
    <w:p w:rsidR="003B2F5C" w:rsidRDefault="002A7F1F" w:rsidP="003B2F5C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222222"/>
        </w:rPr>
      </w:pPr>
      <w:r w:rsidRPr="002A7F1F">
        <w:rPr>
          <w:rFonts w:ascii="Tahoma" w:hAnsi="Tahoma" w:cs="Tahoma"/>
          <w:color w:val="222222"/>
        </w:rPr>
        <w:t xml:space="preserve">Данная инструкция описывает порядок получения логина и пароля для доступа к </w:t>
      </w:r>
      <w:r w:rsidR="00233E3F">
        <w:rPr>
          <w:rFonts w:ascii="Tahoma" w:hAnsi="Tahoma" w:cs="Tahoma"/>
          <w:color w:val="222222"/>
        </w:rPr>
        <w:t xml:space="preserve">Системе учета </w:t>
      </w:r>
      <w:r w:rsidRPr="002A7F1F">
        <w:rPr>
          <w:rFonts w:ascii="Tahoma" w:hAnsi="Tahoma" w:cs="Tahoma"/>
          <w:color w:val="222222"/>
        </w:rPr>
        <w:t>инсайдеров</w:t>
      </w:r>
      <w:r w:rsidR="003B2F5C">
        <w:rPr>
          <w:rFonts w:ascii="Tahoma" w:hAnsi="Tahoma" w:cs="Tahoma"/>
          <w:color w:val="222222"/>
        </w:rPr>
        <w:t xml:space="preserve"> </w:t>
      </w:r>
      <w:r w:rsidR="003B2F5C" w:rsidRPr="003B2F5C">
        <w:rPr>
          <w:rFonts w:ascii="Tahoma" w:hAnsi="Tahoma" w:cs="Tahoma"/>
          <w:color w:val="222222"/>
        </w:rPr>
        <w:t xml:space="preserve">(Базовая опция – </w:t>
      </w:r>
      <w:r w:rsidR="003B2F5C">
        <w:rPr>
          <w:rFonts w:ascii="Tahoma" w:hAnsi="Tahoma" w:cs="Tahoma"/>
          <w:color w:val="222222"/>
        </w:rPr>
        <w:t xml:space="preserve">для </w:t>
      </w:r>
      <w:r w:rsidR="003B2F5C" w:rsidRPr="003B2F5C">
        <w:rPr>
          <w:rFonts w:ascii="Tahoma" w:hAnsi="Tahoma" w:cs="Tahoma"/>
          <w:color w:val="222222"/>
        </w:rPr>
        <w:t>передач</w:t>
      </w:r>
      <w:r w:rsidR="003B2F5C">
        <w:rPr>
          <w:rFonts w:ascii="Tahoma" w:hAnsi="Tahoma" w:cs="Tahoma"/>
          <w:color w:val="222222"/>
        </w:rPr>
        <w:t>и</w:t>
      </w:r>
      <w:r w:rsidR="003B2F5C" w:rsidRPr="003B2F5C">
        <w:rPr>
          <w:rFonts w:ascii="Tahoma" w:hAnsi="Tahoma" w:cs="Tahoma"/>
          <w:color w:val="222222"/>
        </w:rPr>
        <w:t xml:space="preserve"> списка инсайдеров)</w:t>
      </w:r>
      <w:r w:rsidRPr="002A7F1F">
        <w:rPr>
          <w:rFonts w:ascii="Tahoma" w:hAnsi="Tahoma" w:cs="Tahoma"/>
          <w:color w:val="222222"/>
        </w:rPr>
        <w:t xml:space="preserve"> (далее – Система</w:t>
      </w:r>
      <w:r w:rsidR="00233E3F">
        <w:rPr>
          <w:rFonts w:ascii="Tahoma" w:hAnsi="Tahoma" w:cs="Tahoma"/>
          <w:color w:val="222222"/>
        </w:rPr>
        <w:t>, Сервис</w:t>
      </w:r>
      <w:r w:rsidRPr="002A7F1F">
        <w:rPr>
          <w:rFonts w:ascii="Tahoma" w:hAnsi="Tahoma" w:cs="Tahoma"/>
          <w:color w:val="222222"/>
        </w:rPr>
        <w:t xml:space="preserve">). </w:t>
      </w:r>
    </w:p>
    <w:p w:rsidR="002A7F1F" w:rsidRPr="003B2F5C" w:rsidRDefault="002A7F1F" w:rsidP="003B2F5C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222222"/>
        </w:rPr>
      </w:pPr>
      <w:r w:rsidRPr="002A7F1F">
        <w:rPr>
          <w:rFonts w:ascii="Tahoma" w:hAnsi="Tahoma" w:cs="Tahoma"/>
          <w:color w:val="222222"/>
        </w:rPr>
        <w:t xml:space="preserve">Вход в Систему осуществляется </w:t>
      </w:r>
      <w:r w:rsidR="00233E3F">
        <w:rPr>
          <w:rFonts w:ascii="Tahoma" w:hAnsi="Tahoma" w:cs="Tahoma"/>
          <w:color w:val="222222"/>
        </w:rPr>
        <w:t xml:space="preserve">через Цифровую платформу </w:t>
      </w:r>
      <w:proofErr w:type="spellStart"/>
      <w:r w:rsidR="00233E3F">
        <w:rPr>
          <w:rFonts w:ascii="Tahoma" w:hAnsi="Tahoma" w:cs="Tahoma"/>
          <w:color w:val="222222"/>
          <w:lang w:val="en-US"/>
        </w:rPr>
        <w:t>MOEX</w:t>
      </w:r>
      <w:proofErr w:type="spellEnd"/>
      <w:r w:rsidRPr="002A7F1F">
        <w:rPr>
          <w:rFonts w:ascii="Tahoma" w:hAnsi="Tahoma" w:cs="Tahoma"/>
          <w:color w:val="222222"/>
        </w:rPr>
        <w:t xml:space="preserve"> </w:t>
      </w:r>
      <w:hyperlink r:id="rId8" w:history="1">
        <w:proofErr w:type="spellStart"/>
        <w:r w:rsidR="00233E3F" w:rsidRPr="008B1BDC">
          <w:rPr>
            <w:rStyle w:val="a4"/>
            <w:rFonts w:ascii="Tahoma" w:hAnsi="Tahoma" w:cs="Tahoma"/>
          </w:rPr>
          <w:t>https</w:t>
        </w:r>
        <w:proofErr w:type="spellEnd"/>
        <w:r w:rsidR="00233E3F" w:rsidRPr="008B1BDC">
          <w:rPr>
            <w:rStyle w:val="a4"/>
            <w:rFonts w:ascii="Tahoma" w:hAnsi="Tahoma" w:cs="Tahoma"/>
          </w:rPr>
          <w:t>://</w:t>
        </w:r>
        <w:proofErr w:type="spellStart"/>
        <w:r w:rsidR="00233E3F" w:rsidRPr="008B1BDC">
          <w:rPr>
            <w:rStyle w:val="a4"/>
            <w:rFonts w:ascii="Tahoma" w:hAnsi="Tahoma" w:cs="Tahoma"/>
          </w:rPr>
          <w:t>platform.moex.com</w:t>
        </w:r>
        <w:proofErr w:type="spellEnd"/>
        <w:r w:rsidR="00233E3F" w:rsidRPr="008B1BDC">
          <w:rPr>
            <w:rStyle w:val="a4"/>
            <w:rFonts w:ascii="Tahoma" w:hAnsi="Tahoma" w:cs="Tahoma"/>
          </w:rPr>
          <w:t>/</w:t>
        </w:r>
      </w:hyperlink>
      <w:r w:rsidR="00233E3F">
        <w:rPr>
          <w:rFonts w:ascii="Tahoma" w:hAnsi="Tahoma" w:cs="Tahoma"/>
          <w:color w:val="222222"/>
        </w:rPr>
        <w:t xml:space="preserve"> или по прямой ссылке </w:t>
      </w:r>
      <w:hyperlink r:id="rId9" w:history="1">
        <w:proofErr w:type="spellStart"/>
        <w:r w:rsidR="00233E3F" w:rsidRPr="008B1BDC">
          <w:rPr>
            <w:rStyle w:val="a4"/>
            <w:rFonts w:ascii="Tahoma" w:hAnsi="Tahoma" w:cs="Tahoma"/>
          </w:rPr>
          <w:t>https</w:t>
        </w:r>
        <w:proofErr w:type="spellEnd"/>
        <w:r w:rsidR="00233E3F" w:rsidRPr="008B1BDC">
          <w:rPr>
            <w:rStyle w:val="a4"/>
            <w:rFonts w:ascii="Tahoma" w:hAnsi="Tahoma" w:cs="Tahoma"/>
          </w:rPr>
          <w:t>://</w:t>
        </w:r>
        <w:proofErr w:type="spellStart"/>
        <w:r w:rsidR="00233E3F" w:rsidRPr="008B1BDC">
          <w:rPr>
            <w:rStyle w:val="a4"/>
            <w:rFonts w:ascii="Tahoma" w:hAnsi="Tahoma" w:cs="Tahoma"/>
          </w:rPr>
          <w:t>platform.moex.com</w:t>
        </w:r>
        <w:proofErr w:type="spellEnd"/>
        <w:r w:rsidR="00233E3F" w:rsidRPr="008B1BDC">
          <w:rPr>
            <w:rStyle w:val="a4"/>
            <w:rFonts w:ascii="Tahoma" w:hAnsi="Tahoma" w:cs="Tahoma"/>
          </w:rPr>
          <w:t>/</w:t>
        </w:r>
        <w:proofErr w:type="spellStart"/>
        <w:r w:rsidR="00233E3F" w:rsidRPr="008B1BDC">
          <w:rPr>
            <w:rStyle w:val="a4"/>
            <w:rFonts w:ascii="Tahoma" w:hAnsi="Tahoma" w:cs="Tahoma"/>
          </w:rPr>
          <w:t>insiders-new</w:t>
        </w:r>
        <w:proofErr w:type="spellEnd"/>
        <w:r w:rsidR="00233E3F" w:rsidRPr="008B1BDC">
          <w:rPr>
            <w:rStyle w:val="a4"/>
            <w:rFonts w:ascii="Tahoma" w:hAnsi="Tahoma" w:cs="Tahoma"/>
          </w:rPr>
          <w:t>/</w:t>
        </w:r>
        <w:proofErr w:type="spellStart"/>
        <w:r w:rsidR="00233E3F" w:rsidRPr="008B1BDC">
          <w:rPr>
            <w:rStyle w:val="a4"/>
            <w:rFonts w:ascii="Tahoma" w:hAnsi="Tahoma" w:cs="Tahoma"/>
          </w:rPr>
          <w:t>insiders</w:t>
        </w:r>
        <w:proofErr w:type="spellEnd"/>
      </w:hyperlink>
      <w:r w:rsidR="00233E3F">
        <w:rPr>
          <w:rFonts w:ascii="Tahoma" w:hAnsi="Tahoma" w:cs="Tahoma"/>
          <w:color w:val="222222"/>
        </w:rPr>
        <w:t xml:space="preserve"> </w:t>
      </w:r>
    </w:p>
    <w:p w:rsidR="002A7F1F" w:rsidRPr="002A7F1F" w:rsidRDefault="002A7F1F" w:rsidP="003B2F5C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222222"/>
        </w:rPr>
      </w:pPr>
      <w:r w:rsidRPr="002A7F1F">
        <w:rPr>
          <w:rFonts w:ascii="Tahoma" w:hAnsi="Tahoma" w:cs="Tahoma"/>
          <w:color w:val="222222"/>
        </w:rPr>
        <w:t>Система предназначена для передачи юридическими лицами Списков инсайдеров в ПАО Московская Биржа (далее – Биржа) в соответствии с требованиями Федерального закона от 27.07.2010 № 224-ФЗ «О противодействии неправомерному использованию инсайдерской информации и манипулированию рынком».</w:t>
      </w:r>
    </w:p>
    <w:p w:rsidR="002A7F1F" w:rsidRPr="002A7F1F" w:rsidRDefault="002A7F1F" w:rsidP="003B2F5C">
      <w:pPr>
        <w:pStyle w:val="2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>Шаг 1: Регистрация в с</w:t>
      </w:r>
      <w:r w:rsidR="003B2F5C">
        <w:rPr>
          <w:rFonts w:ascii="Tahoma" w:hAnsi="Tahoma" w:cs="Tahoma"/>
          <w:color w:val="222222"/>
          <w:sz w:val="24"/>
          <w:szCs w:val="24"/>
        </w:rPr>
        <w:t>ервисе</w:t>
      </w:r>
      <w:r w:rsidRPr="002A7F1F">
        <w:rPr>
          <w:rFonts w:ascii="Tahoma" w:hAnsi="Tahoma" w:cs="Tahoma"/>
          <w:color w:val="222222"/>
          <w:sz w:val="24"/>
          <w:szCs w:val="24"/>
        </w:rPr>
        <w:t xml:space="preserve"> </w:t>
      </w:r>
      <w:proofErr w:type="spellStart"/>
      <w:r w:rsidRPr="002A7F1F">
        <w:rPr>
          <w:rFonts w:ascii="Tahoma" w:hAnsi="Tahoma" w:cs="Tahoma"/>
          <w:color w:val="222222"/>
          <w:sz w:val="24"/>
          <w:szCs w:val="24"/>
        </w:rPr>
        <w:t>MOEX</w:t>
      </w:r>
      <w:proofErr w:type="spellEnd"/>
      <w:r w:rsidRPr="002A7F1F">
        <w:rPr>
          <w:rFonts w:ascii="Tahoma" w:hAnsi="Tahoma" w:cs="Tahoma"/>
          <w:color w:val="222222"/>
          <w:sz w:val="24"/>
          <w:szCs w:val="24"/>
        </w:rPr>
        <w:t xml:space="preserve"> </w:t>
      </w:r>
      <w:proofErr w:type="spellStart"/>
      <w:r w:rsidRPr="002A7F1F">
        <w:rPr>
          <w:rFonts w:ascii="Tahoma" w:hAnsi="Tahoma" w:cs="Tahoma"/>
          <w:color w:val="222222"/>
          <w:sz w:val="24"/>
          <w:szCs w:val="24"/>
        </w:rPr>
        <w:t>Passport</w:t>
      </w:r>
      <w:proofErr w:type="spellEnd"/>
    </w:p>
    <w:p w:rsidR="002A7F1F" w:rsidRPr="002A7F1F" w:rsidRDefault="00233E3F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 xml:space="preserve">Зарегистрируйтесь </w:t>
      </w:r>
      <w:r w:rsidR="009D5586">
        <w:rPr>
          <w:rFonts w:ascii="Tahoma" w:hAnsi="Tahoma" w:cs="Tahoma"/>
          <w:color w:val="222222"/>
          <w:sz w:val="24"/>
          <w:szCs w:val="24"/>
        </w:rPr>
        <w:t>в с</w:t>
      </w:r>
      <w:r w:rsidR="003B2F5C">
        <w:rPr>
          <w:rFonts w:ascii="Tahoma" w:hAnsi="Tahoma" w:cs="Tahoma"/>
          <w:color w:val="222222"/>
          <w:sz w:val="24"/>
          <w:szCs w:val="24"/>
        </w:rPr>
        <w:t>ервисе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 </w:t>
      </w:r>
      <w:proofErr w:type="spellStart"/>
      <w:r w:rsidR="009D5586">
        <w:rPr>
          <w:rFonts w:ascii="Tahoma" w:hAnsi="Tahoma" w:cs="Tahoma"/>
          <w:color w:val="222222"/>
          <w:sz w:val="24"/>
          <w:szCs w:val="24"/>
          <w:lang w:val="en-US"/>
        </w:rPr>
        <w:t>MOEX</w:t>
      </w:r>
      <w:proofErr w:type="spellEnd"/>
      <w:r w:rsidR="009D5586" w:rsidRPr="009D5586">
        <w:rPr>
          <w:rFonts w:ascii="Tahoma" w:hAnsi="Tahoma" w:cs="Tahoma"/>
          <w:color w:val="222222"/>
          <w:sz w:val="24"/>
          <w:szCs w:val="24"/>
        </w:rPr>
        <w:t xml:space="preserve"> </w:t>
      </w:r>
      <w:r w:rsidR="009D5586">
        <w:rPr>
          <w:rFonts w:ascii="Tahoma" w:hAnsi="Tahoma" w:cs="Tahoma"/>
          <w:color w:val="222222"/>
          <w:sz w:val="24"/>
          <w:szCs w:val="24"/>
          <w:lang w:val="en-US"/>
        </w:rPr>
        <w:t>Passport</w:t>
      </w:r>
      <w:r w:rsidR="009D5586" w:rsidRPr="009D5586">
        <w:rPr>
          <w:rFonts w:ascii="Tahoma" w:hAnsi="Tahoma" w:cs="Tahoma"/>
          <w:color w:val="222222"/>
          <w:sz w:val="24"/>
          <w:szCs w:val="24"/>
        </w:rPr>
        <w:t xml:space="preserve"> 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по </w:t>
      </w:r>
      <w:r w:rsidR="002A7F1F" w:rsidRPr="002A7F1F">
        <w:rPr>
          <w:rFonts w:ascii="Tahoma" w:hAnsi="Tahoma" w:cs="Tahoma"/>
          <w:color w:val="222222"/>
          <w:sz w:val="24"/>
          <w:szCs w:val="24"/>
        </w:rPr>
        <w:t>ссылке </w:t>
      </w:r>
      <w:proofErr w:type="spellStart"/>
      <w:r w:rsidR="000332B0">
        <w:fldChar w:fldCharType="begin"/>
      </w:r>
      <w:r w:rsidR="000332B0">
        <w:instrText xml:space="preserve"> HYPERLINK "https://passport.moex.com/registration" \t "_blank" </w:instrText>
      </w:r>
      <w:r w:rsidR="000332B0">
        <w:fldChar w:fldCharType="separate"/>
      </w:r>
      <w:r w:rsidR="002A7F1F" w:rsidRPr="002A7F1F">
        <w:rPr>
          <w:rStyle w:val="a4"/>
          <w:rFonts w:ascii="Tahoma" w:hAnsi="Tahoma" w:cs="Tahoma"/>
          <w:sz w:val="24"/>
          <w:szCs w:val="24"/>
          <w:bdr w:val="none" w:sz="0" w:space="0" w:color="auto" w:frame="1"/>
        </w:rPr>
        <w:t>https</w:t>
      </w:r>
      <w:proofErr w:type="spellEnd"/>
      <w:r w:rsidR="002A7F1F" w:rsidRPr="002A7F1F">
        <w:rPr>
          <w:rStyle w:val="a4"/>
          <w:rFonts w:ascii="Tahoma" w:hAnsi="Tahoma" w:cs="Tahoma"/>
          <w:sz w:val="24"/>
          <w:szCs w:val="24"/>
          <w:bdr w:val="none" w:sz="0" w:space="0" w:color="auto" w:frame="1"/>
        </w:rPr>
        <w:t>://</w:t>
      </w:r>
      <w:proofErr w:type="spellStart"/>
      <w:r w:rsidR="002A7F1F" w:rsidRPr="002A7F1F">
        <w:rPr>
          <w:rStyle w:val="a4"/>
          <w:rFonts w:ascii="Tahoma" w:hAnsi="Tahoma" w:cs="Tahoma"/>
          <w:sz w:val="24"/>
          <w:szCs w:val="24"/>
          <w:bdr w:val="none" w:sz="0" w:space="0" w:color="auto" w:frame="1"/>
        </w:rPr>
        <w:t>passport.moe</w:t>
      </w:r>
      <w:r w:rsidR="002A7F1F" w:rsidRPr="002A7F1F">
        <w:rPr>
          <w:rStyle w:val="a4"/>
          <w:rFonts w:ascii="Tahoma" w:hAnsi="Tahoma" w:cs="Tahoma"/>
          <w:sz w:val="24"/>
          <w:szCs w:val="24"/>
          <w:bdr w:val="none" w:sz="0" w:space="0" w:color="auto" w:frame="1"/>
        </w:rPr>
        <w:t>x</w:t>
      </w:r>
      <w:r w:rsidR="002A7F1F" w:rsidRPr="002A7F1F">
        <w:rPr>
          <w:rStyle w:val="a4"/>
          <w:rFonts w:ascii="Tahoma" w:hAnsi="Tahoma" w:cs="Tahoma"/>
          <w:sz w:val="24"/>
          <w:szCs w:val="24"/>
          <w:bdr w:val="none" w:sz="0" w:space="0" w:color="auto" w:frame="1"/>
        </w:rPr>
        <w:t>.com</w:t>
      </w:r>
      <w:proofErr w:type="spellEnd"/>
      <w:r w:rsidR="002A7F1F" w:rsidRPr="002A7F1F">
        <w:rPr>
          <w:rStyle w:val="a4"/>
          <w:rFonts w:ascii="Tahoma" w:hAnsi="Tahoma" w:cs="Tahoma"/>
          <w:sz w:val="24"/>
          <w:szCs w:val="24"/>
          <w:bdr w:val="none" w:sz="0" w:space="0" w:color="auto" w:frame="1"/>
        </w:rPr>
        <w:t>/</w:t>
      </w:r>
      <w:proofErr w:type="spellStart"/>
      <w:r w:rsidR="002A7F1F" w:rsidRPr="002A7F1F">
        <w:rPr>
          <w:rStyle w:val="a4"/>
          <w:rFonts w:ascii="Tahoma" w:hAnsi="Tahoma" w:cs="Tahoma"/>
          <w:sz w:val="24"/>
          <w:szCs w:val="24"/>
          <w:bdr w:val="none" w:sz="0" w:space="0" w:color="auto" w:frame="1"/>
        </w:rPr>
        <w:t>registration</w:t>
      </w:r>
      <w:proofErr w:type="spellEnd"/>
      <w:r w:rsidR="000332B0">
        <w:rPr>
          <w:rStyle w:val="a4"/>
          <w:rFonts w:ascii="Tahoma" w:hAnsi="Tahoma" w:cs="Tahoma"/>
          <w:sz w:val="24"/>
          <w:szCs w:val="24"/>
          <w:bdr w:val="none" w:sz="0" w:space="0" w:color="auto" w:frame="1"/>
        </w:rPr>
        <w:fldChar w:fldCharType="end"/>
      </w:r>
      <w:r w:rsidR="002A7F1F" w:rsidRPr="002A7F1F">
        <w:rPr>
          <w:rFonts w:ascii="Tahoma" w:hAnsi="Tahoma" w:cs="Tahoma"/>
          <w:color w:val="222222"/>
          <w:sz w:val="24"/>
          <w:szCs w:val="24"/>
        </w:rPr>
        <w:t>.</w:t>
      </w:r>
    </w:p>
    <w:p w:rsidR="002A7F1F" w:rsidRPr="002A7F1F" w:rsidRDefault="002A7F1F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>Укажите адрес электронной почты и придумайте пароль.</w:t>
      </w:r>
    </w:p>
    <w:p w:rsidR="002A7F1F" w:rsidRPr="002A7F1F" w:rsidRDefault="002A7F1F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>Убедитесь, что введенные данные корректны.</w:t>
      </w:r>
    </w:p>
    <w:p w:rsidR="002A7F1F" w:rsidRPr="002A7F1F" w:rsidRDefault="002A7F1F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>После заполнения формы вам будет отправлено письмо на указанный адрес электронной почты для подтверждения регистрации. Перейдите по ссылке в этом письме, чтобы активировать вашу учетную запись.</w:t>
      </w:r>
    </w:p>
    <w:p w:rsidR="002A7F1F" w:rsidRPr="004648AE" w:rsidRDefault="002A7F1F" w:rsidP="003B2F5C">
      <w:pPr>
        <w:pStyle w:val="2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 xml:space="preserve">Шаг 2: </w:t>
      </w:r>
      <w:r w:rsidR="00155AB3">
        <w:rPr>
          <w:rFonts w:ascii="Tahoma" w:hAnsi="Tahoma" w:cs="Tahoma"/>
          <w:color w:val="222222"/>
          <w:sz w:val="24"/>
          <w:szCs w:val="24"/>
        </w:rPr>
        <w:t>Получение доступа к Системе учета инсайдеров (Б</w:t>
      </w:r>
      <w:r w:rsidR="004648AE">
        <w:rPr>
          <w:rFonts w:ascii="Tahoma" w:hAnsi="Tahoma" w:cs="Tahoma"/>
          <w:color w:val="222222"/>
          <w:sz w:val="24"/>
          <w:szCs w:val="24"/>
        </w:rPr>
        <w:t>азовая опция – передача списка инсайдеров)</w:t>
      </w:r>
    </w:p>
    <w:p w:rsidR="004648AE" w:rsidRDefault="004648AE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 xml:space="preserve">Получить доступ к </w:t>
      </w:r>
      <w:r w:rsidR="009D5586">
        <w:rPr>
          <w:rFonts w:ascii="Tahoma" w:hAnsi="Tahoma" w:cs="Tahoma"/>
          <w:color w:val="222222"/>
          <w:sz w:val="24"/>
          <w:szCs w:val="24"/>
        </w:rPr>
        <w:t>С</w:t>
      </w:r>
      <w:r>
        <w:rPr>
          <w:rFonts w:ascii="Tahoma" w:hAnsi="Tahoma" w:cs="Tahoma"/>
          <w:color w:val="222222"/>
          <w:sz w:val="24"/>
          <w:szCs w:val="24"/>
        </w:rPr>
        <w:t>ервису возможно несколькими способами:</w:t>
      </w:r>
    </w:p>
    <w:p w:rsidR="004648AE" w:rsidRDefault="004648AE" w:rsidP="003B2F5C">
      <w:pPr>
        <w:pStyle w:val="af"/>
        <w:numPr>
          <w:ilvl w:val="0"/>
          <w:numId w:val="24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 xml:space="preserve">Направьте </w:t>
      </w:r>
      <w:r w:rsidR="00461986">
        <w:rPr>
          <w:rFonts w:ascii="Tahoma" w:hAnsi="Tahoma" w:cs="Tahoma"/>
          <w:color w:val="222222"/>
          <w:sz w:val="24"/>
          <w:szCs w:val="24"/>
        </w:rPr>
        <w:t xml:space="preserve">электронное </w:t>
      </w:r>
      <w:r>
        <w:rPr>
          <w:rFonts w:ascii="Tahoma" w:hAnsi="Tahoma" w:cs="Tahoma"/>
          <w:color w:val="222222"/>
          <w:sz w:val="24"/>
          <w:szCs w:val="24"/>
        </w:rPr>
        <w:t xml:space="preserve">заявление в </w:t>
      </w:r>
      <w:r w:rsidR="00461986">
        <w:rPr>
          <w:rFonts w:ascii="Tahoma" w:hAnsi="Tahoma" w:cs="Tahoma"/>
          <w:color w:val="222222"/>
          <w:sz w:val="24"/>
          <w:szCs w:val="24"/>
        </w:rPr>
        <w:t>разделе</w:t>
      </w:r>
      <w:r>
        <w:rPr>
          <w:rFonts w:ascii="Tahoma" w:hAnsi="Tahoma" w:cs="Tahoma"/>
          <w:color w:val="222222"/>
          <w:sz w:val="24"/>
          <w:szCs w:val="24"/>
        </w:rPr>
        <w:t xml:space="preserve"> Управления доступом к услуге (</w:t>
      </w:r>
      <w:proofErr w:type="spellStart"/>
      <w:r>
        <w:rPr>
          <w:rFonts w:ascii="Tahoma" w:hAnsi="Tahoma" w:cs="Tahoma"/>
          <w:color w:val="222222"/>
          <w:sz w:val="24"/>
          <w:szCs w:val="24"/>
        </w:rPr>
        <w:fldChar w:fldCharType="begin"/>
      </w:r>
      <w:r>
        <w:rPr>
          <w:rFonts w:ascii="Tahoma" w:hAnsi="Tahoma" w:cs="Tahoma"/>
          <w:color w:val="222222"/>
          <w:sz w:val="24"/>
          <w:szCs w:val="24"/>
        </w:rPr>
        <w:instrText xml:space="preserve"> HYPERLINK "</w:instrText>
      </w:r>
      <w:r w:rsidRPr="004648AE">
        <w:rPr>
          <w:rFonts w:ascii="Tahoma" w:hAnsi="Tahoma" w:cs="Tahoma"/>
          <w:color w:val="222222"/>
          <w:sz w:val="24"/>
          <w:szCs w:val="24"/>
        </w:rPr>
        <w:instrText>https://platform.moex.com/</w:instrText>
      </w:r>
      <w:r>
        <w:rPr>
          <w:rFonts w:ascii="Tahoma" w:hAnsi="Tahoma" w:cs="Tahoma"/>
          <w:color w:val="222222"/>
          <w:sz w:val="24"/>
          <w:szCs w:val="24"/>
        </w:rPr>
        <w:instrText xml:space="preserve">" </w:instrText>
      </w:r>
      <w:r>
        <w:rPr>
          <w:rFonts w:ascii="Tahoma" w:hAnsi="Tahoma" w:cs="Tahoma"/>
          <w:color w:val="222222"/>
          <w:sz w:val="24"/>
          <w:szCs w:val="24"/>
        </w:rPr>
        <w:fldChar w:fldCharType="separate"/>
      </w:r>
      <w:r w:rsidRPr="008B1BDC">
        <w:rPr>
          <w:rStyle w:val="a4"/>
          <w:rFonts w:ascii="Tahoma" w:hAnsi="Tahoma" w:cs="Tahoma"/>
          <w:sz w:val="24"/>
          <w:szCs w:val="24"/>
        </w:rPr>
        <w:t>https</w:t>
      </w:r>
      <w:proofErr w:type="spellEnd"/>
      <w:r w:rsidRPr="008B1BDC">
        <w:rPr>
          <w:rStyle w:val="a4"/>
          <w:rFonts w:ascii="Tahoma" w:hAnsi="Tahoma" w:cs="Tahoma"/>
          <w:sz w:val="24"/>
          <w:szCs w:val="24"/>
        </w:rPr>
        <w:t>://</w:t>
      </w:r>
      <w:proofErr w:type="spellStart"/>
      <w:r w:rsidRPr="008B1BDC">
        <w:rPr>
          <w:rStyle w:val="a4"/>
          <w:rFonts w:ascii="Tahoma" w:hAnsi="Tahoma" w:cs="Tahoma"/>
          <w:sz w:val="24"/>
          <w:szCs w:val="24"/>
        </w:rPr>
        <w:t>platform.moex.com</w:t>
      </w:r>
      <w:proofErr w:type="spellEnd"/>
      <w:r w:rsidRPr="008B1BDC">
        <w:rPr>
          <w:rStyle w:val="a4"/>
          <w:rFonts w:ascii="Tahoma" w:hAnsi="Tahoma" w:cs="Tahoma"/>
          <w:sz w:val="24"/>
          <w:szCs w:val="24"/>
        </w:rPr>
        <w:t>/</w:t>
      </w:r>
      <w:r>
        <w:rPr>
          <w:rFonts w:ascii="Tahoma" w:hAnsi="Tahoma" w:cs="Tahoma"/>
          <w:color w:val="222222"/>
          <w:sz w:val="24"/>
          <w:szCs w:val="24"/>
        </w:rPr>
        <w:fldChar w:fldCharType="end"/>
      </w:r>
      <w:r>
        <w:rPr>
          <w:rFonts w:ascii="Tahoma" w:hAnsi="Tahoma" w:cs="Tahoma"/>
          <w:color w:val="222222"/>
          <w:sz w:val="24"/>
          <w:szCs w:val="24"/>
        </w:rPr>
        <w:t>):</w:t>
      </w:r>
    </w:p>
    <w:p w:rsidR="004648AE" w:rsidRDefault="004648AE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4648AE">
        <w:rPr>
          <w:rFonts w:ascii="Tahoma" w:hAnsi="Tahoma" w:cs="Tahoma"/>
          <w:color w:val="222222"/>
          <w:sz w:val="24"/>
          <w:szCs w:val="24"/>
        </w:rPr>
        <w:drawing>
          <wp:inline distT="0" distB="0" distL="0" distR="0" wp14:anchorId="1681DA34" wp14:editId="6AFA33A2">
            <wp:extent cx="2971800" cy="16039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3828" cy="160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8AE" w:rsidRPr="004648AE" w:rsidRDefault="00461986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 xml:space="preserve">Доступ в этот раздел есть у представителя Вашей организации с одним из следующих полномочий – наличие сертификата </w:t>
      </w:r>
      <w:proofErr w:type="spellStart"/>
      <w:r w:rsidRPr="00461986">
        <w:rPr>
          <w:rFonts w:ascii="Tahoma" w:hAnsi="Tahoma" w:cs="Tahoma"/>
          <w:color w:val="222222"/>
          <w:sz w:val="24"/>
          <w:szCs w:val="24"/>
        </w:rPr>
        <w:t>УНЭП</w:t>
      </w:r>
      <w:proofErr w:type="spellEnd"/>
      <w:r w:rsidRPr="00461986">
        <w:rPr>
          <w:rFonts w:ascii="Tahoma" w:hAnsi="Tahoma" w:cs="Tahoma"/>
          <w:color w:val="222222"/>
          <w:sz w:val="24"/>
          <w:szCs w:val="24"/>
        </w:rPr>
        <w:t xml:space="preserve"> </w:t>
      </w:r>
      <w:proofErr w:type="spellStart"/>
      <w:r w:rsidRPr="00461986">
        <w:rPr>
          <w:rFonts w:ascii="Tahoma" w:hAnsi="Tahoma" w:cs="Tahoma"/>
          <w:color w:val="222222"/>
          <w:sz w:val="24"/>
          <w:szCs w:val="24"/>
        </w:rPr>
        <w:t>ЕИО</w:t>
      </w:r>
      <w:proofErr w:type="spellEnd"/>
      <w:r w:rsidRPr="00461986">
        <w:rPr>
          <w:rFonts w:ascii="Tahoma" w:hAnsi="Tahoma" w:cs="Tahoma"/>
          <w:color w:val="222222"/>
          <w:sz w:val="24"/>
          <w:szCs w:val="24"/>
        </w:rPr>
        <w:t xml:space="preserve"> (первого лица) или </w:t>
      </w:r>
      <w:proofErr w:type="spellStart"/>
      <w:r w:rsidRPr="00461986">
        <w:rPr>
          <w:rFonts w:ascii="Tahoma" w:hAnsi="Tahoma" w:cs="Tahoma"/>
          <w:color w:val="222222"/>
          <w:sz w:val="24"/>
          <w:szCs w:val="24"/>
        </w:rPr>
        <w:t>УНЭП</w:t>
      </w:r>
      <w:proofErr w:type="spellEnd"/>
      <w:r w:rsidRPr="00461986">
        <w:rPr>
          <w:rFonts w:ascii="Tahoma" w:hAnsi="Tahoma" w:cs="Tahoma"/>
          <w:color w:val="222222"/>
          <w:sz w:val="24"/>
          <w:szCs w:val="24"/>
        </w:rPr>
        <w:t xml:space="preserve"> уполномоченного представителя, действующего на основании матричной доверенности с необходимыми полномочиями; при этом отправитель документа должен совпадать с подписантом</w:t>
      </w:r>
      <w:r>
        <w:rPr>
          <w:rFonts w:ascii="Tahoma" w:hAnsi="Tahoma" w:cs="Tahoma"/>
          <w:color w:val="222222"/>
          <w:sz w:val="24"/>
          <w:szCs w:val="24"/>
        </w:rPr>
        <w:t>. Доступ в сервис предоставляется автоматически после прохождения проверок полномочий отправителя.</w:t>
      </w:r>
    </w:p>
    <w:p w:rsidR="002A7F1F" w:rsidRPr="00461986" w:rsidRDefault="00461986" w:rsidP="003B2F5C">
      <w:pPr>
        <w:pStyle w:val="af"/>
        <w:numPr>
          <w:ilvl w:val="0"/>
          <w:numId w:val="24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lastRenderedPageBreak/>
        <w:t xml:space="preserve">Направьте </w:t>
      </w:r>
      <w:r w:rsidR="0088500A" w:rsidRPr="00461986">
        <w:rPr>
          <w:rFonts w:ascii="Tahoma" w:hAnsi="Tahoma" w:cs="Tahoma"/>
          <w:color w:val="222222"/>
          <w:sz w:val="24"/>
          <w:szCs w:val="24"/>
        </w:rPr>
        <w:t>Заявление для заказа доступа/аннулирования доступа к функционалу передачи списка инсайдеров в Системе учета инсайдеров</w:t>
      </w:r>
      <w:r>
        <w:rPr>
          <w:rFonts w:ascii="Tahoma" w:hAnsi="Tahoma" w:cs="Tahoma"/>
          <w:color w:val="222222"/>
          <w:sz w:val="24"/>
          <w:szCs w:val="24"/>
        </w:rPr>
        <w:t xml:space="preserve"> (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см. </w:t>
      </w:r>
      <w:r>
        <w:rPr>
          <w:rFonts w:ascii="Tahoma" w:hAnsi="Tahoma" w:cs="Tahoma"/>
          <w:color w:val="222222"/>
          <w:sz w:val="24"/>
          <w:szCs w:val="24"/>
        </w:rPr>
        <w:t>Приложение)</w:t>
      </w:r>
      <w:r w:rsidR="00155AB3" w:rsidRPr="00461986">
        <w:rPr>
          <w:rFonts w:ascii="Tahoma" w:hAnsi="Tahoma" w:cs="Tahoma"/>
          <w:color w:val="222222"/>
          <w:sz w:val="24"/>
          <w:szCs w:val="24"/>
        </w:rPr>
        <w:t xml:space="preserve"> </w:t>
      </w:r>
      <w:r w:rsidR="002A7F1F" w:rsidRPr="00461986">
        <w:rPr>
          <w:rFonts w:ascii="Tahoma" w:hAnsi="Tahoma" w:cs="Tahoma"/>
          <w:color w:val="222222"/>
          <w:sz w:val="24"/>
          <w:szCs w:val="24"/>
        </w:rPr>
        <w:t>на фирменном бланке вашей организации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 </w:t>
      </w:r>
      <w:r w:rsidR="009D5586" w:rsidRPr="009D5586">
        <w:rPr>
          <w:rFonts w:ascii="Tahoma" w:hAnsi="Tahoma" w:cs="Tahoma"/>
          <w:color w:val="222222"/>
          <w:sz w:val="24"/>
          <w:szCs w:val="24"/>
        </w:rPr>
        <w:t>по адресу Биржи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 </w:t>
      </w:r>
      <w:r w:rsidR="009D5586" w:rsidRPr="009D5586">
        <w:rPr>
          <w:rFonts w:ascii="Tahoma" w:hAnsi="Tahoma" w:cs="Tahoma"/>
          <w:color w:val="222222"/>
          <w:sz w:val="24"/>
          <w:szCs w:val="24"/>
        </w:rPr>
        <w:t xml:space="preserve">125009 г. Москва, Большой </w:t>
      </w:r>
      <w:proofErr w:type="spellStart"/>
      <w:r w:rsidR="009D5586" w:rsidRPr="009D5586">
        <w:rPr>
          <w:rFonts w:ascii="Tahoma" w:hAnsi="Tahoma" w:cs="Tahoma"/>
          <w:color w:val="222222"/>
          <w:sz w:val="24"/>
          <w:szCs w:val="24"/>
        </w:rPr>
        <w:t>Кисловский</w:t>
      </w:r>
      <w:proofErr w:type="spellEnd"/>
      <w:r w:rsidR="009D5586" w:rsidRPr="009D5586">
        <w:rPr>
          <w:rFonts w:ascii="Tahoma" w:hAnsi="Tahoma" w:cs="Tahoma"/>
          <w:color w:val="222222"/>
          <w:sz w:val="24"/>
          <w:szCs w:val="24"/>
        </w:rPr>
        <w:t xml:space="preserve"> пер., д. 13.</w:t>
      </w:r>
      <w:r>
        <w:rPr>
          <w:rFonts w:ascii="Tahoma" w:hAnsi="Tahoma" w:cs="Tahoma"/>
          <w:color w:val="222222"/>
          <w:sz w:val="24"/>
          <w:szCs w:val="24"/>
        </w:rPr>
        <w:t xml:space="preserve"> Скачать Заявление можно 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также здесь - </w:t>
      </w:r>
      <w:hyperlink r:id="rId11" w:tgtFrame="_blank" w:history="1">
        <w:proofErr w:type="spellStart"/>
        <w:r w:rsidR="002A7F1F" w:rsidRPr="00461986">
          <w:rPr>
            <w:rStyle w:val="a4"/>
            <w:rFonts w:ascii="Tahoma" w:hAnsi="Tahoma" w:cs="Tahoma"/>
            <w:sz w:val="24"/>
            <w:szCs w:val="24"/>
            <w:bdr w:val="none" w:sz="0" w:space="0" w:color="auto" w:frame="1"/>
          </w:rPr>
          <w:t>https</w:t>
        </w:r>
        <w:proofErr w:type="spellEnd"/>
        <w:r w:rsidR="002A7F1F" w:rsidRPr="00461986">
          <w:rPr>
            <w:rStyle w:val="a4"/>
            <w:rFonts w:ascii="Tahoma" w:hAnsi="Tahoma" w:cs="Tahoma"/>
            <w:sz w:val="24"/>
            <w:szCs w:val="24"/>
            <w:bdr w:val="none" w:sz="0" w:space="0" w:color="auto" w:frame="1"/>
          </w:rPr>
          <w:t>://</w:t>
        </w:r>
        <w:proofErr w:type="spellStart"/>
        <w:r w:rsidR="002A7F1F" w:rsidRPr="00461986">
          <w:rPr>
            <w:rStyle w:val="a4"/>
            <w:rFonts w:ascii="Tahoma" w:hAnsi="Tahoma" w:cs="Tahoma"/>
            <w:sz w:val="24"/>
            <w:szCs w:val="24"/>
            <w:bdr w:val="none" w:sz="0" w:space="0" w:color="auto" w:frame="1"/>
          </w:rPr>
          <w:t>www.moex.com</w:t>
        </w:r>
        <w:proofErr w:type="spellEnd"/>
        <w:r w:rsidR="002A7F1F" w:rsidRPr="00461986">
          <w:rPr>
            <w:rStyle w:val="a4"/>
            <w:rFonts w:ascii="Tahoma" w:hAnsi="Tahoma" w:cs="Tahoma"/>
            <w:sz w:val="24"/>
            <w:szCs w:val="24"/>
            <w:bdr w:val="none" w:sz="0" w:space="0" w:color="auto" w:frame="1"/>
          </w:rPr>
          <w:t>/</w:t>
        </w:r>
        <w:proofErr w:type="spellStart"/>
        <w:r w:rsidR="002A7F1F" w:rsidRPr="00461986">
          <w:rPr>
            <w:rStyle w:val="a4"/>
            <w:rFonts w:ascii="Tahoma" w:hAnsi="Tahoma" w:cs="Tahoma"/>
            <w:sz w:val="24"/>
            <w:szCs w:val="24"/>
            <w:bdr w:val="none" w:sz="0" w:space="0" w:color="auto" w:frame="1"/>
          </w:rPr>
          <w:t>s537</w:t>
        </w:r>
        <w:proofErr w:type="spellEnd"/>
      </w:hyperlink>
    </w:p>
    <w:p w:rsidR="002A7F1F" w:rsidRPr="002A7F1F" w:rsidRDefault="00461986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Заявление</w:t>
      </w:r>
      <w:r w:rsidR="002A7F1F" w:rsidRPr="002A7F1F">
        <w:rPr>
          <w:rFonts w:ascii="Tahoma" w:hAnsi="Tahoma" w:cs="Tahoma"/>
          <w:color w:val="222222"/>
          <w:sz w:val="24"/>
          <w:szCs w:val="24"/>
        </w:rPr>
        <w:t xml:space="preserve"> </w:t>
      </w:r>
      <w:r w:rsidR="000332B0">
        <w:rPr>
          <w:rFonts w:ascii="Tahoma" w:hAnsi="Tahoma" w:cs="Tahoma"/>
          <w:color w:val="222222"/>
          <w:sz w:val="24"/>
          <w:szCs w:val="24"/>
        </w:rPr>
        <w:t>должно</w:t>
      </w:r>
      <w:r w:rsidR="002A7F1F" w:rsidRPr="002A7F1F">
        <w:rPr>
          <w:rFonts w:ascii="Tahoma" w:hAnsi="Tahoma" w:cs="Tahoma"/>
          <w:color w:val="222222"/>
          <w:sz w:val="24"/>
          <w:szCs w:val="24"/>
        </w:rPr>
        <w:t xml:space="preserve"> быть подписано первым лицом организации или уполномоченным лицом на основании доверенности. Если </w:t>
      </w:r>
      <w:r w:rsidR="009D5586">
        <w:rPr>
          <w:rFonts w:ascii="Tahoma" w:hAnsi="Tahoma" w:cs="Tahoma"/>
          <w:color w:val="222222"/>
          <w:sz w:val="24"/>
          <w:szCs w:val="24"/>
        </w:rPr>
        <w:t>Заявление</w:t>
      </w:r>
      <w:r w:rsidR="002A7F1F" w:rsidRPr="002A7F1F">
        <w:rPr>
          <w:rFonts w:ascii="Tahoma" w:hAnsi="Tahoma" w:cs="Tahoma"/>
          <w:color w:val="222222"/>
          <w:sz w:val="24"/>
          <w:szCs w:val="24"/>
        </w:rPr>
        <w:t xml:space="preserve"> подписывает уполномоченное лицо, приложите к 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нему </w:t>
      </w:r>
      <w:r w:rsidR="002A7F1F" w:rsidRPr="002A7F1F">
        <w:rPr>
          <w:rFonts w:ascii="Tahoma" w:hAnsi="Tahoma" w:cs="Tahoma"/>
          <w:color w:val="222222"/>
          <w:sz w:val="24"/>
          <w:szCs w:val="24"/>
        </w:rPr>
        <w:t>оригинал или заверенную копию доверенности.</w:t>
      </w:r>
      <w:r>
        <w:rPr>
          <w:rFonts w:ascii="Tahoma" w:hAnsi="Tahoma" w:cs="Tahoma"/>
          <w:color w:val="222222"/>
          <w:sz w:val="24"/>
          <w:szCs w:val="24"/>
        </w:rPr>
        <w:t xml:space="preserve"> 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Доступ предоставляется </w:t>
      </w:r>
      <w:r w:rsidR="009D5586" w:rsidRPr="009D5586">
        <w:rPr>
          <w:rFonts w:ascii="Tahoma" w:hAnsi="Tahoma" w:cs="Tahoma"/>
          <w:color w:val="222222"/>
          <w:sz w:val="24"/>
          <w:szCs w:val="24"/>
        </w:rPr>
        <w:t>в течение 30 (тридцати)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 </w:t>
      </w:r>
      <w:r w:rsidR="009D5586" w:rsidRPr="009D5586">
        <w:rPr>
          <w:rFonts w:ascii="Tahoma" w:hAnsi="Tahoma" w:cs="Tahoma"/>
          <w:color w:val="222222"/>
          <w:sz w:val="24"/>
          <w:szCs w:val="24"/>
        </w:rPr>
        <w:t>рабочих дней со дня получения Биржей Заявления, направленного Организацией в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 </w:t>
      </w:r>
      <w:r w:rsidR="009D5586" w:rsidRPr="009D5586">
        <w:rPr>
          <w:rFonts w:ascii="Tahoma" w:hAnsi="Tahoma" w:cs="Tahoma"/>
          <w:color w:val="222222"/>
          <w:sz w:val="24"/>
          <w:szCs w:val="24"/>
        </w:rPr>
        <w:t>бумажном виде (оригинал) по месту нахождения Биржи или в формате электронного</w:t>
      </w:r>
      <w:r w:rsidR="009D5586">
        <w:rPr>
          <w:rFonts w:ascii="Tahoma" w:hAnsi="Tahoma" w:cs="Tahoma"/>
          <w:color w:val="222222"/>
          <w:sz w:val="24"/>
          <w:szCs w:val="24"/>
        </w:rPr>
        <w:t xml:space="preserve"> </w:t>
      </w:r>
      <w:r w:rsidR="009D5586" w:rsidRPr="009D5586">
        <w:rPr>
          <w:rFonts w:ascii="Tahoma" w:hAnsi="Tahoma" w:cs="Tahoma"/>
          <w:color w:val="222222"/>
          <w:sz w:val="24"/>
          <w:szCs w:val="24"/>
        </w:rPr>
        <w:t xml:space="preserve">документа через систему </w:t>
      </w:r>
      <w:proofErr w:type="spellStart"/>
      <w:r w:rsidR="009D5586" w:rsidRPr="009D5586">
        <w:rPr>
          <w:rFonts w:ascii="Tahoma" w:hAnsi="Tahoma" w:cs="Tahoma"/>
          <w:color w:val="222222"/>
          <w:sz w:val="24"/>
          <w:szCs w:val="24"/>
        </w:rPr>
        <w:t>ЭДО</w:t>
      </w:r>
      <w:proofErr w:type="spellEnd"/>
      <w:r w:rsidR="009D5586" w:rsidRPr="009D5586">
        <w:rPr>
          <w:rFonts w:ascii="Tahoma" w:hAnsi="Tahoma" w:cs="Tahoma"/>
          <w:color w:val="222222"/>
          <w:sz w:val="24"/>
          <w:szCs w:val="24"/>
        </w:rPr>
        <w:t xml:space="preserve"> Биржи.</w:t>
      </w:r>
    </w:p>
    <w:p w:rsidR="002A7F1F" w:rsidRPr="002A7F1F" w:rsidRDefault="002A7F1F" w:rsidP="003B2F5C">
      <w:pPr>
        <w:pStyle w:val="2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 xml:space="preserve">Шаг </w:t>
      </w:r>
      <w:r w:rsidR="009D5586">
        <w:rPr>
          <w:rFonts w:ascii="Tahoma" w:hAnsi="Tahoma" w:cs="Tahoma"/>
          <w:color w:val="222222"/>
          <w:sz w:val="24"/>
          <w:szCs w:val="24"/>
        </w:rPr>
        <w:t>3</w:t>
      </w:r>
      <w:r w:rsidRPr="002A7F1F">
        <w:rPr>
          <w:rFonts w:ascii="Tahoma" w:hAnsi="Tahoma" w:cs="Tahoma"/>
          <w:color w:val="222222"/>
          <w:sz w:val="24"/>
          <w:szCs w:val="24"/>
        </w:rPr>
        <w:t>: Получение подтверждения</w:t>
      </w:r>
    </w:p>
    <w:p w:rsidR="002A7F1F" w:rsidRPr="002A7F1F" w:rsidRDefault="002A7F1F" w:rsidP="003B2F5C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222222"/>
        </w:rPr>
      </w:pPr>
      <w:r w:rsidRPr="002A7F1F">
        <w:rPr>
          <w:rFonts w:ascii="Tahoma" w:hAnsi="Tahoma" w:cs="Tahoma"/>
          <w:color w:val="222222"/>
        </w:rPr>
        <w:t xml:space="preserve">Дождитесь подтверждения от Биржи о </w:t>
      </w:r>
      <w:r w:rsidR="00A32567">
        <w:rPr>
          <w:rFonts w:ascii="Tahoma" w:hAnsi="Tahoma" w:cs="Tahoma"/>
          <w:color w:val="222222"/>
        </w:rPr>
        <w:t>предоставлении</w:t>
      </w:r>
      <w:r w:rsidRPr="002A7F1F">
        <w:rPr>
          <w:rFonts w:ascii="Tahoma" w:hAnsi="Tahoma" w:cs="Tahoma"/>
          <w:color w:val="222222"/>
        </w:rPr>
        <w:t xml:space="preserve"> доступа. </w:t>
      </w:r>
      <w:r w:rsidR="009D5586">
        <w:rPr>
          <w:rFonts w:ascii="Tahoma" w:hAnsi="Tahoma" w:cs="Tahoma"/>
          <w:color w:val="222222"/>
        </w:rPr>
        <w:t>В зависимости от способа подачи</w:t>
      </w:r>
      <w:r w:rsidR="00A32567">
        <w:rPr>
          <w:rFonts w:ascii="Tahoma" w:hAnsi="Tahoma" w:cs="Tahoma"/>
          <w:color w:val="222222"/>
        </w:rPr>
        <w:t xml:space="preserve"> заявления</w:t>
      </w:r>
      <w:r w:rsidR="009D5586">
        <w:rPr>
          <w:rFonts w:ascii="Tahoma" w:hAnsi="Tahoma" w:cs="Tahoma"/>
          <w:color w:val="222222"/>
        </w:rPr>
        <w:t xml:space="preserve"> вы получите </w:t>
      </w:r>
      <w:r w:rsidR="00A32567">
        <w:rPr>
          <w:rFonts w:ascii="Tahoma" w:hAnsi="Tahoma" w:cs="Tahoma"/>
          <w:color w:val="222222"/>
        </w:rPr>
        <w:t xml:space="preserve">либо </w:t>
      </w:r>
      <w:r w:rsidR="009D5586">
        <w:rPr>
          <w:rFonts w:ascii="Tahoma" w:hAnsi="Tahoma" w:cs="Tahoma"/>
          <w:color w:val="222222"/>
        </w:rPr>
        <w:t xml:space="preserve">уведомление в разделе Управления доступом к услуге в </w:t>
      </w:r>
      <w:r w:rsidR="009D5586" w:rsidRPr="009D5586">
        <w:rPr>
          <w:rFonts w:ascii="Tahoma" w:hAnsi="Tahoma" w:cs="Tahoma"/>
          <w:color w:val="222222"/>
        </w:rPr>
        <w:t>Цифров</w:t>
      </w:r>
      <w:r w:rsidR="009D5586">
        <w:rPr>
          <w:rFonts w:ascii="Tahoma" w:hAnsi="Tahoma" w:cs="Tahoma"/>
          <w:color w:val="222222"/>
        </w:rPr>
        <w:t>ой</w:t>
      </w:r>
      <w:r w:rsidR="009D5586" w:rsidRPr="009D5586">
        <w:rPr>
          <w:rFonts w:ascii="Tahoma" w:hAnsi="Tahoma" w:cs="Tahoma"/>
          <w:color w:val="222222"/>
        </w:rPr>
        <w:t xml:space="preserve"> платформ</w:t>
      </w:r>
      <w:r w:rsidR="009D5586">
        <w:rPr>
          <w:rFonts w:ascii="Tahoma" w:hAnsi="Tahoma" w:cs="Tahoma"/>
          <w:color w:val="222222"/>
        </w:rPr>
        <w:t>е</w:t>
      </w:r>
      <w:r w:rsidR="009D5586" w:rsidRPr="009D5586">
        <w:rPr>
          <w:rFonts w:ascii="Tahoma" w:hAnsi="Tahoma" w:cs="Tahoma"/>
          <w:color w:val="222222"/>
        </w:rPr>
        <w:t xml:space="preserve"> </w:t>
      </w:r>
      <w:proofErr w:type="spellStart"/>
      <w:r w:rsidR="009D5586" w:rsidRPr="009D5586">
        <w:rPr>
          <w:rFonts w:ascii="Tahoma" w:hAnsi="Tahoma" w:cs="Tahoma"/>
          <w:color w:val="222222"/>
        </w:rPr>
        <w:t>MOEX</w:t>
      </w:r>
      <w:proofErr w:type="spellEnd"/>
      <w:r w:rsidR="009D5586">
        <w:rPr>
          <w:rFonts w:ascii="Tahoma" w:hAnsi="Tahoma" w:cs="Tahoma"/>
          <w:color w:val="222222"/>
        </w:rPr>
        <w:t xml:space="preserve"> либо </w:t>
      </w:r>
      <w:r w:rsidR="00A32567">
        <w:rPr>
          <w:rFonts w:ascii="Tahoma" w:hAnsi="Tahoma" w:cs="Tahoma"/>
          <w:color w:val="222222"/>
        </w:rPr>
        <w:t xml:space="preserve">письмо </w:t>
      </w:r>
      <w:r w:rsidRPr="002A7F1F">
        <w:rPr>
          <w:rFonts w:ascii="Tahoma" w:hAnsi="Tahoma" w:cs="Tahoma"/>
          <w:color w:val="222222"/>
        </w:rPr>
        <w:t xml:space="preserve">с адреса электронной почты </w:t>
      </w:r>
      <w:hyperlink r:id="rId12" w:tgtFrame="_blank" w:history="1">
        <w:r w:rsidRPr="002A7F1F">
          <w:rPr>
            <w:rStyle w:val="a4"/>
            <w:rFonts w:ascii="Tahoma" w:hAnsi="Tahoma" w:cs="Tahoma"/>
            <w:bdr w:val="none" w:sz="0" w:space="0" w:color="auto" w:frame="1"/>
          </w:rPr>
          <w:t>insider@moex.com</w:t>
        </w:r>
      </w:hyperlink>
      <w:r w:rsidRPr="002A7F1F">
        <w:rPr>
          <w:rFonts w:ascii="Tahoma" w:hAnsi="Tahoma" w:cs="Tahoma"/>
          <w:color w:val="222222"/>
        </w:rPr>
        <w:t>.</w:t>
      </w:r>
    </w:p>
    <w:p w:rsidR="002A7F1F" w:rsidRPr="002A7F1F" w:rsidRDefault="002A7F1F" w:rsidP="003B2F5C">
      <w:pPr>
        <w:pStyle w:val="2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 xml:space="preserve">Шаг </w:t>
      </w:r>
      <w:r w:rsidR="009D5586">
        <w:rPr>
          <w:rFonts w:ascii="Tahoma" w:hAnsi="Tahoma" w:cs="Tahoma"/>
          <w:color w:val="222222"/>
          <w:sz w:val="24"/>
          <w:szCs w:val="24"/>
        </w:rPr>
        <w:t>4</w:t>
      </w:r>
      <w:r w:rsidRPr="002A7F1F">
        <w:rPr>
          <w:rFonts w:ascii="Tahoma" w:hAnsi="Tahoma" w:cs="Tahoma"/>
          <w:color w:val="222222"/>
          <w:sz w:val="24"/>
          <w:szCs w:val="24"/>
        </w:rPr>
        <w:t>: Вход в систему</w:t>
      </w:r>
    </w:p>
    <w:p w:rsidR="00502C00" w:rsidRPr="00A32567" w:rsidRDefault="00A32567" w:rsidP="003B2F5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A32567">
        <w:rPr>
          <w:rFonts w:ascii="Tahoma" w:hAnsi="Tahoma" w:cs="Tahoma"/>
          <w:color w:val="222222"/>
          <w:sz w:val="24"/>
          <w:szCs w:val="24"/>
        </w:rPr>
        <w:t xml:space="preserve">Вход в Систему осуществляется через Цифровую платформу </w:t>
      </w:r>
      <w:proofErr w:type="spellStart"/>
      <w:r w:rsidRPr="00A32567">
        <w:rPr>
          <w:rFonts w:ascii="Tahoma" w:hAnsi="Tahoma" w:cs="Tahoma"/>
          <w:color w:val="222222"/>
          <w:sz w:val="24"/>
          <w:szCs w:val="24"/>
        </w:rPr>
        <w:t>MOEX</w:t>
      </w:r>
      <w:proofErr w:type="spellEnd"/>
      <w:r w:rsidRPr="00A32567">
        <w:rPr>
          <w:rFonts w:ascii="Tahoma" w:hAnsi="Tahoma" w:cs="Tahoma"/>
          <w:color w:val="222222"/>
          <w:sz w:val="24"/>
          <w:szCs w:val="24"/>
        </w:rPr>
        <w:t xml:space="preserve"> </w:t>
      </w:r>
      <w:hyperlink r:id="rId13" w:history="1">
        <w:proofErr w:type="spellStart"/>
        <w:r w:rsidRPr="008B1BDC">
          <w:rPr>
            <w:rStyle w:val="a4"/>
            <w:rFonts w:ascii="Tahoma" w:hAnsi="Tahoma" w:cs="Tahoma"/>
            <w:sz w:val="24"/>
            <w:szCs w:val="24"/>
          </w:rPr>
          <w:t>https</w:t>
        </w:r>
        <w:proofErr w:type="spellEnd"/>
        <w:r w:rsidRPr="008B1BDC">
          <w:rPr>
            <w:rStyle w:val="a4"/>
            <w:rFonts w:ascii="Tahoma" w:hAnsi="Tahoma" w:cs="Tahoma"/>
            <w:sz w:val="24"/>
            <w:szCs w:val="24"/>
          </w:rPr>
          <w:t>://</w:t>
        </w:r>
        <w:proofErr w:type="spellStart"/>
        <w:r w:rsidRPr="008B1BDC">
          <w:rPr>
            <w:rStyle w:val="a4"/>
            <w:rFonts w:ascii="Tahoma" w:hAnsi="Tahoma" w:cs="Tahoma"/>
            <w:sz w:val="24"/>
            <w:szCs w:val="24"/>
          </w:rPr>
          <w:t>platform.moex.com</w:t>
        </w:r>
        <w:proofErr w:type="spellEnd"/>
        <w:r w:rsidRPr="008B1BDC">
          <w:rPr>
            <w:rStyle w:val="a4"/>
            <w:rFonts w:ascii="Tahoma" w:hAnsi="Tahoma" w:cs="Tahoma"/>
            <w:sz w:val="24"/>
            <w:szCs w:val="24"/>
          </w:rPr>
          <w:t>/</w:t>
        </w:r>
      </w:hyperlink>
      <w:r>
        <w:rPr>
          <w:rFonts w:ascii="Tahoma" w:hAnsi="Tahoma" w:cs="Tahoma"/>
          <w:color w:val="222222"/>
          <w:sz w:val="24"/>
          <w:szCs w:val="24"/>
        </w:rPr>
        <w:t xml:space="preserve"> </w:t>
      </w:r>
      <w:r w:rsidRPr="00A32567">
        <w:rPr>
          <w:rFonts w:ascii="Tahoma" w:hAnsi="Tahoma" w:cs="Tahoma"/>
          <w:color w:val="222222"/>
          <w:sz w:val="24"/>
          <w:szCs w:val="24"/>
        </w:rPr>
        <w:t xml:space="preserve">или по прямой ссылке </w:t>
      </w:r>
      <w:hyperlink r:id="rId14" w:history="1">
        <w:proofErr w:type="spellStart"/>
        <w:r w:rsidRPr="008B1BDC">
          <w:rPr>
            <w:rStyle w:val="a4"/>
            <w:rFonts w:ascii="Tahoma" w:hAnsi="Tahoma" w:cs="Tahoma"/>
            <w:sz w:val="24"/>
            <w:szCs w:val="24"/>
          </w:rPr>
          <w:t>https</w:t>
        </w:r>
        <w:proofErr w:type="spellEnd"/>
        <w:r w:rsidRPr="008B1BDC">
          <w:rPr>
            <w:rStyle w:val="a4"/>
            <w:rFonts w:ascii="Tahoma" w:hAnsi="Tahoma" w:cs="Tahoma"/>
            <w:sz w:val="24"/>
            <w:szCs w:val="24"/>
          </w:rPr>
          <w:t>://</w:t>
        </w:r>
        <w:proofErr w:type="spellStart"/>
        <w:r w:rsidRPr="008B1BDC">
          <w:rPr>
            <w:rStyle w:val="a4"/>
            <w:rFonts w:ascii="Tahoma" w:hAnsi="Tahoma" w:cs="Tahoma"/>
            <w:sz w:val="24"/>
            <w:szCs w:val="24"/>
          </w:rPr>
          <w:t>platform.moex.com</w:t>
        </w:r>
        <w:proofErr w:type="spellEnd"/>
        <w:r w:rsidRPr="008B1BDC">
          <w:rPr>
            <w:rStyle w:val="a4"/>
            <w:rFonts w:ascii="Tahoma" w:hAnsi="Tahoma" w:cs="Tahoma"/>
            <w:sz w:val="24"/>
            <w:szCs w:val="24"/>
          </w:rPr>
          <w:t>/</w:t>
        </w:r>
        <w:proofErr w:type="spellStart"/>
        <w:r w:rsidRPr="008B1BDC">
          <w:rPr>
            <w:rStyle w:val="a4"/>
            <w:rFonts w:ascii="Tahoma" w:hAnsi="Tahoma" w:cs="Tahoma"/>
            <w:sz w:val="24"/>
            <w:szCs w:val="24"/>
          </w:rPr>
          <w:t>insiders-new</w:t>
        </w:r>
        <w:proofErr w:type="spellEnd"/>
        <w:r w:rsidRPr="008B1BDC">
          <w:rPr>
            <w:rStyle w:val="a4"/>
            <w:rFonts w:ascii="Tahoma" w:hAnsi="Tahoma" w:cs="Tahoma"/>
            <w:sz w:val="24"/>
            <w:szCs w:val="24"/>
          </w:rPr>
          <w:t>/</w:t>
        </w:r>
        <w:proofErr w:type="spellStart"/>
        <w:r w:rsidRPr="008B1BDC">
          <w:rPr>
            <w:rStyle w:val="a4"/>
            <w:rFonts w:ascii="Tahoma" w:hAnsi="Tahoma" w:cs="Tahoma"/>
            <w:sz w:val="24"/>
            <w:szCs w:val="24"/>
          </w:rPr>
          <w:t>insiders</w:t>
        </w:r>
        <w:proofErr w:type="spellEnd"/>
      </w:hyperlink>
      <w:r>
        <w:rPr>
          <w:rFonts w:ascii="Tahoma" w:hAnsi="Tahoma" w:cs="Tahoma"/>
          <w:color w:val="222222"/>
          <w:sz w:val="24"/>
          <w:szCs w:val="24"/>
        </w:rPr>
        <w:t xml:space="preserve"> с использованием учетной записи вашего </w:t>
      </w:r>
      <w:proofErr w:type="spellStart"/>
      <w:r>
        <w:rPr>
          <w:rFonts w:ascii="Tahoma" w:hAnsi="Tahoma" w:cs="Tahoma"/>
          <w:color w:val="222222"/>
          <w:sz w:val="24"/>
          <w:szCs w:val="24"/>
          <w:lang w:val="en-US"/>
        </w:rPr>
        <w:t>MOEX</w:t>
      </w:r>
      <w:proofErr w:type="spellEnd"/>
      <w:r w:rsidRPr="00A32567">
        <w:rPr>
          <w:rFonts w:ascii="Tahoma" w:hAnsi="Tahoma" w:cs="Tahoma"/>
          <w:color w:val="222222"/>
          <w:sz w:val="24"/>
          <w:szCs w:val="24"/>
        </w:rPr>
        <w:t xml:space="preserve"> </w:t>
      </w:r>
      <w:r>
        <w:rPr>
          <w:rFonts w:ascii="Tahoma" w:hAnsi="Tahoma" w:cs="Tahoma"/>
          <w:color w:val="222222"/>
          <w:sz w:val="24"/>
          <w:szCs w:val="24"/>
          <w:lang w:val="en-US"/>
        </w:rPr>
        <w:t>Passport</w:t>
      </w:r>
      <w:r w:rsidRPr="00A32567">
        <w:rPr>
          <w:rFonts w:ascii="Tahoma" w:hAnsi="Tahoma" w:cs="Tahoma"/>
          <w:color w:val="222222"/>
          <w:sz w:val="24"/>
          <w:szCs w:val="24"/>
        </w:rPr>
        <w:t>.</w:t>
      </w:r>
    </w:p>
    <w:p w:rsidR="002A7F1F" w:rsidRDefault="009D5586" w:rsidP="003B2F5C">
      <w:pPr>
        <w:pStyle w:val="2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Добавление нового пользователя / аннулирование доступа</w:t>
      </w:r>
    </w:p>
    <w:p w:rsidR="009D5586" w:rsidRPr="009D5586" w:rsidRDefault="009D5586" w:rsidP="003B2F5C">
      <w:pPr>
        <w:pStyle w:val="2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Tahoma" w:hAnsi="Tahoma" w:cs="Tahoma"/>
          <w:b w:val="0"/>
          <w:color w:val="222222"/>
          <w:sz w:val="24"/>
          <w:szCs w:val="24"/>
        </w:rPr>
      </w:pPr>
      <w:r w:rsidRPr="009D5586">
        <w:rPr>
          <w:rFonts w:ascii="Tahoma" w:hAnsi="Tahoma" w:cs="Tahoma"/>
          <w:b w:val="0"/>
          <w:color w:val="222222"/>
          <w:sz w:val="24"/>
          <w:szCs w:val="24"/>
        </w:rPr>
        <w:t>См. Шаг 2</w:t>
      </w:r>
      <w:r w:rsidR="000332B0">
        <w:rPr>
          <w:rFonts w:ascii="Tahoma" w:hAnsi="Tahoma" w:cs="Tahoma"/>
          <w:b w:val="0"/>
          <w:color w:val="222222"/>
          <w:sz w:val="24"/>
          <w:szCs w:val="24"/>
        </w:rPr>
        <w:t>, совершите аналогичные действия, заполнив необходимые поля заявления.</w:t>
      </w:r>
    </w:p>
    <w:p w:rsidR="002A7F1F" w:rsidRPr="002A7F1F" w:rsidRDefault="002A7F1F" w:rsidP="003B2F5C">
      <w:pPr>
        <w:pStyle w:val="2"/>
        <w:shd w:val="clear" w:color="auto" w:fill="FFFFFF"/>
        <w:spacing w:before="240" w:beforeAutospacing="0" w:after="240" w:afterAutospacing="0"/>
        <w:jc w:val="both"/>
        <w:textAlignment w:val="baseline"/>
        <w:rPr>
          <w:rFonts w:ascii="Tahoma" w:hAnsi="Tahoma" w:cs="Tahoma"/>
          <w:color w:val="222222"/>
          <w:sz w:val="24"/>
          <w:szCs w:val="24"/>
        </w:rPr>
      </w:pPr>
      <w:r w:rsidRPr="002A7F1F">
        <w:rPr>
          <w:rFonts w:ascii="Tahoma" w:hAnsi="Tahoma" w:cs="Tahoma"/>
          <w:color w:val="222222"/>
          <w:sz w:val="24"/>
          <w:szCs w:val="24"/>
        </w:rPr>
        <w:t>Заключение</w:t>
      </w:r>
    </w:p>
    <w:p w:rsidR="00A32567" w:rsidRDefault="002A7F1F" w:rsidP="003B2F5C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222222"/>
        </w:rPr>
      </w:pPr>
      <w:r w:rsidRPr="002A7F1F">
        <w:rPr>
          <w:rFonts w:ascii="Tahoma" w:hAnsi="Tahoma" w:cs="Tahoma"/>
          <w:color w:val="222222"/>
        </w:rPr>
        <w:t xml:space="preserve">Следуя данной инструкции, вы сможете успешно получить доступ к </w:t>
      </w:r>
      <w:r w:rsidR="00A32567">
        <w:rPr>
          <w:rFonts w:ascii="Tahoma" w:hAnsi="Tahoma" w:cs="Tahoma"/>
          <w:color w:val="222222"/>
        </w:rPr>
        <w:t>Системе учета инсайдеров</w:t>
      </w:r>
      <w:r w:rsidRPr="002A7F1F">
        <w:rPr>
          <w:rFonts w:ascii="Tahoma" w:hAnsi="Tahoma" w:cs="Tahoma"/>
          <w:color w:val="222222"/>
        </w:rPr>
        <w:t xml:space="preserve"> и использовать ее функционал в соответствии с требованиями законодательства</w:t>
      </w:r>
      <w:r w:rsidR="00A32567">
        <w:rPr>
          <w:rFonts w:ascii="Tahoma" w:hAnsi="Tahoma" w:cs="Tahoma"/>
          <w:color w:val="222222"/>
        </w:rPr>
        <w:t xml:space="preserve"> для передачи списка инсайдеров на полученн</w:t>
      </w:r>
      <w:r w:rsidR="000332B0">
        <w:rPr>
          <w:rFonts w:ascii="Tahoma" w:hAnsi="Tahoma" w:cs="Tahoma"/>
          <w:color w:val="222222"/>
        </w:rPr>
        <w:t>ы</w:t>
      </w:r>
      <w:r w:rsidR="00A32567">
        <w:rPr>
          <w:rFonts w:ascii="Tahoma" w:hAnsi="Tahoma" w:cs="Tahoma"/>
          <w:color w:val="222222"/>
        </w:rPr>
        <w:t xml:space="preserve">й запрос </w:t>
      </w:r>
      <w:r w:rsidR="000332B0">
        <w:rPr>
          <w:rFonts w:ascii="Tahoma" w:hAnsi="Tahoma" w:cs="Tahoma"/>
          <w:color w:val="222222"/>
        </w:rPr>
        <w:t>Биржи.</w:t>
      </w:r>
      <w:r w:rsidRPr="002A7F1F">
        <w:rPr>
          <w:rFonts w:ascii="Tahoma" w:hAnsi="Tahoma" w:cs="Tahoma"/>
          <w:color w:val="222222"/>
        </w:rPr>
        <w:t xml:space="preserve"> </w:t>
      </w:r>
    </w:p>
    <w:p w:rsidR="00A32567" w:rsidRDefault="00A32567" w:rsidP="003B2F5C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В случае необходимости подключения платной версии Сервиса (Расширенная опция) с цел</w:t>
      </w:r>
      <w:r w:rsidR="000332B0">
        <w:rPr>
          <w:rFonts w:ascii="Tahoma" w:hAnsi="Tahoma" w:cs="Tahoma"/>
          <w:color w:val="222222"/>
        </w:rPr>
        <w:t>ь</w:t>
      </w:r>
      <w:bookmarkStart w:id="0" w:name="_GoBack"/>
      <w:bookmarkEnd w:id="0"/>
      <w:r>
        <w:rPr>
          <w:rFonts w:ascii="Tahoma" w:hAnsi="Tahoma" w:cs="Tahoma"/>
          <w:color w:val="222222"/>
        </w:rPr>
        <w:t xml:space="preserve">ю ведения списка инсайдеров внутри Системы, просьба обращаться на электронную почту </w:t>
      </w:r>
      <w:hyperlink r:id="rId15" w:history="1">
        <w:proofErr w:type="spellStart"/>
        <w:r w:rsidRPr="003A0100">
          <w:rPr>
            <w:rStyle w:val="a4"/>
            <w:rFonts w:ascii="Tahoma" w:hAnsi="Tahoma" w:cs="Tahoma"/>
          </w:rPr>
          <w:t>compliance-tool@moex.com</w:t>
        </w:r>
        <w:proofErr w:type="spellEnd"/>
      </w:hyperlink>
      <w:r>
        <w:rPr>
          <w:rFonts w:ascii="Tahoma" w:hAnsi="Tahoma" w:cs="Tahoma"/>
          <w:color w:val="222222"/>
        </w:rPr>
        <w:t xml:space="preserve">, а также на страницу </w:t>
      </w:r>
      <w:hyperlink r:id="rId16" w:history="1">
        <w:proofErr w:type="spellStart"/>
        <w:r w:rsidRPr="003A0100">
          <w:rPr>
            <w:rStyle w:val="a4"/>
            <w:rFonts w:ascii="Tahoma" w:hAnsi="Tahoma" w:cs="Tahoma"/>
          </w:rPr>
          <w:t>https</w:t>
        </w:r>
        <w:proofErr w:type="spellEnd"/>
        <w:r w:rsidRPr="003A0100">
          <w:rPr>
            <w:rStyle w:val="a4"/>
            <w:rFonts w:ascii="Tahoma" w:hAnsi="Tahoma" w:cs="Tahoma"/>
          </w:rPr>
          <w:t>://</w:t>
        </w:r>
        <w:proofErr w:type="spellStart"/>
        <w:r w:rsidRPr="003A0100">
          <w:rPr>
            <w:rStyle w:val="a4"/>
            <w:rFonts w:ascii="Tahoma" w:hAnsi="Tahoma" w:cs="Tahoma"/>
          </w:rPr>
          <w:t>www.moex.com</w:t>
        </w:r>
        <w:proofErr w:type="spellEnd"/>
        <w:r w:rsidRPr="003A0100">
          <w:rPr>
            <w:rStyle w:val="a4"/>
            <w:rFonts w:ascii="Tahoma" w:hAnsi="Tahoma" w:cs="Tahoma"/>
          </w:rPr>
          <w:t>/</w:t>
        </w:r>
        <w:proofErr w:type="spellStart"/>
        <w:r w:rsidRPr="003A0100">
          <w:rPr>
            <w:rStyle w:val="a4"/>
            <w:rFonts w:ascii="Tahoma" w:hAnsi="Tahoma" w:cs="Tahoma"/>
          </w:rPr>
          <w:t>sistema-ucheta-insajderov</w:t>
        </w:r>
        <w:proofErr w:type="spellEnd"/>
      </w:hyperlink>
      <w:r>
        <w:rPr>
          <w:rFonts w:ascii="Tahoma" w:hAnsi="Tahoma" w:cs="Tahoma"/>
          <w:color w:val="222222"/>
        </w:rPr>
        <w:t>, где можно ознакомиться с текущими условиями и тарифами.</w:t>
      </w:r>
    </w:p>
    <w:p w:rsidR="00A32567" w:rsidRDefault="00A32567" w:rsidP="003B2F5C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222222"/>
        </w:rPr>
      </w:pPr>
    </w:p>
    <w:p w:rsidR="002A7F1F" w:rsidRPr="002A7F1F" w:rsidRDefault="00A32567" w:rsidP="003B2F5C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По техническим вопросам работы Сервиса обращайтесь</w:t>
      </w:r>
      <w:r w:rsidR="002A7F1F" w:rsidRPr="002A7F1F">
        <w:rPr>
          <w:rFonts w:ascii="Tahoma" w:hAnsi="Tahoma" w:cs="Tahoma"/>
          <w:color w:val="222222"/>
        </w:rPr>
        <w:t xml:space="preserve"> в службу поддержки Биржи на электронный адрес </w:t>
      </w:r>
      <w:hyperlink r:id="rId17" w:tgtFrame="_blank" w:history="1">
        <w:proofErr w:type="spellStart"/>
        <w:r w:rsidR="002A7F1F" w:rsidRPr="002A7F1F">
          <w:rPr>
            <w:rStyle w:val="a4"/>
            <w:rFonts w:ascii="Tahoma" w:hAnsi="Tahoma" w:cs="Tahoma"/>
            <w:bdr w:val="none" w:sz="0" w:space="0" w:color="auto" w:frame="1"/>
          </w:rPr>
          <w:t>help@moex.com</w:t>
        </w:r>
        <w:proofErr w:type="spellEnd"/>
      </w:hyperlink>
      <w:r w:rsidR="002A7F1F" w:rsidRPr="002A7F1F">
        <w:rPr>
          <w:rFonts w:ascii="Tahoma" w:hAnsi="Tahoma" w:cs="Tahoma"/>
          <w:color w:val="222222"/>
        </w:rPr>
        <w:t>.</w:t>
      </w:r>
    </w:p>
    <w:p w:rsidR="00F109B1" w:rsidRPr="002A7F1F" w:rsidRDefault="00F109B1" w:rsidP="003B2F5C">
      <w:pPr>
        <w:spacing w:before="120" w:after="120"/>
        <w:jc w:val="both"/>
        <w:rPr>
          <w:rFonts w:ascii="Tahoma" w:hAnsi="Tahoma" w:cs="Tahoma"/>
          <w:sz w:val="24"/>
          <w:szCs w:val="24"/>
        </w:rPr>
      </w:pPr>
      <w:r w:rsidRPr="002A7F1F">
        <w:rPr>
          <w:rFonts w:ascii="Tahoma" w:hAnsi="Tahoma" w:cs="Tahoma"/>
          <w:sz w:val="24"/>
          <w:szCs w:val="24"/>
        </w:rPr>
        <w:br w:type="page"/>
      </w:r>
    </w:p>
    <w:p w:rsidR="002A7F1F" w:rsidRDefault="002A7F1F" w:rsidP="002A7F1F">
      <w:pPr>
        <w:spacing w:before="120" w:after="120" w:line="360" w:lineRule="auto"/>
        <w:ind w:right="566"/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lastRenderedPageBreak/>
        <w:t>Приложение</w:t>
      </w:r>
    </w:p>
    <w:p w:rsidR="000166F7" w:rsidRDefault="000166F7" w:rsidP="000166F7">
      <w:pPr>
        <w:spacing w:line="360" w:lineRule="auto"/>
        <w:ind w:right="566"/>
        <w:jc w:val="center"/>
        <w:rPr>
          <w:rFonts w:ascii="Tahoma" w:hAnsi="Tahoma" w:cs="Tahoma"/>
          <w:i/>
          <w:iCs/>
          <w:szCs w:val="24"/>
        </w:rPr>
      </w:pPr>
      <w:r w:rsidRPr="005E5CFD">
        <w:rPr>
          <w:rFonts w:ascii="Tahoma" w:hAnsi="Tahoma" w:cs="Tahoma"/>
          <w:i/>
          <w:iCs/>
          <w:szCs w:val="24"/>
        </w:rPr>
        <w:t>(оформляется на фирменном бланке Организации)</w:t>
      </w:r>
    </w:p>
    <w:p w:rsidR="000166F7" w:rsidRPr="00F26333" w:rsidRDefault="000166F7" w:rsidP="000166F7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Начальнику Управления противодействия</w:t>
      </w:r>
    </w:p>
    <w:p w:rsidR="000166F7" w:rsidRPr="00F26333" w:rsidRDefault="000166F7" w:rsidP="000166F7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недобросовестным рыночным практикам</w:t>
      </w:r>
    </w:p>
    <w:p w:rsidR="000166F7" w:rsidRDefault="000166F7" w:rsidP="000166F7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Департамента по внутреннему контролю и комплаенсу</w:t>
      </w:r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ПАО</w:t>
      </w:r>
      <w:proofErr w:type="spellEnd"/>
      <w:r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 xml:space="preserve"> Московская Биржа</w:t>
      </w:r>
    </w:p>
    <w:p w:rsidR="000166F7" w:rsidRPr="00F26333" w:rsidRDefault="000166F7" w:rsidP="000166F7">
      <w:pPr>
        <w:spacing w:after="0" w:line="240" w:lineRule="auto"/>
        <w:ind w:left="5664" w:right="567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</w:p>
    <w:p w:rsidR="000166F7" w:rsidRPr="00E855DA" w:rsidRDefault="000166F7" w:rsidP="000166F7">
      <w:pPr>
        <w:spacing w:line="240" w:lineRule="auto"/>
        <w:ind w:left="5665" w:right="566"/>
        <w:rPr>
          <w:rFonts w:ascii="Tahoma" w:eastAsia="Times New Roman" w:hAnsi="Tahoma" w:cs="Tahoma"/>
          <w:snapToGrid w:val="0"/>
          <w:sz w:val="20"/>
          <w:szCs w:val="20"/>
          <w:lang w:eastAsia="ru-RU"/>
        </w:rPr>
      </w:pPr>
      <w:proofErr w:type="spellStart"/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А.П</w:t>
      </w:r>
      <w:proofErr w:type="spellEnd"/>
      <w:r w:rsidRPr="00F26333">
        <w:rPr>
          <w:rFonts w:ascii="Tahoma" w:eastAsia="Times New Roman" w:hAnsi="Tahoma" w:cs="Tahoma"/>
          <w:snapToGrid w:val="0"/>
          <w:sz w:val="20"/>
          <w:szCs w:val="20"/>
          <w:lang w:eastAsia="ru-RU"/>
        </w:rPr>
        <w:t>. Журавлеву</w:t>
      </w:r>
    </w:p>
    <w:p w:rsidR="000166F7" w:rsidRDefault="000166F7" w:rsidP="000166F7">
      <w:pPr>
        <w:spacing w:line="360" w:lineRule="auto"/>
        <w:ind w:right="566"/>
        <w:jc w:val="center"/>
        <w:rPr>
          <w:rFonts w:ascii="Tahoma" w:hAnsi="Tahoma" w:cs="Tahoma"/>
          <w:i/>
          <w:iCs/>
          <w:szCs w:val="24"/>
        </w:rPr>
      </w:pPr>
    </w:p>
    <w:p w:rsidR="000166F7" w:rsidRDefault="000166F7" w:rsidP="000166F7">
      <w:pPr>
        <w:overflowPunct w:val="0"/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bCs/>
          <w:lang w:eastAsia="ar-SA"/>
        </w:rPr>
        <w:t xml:space="preserve">Заявление </w:t>
      </w:r>
      <w:bookmarkStart w:id="1" w:name="_Hlk204787683"/>
      <w:r>
        <w:rPr>
          <w:rFonts w:ascii="Tahoma" w:hAnsi="Tahoma" w:cs="Tahoma"/>
          <w:b/>
          <w:bCs/>
          <w:lang w:eastAsia="ar-SA"/>
        </w:rPr>
        <w:t>для заказа доступа/аннулирования доступа к функционалу</w:t>
      </w:r>
      <w:bookmarkEnd w:id="1"/>
      <w:r>
        <w:rPr>
          <w:rFonts w:ascii="Tahoma" w:hAnsi="Tahoma" w:cs="Tahoma"/>
          <w:b/>
          <w:bCs/>
          <w:lang w:eastAsia="ar-SA"/>
        </w:rPr>
        <w:t xml:space="preserve"> передачи списка инсайдеров в Системе учета инсайдеров </w:t>
      </w:r>
      <w:bookmarkStart w:id="2" w:name="_Hlk204787777"/>
      <w:proofErr w:type="spellStart"/>
      <w:r>
        <w:rPr>
          <w:rFonts w:ascii="Tahoma" w:hAnsi="Tahoma" w:cs="Tahoma"/>
          <w:b/>
          <w:bCs/>
          <w:lang w:eastAsia="ar-SA"/>
        </w:rPr>
        <w:t>ПАО</w:t>
      </w:r>
      <w:proofErr w:type="spellEnd"/>
      <w:r>
        <w:rPr>
          <w:rFonts w:ascii="Tahoma" w:hAnsi="Tahoma" w:cs="Tahoma"/>
          <w:b/>
          <w:bCs/>
          <w:lang w:eastAsia="ar-SA"/>
        </w:rPr>
        <w:t xml:space="preserve"> Московская Биржа</w:t>
      </w:r>
      <w:bookmarkEnd w:id="2"/>
    </w:p>
    <w:p w:rsidR="000166F7" w:rsidRDefault="000166F7" w:rsidP="000166F7">
      <w:pPr>
        <w:overflowPunct w:val="0"/>
        <w:jc w:val="center"/>
        <w:rPr>
          <w:rFonts w:ascii="Times New Roman" w:hAnsi="Times New Roman"/>
          <w:b/>
          <w:bCs/>
          <w:szCs w:val="24"/>
          <w:lang w:eastAsia="ar-SA"/>
        </w:rPr>
      </w:pPr>
    </w:p>
    <w:p w:rsidR="000166F7" w:rsidRDefault="000166F7" w:rsidP="000166F7">
      <w:pPr>
        <w:overflowPunct w:val="0"/>
        <w:jc w:val="center"/>
        <w:rPr>
          <w:rFonts w:ascii="Times New Roman" w:hAnsi="Times New Roman"/>
          <w:b/>
          <w:bCs/>
          <w:szCs w:val="24"/>
          <w:lang w:eastAsia="ar-SA"/>
        </w:rPr>
      </w:pPr>
    </w:p>
    <w:tbl>
      <w:tblPr>
        <w:tblStyle w:val="a9"/>
        <w:tblW w:w="8217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4112"/>
        <w:gridCol w:w="4105"/>
      </w:tblGrid>
      <w:tr w:rsidR="000166F7" w:rsidTr="004B5964">
        <w:tc>
          <w:tcPr>
            <w:tcW w:w="4111" w:type="dxa"/>
          </w:tcPr>
          <w:p w:rsidR="000166F7" w:rsidRDefault="000166F7" w:rsidP="004B5964">
            <w:pPr>
              <w:overflowPunct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ИНН Эмитента/Участника торгов</w:t>
            </w:r>
          </w:p>
        </w:tc>
        <w:tc>
          <w:tcPr>
            <w:tcW w:w="4105" w:type="dxa"/>
          </w:tcPr>
          <w:p w:rsidR="000166F7" w:rsidRDefault="000166F7" w:rsidP="004B5964">
            <w:pPr>
              <w:overflowPunct w:val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</w:tbl>
    <w:p w:rsidR="000166F7" w:rsidRDefault="000166F7" w:rsidP="000166F7">
      <w:pPr>
        <w:overflowPunct w:val="0"/>
        <w:jc w:val="center"/>
        <w:rPr>
          <w:rFonts w:ascii="Times New Roman" w:hAnsi="Times New Roman"/>
          <w:b/>
          <w:bCs/>
          <w:szCs w:val="24"/>
          <w:lang w:eastAsia="ar-SA"/>
        </w:rPr>
      </w:pPr>
    </w:p>
    <w:p w:rsidR="000166F7" w:rsidRDefault="000166F7" w:rsidP="000166F7">
      <w:pPr>
        <w:overflowPunct w:val="0"/>
        <w:spacing w:before="120"/>
        <w:jc w:val="both"/>
        <w:rPr>
          <w:rFonts w:ascii="Tahoma" w:hAnsi="Tahoma" w:cs="Tahoma"/>
          <w:sz w:val="20"/>
          <w:lang w:eastAsia="ar-SA"/>
        </w:rPr>
      </w:pPr>
      <w:r>
        <w:rPr>
          <w:rFonts w:ascii="Tahoma" w:hAnsi="Tahoma" w:cs="Tahoma"/>
          <w:sz w:val="20"/>
          <w:lang w:eastAsia="ar-SA"/>
        </w:rPr>
        <w:t xml:space="preserve">Настоящим </w:t>
      </w:r>
      <w:r>
        <w:rPr>
          <w:rFonts w:ascii="Tahoma" w:hAnsi="Tahoma" w:cs="Tahoma"/>
          <w:iCs/>
          <w:sz w:val="20"/>
          <w:lang w:eastAsia="ar-SA"/>
        </w:rPr>
        <w:t>__________________________________________________________________________</w:t>
      </w:r>
      <w:r>
        <w:rPr>
          <w:rFonts w:ascii="Tahoma" w:hAnsi="Tahoma" w:cs="Tahoma"/>
          <w:iCs/>
          <w:sz w:val="20"/>
          <w:u w:val="single"/>
          <w:lang w:eastAsia="ar-SA"/>
        </w:rPr>
        <w:t xml:space="preserve"> _</w:t>
      </w:r>
    </w:p>
    <w:p w:rsidR="000166F7" w:rsidRDefault="000166F7" w:rsidP="000166F7">
      <w:pPr>
        <w:overflowPunct w:val="0"/>
        <w:jc w:val="center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 – Эмитента/Участника торгов&gt;</w:t>
      </w:r>
    </w:p>
    <w:p w:rsidR="000166F7" w:rsidRDefault="000166F7" w:rsidP="000166F7">
      <w:pPr>
        <w:widowControl w:val="0"/>
        <w:overflowPunct w:val="0"/>
        <w:spacing w:before="240" w:after="120"/>
        <w:ind w:left="3"/>
        <w:jc w:val="both"/>
        <w:rPr>
          <w:rFonts w:ascii="Tahoma" w:hAnsi="Tahoma" w:cs="Tahoma"/>
          <w:sz w:val="20"/>
          <w:lang w:eastAsia="ar-SA"/>
        </w:rPr>
      </w:pPr>
      <w:r>
        <w:rPr>
          <w:rFonts w:ascii="Tahoma" w:hAnsi="Tahoma" w:cs="Tahoma"/>
          <w:sz w:val="20"/>
          <w:lang w:eastAsia="ar-SA"/>
        </w:rPr>
        <w:t xml:space="preserve">Просит </w:t>
      </w:r>
      <w:r>
        <w:rPr>
          <w:rFonts w:ascii="Tahoma" w:hAnsi="Tahoma" w:cs="Tahoma"/>
          <w:i/>
          <w:sz w:val="20"/>
          <w:lang w:eastAsia="ar-SA"/>
        </w:rPr>
        <w:t>(необходимо выбрать ОДИН из вариантов А или В):</w:t>
      </w:r>
    </w:p>
    <w:p w:rsidR="000166F7" w:rsidRDefault="000332B0" w:rsidP="000166F7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after="120" w:line="240" w:lineRule="auto"/>
        <w:jc w:val="both"/>
        <w:textAlignment w:val="baseline"/>
        <w:rPr>
          <w:rFonts w:ascii="Tahoma" w:hAnsi="Tahoma" w:cs="Tahoma"/>
          <w:b/>
          <w:u w:val="single"/>
        </w:rPr>
      </w:pPr>
      <w:sdt>
        <w:sdt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6F7">
            <w:rPr>
              <w:rFonts w:ascii="MS Gothic" w:eastAsia="MS Gothic" w:hAnsi="MS Gothic" w:cs="Tahoma"/>
            </w:rPr>
            <w:t>☐</w:t>
          </w:r>
        </w:sdtContent>
      </w:sdt>
      <w:r w:rsidR="000166F7">
        <w:rPr>
          <w:rFonts w:ascii="Tahoma" w:hAnsi="Tahoma" w:cs="Tahoma"/>
          <w:b/>
        </w:rPr>
        <w:t xml:space="preserve"> </w:t>
      </w:r>
      <w:r w:rsidR="000166F7">
        <w:rPr>
          <w:rFonts w:ascii="Tahoma" w:hAnsi="Tahoma" w:cs="Tahoma"/>
          <w:sz w:val="20"/>
          <w:lang w:eastAsia="ar-SA"/>
        </w:rPr>
        <w:t xml:space="preserve">предоставить доступ к функционалу передачи списка инсайдеров в Системе учета инсайдеров </w:t>
      </w:r>
      <w:proofErr w:type="spellStart"/>
      <w:r w:rsidR="000166F7">
        <w:rPr>
          <w:rFonts w:ascii="Tahoma" w:hAnsi="Tahoma" w:cs="Tahoma"/>
          <w:sz w:val="20"/>
          <w:lang w:eastAsia="ar-SA"/>
        </w:rPr>
        <w:t>ПАО</w:t>
      </w:r>
      <w:proofErr w:type="spellEnd"/>
      <w:r w:rsidR="000166F7">
        <w:rPr>
          <w:rFonts w:ascii="Tahoma" w:hAnsi="Tahoma" w:cs="Tahoma"/>
          <w:sz w:val="20"/>
          <w:lang w:eastAsia="ar-SA"/>
        </w:rPr>
        <w:t xml:space="preserve"> Московская Биржа</w:t>
      </w:r>
      <w:bookmarkStart w:id="3" w:name="_Hlk202192427"/>
      <w:r w:rsidR="000166F7">
        <w:rPr>
          <w:rFonts w:ascii="Tahoma" w:hAnsi="Tahoma" w:cs="Tahoma"/>
          <w:sz w:val="20"/>
          <w:lang w:eastAsia="ar-SA"/>
        </w:rPr>
        <w:t>:</w:t>
      </w:r>
    </w:p>
    <w:tbl>
      <w:tblPr>
        <w:tblStyle w:val="a9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7938"/>
      </w:tblGrid>
      <w:tr w:rsidR="000166F7" w:rsidTr="004B5964">
        <w:trPr>
          <w:trHeight w:val="218"/>
        </w:trPr>
        <w:tc>
          <w:tcPr>
            <w:tcW w:w="992" w:type="dxa"/>
          </w:tcPr>
          <w:p w:rsidR="000166F7" w:rsidRDefault="000166F7" w:rsidP="004B5964">
            <w:pPr>
              <w:pStyle w:val="af6"/>
              <w:spacing w:before="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:rsidR="000166F7" w:rsidRDefault="000166F7" w:rsidP="004B5964">
            <w:pPr>
              <w:pStyle w:val="af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e-mail </w:t>
            </w:r>
            <w:r>
              <w:rPr>
                <w:rFonts w:ascii="Tahoma" w:hAnsi="Tahoma" w:cs="Tahoma"/>
                <w:b/>
              </w:rPr>
              <w:t>пользователя*</w:t>
            </w:r>
          </w:p>
        </w:tc>
      </w:tr>
      <w:tr w:rsidR="000166F7" w:rsidTr="004B5964">
        <w:trPr>
          <w:trHeight w:val="311"/>
        </w:trPr>
        <w:tc>
          <w:tcPr>
            <w:tcW w:w="992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0166F7" w:rsidTr="004B5964">
        <w:tc>
          <w:tcPr>
            <w:tcW w:w="992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:rsidR="000166F7" w:rsidRDefault="000166F7" w:rsidP="000166F7">
      <w:pPr>
        <w:widowControl w:val="0"/>
        <w:tabs>
          <w:tab w:val="left" w:pos="426"/>
        </w:tabs>
        <w:spacing w:after="120"/>
        <w:ind w:left="363"/>
        <w:jc w:val="both"/>
        <w:rPr>
          <w:rFonts w:ascii="Tahoma" w:hAnsi="Tahoma" w:cs="Tahoma"/>
          <w:b/>
          <w:sz w:val="20"/>
          <w:u w:val="single"/>
        </w:rPr>
      </w:pPr>
      <w:r>
        <w:rPr>
          <w:bCs/>
          <w:i/>
          <w:iCs/>
          <w:sz w:val="20"/>
        </w:rPr>
        <w:t>* указать e-</w:t>
      </w:r>
      <w:proofErr w:type="spellStart"/>
      <w:r>
        <w:rPr>
          <w:bCs/>
          <w:i/>
          <w:iCs/>
          <w:sz w:val="20"/>
        </w:rPr>
        <w:t>mail</w:t>
      </w:r>
      <w:proofErr w:type="spellEnd"/>
      <w:r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18">
        <w:proofErr w:type="spellStart"/>
        <w:r>
          <w:rPr>
            <w:rStyle w:val="a4"/>
            <w:bCs/>
            <w:i/>
            <w:iCs/>
            <w:sz w:val="20"/>
          </w:rPr>
          <w:t>https</w:t>
        </w:r>
        <w:proofErr w:type="spellEnd"/>
        <w:r>
          <w:rPr>
            <w:rStyle w:val="a4"/>
            <w:bCs/>
            <w:i/>
            <w:iCs/>
            <w:sz w:val="20"/>
          </w:rPr>
          <w:t>://</w:t>
        </w:r>
        <w:proofErr w:type="spellStart"/>
        <w:r>
          <w:rPr>
            <w:rStyle w:val="a4"/>
            <w:bCs/>
            <w:i/>
            <w:iCs/>
            <w:sz w:val="20"/>
          </w:rPr>
          <w:t>passport.moex.com</w:t>
        </w:r>
        <w:proofErr w:type="spellEnd"/>
      </w:hyperlink>
      <w:bookmarkEnd w:id="3"/>
    </w:p>
    <w:p w:rsidR="000166F7" w:rsidRDefault="000332B0" w:rsidP="000166F7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after="120" w:line="240" w:lineRule="auto"/>
        <w:jc w:val="both"/>
        <w:textAlignment w:val="baseline"/>
        <w:rPr>
          <w:rFonts w:ascii="Tahoma" w:hAnsi="Tahoma" w:cs="Tahoma"/>
          <w:b/>
          <w:u w:val="single"/>
        </w:rPr>
      </w:pPr>
      <w:sdt>
        <w:sdtPr>
          <w:id w:val="-12315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6F7">
            <w:rPr>
              <w:rFonts w:ascii="MS Gothic" w:eastAsia="MS Gothic" w:hAnsi="MS Gothic" w:cs="Tahoma"/>
            </w:rPr>
            <w:t>☐</w:t>
          </w:r>
        </w:sdtContent>
      </w:sdt>
      <w:r w:rsidR="000166F7">
        <w:rPr>
          <w:rFonts w:ascii="Tahoma" w:hAnsi="Tahoma" w:cs="Tahoma"/>
        </w:rPr>
        <w:t xml:space="preserve"> </w:t>
      </w:r>
      <w:r w:rsidR="000166F7">
        <w:rPr>
          <w:rFonts w:ascii="Tahoma" w:hAnsi="Tahoma" w:cs="Tahoma"/>
          <w:sz w:val="20"/>
          <w:lang w:eastAsia="ar-SA"/>
        </w:rPr>
        <w:t xml:space="preserve">изменить </w:t>
      </w:r>
      <w:bookmarkStart w:id="4" w:name="_Hlk202192391"/>
      <w:r w:rsidR="000166F7">
        <w:rPr>
          <w:rFonts w:ascii="Tahoma" w:hAnsi="Tahoma" w:cs="Tahoma"/>
          <w:sz w:val="20"/>
          <w:lang w:eastAsia="ar-SA"/>
        </w:rPr>
        <w:t xml:space="preserve">доступ к функционалу передачи списка инсайдеров в Системе учета инсайдеров </w:t>
      </w:r>
      <w:proofErr w:type="spellStart"/>
      <w:r w:rsidR="000166F7">
        <w:rPr>
          <w:rFonts w:ascii="Tahoma" w:hAnsi="Tahoma" w:cs="Tahoma"/>
          <w:sz w:val="20"/>
          <w:lang w:eastAsia="ar-SA"/>
        </w:rPr>
        <w:t>ПАО</w:t>
      </w:r>
      <w:proofErr w:type="spellEnd"/>
      <w:r w:rsidR="000166F7">
        <w:rPr>
          <w:rFonts w:ascii="Tahoma" w:hAnsi="Tahoma" w:cs="Tahoma"/>
          <w:sz w:val="20"/>
          <w:lang w:eastAsia="ar-SA"/>
        </w:rPr>
        <w:t xml:space="preserve"> Московская Биржа для следующих пользователей (заполнить необходимое):</w:t>
      </w:r>
    </w:p>
    <w:p w:rsidR="000166F7" w:rsidRDefault="000166F7" w:rsidP="000166F7">
      <w:pPr>
        <w:pStyle w:val="af6"/>
        <w:spacing w:before="120" w:after="120"/>
        <w:ind w:left="363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Предоставить доступ к услуге указанным пользователям:</w:t>
      </w:r>
    </w:p>
    <w:tbl>
      <w:tblPr>
        <w:tblStyle w:val="a9"/>
        <w:tblW w:w="8988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1049"/>
        <w:gridCol w:w="7939"/>
      </w:tblGrid>
      <w:tr w:rsidR="000166F7" w:rsidTr="004B5964">
        <w:trPr>
          <w:trHeight w:val="218"/>
        </w:trPr>
        <w:tc>
          <w:tcPr>
            <w:tcW w:w="1049" w:type="dxa"/>
          </w:tcPr>
          <w:p w:rsidR="000166F7" w:rsidRDefault="000166F7" w:rsidP="004B5964">
            <w:pPr>
              <w:pStyle w:val="af6"/>
              <w:spacing w:before="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9" w:type="dxa"/>
            <w:vAlign w:val="center"/>
          </w:tcPr>
          <w:p w:rsidR="000166F7" w:rsidRDefault="000166F7" w:rsidP="004B5964">
            <w:pPr>
              <w:pStyle w:val="af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e-mail </w:t>
            </w:r>
            <w:r>
              <w:rPr>
                <w:rFonts w:ascii="Tahoma" w:hAnsi="Tahoma" w:cs="Tahoma"/>
                <w:b/>
              </w:rPr>
              <w:t>пользователя*</w:t>
            </w:r>
          </w:p>
        </w:tc>
      </w:tr>
      <w:tr w:rsidR="000166F7" w:rsidTr="004B5964">
        <w:trPr>
          <w:trHeight w:val="311"/>
        </w:trPr>
        <w:tc>
          <w:tcPr>
            <w:tcW w:w="1049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9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0166F7" w:rsidTr="004B5964">
        <w:tc>
          <w:tcPr>
            <w:tcW w:w="1049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9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:rsidR="000166F7" w:rsidRDefault="000166F7" w:rsidP="000166F7">
      <w:pPr>
        <w:pStyle w:val="af"/>
        <w:widowControl w:val="0"/>
        <w:tabs>
          <w:tab w:val="left" w:pos="317"/>
        </w:tabs>
        <w:spacing w:after="120" w:line="276" w:lineRule="auto"/>
        <w:ind w:left="3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* указать e-</w:t>
      </w:r>
      <w:proofErr w:type="spellStart"/>
      <w:r>
        <w:rPr>
          <w:bCs/>
          <w:i/>
          <w:iCs/>
          <w:sz w:val="20"/>
        </w:rPr>
        <w:t>mail</w:t>
      </w:r>
      <w:proofErr w:type="spellEnd"/>
      <w:r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19">
        <w:proofErr w:type="spellStart"/>
        <w:r>
          <w:rPr>
            <w:rStyle w:val="a4"/>
            <w:bCs/>
            <w:i/>
            <w:iCs/>
            <w:sz w:val="20"/>
          </w:rPr>
          <w:t>https</w:t>
        </w:r>
        <w:proofErr w:type="spellEnd"/>
        <w:r>
          <w:rPr>
            <w:rStyle w:val="a4"/>
            <w:bCs/>
            <w:i/>
            <w:iCs/>
            <w:sz w:val="20"/>
          </w:rPr>
          <w:t>://</w:t>
        </w:r>
        <w:proofErr w:type="spellStart"/>
        <w:r>
          <w:rPr>
            <w:rStyle w:val="a4"/>
            <w:bCs/>
            <w:i/>
            <w:iCs/>
            <w:sz w:val="20"/>
          </w:rPr>
          <w:t>passport.moex.com</w:t>
        </w:r>
        <w:proofErr w:type="spellEnd"/>
      </w:hyperlink>
    </w:p>
    <w:p w:rsidR="000166F7" w:rsidRDefault="000166F7" w:rsidP="000166F7">
      <w:pPr>
        <w:pStyle w:val="af6"/>
        <w:spacing w:before="120" w:after="120"/>
        <w:ind w:left="363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Аннулировать доступ к услуге указанным пользователям:</w:t>
      </w:r>
    </w:p>
    <w:tbl>
      <w:tblPr>
        <w:tblStyle w:val="a9"/>
        <w:tblW w:w="8988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1046"/>
        <w:gridCol w:w="7942"/>
      </w:tblGrid>
      <w:tr w:rsidR="000166F7" w:rsidTr="004B5964">
        <w:trPr>
          <w:trHeight w:val="218"/>
        </w:trPr>
        <w:tc>
          <w:tcPr>
            <w:tcW w:w="1046" w:type="dxa"/>
          </w:tcPr>
          <w:p w:rsidR="000166F7" w:rsidRDefault="000166F7" w:rsidP="004B5964">
            <w:pPr>
              <w:pStyle w:val="af6"/>
              <w:spacing w:before="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42" w:type="dxa"/>
            <w:vAlign w:val="center"/>
          </w:tcPr>
          <w:p w:rsidR="000166F7" w:rsidRDefault="000166F7" w:rsidP="004B5964">
            <w:pPr>
              <w:pStyle w:val="af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e-mail </w:t>
            </w:r>
            <w:r>
              <w:rPr>
                <w:rFonts w:ascii="Tahoma" w:hAnsi="Tahoma" w:cs="Tahoma"/>
                <w:b/>
              </w:rPr>
              <w:t>пользователя*</w:t>
            </w:r>
          </w:p>
        </w:tc>
      </w:tr>
      <w:tr w:rsidR="000166F7" w:rsidTr="004B5964">
        <w:trPr>
          <w:trHeight w:val="311"/>
        </w:trPr>
        <w:tc>
          <w:tcPr>
            <w:tcW w:w="1046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42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0166F7" w:rsidTr="004B5964">
        <w:tc>
          <w:tcPr>
            <w:tcW w:w="1046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2.</w:t>
            </w:r>
          </w:p>
        </w:tc>
        <w:tc>
          <w:tcPr>
            <w:tcW w:w="7942" w:type="dxa"/>
          </w:tcPr>
          <w:p w:rsidR="000166F7" w:rsidRDefault="000166F7" w:rsidP="004B5964">
            <w:pPr>
              <w:pStyle w:val="af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:rsidR="000166F7" w:rsidRDefault="000166F7" w:rsidP="000166F7">
      <w:pPr>
        <w:pStyle w:val="af"/>
        <w:widowControl w:val="0"/>
        <w:tabs>
          <w:tab w:val="left" w:pos="317"/>
        </w:tabs>
        <w:spacing w:after="120" w:line="276" w:lineRule="auto"/>
        <w:ind w:left="363"/>
        <w:rPr>
          <w:rFonts w:ascii="Tahoma" w:hAnsi="Tahoma" w:cs="Tahoma"/>
          <w:b/>
          <w:u w:val="single"/>
        </w:rPr>
      </w:pPr>
      <w:r>
        <w:rPr>
          <w:bCs/>
          <w:i/>
          <w:iCs/>
          <w:sz w:val="20"/>
        </w:rPr>
        <w:t>* указать e-</w:t>
      </w:r>
      <w:proofErr w:type="spellStart"/>
      <w:r>
        <w:rPr>
          <w:bCs/>
          <w:i/>
          <w:iCs/>
          <w:sz w:val="20"/>
        </w:rPr>
        <w:t>mail</w:t>
      </w:r>
      <w:proofErr w:type="spellEnd"/>
      <w:r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20">
        <w:proofErr w:type="spellStart"/>
        <w:r>
          <w:rPr>
            <w:rStyle w:val="a4"/>
            <w:bCs/>
            <w:i/>
            <w:iCs/>
            <w:sz w:val="20"/>
          </w:rPr>
          <w:t>https</w:t>
        </w:r>
        <w:proofErr w:type="spellEnd"/>
        <w:r>
          <w:rPr>
            <w:rStyle w:val="a4"/>
            <w:bCs/>
            <w:i/>
            <w:iCs/>
            <w:sz w:val="20"/>
          </w:rPr>
          <w:t>://</w:t>
        </w:r>
        <w:proofErr w:type="spellStart"/>
        <w:r>
          <w:rPr>
            <w:rStyle w:val="a4"/>
            <w:bCs/>
            <w:i/>
            <w:iCs/>
            <w:sz w:val="20"/>
          </w:rPr>
          <w:t>passport.moex.com</w:t>
        </w:r>
        <w:proofErr w:type="spellEnd"/>
      </w:hyperlink>
      <w:bookmarkEnd w:id="4"/>
    </w:p>
    <w:p w:rsidR="000166F7" w:rsidRDefault="000166F7" w:rsidP="000166F7">
      <w:pPr>
        <w:pStyle w:val="af"/>
        <w:widowControl w:val="0"/>
        <w:tabs>
          <w:tab w:val="left" w:pos="426"/>
        </w:tabs>
        <w:spacing w:after="120"/>
        <w:ind w:left="363"/>
        <w:jc w:val="both"/>
        <w:rPr>
          <w:rFonts w:ascii="Tahoma" w:hAnsi="Tahoma" w:cs="Tahoma"/>
          <w:bCs/>
          <w:sz w:val="32"/>
          <w:szCs w:val="32"/>
          <w:u w:val="single"/>
        </w:rPr>
      </w:pPr>
    </w:p>
    <w:p w:rsidR="000166F7" w:rsidRDefault="000166F7" w:rsidP="000166F7">
      <w:pPr>
        <w:jc w:val="center"/>
        <w:outlineLvl w:val="0"/>
        <w:rPr>
          <w:rFonts w:ascii="Tahoma" w:hAnsi="Tahoma" w:cs="Tahoma"/>
          <w:bCs/>
          <w:i/>
          <w:sz w:val="14"/>
        </w:rPr>
      </w:pPr>
      <w:r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:rsidR="000166F7" w:rsidRDefault="000166F7" w:rsidP="000166F7">
      <w:pPr>
        <w:jc w:val="center"/>
        <w:outlineLvl w:val="0"/>
        <w:rPr>
          <w:rFonts w:ascii="Tahoma" w:hAnsi="Tahoma" w:cs="Tahoma"/>
          <w:bCs/>
          <w:i/>
          <w:sz w:val="14"/>
        </w:rPr>
      </w:pPr>
      <w:r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:rsidR="000166F7" w:rsidRDefault="000166F7" w:rsidP="000166F7">
      <w:pPr>
        <w:rPr>
          <w:rFonts w:ascii="Tahoma" w:hAnsi="Tahoma" w:cs="Tahoma"/>
        </w:rPr>
      </w:pPr>
    </w:p>
    <w:tbl>
      <w:tblPr>
        <w:tblStyle w:val="a9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748"/>
      </w:tblGrid>
      <w:tr w:rsidR="000166F7" w:rsidTr="004B5964">
        <w:trPr>
          <w:trHeight w:val="2126"/>
          <w:jc w:val="center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166F7" w:rsidRDefault="000166F7" w:rsidP="004B5964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0166F7" w:rsidRDefault="000166F7" w:rsidP="004B5964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Организации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id w:val="569004430"/>
                <w:placeholder>
                  <w:docPart w:val="FF638E910E484140B2BA1E25DAEA772C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  <w:sz w:val="20"/>
              </w:rPr>
              <w:t xml:space="preserve"> /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id w:val="-1673712505"/>
                <w:placeholder>
                  <w:docPart w:val="27AD713886284093B9C3627BD0B92D90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:rsidR="000166F7" w:rsidRDefault="000166F7" w:rsidP="004B5964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0166F7" w:rsidRDefault="000166F7" w:rsidP="004B5964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>
              <w:rPr>
                <w:rFonts w:ascii="Tahoma" w:hAnsi="Tahoma" w:cs="Tahoma"/>
                <w:bCs/>
                <w:sz w:val="20"/>
              </w:rPr>
              <w:t xml:space="preserve">      »_____________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202__г</w:t>
            </w:r>
            <w:proofErr w:type="spellEnd"/>
            <w:r>
              <w:rPr>
                <w:rFonts w:ascii="Tahoma" w:hAnsi="Tahoma" w:cs="Tahoma"/>
                <w:bCs/>
                <w:sz w:val="20"/>
              </w:rPr>
              <w:t>.</w:t>
            </w:r>
          </w:p>
          <w:p w:rsidR="000166F7" w:rsidRDefault="000166F7" w:rsidP="004B5964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0166F7" w:rsidRDefault="000166F7" w:rsidP="004B5964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</w:rPr>
              <w:t>МП</w:t>
            </w:r>
            <w:proofErr w:type="spellEnd"/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0166F7" w:rsidRDefault="000166F7" w:rsidP="004B5964">
            <w:pPr>
              <w:pStyle w:val="af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66F7" w:rsidRDefault="000166F7" w:rsidP="000166F7">
      <w:pPr>
        <w:pStyle w:val="af6"/>
        <w:spacing w:before="120"/>
        <w:ind w:left="357" w:firstLine="0"/>
        <w:rPr>
          <w:rFonts w:ascii="Tahoma" w:hAnsi="Tahoma" w:cs="Tahoma"/>
        </w:rPr>
      </w:pPr>
    </w:p>
    <w:p w:rsidR="000166F7" w:rsidRPr="00176D92" w:rsidRDefault="000166F7" w:rsidP="000166F7">
      <w:pPr>
        <w:tabs>
          <w:tab w:val="left" w:pos="567"/>
        </w:tabs>
        <w:jc w:val="both"/>
        <w:rPr>
          <w:rFonts w:ascii="Tahoma" w:hAnsi="Tahoma" w:cs="Tahoma"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 xml:space="preserve">Данный документ может быть предоставлен в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ПАО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Московская Биржа следующими способами:</w:t>
      </w:r>
    </w:p>
    <w:p w:rsidR="000166F7" w:rsidRPr="00176D92" w:rsidRDefault="000166F7" w:rsidP="000166F7">
      <w:pPr>
        <w:tabs>
          <w:tab w:val="left" w:pos="567"/>
        </w:tabs>
        <w:jc w:val="both"/>
        <w:rPr>
          <w:rFonts w:ascii="Tahoma" w:hAnsi="Tahoma" w:cs="Tahoma"/>
          <w:sz w:val="16"/>
          <w:szCs w:val="16"/>
        </w:rPr>
      </w:pPr>
    </w:p>
    <w:p w:rsidR="000166F7" w:rsidRPr="00176D92" w:rsidRDefault="000166F7" w:rsidP="000166F7">
      <w:pPr>
        <w:pStyle w:val="af"/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 xml:space="preserve">в электронном виде в Цифровой платформе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  <w:lang w:val="en-US"/>
        </w:rPr>
        <w:t>MOEX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(</w:t>
      </w:r>
      <w:proofErr w:type="spellStart"/>
      <w:r>
        <w:fldChar w:fldCharType="begin"/>
      </w:r>
      <w:r>
        <w:instrText xml:space="preserve"> HYPERLINK "https://platform.moex.com/" \h </w:instrText>
      </w:r>
      <w:r>
        <w:fldChar w:fldCharType="separate"/>
      </w:r>
      <w:r w:rsidRPr="00176D92">
        <w:rPr>
          <w:rStyle w:val="a4"/>
          <w:rFonts w:ascii="Tahoma" w:hAnsi="Tahoma" w:cs="Tahoma"/>
          <w:i/>
          <w:iCs/>
          <w:sz w:val="16"/>
          <w:szCs w:val="16"/>
        </w:rPr>
        <w:t>https</w:t>
      </w:r>
      <w:proofErr w:type="spellEnd"/>
      <w:r w:rsidRPr="00176D92">
        <w:rPr>
          <w:rStyle w:val="a4"/>
          <w:rFonts w:ascii="Tahoma" w:hAnsi="Tahoma" w:cs="Tahoma"/>
          <w:i/>
          <w:iCs/>
          <w:sz w:val="16"/>
          <w:szCs w:val="16"/>
        </w:rPr>
        <w:t>://</w:t>
      </w:r>
      <w:proofErr w:type="spellStart"/>
      <w:r w:rsidRPr="00176D92">
        <w:rPr>
          <w:rStyle w:val="a4"/>
          <w:rFonts w:ascii="Tahoma" w:hAnsi="Tahoma" w:cs="Tahoma"/>
          <w:i/>
          <w:iCs/>
          <w:sz w:val="16"/>
          <w:szCs w:val="16"/>
        </w:rPr>
        <w:t>platform.moex.com</w:t>
      </w:r>
      <w:proofErr w:type="spellEnd"/>
      <w:r w:rsidRPr="00176D92">
        <w:rPr>
          <w:rStyle w:val="a4"/>
          <w:rFonts w:ascii="Tahoma" w:hAnsi="Tahoma" w:cs="Tahoma"/>
          <w:i/>
          <w:iCs/>
          <w:sz w:val="16"/>
          <w:szCs w:val="16"/>
        </w:rPr>
        <w:t>/</w:t>
      </w:r>
      <w:r>
        <w:rPr>
          <w:rStyle w:val="a4"/>
          <w:rFonts w:ascii="Tahoma" w:hAnsi="Tahoma" w:cs="Tahoma"/>
          <w:i/>
          <w:iCs/>
          <w:sz w:val="16"/>
          <w:szCs w:val="16"/>
        </w:rPr>
        <w:fldChar w:fldCharType="end"/>
      </w:r>
      <w:r w:rsidRPr="00176D92">
        <w:rPr>
          <w:rFonts w:ascii="Tahoma" w:hAnsi="Tahoma" w:cs="Tahoma"/>
          <w:i/>
          <w:iCs/>
          <w:sz w:val="16"/>
          <w:szCs w:val="16"/>
        </w:rPr>
        <w:t xml:space="preserve">) в разделе управления доступом к сервису (услуге), подписанный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УНЭП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ЕИО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(первого лица) или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УНЭП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уполномоченного представителя, действующего на основании матричной доверенности с необходимыми полномочиями; при этом отправитель документа должен совпадать с подписантом;</w:t>
      </w:r>
    </w:p>
    <w:p w:rsidR="000166F7" w:rsidRPr="00176D92" w:rsidRDefault="000166F7" w:rsidP="000166F7">
      <w:pPr>
        <w:pStyle w:val="af"/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 xml:space="preserve">в бумажном виде на бланке организации, подписанный уполномоченным представителем, действующим на основании устава или доверенности; </w:t>
      </w:r>
    </w:p>
    <w:p w:rsidR="000166F7" w:rsidRPr="00176D92" w:rsidRDefault="000166F7" w:rsidP="000166F7">
      <w:pPr>
        <w:pStyle w:val="af"/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 xml:space="preserve">в электронном виде через Личный кабинет участника, подписанный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УНЭП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представителя организации, действующего на основании доверенности, или подписанный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УНЭП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или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УКЭП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первого лица;</w:t>
      </w:r>
    </w:p>
    <w:p w:rsidR="000166F7" w:rsidRPr="00176D92" w:rsidRDefault="000166F7" w:rsidP="000166F7">
      <w:pPr>
        <w:pStyle w:val="af"/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по электронной  почте с направлением документа на адрес Технического центра</w:t>
      </w:r>
      <w:r w:rsidRPr="00176D92">
        <w:rPr>
          <w:rFonts w:ascii="Tahoma" w:hAnsi="Tahoma" w:cs="Tahoma"/>
          <w:i/>
          <w:sz w:val="16"/>
          <w:szCs w:val="16"/>
        </w:rPr>
        <w:t xml:space="preserve">  </w:t>
      </w:r>
      <w:hyperlink r:id="rId21" w:history="1">
        <w:r w:rsidRPr="00176D92">
          <w:rPr>
            <w:rStyle w:val="a4"/>
            <w:rFonts w:ascii="Tahoma" w:hAnsi="Tahoma" w:cs="Tahoma"/>
            <w:i/>
            <w:sz w:val="16"/>
            <w:szCs w:val="16"/>
            <w:lang w:val="en-US"/>
          </w:rPr>
          <w:t>o</w:t>
        </w:r>
        <w:proofErr w:type="spellStart"/>
        <w:r w:rsidRPr="00176D92">
          <w:rPr>
            <w:rStyle w:val="a4"/>
            <w:rFonts w:ascii="Tahoma" w:hAnsi="Tahoma" w:cs="Tahoma"/>
            <w:i/>
            <w:sz w:val="16"/>
            <w:szCs w:val="16"/>
          </w:rPr>
          <w:t>ds-MB@moex.com</w:t>
        </w:r>
        <w:proofErr w:type="spellEnd"/>
      </w:hyperlink>
      <w:r w:rsidRPr="00176D92">
        <w:rPr>
          <w:rFonts w:ascii="Tahoma" w:hAnsi="Tahoma" w:cs="Tahoma"/>
          <w:sz w:val="16"/>
          <w:szCs w:val="16"/>
        </w:rPr>
        <w:t xml:space="preserve"> </w:t>
      </w:r>
      <w:r w:rsidRPr="00176D92">
        <w:rPr>
          <w:rFonts w:ascii="Tahoma" w:hAnsi="Tahoma" w:cs="Tahoma"/>
          <w:i/>
          <w:iCs/>
          <w:sz w:val="16"/>
          <w:szCs w:val="16"/>
        </w:rPr>
        <w:t xml:space="preserve">с использованием сертифицированных средств криптозащиты, подписанный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УНЭП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представителя организации, действующего на основании доверенности, или подписанный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УНЭП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или </w:t>
      </w:r>
      <w:proofErr w:type="spellStart"/>
      <w:r w:rsidRPr="00176D92">
        <w:rPr>
          <w:rFonts w:ascii="Tahoma" w:hAnsi="Tahoma" w:cs="Tahoma"/>
          <w:i/>
          <w:iCs/>
          <w:sz w:val="16"/>
          <w:szCs w:val="16"/>
        </w:rPr>
        <w:t>УКЭП</w:t>
      </w:r>
      <w:proofErr w:type="spellEnd"/>
      <w:r w:rsidRPr="00176D92">
        <w:rPr>
          <w:rFonts w:ascii="Tahoma" w:hAnsi="Tahoma" w:cs="Tahoma"/>
          <w:i/>
          <w:iCs/>
          <w:sz w:val="16"/>
          <w:szCs w:val="16"/>
        </w:rPr>
        <w:t xml:space="preserve"> первого лица.</w:t>
      </w:r>
    </w:p>
    <w:p w:rsidR="000166F7" w:rsidRPr="00176D92" w:rsidRDefault="000166F7" w:rsidP="000166F7">
      <w:pPr>
        <w:pStyle w:val="af"/>
        <w:tabs>
          <w:tab w:val="left" w:pos="567"/>
        </w:tabs>
        <w:ind w:left="426"/>
        <w:jc w:val="both"/>
        <w:rPr>
          <w:rFonts w:ascii="Tahoma" w:hAnsi="Tahoma" w:cs="Tahoma"/>
          <w:sz w:val="16"/>
          <w:szCs w:val="16"/>
        </w:rPr>
      </w:pPr>
    </w:p>
    <w:p w:rsidR="000166F7" w:rsidRPr="00176D92" w:rsidRDefault="000166F7" w:rsidP="000166F7">
      <w:pPr>
        <w:tabs>
          <w:tab w:val="left" w:pos="567"/>
        </w:tabs>
        <w:jc w:val="both"/>
        <w:rPr>
          <w:rFonts w:ascii="Tahoma" w:hAnsi="Tahoma" w:cs="Tahoma"/>
          <w:i/>
          <w:iCs/>
          <w:sz w:val="16"/>
          <w:szCs w:val="16"/>
        </w:rPr>
      </w:pPr>
    </w:p>
    <w:p w:rsidR="000166F7" w:rsidRPr="00176D92" w:rsidRDefault="000166F7" w:rsidP="000166F7">
      <w:pPr>
        <w:tabs>
          <w:tab w:val="left" w:pos="567"/>
        </w:tabs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Если лицо, подписавшее данный документ в бумажном или электронном виде, действует на основании доверенности, то дополнительно предоставляется:</w:t>
      </w:r>
    </w:p>
    <w:p w:rsidR="000166F7" w:rsidRPr="00176D92" w:rsidRDefault="000166F7" w:rsidP="000166F7">
      <w:pPr>
        <w:tabs>
          <w:tab w:val="left" w:pos="567"/>
        </w:tabs>
        <w:spacing w:line="120" w:lineRule="atLeast"/>
        <w:jc w:val="both"/>
        <w:rPr>
          <w:rFonts w:ascii="Tahoma" w:hAnsi="Tahoma" w:cs="Tahoma"/>
          <w:sz w:val="16"/>
          <w:szCs w:val="16"/>
        </w:rPr>
      </w:pPr>
    </w:p>
    <w:p w:rsidR="000166F7" w:rsidRPr="00176D92" w:rsidRDefault="000166F7" w:rsidP="000166F7">
      <w:pPr>
        <w:pStyle w:val="af"/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:rsidR="000166F7" w:rsidRPr="00176D92" w:rsidRDefault="000166F7" w:rsidP="000166F7">
      <w:pPr>
        <w:pStyle w:val="af"/>
        <w:numPr>
          <w:ilvl w:val="0"/>
          <w:numId w:val="23"/>
        </w:numPr>
        <w:tabs>
          <w:tab w:val="left" w:pos="567"/>
        </w:tabs>
        <w:suppressAutoHyphens/>
        <w:spacing w:after="0" w:line="240" w:lineRule="auto"/>
        <w:ind w:left="567" w:hanging="14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176D92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0166F7" w:rsidRDefault="000166F7" w:rsidP="002A7F1F">
      <w:pPr>
        <w:spacing w:before="120" w:after="120" w:line="360" w:lineRule="auto"/>
        <w:ind w:right="566"/>
        <w:jc w:val="right"/>
        <w:rPr>
          <w:rFonts w:ascii="Tahoma" w:hAnsi="Tahoma" w:cs="Tahoma"/>
          <w:i/>
          <w:iCs/>
          <w:sz w:val="24"/>
          <w:szCs w:val="24"/>
        </w:rPr>
      </w:pPr>
    </w:p>
    <w:sectPr w:rsidR="000166F7" w:rsidSect="00502C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9B1" w:rsidRDefault="00F109B1" w:rsidP="00F109B1">
      <w:pPr>
        <w:spacing w:after="0" w:line="240" w:lineRule="auto"/>
      </w:pPr>
      <w:r>
        <w:separator/>
      </w:r>
    </w:p>
  </w:endnote>
  <w:endnote w:type="continuationSeparator" w:id="0">
    <w:p w:rsidR="00F109B1" w:rsidRDefault="00F109B1" w:rsidP="00F1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9B1" w:rsidRDefault="00F109B1" w:rsidP="00F109B1">
      <w:pPr>
        <w:spacing w:after="0" w:line="240" w:lineRule="auto"/>
      </w:pPr>
      <w:r>
        <w:separator/>
      </w:r>
    </w:p>
  </w:footnote>
  <w:footnote w:type="continuationSeparator" w:id="0">
    <w:p w:rsidR="00F109B1" w:rsidRDefault="00F109B1" w:rsidP="00F1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5BB3"/>
    <w:multiLevelType w:val="multilevel"/>
    <w:tmpl w:val="6AA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04D51"/>
    <w:multiLevelType w:val="multilevel"/>
    <w:tmpl w:val="B90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01E58"/>
    <w:multiLevelType w:val="multilevel"/>
    <w:tmpl w:val="B90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142241"/>
    <w:multiLevelType w:val="multilevel"/>
    <w:tmpl w:val="B090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223BC"/>
    <w:multiLevelType w:val="multilevel"/>
    <w:tmpl w:val="2C5A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10EB0"/>
    <w:multiLevelType w:val="hybridMultilevel"/>
    <w:tmpl w:val="37FC3E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853EB"/>
    <w:multiLevelType w:val="multilevel"/>
    <w:tmpl w:val="42B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9776E2"/>
    <w:multiLevelType w:val="multilevel"/>
    <w:tmpl w:val="324A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D27CB"/>
    <w:multiLevelType w:val="multilevel"/>
    <w:tmpl w:val="A22E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E22D6"/>
    <w:multiLevelType w:val="multilevel"/>
    <w:tmpl w:val="33F0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A39E5"/>
    <w:multiLevelType w:val="hybridMultilevel"/>
    <w:tmpl w:val="93F2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02097"/>
    <w:multiLevelType w:val="multilevel"/>
    <w:tmpl w:val="FA64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7F4074"/>
    <w:multiLevelType w:val="multilevel"/>
    <w:tmpl w:val="B662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C79B7"/>
    <w:multiLevelType w:val="multilevel"/>
    <w:tmpl w:val="664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AC555E"/>
    <w:multiLevelType w:val="hybridMultilevel"/>
    <w:tmpl w:val="5C72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773A3"/>
    <w:multiLevelType w:val="multilevel"/>
    <w:tmpl w:val="115A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AB1A17"/>
    <w:multiLevelType w:val="multilevel"/>
    <w:tmpl w:val="51745B74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17" w15:restartNumberingAfterBreak="0">
    <w:nsid w:val="6B0B4C62"/>
    <w:multiLevelType w:val="multilevel"/>
    <w:tmpl w:val="3562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1B617F"/>
    <w:multiLevelType w:val="hybridMultilevel"/>
    <w:tmpl w:val="3688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30854"/>
    <w:multiLevelType w:val="multilevel"/>
    <w:tmpl w:val="800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0739F2"/>
    <w:multiLevelType w:val="multilevel"/>
    <w:tmpl w:val="89CC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47D5A"/>
    <w:multiLevelType w:val="multilevel"/>
    <w:tmpl w:val="6B7A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894089"/>
    <w:multiLevelType w:val="multilevel"/>
    <w:tmpl w:val="02CA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DD75EB"/>
    <w:multiLevelType w:val="multilevel"/>
    <w:tmpl w:val="3328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3"/>
  </w:num>
  <w:num w:numId="3">
    <w:abstractNumId w:val="3"/>
  </w:num>
  <w:num w:numId="4">
    <w:abstractNumId w:val="0"/>
  </w:num>
  <w:num w:numId="5">
    <w:abstractNumId w:val="12"/>
  </w:num>
  <w:num w:numId="6">
    <w:abstractNumId w:val="17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7"/>
  </w:num>
  <w:num w:numId="12">
    <w:abstractNumId w:val="19"/>
  </w:num>
  <w:num w:numId="13">
    <w:abstractNumId w:val="21"/>
  </w:num>
  <w:num w:numId="14">
    <w:abstractNumId w:val="22"/>
  </w:num>
  <w:num w:numId="15">
    <w:abstractNumId w:val="20"/>
  </w:num>
  <w:num w:numId="16">
    <w:abstractNumId w:val="4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5"/>
  </w:num>
  <w:num w:numId="22">
    <w:abstractNumId w:val="16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22"/>
    <w:rsid w:val="000166F7"/>
    <w:rsid w:val="000332B0"/>
    <w:rsid w:val="00034706"/>
    <w:rsid w:val="000A4348"/>
    <w:rsid w:val="00155AB3"/>
    <w:rsid w:val="00166B44"/>
    <w:rsid w:val="00233E3F"/>
    <w:rsid w:val="002A7F1F"/>
    <w:rsid w:val="003B2F5C"/>
    <w:rsid w:val="00461986"/>
    <w:rsid w:val="004648AE"/>
    <w:rsid w:val="00495DA9"/>
    <w:rsid w:val="00502C00"/>
    <w:rsid w:val="00580059"/>
    <w:rsid w:val="0084566C"/>
    <w:rsid w:val="008756CA"/>
    <w:rsid w:val="0088500A"/>
    <w:rsid w:val="008F1ECA"/>
    <w:rsid w:val="009B1E29"/>
    <w:rsid w:val="009D13DC"/>
    <w:rsid w:val="009D5586"/>
    <w:rsid w:val="00A32567"/>
    <w:rsid w:val="00D71822"/>
    <w:rsid w:val="00F109B1"/>
    <w:rsid w:val="00F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EAB5"/>
  <w15:chartTrackingRefBased/>
  <w15:docId w15:val="{0B82A26C-F745-4559-B2AA-893175CA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8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71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1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18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1822"/>
    <w:rPr>
      <w:color w:val="0000FF"/>
      <w:u w:val="single"/>
    </w:rPr>
  </w:style>
  <w:style w:type="character" w:styleId="a5">
    <w:name w:val="Strong"/>
    <w:basedOn w:val="a0"/>
    <w:uiPriority w:val="22"/>
    <w:qFormat/>
    <w:rsid w:val="00D7182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71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D7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1822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F109B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109B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F1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F1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109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rsid w:val="00F109B1"/>
    <w:pPr>
      <w:keepNext/>
      <w:tabs>
        <w:tab w:val="left" w:pos="-426"/>
      </w:tabs>
      <w:autoSpaceDE w:val="0"/>
      <w:autoSpaceDN w:val="0"/>
      <w:spacing w:after="0" w:line="240" w:lineRule="auto"/>
      <w:ind w:hanging="567"/>
      <w:jc w:val="center"/>
      <w:outlineLvl w:val="0"/>
    </w:pPr>
    <w:rPr>
      <w:rFonts w:ascii="Arial" w:eastAsia="Times New Roman" w:hAnsi="Arial" w:cs="Arial"/>
      <w:b/>
      <w:bCs/>
      <w:sz w:val="24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09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09B1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109B1"/>
    <w:rPr>
      <w:vertAlign w:val="superscript"/>
    </w:rPr>
  </w:style>
  <w:style w:type="paragraph" w:styleId="af">
    <w:name w:val="List Paragraph"/>
    <w:basedOn w:val="a"/>
    <w:uiPriority w:val="34"/>
    <w:qFormat/>
    <w:rsid w:val="002A7F1F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D13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D13D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D13D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13D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D13DC"/>
    <w:rPr>
      <w:b/>
      <w:bCs/>
      <w:sz w:val="20"/>
      <w:szCs w:val="20"/>
    </w:rPr>
  </w:style>
  <w:style w:type="paragraph" w:styleId="af5">
    <w:name w:val="No Spacing"/>
    <w:uiPriority w:val="1"/>
    <w:qFormat/>
    <w:rsid w:val="000166F7"/>
    <w:pPr>
      <w:suppressAutoHyphens/>
      <w:spacing w:after="0" w:line="240" w:lineRule="auto"/>
    </w:pPr>
  </w:style>
  <w:style w:type="paragraph" w:customStyle="1" w:styleId="af6">
    <w:name w:val="Нормальный"/>
    <w:uiPriority w:val="99"/>
    <w:qFormat/>
    <w:rsid w:val="000166F7"/>
    <w:pPr>
      <w:widowControl w:val="0"/>
      <w:suppressAutoHyphens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f7">
    <w:name w:val="FollowedHyperlink"/>
    <w:basedOn w:val="a0"/>
    <w:uiPriority w:val="99"/>
    <w:semiHidden/>
    <w:unhideWhenUsed/>
    <w:rsid w:val="00885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moex.com/" TargetMode="External"/><Relationship Id="rId13" Type="http://schemas.openxmlformats.org/officeDocument/2006/relationships/hyperlink" Target="https://platform.moex.com/" TargetMode="External"/><Relationship Id="rId18" Type="http://schemas.openxmlformats.org/officeDocument/2006/relationships/hyperlink" Target="https://passport.moex.com/" TargetMode="External"/><Relationship Id="rId3" Type="http://schemas.openxmlformats.org/officeDocument/2006/relationships/styles" Target="styles.xml"/><Relationship Id="rId21" Type="http://schemas.openxmlformats.org/officeDocument/2006/relationships/hyperlink" Target="mailto:ods-MB@moex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sider@moex.com" TargetMode="External"/><Relationship Id="rId17" Type="http://schemas.openxmlformats.org/officeDocument/2006/relationships/hyperlink" Target="mailto:help@moe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ex.com/sistema-ucheta-insajderov" TargetMode="External"/><Relationship Id="rId20" Type="http://schemas.openxmlformats.org/officeDocument/2006/relationships/hyperlink" Target="https://passport.moex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ex.com/s53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mpliance-tool@moex.com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https://passport.mo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.moex.com/insiders-new/insiders" TargetMode="External"/><Relationship Id="rId14" Type="http://schemas.openxmlformats.org/officeDocument/2006/relationships/hyperlink" Target="https://platform.moex.com/insiders-new/insiders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38E910E484140B2BA1E25DAEA7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4132C-439F-4F90-90BC-FDB26A02D291}"/>
      </w:docPartPr>
      <w:docPartBody>
        <w:p w:rsidR="00D0525A" w:rsidRDefault="00A11B63" w:rsidP="00A11B63">
          <w:pPr>
            <w:pStyle w:val="FF638E910E484140B2BA1E25DAEA772C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D713886284093B9C3627BD0B92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C4903-72BA-4DFD-9206-18BC59027D14}"/>
      </w:docPartPr>
      <w:docPartBody>
        <w:p w:rsidR="00D0525A" w:rsidRDefault="00A11B63" w:rsidP="00A11B63">
          <w:pPr>
            <w:pStyle w:val="27AD713886284093B9C3627BD0B92D90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63"/>
    <w:rsid w:val="00A11B63"/>
    <w:rsid w:val="00D0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B63"/>
    <w:rPr>
      <w:color w:val="808080"/>
    </w:rPr>
  </w:style>
  <w:style w:type="paragraph" w:customStyle="1" w:styleId="FF638E910E484140B2BA1E25DAEA772C">
    <w:name w:val="FF638E910E484140B2BA1E25DAEA772C"/>
    <w:rsid w:val="00A11B63"/>
  </w:style>
  <w:style w:type="paragraph" w:customStyle="1" w:styleId="27AD713886284093B9C3627BD0B92D90">
    <w:name w:val="27AD713886284093B9C3627BD0B92D90"/>
    <w:rsid w:val="00A11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A1F1-D66D-48E6-BE57-37479C99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Довбыш Евгений Геннадьевич</dc:creator>
  <cp:keywords/>
  <dc:description/>
  <cp:lastModifiedBy>Логвинов Павел Андреевич</cp:lastModifiedBy>
  <cp:revision>9</cp:revision>
  <dcterms:created xsi:type="dcterms:W3CDTF">2024-12-09T14:22:00Z</dcterms:created>
  <dcterms:modified xsi:type="dcterms:W3CDTF">2026-06-23T14:34:00Z</dcterms:modified>
</cp:coreProperties>
</file>