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E342C" w14:textId="70906F77" w:rsidR="00D852F6" w:rsidRPr="00452BDA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1168D018" w14:textId="0129DEE7" w:rsidR="00901DF7" w:rsidRDefault="00901DF7" w:rsidP="00901D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A04E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452B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bookmarkStart w:id="1" w:name="_GoBack"/>
      <w:bookmarkEnd w:id="1"/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A56A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</w:t>
      </w: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 w:rsidR="00A04E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г.</w:t>
      </w:r>
    </w:p>
    <w:p w14:paraId="74A9BE85" w14:textId="77777777" w:rsidR="00901DF7" w:rsidRDefault="00901DF7" w:rsidP="00901D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D852F6" w14:paraId="2716E6B7" w14:textId="77777777" w:rsidTr="000D567E">
        <w:tc>
          <w:tcPr>
            <w:tcW w:w="5452" w:type="dxa"/>
          </w:tcPr>
          <w:bookmarkEnd w:id="0"/>
          <w:p w14:paraId="6C697866" w14:textId="77777777" w:rsidR="00D852F6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253CC323" w14:textId="75601B48" w:rsidR="00D852F6" w:rsidRPr="00831CF7" w:rsidRDefault="00831CF7" w:rsidP="008C785D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BF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</w:p>
        </w:tc>
      </w:tr>
    </w:tbl>
    <w:p w14:paraId="00E93AE4" w14:textId="77777777" w:rsidR="00D852F6" w:rsidRPr="00C0095C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4F122" w14:textId="77777777" w:rsidR="00D852F6" w:rsidRPr="00262DBF" w:rsidRDefault="00D852F6" w:rsidP="00D852F6">
      <w:pPr>
        <w:pStyle w:val="Iauiue"/>
        <w:jc w:val="center"/>
        <w:rPr>
          <w:b/>
          <w:bCs/>
          <w:sz w:val="10"/>
          <w:szCs w:val="10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62DBF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ACFF93" w14:textId="2234F163" w:rsidR="00D93136" w:rsidRDefault="00441923" w:rsidP="00A56A6C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284" w:right="565"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262DBF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4DA1">
        <w:tc>
          <w:tcPr>
            <w:tcW w:w="10064" w:type="dxa"/>
            <w:shd w:val="clear" w:color="auto" w:fill="D9D9D9" w:themeFill="background1" w:themeFillShade="D9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</w:tbl>
    <w:p w14:paraId="0F6CEF79" w14:textId="77777777" w:rsidR="00494C95" w:rsidRPr="00635183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  <w:sz w:val="4"/>
          <w:szCs w:val="4"/>
        </w:rPr>
      </w:pPr>
    </w:p>
    <w:p w14:paraId="24AA4886" w14:textId="77777777" w:rsidR="00676448" w:rsidRPr="005019FA" w:rsidRDefault="00676448" w:rsidP="005019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5019FA">
        <w:rPr>
          <w:rFonts w:ascii="Times New Roman" w:eastAsia="MS Mincho" w:hAnsi="Times New Roman" w:cs="Times New Roman"/>
          <w:b/>
          <w:bCs/>
          <w:color w:val="000000"/>
        </w:rPr>
        <w:t>Наименование логина</w:t>
      </w:r>
    </w:p>
    <w:p w14:paraId="33ACFB8C" w14:textId="77777777" w:rsidR="00676448" w:rsidRPr="005019FA" w:rsidRDefault="00676448" w:rsidP="005019F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5019FA">
        <w:rPr>
          <w:rFonts w:ascii="Times New Roman" w:eastAsia="MS Mincho" w:hAnsi="Times New Roman" w:cs="Times New Roman"/>
          <w:b/>
          <w:bCs/>
          <w:color w:val="000000"/>
        </w:rPr>
        <w:t>Подсказка как создать логин проведена в первой строке</w:t>
      </w:r>
    </w:p>
    <w:p w14:paraId="36DE3435" w14:textId="0E3AEC8D" w:rsidR="00CA171B" w:rsidRPr="00A931B2" w:rsidRDefault="00CA171B" w:rsidP="00CA171B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A931B2">
        <w:rPr>
          <w:rFonts w:ascii="Times New Roman" w:hAnsi="Times New Roman"/>
          <w:sz w:val="18"/>
          <w:szCs w:val="18"/>
        </w:rPr>
        <w:t>логин может содержать не более 20 знаков без пробелов, допустимо использовать только цифры, строчные латинские буквы и “_”</w:t>
      </w:r>
    </w:p>
    <w:tbl>
      <w:tblPr>
        <w:tblW w:w="103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2"/>
        <w:gridCol w:w="1560"/>
        <w:gridCol w:w="1134"/>
        <w:gridCol w:w="1559"/>
        <w:gridCol w:w="1843"/>
        <w:gridCol w:w="1417"/>
        <w:gridCol w:w="1385"/>
      </w:tblGrid>
      <w:tr w:rsidR="00912C38" w:rsidRPr="002A1011" w14:paraId="138B1235" w14:textId="77777777" w:rsidTr="003E2E94">
        <w:trPr>
          <w:trHeight w:val="416"/>
        </w:trPr>
        <w:tc>
          <w:tcPr>
            <w:tcW w:w="425" w:type="dxa"/>
            <w:shd w:val="clear" w:color="auto" w:fill="F2F2F2"/>
          </w:tcPr>
          <w:p w14:paraId="46531E80" w14:textId="66035374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№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BBE9BB8" w14:textId="02B71FFF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A68BE88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F623555" w14:textId="39206A5D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5A4D41F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F6A85BA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498E998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3E2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5" w:type="dxa"/>
            <w:shd w:val="clear" w:color="auto" w:fill="F2F2F2"/>
            <w:vAlign w:val="center"/>
          </w:tcPr>
          <w:p w14:paraId="349B64ED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Имя ** </w:t>
            </w:r>
          </w:p>
          <w:p w14:paraId="79462875" w14:textId="09B30A36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более 9 знаков</w:t>
            </w:r>
          </w:p>
        </w:tc>
      </w:tr>
      <w:tr w:rsidR="00912C38" w:rsidRPr="002A1011" w14:paraId="0D61351D" w14:textId="77777777" w:rsidTr="003E2E94">
        <w:trPr>
          <w:trHeight w:val="416"/>
        </w:trPr>
        <w:tc>
          <w:tcPr>
            <w:tcW w:w="425" w:type="dxa"/>
            <w:shd w:val="clear" w:color="auto" w:fill="D9D9D9"/>
          </w:tcPr>
          <w:p w14:paraId="2F71CFF8" w14:textId="5C054369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5671745" w14:textId="7DC5FC6D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EF474D4" w14:textId="487BB17D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gramStart"/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proofErr w:type="gramEnd"/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E2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  <w:p w14:paraId="6332C848" w14:textId="77777777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 -</w:t>
            </w: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E2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E3A55E3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EFDB63E" w14:textId="77777777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E2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364514A8" w14:textId="42CA4EEF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3E2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клиентский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3364A59" w14:textId="77777777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E2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343013BB" w14:textId="0257589C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E2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371B88A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  <w:proofErr w:type="spellStart"/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385" w:type="dxa"/>
            <w:shd w:val="clear" w:color="auto" w:fill="D9D9D9"/>
            <w:vAlign w:val="center"/>
          </w:tcPr>
          <w:p w14:paraId="2CC1442D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</w:p>
        </w:tc>
      </w:tr>
      <w:tr w:rsidR="00912C38" w:rsidRPr="002A1011" w14:paraId="36880F2F" w14:textId="77777777" w:rsidTr="003E2E94">
        <w:trPr>
          <w:trHeight w:val="416"/>
        </w:trPr>
        <w:tc>
          <w:tcPr>
            <w:tcW w:w="425" w:type="dxa"/>
          </w:tcPr>
          <w:p w14:paraId="1D729DBA" w14:textId="50F7F2AD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14:paraId="5285BAFA" w14:textId="3C442600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560" w:type="dxa"/>
            <w:vAlign w:val="center"/>
          </w:tcPr>
          <w:p w14:paraId="6F62E13C" w14:textId="77777777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3F67A186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5AC6CB9" w14:textId="77777777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Align w:val="center"/>
          </w:tcPr>
          <w:p w14:paraId="42D39CEB" w14:textId="77777777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14:paraId="4B37C78D" w14:textId="59FDEC11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  <w:proofErr w:type="spellStart"/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385" w:type="dxa"/>
            <w:vAlign w:val="center"/>
          </w:tcPr>
          <w:p w14:paraId="35EF4071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12C38" w:rsidRPr="002A1011" w14:paraId="51F05D31" w14:textId="77777777" w:rsidTr="003E2E94">
        <w:trPr>
          <w:trHeight w:val="416"/>
        </w:trPr>
        <w:tc>
          <w:tcPr>
            <w:tcW w:w="425" w:type="dxa"/>
          </w:tcPr>
          <w:p w14:paraId="600B3871" w14:textId="5325C764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0F67D67D" w14:textId="5119A63C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560" w:type="dxa"/>
            <w:vAlign w:val="center"/>
          </w:tcPr>
          <w:p w14:paraId="1D9C2E3D" w14:textId="77777777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0BA68FD0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FE7D424" w14:textId="77777777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Align w:val="center"/>
          </w:tcPr>
          <w:p w14:paraId="4BC217AF" w14:textId="77777777" w:rsidR="00912C38" w:rsidRPr="003E2E94" w:rsidRDefault="00912C38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14:paraId="70136DA9" w14:textId="7D562263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  <w:proofErr w:type="spellStart"/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385" w:type="dxa"/>
            <w:vAlign w:val="center"/>
          </w:tcPr>
          <w:p w14:paraId="3462EB79" w14:textId="77777777" w:rsidR="00912C38" w:rsidRPr="003E2E94" w:rsidRDefault="00912C38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A321B" w:rsidRPr="002A1011" w14:paraId="5B6643DB" w14:textId="77777777" w:rsidTr="003E2E94">
        <w:trPr>
          <w:trHeight w:val="416"/>
        </w:trPr>
        <w:tc>
          <w:tcPr>
            <w:tcW w:w="425" w:type="dxa"/>
          </w:tcPr>
          <w:p w14:paraId="5F51114D" w14:textId="7D460D7C" w:rsidR="00BA321B" w:rsidRPr="003E2E94" w:rsidRDefault="00BA321B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4411AE42" w14:textId="77777777" w:rsidR="00BA321B" w:rsidRPr="003E2E94" w:rsidRDefault="00BA321B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556FA68" w14:textId="77777777" w:rsidR="00BA321B" w:rsidRPr="003E2E94" w:rsidRDefault="00BA321B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24D15F38" w14:textId="77777777" w:rsidR="00BA321B" w:rsidRPr="003E2E94" w:rsidRDefault="00BA321B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F3EAF81" w14:textId="77777777" w:rsidR="00BA321B" w:rsidRPr="003E2E94" w:rsidRDefault="00BA321B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Align w:val="center"/>
          </w:tcPr>
          <w:p w14:paraId="72DF9844" w14:textId="77777777" w:rsidR="00BA321B" w:rsidRPr="003E2E94" w:rsidRDefault="00BA321B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14:paraId="06E14F95" w14:textId="77777777" w:rsidR="00BA321B" w:rsidRPr="003E2E94" w:rsidRDefault="00BA321B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14:paraId="0CB6C9BE" w14:textId="77777777" w:rsidR="00BA321B" w:rsidRPr="003E2E94" w:rsidRDefault="00BA321B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57ADCD1F" w14:textId="2684930E" w:rsidR="008E3230" w:rsidRDefault="00494C95" w:rsidP="008E323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8E3230"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 w:rsidR="008E3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3230"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E323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0565CA6E" w14:textId="4C54D6A3" w:rsidR="006F61A7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1378AA"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терминальный логин может быть только основным 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676448" w14:paraId="30DD9E3D" w14:textId="77777777" w:rsidTr="003571BC">
        <w:tc>
          <w:tcPr>
            <w:tcW w:w="10064" w:type="dxa"/>
            <w:shd w:val="clear" w:color="auto" w:fill="D9D9D9" w:themeFill="background1" w:themeFillShade="D9"/>
          </w:tcPr>
          <w:p w14:paraId="7FB07DF8" w14:textId="77777777" w:rsidR="00676448" w:rsidRDefault="00676448" w:rsidP="003571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676448" w14:paraId="2D04A395" w14:textId="77777777" w:rsidTr="00676448">
        <w:tc>
          <w:tcPr>
            <w:tcW w:w="10064" w:type="dxa"/>
            <w:shd w:val="clear" w:color="auto" w:fill="auto"/>
          </w:tcPr>
          <w:p w14:paraId="0F6B9375" w14:textId="5EBFE3FE" w:rsidR="00676448" w:rsidRPr="001946D9" w:rsidRDefault="00676448" w:rsidP="003571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….</w:t>
            </w:r>
          </w:p>
        </w:tc>
      </w:tr>
    </w:tbl>
    <w:p w14:paraId="5249DE76" w14:textId="77777777" w:rsidR="00676448" w:rsidRPr="00A931B2" w:rsidRDefault="00676448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2101"/>
        <w:gridCol w:w="5412"/>
      </w:tblGrid>
      <w:tr w:rsidR="00494C95" w:rsidRPr="00B71D72" w14:paraId="2141A441" w14:textId="77777777" w:rsidTr="00761B91">
        <w:trPr>
          <w:trHeight w:val="609"/>
        </w:trPr>
        <w:tc>
          <w:tcPr>
            <w:tcW w:w="1134" w:type="dxa"/>
            <w:shd w:val="clear" w:color="auto" w:fill="F2F2F2"/>
            <w:vAlign w:val="center"/>
          </w:tcPr>
          <w:p w14:paraId="1B4D691E" w14:textId="77777777" w:rsidR="008E3230" w:rsidRPr="00A931B2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ID</w:t>
            </w: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УК</w:t>
            </w:r>
          </w:p>
          <w:p w14:paraId="40D0D5BF" w14:textId="2E2FE4D2" w:rsidR="00494C95" w:rsidRPr="00A931B2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94C95"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  <w:p w14:paraId="7E6A2B4B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AFDBC2E" w14:textId="3A6A349A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B27A07B" w14:textId="2A653037" w:rsidR="00494C95" w:rsidRPr="00A931B2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  <w:p w14:paraId="06F76522" w14:textId="5BEF70D6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BC8B762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32912F2" w14:textId="0CB50485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2101" w:type="dxa"/>
            <w:shd w:val="clear" w:color="auto" w:fill="F2F2F2"/>
            <w:vAlign w:val="center"/>
          </w:tcPr>
          <w:p w14:paraId="45EC6451" w14:textId="1410B0BB" w:rsidR="00494C95" w:rsidRPr="00A931B2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5F58AECD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E952CFE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9C8867B" w14:textId="7458F735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5412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D2BAE53" w14:textId="77777777" w:rsidR="00D32D5F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59A795D3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761B91">
        <w:trPr>
          <w:trHeight w:val="221"/>
        </w:trPr>
        <w:tc>
          <w:tcPr>
            <w:tcW w:w="1134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761B91">
        <w:trPr>
          <w:trHeight w:val="221"/>
        </w:trPr>
        <w:tc>
          <w:tcPr>
            <w:tcW w:w="1134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FE40CA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A16B2E4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1482535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6CA8100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5321C53" w14:textId="77777777" w:rsidR="008C785D" w:rsidRDefault="008C785D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311A9B4" w14:textId="79D255CA" w:rsidR="00215177" w:rsidRPr="002A1011" w:rsidRDefault="00215177" w:rsidP="00A56A6C">
      <w:pPr>
        <w:pageBreakBefore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262DBF">
        <w:trPr>
          <w:trHeight w:val="667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4AE20FFD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C34E4" w:rsidRPr="00966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может быть только основной и/или транзакционный логин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8B35D6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8B35D6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8B35D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8B35D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6D3313" w14:textId="1A9DEC7D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AC34E4" w:rsidRPr="000255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Полномочия идентификаторов  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938"/>
        <w:gridCol w:w="1842"/>
      </w:tblGrid>
      <w:tr w:rsidR="006D4E5A" w:rsidRPr="002A1011" w14:paraId="0FD179AC" w14:textId="77777777" w:rsidTr="00BF5DBB">
        <w:trPr>
          <w:trHeight w:val="489"/>
        </w:trPr>
        <w:tc>
          <w:tcPr>
            <w:tcW w:w="284" w:type="dxa"/>
          </w:tcPr>
          <w:p w14:paraId="0E92D799" w14:textId="77777777" w:rsidR="006D4E5A" w:rsidRDefault="006D4E5A" w:rsidP="006D4E5A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</w:tcPr>
          <w:p w14:paraId="3265C187" w14:textId="02509F04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4E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33AF" w14:textId="69F10C68" w:rsidR="006D4E5A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E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</w:t>
            </w:r>
          </w:p>
        </w:tc>
      </w:tr>
      <w:tr w:rsidR="006D4E5A" w:rsidRPr="002A1011" w14:paraId="5D11D43C" w14:textId="77777777" w:rsidTr="00BF5DBB">
        <w:trPr>
          <w:trHeight w:val="489"/>
        </w:trPr>
        <w:tc>
          <w:tcPr>
            <w:tcW w:w="284" w:type="dxa"/>
            <w:vMerge w:val="restart"/>
          </w:tcPr>
          <w:p w14:paraId="6543794E" w14:textId="21382769" w:rsidR="006D4E5A" w:rsidRPr="002A1011" w:rsidRDefault="006D4E5A" w:rsidP="006D4E5A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  <w:vMerge w:val="restart"/>
          </w:tcPr>
          <w:p w14:paraId="68919E7E" w14:textId="77777777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426A2FC5" w:rsidR="006D4E5A" w:rsidRPr="002A1011" w:rsidRDefault="006D4E5A" w:rsidP="006D4E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2F36D8F5" w14:textId="77777777" w:rsidTr="00BF5DBB">
        <w:trPr>
          <w:trHeight w:val="489"/>
        </w:trPr>
        <w:tc>
          <w:tcPr>
            <w:tcW w:w="284" w:type="dxa"/>
            <w:vMerge/>
          </w:tcPr>
          <w:p w14:paraId="1007E5AE" w14:textId="77777777" w:rsidR="006D4E5A" w:rsidRPr="002A1011" w:rsidRDefault="006D4E5A" w:rsidP="006D4E5A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14:paraId="1A02FC8F" w14:textId="77777777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0ADA6596" w14:textId="77777777" w:rsidTr="00BF5DBB">
        <w:trPr>
          <w:trHeight w:val="489"/>
        </w:trPr>
        <w:tc>
          <w:tcPr>
            <w:tcW w:w="284" w:type="dxa"/>
            <w:vMerge w:val="restart"/>
          </w:tcPr>
          <w:p w14:paraId="662DEF5E" w14:textId="512AA80B" w:rsidR="006D4E5A" w:rsidRPr="002A1011" w:rsidRDefault="006D4E5A" w:rsidP="006D4E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  <w:vMerge w:val="restart"/>
          </w:tcPr>
          <w:p w14:paraId="0B44C41D" w14:textId="77777777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2B1A8046" w:rsidR="006D4E5A" w:rsidRPr="002A1011" w:rsidRDefault="006D4E5A" w:rsidP="006D4E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выставленных со всех логинов, привязанных к тем "Код БФ" и "Номер раздела"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682E40E0" w14:textId="77777777" w:rsidTr="00BF5DBB">
        <w:trPr>
          <w:trHeight w:val="489"/>
        </w:trPr>
        <w:tc>
          <w:tcPr>
            <w:tcW w:w="284" w:type="dxa"/>
            <w:vMerge/>
          </w:tcPr>
          <w:p w14:paraId="7777E8C8" w14:textId="77777777" w:rsidR="006D4E5A" w:rsidRPr="002A1011" w:rsidRDefault="006D4E5A" w:rsidP="006D4E5A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14:paraId="4E2A30D3" w14:textId="77777777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33659610" w14:textId="77777777" w:rsidTr="00BF5DBB">
        <w:trPr>
          <w:trHeight w:val="489"/>
        </w:trPr>
        <w:tc>
          <w:tcPr>
            <w:tcW w:w="284" w:type="dxa"/>
            <w:vMerge w:val="restart"/>
          </w:tcPr>
          <w:p w14:paraId="517BBE65" w14:textId="27FED7D7" w:rsidR="006D4E5A" w:rsidRPr="002A1011" w:rsidRDefault="006D4E5A" w:rsidP="006D4E5A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  <w:vMerge w:val="restart"/>
          </w:tcPr>
          <w:p w14:paraId="13440D8C" w14:textId="77777777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3B9A0A7F" w:rsidR="006D4E5A" w:rsidRPr="002A1011" w:rsidRDefault="006D4E5A" w:rsidP="006D4E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брокерский логин по раздел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брокерской фирмы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114CA643" w14:textId="77777777" w:rsidTr="00BF5DBB">
        <w:trPr>
          <w:trHeight w:val="489"/>
        </w:trPr>
        <w:tc>
          <w:tcPr>
            <w:tcW w:w="284" w:type="dxa"/>
            <w:vMerge/>
          </w:tcPr>
          <w:p w14:paraId="5B3AC2F8" w14:textId="77777777" w:rsidR="006D4E5A" w:rsidRPr="002A1011" w:rsidRDefault="006D4E5A" w:rsidP="006D4E5A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14:paraId="78569828" w14:textId="77777777" w:rsidR="006D4E5A" w:rsidRPr="002A1011" w:rsidRDefault="006D4E5A" w:rsidP="006D4E5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3A6C38D4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284" w:type="dxa"/>
            <w:vMerge w:val="restart"/>
          </w:tcPr>
          <w:p w14:paraId="75820F8D" w14:textId="175A9A37" w:rsidR="006D4E5A" w:rsidRPr="002A1011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8" w:type="dxa"/>
            <w:vMerge w:val="restart"/>
            <w:tcBorders>
              <w:bottom w:val="single" w:sz="4" w:space="0" w:color="auto"/>
            </w:tcBorders>
          </w:tcPr>
          <w:p w14:paraId="199B8837" w14:textId="77777777" w:rsidR="006D4E5A" w:rsidRPr="002A1011" w:rsidRDefault="006D4E5A" w:rsidP="006D4E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6D4E5A" w:rsidRPr="002A1011" w:rsidRDefault="006D4E5A" w:rsidP="006D4E5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50E2346" w14:textId="77777777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6793E1D2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64CCF55B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14:paraId="25ED83D2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3E6C803" w14:textId="77777777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625DCDB7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421"/>
        </w:trPr>
        <w:tc>
          <w:tcPr>
            <w:tcW w:w="284" w:type="dxa"/>
            <w:vMerge w:val="restart"/>
          </w:tcPr>
          <w:p w14:paraId="642F3881" w14:textId="2F34DB94" w:rsidR="006D4E5A" w:rsidRPr="002A0D3F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8" w:type="dxa"/>
            <w:vMerge w:val="restart"/>
          </w:tcPr>
          <w:p w14:paraId="0A7AED4F" w14:textId="57D1DCF3" w:rsidR="006D4E5A" w:rsidRPr="002A1011" w:rsidRDefault="006D4E5A" w:rsidP="006D4E5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60D28D15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E0B4B8B" w14:textId="5D94C9E8" w:rsidR="006D4E5A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36ED9155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424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26A1D472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14:paraId="295FD163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F090BD" w14:textId="3012B16F" w:rsidR="006D4E5A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2D74788C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339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</w:tcPr>
          <w:p w14:paraId="369FA22A" w14:textId="255E66C0" w:rsidR="006D4E5A" w:rsidRPr="002A1011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8" w:type="dxa"/>
            <w:vMerge w:val="restart"/>
            <w:tcBorders>
              <w:bottom w:val="single" w:sz="4" w:space="0" w:color="auto"/>
            </w:tcBorders>
          </w:tcPr>
          <w:p w14:paraId="28AC5E3C" w14:textId="77777777" w:rsidR="006D4E5A" w:rsidRDefault="006D4E5A" w:rsidP="006D4E5A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616DF68A" w14:textId="40D4FB90" w:rsidR="006D4E5A" w:rsidRPr="002A1011" w:rsidRDefault="006D4E5A" w:rsidP="006D4E5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брокерским логинам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29807EA" w14:textId="5F00F7DC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06111D25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87"/>
        </w:trPr>
        <w:tc>
          <w:tcPr>
            <w:tcW w:w="284" w:type="dxa"/>
            <w:vMerge/>
          </w:tcPr>
          <w:p w14:paraId="684152D9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</w:tcPr>
          <w:p w14:paraId="2D142D51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7A1B5823" w14:textId="5EAA09BE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2CAB027C" w14:textId="77777777" w:rsidTr="00676448">
        <w:tblPrEx>
          <w:tblBorders>
            <w:bottom w:val="none" w:sz="0" w:space="0" w:color="auto"/>
          </w:tblBorders>
        </w:tblPrEx>
        <w:trPr>
          <w:cantSplit/>
          <w:trHeight w:val="459"/>
        </w:trPr>
        <w:tc>
          <w:tcPr>
            <w:tcW w:w="284" w:type="dxa"/>
            <w:vMerge w:val="restart"/>
          </w:tcPr>
          <w:p w14:paraId="2B4A7FF2" w14:textId="454619B2" w:rsidR="006D4E5A" w:rsidRPr="002A1011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38" w:type="dxa"/>
            <w:vMerge w:val="restart"/>
          </w:tcPr>
          <w:p w14:paraId="641B3909" w14:textId="77777777" w:rsidR="006D4E5A" w:rsidRPr="002A1011" w:rsidRDefault="006D4E5A" w:rsidP="006D4E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0367EB1C" w14:textId="77777777" w:rsidR="006D4E5A" w:rsidRPr="002A1011" w:rsidRDefault="006D4E5A" w:rsidP="006D4E5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4B346AC" w14:textId="77777777" w:rsidR="006D4E5A" w:rsidRPr="002A1011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0509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1E253124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/>
          </w:tcPr>
          <w:p w14:paraId="27075AA4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</w:tcPr>
          <w:p w14:paraId="602D0950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3ACB23B2" w14:textId="755B8C8C" w:rsidR="006D4E5A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1472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3E19741F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 w:val="restart"/>
          </w:tcPr>
          <w:p w14:paraId="48526BF7" w14:textId="78E99DFB" w:rsidR="006D4E5A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14:paraId="355EB154" w14:textId="0CC5A2D5" w:rsidR="006D4E5A" w:rsidRPr="00AC34E4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3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  <w:vMerge w:val="restart"/>
          </w:tcPr>
          <w:p w14:paraId="5EC8E709" w14:textId="77777777" w:rsidR="006D4E5A" w:rsidRPr="002A1011" w:rsidRDefault="006D4E5A" w:rsidP="006D4E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3FA6646" w14:textId="5C542EE4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842" w:type="dxa"/>
            <w:vAlign w:val="center"/>
          </w:tcPr>
          <w:p w14:paraId="783255FB" w14:textId="2497CCE0" w:rsidR="006D4E5A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6D4E5A" w:rsidRPr="002A1011" w14:paraId="348FBD1C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5569711E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14:paraId="49255EFE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9BA20F9" w14:textId="6E9B845D" w:rsidR="006D4E5A" w:rsidRDefault="008B35D6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5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D4E5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</w:tbl>
    <w:p w14:paraId="4493103D" w14:textId="66DB06F8" w:rsidR="00AC4A39" w:rsidRPr="00025560" w:rsidRDefault="00E80133" w:rsidP="00D20277">
      <w:pPr>
        <w:pageBreakBefore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AC34E4" w:rsidRPr="000255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Получение информации</w:t>
      </w:r>
      <w:r w:rsidR="00B62676" w:rsidRPr="000255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34E4" w:rsidRPr="000255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(доступна только для основных логинов)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921"/>
        <w:gridCol w:w="2693"/>
        <w:gridCol w:w="1701"/>
      </w:tblGrid>
      <w:tr w:rsidR="006D4E5A" w:rsidRPr="002A1011" w14:paraId="74AE5FFA" w14:textId="77777777" w:rsidTr="00D20277">
        <w:trPr>
          <w:trHeight w:val="506"/>
        </w:trPr>
        <w:tc>
          <w:tcPr>
            <w:tcW w:w="316" w:type="dxa"/>
            <w:shd w:val="clear" w:color="auto" w:fill="auto"/>
          </w:tcPr>
          <w:p w14:paraId="632B7438" w14:textId="77777777" w:rsidR="006D4E5A" w:rsidRPr="006D4E5A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4" w:type="dxa"/>
            <w:gridSpan w:val="2"/>
            <w:shd w:val="clear" w:color="auto" w:fill="auto"/>
          </w:tcPr>
          <w:p w14:paraId="15168241" w14:textId="15221555" w:rsidR="006D4E5A" w:rsidRPr="006D4E5A" w:rsidRDefault="006D4E5A" w:rsidP="006D4E5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4E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8FBF66" w14:textId="256CAB0B" w:rsidR="006D4E5A" w:rsidRPr="006D4E5A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E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</w:t>
            </w:r>
          </w:p>
        </w:tc>
      </w:tr>
      <w:tr w:rsidR="00E80133" w:rsidRPr="002A1011" w14:paraId="47D3AE19" w14:textId="77777777" w:rsidTr="00D20277">
        <w:trPr>
          <w:trHeight w:val="317"/>
        </w:trPr>
        <w:tc>
          <w:tcPr>
            <w:tcW w:w="316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4" w:type="dxa"/>
            <w:gridSpan w:val="2"/>
            <w:vMerge w:val="restart"/>
          </w:tcPr>
          <w:p w14:paraId="3310BDF4" w14:textId="77777777" w:rsidR="00FE39EA" w:rsidRDefault="00E80133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0D2B8886" w14:textId="3A107DD5" w:rsidR="00E80133" w:rsidRPr="00FE39EA" w:rsidRDefault="0070509A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834A07"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логинов</w:t>
            </w:r>
            <w:r w:rsidR="00E674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1701" w:type="dxa"/>
            <w:vAlign w:val="center"/>
          </w:tcPr>
          <w:p w14:paraId="5A213AA5" w14:textId="77777777" w:rsidR="00E80133" w:rsidRPr="001D6D85" w:rsidRDefault="008B35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D20277">
        <w:trPr>
          <w:trHeight w:val="26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4" w:type="dxa"/>
            <w:gridSpan w:val="2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B34C8C">
            <w:pPr>
              <w:spacing w:after="12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8B35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D20277">
        <w:trPr>
          <w:trHeight w:val="604"/>
        </w:trPr>
        <w:tc>
          <w:tcPr>
            <w:tcW w:w="316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14" w:type="dxa"/>
            <w:gridSpan w:val="2"/>
            <w:vMerge w:val="restart"/>
            <w:tcBorders>
              <w:bottom w:val="single" w:sz="4" w:space="0" w:color="auto"/>
            </w:tcBorders>
          </w:tcPr>
          <w:p w14:paraId="6580A804" w14:textId="465F9EF5" w:rsid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полный журнал заявок</w:t>
            </w:r>
            <w:r w:rsidR="00C573D1">
              <w:rPr>
                <w:rStyle w:val="af4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ootnoteReference w:id="1"/>
            </w:r>
          </w:p>
          <w:p w14:paraId="4E794BAC" w14:textId="4C91E1E6" w:rsidR="00AC34E4" w:rsidRPr="00025560" w:rsidRDefault="00E80133" w:rsidP="00AC34E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287BBC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</w:t>
            </w:r>
            <w:r w:rsidR="001D6D85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Orders_log</w:t>
            </w:r>
            <w:proofErr w:type="spellEnd"/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="00AC34E4" w:rsidRPr="00B13689">
              <w:rPr>
                <w:rFonts w:ascii="Times New Roman" w:eastAsia="Times New Roman" w:hAnsi="Times New Roman" w:cs="Times New Roman"/>
                <w:bCs/>
                <w:color w:val="FF00FF"/>
                <w:sz w:val="18"/>
                <w:szCs w:val="18"/>
                <w:lang w:eastAsia="ru-RU"/>
              </w:rPr>
              <w:t xml:space="preserve"> </w:t>
            </w:r>
            <w:r w:rsidR="00AC34E4" w:rsidRPr="000255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вместо опции «</w:t>
            </w:r>
            <w:r w:rsidR="00AC34E4" w:rsidRPr="00025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поток агрегированных заявок»</w:t>
            </w:r>
          </w:p>
          <w:p w14:paraId="051809ED" w14:textId="69529B13" w:rsidR="00E80133" w:rsidRPr="006F0256" w:rsidRDefault="00AC34E4" w:rsidP="00AC34E4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55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платная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8B35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D20277">
        <w:trPr>
          <w:trHeight w:val="31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4" w:type="dxa"/>
            <w:gridSpan w:val="2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8B35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70DD5951" w14:textId="77777777" w:rsidTr="00D20277">
        <w:trPr>
          <w:cantSplit/>
          <w:trHeight w:val="547"/>
        </w:trPr>
        <w:tc>
          <w:tcPr>
            <w:tcW w:w="316" w:type="dxa"/>
            <w:vMerge w:val="restart"/>
          </w:tcPr>
          <w:p w14:paraId="43A51441" w14:textId="7E09DCF6" w:rsidR="006E2A6D" w:rsidRPr="002A1011" w:rsidRDefault="00C573D1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1" w:type="dxa"/>
            <w:vMerge w:val="restart"/>
            <w:tcBorders>
              <w:bottom w:val="single" w:sz="4" w:space="0" w:color="auto"/>
            </w:tcBorders>
          </w:tcPr>
          <w:p w14:paraId="2F06DBD4" w14:textId="34F0B571" w:rsidR="006E2A6D" w:rsidRPr="00E86EFC" w:rsidRDefault="006E2A6D" w:rsidP="00F6297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6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Потоки ASTS</w:t>
            </w:r>
            <w:r w:rsidR="00C573D1" w:rsidRPr="00E86EFC">
              <w:rPr>
                <w:rStyle w:val="af4"/>
                <w:b/>
                <w:sz w:val="20"/>
                <w:szCs w:val="20"/>
              </w:rPr>
              <w:t>1</w:t>
            </w:r>
            <w:r w:rsidRPr="00E86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14:paraId="5F79985A" w14:textId="7C47D5F5" w:rsidR="00E45E8F" w:rsidRPr="00F72DDA" w:rsidRDefault="00E45E8F" w:rsidP="00F6297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72D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Технологический доступ к Биржевой информации валютного рынка и рынка драгоценных металлов ПАО Московская Биржа, и/или фондового рынка ПАО Московская Биржа</w:t>
            </w:r>
          </w:p>
          <w:p w14:paraId="352C222B" w14:textId="6C57A703" w:rsidR="000E1EDF" w:rsidRPr="00E45E8F" w:rsidRDefault="000E1EDF" w:rsidP="00F6297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72D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Опция платная с 01.01.2025</w:t>
            </w:r>
            <w:r w:rsidR="00FB151C" w:rsidRPr="00F72D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8B35D6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1701" w:type="dxa"/>
            <w:vMerge w:val="restart"/>
            <w:vAlign w:val="center"/>
          </w:tcPr>
          <w:p w14:paraId="7DDBB5E0" w14:textId="77777777" w:rsidR="006E2A6D" w:rsidRPr="001D6D85" w:rsidRDefault="008B35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D20277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0A1CF494" w14:textId="77777777" w:rsidR="006E2A6D" w:rsidRPr="002A1011" w:rsidRDefault="008B35D6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1701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D20277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5D9C7A" w14:textId="77777777" w:rsidR="006E2A6D" w:rsidRPr="001D6D85" w:rsidRDefault="008B35D6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D20277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21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8B35D6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F11AA02" w14:textId="4F8774F0" w:rsidR="00AD6744" w:rsidRPr="001378AA" w:rsidRDefault="00025560" w:rsidP="00E86EFC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="00AD6744" w:rsidRPr="00422A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AD6744" w:rsidRPr="00422A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382"/>
        <w:gridCol w:w="4961"/>
      </w:tblGrid>
      <w:tr w:rsidR="00AD6744" w:rsidRPr="001378AA" w14:paraId="4932B928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13B3F35C" w14:textId="77777777" w:rsidR="00AD6744" w:rsidRPr="001378AA" w:rsidRDefault="00AD6744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798BC1CC" w14:textId="77777777" w:rsidR="00AD6744" w:rsidRPr="001378AA" w:rsidRDefault="00AD6744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196A3DA" w14:textId="16F4CCB4" w:rsidR="00AD6744" w:rsidRDefault="00AD6744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378A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422A6D">
              <w:rPr>
                <w:rStyle w:val="af4"/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footnoteReference w:id="2"/>
            </w:r>
          </w:p>
          <w:p w14:paraId="0B1895AD" w14:textId="37AD01EB" w:rsidR="00AD6744" w:rsidRPr="001378AA" w:rsidRDefault="00422A6D" w:rsidP="007149D3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AD6744" w:rsidRPr="001378AA" w14:paraId="27C61257" w14:textId="77777777" w:rsidTr="0055008C">
        <w:trPr>
          <w:jc w:val="center"/>
        </w:trPr>
        <w:tc>
          <w:tcPr>
            <w:tcW w:w="5382" w:type="dxa"/>
          </w:tcPr>
          <w:p w14:paraId="39F6186C" w14:textId="77777777" w:rsidR="00AD6744" w:rsidRPr="001378AA" w:rsidRDefault="008B35D6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3113C426" w14:textId="77777777" w:rsidR="00AD6744" w:rsidRPr="001378AA" w:rsidRDefault="008B35D6" w:rsidP="007149D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E58A245" w14:textId="77777777" w:rsidR="00AD6744" w:rsidRPr="001378AA" w:rsidRDefault="008B35D6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09562150" w14:textId="4973604F" w:rsidR="00AD6744" w:rsidRPr="001378AA" w:rsidRDefault="00AD6744" w:rsidP="007149D3">
            <w:pPr>
              <w:spacing w:before="60" w:after="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Подключение через POP доступно только для терминальных логинов.</w:t>
            </w:r>
          </w:p>
        </w:tc>
        <w:tc>
          <w:tcPr>
            <w:tcW w:w="4961" w:type="dxa"/>
          </w:tcPr>
          <w:p w14:paraId="4848B149" w14:textId="77777777" w:rsidR="00AD6744" w:rsidRPr="001378AA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D6744" w:rsidRPr="001378AA" w14:paraId="49E0C6D3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74BA5EC1" w14:textId="77777777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2CD2196F" w14:textId="0DE2C374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</w:t>
            </w:r>
            <w:r w:rsidR="0055008C"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присвоении</w:t>
            </w: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шлюзового подключения)</w:t>
            </w:r>
          </w:p>
        </w:tc>
        <w:tc>
          <w:tcPr>
            <w:tcW w:w="4961" w:type="dxa"/>
          </w:tcPr>
          <w:p w14:paraId="132692F7" w14:textId="77777777" w:rsidR="00AD6744" w:rsidRPr="001378AA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D6744" w:rsidRPr="002471FB" w14:paraId="08CD76A5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4F38763A" w14:textId="77777777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41C6649" w14:textId="3C5FE1FB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</w:t>
            </w:r>
            <w:r w:rsidR="0055008C"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присвоении</w:t>
            </w: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шлюзового подключения)</w:t>
            </w:r>
          </w:p>
        </w:tc>
        <w:tc>
          <w:tcPr>
            <w:tcW w:w="4961" w:type="dxa"/>
          </w:tcPr>
          <w:p w14:paraId="108CE8D9" w14:textId="77777777" w:rsidR="00AD6744" w:rsidRPr="002471FB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410D5198" w14:textId="77777777" w:rsidR="00AD6744" w:rsidRDefault="00AD6744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9A048F" w14:textId="5A170AFC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D32D5F">
      <w:headerReference w:type="first" r:id="rId8"/>
      <w:pgSz w:w="11906" w:h="16838"/>
      <w:pgMar w:top="851" w:right="28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360A6" w14:textId="77777777" w:rsidR="008B35D6" w:rsidRDefault="008B35D6" w:rsidP="00D852F6">
      <w:pPr>
        <w:spacing w:after="0" w:line="240" w:lineRule="auto"/>
      </w:pPr>
      <w:r>
        <w:separator/>
      </w:r>
    </w:p>
  </w:endnote>
  <w:endnote w:type="continuationSeparator" w:id="0">
    <w:p w14:paraId="6257C52B" w14:textId="77777777" w:rsidR="008B35D6" w:rsidRDefault="008B35D6" w:rsidP="00D8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35011" w14:textId="77777777" w:rsidR="008B35D6" w:rsidRDefault="008B35D6" w:rsidP="00D852F6">
      <w:pPr>
        <w:spacing w:after="0" w:line="240" w:lineRule="auto"/>
      </w:pPr>
      <w:r>
        <w:separator/>
      </w:r>
    </w:p>
  </w:footnote>
  <w:footnote w:type="continuationSeparator" w:id="0">
    <w:p w14:paraId="44524C1E" w14:textId="77777777" w:rsidR="008B35D6" w:rsidRDefault="008B35D6" w:rsidP="00D852F6">
      <w:pPr>
        <w:spacing w:after="0" w:line="240" w:lineRule="auto"/>
      </w:pPr>
      <w:r>
        <w:continuationSeparator/>
      </w:r>
    </w:p>
  </w:footnote>
  <w:footnote w:id="1">
    <w:p w14:paraId="5D61E562" w14:textId="1B5C766A" w:rsidR="00C573D1" w:rsidRPr="00F72DDA" w:rsidRDefault="00C573D1" w:rsidP="00E86EFC">
      <w:pPr>
        <w:pStyle w:val="af2"/>
        <w:ind w:left="321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F72DDA">
        <w:rPr>
          <w:rFonts w:ascii="Times New Roman" w:hAnsi="Times New Roman"/>
          <w:i/>
          <w:sz w:val="18"/>
          <w:szCs w:val="18"/>
          <w:lang w:eastAsia="ru-RU"/>
        </w:rPr>
        <w:t>Услуги «Полный журнал заявок торговой системы» и «Технологический доступ к Биржевой информации валютного рынка и рынка драгоценных металлов ПАО Московская Биржа, и/или фондового рынка ПАО Московская Биржа» предоставляются Пользователю при обязательном наличии услуги на предоставление Биржевой информации на соответствующем рынке ПАО Московская Биржа с предметом, соответствующим целям Пользователя при использовании Биржевой информации.</w:t>
      </w:r>
    </w:p>
    <w:p w14:paraId="45378225" w14:textId="77777777" w:rsidR="00E86EFC" w:rsidRDefault="00E86EFC" w:rsidP="00E86EFC">
      <w:pPr>
        <w:pStyle w:val="af2"/>
        <w:ind w:left="321"/>
      </w:pPr>
    </w:p>
  </w:footnote>
  <w:footnote w:id="2">
    <w:p w14:paraId="45E3E996" w14:textId="3EEE6C59" w:rsidR="00422A6D" w:rsidRPr="00A931B2" w:rsidRDefault="00422A6D" w:rsidP="00C573D1">
      <w:pPr>
        <w:ind w:left="321"/>
        <w:jc w:val="both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A931B2">
        <w:rPr>
          <w:rFonts w:ascii="Times New Roman" w:hAnsi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5384F4E9" w14:textId="77777777" w:rsidR="00422A6D" w:rsidRPr="00A931B2" w:rsidRDefault="00422A6D" w:rsidP="00C573D1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42"/>
        <w:jc w:val="both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2EB46B2F" w14:textId="77777777" w:rsidR="00422A6D" w:rsidRPr="00A931B2" w:rsidRDefault="00422A6D" w:rsidP="00C573D1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42"/>
        <w:jc w:val="both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заявлении;</w:t>
      </w:r>
    </w:p>
    <w:p w14:paraId="45C5286F" w14:textId="77777777" w:rsidR="00422A6D" w:rsidRPr="00A931B2" w:rsidRDefault="00422A6D" w:rsidP="00C573D1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42"/>
        <w:jc w:val="both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Информации;</w:t>
      </w:r>
    </w:p>
    <w:p w14:paraId="485DD89A" w14:textId="33C5C938" w:rsidR="00422A6D" w:rsidRPr="00422A6D" w:rsidRDefault="00422A6D" w:rsidP="00C573D1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42"/>
        <w:jc w:val="both"/>
        <w:textAlignment w:val="baseline"/>
        <w:rPr>
          <w:rFonts w:ascii="Times New Roman" w:hAnsi="Times New Roman"/>
          <w:i/>
          <w:color w:val="FF00FF"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сегмента сети, настроенный Участнику в международной точке присутствия (POP).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D9BE3" w14:textId="68479DA6" w:rsidR="00635183" w:rsidRPr="0019078A" w:rsidRDefault="00831CF7" w:rsidP="00831CF7">
    <w:pPr>
      <w:pStyle w:val="ae"/>
      <w:rPr>
        <w:rFonts w:ascii="Times New Roman" w:hAnsi="Times New Roman" w:cs="Times New Roman"/>
      </w:rPr>
    </w:pPr>
    <w:r w:rsidRPr="0019078A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19078A">
      <w:rPr>
        <w:rFonts w:ascii="Times New Roman" w:hAnsi="Times New Roman" w:cs="Times New Roman"/>
      </w:rPr>
      <w:tab/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25560"/>
    <w:rsid w:val="000346C1"/>
    <w:rsid w:val="00037133"/>
    <w:rsid w:val="00047E42"/>
    <w:rsid w:val="00056BBE"/>
    <w:rsid w:val="00080625"/>
    <w:rsid w:val="000928D8"/>
    <w:rsid w:val="00092A49"/>
    <w:rsid w:val="000A0874"/>
    <w:rsid w:val="000A1FC3"/>
    <w:rsid w:val="000B15AA"/>
    <w:rsid w:val="000B6F70"/>
    <w:rsid w:val="000D3C08"/>
    <w:rsid w:val="000E1EDF"/>
    <w:rsid w:val="000E31EE"/>
    <w:rsid w:val="00104FC8"/>
    <w:rsid w:val="00105D6F"/>
    <w:rsid w:val="00111238"/>
    <w:rsid w:val="00136AF5"/>
    <w:rsid w:val="001378AA"/>
    <w:rsid w:val="00163FE6"/>
    <w:rsid w:val="00176F55"/>
    <w:rsid w:val="00181E7A"/>
    <w:rsid w:val="0019078A"/>
    <w:rsid w:val="001A104E"/>
    <w:rsid w:val="001B24F0"/>
    <w:rsid w:val="001B5B3E"/>
    <w:rsid w:val="001D6D85"/>
    <w:rsid w:val="001E0DC6"/>
    <w:rsid w:val="00207DBD"/>
    <w:rsid w:val="002112A7"/>
    <w:rsid w:val="00215177"/>
    <w:rsid w:val="0022785F"/>
    <w:rsid w:val="00237E31"/>
    <w:rsid w:val="0024365E"/>
    <w:rsid w:val="00243D9D"/>
    <w:rsid w:val="00243ECB"/>
    <w:rsid w:val="00253CD8"/>
    <w:rsid w:val="002558E1"/>
    <w:rsid w:val="00260E3B"/>
    <w:rsid w:val="00262DBF"/>
    <w:rsid w:val="00265ECA"/>
    <w:rsid w:val="00267CBD"/>
    <w:rsid w:val="00287BBC"/>
    <w:rsid w:val="00293287"/>
    <w:rsid w:val="00294AAD"/>
    <w:rsid w:val="002A0D3F"/>
    <w:rsid w:val="002A1011"/>
    <w:rsid w:val="002B5A1B"/>
    <w:rsid w:val="002B726D"/>
    <w:rsid w:val="002C7AB8"/>
    <w:rsid w:val="002E1903"/>
    <w:rsid w:val="002F2409"/>
    <w:rsid w:val="002F30A9"/>
    <w:rsid w:val="002F3960"/>
    <w:rsid w:val="002F62B2"/>
    <w:rsid w:val="00303EF4"/>
    <w:rsid w:val="0033125B"/>
    <w:rsid w:val="00336571"/>
    <w:rsid w:val="00356196"/>
    <w:rsid w:val="00390D49"/>
    <w:rsid w:val="003977DD"/>
    <w:rsid w:val="003A6E5C"/>
    <w:rsid w:val="003C2F86"/>
    <w:rsid w:val="003C57C6"/>
    <w:rsid w:val="003E009F"/>
    <w:rsid w:val="003E2E94"/>
    <w:rsid w:val="004151B3"/>
    <w:rsid w:val="004207E7"/>
    <w:rsid w:val="00422A6D"/>
    <w:rsid w:val="004255F9"/>
    <w:rsid w:val="00427065"/>
    <w:rsid w:val="00441923"/>
    <w:rsid w:val="00444732"/>
    <w:rsid w:val="00452BDA"/>
    <w:rsid w:val="00454F75"/>
    <w:rsid w:val="00456CF3"/>
    <w:rsid w:val="00460EDC"/>
    <w:rsid w:val="00480526"/>
    <w:rsid w:val="00481372"/>
    <w:rsid w:val="00484FD4"/>
    <w:rsid w:val="00494C95"/>
    <w:rsid w:val="00495C65"/>
    <w:rsid w:val="004B1F68"/>
    <w:rsid w:val="004B340F"/>
    <w:rsid w:val="004C531D"/>
    <w:rsid w:val="004C6795"/>
    <w:rsid w:val="005019FA"/>
    <w:rsid w:val="005030FF"/>
    <w:rsid w:val="005065E1"/>
    <w:rsid w:val="005079CF"/>
    <w:rsid w:val="005301FA"/>
    <w:rsid w:val="00534528"/>
    <w:rsid w:val="0055008C"/>
    <w:rsid w:val="0055163A"/>
    <w:rsid w:val="00554108"/>
    <w:rsid w:val="005708EC"/>
    <w:rsid w:val="005753AD"/>
    <w:rsid w:val="005814D6"/>
    <w:rsid w:val="005A473A"/>
    <w:rsid w:val="005B5D8B"/>
    <w:rsid w:val="005C1EA7"/>
    <w:rsid w:val="005C47E1"/>
    <w:rsid w:val="005D6245"/>
    <w:rsid w:val="006040D1"/>
    <w:rsid w:val="00604C4C"/>
    <w:rsid w:val="0061144F"/>
    <w:rsid w:val="00614BC7"/>
    <w:rsid w:val="006204A3"/>
    <w:rsid w:val="00623905"/>
    <w:rsid w:val="00635183"/>
    <w:rsid w:val="006453CB"/>
    <w:rsid w:val="00645757"/>
    <w:rsid w:val="00645C02"/>
    <w:rsid w:val="00655738"/>
    <w:rsid w:val="00676448"/>
    <w:rsid w:val="006953CE"/>
    <w:rsid w:val="006D4E5A"/>
    <w:rsid w:val="006E2A6D"/>
    <w:rsid w:val="006E7C80"/>
    <w:rsid w:val="006F0256"/>
    <w:rsid w:val="006F61A7"/>
    <w:rsid w:val="0070509A"/>
    <w:rsid w:val="00724615"/>
    <w:rsid w:val="0073799A"/>
    <w:rsid w:val="007453B1"/>
    <w:rsid w:val="00756EFF"/>
    <w:rsid w:val="00756F88"/>
    <w:rsid w:val="00761B91"/>
    <w:rsid w:val="00787E36"/>
    <w:rsid w:val="00794E73"/>
    <w:rsid w:val="007A6771"/>
    <w:rsid w:val="007D6C08"/>
    <w:rsid w:val="00807259"/>
    <w:rsid w:val="00831CF7"/>
    <w:rsid w:val="00834A07"/>
    <w:rsid w:val="008737EB"/>
    <w:rsid w:val="008B35D6"/>
    <w:rsid w:val="008C785D"/>
    <w:rsid w:val="008D1CAA"/>
    <w:rsid w:val="008D7666"/>
    <w:rsid w:val="008E1191"/>
    <w:rsid w:val="008E1CC9"/>
    <w:rsid w:val="008E3230"/>
    <w:rsid w:val="008F243D"/>
    <w:rsid w:val="00901DF7"/>
    <w:rsid w:val="00912C38"/>
    <w:rsid w:val="0092121C"/>
    <w:rsid w:val="00925F55"/>
    <w:rsid w:val="00966783"/>
    <w:rsid w:val="009B11D4"/>
    <w:rsid w:val="009C7E42"/>
    <w:rsid w:val="009E31ED"/>
    <w:rsid w:val="009E5652"/>
    <w:rsid w:val="009F4DA1"/>
    <w:rsid w:val="00A04ED1"/>
    <w:rsid w:val="00A21F6B"/>
    <w:rsid w:val="00A337AB"/>
    <w:rsid w:val="00A554BA"/>
    <w:rsid w:val="00A56A6C"/>
    <w:rsid w:val="00A60463"/>
    <w:rsid w:val="00A86A9B"/>
    <w:rsid w:val="00A931B2"/>
    <w:rsid w:val="00AA457A"/>
    <w:rsid w:val="00AC34E4"/>
    <w:rsid w:val="00AC365C"/>
    <w:rsid w:val="00AC4A39"/>
    <w:rsid w:val="00AD4F4A"/>
    <w:rsid w:val="00AD6744"/>
    <w:rsid w:val="00AE1840"/>
    <w:rsid w:val="00AF6DCC"/>
    <w:rsid w:val="00B03192"/>
    <w:rsid w:val="00B13FBA"/>
    <w:rsid w:val="00B34C8C"/>
    <w:rsid w:val="00B40EF0"/>
    <w:rsid w:val="00B56045"/>
    <w:rsid w:val="00B62676"/>
    <w:rsid w:val="00B87F95"/>
    <w:rsid w:val="00BA321B"/>
    <w:rsid w:val="00BB2A0A"/>
    <w:rsid w:val="00BB75F8"/>
    <w:rsid w:val="00BD376E"/>
    <w:rsid w:val="00BF5DBB"/>
    <w:rsid w:val="00C26C17"/>
    <w:rsid w:val="00C46FDD"/>
    <w:rsid w:val="00C573D1"/>
    <w:rsid w:val="00C674C3"/>
    <w:rsid w:val="00C761A5"/>
    <w:rsid w:val="00C83C6D"/>
    <w:rsid w:val="00C85B8F"/>
    <w:rsid w:val="00C878B5"/>
    <w:rsid w:val="00CA171B"/>
    <w:rsid w:val="00CC5442"/>
    <w:rsid w:val="00CE30F7"/>
    <w:rsid w:val="00CF609B"/>
    <w:rsid w:val="00D10274"/>
    <w:rsid w:val="00D1415B"/>
    <w:rsid w:val="00D1789B"/>
    <w:rsid w:val="00D20277"/>
    <w:rsid w:val="00D31458"/>
    <w:rsid w:val="00D32D5F"/>
    <w:rsid w:val="00D46F2C"/>
    <w:rsid w:val="00D544D1"/>
    <w:rsid w:val="00D80FD6"/>
    <w:rsid w:val="00D852F6"/>
    <w:rsid w:val="00D87236"/>
    <w:rsid w:val="00D9076D"/>
    <w:rsid w:val="00D93136"/>
    <w:rsid w:val="00DA0FAE"/>
    <w:rsid w:val="00DA13AC"/>
    <w:rsid w:val="00DB4129"/>
    <w:rsid w:val="00DC6DEF"/>
    <w:rsid w:val="00E352DA"/>
    <w:rsid w:val="00E45E8F"/>
    <w:rsid w:val="00E51609"/>
    <w:rsid w:val="00E535E3"/>
    <w:rsid w:val="00E67424"/>
    <w:rsid w:val="00E80133"/>
    <w:rsid w:val="00E86EFC"/>
    <w:rsid w:val="00EA7871"/>
    <w:rsid w:val="00EB1374"/>
    <w:rsid w:val="00EB7CAC"/>
    <w:rsid w:val="00EC0133"/>
    <w:rsid w:val="00EC4AF9"/>
    <w:rsid w:val="00EE5CF6"/>
    <w:rsid w:val="00EF4033"/>
    <w:rsid w:val="00F04663"/>
    <w:rsid w:val="00F1649A"/>
    <w:rsid w:val="00F3076C"/>
    <w:rsid w:val="00F41D98"/>
    <w:rsid w:val="00F536F0"/>
    <w:rsid w:val="00F5434F"/>
    <w:rsid w:val="00F6297C"/>
    <w:rsid w:val="00F7235C"/>
    <w:rsid w:val="00F72DDA"/>
    <w:rsid w:val="00F8049D"/>
    <w:rsid w:val="00F97180"/>
    <w:rsid w:val="00FA1F8E"/>
    <w:rsid w:val="00FA2618"/>
    <w:rsid w:val="00FB151C"/>
    <w:rsid w:val="00FC4E91"/>
    <w:rsid w:val="00FE39EA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2F6"/>
  </w:style>
  <w:style w:type="paragraph" w:styleId="af0">
    <w:name w:val="footer"/>
    <w:basedOn w:val="a"/>
    <w:link w:val="af1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2F6"/>
  </w:style>
  <w:style w:type="paragraph" w:styleId="af2">
    <w:name w:val="footnote text"/>
    <w:basedOn w:val="a"/>
    <w:link w:val="af3"/>
    <w:uiPriority w:val="99"/>
    <w:semiHidden/>
    <w:unhideWhenUsed/>
    <w:rsid w:val="00422A6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2A6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22A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F773D-DF34-43CC-9AA1-ACCFC994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11</cp:revision>
  <cp:lastPrinted>2018-09-05T07:53:00Z</cp:lastPrinted>
  <dcterms:created xsi:type="dcterms:W3CDTF">2025-11-12T06:06:00Z</dcterms:created>
  <dcterms:modified xsi:type="dcterms:W3CDTF">2025-11-13T13:38:00Z</dcterms:modified>
</cp:coreProperties>
</file>