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4749" w14:textId="77777777" w:rsidR="006D422C" w:rsidRPr="006829BA" w:rsidRDefault="006D422C" w:rsidP="003E3A0B">
      <w:pPr>
        <w:ind w:left="4536"/>
        <w:jc w:val="center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196B4E97" w:rsidR="006D422C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185F04" w:rsidRPr="006829BA">
        <w:rPr>
          <w:rFonts w:ascii="Tahoma" w:hAnsi="Tahoma" w:cs="Tahoma"/>
          <w:sz w:val="24"/>
          <w:szCs w:val="24"/>
        </w:rPr>
        <w:t>Приказ</w:t>
      </w:r>
      <w:r w:rsidR="00185F04">
        <w:rPr>
          <w:rFonts w:ascii="Tahoma" w:hAnsi="Tahoma" w:cs="Tahoma"/>
          <w:sz w:val="24"/>
          <w:szCs w:val="24"/>
        </w:rPr>
        <w:t>ом</w:t>
      </w:r>
      <w:r w:rsidR="00185F04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796E26ED" w14:textId="09C8506E" w:rsidR="00A929FD" w:rsidRDefault="00A929FD" w:rsidP="006D422C">
      <w:pPr>
        <w:rPr>
          <w:rFonts w:ascii="Arial" w:hAnsi="Arial" w:cs="Arial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</w:t>
      </w:r>
      <w:bookmarkStart w:id="0" w:name="_Hlk122597458"/>
      <w:r w:rsidR="007F77B2" w:rsidRPr="005F4632">
        <w:rPr>
          <w:rFonts w:ascii="Tahoma" w:hAnsi="Tahoma" w:cs="Tahoma"/>
          <w:sz w:val="24"/>
          <w:szCs w:val="24"/>
        </w:rPr>
        <w:t>№</w:t>
      </w:r>
      <w:r w:rsidR="007F77B2" w:rsidRPr="0011566A">
        <w:rPr>
          <w:rFonts w:ascii="Tahoma" w:hAnsi="Tahoma" w:cs="Tahoma"/>
          <w:sz w:val="24"/>
          <w:szCs w:val="24"/>
        </w:rPr>
        <w:t>МБ-П-</w:t>
      </w:r>
      <w:r w:rsidR="00AB1537" w:rsidRPr="0011566A">
        <w:rPr>
          <w:rFonts w:ascii="Tahoma" w:hAnsi="Tahoma" w:cs="Tahoma"/>
          <w:sz w:val="24"/>
          <w:szCs w:val="24"/>
        </w:rPr>
        <w:t>20</w:t>
      </w:r>
      <w:r w:rsidR="00AB1537">
        <w:rPr>
          <w:rFonts w:ascii="Tahoma" w:hAnsi="Tahoma" w:cs="Tahoma"/>
          <w:sz w:val="24"/>
          <w:szCs w:val="24"/>
        </w:rPr>
        <w:t>23</w:t>
      </w:r>
      <w:r w:rsidR="007F77B2" w:rsidRPr="0011566A">
        <w:rPr>
          <w:rFonts w:ascii="Tahoma" w:hAnsi="Tahoma" w:cs="Tahoma"/>
          <w:sz w:val="24"/>
          <w:szCs w:val="24"/>
        </w:rPr>
        <w:t>-</w:t>
      </w:r>
      <w:r w:rsidR="00A97F9F">
        <w:rPr>
          <w:rFonts w:ascii="Tahoma" w:hAnsi="Tahoma" w:cs="Tahoma"/>
          <w:sz w:val="24"/>
          <w:szCs w:val="24"/>
        </w:rPr>
        <w:t>2299</w:t>
      </w:r>
      <w:r w:rsidR="007F77B2">
        <w:rPr>
          <w:rFonts w:ascii="Tahoma" w:hAnsi="Tahoma" w:cs="Tahoma"/>
          <w:sz w:val="24"/>
          <w:szCs w:val="24"/>
        </w:rPr>
        <w:t xml:space="preserve"> </w:t>
      </w:r>
      <w:r w:rsidR="00BA3424" w:rsidRPr="0011566A">
        <w:rPr>
          <w:rFonts w:ascii="Arial" w:hAnsi="Arial" w:cs="Arial"/>
          <w:sz w:val="24"/>
          <w:szCs w:val="24"/>
        </w:rPr>
        <w:t>от</w:t>
      </w:r>
      <w:r w:rsidR="00BA3424">
        <w:rPr>
          <w:rFonts w:ascii="Arial" w:hAnsi="Arial" w:cs="Arial"/>
          <w:sz w:val="24"/>
          <w:szCs w:val="24"/>
        </w:rPr>
        <w:t xml:space="preserve"> </w:t>
      </w:r>
      <w:r w:rsidR="00185F04">
        <w:rPr>
          <w:rFonts w:ascii="Arial" w:hAnsi="Arial" w:cs="Arial"/>
          <w:sz w:val="24"/>
          <w:szCs w:val="24"/>
        </w:rPr>
        <w:t>25</w:t>
      </w:r>
      <w:r w:rsidR="00AD1C2F">
        <w:rPr>
          <w:rFonts w:ascii="Arial" w:hAnsi="Arial" w:cs="Arial"/>
          <w:sz w:val="24"/>
          <w:szCs w:val="24"/>
        </w:rPr>
        <w:t>.</w:t>
      </w:r>
      <w:r w:rsidR="00185F04">
        <w:rPr>
          <w:rFonts w:ascii="Arial" w:hAnsi="Arial" w:cs="Arial"/>
          <w:sz w:val="24"/>
          <w:szCs w:val="24"/>
        </w:rPr>
        <w:t>08</w:t>
      </w:r>
      <w:r w:rsidR="007F77B2">
        <w:rPr>
          <w:rFonts w:ascii="Arial" w:hAnsi="Arial" w:cs="Arial"/>
          <w:sz w:val="24"/>
          <w:szCs w:val="24"/>
        </w:rPr>
        <w:t>.</w:t>
      </w:r>
      <w:bookmarkEnd w:id="0"/>
      <w:r w:rsidR="0008697C" w:rsidRPr="0011566A">
        <w:rPr>
          <w:rFonts w:ascii="Arial" w:hAnsi="Arial" w:cs="Arial"/>
          <w:sz w:val="24"/>
          <w:szCs w:val="24"/>
        </w:rPr>
        <w:t>20</w:t>
      </w:r>
      <w:r w:rsidR="0008697C">
        <w:rPr>
          <w:rFonts w:ascii="Arial" w:hAnsi="Arial" w:cs="Arial"/>
          <w:sz w:val="24"/>
          <w:szCs w:val="24"/>
        </w:rPr>
        <w:t>23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7F77B2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0E42D41A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122595341"/>
      <w:r w:rsidR="00A97F9F">
        <w:rPr>
          <w:rFonts w:ascii="Tahoma" w:hAnsi="Tahoma" w:cs="Tahoma"/>
          <w:sz w:val="24"/>
          <w:szCs w:val="24"/>
        </w:rPr>
        <w:t>26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A97F9F">
        <w:rPr>
          <w:rFonts w:ascii="Tahoma" w:hAnsi="Tahoma" w:cs="Tahoma"/>
          <w:sz w:val="24"/>
          <w:szCs w:val="24"/>
        </w:rPr>
        <w:t>мая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ED19AF" w:rsidRPr="00543219">
        <w:rPr>
          <w:rFonts w:ascii="Tahoma" w:hAnsi="Tahoma" w:cs="Tahoma"/>
          <w:sz w:val="24"/>
          <w:szCs w:val="24"/>
        </w:rPr>
        <w:t>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A97F9F">
        <w:rPr>
          <w:rFonts w:ascii="Tahoma" w:hAnsi="Tahoma" w:cs="Tahoma"/>
          <w:sz w:val="24"/>
          <w:szCs w:val="24"/>
        </w:rPr>
        <w:t>23</w:t>
      </w:r>
      <w:r w:rsidR="00ED19AF" w:rsidRPr="00543219">
        <w:rPr>
          <w:rFonts w:ascii="Tahoma" w:hAnsi="Tahoma" w:cs="Tahoma"/>
          <w:sz w:val="24"/>
          <w:szCs w:val="24"/>
        </w:rPr>
        <w:t>)</w:t>
      </w:r>
      <w:bookmarkEnd w:id="1"/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17</w:t>
      </w:r>
      <w:r w:rsidR="00ED19AF" w:rsidRPr="00543219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февраля</w:t>
      </w:r>
      <w:r w:rsidR="00ED19AF" w:rsidRPr="00543219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ED19AF">
        <w:rPr>
          <w:rFonts w:ascii="Tahoma" w:hAnsi="Tahoma" w:cs="Tahoma"/>
          <w:sz w:val="24"/>
          <w:szCs w:val="24"/>
        </w:rPr>
        <w:t>15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A97F9F">
        <w:rPr>
          <w:rFonts w:ascii="Tahoma" w:hAnsi="Tahoma" w:cs="Tahoma"/>
          <w:sz w:val="24"/>
          <w:szCs w:val="24"/>
        </w:rPr>
        <w:t>26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A97F9F">
        <w:rPr>
          <w:rFonts w:ascii="Tahoma" w:hAnsi="Tahoma" w:cs="Tahoma"/>
          <w:sz w:val="24"/>
          <w:szCs w:val="24"/>
        </w:rPr>
        <w:t>мая</w:t>
      </w:r>
      <w:r w:rsidR="00A97F9F" w:rsidRPr="00543219">
        <w:rPr>
          <w:rFonts w:ascii="Tahoma" w:hAnsi="Tahoma" w:cs="Tahoma"/>
          <w:sz w:val="24"/>
          <w:szCs w:val="24"/>
        </w:rPr>
        <w:t xml:space="preserve"> </w:t>
      </w:r>
      <w:r w:rsidR="00ED19AF" w:rsidRPr="00543219">
        <w:rPr>
          <w:rFonts w:ascii="Tahoma" w:hAnsi="Tahoma" w:cs="Tahoma"/>
          <w:sz w:val="24"/>
          <w:szCs w:val="24"/>
        </w:rPr>
        <w:t>202</w:t>
      </w:r>
      <w:r w:rsidR="00ED19AF">
        <w:rPr>
          <w:rFonts w:ascii="Tahoma" w:hAnsi="Tahoma" w:cs="Tahoma"/>
          <w:sz w:val="24"/>
          <w:szCs w:val="24"/>
        </w:rPr>
        <w:t>3</w:t>
      </w:r>
      <w:r w:rsidR="00ED19AF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A97F9F">
        <w:rPr>
          <w:rFonts w:ascii="Tahoma" w:hAnsi="Tahoma" w:cs="Tahoma"/>
          <w:sz w:val="24"/>
          <w:szCs w:val="24"/>
        </w:rPr>
        <w:t>23</w:t>
      </w:r>
      <w:r w:rsidR="00ED19AF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2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2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3" w:name="_Hlk51833116"/>
      <w:r w:rsidR="00ED19AF">
        <w:rPr>
          <w:rFonts w:ascii="Tahoma" w:hAnsi="Tahoma" w:cs="Tahoma"/>
          <w:sz w:val="24"/>
          <w:szCs w:val="24"/>
        </w:rPr>
        <w:t>29</w:t>
      </w:r>
      <w:r w:rsidR="00ED19AF" w:rsidRPr="00655956">
        <w:rPr>
          <w:rFonts w:ascii="Tahoma" w:hAnsi="Tahoma" w:cs="Tahoma"/>
          <w:sz w:val="24"/>
          <w:szCs w:val="24"/>
        </w:rPr>
        <w:t xml:space="preserve"> </w:t>
      </w:r>
      <w:r w:rsidR="00ED19AF">
        <w:rPr>
          <w:rFonts w:ascii="Tahoma" w:hAnsi="Tahoma" w:cs="Tahoma"/>
          <w:sz w:val="24"/>
          <w:szCs w:val="24"/>
        </w:rPr>
        <w:t>декабря</w:t>
      </w:r>
      <w:r w:rsidR="00ED19AF" w:rsidRPr="00655956">
        <w:rPr>
          <w:rFonts w:ascii="Tahoma" w:hAnsi="Tahoma" w:cs="Tahoma"/>
          <w:sz w:val="24"/>
          <w:szCs w:val="24"/>
        </w:rPr>
        <w:t xml:space="preserve"> 202</w:t>
      </w:r>
      <w:r w:rsidR="00ED19AF">
        <w:rPr>
          <w:rFonts w:ascii="Tahoma" w:hAnsi="Tahoma" w:cs="Tahoma"/>
          <w:sz w:val="24"/>
          <w:szCs w:val="24"/>
        </w:rPr>
        <w:t>2</w:t>
      </w:r>
      <w:r w:rsidR="00ED19AF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ED19AF">
        <w:rPr>
          <w:rFonts w:ascii="Tahoma" w:hAnsi="Tahoma" w:cs="Tahoma"/>
          <w:sz w:val="24"/>
          <w:szCs w:val="24"/>
        </w:rPr>
        <w:t>13</w:t>
      </w:r>
      <w:r w:rsidR="00ED19AF" w:rsidRPr="00655956">
        <w:rPr>
          <w:rFonts w:ascii="Tahoma" w:hAnsi="Tahoma" w:cs="Tahoma"/>
          <w:sz w:val="24"/>
          <w:szCs w:val="24"/>
        </w:rPr>
        <w:t>)</w:t>
      </w:r>
      <w:r w:rsidR="00ED19AF" w:rsidRPr="005C5A27">
        <w:rPr>
          <w:rFonts w:ascii="Tahoma" w:hAnsi="Tahoma" w:cs="Tahoma"/>
          <w:sz w:val="24"/>
          <w:szCs w:val="24"/>
        </w:rPr>
        <w:t>,</w:t>
      </w:r>
      <w:r w:rsidR="00ED19AF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="00ED19AF"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3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 </w:t>
      </w:r>
      <w:r w:rsidR="00705C77">
        <w:rPr>
          <w:rFonts w:ascii="Tahoma" w:hAnsi="Tahoma" w:cs="Tahoma"/>
          <w:sz w:val="24"/>
          <w:szCs w:val="24"/>
        </w:rPr>
        <w:t>28</w:t>
      </w:r>
      <w:r w:rsidR="00705C77">
        <w:rPr>
          <w:rFonts w:ascii="Tahoma" w:hAnsi="Tahoma" w:cs="Tahoma"/>
          <w:sz w:val="24"/>
          <w:szCs w:val="24"/>
        </w:rPr>
        <w:t xml:space="preserve"> </w:t>
      </w:r>
      <w:r w:rsidR="00705C77">
        <w:rPr>
          <w:rFonts w:ascii="Tahoma" w:hAnsi="Tahoma" w:cs="Tahoma"/>
          <w:sz w:val="24"/>
          <w:szCs w:val="24"/>
        </w:rPr>
        <w:t>августа</w:t>
      </w:r>
      <w:r w:rsidR="00705C77">
        <w:rPr>
          <w:rFonts w:ascii="Tahoma" w:hAnsi="Tahoma" w:cs="Tahoma"/>
          <w:sz w:val="24"/>
          <w:szCs w:val="24"/>
        </w:rPr>
        <w:t xml:space="preserve"> </w:t>
      </w:r>
      <w:r w:rsidR="00841842">
        <w:rPr>
          <w:rFonts w:ascii="Tahoma" w:hAnsi="Tahoma" w:cs="Tahoma"/>
          <w:sz w:val="24"/>
          <w:szCs w:val="24"/>
        </w:rPr>
        <w:t xml:space="preserve">2023 </w:t>
      </w:r>
      <w:r w:rsidR="00303829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3B8AC449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375FD4">
        <w:rPr>
          <w:rFonts w:ascii="Tahoma" w:hAnsi="Tahoma" w:cs="Tahoma"/>
          <w:sz w:val="24"/>
          <w:szCs w:val="24"/>
        </w:rPr>
        <w:t>,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375FD4">
        <w:rPr>
          <w:rFonts w:ascii="Tahoma" w:hAnsi="Tahoma" w:cs="Tahoma"/>
          <w:sz w:val="24"/>
          <w:szCs w:val="24"/>
        </w:rPr>
        <w:t xml:space="preserve">п. 1.2.19,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r w:rsidR="00A25ADB" w:rsidRPr="005C5A27">
        <w:rPr>
          <w:rFonts w:ascii="Tahoma" w:hAnsi="Tahoma" w:cs="Tahoma"/>
          <w:sz w:val="24"/>
          <w:szCs w:val="24"/>
        </w:rPr>
        <w:t>пп. 1.6.3.1 (1.6.3.1.6) и пп.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lastRenderedPageBreak/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r w:rsidR="008A78D6" w:rsidRPr="005C5A27">
        <w:rPr>
          <w:rFonts w:ascii="Tahoma" w:hAnsi="Tahoma" w:cs="Tahoma"/>
        </w:rPr>
        <w:t xml:space="preserve">Междилерское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фикс.ставка»,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4A5CC445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Биржей от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r w:rsidR="008A78D6" w:rsidRPr="005C5A27">
        <w:rPr>
          <w:rFonts w:ascii="Tahoma" w:hAnsi="Tahoma" w:cs="Tahoma"/>
          <w:sz w:val="24"/>
          <w:szCs w:val="24"/>
        </w:rPr>
        <w:t xml:space="preserve">Междилерское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42601F94" w:rsidR="00AA53BC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34817CC" w:rsidR="00AA53BC" w:rsidRPr="00CC0857" w:rsidRDefault="00AC2EB0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644DB6">
        <w:rPr>
          <w:rFonts w:ascii="Tahoma" w:eastAsia="Calibri" w:hAnsi="Tahoma" w:cs="Tahoma"/>
          <w:sz w:val="24"/>
          <w:szCs w:val="24"/>
          <w:lang w:eastAsia="en-US"/>
        </w:rPr>
        <w:lastRenderedPageBreak/>
        <w:t xml:space="preserve">По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(</w:t>
      </w:r>
      <w:r w:rsidRPr="00644DB6">
        <w:rPr>
          <w:rFonts w:ascii="Tahoma" w:eastAsia="Calibri" w:hAnsi="Tahoma" w:cs="Tahoma"/>
          <w:sz w:val="24"/>
          <w:szCs w:val="24"/>
          <w:lang w:eastAsia="en-US"/>
        </w:rPr>
        <w:t xml:space="preserve">за исключением 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ОФЗ с переменным купонным доходом, определяемым на основе значений ставки</w:t>
      </w:r>
      <w:r w:rsidR="00B354AA" w:rsidRPr="00644DB6" w:rsidDel="004927F9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="00B354AA" w:rsidRPr="00644DB6">
        <w:rPr>
          <w:rFonts w:ascii="Tahoma" w:eastAsia="Calibri" w:hAnsi="Tahoma" w:cs="Tahoma"/>
          <w:sz w:val="24"/>
          <w:szCs w:val="24"/>
          <w:lang w:val="en-US" w:eastAsia="en-US"/>
        </w:rPr>
        <w:t>RUONIA</w:t>
      </w:r>
      <w:r w:rsidR="00B354AA" w:rsidRPr="00644DB6">
        <w:rPr>
          <w:rFonts w:ascii="Tahoma" w:eastAsia="Calibri" w:hAnsi="Tahoma" w:cs="Tahoma"/>
          <w:sz w:val="24"/>
          <w:szCs w:val="24"/>
          <w:lang w:eastAsia="en-US"/>
        </w:rPr>
        <w:t>, а также ОФЗ с индексируемым номиналом либо иными вариантами изменяющегося номинала) допускается подача лимитных заявок с указанием цены, рассчитанной на основе показателя доходности.</w:t>
      </w:r>
      <w:r w:rsidR="00AA53BC"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Ym/Yn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>), означающий, что Датой исполнения первой части сделки РЕПО является дата, определяемая как Т+m,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Т+n,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="00AA53BC"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121BEE25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указанные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BA2913">
        <w:rPr>
          <w:rFonts w:ascii="Tahoma" w:hAnsi="Tahoma" w:cs="Tahoma"/>
          <w:sz w:val="24"/>
          <w:szCs w:val="24"/>
        </w:rPr>
        <w:t xml:space="preserve"> (Только сделки РЕПО)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0CB23D16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D4890B8" w14:textId="7D09BC9B" w:rsidR="0005279C" w:rsidRPr="00326715" w:rsidRDefault="00AA53BC" w:rsidP="00FC080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326715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 w:rsidRPr="00326715">
        <w:rPr>
          <w:rFonts w:ascii="Tahoma" w:hAnsi="Tahoma" w:cs="Tahoma"/>
          <w:sz w:val="24"/>
          <w:szCs w:val="24"/>
        </w:rPr>
        <w:t>1-</w:t>
      </w:r>
      <w:r w:rsidR="00FB4993" w:rsidRPr="00326715">
        <w:rPr>
          <w:rFonts w:ascii="Tahoma" w:hAnsi="Tahoma" w:cs="Tahoma"/>
          <w:sz w:val="24"/>
          <w:szCs w:val="24"/>
        </w:rPr>
        <w:t>О</w:t>
      </w:r>
      <w:r w:rsidRPr="00326715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  <w:bookmarkStart w:id="4" w:name="_Hlk106921184"/>
    </w:p>
    <w:bookmarkEnd w:id="4"/>
    <w:p w14:paraId="13E4D2DD" w14:textId="76B1EF57" w:rsidR="00D62F81" w:rsidRPr="00326715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Для облигаций (кроме облигаций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8A2DF4" w:rsidRPr="00326715">
        <w:rPr>
          <w:rFonts w:ascii="Tahoma" w:hAnsi="Tahoma" w:cs="Tahoma"/>
          <w:sz w:val="24"/>
          <w:szCs w:val="24"/>
        </w:rPr>
        <w:t xml:space="preserve">, </w:t>
      </w:r>
      <w:r w:rsidR="00EE4BDD" w:rsidRPr="00326715">
        <w:rPr>
          <w:rFonts w:ascii="Tahoma" w:hAnsi="Tahoma" w:cs="Tahoma"/>
          <w:sz w:val="24"/>
          <w:szCs w:val="24"/>
        </w:rPr>
        <w:t>а также кроме облигаций,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</w:t>
      </w:r>
      <w:r w:rsidR="00EE4BDD" w:rsidRPr="00326715">
        <w:rPr>
          <w:rFonts w:ascii="Tahoma" w:hAnsi="Tahoma" w:cs="Tahoma"/>
          <w:sz w:val="24"/>
          <w:szCs w:val="24"/>
        </w:rPr>
        <w:t xml:space="preserve"> </w:t>
      </w:r>
      <w:r w:rsidR="004927F9" w:rsidRPr="00326715">
        <w:rPr>
          <w:rFonts w:ascii="Tahoma" w:hAnsi="Tahoma" w:cs="Tahoma"/>
          <w:sz w:val="24"/>
          <w:szCs w:val="24"/>
        </w:rPr>
        <w:t>погашение части основного долга (амортизационная выплата)</w:t>
      </w:r>
      <w:r w:rsidRPr="00326715">
        <w:rPr>
          <w:rFonts w:ascii="Tahoma" w:hAnsi="Tahoma" w:cs="Tahoma"/>
          <w:sz w:val="24"/>
          <w:szCs w:val="24"/>
        </w:rPr>
        <w:t>)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РПС», «Размещение: Адресные заявки», «Выкуп: Адресные заявки» и «Междилерское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</w:t>
      </w:r>
    </w:p>
    <w:p w14:paraId="4C7A310A" w14:textId="05AC5160" w:rsidR="00D62F81" w:rsidRPr="00326715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lastRenderedPageBreak/>
        <w:t>Торги облигациями с индексируемым номиналом</w:t>
      </w:r>
      <w:r w:rsidR="00F45BBC" w:rsidRPr="00326715">
        <w:rPr>
          <w:rFonts w:ascii="Tahoma" w:hAnsi="Tahoma" w:cs="Tahoma"/>
          <w:sz w:val="24"/>
          <w:szCs w:val="24"/>
        </w:rPr>
        <w:t xml:space="preserve"> либо иными вариантами изменяющегося номинала</w:t>
      </w:r>
      <w:r w:rsidR="00E2469D" w:rsidRPr="00326715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 w:rsidRPr="00326715">
        <w:rPr>
          <w:rFonts w:ascii="Tahoma" w:hAnsi="Tahoma" w:cs="Tahoma"/>
          <w:sz w:val="24"/>
          <w:szCs w:val="24"/>
        </w:rPr>
        <w:t>о погашение части основного долга (амортизационная выплата)</w:t>
      </w:r>
      <w:r w:rsidR="00BD1A6D" w:rsidRPr="00326715">
        <w:rPr>
          <w:rFonts w:ascii="Tahoma" w:hAnsi="Tahoma" w:cs="Tahoma"/>
          <w:sz w:val="24"/>
          <w:szCs w:val="24"/>
        </w:rPr>
        <w:t>,</w:t>
      </w:r>
      <w:r w:rsidR="00E2469D" w:rsidRPr="00326715">
        <w:rPr>
          <w:rFonts w:ascii="Tahoma" w:hAnsi="Tahoma" w:cs="Tahoma"/>
          <w:sz w:val="24"/>
          <w:szCs w:val="24"/>
        </w:rPr>
        <w:t xml:space="preserve"> </w:t>
      </w:r>
      <w:r w:rsidRPr="00326715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06B834C9" w14:textId="497EFE24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известной ПАО Московская Биржа на начало торгового дня даты заключения сделки. При заключении сделок в Режиме переговорных сделок (РПС) и в Режимах торгов «Облигации Д – РПС», «Сектор ПИР – РПС» используются значения номинала на дату заключения сделки и НКД на дату исполнения сделки, известные ПАО Московская Биржа на начало торгового дня даты заключения сделки. В Режиме переговорных сделок (РПС) и в Режимах торгов «Облигации Д – РПС», «Сектор ПИР – РПС», и «Междилерское РЕПО» параметры сделки пересчитываются ежедневно до наступления даты исполнения сделки, исходя из значений, известных ПАО Московская Биржа на соответствующую дату. При заключении сделок междилерского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5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5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lastRenderedPageBreak/>
        <w:t xml:space="preserve">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2FC5E18D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="00BA2913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 </w:t>
      </w:r>
      <w:r w:rsidR="00BA2913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за исключением </w:t>
      </w:r>
      <w:r w:rsidR="00B354AA">
        <w:rPr>
          <w:rFonts w:ascii="Tahoma" w:hAnsi="Tahoma" w:cs="Tahoma"/>
          <w:sz w:val="24"/>
          <w:szCs w:val="24"/>
        </w:rPr>
        <w:t>индексир</w:t>
      </w:r>
      <w:r>
        <w:rPr>
          <w:rFonts w:ascii="Tahoma" w:hAnsi="Tahoma" w:cs="Tahoma"/>
          <w:sz w:val="24"/>
          <w:szCs w:val="24"/>
        </w:rPr>
        <w:t>-н</w:t>
      </w:r>
      <w:r w:rsidR="00BA2913">
        <w:rPr>
          <w:rFonts w:ascii="Tahoma" w:hAnsi="Tahoma" w:cs="Tahoma"/>
          <w:sz w:val="24"/>
          <w:szCs w:val="24"/>
        </w:rPr>
        <w:t>)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4633462E" w:rsidR="007926AA" w:rsidRPr="00326715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>торгов», Режим торгов «Облигации Д - Режим основных торгов» - Y1</w:t>
      </w:r>
      <w:r w:rsidR="00326715">
        <w:rPr>
          <w:rFonts w:ascii="Tahoma" w:hAnsi="Tahoma" w:cs="Tahoma"/>
          <w:sz w:val="24"/>
          <w:szCs w:val="24"/>
        </w:rPr>
        <w:t>.</w:t>
      </w:r>
    </w:p>
    <w:p w14:paraId="3A3DC2D8" w14:textId="1667160D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  <w:r w:rsidR="00870C5B">
        <w:rPr>
          <w:rFonts w:ascii="Tahoma" w:hAnsi="Tahoma" w:cs="Tahoma"/>
          <w:sz w:val="24"/>
          <w:szCs w:val="24"/>
        </w:rPr>
        <w:t>.</w:t>
      </w:r>
    </w:p>
    <w:p w14:paraId="337498C2" w14:textId="7CABD770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Pr="00B11A7D">
        <w:rPr>
          <w:rFonts w:ascii="Tahoma" w:hAnsi="Tahoma" w:cs="Tahoma"/>
          <w:sz w:val="24"/>
          <w:szCs w:val="24"/>
        </w:rPr>
        <w:t>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r w:rsidR="00740FA2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3D2C3B4B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r w:rsidR="005E0010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Pr="0044725F">
        <w:rPr>
          <w:rFonts w:ascii="Tahoma" w:hAnsi="Tahoma" w:cs="Tahoma"/>
          <w:sz w:val="24"/>
          <w:szCs w:val="24"/>
        </w:rPr>
        <w:t>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166BF6B1" w14:textId="77777777" w:rsidR="008B0FE0" w:rsidRPr="000F2717" w:rsidRDefault="008B0FE0" w:rsidP="008B0FE0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F2717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«Сектор ПИР – Режим основных торгов», «Сектор ПИР - РПС», Облигации Д – Режим основных торгов, «Облигации Д - РПС», Облигации Д – РПС с ЦК,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</w:t>
      </w:r>
      <w:r w:rsidRPr="000F2717">
        <w:rPr>
          <w:rFonts w:ascii="Tahoma" w:hAnsi="Tahoma" w:cs="Tahoma"/>
          <w:sz w:val="24"/>
          <w:szCs w:val="24"/>
        </w:rPr>
        <w:lastRenderedPageBreak/>
        <w:t xml:space="preserve">и/или ее погашением или в период, находящийся за пределами последнего купонного периода с известной ставкой купона. В Режиме торгов «Междилерское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сделки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в указанном режиме допускается только заключение сделок РЕПО овернайт с исполнением второй части сделки РЕПО не позднее второго расчетного дня, следующего за окончанием 7 календарных дней с даты начала купонного периода с неизвестной ставкой купона. </w:t>
      </w:r>
    </w:p>
    <w:p w14:paraId="00ADE8F3" w14:textId="6D78B527" w:rsidR="009A04D2" w:rsidRDefault="009A04D2" w:rsidP="009A04D2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Торги облигациями в процессе обращения </w:t>
      </w:r>
      <w:r w:rsidRPr="00684FD4">
        <w:rPr>
          <w:rFonts w:ascii="Tahoma" w:hAnsi="Tahoma" w:cs="Tahoma"/>
          <w:sz w:val="24"/>
          <w:szCs w:val="24"/>
        </w:rPr>
        <w:t>в Режимах торгов «Режим основных торгов Т+»,</w:t>
      </w:r>
      <w:r>
        <w:rPr>
          <w:rFonts w:ascii="Tahoma" w:hAnsi="Tahoma" w:cs="Tahoma"/>
          <w:sz w:val="24"/>
          <w:szCs w:val="24"/>
        </w:rPr>
        <w:t xml:space="preserve"> </w:t>
      </w:r>
      <w:r w:rsidRPr="00684FD4">
        <w:rPr>
          <w:rFonts w:ascii="Tahoma" w:hAnsi="Tahoma" w:cs="Tahoma"/>
          <w:sz w:val="24"/>
          <w:szCs w:val="24"/>
        </w:rPr>
        <w:t xml:space="preserve">«Сектор ПИР – Режим основных торгов Т+», </w:t>
      </w:r>
      <w:r w:rsidRPr="00913558">
        <w:rPr>
          <w:rFonts w:ascii="Tahoma" w:hAnsi="Tahoma" w:cs="Tahoma"/>
          <w:sz w:val="24"/>
          <w:szCs w:val="24"/>
        </w:rPr>
        <w:t>«Облигации Д - Режим основных торгов»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«Сектор ПИР –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913558">
        <w:rPr>
          <w:rFonts w:ascii="Tahoma" w:hAnsi="Tahoma" w:cs="Tahoma"/>
          <w:sz w:val="24"/>
          <w:szCs w:val="24"/>
        </w:rPr>
        <w:t>«Облигации Д - РПС»</w:t>
      </w:r>
      <w:r>
        <w:rPr>
          <w:rFonts w:ascii="Tahoma" w:hAnsi="Tahoma" w:cs="Tahoma"/>
          <w:sz w:val="24"/>
          <w:szCs w:val="24"/>
        </w:rPr>
        <w:t xml:space="preserve">, </w:t>
      </w:r>
      <w:r w:rsidRPr="00684FD4">
        <w:rPr>
          <w:rFonts w:ascii="Tahoma" w:hAnsi="Tahoma" w:cs="Tahoma"/>
          <w:sz w:val="24"/>
          <w:szCs w:val="24"/>
        </w:rPr>
        <w:t>РПС с ЦК</w:t>
      </w:r>
      <w:r>
        <w:rPr>
          <w:rFonts w:ascii="Tahoma" w:hAnsi="Tahoma" w:cs="Tahoma"/>
          <w:sz w:val="24"/>
          <w:szCs w:val="24"/>
        </w:rPr>
        <w:t>,</w:t>
      </w:r>
      <w:r w:rsidRPr="00684FD4">
        <w:rPr>
          <w:rFonts w:ascii="Tahoma" w:hAnsi="Tahoma" w:cs="Tahoma"/>
          <w:sz w:val="24"/>
          <w:szCs w:val="24"/>
        </w:rPr>
        <w:t xml:space="preserve"> Сектор ПИР – РПС с ЦК</w:t>
      </w:r>
      <w:r w:rsidRPr="00DC466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и </w:t>
      </w:r>
      <w:r w:rsidRPr="00B11A7D">
        <w:rPr>
          <w:rFonts w:ascii="Tahoma" w:hAnsi="Tahoma" w:cs="Tahoma"/>
          <w:sz w:val="24"/>
          <w:szCs w:val="24"/>
        </w:rPr>
        <w:t>«Облигации Д – РПС с ЦК»</w:t>
      </w:r>
      <w:r>
        <w:rPr>
          <w:rFonts w:ascii="Tahoma" w:hAnsi="Tahoma" w:cs="Tahoma"/>
          <w:sz w:val="24"/>
          <w:szCs w:val="24"/>
        </w:rPr>
        <w:t xml:space="preserve">  проводятся с расчетами в валюте номинала.</w:t>
      </w:r>
    </w:p>
    <w:p w14:paraId="2ACE6BC0" w14:textId="77777777" w:rsidR="009A04D2" w:rsidRDefault="009A04D2" w:rsidP="009A04D2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случае размещения облигаций с расчетами в валюте, отличной от валюты номинала </w:t>
      </w:r>
      <w:r w:rsidRPr="00A56865">
        <w:rPr>
          <w:rFonts w:ascii="Tahoma" w:hAnsi="Tahoma" w:cs="Tahoma"/>
          <w:sz w:val="24"/>
          <w:szCs w:val="24"/>
        </w:rPr>
        <w:t>(в рублях РФ)</w:t>
      </w:r>
      <w:r>
        <w:rPr>
          <w:rFonts w:ascii="Tahoma" w:hAnsi="Tahoma" w:cs="Tahoma"/>
          <w:sz w:val="24"/>
          <w:szCs w:val="24"/>
        </w:rPr>
        <w:t xml:space="preserve">, </w:t>
      </w:r>
      <w:r w:rsidRPr="004D262D">
        <w:rPr>
          <w:rFonts w:ascii="Tahoma" w:hAnsi="Tahoma" w:cs="Tahoma"/>
          <w:sz w:val="24"/>
          <w:szCs w:val="24"/>
        </w:rPr>
        <w:t>торги такими облигациями проводятся в валюте размещения</w:t>
      </w:r>
      <w:r w:rsidRPr="00A56865">
        <w:rPr>
          <w:rFonts w:ascii="Tahoma" w:hAnsi="Tahoma" w:cs="Tahoma"/>
          <w:sz w:val="24"/>
          <w:szCs w:val="24"/>
        </w:rPr>
        <w:t xml:space="preserve"> (в рублях РФ).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Решение о возможности проведения торгов с расчетами </w:t>
      </w:r>
      <w:r w:rsidRPr="004D262D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иных</w:t>
      </w:r>
      <w:r w:rsidRPr="004D262D">
        <w:rPr>
          <w:rFonts w:ascii="Tahoma" w:hAnsi="Tahoma" w:cs="Tahoma"/>
          <w:sz w:val="24"/>
          <w:szCs w:val="24"/>
        </w:rPr>
        <w:t xml:space="preserve"> валютах </w:t>
      </w:r>
      <w:r>
        <w:rPr>
          <w:rFonts w:ascii="Tahoma" w:hAnsi="Tahoma" w:cs="Tahoma"/>
          <w:sz w:val="24"/>
          <w:szCs w:val="24"/>
        </w:rPr>
        <w:t>в вышеуказанных режимах торгов принимается</w:t>
      </w:r>
      <w:r w:rsidRPr="004D262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на основании</w:t>
      </w:r>
      <w:r w:rsidRPr="004D262D">
        <w:rPr>
          <w:rFonts w:ascii="Tahoma" w:hAnsi="Tahoma" w:cs="Tahoma"/>
          <w:sz w:val="24"/>
          <w:szCs w:val="24"/>
        </w:rPr>
        <w:t xml:space="preserve"> запрос</w:t>
      </w:r>
      <w:r>
        <w:rPr>
          <w:rFonts w:ascii="Tahoma" w:hAnsi="Tahoma" w:cs="Tahoma"/>
          <w:sz w:val="24"/>
          <w:szCs w:val="24"/>
        </w:rPr>
        <w:t>а</w:t>
      </w:r>
      <w:r w:rsidRPr="004D262D">
        <w:rPr>
          <w:rFonts w:ascii="Tahoma" w:hAnsi="Tahoma" w:cs="Tahoma"/>
          <w:sz w:val="24"/>
          <w:szCs w:val="24"/>
        </w:rPr>
        <w:t xml:space="preserve"> от эмитента и/или агента</w:t>
      </w:r>
      <w:r>
        <w:rPr>
          <w:rFonts w:ascii="Tahoma" w:hAnsi="Tahoma" w:cs="Tahoma"/>
          <w:sz w:val="24"/>
          <w:szCs w:val="24"/>
        </w:rPr>
        <w:t xml:space="preserve"> по размещению таких облигаций</w:t>
      </w:r>
      <w:r w:rsidRPr="004D262D">
        <w:rPr>
          <w:rFonts w:ascii="Tahoma" w:hAnsi="Tahoma" w:cs="Tahoma"/>
          <w:sz w:val="24"/>
          <w:szCs w:val="24"/>
        </w:rPr>
        <w:t>.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r w:rsidR="00B556DA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r w:rsidR="00F20E66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6774E72F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</w:t>
      </w:r>
      <w:r w:rsidR="007F21B5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>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3D1AB656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 xml:space="preserve">РПС с ЦК,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«Междилерское РЕПО» «РЕПО с Банком России: Аукцион РЕПО», «Аукцион РЕПО с Банком России: плавающая ставка» и «РЕПО с Банком России: фикс.ставка» –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6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Sn, Rb)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0E607DA5" w14:textId="77777777"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lastRenderedPageBreak/>
        <w:t>В Режимах торгов «РЕПО с ЦК - Адресные заявки», «РЕПО с ЦК - Безадресные заявки», в случаях, если дата исполнения второй части РЕПО в соответствии с условиями сделки определена не позднее, чем через 30 календарных дней с даты заключения сделки;</w:t>
      </w:r>
    </w:p>
    <w:p w14:paraId="26C0D3DF" w14:textId="77777777" w:rsidR="00DE2092" w:rsidRPr="00326715" w:rsidRDefault="00DE2092" w:rsidP="00DE2092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326715">
        <w:rPr>
          <w:rFonts w:ascii="Tahoma" w:hAnsi="Tahoma" w:cs="Tahoma"/>
          <w:szCs w:val="24"/>
        </w:rPr>
        <w:t>В Режимах торгов «Междилерское РЕПО», «РЕПО с Банком России: Аукцион РЕПО», «Аукцион РЕПО с Банком России: плавающая ставка» и «РЕПО с Банком России: фикс.ставка» в случаях, если дата исполнения второй части РЕПО в соответствии с условиями сделки определена не позднее, чем через 1 календарный год с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326715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26715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с указанием дополнительного реквизита «Заявка маркет-мейкера» не допускается.</w:t>
      </w:r>
    </w:p>
    <w:p w14:paraId="52068637" w14:textId="015D24BE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BA2913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6D574AE9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Rb, Sn (Таблица </w:t>
      </w:r>
      <w:r w:rsidR="00BA2913">
        <w:rPr>
          <w:rFonts w:ascii="Tahoma" w:hAnsi="Tahoma" w:cs="Tahoma"/>
          <w:sz w:val="24"/>
          <w:szCs w:val="24"/>
        </w:rPr>
        <w:t>1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48E1CE32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r w:rsidR="00666F98" w:rsidRPr="0044725F">
        <w:rPr>
          <w:rFonts w:ascii="Tahoma" w:hAnsi="Tahoma" w:cs="Tahoma"/>
          <w:sz w:val="24"/>
          <w:szCs w:val="24"/>
        </w:rPr>
        <w:t xml:space="preserve">Междилерское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 облигациями, включенными в Таблицу </w:t>
      </w:r>
      <w:r w:rsidR="00B506D7">
        <w:rPr>
          <w:rFonts w:ascii="Tahoma" w:hAnsi="Tahoma" w:cs="Tahoma"/>
          <w:sz w:val="24"/>
          <w:szCs w:val="24"/>
        </w:rPr>
        <w:t>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</w:t>
      </w:r>
      <w:r w:rsidR="00624CFA">
        <w:rPr>
          <w:rFonts w:ascii="Tahoma" w:hAnsi="Tahoma" w:cs="Tahoma"/>
          <w:sz w:val="24"/>
          <w:szCs w:val="24"/>
        </w:rPr>
        <w:lastRenderedPageBreak/>
        <w:t xml:space="preserve">торгов </w:t>
      </w:r>
      <w:r w:rsidR="00624CFA" w:rsidRPr="0044725F">
        <w:rPr>
          <w:rFonts w:ascii="Tahoma" w:hAnsi="Tahoma" w:cs="Tahoma"/>
          <w:sz w:val="24"/>
          <w:szCs w:val="24"/>
        </w:rPr>
        <w:t>«Междилерское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19B03BCB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</w:t>
      </w:r>
      <w:r w:rsidR="00BA2913" w:rsidRPr="0044725F">
        <w:rPr>
          <w:rFonts w:ascii="Tahoma" w:hAnsi="Tahoma" w:cs="Tahoma"/>
          <w:sz w:val="24"/>
          <w:szCs w:val="24"/>
        </w:rPr>
        <w:t>установ</w:t>
      </w:r>
      <w:r w:rsidR="00BA2913">
        <w:rPr>
          <w:rFonts w:ascii="Tahoma" w:hAnsi="Tahoma" w:cs="Tahoma"/>
          <w:sz w:val="24"/>
          <w:szCs w:val="24"/>
        </w:rPr>
        <w:t>лены</w:t>
      </w:r>
      <w:r w:rsidR="00BA2913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5A580A32" w14:textId="5C5204A2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основных торгов Т+, Облигации Д – Режим основных торгов, Сектор ПИР – Режим основных торгов - </w:t>
      </w:r>
      <w:r w:rsidR="00280EF0" w:rsidRPr="004F3640">
        <w:rPr>
          <w:rFonts w:ascii="Tahoma" w:hAnsi="Tahoma" w:cs="Tahoma"/>
          <w:szCs w:val="24"/>
        </w:rPr>
        <w:t>Y</w:t>
      </w:r>
      <w:r w:rsidR="00280EF0">
        <w:rPr>
          <w:rFonts w:ascii="Tahoma" w:hAnsi="Tahoma" w:cs="Tahoma"/>
          <w:szCs w:val="24"/>
        </w:rPr>
        <w:t>1</w:t>
      </w:r>
      <w:r w:rsidRPr="004F3640">
        <w:rPr>
          <w:rFonts w:ascii="Tahoma" w:hAnsi="Tahoma" w:cs="Tahoma"/>
          <w:szCs w:val="24"/>
        </w:rPr>
        <w:t>;</w:t>
      </w:r>
    </w:p>
    <w:p w14:paraId="7E8C113A" w14:textId="047A256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 w:rsidR="00326715">
        <w:rPr>
          <w:rFonts w:ascii="Tahoma" w:hAnsi="Tahoma" w:cs="Tahoma"/>
          <w:szCs w:val="24"/>
        </w:rPr>
        <w:t>-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</w:t>
      </w:r>
      <w:r w:rsidR="00280EF0" w:rsidRPr="00326715">
        <w:t xml:space="preserve"> </w:t>
      </w:r>
      <w:r w:rsidR="00280EF0" w:rsidRPr="00326715">
        <w:rPr>
          <w:rFonts w:ascii="Tahoma" w:hAnsi="Tahoma" w:cs="Tahoma"/>
          <w:szCs w:val="24"/>
        </w:rPr>
        <w:t>Y0-Y2  с расчетами в юанях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«Междилерское РЕПО» - Rb,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«РЕПО с Банком России: Аукцион РЕПО», «Аукцион РЕПО с Банком России: плавающая ставка», «РЕПО с Банком России: фикс.ставка» - Rb, Sn,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6301CE56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</w:t>
      </w:r>
      <w:r w:rsidR="009441A9">
        <w:rPr>
          <w:rFonts w:ascii="Tahoma" w:hAnsi="Tahoma" w:cs="Tahoma"/>
          <w:sz w:val="24"/>
          <w:szCs w:val="24"/>
        </w:rPr>
        <w:t xml:space="preserve">для каждой валюты расчетов </w:t>
      </w:r>
      <w:r w:rsidR="00AA53BC" w:rsidRPr="0044725F">
        <w:rPr>
          <w:rFonts w:ascii="Tahoma" w:hAnsi="Tahoma" w:cs="Tahoma"/>
          <w:sz w:val="24"/>
          <w:szCs w:val="24"/>
        </w:rPr>
        <w:t>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5372083D" w:rsidR="00AA53BC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5B53DB5F" w14:textId="492A2C55" w:rsidR="00D00499" w:rsidRDefault="00D00499" w:rsidP="00326715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1.11.2. В Режимах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Режим основных торгов Т+</w:t>
      </w:r>
      <w:r w:rsidR="001B40F6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Сектор ПИР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и </w:t>
      </w:r>
      <w:r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1B40F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случае, если цена аукциона закрытия рассчитывается в нескольких валютах, то цена закрытия определяется следующим образом:</w:t>
      </w:r>
    </w:p>
    <w:p w14:paraId="1BBB0267" w14:textId="5CF986B4" w:rsidR="00D00499" w:rsidRDefault="001B40F6" w:rsidP="00326715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используется цена АЗ, которая рассчитана </w:t>
      </w:r>
      <w:r w:rsidR="00870C5B">
        <w:rPr>
          <w:rFonts w:ascii="Tahoma" w:hAnsi="Tahoma" w:cs="Tahoma"/>
          <w:sz w:val="24"/>
          <w:szCs w:val="24"/>
        </w:rPr>
        <w:t>на основании</w:t>
      </w:r>
      <w:r>
        <w:rPr>
          <w:rFonts w:ascii="Tahoma" w:hAnsi="Tahoma" w:cs="Tahoma"/>
          <w:sz w:val="24"/>
          <w:szCs w:val="24"/>
        </w:rPr>
        <w:t xml:space="preserve"> максимального </w:t>
      </w:r>
      <w:r w:rsidR="000C63E2">
        <w:rPr>
          <w:rFonts w:ascii="Tahoma" w:hAnsi="Tahoma" w:cs="Tahoma"/>
          <w:sz w:val="24"/>
          <w:szCs w:val="24"/>
        </w:rPr>
        <w:t>количества лотов в заключенных сделках</w:t>
      </w:r>
      <w:r>
        <w:rPr>
          <w:rFonts w:ascii="Tahoma" w:hAnsi="Tahoma" w:cs="Tahoma"/>
          <w:sz w:val="24"/>
          <w:szCs w:val="24"/>
        </w:rPr>
        <w:t>.</w:t>
      </w:r>
    </w:p>
    <w:p w14:paraId="122CA28B" w14:textId="186BEFEC" w:rsidR="001B40F6" w:rsidRDefault="001B40F6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если </w:t>
      </w:r>
      <w:r w:rsidR="000C63E2">
        <w:rPr>
          <w:rFonts w:ascii="Tahoma" w:hAnsi="Tahoma" w:cs="Tahoma"/>
          <w:sz w:val="24"/>
          <w:szCs w:val="24"/>
        </w:rPr>
        <w:t xml:space="preserve">количество лотов в заключенных сделках </w:t>
      </w:r>
      <w:r>
        <w:rPr>
          <w:rFonts w:ascii="Tahoma" w:hAnsi="Tahoma" w:cs="Tahoma"/>
          <w:sz w:val="24"/>
          <w:szCs w:val="24"/>
        </w:rPr>
        <w:t>АЗ одинаков</w:t>
      </w:r>
      <w:r w:rsidR="000C63E2">
        <w:rPr>
          <w:rFonts w:ascii="Tahoma" w:hAnsi="Tahoma" w:cs="Tahoma"/>
          <w:sz w:val="24"/>
          <w:szCs w:val="24"/>
        </w:rPr>
        <w:t>о для разных валют</w:t>
      </w:r>
      <w:r>
        <w:rPr>
          <w:rFonts w:ascii="Tahoma" w:hAnsi="Tahoma" w:cs="Tahoma"/>
          <w:sz w:val="24"/>
          <w:szCs w:val="24"/>
        </w:rPr>
        <w:t>, то используется цена АЗ</w:t>
      </w:r>
      <w:r w:rsidR="008A2DF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рас</w:t>
      </w:r>
      <w:r w:rsidR="00F45BBC">
        <w:rPr>
          <w:rFonts w:ascii="Tahoma" w:hAnsi="Tahoma" w:cs="Tahoma"/>
          <w:sz w:val="24"/>
          <w:szCs w:val="24"/>
        </w:rPr>
        <w:t xml:space="preserve">считанная на основе сделок, заключенных </w:t>
      </w:r>
      <w:r>
        <w:rPr>
          <w:rFonts w:ascii="Tahoma" w:hAnsi="Tahoma" w:cs="Tahoma"/>
          <w:sz w:val="24"/>
          <w:szCs w:val="24"/>
        </w:rPr>
        <w:t>в валюте номинала ценной бумаги.</w:t>
      </w:r>
    </w:p>
    <w:p w14:paraId="50746930" w14:textId="77777777" w:rsidR="0032512A" w:rsidRPr="0044725F" w:rsidRDefault="0032512A" w:rsidP="0032512A">
      <w:pPr>
        <w:pStyle w:val="Iauiue"/>
        <w:numPr>
          <w:ilvl w:val="2"/>
          <w:numId w:val="42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если количество лотов в заключенных сделках АЗ одинаково для разных валют, отличных от валюты номинала, то используется цена АЗ, рассчитанная на основе сделок, заключенных в рублях РФ.</w:t>
      </w:r>
    </w:p>
    <w:p w14:paraId="222C4637" w14:textId="77777777" w:rsidR="0032512A" w:rsidRPr="0044725F" w:rsidRDefault="0032512A" w:rsidP="00326715">
      <w:pPr>
        <w:pStyle w:val="Iauiue"/>
        <w:ind w:left="2160" w:right="284"/>
        <w:jc w:val="both"/>
        <w:rPr>
          <w:rFonts w:ascii="Tahoma" w:hAnsi="Tahoma" w:cs="Tahoma"/>
          <w:sz w:val="24"/>
          <w:szCs w:val="24"/>
        </w:rPr>
      </w:pPr>
    </w:p>
    <w:p w14:paraId="706682A8" w14:textId="7FDFE375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1.11.</w:t>
      </w:r>
      <w:r w:rsidR="00D00499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07082F82" w14:textId="3F5DBEA1" w:rsidR="00AA53BC" w:rsidRPr="0044725F" w:rsidRDefault="00CF2BA4" w:rsidP="00326715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торговдля ОФЗ - с кодом расчетов Y1</w:t>
      </w:r>
      <w:r w:rsidR="00DE2092">
        <w:rPr>
          <w:rFonts w:ascii="Tahoma" w:hAnsi="Tahoma" w:cs="Tahoma"/>
          <w:sz w:val="24"/>
          <w:szCs w:val="24"/>
        </w:rPr>
        <w:t>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3224BB79" w14:textId="48287801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841842" w:rsidRPr="0044725F">
        <w:rPr>
          <w:rFonts w:ascii="Tahoma" w:hAnsi="Tahoma" w:cs="Tahoma"/>
          <w:sz w:val="24"/>
          <w:szCs w:val="24"/>
        </w:rPr>
        <w:t>1</w:t>
      </w:r>
      <w:r w:rsidR="00841842">
        <w:rPr>
          <w:rFonts w:ascii="Tahoma" w:hAnsi="Tahoma" w:cs="Tahoma"/>
          <w:sz w:val="24"/>
          <w:szCs w:val="24"/>
        </w:rPr>
        <w:t>5</w:t>
      </w:r>
      <w:r w:rsidRPr="0044725F">
        <w:rPr>
          <w:rFonts w:ascii="Tahoma" w:hAnsi="Tahoma" w:cs="Tahoma"/>
          <w:sz w:val="24"/>
          <w:szCs w:val="24"/>
        </w:rPr>
        <w:t xml:space="preserve">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Bn)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5390A77D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</w:t>
      </w:r>
      <w:r w:rsidR="0084184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Yn,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Yn</w:t>
      </w:r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07410009" w:rsidR="00FD3B23" w:rsidRPr="0044725F" w:rsidRDefault="00BA291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B506D7" w:rsidRPr="00326715">
        <w:rPr>
          <w:rFonts w:ascii="Tahoma" w:hAnsi="Tahoma" w:cs="Tahoma"/>
          <w:sz w:val="24"/>
          <w:szCs w:val="24"/>
        </w:rPr>
        <w:t xml:space="preserve">В случае получения от НКО АО НРД в соответствии с Договором информационного обмена от 30 июня 2014 г. с изменениями и дополнениями либо получения информации о раскрытии эмитентом информации  о предстоящем досрочном погашении облигаций с даты, следующей за датой получения вышеуказанной информации, при подаче заявок на заключение сделок с соответствующими облигациями допустимыми кодами расчетов являются коды расчетов, предусматривающие исполнение сделок не позднее даты составления списка владельцев облигаций либо даты, предшествующей дате досрочного погашения в зависимости от того, какая из указанных дат наступит ранее.  </w:t>
      </w: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19DE7EAA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переговорных сделок (РПС);</w:t>
      </w:r>
    </w:p>
    <w:p w14:paraId="5931FE8A" w14:textId="39F96D08" w:rsidR="001E5475" w:rsidRPr="00AD1C2F" w:rsidRDefault="00C674CB" w:rsidP="00AD1C2F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«Междилерское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7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07ADFAE1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8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7"/>
    <w:bookmarkEnd w:id="8"/>
    <w:p w14:paraId="38C9D6CD" w14:textId="1621021D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ценных бумаг величина шага цены, выраженной в процентах от </w:t>
      </w:r>
      <w:r w:rsidRPr="009F59E8">
        <w:rPr>
          <w:rFonts w:ascii="Tahoma" w:hAnsi="Tahoma" w:cs="Tahoma"/>
          <w:sz w:val="24"/>
          <w:szCs w:val="24"/>
        </w:rPr>
        <w:lastRenderedPageBreak/>
        <w:t xml:space="preserve">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«Междилерское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торгах облигациями, номинированными в иностранной валюте, в Режимах </w:t>
      </w:r>
      <w:r w:rsidRPr="0044725F">
        <w:rPr>
          <w:rFonts w:ascii="Tahoma" w:hAnsi="Tahoma" w:cs="Tahoma"/>
          <w:sz w:val="24"/>
          <w:szCs w:val="24"/>
        </w:rPr>
        <w:lastRenderedPageBreak/>
        <w:t>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пп.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указанных в пп. 3.2 настоящего пункта и пп.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целях предотвращения манипулирования ценами, а также в целях снижения рисков на рынке ценных бумаг в соответствии с пп.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Режим торгов «Междилерское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фикс.ставка»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1039301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44B72C14" w:rsidR="00AA2775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15FDC50" w14:textId="7AA3A897" w:rsidR="00375FD4" w:rsidRPr="00375FD4" w:rsidRDefault="00375FD4" w:rsidP="00375FD4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Котировок РПС </w:t>
      </w:r>
      <w:r w:rsidRPr="00375FD4">
        <w:rPr>
          <w:rFonts w:ascii="Tahoma" w:hAnsi="Tahoma" w:cs="Tahoma"/>
          <w:sz w:val="24"/>
          <w:szCs w:val="24"/>
        </w:rPr>
        <w:t>лимит отклонения цены облигаций:</w:t>
      </w:r>
    </w:p>
    <w:p w14:paraId="0593D1BE" w14:textId="77777777" w:rsidR="00375FD4" w:rsidRPr="0044725F" w:rsidRDefault="00375FD4" w:rsidP="00375FD4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4E16D5D1" w14:textId="46B518D6" w:rsidR="003E5D01" w:rsidRPr="0068517A" w:rsidRDefault="00375FD4" w:rsidP="0068517A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5D1584BF" w14:textId="77777777" w:rsidR="003E5D01" w:rsidRPr="0044725F" w:rsidRDefault="003E5D01" w:rsidP="003E5D01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4222DA20" w14:textId="77777777" w:rsidR="003E5D01" w:rsidRPr="0044725F" w:rsidRDefault="003E5D01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</w:p>
    <w:p w14:paraId="78886026" w14:textId="3D28CA35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фикс.ставка»,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705C77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lastRenderedPageBreak/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705C77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ВЭБ Файнэнс пиэлси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Роснефть Интернэйшинал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Rosneft International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Новатэк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Novatek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Газ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Gaz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Альянс Оил Кампани Элтиди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ТКС Файнэнс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ДжиПиЭн Кэпитал Эс.Эй.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СиБиОуЭм Файнэнс Пи.Эл.Си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1F7B" w14:textId="77777777" w:rsidR="00AC2EB0" w:rsidRDefault="00AC2EB0">
      <w:r>
        <w:separator/>
      </w:r>
    </w:p>
  </w:endnote>
  <w:endnote w:type="continuationSeparator" w:id="0">
    <w:p w14:paraId="1048272A" w14:textId="77777777" w:rsidR="00AC2EB0" w:rsidRDefault="00AC2EB0">
      <w:r>
        <w:continuationSeparator/>
      </w:r>
    </w:p>
  </w:endnote>
  <w:endnote w:type="continuationNotice" w:id="1">
    <w:p w14:paraId="6C094260" w14:textId="77777777" w:rsidR="00AC2EB0" w:rsidRDefault="00AC2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AC2EB0" w:rsidRDefault="00AC2EB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AC2EB0" w:rsidRDefault="00AC2E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33A37" w14:textId="77777777" w:rsidR="00AC2EB0" w:rsidRDefault="00AC2EB0">
      <w:r>
        <w:separator/>
      </w:r>
    </w:p>
  </w:footnote>
  <w:footnote w:type="continuationSeparator" w:id="0">
    <w:p w14:paraId="2E7FD9E6" w14:textId="77777777" w:rsidR="00AC2EB0" w:rsidRDefault="00AC2EB0">
      <w:r>
        <w:continuationSeparator/>
      </w:r>
    </w:p>
  </w:footnote>
  <w:footnote w:type="continuationNotice" w:id="1">
    <w:p w14:paraId="4BE91962" w14:textId="77777777" w:rsidR="00AC2EB0" w:rsidRDefault="00AC2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955" w14:textId="77777777" w:rsidR="00AC2EB0" w:rsidRDefault="00AC2EB0">
    <w:pPr>
      <w:pStyle w:val="a5"/>
    </w:pPr>
  </w:p>
  <w:p w14:paraId="620BB1B6" w14:textId="77777777" w:rsidR="00AC2EB0" w:rsidRDefault="00AC2EB0">
    <w:pPr>
      <w:pStyle w:val="a5"/>
    </w:pPr>
  </w:p>
  <w:p w14:paraId="75AD792B" w14:textId="77777777" w:rsidR="00AC2EB0" w:rsidRDefault="00AC2EB0">
    <w:pPr>
      <w:pStyle w:val="a5"/>
    </w:pPr>
  </w:p>
  <w:p w14:paraId="1B0E4F99" w14:textId="77777777" w:rsidR="00AC2EB0" w:rsidRDefault="00AC2EB0">
    <w:pPr>
      <w:pStyle w:val="a5"/>
    </w:pPr>
  </w:p>
  <w:p w14:paraId="0F10667E" w14:textId="77777777" w:rsidR="00AC2EB0" w:rsidRDefault="00AC2E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223ABF"/>
    <w:multiLevelType w:val="multilevel"/>
    <w:tmpl w:val="C32E55F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F36050E"/>
    <w:multiLevelType w:val="hybridMultilevel"/>
    <w:tmpl w:val="EF9AAFE6"/>
    <w:lvl w:ilvl="0" w:tplc="A02AE8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7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2" w15:restartNumberingAfterBreak="0">
    <w:nsid w:val="62AB7314"/>
    <w:multiLevelType w:val="hybridMultilevel"/>
    <w:tmpl w:val="3A54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6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8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41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E1F3740"/>
    <w:multiLevelType w:val="hybridMultilevel"/>
    <w:tmpl w:val="A0F6943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4"/>
  </w:num>
  <w:num w:numId="5">
    <w:abstractNumId w:val="30"/>
  </w:num>
  <w:num w:numId="6">
    <w:abstractNumId w:val="41"/>
  </w:num>
  <w:num w:numId="7">
    <w:abstractNumId w:val="29"/>
  </w:num>
  <w:num w:numId="8">
    <w:abstractNumId w:val="23"/>
  </w:num>
  <w:num w:numId="9">
    <w:abstractNumId w:val="15"/>
  </w:num>
  <w:num w:numId="10">
    <w:abstractNumId w:val="10"/>
  </w:num>
  <w:num w:numId="11">
    <w:abstractNumId w:val="20"/>
  </w:num>
  <w:num w:numId="12">
    <w:abstractNumId w:val="38"/>
  </w:num>
  <w:num w:numId="13">
    <w:abstractNumId w:val="26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2"/>
  </w:num>
  <w:num w:numId="20">
    <w:abstractNumId w:val="2"/>
  </w:num>
  <w:num w:numId="21">
    <w:abstractNumId w:val="19"/>
  </w:num>
  <w:num w:numId="22">
    <w:abstractNumId w:val="35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6"/>
  </w:num>
  <w:num w:numId="29">
    <w:abstractNumId w:val="4"/>
  </w:num>
  <w:num w:numId="30">
    <w:abstractNumId w:val="1"/>
  </w:num>
  <w:num w:numId="31">
    <w:abstractNumId w:val="40"/>
  </w:num>
  <w:num w:numId="32">
    <w:abstractNumId w:val="18"/>
  </w:num>
  <w:num w:numId="33">
    <w:abstractNumId w:val="39"/>
  </w:num>
  <w:num w:numId="34">
    <w:abstractNumId w:val="31"/>
  </w:num>
  <w:num w:numId="35">
    <w:abstractNumId w:val="27"/>
  </w:num>
  <w:num w:numId="36">
    <w:abstractNumId w:val="34"/>
  </w:num>
  <w:num w:numId="37">
    <w:abstractNumId w:val="37"/>
  </w:num>
  <w:num w:numId="38">
    <w:abstractNumId w:val="28"/>
  </w:num>
  <w:num w:numId="39">
    <w:abstractNumId w:val="25"/>
  </w:num>
  <w:num w:numId="40">
    <w:abstractNumId w:val="33"/>
  </w:num>
  <w:num w:numId="41">
    <w:abstractNumId w:val="42"/>
  </w:num>
  <w:num w:numId="42">
    <w:abstractNumId w:val="32"/>
  </w:num>
  <w:num w:numId="43">
    <w:abstractNumId w:val="34"/>
  </w:num>
  <w:num w:numId="44">
    <w:abstractNumId w:val="21"/>
  </w:num>
  <w:num w:numId="45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5F6"/>
    <w:rsid w:val="000148EB"/>
    <w:rsid w:val="000204B5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697C"/>
    <w:rsid w:val="00087950"/>
    <w:rsid w:val="000907E7"/>
    <w:rsid w:val="000974D5"/>
    <w:rsid w:val="000A4E9C"/>
    <w:rsid w:val="000C04B0"/>
    <w:rsid w:val="000C63E2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3A36"/>
    <w:rsid w:val="00146A4B"/>
    <w:rsid w:val="00146AE4"/>
    <w:rsid w:val="00146E9C"/>
    <w:rsid w:val="00153ECE"/>
    <w:rsid w:val="00155B9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85F04"/>
    <w:rsid w:val="001A2E0E"/>
    <w:rsid w:val="001A50A6"/>
    <w:rsid w:val="001A68F5"/>
    <w:rsid w:val="001B2824"/>
    <w:rsid w:val="001B40F6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60F3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0EF0"/>
    <w:rsid w:val="0028278B"/>
    <w:rsid w:val="00284BF0"/>
    <w:rsid w:val="00296969"/>
    <w:rsid w:val="00297E45"/>
    <w:rsid w:val="002A3C03"/>
    <w:rsid w:val="002A3C60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2512A"/>
    <w:rsid w:val="00326715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75FD4"/>
    <w:rsid w:val="003845E1"/>
    <w:rsid w:val="003853A4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3A0B"/>
    <w:rsid w:val="003E49FA"/>
    <w:rsid w:val="003E5D01"/>
    <w:rsid w:val="003E6DD0"/>
    <w:rsid w:val="003E7DC4"/>
    <w:rsid w:val="003F4752"/>
    <w:rsid w:val="003F7D38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120B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295C"/>
    <w:rsid w:val="004B7D9C"/>
    <w:rsid w:val="004C0695"/>
    <w:rsid w:val="004C0848"/>
    <w:rsid w:val="004C343F"/>
    <w:rsid w:val="004C45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0DD6"/>
    <w:rsid w:val="00563237"/>
    <w:rsid w:val="005651C0"/>
    <w:rsid w:val="005658B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21C0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59B8"/>
    <w:rsid w:val="006264AB"/>
    <w:rsid w:val="00636442"/>
    <w:rsid w:val="00637873"/>
    <w:rsid w:val="00640A0C"/>
    <w:rsid w:val="00640C8E"/>
    <w:rsid w:val="00644DB6"/>
    <w:rsid w:val="006470E9"/>
    <w:rsid w:val="00651046"/>
    <w:rsid w:val="00655026"/>
    <w:rsid w:val="00655125"/>
    <w:rsid w:val="00666F98"/>
    <w:rsid w:val="0067095E"/>
    <w:rsid w:val="00671BC3"/>
    <w:rsid w:val="00671E7E"/>
    <w:rsid w:val="0068517A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03BD8"/>
    <w:rsid w:val="00705C77"/>
    <w:rsid w:val="0071044F"/>
    <w:rsid w:val="00710E50"/>
    <w:rsid w:val="007176BB"/>
    <w:rsid w:val="007210FB"/>
    <w:rsid w:val="007216A7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43E88"/>
    <w:rsid w:val="007508E1"/>
    <w:rsid w:val="0075309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67F3"/>
    <w:rsid w:val="007C70BE"/>
    <w:rsid w:val="007D4375"/>
    <w:rsid w:val="007F2185"/>
    <w:rsid w:val="007F21B5"/>
    <w:rsid w:val="007F272E"/>
    <w:rsid w:val="007F39DB"/>
    <w:rsid w:val="007F5034"/>
    <w:rsid w:val="007F77B2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1842"/>
    <w:rsid w:val="00846C6B"/>
    <w:rsid w:val="0085702F"/>
    <w:rsid w:val="008620D0"/>
    <w:rsid w:val="0086211F"/>
    <w:rsid w:val="00870818"/>
    <w:rsid w:val="00870C5B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2DF4"/>
    <w:rsid w:val="008A6970"/>
    <w:rsid w:val="008A78D6"/>
    <w:rsid w:val="008B0A0D"/>
    <w:rsid w:val="008B0FE0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441A9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04D2"/>
    <w:rsid w:val="009A128D"/>
    <w:rsid w:val="009A307B"/>
    <w:rsid w:val="009A7552"/>
    <w:rsid w:val="009A79B9"/>
    <w:rsid w:val="009B5904"/>
    <w:rsid w:val="009B7D10"/>
    <w:rsid w:val="009D4890"/>
    <w:rsid w:val="009D5752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56865"/>
    <w:rsid w:val="00A61B17"/>
    <w:rsid w:val="00A64A4A"/>
    <w:rsid w:val="00A72DEB"/>
    <w:rsid w:val="00A77BE5"/>
    <w:rsid w:val="00A77C5A"/>
    <w:rsid w:val="00A8024F"/>
    <w:rsid w:val="00A84AAF"/>
    <w:rsid w:val="00A872A1"/>
    <w:rsid w:val="00A874FB"/>
    <w:rsid w:val="00A929FD"/>
    <w:rsid w:val="00A92A58"/>
    <w:rsid w:val="00A931F4"/>
    <w:rsid w:val="00A97366"/>
    <w:rsid w:val="00A97F9F"/>
    <w:rsid w:val="00AA19AF"/>
    <w:rsid w:val="00AA2215"/>
    <w:rsid w:val="00AA2775"/>
    <w:rsid w:val="00AA4F1A"/>
    <w:rsid w:val="00AA53BC"/>
    <w:rsid w:val="00AA5FEE"/>
    <w:rsid w:val="00AA615C"/>
    <w:rsid w:val="00AA7992"/>
    <w:rsid w:val="00AB1537"/>
    <w:rsid w:val="00AB4238"/>
    <w:rsid w:val="00AB4977"/>
    <w:rsid w:val="00AB7054"/>
    <w:rsid w:val="00AB76D7"/>
    <w:rsid w:val="00AC0677"/>
    <w:rsid w:val="00AC2EB0"/>
    <w:rsid w:val="00AD1C2F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4AA"/>
    <w:rsid w:val="00B35886"/>
    <w:rsid w:val="00B36E69"/>
    <w:rsid w:val="00B37200"/>
    <w:rsid w:val="00B506D7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2D9C"/>
    <w:rsid w:val="00B8337E"/>
    <w:rsid w:val="00BA0B58"/>
    <w:rsid w:val="00BA1C45"/>
    <w:rsid w:val="00BA2913"/>
    <w:rsid w:val="00BA3424"/>
    <w:rsid w:val="00BA3432"/>
    <w:rsid w:val="00BA4817"/>
    <w:rsid w:val="00BA6E69"/>
    <w:rsid w:val="00BB14C1"/>
    <w:rsid w:val="00BB1DA1"/>
    <w:rsid w:val="00BB4FAF"/>
    <w:rsid w:val="00BB538C"/>
    <w:rsid w:val="00BB7976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45CBD"/>
    <w:rsid w:val="00C519A3"/>
    <w:rsid w:val="00C51A76"/>
    <w:rsid w:val="00C62EB8"/>
    <w:rsid w:val="00C65DEB"/>
    <w:rsid w:val="00C67160"/>
    <w:rsid w:val="00C674CB"/>
    <w:rsid w:val="00C740D7"/>
    <w:rsid w:val="00C7689A"/>
    <w:rsid w:val="00C76EA4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00499"/>
    <w:rsid w:val="00D05949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63"/>
    <w:rsid w:val="00DC46B1"/>
    <w:rsid w:val="00DC4E63"/>
    <w:rsid w:val="00DC7C0B"/>
    <w:rsid w:val="00DD3973"/>
    <w:rsid w:val="00DD3BAD"/>
    <w:rsid w:val="00DD534A"/>
    <w:rsid w:val="00DE2092"/>
    <w:rsid w:val="00DE2E5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19AF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047C2"/>
    <w:rsid w:val="00F10F50"/>
    <w:rsid w:val="00F13E82"/>
    <w:rsid w:val="00F176B9"/>
    <w:rsid w:val="00F20E66"/>
    <w:rsid w:val="00F2511B"/>
    <w:rsid w:val="00F307AA"/>
    <w:rsid w:val="00F3361D"/>
    <w:rsid w:val="00F35E62"/>
    <w:rsid w:val="00F36EC9"/>
    <w:rsid w:val="00F37596"/>
    <w:rsid w:val="00F3784A"/>
    <w:rsid w:val="00F414A2"/>
    <w:rsid w:val="00F45095"/>
    <w:rsid w:val="00F45BBC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5420"/>
    <w:rsid w:val="00FB6550"/>
    <w:rsid w:val="00FC080F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  <w:style w:type="character" w:customStyle="1" w:styleId="ui-provider">
    <w:name w:val="ui-provider"/>
    <w:basedOn w:val="a1"/>
    <w:rsid w:val="00944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E4B3-B960-4CEE-A1C7-A5EDF47B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7515</Words>
  <Characters>42840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3</cp:revision>
  <cp:lastPrinted>2022-06-27T10:50:00Z</cp:lastPrinted>
  <dcterms:created xsi:type="dcterms:W3CDTF">2023-08-25T07:00:00Z</dcterms:created>
  <dcterms:modified xsi:type="dcterms:W3CDTF">2023-08-25T07:27:00Z</dcterms:modified>
</cp:coreProperties>
</file>