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B89E4" w14:textId="77777777" w:rsidR="000D3AFD" w:rsidRPr="00EC7B73" w:rsidRDefault="00990895" w:rsidP="000D3AFD">
      <w:pPr>
        <w:pStyle w:val="a9"/>
        <w:jc w:val="center"/>
        <w:rPr>
          <w:rFonts w:ascii="Tahoma" w:hAnsi="Tahoma" w:cs="Tahoma"/>
          <w:color w:val="3C4953" w:themeColor="accent4" w:themeShade="BF"/>
          <w:sz w:val="40"/>
          <w:u w:val="single"/>
        </w:rPr>
      </w:pPr>
      <w:r w:rsidRPr="00EC7B73">
        <w:rPr>
          <w:rFonts w:ascii="Tahoma" w:hAnsi="Tahoma" w:cs="Tahoma"/>
          <w:color w:val="3C4953" w:themeColor="accent4" w:themeShade="BF"/>
          <w:sz w:val="40"/>
          <w:u w:val="single"/>
        </w:rPr>
        <w:t xml:space="preserve">Допуск к </w:t>
      </w:r>
      <w:r w:rsidR="00B46DBC" w:rsidRPr="00EC7B73">
        <w:rPr>
          <w:rFonts w:ascii="Tahoma" w:hAnsi="Tahoma" w:cs="Tahoma"/>
          <w:color w:val="3C4953" w:themeColor="accent4" w:themeShade="BF"/>
          <w:sz w:val="40"/>
          <w:u w:val="single"/>
        </w:rPr>
        <w:t>рынк</w:t>
      </w:r>
      <w:r w:rsidR="00A57B04" w:rsidRPr="00EC7B73">
        <w:rPr>
          <w:rFonts w:ascii="Tahoma" w:hAnsi="Tahoma" w:cs="Tahoma"/>
          <w:color w:val="3C4953" w:themeColor="accent4" w:themeShade="BF"/>
          <w:sz w:val="40"/>
          <w:u w:val="single"/>
        </w:rPr>
        <w:t>у</w:t>
      </w:r>
      <w:r w:rsidR="00B46DBC" w:rsidRPr="00EC7B73">
        <w:rPr>
          <w:rFonts w:ascii="Tahoma" w:hAnsi="Tahoma" w:cs="Tahoma"/>
          <w:color w:val="3C4953" w:themeColor="accent4" w:themeShade="BF"/>
          <w:sz w:val="40"/>
          <w:u w:val="single"/>
        </w:rPr>
        <w:t xml:space="preserve"> депозитов</w:t>
      </w:r>
      <w:r w:rsidR="00A57B04" w:rsidRPr="00EC7B73">
        <w:rPr>
          <w:rFonts w:ascii="Tahoma" w:hAnsi="Tahoma" w:cs="Tahoma"/>
          <w:color w:val="3C4953" w:themeColor="accent4" w:themeShade="BF"/>
          <w:sz w:val="40"/>
          <w:u w:val="single"/>
        </w:rPr>
        <w:t xml:space="preserve"> с </w:t>
      </w:r>
      <w:r w:rsidR="000D3AFD" w:rsidRPr="00EC7B73">
        <w:rPr>
          <w:rFonts w:ascii="Tahoma" w:hAnsi="Tahoma" w:cs="Tahoma"/>
          <w:color w:val="3C4953" w:themeColor="accent4" w:themeShade="BF"/>
          <w:sz w:val="40"/>
          <w:u w:val="single"/>
        </w:rPr>
        <w:t>ЦК</w:t>
      </w:r>
    </w:p>
    <w:p w14:paraId="01A5B631" w14:textId="77777777" w:rsidR="000D3AFD" w:rsidRPr="00EC7B73" w:rsidRDefault="00990895" w:rsidP="000D3AFD">
      <w:pPr>
        <w:pStyle w:val="a9"/>
        <w:jc w:val="center"/>
        <w:rPr>
          <w:rFonts w:ascii="Tahoma" w:hAnsi="Tahoma" w:cs="Tahoma"/>
          <w:color w:val="3C4953" w:themeColor="accent4" w:themeShade="BF"/>
          <w:sz w:val="40"/>
        </w:rPr>
      </w:pPr>
      <w:r w:rsidRPr="00EC7B73">
        <w:rPr>
          <w:rFonts w:ascii="Tahoma" w:hAnsi="Tahoma" w:cs="Tahoma"/>
          <w:color w:val="3C4953" w:themeColor="accent4" w:themeShade="BF"/>
          <w:sz w:val="40"/>
        </w:rPr>
        <w:t>ПАО Московская Биржа</w:t>
      </w:r>
      <w:r w:rsidR="00252A1C" w:rsidRPr="00EC7B73">
        <w:rPr>
          <w:rFonts w:ascii="Tahoma" w:hAnsi="Tahoma" w:cs="Tahoma"/>
          <w:color w:val="3C4953" w:themeColor="accent4" w:themeShade="BF"/>
          <w:sz w:val="40"/>
        </w:rPr>
        <w:t xml:space="preserve"> </w:t>
      </w:r>
    </w:p>
    <w:p w14:paraId="4D4B186B" w14:textId="77777777" w:rsidR="00370545" w:rsidRPr="00EC7B73" w:rsidRDefault="00252A1C" w:rsidP="000D3AFD">
      <w:pPr>
        <w:pStyle w:val="a9"/>
        <w:jc w:val="center"/>
        <w:rPr>
          <w:rFonts w:ascii="Tahoma" w:hAnsi="Tahoma" w:cs="Tahoma"/>
          <w:color w:val="3C4953" w:themeColor="accent4" w:themeShade="BF"/>
          <w:sz w:val="40"/>
        </w:rPr>
      </w:pPr>
      <w:r w:rsidRPr="00EC7B73">
        <w:rPr>
          <w:rFonts w:ascii="Tahoma" w:hAnsi="Tahoma" w:cs="Tahoma"/>
          <w:color w:val="3C4953" w:themeColor="accent4" w:themeShade="BF"/>
          <w:sz w:val="40"/>
        </w:rPr>
        <w:t>(Кредитные Организации)</w:t>
      </w:r>
    </w:p>
    <w:p w14:paraId="54F49790" w14:textId="77777777" w:rsidR="00F80E5D" w:rsidRPr="005879FE" w:rsidRDefault="00F80E5D" w:rsidP="00A516B2">
      <w:pPr>
        <w:jc w:val="both"/>
        <w:rPr>
          <w:rFonts w:ascii="Tahoma" w:hAnsi="Tahoma" w:cs="Tahoma"/>
        </w:rPr>
      </w:pPr>
    </w:p>
    <w:bookmarkStart w:id="0" w:name="_Toc488759363" w:displacedByCustomXml="next"/>
    <w:bookmarkStart w:id="1" w:name="_Toc192091683"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p w14:paraId="46675AAF" w14:textId="77777777" w:rsidR="00F80E5D" w:rsidRPr="005879FE" w:rsidRDefault="00F80E5D" w:rsidP="00456AD9">
          <w:pPr>
            <w:pStyle w:val="12"/>
            <w:rPr>
              <w:rFonts w:cs="Tahoma"/>
            </w:rPr>
          </w:pPr>
          <w:r w:rsidRPr="005879FE">
            <w:rPr>
              <w:rFonts w:cs="Tahoma"/>
            </w:rPr>
            <w:t>Оглавление</w:t>
          </w:r>
          <w:bookmarkEnd w:id="1"/>
          <w:bookmarkEnd w:id="0"/>
        </w:p>
        <w:p w14:paraId="060ED095" w14:textId="77777777" w:rsidR="00F80E5D" w:rsidRPr="005879FE" w:rsidRDefault="00F80E5D" w:rsidP="00B40534">
          <w:pPr>
            <w:pStyle w:val="11"/>
          </w:pPr>
        </w:p>
        <w:p w14:paraId="5716DA9C" w14:textId="0627E075" w:rsidR="009707E5" w:rsidRPr="00A732F0" w:rsidRDefault="00F80E5D" w:rsidP="00A732F0">
          <w:pPr>
            <w:pStyle w:val="11"/>
            <w:ind w:left="0"/>
            <w:rPr>
              <w:rStyle w:val="a6"/>
              <w:bCs/>
              <w:sz w:val="21"/>
            </w:rPr>
          </w:pPr>
          <w:r w:rsidRPr="005879FE">
            <w:rPr>
              <w:sz w:val="32"/>
              <w:szCs w:val="28"/>
            </w:rPr>
            <w:fldChar w:fldCharType="begin"/>
          </w:r>
          <w:r w:rsidRPr="005879FE">
            <w:rPr>
              <w:sz w:val="32"/>
              <w:szCs w:val="28"/>
            </w:rPr>
            <w:instrText xml:space="preserve"> TOC \o "1-3" \h \z \u </w:instrText>
          </w:r>
          <w:r w:rsidRPr="005879FE">
            <w:rPr>
              <w:sz w:val="32"/>
              <w:szCs w:val="28"/>
            </w:rPr>
            <w:fldChar w:fldCharType="separate"/>
          </w:r>
          <w:hyperlink w:anchor="_Toc192091683" w:history="1">
            <w:r w:rsidR="009707E5" w:rsidRPr="00A732F0">
              <w:rPr>
                <w:rStyle w:val="a6"/>
                <w:rFonts w:asciiTheme="minorHAnsi" w:hAnsiTheme="minorHAnsi"/>
                <w:bCs/>
                <w:sz w:val="21"/>
              </w:rPr>
              <w:t>Оглавление</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_Toc192091683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w:t>
            </w:r>
            <w:r w:rsidR="009707E5" w:rsidRPr="00A732F0">
              <w:rPr>
                <w:rStyle w:val="a6"/>
                <w:rFonts w:asciiTheme="minorHAnsi" w:hAnsiTheme="minorHAnsi"/>
                <w:bCs/>
                <w:webHidden/>
                <w:sz w:val="21"/>
              </w:rPr>
              <w:fldChar w:fldCharType="end"/>
            </w:r>
          </w:hyperlink>
        </w:p>
        <w:p w14:paraId="22CD7FFF" w14:textId="5B8324FE" w:rsidR="009707E5" w:rsidRPr="00A732F0" w:rsidRDefault="00A732F0" w:rsidP="00A732F0">
          <w:pPr>
            <w:pStyle w:val="11"/>
            <w:ind w:left="0"/>
            <w:rPr>
              <w:rStyle w:val="a6"/>
              <w:bCs/>
              <w:sz w:val="21"/>
            </w:rPr>
          </w:pPr>
          <w:hyperlink w:anchor="_Toc192091684" w:history="1">
            <w:r w:rsidR="009707E5" w:rsidRPr="00A732F0">
              <w:rPr>
                <w:rStyle w:val="a6"/>
                <w:rFonts w:asciiTheme="minorHAnsi" w:hAnsiTheme="minorHAnsi"/>
                <w:bCs/>
                <w:sz w:val="21"/>
              </w:rPr>
              <w:t>Общие положения</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_Toc192091684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2</w:t>
            </w:r>
            <w:r w:rsidR="009707E5" w:rsidRPr="00A732F0">
              <w:rPr>
                <w:rStyle w:val="a6"/>
                <w:rFonts w:asciiTheme="minorHAnsi" w:hAnsiTheme="minorHAnsi"/>
                <w:bCs/>
                <w:webHidden/>
                <w:sz w:val="21"/>
              </w:rPr>
              <w:fldChar w:fldCharType="end"/>
            </w:r>
          </w:hyperlink>
        </w:p>
        <w:p w14:paraId="40B40DA3" w14:textId="4E2022D7" w:rsidR="009707E5" w:rsidRPr="00A732F0" w:rsidRDefault="00A732F0" w:rsidP="00A732F0">
          <w:pPr>
            <w:pStyle w:val="11"/>
            <w:ind w:left="0"/>
            <w:rPr>
              <w:rStyle w:val="a6"/>
              <w:bCs/>
              <w:sz w:val="21"/>
            </w:rPr>
          </w:pPr>
          <w:hyperlink w:anchor="_Toc192091685" w:history="1">
            <w:r w:rsidR="009707E5" w:rsidRPr="00A732F0">
              <w:rPr>
                <w:rStyle w:val="a6"/>
                <w:rFonts w:asciiTheme="minorHAnsi" w:hAnsiTheme="minorHAnsi"/>
                <w:bCs/>
                <w:sz w:val="21"/>
              </w:rPr>
              <w:t>Требования к кандидату</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_Toc192091685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3</w:t>
            </w:r>
            <w:r w:rsidR="009707E5" w:rsidRPr="00A732F0">
              <w:rPr>
                <w:rStyle w:val="a6"/>
                <w:rFonts w:asciiTheme="minorHAnsi" w:hAnsiTheme="minorHAnsi"/>
                <w:bCs/>
                <w:webHidden/>
                <w:sz w:val="21"/>
              </w:rPr>
              <w:fldChar w:fldCharType="end"/>
            </w:r>
          </w:hyperlink>
        </w:p>
        <w:p w14:paraId="567C024D" w14:textId="469E029B" w:rsidR="009707E5" w:rsidRPr="00A732F0" w:rsidRDefault="00A732F0" w:rsidP="00A732F0">
          <w:pPr>
            <w:pStyle w:val="11"/>
            <w:ind w:left="0"/>
            <w:rPr>
              <w:rStyle w:val="a6"/>
              <w:bCs/>
              <w:sz w:val="21"/>
            </w:rPr>
          </w:pPr>
          <w:hyperlink w:anchor="_Toc192091686" w:history="1">
            <w:r w:rsidR="009707E5" w:rsidRPr="00A732F0">
              <w:rPr>
                <w:rStyle w:val="a6"/>
                <w:rFonts w:asciiTheme="minorHAnsi" w:hAnsiTheme="minorHAnsi"/>
                <w:bCs/>
                <w:sz w:val="21"/>
              </w:rPr>
              <w:t>1. Подключение к ЛКК и ЛКУ</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_Toc192091686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4</w:t>
            </w:r>
            <w:r w:rsidR="009707E5" w:rsidRPr="00A732F0">
              <w:rPr>
                <w:rStyle w:val="a6"/>
                <w:rFonts w:asciiTheme="minorHAnsi" w:hAnsiTheme="minorHAnsi"/>
                <w:bCs/>
                <w:webHidden/>
                <w:sz w:val="21"/>
              </w:rPr>
              <w:fldChar w:fldCharType="end"/>
            </w:r>
          </w:hyperlink>
        </w:p>
        <w:p w14:paraId="6E7126E0" w14:textId="679E3BFD" w:rsidR="009707E5" w:rsidRPr="00A732F0" w:rsidRDefault="00A732F0" w:rsidP="00A732F0">
          <w:pPr>
            <w:pStyle w:val="11"/>
            <w:ind w:left="0"/>
            <w:rPr>
              <w:rStyle w:val="a6"/>
              <w:bCs/>
              <w:sz w:val="21"/>
            </w:rPr>
          </w:pPr>
          <w:hyperlink w:anchor="_Toc192091687" w:history="1">
            <w:r w:rsidR="009707E5" w:rsidRPr="00A732F0">
              <w:rPr>
                <w:rStyle w:val="a6"/>
                <w:rFonts w:asciiTheme="minorHAnsi" w:hAnsiTheme="minorHAnsi"/>
                <w:bCs/>
                <w:sz w:val="21"/>
              </w:rPr>
              <w:t>Документы для процедуры KYC</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_Toc192091687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5</w:t>
            </w:r>
            <w:r w:rsidR="009707E5" w:rsidRPr="00A732F0">
              <w:rPr>
                <w:rStyle w:val="a6"/>
                <w:rFonts w:asciiTheme="minorHAnsi" w:hAnsiTheme="minorHAnsi"/>
                <w:bCs/>
                <w:webHidden/>
                <w:sz w:val="21"/>
              </w:rPr>
              <w:fldChar w:fldCharType="end"/>
            </w:r>
          </w:hyperlink>
        </w:p>
        <w:p w14:paraId="05ED5697" w14:textId="4C89B90B" w:rsidR="009707E5" w:rsidRPr="00A732F0" w:rsidRDefault="00A732F0" w:rsidP="00A732F0">
          <w:pPr>
            <w:pStyle w:val="11"/>
            <w:ind w:left="0"/>
            <w:rPr>
              <w:rStyle w:val="a6"/>
              <w:bCs/>
              <w:sz w:val="21"/>
            </w:rPr>
          </w:pPr>
          <w:hyperlink w:anchor="_Toc192091688" w:history="1">
            <w:r w:rsidR="009707E5" w:rsidRPr="00A732F0">
              <w:rPr>
                <w:rStyle w:val="a6"/>
                <w:rFonts w:asciiTheme="minorHAnsi" w:hAnsiTheme="minorHAnsi"/>
                <w:bCs/>
                <w:sz w:val="21"/>
              </w:rPr>
              <w:t>Доступ к Электронному документообороту (ЭДО)</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_Toc192091688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9</w:t>
            </w:r>
            <w:r w:rsidR="009707E5" w:rsidRPr="00A732F0">
              <w:rPr>
                <w:rStyle w:val="a6"/>
                <w:rFonts w:asciiTheme="minorHAnsi" w:hAnsiTheme="minorHAnsi"/>
                <w:bCs/>
                <w:webHidden/>
                <w:sz w:val="21"/>
              </w:rPr>
              <w:fldChar w:fldCharType="end"/>
            </w:r>
          </w:hyperlink>
        </w:p>
        <w:p w14:paraId="7D1F9207" w14:textId="2322A9F2" w:rsidR="009707E5" w:rsidRPr="00A732F0" w:rsidRDefault="00A732F0" w:rsidP="00A732F0">
          <w:pPr>
            <w:pStyle w:val="11"/>
            <w:ind w:left="0"/>
            <w:rPr>
              <w:rStyle w:val="a6"/>
              <w:bCs/>
              <w:sz w:val="21"/>
            </w:rPr>
          </w:pPr>
          <w:hyperlink w:anchor="_Toc192091689" w:history="1">
            <w:r w:rsidR="009707E5" w:rsidRPr="00A732F0">
              <w:rPr>
                <w:rStyle w:val="a6"/>
                <w:rFonts w:asciiTheme="minorHAnsi" w:hAnsiTheme="minorHAnsi"/>
                <w:bCs/>
                <w:sz w:val="21"/>
              </w:rPr>
              <w:t>Допуск к торгам и клиринговому обслуживанию</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_Toc192091689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11</w:t>
            </w:r>
            <w:r w:rsidR="009707E5" w:rsidRPr="00A732F0">
              <w:rPr>
                <w:rStyle w:val="a6"/>
                <w:rFonts w:asciiTheme="minorHAnsi" w:hAnsiTheme="minorHAnsi"/>
                <w:bCs/>
                <w:webHidden/>
                <w:sz w:val="21"/>
              </w:rPr>
              <w:fldChar w:fldCharType="end"/>
            </w:r>
          </w:hyperlink>
        </w:p>
        <w:p w14:paraId="3F321912" w14:textId="15C4AC4D" w:rsidR="009707E5" w:rsidRPr="00A732F0" w:rsidRDefault="00A732F0" w:rsidP="00A732F0">
          <w:pPr>
            <w:pStyle w:val="11"/>
            <w:ind w:left="0"/>
            <w:rPr>
              <w:rStyle w:val="a6"/>
              <w:bCs/>
              <w:sz w:val="21"/>
            </w:rPr>
          </w:pPr>
          <w:hyperlink w:anchor="_Toc192091690" w:history="1">
            <w:r w:rsidR="009707E5" w:rsidRPr="00A732F0">
              <w:rPr>
                <w:rStyle w:val="a6"/>
                <w:rFonts w:asciiTheme="minorHAnsi" w:hAnsiTheme="minorHAnsi"/>
                <w:bCs/>
                <w:sz w:val="21"/>
              </w:rPr>
              <w:t>Доступ к платформе MOEX Treasury</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_Toc192091690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12</w:t>
            </w:r>
            <w:r w:rsidR="009707E5" w:rsidRPr="00A732F0">
              <w:rPr>
                <w:rStyle w:val="a6"/>
                <w:rFonts w:asciiTheme="minorHAnsi" w:hAnsiTheme="minorHAnsi"/>
                <w:bCs/>
                <w:webHidden/>
                <w:sz w:val="21"/>
              </w:rPr>
              <w:fldChar w:fldCharType="end"/>
            </w:r>
          </w:hyperlink>
        </w:p>
        <w:p w14:paraId="7FF88B32" w14:textId="5DB4D72D" w:rsidR="009707E5" w:rsidRPr="00A732F0" w:rsidRDefault="00A732F0" w:rsidP="00A732F0">
          <w:pPr>
            <w:pStyle w:val="11"/>
            <w:ind w:left="0"/>
            <w:rPr>
              <w:rStyle w:val="a6"/>
              <w:bCs/>
              <w:sz w:val="21"/>
            </w:rPr>
          </w:pPr>
          <w:hyperlink w:anchor="_Toc192091691" w:history="1">
            <w:r w:rsidR="009707E5" w:rsidRPr="00A732F0">
              <w:rPr>
                <w:rStyle w:val="a6"/>
                <w:rFonts w:asciiTheme="minorHAnsi" w:hAnsiTheme="minorHAnsi"/>
                <w:bCs/>
                <w:sz w:val="21"/>
              </w:rPr>
              <w:t>Оформление технического доступа</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_Toc192091691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12</w:t>
            </w:r>
            <w:r w:rsidR="009707E5" w:rsidRPr="00A732F0">
              <w:rPr>
                <w:rStyle w:val="a6"/>
                <w:rFonts w:asciiTheme="minorHAnsi" w:hAnsiTheme="minorHAnsi"/>
                <w:bCs/>
                <w:webHidden/>
                <w:sz w:val="21"/>
              </w:rPr>
              <w:fldChar w:fldCharType="end"/>
            </w:r>
          </w:hyperlink>
        </w:p>
        <w:p w14:paraId="7D00FE30" w14:textId="561D36CE" w:rsidR="009707E5" w:rsidRPr="00A732F0" w:rsidRDefault="00A732F0" w:rsidP="00A732F0">
          <w:pPr>
            <w:pStyle w:val="11"/>
            <w:ind w:left="0"/>
            <w:rPr>
              <w:rStyle w:val="a6"/>
              <w:bCs/>
              <w:sz w:val="21"/>
            </w:rPr>
          </w:pPr>
          <w:hyperlink w:anchor="_Toc192091692" w:history="1">
            <w:r w:rsidR="009707E5" w:rsidRPr="00A732F0">
              <w:rPr>
                <w:rStyle w:val="a6"/>
                <w:rFonts w:asciiTheme="minorHAnsi" w:hAnsiTheme="minorHAnsi"/>
                <w:bCs/>
                <w:sz w:val="21"/>
              </w:rPr>
              <w:t>Клиринговый терминал</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_Toc192091692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12</w:t>
            </w:r>
            <w:r w:rsidR="009707E5" w:rsidRPr="00A732F0">
              <w:rPr>
                <w:rStyle w:val="a6"/>
                <w:rFonts w:asciiTheme="minorHAnsi" w:hAnsiTheme="minorHAnsi"/>
                <w:bCs/>
                <w:webHidden/>
                <w:sz w:val="21"/>
              </w:rPr>
              <w:fldChar w:fldCharType="end"/>
            </w:r>
          </w:hyperlink>
        </w:p>
        <w:p w14:paraId="2A246F8D" w14:textId="2406593A" w:rsidR="009707E5" w:rsidRPr="00A732F0" w:rsidRDefault="00A732F0" w:rsidP="00A732F0">
          <w:pPr>
            <w:pStyle w:val="11"/>
            <w:ind w:left="0"/>
            <w:rPr>
              <w:rStyle w:val="a6"/>
              <w:bCs/>
              <w:sz w:val="21"/>
            </w:rPr>
          </w:pPr>
          <w:hyperlink w:anchor="_Toc192091693" w:history="1">
            <w:r w:rsidR="009707E5" w:rsidRPr="00A732F0">
              <w:rPr>
                <w:rStyle w:val="a6"/>
                <w:rFonts w:asciiTheme="minorHAnsi" w:hAnsiTheme="minorHAnsi"/>
                <w:bCs/>
                <w:sz w:val="21"/>
              </w:rPr>
              <w:t>Затраты по подключению и работе на рынке</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_Toc192091693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14</w:t>
            </w:r>
            <w:r w:rsidR="009707E5" w:rsidRPr="00A732F0">
              <w:rPr>
                <w:rStyle w:val="a6"/>
                <w:rFonts w:asciiTheme="minorHAnsi" w:hAnsiTheme="minorHAnsi"/>
                <w:bCs/>
                <w:webHidden/>
                <w:sz w:val="21"/>
              </w:rPr>
              <w:fldChar w:fldCharType="end"/>
            </w:r>
          </w:hyperlink>
        </w:p>
        <w:p w14:paraId="52D82E4B" w14:textId="5EAFA275" w:rsidR="009707E5" w:rsidRPr="00A732F0" w:rsidRDefault="00A732F0" w:rsidP="00A732F0">
          <w:pPr>
            <w:pStyle w:val="11"/>
            <w:ind w:left="0"/>
            <w:rPr>
              <w:rStyle w:val="a6"/>
              <w:bCs/>
              <w:sz w:val="21"/>
            </w:rPr>
          </w:pPr>
          <w:hyperlink w:anchor="_Toc192091694" w:history="1">
            <w:r w:rsidR="009707E5" w:rsidRPr="00A732F0">
              <w:rPr>
                <w:rStyle w:val="a6"/>
                <w:rFonts w:asciiTheme="minorHAnsi" w:hAnsiTheme="minorHAnsi"/>
                <w:bCs/>
                <w:sz w:val="21"/>
              </w:rPr>
              <w:t>Операции с денежными средствами</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_Toc192091694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4A74C451" w14:textId="13592B67" w:rsidR="009707E5" w:rsidRPr="00A732F0" w:rsidRDefault="00A732F0" w:rsidP="00A732F0">
          <w:pPr>
            <w:pStyle w:val="11"/>
            <w:ind w:left="0"/>
            <w:rPr>
              <w:rStyle w:val="a6"/>
              <w:bCs/>
              <w:sz w:val="21"/>
            </w:rPr>
          </w:pPr>
          <w:hyperlink w:anchor="_Toc192091695" w:history="1">
            <w:r w:rsidR="009707E5" w:rsidRPr="00A732F0">
              <w:rPr>
                <w:rStyle w:val="a6"/>
                <w:rFonts w:asciiTheme="minorHAnsi" w:hAnsiTheme="minorHAnsi"/>
                <w:bCs/>
                <w:sz w:val="21"/>
              </w:rPr>
              <w:t>Внесение денежных средств</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_Toc192091695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7C9C45CB" w14:textId="238B370E" w:rsidR="009707E5" w:rsidRPr="00A732F0" w:rsidRDefault="00A732F0" w:rsidP="00A732F0">
          <w:pPr>
            <w:pStyle w:val="11"/>
            <w:ind w:left="0"/>
            <w:rPr>
              <w:rStyle w:val="a6"/>
              <w:bCs/>
              <w:sz w:val="21"/>
            </w:rPr>
          </w:pPr>
          <w:hyperlink w:anchor="_Toc192091696" w:history="1">
            <w:r w:rsidR="009707E5" w:rsidRPr="00A732F0">
              <w:rPr>
                <w:rStyle w:val="a6"/>
                <w:rFonts w:asciiTheme="minorHAnsi" w:hAnsiTheme="minorHAnsi"/>
                <w:bCs/>
                <w:sz w:val="21"/>
              </w:rPr>
              <w:t>Вывод денежных средств на Рынке депозитов</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_Toc192091696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122E6BF1" w14:textId="51CBF02A" w:rsidR="009707E5" w:rsidRPr="00A732F0" w:rsidRDefault="00A732F0" w:rsidP="00A732F0">
          <w:pPr>
            <w:pStyle w:val="11"/>
            <w:ind w:left="0"/>
            <w:rPr>
              <w:rStyle w:val="a6"/>
              <w:bCs/>
              <w:sz w:val="21"/>
            </w:rPr>
          </w:pPr>
          <w:hyperlink w:anchor="_Toc192091697" w:history="1">
            <w:r w:rsidR="009707E5" w:rsidRPr="00A732F0">
              <w:rPr>
                <w:rStyle w:val="a6"/>
                <w:rFonts w:asciiTheme="minorHAnsi" w:hAnsiTheme="minorHAnsi"/>
                <w:bCs/>
                <w:sz w:val="21"/>
              </w:rPr>
              <w:t>Перевод денежных средств</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_Toc192091697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19EFC54F" w14:textId="3A44DF55" w:rsidR="009707E5" w:rsidRPr="00A732F0" w:rsidRDefault="00A732F0" w:rsidP="00A732F0">
          <w:pPr>
            <w:pStyle w:val="11"/>
            <w:ind w:left="0"/>
            <w:rPr>
              <w:rStyle w:val="a6"/>
              <w:bCs/>
              <w:sz w:val="21"/>
            </w:rPr>
          </w:pPr>
          <w:hyperlink w:anchor="_Toc192091698" w:history="1">
            <w:r w:rsidR="009707E5" w:rsidRPr="00A732F0">
              <w:rPr>
                <w:rStyle w:val="a6"/>
                <w:rFonts w:asciiTheme="minorHAnsi" w:hAnsiTheme="minorHAnsi"/>
                <w:bCs/>
                <w:sz w:val="21"/>
              </w:rPr>
              <w:t>Оплата комиссионных вознаграждений</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_Toc192091698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1E71297D" w14:textId="3ECA858D" w:rsidR="009707E5" w:rsidRPr="00A732F0" w:rsidRDefault="00A732F0" w:rsidP="00A732F0">
          <w:pPr>
            <w:pStyle w:val="11"/>
            <w:ind w:left="0"/>
            <w:rPr>
              <w:rStyle w:val="a6"/>
              <w:bCs/>
              <w:sz w:val="21"/>
            </w:rPr>
          </w:pPr>
          <w:hyperlink w:anchor="_Toc192091699" w:history="1">
            <w:r w:rsidR="009707E5" w:rsidRPr="00A732F0">
              <w:rPr>
                <w:rStyle w:val="a6"/>
                <w:rFonts w:asciiTheme="minorHAnsi" w:hAnsiTheme="minorHAnsi"/>
                <w:bCs/>
                <w:sz w:val="21"/>
              </w:rPr>
              <w:t>Штрафы за неисполнение обязательств и перенос позиций</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_Toc192091699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76516651" w14:textId="6A0EAA99" w:rsidR="009707E5" w:rsidRPr="00A732F0" w:rsidRDefault="00A732F0" w:rsidP="00A732F0">
          <w:pPr>
            <w:pStyle w:val="11"/>
            <w:ind w:left="0"/>
            <w:rPr>
              <w:rStyle w:val="a6"/>
              <w:bCs/>
              <w:sz w:val="21"/>
            </w:rPr>
          </w:pPr>
          <w:hyperlink w:anchor="_Toc192091700" w:history="1">
            <w:r w:rsidR="009707E5" w:rsidRPr="00A732F0">
              <w:rPr>
                <w:rStyle w:val="a6"/>
                <w:rFonts w:asciiTheme="minorHAnsi" w:hAnsiTheme="minorHAnsi"/>
                <w:bCs/>
                <w:sz w:val="21"/>
              </w:rPr>
              <w:t>Рынок депозитов</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_Toc192091700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2BCF1D53" w14:textId="6E26AC4F" w:rsidR="009707E5" w:rsidRPr="00A732F0" w:rsidRDefault="00A732F0" w:rsidP="00A732F0">
          <w:pPr>
            <w:pStyle w:val="11"/>
            <w:ind w:left="0"/>
            <w:rPr>
              <w:rStyle w:val="a6"/>
              <w:bCs/>
              <w:sz w:val="21"/>
            </w:rPr>
          </w:pPr>
          <w:hyperlink w:anchor="_Toc192091701" w:history="1">
            <w:r w:rsidR="009707E5" w:rsidRPr="00A732F0">
              <w:rPr>
                <w:rStyle w:val="a6"/>
                <w:rFonts w:asciiTheme="minorHAnsi" w:hAnsiTheme="minorHAnsi"/>
                <w:bCs/>
                <w:sz w:val="21"/>
              </w:rPr>
              <w:t>Штраф за cut-off time</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_Toc192091701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16</w:t>
            </w:r>
            <w:r w:rsidR="009707E5" w:rsidRPr="00A732F0">
              <w:rPr>
                <w:rStyle w:val="a6"/>
                <w:rFonts w:asciiTheme="minorHAnsi" w:hAnsiTheme="minorHAnsi"/>
                <w:bCs/>
                <w:webHidden/>
                <w:sz w:val="21"/>
              </w:rPr>
              <w:fldChar w:fldCharType="end"/>
            </w:r>
          </w:hyperlink>
        </w:p>
        <w:p w14:paraId="43A4C235" w14:textId="750B66A7" w:rsidR="009707E5" w:rsidRPr="00A732F0" w:rsidRDefault="00A732F0" w:rsidP="00A732F0">
          <w:pPr>
            <w:pStyle w:val="11"/>
            <w:ind w:left="0"/>
            <w:rPr>
              <w:rStyle w:val="a6"/>
              <w:bCs/>
              <w:sz w:val="21"/>
            </w:rPr>
          </w:pPr>
          <w:hyperlink w:anchor="_Toc192091702" w:history="1">
            <w:r w:rsidR="009707E5" w:rsidRPr="00A732F0">
              <w:rPr>
                <w:rStyle w:val="a6"/>
                <w:rFonts w:asciiTheme="minorHAnsi" w:hAnsiTheme="minorHAnsi"/>
                <w:bCs/>
                <w:sz w:val="21"/>
              </w:rPr>
              <w:t>Комиссионное вознаграждение за учет Обеспечения</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_Toc192091702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16</w:t>
            </w:r>
            <w:r w:rsidR="009707E5" w:rsidRPr="00A732F0">
              <w:rPr>
                <w:rStyle w:val="a6"/>
                <w:rFonts w:asciiTheme="minorHAnsi" w:hAnsiTheme="minorHAnsi"/>
                <w:bCs/>
                <w:webHidden/>
                <w:sz w:val="21"/>
              </w:rPr>
              <w:fldChar w:fldCharType="end"/>
            </w:r>
          </w:hyperlink>
        </w:p>
        <w:p w14:paraId="22BB48EB" w14:textId="6130EABF" w:rsidR="009707E5" w:rsidRPr="00A732F0" w:rsidRDefault="00A732F0" w:rsidP="00A732F0">
          <w:pPr>
            <w:pStyle w:val="11"/>
            <w:ind w:left="0"/>
            <w:rPr>
              <w:rStyle w:val="a6"/>
              <w:bCs/>
              <w:sz w:val="21"/>
            </w:rPr>
          </w:pPr>
          <w:hyperlink w:anchor="_Toc192091703" w:history="1">
            <w:r w:rsidR="009707E5" w:rsidRPr="00A732F0">
              <w:rPr>
                <w:rStyle w:val="a6"/>
                <w:rFonts w:asciiTheme="minorHAnsi" w:hAnsiTheme="minorHAnsi"/>
                <w:bCs/>
                <w:sz w:val="21"/>
              </w:rPr>
              <w:t>Торговые и клиринговые отчеты</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_Toc192091703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16</w:t>
            </w:r>
            <w:r w:rsidR="009707E5" w:rsidRPr="00A732F0">
              <w:rPr>
                <w:rStyle w:val="a6"/>
                <w:rFonts w:asciiTheme="minorHAnsi" w:hAnsiTheme="minorHAnsi"/>
                <w:bCs/>
                <w:webHidden/>
                <w:sz w:val="21"/>
              </w:rPr>
              <w:fldChar w:fldCharType="end"/>
            </w:r>
          </w:hyperlink>
        </w:p>
        <w:p w14:paraId="747873EC" w14:textId="53D61600" w:rsidR="00A736A6" w:rsidRPr="005879FE" w:rsidRDefault="00F80E5D" w:rsidP="00A516B2">
          <w:pPr>
            <w:jc w:val="both"/>
            <w:rPr>
              <w:rFonts w:ascii="Tahoma" w:hAnsi="Tahoma" w:cs="Tahoma"/>
              <w:b/>
              <w:bCs/>
              <w:sz w:val="32"/>
              <w:szCs w:val="28"/>
            </w:rPr>
          </w:pPr>
          <w:r w:rsidRPr="005879FE">
            <w:rPr>
              <w:rFonts w:ascii="Tahoma" w:hAnsi="Tahoma" w:cs="Tahoma"/>
              <w:b/>
              <w:bCs/>
              <w:sz w:val="32"/>
              <w:szCs w:val="28"/>
            </w:rPr>
            <w:fldChar w:fldCharType="end"/>
          </w:r>
        </w:p>
        <w:p w14:paraId="4C042097" w14:textId="77777777" w:rsidR="008C5A9A" w:rsidRDefault="008C5A9A" w:rsidP="00A516B2">
          <w:pPr>
            <w:jc w:val="both"/>
            <w:rPr>
              <w:rFonts w:ascii="Tahoma" w:hAnsi="Tahoma" w:cs="Tahoma"/>
              <w:b/>
              <w:bCs/>
            </w:rPr>
          </w:pPr>
        </w:p>
        <w:p w14:paraId="5563246F" w14:textId="77777777" w:rsidR="008C5A9A" w:rsidRDefault="008C5A9A" w:rsidP="00A516B2">
          <w:pPr>
            <w:jc w:val="both"/>
            <w:rPr>
              <w:rFonts w:ascii="Tahoma" w:hAnsi="Tahoma" w:cs="Tahoma"/>
              <w:b/>
              <w:bCs/>
            </w:rPr>
          </w:pPr>
        </w:p>
        <w:p w14:paraId="57799F86" w14:textId="77777777" w:rsidR="00A92692" w:rsidRPr="005879FE" w:rsidRDefault="00A732F0" w:rsidP="00A516B2">
          <w:pPr>
            <w:jc w:val="both"/>
            <w:rPr>
              <w:rFonts w:ascii="Tahoma" w:hAnsi="Tahoma" w:cs="Tahoma"/>
              <w:b/>
              <w:bCs/>
            </w:rPr>
          </w:pPr>
        </w:p>
      </w:sdtContent>
    </w:sdt>
    <w:p w14:paraId="6FE9B26A" w14:textId="77777777" w:rsidR="00A92692" w:rsidRPr="005879FE" w:rsidRDefault="00A92692" w:rsidP="00A92692">
      <w:pPr>
        <w:pStyle w:val="12"/>
        <w:spacing w:before="120" w:after="120"/>
        <w:rPr>
          <w:rFonts w:cs="Tahoma"/>
        </w:rPr>
      </w:pPr>
      <w:bookmarkStart w:id="2" w:name="_Toc192091684"/>
      <w:r w:rsidRPr="005879FE">
        <w:rPr>
          <w:rFonts w:cs="Tahoma"/>
        </w:rPr>
        <w:t>Общие положения</w:t>
      </w:r>
      <w:bookmarkEnd w:id="2"/>
    </w:p>
    <w:p w14:paraId="736E8B6F" w14:textId="4B72712A" w:rsidR="00370545" w:rsidRPr="00A12EAB" w:rsidRDefault="00B736CD" w:rsidP="005879FE">
      <w:pPr>
        <w:pStyle w:val="a4"/>
        <w:numPr>
          <w:ilvl w:val="0"/>
          <w:numId w:val="24"/>
        </w:numPr>
        <w:spacing w:after="0"/>
        <w:ind w:left="284"/>
        <w:jc w:val="both"/>
        <w:rPr>
          <w:rFonts w:ascii="Tahoma" w:hAnsi="Tahoma" w:cs="Tahoma"/>
          <w:sz w:val="22"/>
          <w:szCs w:val="22"/>
        </w:rPr>
      </w:pPr>
      <w:bookmarkStart w:id="3" w:name="_Toc472940733"/>
      <w:r w:rsidRPr="00A12EAB">
        <w:rPr>
          <w:rFonts w:ascii="Tahoma" w:hAnsi="Tahoma" w:cs="Tahoma"/>
          <w:b/>
          <w:sz w:val="22"/>
          <w:szCs w:val="22"/>
        </w:rPr>
        <w:t>Кандидат</w:t>
      </w:r>
      <w:r w:rsidR="00AC0F54" w:rsidRPr="00A12EAB">
        <w:rPr>
          <w:rFonts w:ascii="Tahoma" w:hAnsi="Tahoma" w:cs="Tahoma"/>
          <w:b/>
          <w:sz w:val="22"/>
          <w:szCs w:val="22"/>
        </w:rPr>
        <w:t>ы</w:t>
      </w:r>
      <w:r w:rsidR="009416A5" w:rsidRPr="00A12EAB">
        <w:rPr>
          <w:rFonts w:ascii="Tahoma" w:hAnsi="Tahoma" w:cs="Tahoma"/>
          <w:b/>
          <w:sz w:val="22"/>
          <w:szCs w:val="22"/>
        </w:rPr>
        <w:t xml:space="preserve"> - </w:t>
      </w:r>
      <w:r w:rsidR="009416A5" w:rsidRPr="00EC7B73">
        <w:rPr>
          <w:rFonts w:ascii="Tahoma" w:hAnsi="Tahoma" w:cs="Tahoma"/>
          <w:sz w:val="22"/>
          <w:szCs w:val="22"/>
        </w:rPr>
        <w:t>к</w:t>
      </w:r>
      <w:r w:rsidR="00A736A6" w:rsidRPr="00EC7B73">
        <w:rPr>
          <w:rFonts w:ascii="Tahoma" w:hAnsi="Tahoma" w:cs="Tahoma"/>
          <w:sz w:val="22"/>
          <w:szCs w:val="22"/>
        </w:rPr>
        <w:t>редитные организации</w:t>
      </w:r>
      <w:r w:rsidR="00531C88" w:rsidRPr="00EC7B73">
        <w:rPr>
          <w:rFonts w:ascii="Tahoma" w:hAnsi="Tahoma" w:cs="Tahoma"/>
          <w:sz w:val="22"/>
          <w:szCs w:val="22"/>
        </w:rPr>
        <w:t>,</w:t>
      </w:r>
      <w:r w:rsidR="00531C88" w:rsidRPr="00A12EAB">
        <w:rPr>
          <w:rFonts w:ascii="Tahoma" w:hAnsi="Tahoma" w:cs="Tahoma"/>
          <w:sz w:val="22"/>
          <w:szCs w:val="22"/>
        </w:rPr>
        <w:t xml:space="preserve"> имеющие действующую лицензию на осуществление банковских операций, выданную Банком</w:t>
      </w:r>
      <w:r w:rsidR="00370545" w:rsidRPr="00A12EAB">
        <w:rPr>
          <w:rFonts w:ascii="Tahoma" w:hAnsi="Tahoma" w:cs="Tahoma"/>
          <w:sz w:val="22"/>
          <w:szCs w:val="22"/>
        </w:rPr>
        <w:t>;</w:t>
      </w:r>
    </w:p>
    <w:p w14:paraId="72E81622" w14:textId="77777777" w:rsidR="006E0DBF" w:rsidRPr="00A12EAB" w:rsidRDefault="006E0DBF" w:rsidP="005879FE">
      <w:pPr>
        <w:pStyle w:val="a4"/>
        <w:numPr>
          <w:ilvl w:val="0"/>
          <w:numId w:val="24"/>
        </w:numPr>
        <w:spacing w:after="0"/>
        <w:ind w:left="284"/>
        <w:jc w:val="both"/>
        <w:rPr>
          <w:rFonts w:ascii="Tahoma" w:hAnsi="Tahoma" w:cs="Tahoma"/>
          <w:sz w:val="22"/>
          <w:szCs w:val="22"/>
        </w:rPr>
      </w:pPr>
      <w:r w:rsidRPr="00A12EAB">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4CA61D72" w14:textId="1E0892EB" w:rsidR="006E0DBF" w:rsidRPr="00A12EAB" w:rsidRDefault="006E0DBF" w:rsidP="005879FE">
      <w:pPr>
        <w:pStyle w:val="a4"/>
        <w:numPr>
          <w:ilvl w:val="0"/>
          <w:numId w:val="24"/>
        </w:numPr>
        <w:spacing w:after="0"/>
        <w:ind w:left="284"/>
        <w:jc w:val="both"/>
        <w:rPr>
          <w:rFonts w:ascii="Tahoma" w:hAnsi="Tahoma" w:cs="Tahoma"/>
          <w:b/>
          <w:sz w:val="22"/>
          <w:szCs w:val="22"/>
        </w:rPr>
      </w:pPr>
      <w:r w:rsidRPr="00A12EAB">
        <w:rPr>
          <w:rFonts w:ascii="Tahoma" w:hAnsi="Tahoma" w:cs="Tahoma"/>
          <w:b/>
          <w:sz w:val="22"/>
          <w:szCs w:val="22"/>
        </w:rPr>
        <w:t>Валю</w:t>
      </w:r>
      <w:r w:rsidR="00B5035B" w:rsidRPr="00A12EAB">
        <w:rPr>
          <w:rFonts w:ascii="Tahoma" w:hAnsi="Tahoma" w:cs="Tahoma"/>
          <w:b/>
          <w:sz w:val="22"/>
          <w:szCs w:val="22"/>
        </w:rPr>
        <w:t>та депозита – рубли</w:t>
      </w:r>
      <w:r w:rsidR="00DD4485" w:rsidRPr="00A12EAB">
        <w:rPr>
          <w:rFonts w:ascii="Tahoma" w:hAnsi="Tahoma" w:cs="Tahoma"/>
          <w:b/>
          <w:sz w:val="22"/>
          <w:szCs w:val="22"/>
        </w:rPr>
        <w:t xml:space="preserve">, </w:t>
      </w:r>
      <w:r w:rsidR="00AF6CFC">
        <w:rPr>
          <w:rFonts w:ascii="Tahoma" w:hAnsi="Tahoma" w:cs="Tahoma"/>
          <w:b/>
          <w:sz w:val="22"/>
          <w:szCs w:val="22"/>
        </w:rPr>
        <w:t>юани.</w:t>
      </w:r>
    </w:p>
    <w:p w14:paraId="1BC48B70" w14:textId="77777777" w:rsidR="006E0DBF" w:rsidRPr="00A12EAB" w:rsidRDefault="006E0DBF" w:rsidP="005879FE">
      <w:pPr>
        <w:pStyle w:val="a4"/>
        <w:numPr>
          <w:ilvl w:val="0"/>
          <w:numId w:val="24"/>
        </w:numPr>
        <w:spacing w:after="0"/>
        <w:ind w:left="284"/>
        <w:jc w:val="both"/>
        <w:rPr>
          <w:rFonts w:ascii="Tahoma" w:hAnsi="Tahoma" w:cs="Tahoma"/>
          <w:b/>
          <w:sz w:val="22"/>
          <w:szCs w:val="22"/>
        </w:rPr>
      </w:pPr>
      <w:r w:rsidRPr="00A12EAB">
        <w:rPr>
          <w:rFonts w:ascii="Tahoma" w:hAnsi="Tahoma" w:cs="Tahoma"/>
          <w:sz w:val="22"/>
          <w:szCs w:val="22"/>
        </w:rPr>
        <w:t xml:space="preserve">Для работы на Рынке депозитов с ЦК кандидату </w:t>
      </w:r>
      <w:r w:rsidRPr="00A732F0">
        <w:rPr>
          <w:rFonts w:ascii="Tahoma" w:hAnsi="Tahoma" w:cs="Tahoma"/>
          <w:sz w:val="22"/>
          <w:szCs w:val="22"/>
          <w:u w:val="single"/>
        </w:rPr>
        <w:t>необходимо получить допуск к торгам (Московская Биржа) и клиринговому обслуживанию (НКЦ)</w:t>
      </w:r>
      <w:r w:rsidRPr="00A12EAB">
        <w:rPr>
          <w:rFonts w:ascii="Tahoma" w:hAnsi="Tahoma" w:cs="Tahoma"/>
          <w:b/>
          <w:sz w:val="22"/>
          <w:szCs w:val="22"/>
        </w:rPr>
        <w:t>.</w:t>
      </w:r>
    </w:p>
    <w:p w14:paraId="5E26062D" w14:textId="77777777" w:rsidR="008C5A9A" w:rsidRPr="00A12EAB" w:rsidRDefault="008C5A9A" w:rsidP="008C5A9A">
      <w:pPr>
        <w:spacing w:before="120" w:after="120" w:line="240" w:lineRule="auto"/>
        <w:jc w:val="both"/>
        <w:rPr>
          <w:rFonts w:ascii="Tahoma" w:hAnsi="Tahoma" w:cs="Tahoma"/>
          <w:b/>
          <w:sz w:val="22"/>
          <w:szCs w:val="22"/>
        </w:rPr>
      </w:pPr>
      <w:r w:rsidRPr="00A12EAB">
        <w:rPr>
          <w:rFonts w:ascii="Tahoma" w:hAnsi="Tahoma" w:cs="Tahoma"/>
          <w:b/>
          <w:sz w:val="22"/>
          <w:szCs w:val="22"/>
        </w:rPr>
        <w:t>Нормативная база:</w:t>
      </w:r>
    </w:p>
    <w:p w14:paraId="73C7D8EA" w14:textId="77777777" w:rsidR="001A0254" w:rsidRPr="00A12EAB" w:rsidRDefault="001A0254" w:rsidP="005879FE">
      <w:pPr>
        <w:pStyle w:val="a4"/>
        <w:spacing w:after="0"/>
        <w:ind w:left="284"/>
        <w:jc w:val="both"/>
        <w:rPr>
          <w:rFonts w:ascii="Tahoma" w:hAnsi="Tahoma" w:cs="Tahoma"/>
          <w:sz w:val="22"/>
          <w:szCs w:val="22"/>
        </w:rPr>
      </w:pPr>
      <w:r w:rsidRPr="00A12EAB">
        <w:rPr>
          <w:rFonts w:ascii="Tahoma" w:hAnsi="Tahoma" w:cs="Tahoma"/>
          <w:sz w:val="22"/>
          <w:szCs w:val="22"/>
        </w:rPr>
        <w:t>Допуск к</w:t>
      </w:r>
      <w:r w:rsidR="00600AA2" w:rsidRPr="00A12EAB">
        <w:rPr>
          <w:rFonts w:ascii="Tahoma" w:hAnsi="Tahoma" w:cs="Tahoma"/>
          <w:sz w:val="22"/>
          <w:szCs w:val="22"/>
        </w:rPr>
        <w:t xml:space="preserve"> торгам и порядок проведения на </w:t>
      </w:r>
      <w:r w:rsidRPr="00A12EAB">
        <w:rPr>
          <w:rFonts w:ascii="Tahoma" w:hAnsi="Tahoma" w:cs="Tahoma"/>
          <w:sz w:val="22"/>
          <w:szCs w:val="22"/>
        </w:rPr>
        <w:t xml:space="preserve">Рынке депозитов </w:t>
      </w:r>
      <w:r w:rsidR="00691A25" w:rsidRPr="00A12EAB">
        <w:rPr>
          <w:rFonts w:ascii="Tahoma" w:hAnsi="Tahoma" w:cs="Tahoma"/>
          <w:sz w:val="22"/>
          <w:szCs w:val="22"/>
        </w:rPr>
        <w:t>с</w:t>
      </w:r>
      <w:r w:rsidRPr="00A12EAB">
        <w:rPr>
          <w:rFonts w:ascii="Tahoma" w:hAnsi="Tahoma" w:cs="Tahoma"/>
          <w:sz w:val="22"/>
          <w:szCs w:val="22"/>
        </w:rPr>
        <w:t xml:space="preserve"> Центральны</w:t>
      </w:r>
      <w:r w:rsidR="00691A25" w:rsidRPr="00A12EAB">
        <w:rPr>
          <w:rFonts w:ascii="Tahoma" w:hAnsi="Tahoma" w:cs="Tahoma"/>
          <w:sz w:val="22"/>
          <w:szCs w:val="22"/>
        </w:rPr>
        <w:t>м</w:t>
      </w:r>
      <w:r w:rsidRPr="00A12EAB">
        <w:rPr>
          <w:rFonts w:ascii="Tahoma" w:hAnsi="Tahoma" w:cs="Tahoma"/>
          <w:sz w:val="22"/>
          <w:szCs w:val="22"/>
        </w:rPr>
        <w:t xml:space="preserve"> контрагентом регулируются Правилами допуска к участию в торгах, Правилами проведения организован</w:t>
      </w:r>
      <w:r w:rsidR="00790E1F" w:rsidRPr="00A12EAB">
        <w:rPr>
          <w:rFonts w:ascii="Tahoma" w:hAnsi="Tahoma" w:cs="Tahoma"/>
          <w:sz w:val="22"/>
          <w:szCs w:val="22"/>
        </w:rPr>
        <w:t xml:space="preserve">ных торгов и Правилами клиринга. </w:t>
      </w:r>
      <w:r w:rsidRPr="00A12EAB">
        <w:rPr>
          <w:rFonts w:ascii="Tahoma" w:hAnsi="Tahoma" w:cs="Tahoma"/>
          <w:sz w:val="22"/>
          <w:szCs w:val="22"/>
        </w:rPr>
        <w:t>Все документы раскрываются на сайте Московской Биржи и НКЦ.</w:t>
      </w:r>
    </w:p>
    <w:p w14:paraId="54D990C7" w14:textId="77777777" w:rsidR="00905AA4" w:rsidRPr="00A12EAB" w:rsidRDefault="00905AA4" w:rsidP="005879FE">
      <w:pPr>
        <w:pStyle w:val="a4"/>
        <w:spacing w:after="0"/>
        <w:ind w:left="284"/>
        <w:jc w:val="both"/>
        <w:rPr>
          <w:rFonts w:ascii="Tahoma" w:hAnsi="Tahoma" w:cs="Tahoma"/>
          <w:sz w:val="22"/>
          <w:szCs w:val="22"/>
        </w:rPr>
      </w:pPr>
    </w:p>
    <w:p w14:paraId="3994013A" w14:textId="77777777" w:rsidR="00DD4485" w:rsidRPr="00A12EAB" w:rsidRDefault="00DD4485" w:rsidP="005879FE">
      <w:pPr>
        <w:pStyle w:val="a4"/>
        <w:numPr>
          <w:ilvl w:val="0"/>
          <w:numId w:val="15"/>
        </w:numPr>
        <w:spacing w:after="0"/>
        <w:rPr>
          <w:rFonts w:ascii="Tahoma" w:hAnsi="Tahoma" w:cs="Tahoma"/>
          <w:sz w:val="22"/>
          <w:szCs w:val="22"/>
        </w:rPr>
      </w:pPr>
      <w:r w:rsidRPr="00A12EAB">
        <w:rPr>
          <w:rFonts w:ascii="Tahoma" w:hAnsi="Tahoma" w:cs="Tahoma"/>
          <w:sz w:val="22"/>
          <w:szCs w:val="22"/>
        </w:rPr>
        <w:t>Правила допуска к участию в торгах</w:t>
      </w:r>
      <w:r w:rsidR="008C5A9A" w:rsidRPr="00A12EAB">
        <w:rPr>
          <w:rFonts w:ascii="Tahoma" w:hAnsi="Tahoma" w:cs="Tahoma"/>
          <w:sz w:val="22"/>
          <w:szCs w:val="22"/>
        </w:rPr>
        <w:t xml:space="preserve"> на рынке депозитов</w:t>
      </w:r>
      <w:r w:rsidRPr="00A12EAB">
        <w:rPr>
          <w:rFonts w:ascii="Tahoma" w:hAnsi="Tahoma" w:cs="Tahoma"/>
          <w:sz w:val="22"/>
          <w:szCs w:val="22"/>
        </w:rPr>
        <w:t xml:space="preserve"> </w:t>
      </w:r>
      <w:hyperlink r:id="rId8" w:history="1">
        <w:r w:rsidRPr="00A12EAB">
          <w:rPr>
            <w:rStyle w:val="a6"/>
            <w:rFonts w:ascii="Tahoma" w:hAnsi="Tahoma" w:cs="Tahoma"/>
            <w:sz w:val="22"/>
            <w:szCs w:val="22"/>
          </w:rPr>
          <w:t>https://www.moex.com/s182</w:t>
        </w:r>
      </w:hyperlink>
    </w:p>
    <w:p w14:paraId="7DFFED3A" w14:textId="77777777" w:rsidR="00DD4485" w:rsidRPr="00A12EAB" w:rsidRDefault="00DD4485" w:rsidP="005879FE">
      <w:pPr>
        <w:pStyle w:val="a4"/>
        <w:numPr>
          <w:ilvl w:val="0"/>
          <w:numId w:val="15"/>
        </w:numPr>
        <w:spacing w:after="0"/>
        <w:rPr>
          <w:rStyle w:val="a6"/>
          <w:rFonts w:ascii="Tahoma" w:hAnsi="Tahoma" w:cs="Tahoma"/>
          <w:color w:val="auto"/>
          <w:sz w:val="22"/>
          <w:szCs w:val="22"/>
          <w:u w:val="none"/>
        </w:rPr>
      </w:pPr>
      <w:r w:rsidRPr="00A12EAB">
        <w:rPr>
          <w:rFonts w:ascii="Tahoma" w:hAnsi="Tahoma" w:cs="Tahoma"/>
          <w:sz w:val="22"/>
          <w:szCs w:val="22"/>
        </w:rPr>
        <w:t xml:space="preserve">Правила организованных торгов – </w:t>
      </w:r>
      <w:hyperlink r:id="rId9" w:history="1">
        <w:r w:rsidRPr="00A12EAB">
          <w:rPr>
            <w:rStyle w:val="a6"/>
            <w:rFonts w:ascii="Tahoma" w:hAnsi="Tahoma" w:cs="Tahoma"/>
            <w:sz w:val="22"/>
            <w:szCs w:val="22"/>
          </w:rPr>
          <w:t>https://www.moex.com/s182</w:t>
        </w:r>
      </w:hyperlink>
    </w:p>
    <w:p w14:paraId="5E3CBE22" w14:textId="77777777" w:rsidR="00F65369" w:rsidRPr="00A12EAB" w:rsidRDefault="00DD4485" w:rsidP="00F65369">
      <w:pPr>
        <w:pStyle w:val="a4"/>
        <w:numPr>
          <w:ilvl w:val="0"/>
          <w:numId w:val="15"/>
        </w:numPr>
        <w:spacing w:after="0"/>
        <w:rPr>
          <w:rFonts w:ascii="Tahoma" w:hAnsi="Tahoma" w:cs="Tahoma"/>
          <w:sz w:val="22"/>
          <w:szCs w:val="22"/>
        </w:rPr>
      </w:pPr>
      <w:r w:rsidRPr="00A12EAB">
        <w:rPr>
          <w:rFonts w:ascii="Tahoma" w:hAnsi="Tahoma" w:cs="Tahoma"/>
          <w:sz w:val="22"/>
          <w:szCs w:val="22"/>
        </w:rPr>
        <w:t xml:space="preserve">Правила клиринга - </w:t>
      </w:r>
      <w:hyperlink r:id="rId10" w:history="1">
        <w:r w:rsidR="00CA517F" w:rsidRPr="00A12EAB">
          <w:rPr>
            <w:rStyle w:val="a6"/>
            <w:rFonts w:ascii="Tahoma" w:hAnsi="Tahoma" w:cs="Tahoma"/>
            <w:sz w:val="22"/>
            <w:szCs w:val="22"/>
          </w:rPr>
          <w:t>https://www.nationalclearingce</w:t>
        </w:r>
        <w:r w:rsidR="00CA517F" w:rsidRPr="00A12EAB">
          <w:rPr>
            <w:rStyle w:val="a6"/>
            <w:rFonts w:ascii="Tahoma" w:hAnsi="Tahoma" w:cs="Tahoma"/>
            <w:sz w:val="22"/>
            <w:szCs w:val="22"/>
          </w:rPr>
          <w:t>n</w:t>
        </w:r>
        <w:r w:rsidR="00CA517F" w:rsidRPr="00A12EAB">
          <w:rPr>
            <w:rStyle w:val="a6"/>
            <w:rFonts w:ascii="Tahoma" w:hAnsi="Tahoma" w:cs="Tahoma"/>
            <w:sz w:val="22"/>
            <w:szCs w:val="22"/>
          </w:rPr>
          <w:t>tre.ru/catalog/0204/</w:t>
        </w:r>
      </w:hyperlink>
    </w:p>
    <w:p w14:paraId="5B570620" w14:textId="77777777" w:rsidR="00CA517F" w:rsidRPr="00F65369" w:rsidRDefault="00CA517F" w:rsidP="00CA517F">
      <w:pPr>
        <w:pStyle w:val="a4"/>
        <w:spacing w:after="0"/>
        <w:rPr>
          <w:rStyle w:val="a6"/>
          <w:rFonts w:ascii="Tahoma" w:hAnsi="Tahoma" w:cs="Tahoma"/>
          <w:color w:val="auto"/>
          <w:sz w:val="24"/>
          <w:szCs w:val="24"/>
          <w:u w:val="none"/>
        </w:rPr>
      </w:pPr>
    </w:p>
    <w:p w14:paraId="3492E96B" w14:textId="77777777" w:rsidR="00CC157E" w:rsidRPr="005879FE" w:rsidRDefault="00CC157E" w:rsidP="00F65369">
      <w:pPr>
        <w:pStyle w:val="a4"/>
        <w:spacing w:after="0"/>
        <w:rPr>
          <w:rFonts w:ascii="Tahoma" w:hAnsi="Tahoma" w:cs="Tahoma"/>
          <w:sz w:val="24"/>
          <w:szCs w:val="24"/>
        </w:rPr>
      </w:pPr>
    </w:p>
    <w:p w14:paraId="03118804" w14:textId="77777777" w:rsidR="00FA7B42" w:rsidRPr="005879FE" w:rsidRDefault="00A55194" w:rsidP="005879FE">
      <w:pPr>
        <w:spacing w:after="0"/>
        <w:rPr>
          <w:rFonts w:ascii="Tahoma" w:hAnsi="Tahoma" w:cs="Tahoma"/>
          <w:sz w:val="24"/>
          <w:szCs w:val="24"/>
        </w:rPr>
      </w:pPr>
      <w:r w:rsidRPr="005879FE">
        <w:rPr>
          <w:rFonts w:ascii="Tahoma" w:hAnsi="Tahoma" w:cs="Tahoma"/>
          <w:sz w:val="24"/>
          <w:szCs w:val="24"/>
        </w:rPr>
        <w:br w:type="page"/>
      </w:r>
    </w:p>
    <w:p w14:paraId="529BA245" w14:textId="77777777" w:rsidR="00905AA4" w:rsidRPr="005879FE" w:rsidRDefault="00A57B04" w:rsidP="00816478">
      <w:pPr>
        <w:pStyle w:val="12"/>
        <w:rPr>
          <w:rFonts w:cs="Tahoma"/>
        </w:rPr>
      </w:pPr>
      <w:bookmarkStart w:id="4" w:name="_Toc192091685"/>
      <w:r w:rsidRPr="005879FE">
        <w:rPr>
          <w:rFonts w:cs="Tahoma"/>
        </w:rPr>
        <w:lastRenderedPageBreak/>
        <w:t>Требования к кандидату</w:t>
      </w:r>
      <w:bookmarkEnd w:id="4"/>
    </w:p>
    <w:tbl>
      <w:tblPr>
        <w:tblStyle w:val="ab"/>
        <w:tblpPr w:leftFromText="180" w:rightFromText="180" w:vertAnchor="page" w:horzAnchor="margin" w:tblpY="1841"/>
        <w:tblW w:w="9428" w:type="dxa"/>
        <w:tblLook w:val="04A0" w:firstRow="1" w:lastRow="0" w:firstColumn="1" w:lastColumn="0" w:noHBand="0" w:noVBand="1"/>
      </w:tblPr>
      <w:tblGrid>
        <w:gridCol w:w="2735"/>
        <w:gridCol w:w="6693"/>
      </w:tblGrid>
      <w:tr w:rsidR="00437BD3" w:rsidRPr="00A12EAB" w14:paraId="07BE69F9" w14:textId="77777777" w:rsidTr="00AF542E">
        <w:trPr>
          <w:trHeight w:val="43"/>
        </w:trPr>
        <w:tc>
          <w:tcPr>
            <w:tcW w:w="9428" w:type="dxa"/>
            <w:gridSpan w:val="2"/>
            <w:shd w:val="clear" w:color="auto" w:fill="DADFE4" w:themeFill="accent4" w:themeFillTint="33"/>
          </w:tcPr>
          <w:p w14:paraId="37AD2057" w14:textId="77777777" w:rsidR="00437BD3" w:rsidRPr="00A12EAB" w:rsidRDefault="00437BD3" w:rsidP="008C5A9A">
            <w:pPr>
              <w:spacing w:line="312" w:lineRule="auto"/>
              <w:jc w:val="center"/>
              <w:rPr>
                <w:rFonts w:ascii="Tahoma" w:hAnsi="Tahoma" w:cs="Tahoma"/>
                <w:b/>
                <w:color w:val="000000" w:themeColor="text1"/>
                <w:sz w:val="22"/>
                <w:szCs w:val="22"/>
              </w:rPr>
            </w:pPr>
            <w:r w:rsidRPr="00A12EAB">
              <w:rPr>
                <w:rFonts w:ascii="Tahoma" w:hAnsi="Tahoma" w:cs="Tahoma"/>
                <w:b/>
                <w:color w:val="000000" w:themeColor="text1"/>
                <w:sz w:val="22"/>
                <w:szCs w:val="22"/>
              </w:rPr>
              <w:t>Требования для работы с полным депонированием (категория «В»)</w:t>
            </w:r>
          </w:p>
        </w:tc>
      </w:tr>
      <w:tr w:rsidR="00437BD3" w:rsidRPr="00A12EAB" w14:paraId="12EE815B" w14:textId="77777777" w:rsidTr="00AF542E">
        <w:trPr>
          <w:trHeight w:val="43"/>
        </w:trPr>
        <w:tc>
          <w:tcPr>
            <w:tcW w:w="9428" w:type="dxa"/>
            <w:gridSpan w:val="2"/>
            <w:shd w:val="clear" w:color="auto" w:fill="FFFFFF" w:themeFill="background1"/>
          </w:tcPr>
          <w:p w14:paraId="2EF42A0F" w14:textId="77777777" w:rsidR="00437BD3" w:rsidRPr="00A12EAB" w:rsidRDefault="00437BD3" w:rsidP="008C5A9A">
            <w:pPr>
              <w:pStyle w:val="a4"/>
              <w:spacing w:line="276" w:lineRule="auto"/>
              <w:ind w:left="0"/>
              <w:rPr>
                <w:rFonts w:ascii="Tahoma" w:hAnsi="Tahoma" w:cs="Tahoma"/>
                <w:sz w:val="22"/>
                <w:szCs w:val="22"/>
              </w:rPr>
            </w:pPr>
          </w:p>
          <w:p w14:paraId="67FE488E" w14:textId="77777777" w:rsidR="00437BD3" w:rsidRPr="00A12EAB" w:rsidRDefault="00437BD3" w:rsidP="008C5A9A">
            <w:pPr>
              <w:pStyle w:val="a4"/>
              <w:numPr>
                <w:ilvl w:val="0"/>
                <w:numId w:val="31"/>
              </w:numPr>
              <w:spacing w:line="276" w:lineRule="auto"/>
              <w:rPr>
                <w:rFonts w:ascii="Tahoma" w:hAnsi="Tahoma" w:cs="Tahoma"/>
                <w:color w:val="000000" w:themeColor="text1"/>
                <w:sz w:val="22"/>
                <w:szCs w:val="22"/>
              </w:rPr>
            </w:pPr>
            <w:r w:rsidRPr="00A12EAB">
              <w:rPr>
                <w:rFonts w:ascii="Tahoma" w:hAnsi="Tahoma" w:cs="Tahoma"/>
                <w:color w:val="000000" w:themeColor="text1"/>
                <w:sz w:val="22"/>
                <w:szCs w:val="22"/>
              </w:rPr>
              <w:t xml:space="preserve">Иметь </w:t>
            </w:r>
            <w:r w:rsidRPr="00A12EAB">
              <w:rPr>
                <w:rFonts w:ascii="Tahoma" w:hAnsi="Tahoma" w:cs="Tahoma"/>
                <w:b/>
                <w:color w:val="000000" w:themeColor="text1"/>
                <w:sz w:val="22"/>
                <w:szCs w:val="22"/>
              </w:rPr>
              <w:t>действующую лицензию на осуществление банковских операций</w:t>
            </w:r>
            <w:r w:rsidRPr="00A12EAB">
              <w:rPr>
                <w:rFonts w:ascii="Tahoma" w:hAnsi="Tahoma" w:cs="Tahoma"/>
                <w:color w:val="000000" w:themeColor="text1"/>
                <w:sz w:val="22"/>
                <w:szCs w:val="22"/>
              </w:rPr>
              <w:t>, выданную Банком России</w:t>
            </w:r>
          </w:p>
          <w:p w14:paraId="213257E3" w14:textId="77777777" w:rsidR="00437BD3" w:rsidRPr="00A12EAB" w:rsidRDefault="00437BD3" w:rsidP="008C5A9A">
            <w:pPr>
              <w:pStyle w:val="a4"/>
              <w:numPr>
                <w:ilvl w:val="0"/>
                <w:numId w:val="31"/>
              </w:numPr>
              <w:spacing w:line="276" w:lineRule="auto"/>
              <w:rPr>
                <w:rFonts w:ascii="Tahoma" w:hAnsi="Tahoma" w:cs="Tahoma"/>
                <w:color w:val="000000" w:themeColor="text1"/>
                <w:sz w:val="22"/>
                <w:szCs w:val="22"/>
              </w:rPr>
            </w:pPr>
            <w:r w:rsidRPr="00A12EAB">
              <w:rPr>
                <w:rFonts w:ascii="Tahoma" w:hAnsi="Tahoma" w:cs="Tahoma"/>
                <w:color w:val="000000" w:themeColor="text1"/>
                <w:sz w:val="22"/>
                <w:szCs w:val="22"/>
              </w:rPr>
              <w:t>Соответствие требованиям к финансовой устойчивости</w:t>
            </w:r>
          </w:p>
          <w:p w14:paraId="23627350" w14:textId="77777777" w:rsidR="00437BD3" w:rsidRPr="00A12EAB" w:rsidRDefault="00437BD3" w:rsidP="008C5A9A">
            <w:pPr>
              <w:spacing w:line="276" w:lineRule="auto"/>
              <w:rPr>
                <w:rFonts w:ascii="Tahoma" w:hAnsi="Tahoma" w:cs="Tahoma"/>
                <w:color w:val="000000" w:themeColor="text1"/>
                <w:sz w:val="22"/>
                <w:szCs w:val="22"/>
              </w:rPr>
            </w:pPr>
          </w:p>
        </w:tc>
      </w:tr>
      <w:tr w:rsidR="00437BD3" w:rsidRPr="00A12EAB" w14:paraId="114F79E8" w14:textId="77777777" w:rsidTr="00AF542E">
        <w:trPr>
          <w:trHeight w:val="43"/>
        </w:trPr>
        <w:tc>
          <w:tcPr>
            <w:tcW w:w="9428" w:type="dxa"/>
            <w:gridSpan w:val="2"/>
            <w:shd w:val="clear" w:color="auto" w:fill="DADFE4" w:themeFill="accent4" w:themeFillTint="33"/>
          </w:tcPr>
          <w:p w14:paraId="62E549DC" w14:textId="58665A43" w:rsidR="00437BD3" w:rsidRPr="00A12EAB" w:rsidRDefault="00437BD3" w:rsidP="008C5A9A">
            <w:pPr>
              <w:spacing w:line="276" w:lineRule="auto"/>
              <w:jc w:val="center"/>
              <w:rPr>
                <w:rFonts w:ascii="Tahoma" w:hAnsi="Tahoma" w:cs="Tahoma"/>
                <w:b/>
                <w:color w:val="000000" w:themeColor="text1"/>
                <w:sz w:val="22"/>
                <w:szCs w:val="22"/>
              </w:rPr>
            </w:pPr>
            <w:r w:rsidRPr="00A12EAB">
              <w:rPr>
                <w:rFonts w:ascii="Tahoma" w:hAnsi="Tahoma" w:cs="Tahoma"/>
                <w:b/>
                <w:color w:val="000000" w:themeColor="text1"/>
                <w:sz w:val="22"/>
                <w:szCs w:val="22"/>
              </w:rPr>
              <w:t>Частичное депонирование (категория «Б</w:t>
            </w:r>
            <w:r w:rsidR="00B2558C">
              <w:rPr>
                <w:rFonts w:ascii="Tahoma" w:hAnsi="Tahoma" w:cs="Tahoma"/>
                <w:b/>
                <w:color w:val="000000" w:themeColor="text1"/>
                <w:sz w:val="22"/>
                <w:szCs w:val="22"/>
              </w:rPr>
              <w:t>/Б2</w:t>
            </w:r>
            <w:r w:rsidRPr="00A12EAB">
              <w:rPr>
                <w:rFonts w:ascii="Tahoma" w:hAnsi="Tahoma" w:cs="Tahoma"/>
                <w:b/>
                <w:color w:val="000000" w:themeColor="text1"/>
                <w:sz w:val="22"/>
                <w:szCs w:val="22"/>
              </w:rPr>
              <w:t>»)</w:t>
            </w:r>
          </w:p>
        </w:tc>
      </w:tr>
      <w:tr w:rsidR="008C5A9A" w:rsidRPr="00A12EAB" w14:paraId="548D28F4" w14:textId="77777777" w:rsidTr="009707E5">
        <w:trPr>
          <w:trHeight w:val="1196"/>
        </w:trPr>
        <w:tc>
          <w:tcPr>
            <w:tcW w:w="2735" w:type="dxa"/>
            <w:shd w:val="clear" w:color="auto" w:fill="FFFFFF" w:themeFill="background1"/>
            <w:vAlign w:val="center"/>
          </w:tcPr>
          <w:p w14:paraId="31046BDC" w14:textId="77777777" w:rsidR="008C5A9A" w:rsidRPr="00A12EAB" w:rsidRDefault="00437BD3" w:rsidP="00437BD3">
            <w:pPr>
              <w:spacing w:line="276" w:lineRule="auto"/>
              <w:rPr>
                <w:rFonts w:ascii="Tahoma" w:hAnsi="Tahoma" w:cs="Tahoma"/>
                <w:color w:val="000000" w:themeColor="text1"/>
                <w:sz w:val="22"/>
                <w:szCs w:val="22"/>
              </w:rPr>
            </w:pPr>
            <w:r w:rsidRPr="00A12EAB">
              <w:rPr>
                <w:rFonts w:ascii="Tahoma" w:hAnsi="Tahoma" w:cs="Tahoma"/>
                <w:b/>
                <w:sz w:val="22"/>
                <w:szCs w:val="22"/>
              </w:rPr>
              <w:t xml:space="preserve">Взнос в Гарантийный фонд </w:t>
            </w:r>
            <w:r w:rsidRPr="00A12EAB">
              <w:rPr>
                <w:rFonts w:ascii="Tahoma" w:hAnsi="Tahoma" w:cs="Tahoma"/>
                <w:sz w:val="22"/>
                <w:szCs w:val="22"/>
              </w:rPr>
              <w:t>для данной категории</w:t>
            </w:r>
          </w:p>
        </w:tc>
        <w:tc>
          <w:tcPr>
            <w:tcW w:w="6693" w:type="dxa"/>
            <w:shd w:val="clear" w:color="auto" w:fill="FFFFFF" w:themeFill="background1"/>
          </w:tcPr>
          <w:p w14:paraId="11AAA1B4" w14:textId="77777777" w:rsidR="008C5A9A" w:rsidRPr="00A12EAB" w:rsidRDefault="008C5A9A" w:rsidP="008C5A9A">
            <w:pPr>
              <w:pStyle w:val="a4"/>
              <w:spacing w:line="276" w:lineRule="auto"/>
              <w:rPr>
                <w:rFonts w:ascii="Tahoma" w:hAnsi="Tahoma" w:cs="Tahoma"/>
                <w:color w:val="000000" w:themeColor="text1"/>
                <w:sz w:val="22"/>
                <w:szCs w:val="22"/>
              </w:rPr>
            </w:pPr>
          </w:p>
          <w:p w14:paraId="5A0A3481" w14:textId="77777777" w:rsidR="008C5A9A" w:rsidRPr="00A12EAB" w:rsidRDefault="008C5A9A" w:rsidP="00437BD3">
            <w:pPr>
              <w:spacing w:line="276" w:lineRule="auto"/>
              <w:rPr>
                <w:rFonts w:ascii="Tahoma" w:hAnsi="Tahoma" w:cs="Tahoma"/>
                <w:color w:val="000000" w:themeColor="text1"/>
                <w:sz w:val="22"/>
                <w:szCs w:val="22"/>
              </w:rPr>
            </w:pPr>
            <w:r w:rsidRPr="00A12EAB">
              <w:rPr>
                <w:rFonts w:ascii="Tahoma" w:hAnsi="Tahoma" w:cs="Tahoma"/>
                <w:color w:val="000000" w:themeColor="text1"/>
                <w:sz w:val="22"/>
                <w:szCs w:val="22"/>
              </w:rPr>
              <w:t xml:space="preserve"> </w:t>
            </w:r>
            <w:r w:rsidRPr="00A12EAB">
              <w:rPr>
                <w:rFonts w:ascii="Tahoma" w:hAnsi="Tahoma" w:cs="Tahoma"/>
                <w:sz w:val="22"/>
                <w:szCs w:val="22"/>
              </w:rPr>
              <w:t>1 000 000 ₽</w:t>
            </w:r>
          </w:p>
        </w:tc>
      </w:tr>
      <w:tr w:rsidR="008C5A9A" w:rsidRPr="00A12EAB" w14:paraId="2B20DC3F" w14:textId="77777777" w:rsidTr="009707E5">
        <w:trPr>
          <w:trHeight w:val="753"/>
        </w:trPr>
        <w:tc>
          <w:tcPr>
            <w:tcW w:w="2735" w:type="dxa"/>
            <w:shd w:val="clear" w:color="auto" w:fill="FFFFFF" w:themeFill="background1"/>
          </w:tcPr>
          <w:p w14:paraId="46690EA7" w14:textId="77777777" w:rsidR="00437BD3" w:rsidRPr="00A12EAB" w:rsidRDefault="00437BD3" w:rsidP="008C5A9A">
            <w:pPr>
              <w:spacing w:line="276" w:lineRule="auto"/>
              <w:rPr>
                <w:rFonts w:ascii="Tahoma" w:hAnsi="Tahoma" w:cs="Tahoma"/>
                <w:b/>
                <w:sz w:val="22"/>
                <w:szCs w:val="22"/>
              </w:rPr>
            </w:pPr>
          </w:p>
          <w:p w14:paraId="4763F9BB" w14:textId="77777777" w:rsidR="008C5A9A" w:rsidRPr="00A12EAB" w:rsidRDefault="008C5A9A" w:rsidP="008C5A9A">
            <w:pPr>
              <w:spacing w:line="276" w:lineRule="auto"/>
              <w:rPr>
                <w:rFonts w:ascii="Tahoma" w:hAnsi="Tahoma" w:cs="Tahoma"/>
                <w:b/>
                <w:sz w:val="22"/>
                <w:szCs w:val="22"/>
              </w:rPr>
            </w:pPr>
            <w:r w:rsidRPr="00A12EAB">
              <w:rPr>
                <w:rFonts w:ascii="Tahoma" w:hAnsi="Tahoma" w:cs="Tahoma"/>
                <w:b/>
                <w:sz w:val="22"/>
                <w:szCs w:val="22"/>
              </w:rPr>
              <w:t>Финансовое состояние организации</w:t>
            </w:r>
          </w:p>
        </w:tc>
        <w:tc>
          <w:tcPr>
            <w:tcW w:w="6693" w:type="dxa"/>
            <w:shd w:val="clear" w:color="auto" w:fill="FFFFFF" w:themeFill="background1"/>
            <w:vAlign w:val="center"/>
          </w:tcPr>
          <w:p w14:paraId="61704556" w14:textId="77777777" w:rsidR="008C5A9A" w:rsidRPr="00A12EAB" w:rsidRDefault="008C5A9A" w:rsidP="00437BD3">
            <w:pPr>
              <w:spacing w:line="276" w:lineRule="auto"/>
              <w:rPr>
                <w:rFonts w:ascii="Tahoma" w:hAnsi="Tahoma" w:cs="Tahoma"/>
                <w:sz w:val="22"/>
                <w:szCs w:val="22"/>
              </w:rPr>
            </w:pPr>
            <w:r w:rsidRPr="00A12EAB">
              <w:rPr>
                <w:rFonts w:ascii="Tahoma" w:hAnsi="Tahoma" w:cs="Tahoma"/>
                <w:sz w:val="22"/>
                <w:szCs w:val="22"/>
              </w:rPr>
              <w:t xml:space="preserve">В деятельности кандидата должны </w:t>
            </w:r>
            <w:r w:rsidRPr="00A12EAB">
              <w:rPr>
                <w:rFonts w:ascii="Tahoma" w:hAnsi="Tahoma" w:cs="Tahoma"/>
                <w:b/>
                <w:sz w:val="22"/>
                <w:szCs w:val="22"/>
              </w:rPr>
              <w:t>отсутствовать факты ухудшения финансового состояния</w:t>
            </w:r>
            <w:r w:rsidRPr="00A12EAB">
              <w:rPr>
                <w:rFonts w:ascii="Tahoma" w:hAnsi="Tahoma" w:cs="Tahoma"/>
                <w:sz w:val="22"/>
                <w:szCs w:val="22"/>
              </w:rPr>
              <w:t xml:space="preserve">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B2558C" w:rsidRPr="00A12EAB" w14:paraId="33273438" w14:textId="77777777" w:rsidTr="009707E5">
        <w:trPr>
          <w:trHeight w:val="753"/>
        </w:trPr>
        <w:tc>
          <w:tcPr>
            <w:tcW w:w="2735" w:type="dxa"/>
            <w:shd w:val="clear" w:color="auto" w:fill="FFFFFF" w:themeFill="background1"/>
          </w:tcPr>
          <w:p w14:paraId="48C5C442" w14:textId="1F807C76" w:rsidR="00B2558C" w:rsidRPr="00A12EAB" w:rsidRDefault="00B2558C" w:rsidP="008C5A9A">
            <w:pPr>
              <w:spacing w:line="276" w:lineRule="auto"/>
              <w:rPr>
                <w:rFonts w:ascii="Tahoma" w:hAnsi="Tahoma" w:cs="Tahoma"/>
                <w:b/>
                <w:sz w:val="22"/>
                <w:szCs w:val="22"/>
              </w:rPr>
            </w:pPr>
            <w:r w:rsidRPr="00B2558C">
              <w:rPr>
                <w:rFonts w:ascii="Tahoma" w:hAnsi="Tahoma" w:cs="Tahoma"/>
                <w:b/>
                <w:sz w:val="22"/>
                <w:szCs w:val="22"/>
              </w:rPr>
              <w:t>Внесение взноса в обеспечение по стресс</w:t>
            </w:r>
          </w:p>
        </w:tc>
        <w:tc>
          <w:tcPr>
            <w:tcW w:w="6693" w:type="dxa"/>
            <w:shd w:val="clear" w:color="auto" w:fill="FFFFFF" w:themeFill="background1"/>
            <w:vAlign w:val="center"/>
          </w:tcPr>
          <w:tbl>
            <w:tblPr>
              <w:tblW w:w="6457" w:type="dxa"/>
              <w:tblCellMar>
                <w:left w:w="0" w:type="dxa"/>
                <w:right w:w="0" w:type="dxa"/>
              </w:tblCellMar>
              <w:tblLook w:val="04A0" w:firstRow="1" w:lastRow="0" w:firstColumn="1" w:lastColumn="0" w:noHBand="0" w:noVBand="1"/>
            </w:tblPr>
            <w:tblGrid>
              <w:gridCol w:w="2131"/>
              <w:gridCol w:w="1616"/>
              <w:gridCol w:w="1355"/>
              <w:gridCol w:w="1355"/>
            </w:tblGrid>
            <w:tr w:rsidR="00B2558C" w14:paraId="7C47E641" w14:textId="77777777" w:rsidTr="00B2558C">
              <w:trPr>
                <w:trHeight w:val="577"/>
              </w:trPr>
              <w:tc>
                <w:tcPr>
                  <w:tcW w:w="2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CBAB3A" w14:textId="77777777" w:rsidR="00B2558C" w:rsidRDefault="00B2558C" w:rsidP="00A732F0">
                  <w:pPr>
                    <w:framePr w:hSpace="180" w:wrap="around" w:vAnchor="page" w:hAnchor="margin" w:y="1841"/>
                    <w:jc w:val="both"/>
                    <w:rPr>
                      <w:rFonts w:ascii="Tahoma" w:hAnsi="Tahoma" w:cs="Tahoma"/>
                      <w:b/>
                      <w:bCs/>
                      <w:lang w:eastAsia="ru-RU"/>
                    </w:rPr>
                  </w:pPr>
                  <w:r>
                    <w:rPr>
                      <w:rFonts w:ascii="Tahoma" w:hAnsi="Tahoma" w:cs="Tahoma"/>
                      <w:b/>
                      <w:bCs/>
                      <w:lang w:eastAsia="ru-RU"/>
                    </w:rPr>
                    <w:t>Условия</w:t>
                  </w:r>
                </w:p>
              </w:tc>
              <w:tc>
                <w:tcPr>
                  <w:tcW w:w="1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4B035" w14:textId="77777777" w:rsidR="00B2558C" w:rsidRDefault="00B2558C" w:rsidP="00A732F0">
                  <w:pPr>
                    <w:framePr w:hSpace="180" w:wrap="around" w:vAnchor="page" w:hAnchor="margin" w:y="1841"/>
                    <w:jc w:val="both"/>
                    <w:rPr>
                      <w:rFonts w:ascii="Tahoma" w:hAnsi="Tahoma" w:cs="Tahoma"/>
                      <w:b/>
                      <w:bCs/>
                      <w:lang w:eastAsia="ru-RU"/>
                    </w:rPr>
                  </w:pPr>
                  <w:r>
                    <w:rPr>
                      <w:rFonts w:ascii="Tahoma" w:hAnsi="Tahoma" w:cs="Tahoma"/>
                      <w:b/>
                      <w:bCs/>
                      <w:lang w:eastAsia="ru-RU"/>
                    </w:rPr>
                    <w:t>Категория Б</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89673" w14:textId="77777777" w:rsidR="00B2558C" w:rsidRDefault="00B2558C" w:rsidP="00A732F0">
                  <w:pPr>
                    <w:framePr w:hSpace="180" w:wrap="around" w:vAnchor="page" w:hAnchor="margin" w:y="1841"/>
                    <w:jc w:val="both"/>
                    <w:rPr>
                      <w:rFonts w:ascii="Tahoma" w:hAnsi="Tahoma" w:cs="Tahoma"/>
                      <w:b/>
                      <w:bCs/>
                      <w:lang w:eastAsia="ru-RU"/>
                    </w:rPr>
                  </w:pPr>
                  <w:r>
                    <w:rPr>
                      <w:rFonts w:ascii="Tahoma" w:hAnsi="Tahoma" w:cs="Tahoma"/>
                      <w:b/>
                      <w:bCs/>
                      <w:lang w:eastAsia="ru-RU"/>
                    </w:rPr>
                    <w:t>Категория Б2</w:t>
                  </w:r>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D0B8A1" w14:textId="77777777" w:rsidR="00B2558C" w:rsidRDefault="00B2558C" w:rsidP="00A732F0">
                  <w:pPr>
                    <w:framePr w:hSpace="180" w:wrap="around" w:vAnchor="page" w:hAnchor="margin" w:y="1841"/>
                    <w:jc w:val="both"/>
                    <w:rPr>
                      <w:rFonts w:ascii="Tahoma" w:hAnsi="Tahoma" w:cs="Tahoma"/>
                      <w:b/>
                      <w:bCs/>
                      <w:lang w:eastAsia="ru-RU"/>
                    </w:rPr>
                  </w:pPr>
                  <w:r>
                    <w:rPr>
                      <w:rFonts w:ascii="Tahoma" w:hAnsi="Tahoma" w:cs="Tahoma"/>
                      <w:b/>
                      <w:bCs/>
                      <w:lang w:eastAsia="ru-RU"/>
                    </w:rPr>
                    <w:t>Категория В</w:t>
                  </w:r>
                </w:p>
              </w:tc>
            </w:tr>
            <w:tr w:rsidR="00B2558C" w14:paraId="1BEF4BC7" w14:textId="77777777" w:rsidTr="00B2558C">
              <w:trPr>
                <w:trHeight w:val="962"/>
              </w:trPr>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94FC9" w14:textId="77777777" w:rsidR="00B2558C" w:rsidRDefault="00B2558C" w:rsidP="00A732F0">
                  <w:pPr>
                    <w:framePr w:hSpace="180" w:wrap="around" w:vAnchor="page" w:hAnchor="margin" w:y="1841"/>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1656BBBF" w14:textId="77777777" w:rsidR="00B2558C" w:rsidRDefault="00B2558C" w:rsidP="00A732F0">
                  <w:pPr>
                    <w:framePr w:hSpace="180" w:wrap="around" w:vAnchor="page" w:hAnchor="margin" w:y="1841"/>
                    <w:jc w:val="both"/>
                    <w:rPr>
                      <w:rFonts w:ascii="Tahoma" w:hAnsi="Tahoma" w:cs="Tahoma"/>
                      <w:lang w:eastAsia="ru-RU"/>
                    </w:rPr>
                  </w:pPr>
                  <w:r>
                    <w:rPr>
                      <w:rFonts w:ascii="Tahoma" w:hAnsi="Tahoma" w:cs="Tahoma"/>
                      <w:lang w:eastAsia="ru-RU"/>
                    </w:rPr>
                    <w:t>Да</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186D4D41" w14:textId="77777777" w:rsidR="00B2558C" w:rsidRDefault="00B2558C" w:rsidP="00A732F0">
                  <w:pPr>
                    <w:framePr w:hSpace="180" w:wrap="around" w:vAnchor="page" w:hAnchor="margin" w:y="1841"/>
                    <w:jc w:val="both"/>
                    <w:rPr>
                      <w:rFonts w:ascii="Tahoma" w:hAnsi="Tahoma" w:cs="Tahoma"/>
                      <w:lang w:eastAsia="ru-RU"/>
                    </w:rPr>
                  </w:pPr>
                  <w:r>
                    <w:rPr>
                      <w:rFonts w:ascii="Tahoma" w:hAnsi="Tahoma" w:cs="Tahoma"/>
                      <w:lang w:eastAsia="ru-RU"/>
                    </w:rPr>
                    <w:t>Да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3439794D" w14:textId="77777777" w:rsidR="00B2558C" w:rsidRDefault="00B2558C" w:rsidP="00A732F0">
                  <w:pPr>
                    <w:framePr w:hSpace="180" w:wrap="around" w:vAnchor="page" w:hAnchor="margin" w:y="1841"/>
                    <w:jc w:val="both"/>
                    <w:rPr>
                      <w:rFonts w:ascii="Tahoma" w:hAnsi="Tahoma" w:cs="Tahoma"/>
                      <w:lang w:eastAsia="ru-RU"/>
                    </w:rPr>
                  </w:pPr>
                  <w:r>
                    <w:rPr>
                      <w:rFonts w:ascii="Tahoma" w:hAnsi="Tahoma" w:cs="Tahoma"/>
                      <w:lang w:eastAsia="ru-RU"/>
                    </w:rPr>
                    <w:t>Нет</w:t>
                  </w:r>
                </w:p>
              </w:tc>
            </w:tr>
            <w:tr w:rsidR="00B2558C" w14:paraId="770873D8" w14:textId="77777777" w:rsidTr="00B2558C">
              <w:trPr>
                <w:trHeight w:val="577"/>
              </w:trPr>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ACBBD" w14:textId="77777777" w:rsidR="00B2558C" w:rsidRDefault="00B2558C" w:rsidP="00A732F0">
                  <w:pPr>
                    <w:framePr w:hSpace="180" w:wrap="around" w:vAnchor="page" w:hAnchor="margin" w:y="1841"/>
                    <w:jc w:val="both"/>
                    <w:rPr>
                      <w:rFonts w:ascii="Tahoma" w:hAnsi="Tahoma" w:cs="Tahoma"/>
                      <w:lang w:eastAsia="ru-RU"/>
                    </w:rPr>
                  </w:pPr>
                  <w:r>
                    <w:rPr>
                      <w:rFonts w:ascii="Tahoma" w:hAnsi="Tahoma" w:cs="Tahoma"/>
                      <w:lang w:eastAsia="ru-RU"/>
                    </w:rPr>
                    <w:t>Внесение взноса в ГФ</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58A6DF36" w14:textId="77777777" w:rsidR="00B2558C" w:rsidRDefault="00B2558C" w:rsidP="00A732F0">
                  <w:pPr>
                    <w:framePr w:hSpace="180" w:wrap="around" w:vAnchor="page" w:hAnchor="margin" w:y="1841"/>
                    <w:jc w:val="both"/>
                    <w:rPr>
                      <w:rFonts w:ascii="Tahoma" w:hAnsi="Tahoma" w:cs="Tahoma"/>
                      <w:lang w:eastAsia="ru-RU"/>
                    </w:rPr>
                  </w:pPr>
                  <w:r>
                    <w:rPr>
                      <w:rFonts w:ascii="Tahoma" w:hAnsi="Tahoma" w:cs="Tahoma"/>
                      <w:lang w:eastAsia="ru-RU"/>
                    </w:rPr>
                    <w:t>Требуется</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14CDF462" w14:textId="77777777" w:rsidR="00B2558C" w:rsidRDefault="00B2558C" w:rsidP="00A732F0">
                  <w:pPr>
                    <w:framePr w:hSpace="180" w:wrap="around" w:vAnchor="page" w:hAnchor="margin" w:y="1841"/>
                    <w:jc w:val="both"/>
                    <w:rPr>
                      <w:rFonts w:ascii="Tahoma" w:hAnsi="Tahoma" w:cs="Tahoma"/>
                      <w:lang w:eastAsia="ru-RU"/>
                    </w:rPr>
                  </w:pPr>
                  <w:r>
                    <w:rPr>
                      <w:rFonts w:ascii="Tahoma" w:hAnsi="Tahoma" w:cs="Tahoma"/>
                      <w:lang w:eastAsia="ru-RU"/>
                    </w:rPr>
                    <w:t>Требуется*</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3C251E4E" w14:textId="77777777" w:rsidR="00B2558C" w:rsidRDefault="00B2558C" w:rsidP="00A732F0">
                  <w:pPr>
                    <w:framePr w:hSpace="180" w:wrap="around" w:vAnchor="page" w:hAnchor="margin" w:y="1841"/>
                    <w:jc w:val="both"/>
                    <w:rPr>
                      <w:rFonts w:ascii="Tahoma" w:hAnsi="Tahoma" w:cs="Tahoma"/>
                      <w:lang w:eastAsia="ru-RU"/>
                    </w:rPr>
                  </w:pPr>
                  <w:r>
                    <w:rPr>
                      <w:rFonts w:ascii="Tahoma" w:hAnsi="Tahoma" w:cs="Tahoma"/>
                      <w:lang w:eastAsia="ru-RU"/>
                    </w:rPr>
                    <w:t>Нет</w:t>
                  </w:r>
                </w:p>
              </w:tc>
            </w:tr>
            <w:tr w:rsidR="00B2558C" w14:paraId="4D01F95C" w14:textId="77777777" w:rsidTr="00B2558C">
              <w:trPr>
                <w:trHeight w:val="962"/>
              </w:trPr>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119AF" w14:textId="77777777" w:rsidR="00B2558C" w:rsidRDefault="00B2558C" w:rsidP="00A732F0">
                  <w:pPr>
                    <w:framePr w:hSpace="180" w:wrap="around" w:vAnchor="page" w:hAnchor="margin" w:y="1841"/>
                    <w:jc w:val="both"/>
                    <w:rPr>
                      <w:rFonts w:ascii="Tahoma" w:hAnsi="Tahoma" w:cs="Tahoma"/>
                      <w:lang w:eastAsia="ru-RU"/>
                    </w:rPr>
                  </w:pPr>
                  <w:r>
                    <w:rPr>
                      <w:rFonts w:ascii="Tahoma" w:hAnsi="Tahoma" w:cs="Tahoma"/>
                      <w:lang w:eastAsia="ru-RU"/>
                    </w:rPr>
                    <w:t>Внесение взноса в Обеспечение под стресс**</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34531DED" w14:textId="77777777" w:rsidR="00B2558C" w:rsidRDefault="00B2558C" w:rsidP="00A732F0">
                  <w:pPr>
                    <w:framePr w:hSpace="180" w:wrap="around" w:vAnchor="page" w:hAnchor="margin" w:y="1841"/>
                    <w:rPr>
                      <w:rFonts w:ascii="Tahoma" w:hAnsi="Tahoma" w:cs="Tahoma"/>
                      <w:lang w:eastAsia="ru-RU"/>
                    </w:rPr>
                  </w:pPr>
                  <w:r>
                    <w:rPr>
                      <w:rFonts w:ascii="Tahoma" w:hAnsi="Tahoma" w:cs="Tahoma"/>
                      <w:lang w:eastAsia="ru-RU"/>
                    </w:rPr>
                    <w:t>Требуется для определенных УК</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73AFCE48" w14:textId="77777777" w:rsidR="00B2558C" w:rsidRDefault="00B2558C" w:rsidP="00A732F0">
                  <w:pPr>
                    <w:framePr w:hSpace="180" w:wrap="around" w:vAnchor="page" w:hAnchor="margin" w:y="1841"/>
                    <w:rPr>
                      <w:rFonts w:ascii="Tahoma" w:hAnsi="Tahoma" w:cs="Tahoma"/>
                      <w:lang w:eastAsia="ru-RU"/>
                    </w:rPr>
                  </w:pPr>
                  <w:r>
                    <w:rPr>
                      <w:rFonts w:ascii="Tahoma" w:hAnsi="Tahoma" w:cs="Tahoma"/>
                      <w:lang w:eastAsia="ru-RU"/>
                    </w:rPr>
                    <w:t xml:space="preserve">Требуется для всех УК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3A89A169" w14:textId="77777777" w:rsidR="00B2558C" w:rsidRDefault="00B2558C" w:rsidP="00A732F0">
                  <w:pPr>
                    <w:framePr w:hSpace="180" w:wrap="around" w:vAnchor="page" w:hAnchor="margin" w:y="1841"/>
                    <w:jc w:val="both"/>
                    <w:rPr>
                      <w:rFonts w:ascii="Tahoma" w:hAnsi="Tahoma" w:cs="Tahoma"/>
                      <w:lang w:eastAsia="ru-RU"/>
                    </w:rPr>
                  </w:pPr>
                  <w:r>
                    <w:rPr>
                      <w:rFonts w:ascii="Tahoma" w:hAnsi="Tahoma" w:cs="Tahoma"/>
                      <w:lang w:eastAsia="ru-RU"/>
                    </w:rPr>
                    <w:t xml:space="preserve">Нет </w:t>
                  </w:r>
                </w:p>
              </w:tc>
            </w:tr>
          </w:tbl>
          <w:p w14:paraId="1E6DF798" w14:textId="77777777" w:rsidR="00B2558C" w:rsidRDefault="00B2558C" w:rsidP="00437BD3">
            <w:pPr>
              <w:spacing w:line="276" w:lineRule="auto"/>
              <w:rPr>
                <w:rFonts w:ascii="Tahoma" w:hAnsi="Tahoma" w:cs="Tahoma"/>
                <w:sz w:val="22"/>
                <w:szCs w:val="22"/>
              </w:rPr>
            </w:pPr>
          </w:p>
          <w:p w14:paraId="42EDBA79" w14:textId="77777777" w:rsidR="00B2558C" w:rsidRDefault="00B2558C" w:rsidP="00B2558C">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35179417" w14:textId="77777777" w:rsidR="00B2558C" w:rsidRDefault="00B2558C" w:rsidP="00B2558C">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1" w:history="1">
              <w:r>
                <w:rPr>
                  <w:rStyle w:val="a6"/>
                  <w:rFonts w:ascii="Tahoma" w:hAnsi="Tahoma" w:cs="Tahoma"/>
                </w:rPr>
                <w:t>НКЦ | Гарантийные фонд</w:t>
              </w:r>
              <w:r>
                <w:rPr>
                  <w:rStyle w:val="a6"/>
                  <w:rFonts w:ascii="Tahoma" w:hAnsi="Tahoma" w:cs="Tahoma"/>
                </w:rPr>
                <w:t>ы</w:t>
              </w:r>
              <w:r>
                <w:rPr>
                  <w:rStyle w:val="a6"/>
                  <w:rFonts w:ascii="Tahoma" w:hAnsi="Tahoma" w:cs="Tahoma"/>
                </w:rPr>
                <w:t>. Обеспечение под стресс. Обеспечение под риски концентрации на эмитентов (nationalclearingcentre.ru)</w:t>
              </w:r>
            </w:hyperlink>
            <w:r>
              <w:rPr>
                <w:rFonts w:ascii="Tahoma" w:hAnsi="Tahoma" w:cs="Tahoma"/>
              </w:rPr>
              <w:t xml:space="preserve">. </w:t>
            </w:r>
          </w:p>
          <w:p w14:paraId="6606EFB7" w14:textId="649911EA" w:rsidR="00B2558C" w:rsidRPr="00A12EAB" w:rsidRDefault="00B2558C" w:rsidP="00B2558C">
            <w:pPr>
              <w:spacing w:line="276" w:lineRule="auto"/>
              <w:rPr>
                <w:rFonts w:ascii="Tahoma" w:hAnsi="Tahoma" w:cs="Tahoma"/>
                <w:sz w:val="22"/>
                <w:szCs w:val="22"/>
              </w:rPr>
            </w:pPr>
            <w:r>
              <w:rPr>
                <w:rFonts w:ascii="Tahoma" w:hAnsi="Tahoma" w:cs="Tahoma"/>
                <w:color w:val="000000"/>
                <w:shd w:val="clear" w:color="auto" w:fill="FFFFFF"/>
              </w:rPr>
              <w:lastRenderedPageBreak/>
              <w:t xml:space="preserve">Порядок определения минимального размера ОПС установлен в соответствии с документом </w:t>
            </w:r>
            <w:hyperlink r:id="rId12" w:history="1">
              <w:r>
                <w:rPr>
                  <w:rStyle w:val="a6"/>
                  <w:rFonts w:ascii="Tahoma" w:hAnsi="Tahoma" w:cs="Tahoma"/>
                </w:rPr>
                <w:t>НКЦ | Методика определения размера обеспечения под стресс (nationa</w:t>
              </w:r>
              <w:r>
                <w:rPr>
                  <w:rStyle w:val="a6"/>
                  <w:rFonts w:ascii="Tahoma" w:hAnsi="Tahoma" w:cs="Tahoma"/>
                </w:rPr>
                <w:t>l</w:t>
              </w:r>
              <w:r>
                <w:rPr>
                  <w:rStyle w:val="a6"/>
                  <w:rFonts w:ascii="Tahoma" w:hAnsi="Tahoma" w:cs="Tahoma"/>
                </w:rPr>
                <w:t>clearingcentre.ru)</w:t>
              </w:r>
            </w:hyperlink>
            <w:r>
              <w:rPr>
                <w:rFonts w:ascii="Tahoma" w:hAnsi="Tahoma" w:cs="Tahoma"/>
                <w:color w:val="000000"/>
                <w:shd w:val="clear" w:color="auto" w:fill="FFFFFF"/>
              </w:rPr>
              <w:t>.</w:t>
            </w:r>
          </w:p>
        </w:tc>
      </w:tr>
    </w:tbl>
    <w:bookmarkEnd w:id="3"/>
    <w:p w14:paraId="4F45C1BC" w14:textId="77777777" w:rsidR="00824AC1" w:rsidRPr="000361D5" w:rsidRDefault="00824AC1" w:rsidP="00824AC1">
      <w:pPr>
        <w:spacing w:before="120" w:after="120" w:line="240" w:lineRule="auto"/>
        <w:jc w:val="both"/>
        <w:rPr>
          <w:rStyle w:val="a6"/>
          <w:rFonts w:ascii="Tahoma" w:hAnsi="Tahoma" w:cs="Tahoma"/>
          <w:sz w:val="22"/>
          <w:szCs w:val="22"/>
        </w:rPr>
      </w:pPr>
      <w:r w:rsidRPr="000361D5">
        <w:rPr>
          <w:rFonts w:ascii="Tahoma" w:hAnsi="Tahoma" w:cs="Tahoma"/>
          <w:sz w:val="22"/>
          <w:szCs w:val="22"/>
        </w:rPr>
        <w:lastRenderedPageBreak/>
        <w:t xml:space="preserve">Взнос в Гарантийный фонд осуществляется в рублях по реквизитам, указанным по данной ссылке: </w:t>
      </w:r>
      <w:hyperlink r:id="rId13" w:history="1">
        <w:r w:rsidRPr="000361D5">
          <w:rPr>
            <w:rStyle w:val="a6"/>
            <w:rFonts w:ascii="Tahoma" w:hAnsi="Tahoma" w:cs="Tahoma"/>
            <w:sz w:val="22"/>
            <w:szCs w:val="22"/>
          </w:rPr>
          <w:t>https://www.nationalclearingcentre</w:t>
        </w:r>
        <w:r w:rsidRPr="000361D5">
          <w:rPr>
            <w:rStyle w:val="a6"/>
            <w:rFonts w:ascii="Tahoma" w:hAnsi="Tahoma" w:cs="Tahoma"/>
            <w:sz w:val="22"/>
            <w:szCs w:val="22"/>
          </w:rPr>
          <w:t>.</w:t>
        </w:r>
        <w:r w:rsidRPr="000361D5">
          <w:rPr>
            <w:rStyle w:val="a6"/>
            <w:rFonts w:ascii="Tahoma" w:hAnsi="Tahoma" w:cs="Tahoma"/>
            <w:sz w:val="22"/>
            <w:szCs w:val="22"/>
          </w:rPr>
          <w:t>ru/catalog/020804</w:t>
        </w:r>
      </w:hyperlink>
    </w:p>
    <w:p w14:paraId="75F1909D" w14:textId="77777777" w:rsidR="00824AC1" w:rsidRDefault="00824AC1" w:rsidP="009707E5">
      <w:pPr>
        <w:spacing w:before="120" w:after="120" w:line="240" w:lineRule="auto"/>
        <w:jc w:val="center"/>
        <w:rPr>
          <w:rStyle w:val="a6"/>
          <w:rFonts w:ascii="Tahoma" w:hAnsi="Tahoma" w:cs="Tahoma"/>
          <w:b/>
          <w:sz w:val="32"/>
          <w:szCs w:val="24"/>
          <w:u w:val="none"/>
        </w:rPr>
      </w:pPr>
    </w:p>
    <w:p w14:paraId="6F80B236" w14:textId="256A3149" w:rsidR="009707E5" w:rsidRPr="00AC7C49" w:rsidRDefault="009707E5" w:rsidP="009707E5">
      <w:pPr>
        <w:spacing w:before="120" w:after="120" w:line="240" w:lineRule="auto"/>
        <w:jc w:val="center"/>
        <w:rPr>
          <w:rStyle w:val="a6"/>
          <w:rFonts w:ascii="Tahoma" w:hAnsi="Tahoma" w:cs="Tahoma"/>
          <w:b/>
          <w:sz w:val="32"/>
          <w:szCs w:val="24"/>
          <w:u w:val="none"/>
        </w:rPr>
      </w:pPr>
      <w:r w:rsidRPr="00AC7C49">
        <w:rPr>
          <w:rStyle w:val="a6"/>
          <w:rFonts w:ascii="Tahoma" w:hAnsi="Tahoma" w:cs="Tahoma"/>
          <w:b/>
          <w:sz w:val="32"/>
          <w:szCs w:val="24"/>
          <w:u w:val="none"/>
        </w:rPr>
        <w:t>Для подключения к торгам необходимо выполнить следующие действия:</w:t>
      </w:r>
    </w:p>
    <w:p w14:paraId="3741C62B" w14:textId="3059CF18" w:rsidR="009707E5" w:rsidRPr="00134906" w:rsidRDefault="009707E5" w:rsidP="009707E5">
      <w:pPr>
        <w:keepNext/>
        <w:keepLines/>
        <w:pBdr>
          <w:left w:val="single" w:sz="18" w:space="4" w:color="C00000"/>
        </w:pBdr>
        <w:shd w:val="solid" w:color="51626F" w:themeColor="accent4" w:fill="auto"/>
        <w:spacing w:before="120" w:after="120" w:line="240" w:lineRule="auto"/>
        <w:outlineLvl w:val="0"/>
        <w:rPr>
          <w:rFonts w:ascii="Tahoma" w:eastAsiaTheme="majorEastAsia" w:hAnsi="Tahoma" w:cs="Tahoma"/>
          <w:color w:val="FFFFFF" w:themeColor="background1"/>
          <w:spacing w:val="10"/>
          <w:sz w:val="36"/>
          <w:szCs w:val="36"/>
        </w:rPr>
      </w:pPr>
      <w:bookmarkStart w:id="5" w:name="_Toc88211639"/>
      <w:bookmarkStart w:id="6" w:name="_Toc192091686"/>
      <w:r w:rsidRPr="005F0BF8">
        <w:rPr>
          <w:rFonts w:ascii="Tahoma" w:eastAsiaTheme="majorEastAsia" w:hAnsi="Tahoma" w:cs="Tahoma"/>
          <w:color w:val="FFFFFF" w:themeColor="background1"/>
          <w:spacing w:val="10"/>
          <w:sz w:val="36"/>
          <w:szCs w:val="36"/>
        </w:rPr>
        <w:t>Подключение к</w:t>
      </w:r>
      <w:r>
        <w:rPr>
          <w:rFonts w:ascii="Tahoma" w:eastAsiaTheme="majorEastAsia" w:hAnsi="Tahoma" w:cs="Tahoma"/>
          <w:color w:val="FFFFFF" w:themeColor="background1"/>
          <w:spacing w:val="10"/>
          <w:sz w:val="36"/>
          <w:szCs w:val="36"/>
        </w:rPr>
        <w:t xml:space="preserve"> </w:t>
      </w:r>
      <w:r w:rsidRPr="005F0BF8">
        <w:rPr>
          <w:rFonts w:ascii="Tahoma" w:eastAsiaTheme="majorEastAsia" w:hAnsi="Tahoma" w:cs="Tahoma"/>
          <w:color w:val="FFFFFF" w:themeColor="background1"/>
          <w:spacing w:val="10"/>
          <w:sz w:val="36"/>
          <w:szCs w:val="36"/>
        </w:rPr>
        <w:t>ЛКУ</w:t>
      </w:r>
      <w:bookmarkEnd w:id="5"/>
      <w:bookmarkEnd w:id="6"/>
    </w:p>
    <w:p w14:paraId="7B5E5C90" w14:textId="3A8C5575" w:rsidR="00824AC1" w:rsidRPr="00BF54EB" w:rsidRDefault="00824AC1" w:rsidP="00824AC1">
      <w:pPr>
        <w:spacing w:before="120" w:after="120" w:line="240" w:lineRule="auto"/>
        <w:jc w:val="both"/>
        <w:rPr>
          <w:rFonts w:ascii="Tahoma" w:hAnsi="Tahoma" w:cs="Tahoma"/>
          <w:sz w:val="22"/>
          <w:szCs w:val="22"/>
        </w:rPr>
      </w:pPr>
      <w:bookmarkStart w:id="7" w:name="_Toc474166617"/>
      <w:bookmarkStart w:id="8" w:name="_Toc488685723"/>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w:t>
      </w:r>
      <w:r w:rsidR="00EC7B73">
        <w:rPr>
          <w:rFonts w:ascii="Tahoma" w:hAnsi="Tahoma" w:cs="Tahoma"/>
          <w:sz w:val="22"/>
          <w:szCs w:val="22"/>
        </w:rPr>
        <w:t xml:space="preserve"> </w:t>
      </w:r>
      <w:r w:rsidR="00EC7B73">
        <w:rPr>
          <w:rFonts w:ascii="Tahoma" w:hAnsi="Tahoma" w:cs="Tahoma"/>
          <w:sz w:val="22"/>
          <w:szCs w:val="22"/>
          <w:lang w:val="en-US"/>
        </w:rPr>
        <w:t>WEB</w:t>
      </w:r>
      <w:r w:rsidR="00EC7B73">
        <w:rPr>
          <w:rFonts w:ascii="Tahoma" w:hAnsi="Tahoma" w:cs="Tahoma"/>
          <w:sz w:val="22"/>
          <w:szCs w:val="22"/>
        </w:rPr>
        <w:t>-сервис, предназначенный для электронного взаимодействия с Участником</w:t>
      </w:r>
      <w:r w:rsidRPr="00BF54EB">
        <w:rPr>
          <w:rFonts w:ascii="Tahoma" w:hAnsi="Tahoma" w:cs="Tahoma"/>
          <w:sz w:val="22"/>
          <w:szCs w:val="22"/>
        </w:rPr>
        <w:t>, предоставляющ</w:t>
      </w:r>
      <w:r w:rsidR="00EC7B73">
        <w:rPr>
          <w:rFonts w:ascii="Tahoma" w:hAnsi="Tahoma" w:cs="Tahoma"/>
          <w:sz w:val="22"/>
          <w:szCs w:val="22"/>
        </w:rPr>
        <w:t>ий</w:t>
      </w:r>
      <w:r w:rsidRPr="00BF54EB">
        <w:rPr>
          <w:rFonts w:ascii="Tahoma" w:hAnsi="Tahoma" w:cs="Tahoma"/>
          <w:sz w:val="22"/>
          <w:szCs w:val="22"/>
        </w:rPr>
        <w:t xml:space="preserve"> различные возможности в части трансляции данных и осуществления действий через кабинет. </w:t>
      </w:r>
    </w:p>
    <w:p w14:paraId="6E11EADC" w14:textId="77777777" w:rsidR="00824AC1" w:rsidRPr="00BF54EB" w:rsidRDefault="00824AC1" w:rsidP="00824AC1">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406BDF26" w14:textId="77777777" w:rsidR="00824AC1" w:rsidRPr="00BF54EB" w:rsidRDefault="00824AC1" w:rsidP="00824AC1">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4"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sidRPr="00BF54EB">
        <w:rPr>
          <w:rFonts w:ascii="Tahoma" w:eastAsia="Times New Roman" w:hAnsi="Tahoma" w:cs="Tahoma"/>
          <w:color w:val="262626"/>
          <w:sz w:val="22"/>
          <w:szCs w:val="22"/>
          <w:lang w:eastAsia="ru-RU"/>
        </w:rPr>
        <w:t>mail</w:t>
      </w:r>
      <w:proofErr w:type="spellEnd"/>
      <w:r w:rsidRPr="00BF54EB">
        <w:rPr>
          <w:rFonts w:ascii="Tahoma" w:eastAsia="Times New Roman" w:hAnsi="Tahoma" w:cs="Tahoma"/>
          <w:color w:val="262626"/>
          <w:sz w:val="22"/>
          <w:szCs w:val="22"/>
          <w:lang w:eastAsia="ru-RU"/>
        </w:rPr>
        <w:t>/Пароля.</w:t>
      </w:r>
      <w:r>
        <w:rPr>
          <w:rFonts w:ascii="Tahoma" w:eastAsia="Times New Roman" w:hAnsi="Tahoma" w:cs="Tahoma"/>
          <w:color w:val="262626"/>
          <w:sz w:val="22"/>
          <w:szCs w:val="22"/>
          <w:lang w:eastAsia="ru-RU"/>
        </w:rPr>
        <w:t xml:space="preserve"> </w:t>
      </w:r>
    </w:p>
    <w:p w14:paraId="055C9DEF" w14:textId="77777777" w:rsidR="00824AC1" w:rsidRPr="00BF54EB" w:rsidRDefault="00824AC1" w:rsidP="00824AC1">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5"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4D23873B" w14:textId="77777777" w:rsidR="00824AC1" w:rsidRPr="00BF54EB" w:rsidRDefault="00824AC1" w:rsidP="00824AC1">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6707BF1E" w14:textId="77777777" w:rsidR="00824AC1" w:rsidRDefault="00824AC1" w:rsidP="00824AC1">
      <w:pPr>
        <w:numPr>
          <w:ilvl w:val="0"/>
          <w:numId w:val="19"/>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2F3BD630" w14:textId="34B7407F" w:rsidR="00824AC1" w:rsidRPr="00AF1E5D" w:rsidRDefault="00824AC1" w:rsidP="00824AC1">
      <w:pPr>
        <w:pStyle w:val="a4"/>
        <w:numPr>
          <w:ilvl w:val="0"/>
          <w:numId w:val="19"/>
        </w:numPr>
        <w:spacing w:before="120" w:after="120" w:line="276" w:lineRule="auto"/>
        <w:ind w:left="709"/>
        <w:jc w:val="both"/>
        <w:rPr>
          <w:rFonts w:ascii="Tahoma" w:eastAsia="Times New Roman" w:hAnsi="Tahoma" w:cs="Tahoma"/>
          <w:color w:val="262626"/>
          <w:sz w:val="22"/>
          <w:szCs w:val="22"/>
          <w:lang w:eastAsia="ru-RU"/>
        </w:rPr>
      </w:pPr>
      <w:bookmarkStart w:id="9"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00EC7B73">
        <w:rPr>
          <w:rStyle w:val="affc"/>
          <w:rFonts w:ascii="Tahoma" w:eastAsia="Calibri" w:hAnsi="Tahoma" w:cs="Tahoma"/>
          <w:sz w:val="22"/>
          <w:szCs w:val="22"/>
          <w:lang w:eastAsia="ru-RU"/>
        </w:rPr>
        <w:footnoteReference w:id="1"/>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6" w:history="1">
        <w:r w:rsidRPr="00AF1E5D">
          <w:rPr>
            <w:rStyle w:val="a6"/>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7" w:history="1">
        <w:r w:rsidRPr="00AF1E5D">
          <w:rPr>
            <w:rStyle w:val="a6"/>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w:t>
      </w:r>
      <w:r w:rsidR="00EC7B73">
        <w:rPr>
          <w:rFonts w:ascii="Tahoma" w:eastAsia="Times New Roman" w:hAnsi="Tahoma" w:cs="Tahoma"/>
          <w:color w:val="262626"/>
          <w:sz w:val="22"/>
          <w:szCs w:val="22"/>
          <w:lang w:eastAsia="ru-RU"/>
        </w:rPr>
        <w:t>УКС</w:t>
      </w:r>
      <w:r w:rsidRPr="00AF1E5D">
        <w:rPr>
          <w:rFonts w:ascii="Tahoma" w:eastAsia="Times New Roman" w:hAnsi="Tahoma" w:cs="Tahoma"/>
          <w:color w:val="262626"/>
          <w:sz w:val="22"/>
          <w:szCs w:val="22"/>
          <w:lang w:eastAsia="ru-RU"/>
        </w:rPr>
        <w:t xml:space="preserve">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9"/>
    <w:p w14:paraId="577080AC" w14:textId="77777777" w:rsidR="00824AC1" w:rsidRDefault="00824AC1" w:rsidP="00824AC1">
      <w:pPr>
        <w:spacing w:before="120" w:after="120" w:line="240" w:lineRule="auto"/>
        <w:jc w:val="both"/>
        <w:rPr>
          <w:rStyle w:val="a6"/>
          <w:rFonts w:ascii="Tahoma" w:hAnsi="Tahoma" w:cs="Tahoma"/>
          <w:sz w:val="22"/>
          <w:szCs w:val="22"/>
        </w:rPr>
      </w:pPr>
    </w:p>
    <w:p w14:paraId="120525DF" w14:textId="2E9264B1" w:rsidR="00824AC1" w:rsidRDefault="00EC7B73" w:rsidP="00824AC1">
      <w:pPr>
        <w:spacing w:after="60" w:line="336" w:lineRule="atLeast"/>
        <w:jc w:val="both"/>
        <w:rPr>
          <w:rFonts w:ascii="Tahoma" w:hAnsi="Tahoma" w:cs="Tahoma"/>
          <w:b/>
          <w:sz w:val="22"/>
          <w:szCs w:val="22"/>
          <w:u w:val="single"/>
        </w:rPr>
      </w:pPr>
      <w:r w:rsidRPr="00EC7B73">
        <w:rPr>
          <w:rFonts w:ascii="Tahoma" w:hAnsi="Tahoma" w:cs="Tahoma"/>
          <w:b/>
          <w:sz w:val="22"/>
          <w:szCs w:val="22"/>
          <w:u w:val="single"/>
        </w:rPr>
        <w:t xml:space="preserve"> </w:t>
      </w:r>
      <w:r>
        <w:rPr>
          <w:rFonts w:ascii="Tahoma" w:hAnsi="Tahoma" w:cs="Tahoma"/>
          <w:b/>
          <w:sz w:val="22"/>
          <w:szCs w:val="22"/>
          <w:u w:val="single"/>
        </w:rPr>
        <w:t>Отправка документов через ЛКУ</w:t>
      </w:r>
      <w:r w:rsidR="00824AC1">
        <w:rPr>
          <w:rFonts w:ascii="Tahoma" w:hAnsi="Tahoma" w:cs="Tahoma"/>
          <w:b/>
          <w:sz w:val="22"/>
          <w:szCs w:val="22"/>
          <w:u w:val="single"/>
        </w:rPr>
        <w:t>:</w:t>
      </w:r>
    </w:p>
    <w:p w14:paraId="6A8A9840" w14:textId="77777777" w:rsidR="00824AC1" w:rsidRDefault="00824AC1" w:rsidP="00824AC1">
      <w:pPr>
        <w:pStyle w:val="a4"/>
        <w:rPr>
          <w:rFonts w:ascii="Tahoma" w:hAnsi="Tahoma" w:cs="Tahoma"/>
        </w:rPr>
      </w:pPr>
    </w:p>
    <w:p w14:paraId="61FFD0F3" w14:textId="77777777" w:rsidR="00824AC1" w:rsidRDefault="00824AC1" w:rsidP="00824AC1">
      <w:pPr>
        <w:pStyle w:val="a4"/>
        <w:rPr>
          <w:rFonts w:ascii="Tahoma" w:hAnsi="Tahoma" w:cs="Tahoma"/>
        </w:rPr>
      </w:pPr>
      <w:r>
        <w:rPr>
          <w:rFonts w:ascii="Tahoma" w:hAnsi="Tahoma" w:cs="Tahoma"/>
          <w:noProof/>
        </w:rPr>
        <w:drawing>
          <wp:inline distT="0" distB="0" distL="0" distR="0" wp14:anchorId="4CE358C4" wp14:editId="48D12CEC">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3368B09D" w14:textId="0A6A8BCB" w:rsidR="00EC7B73" w:rsidRPr="00A321D4" w:rsidRDefault="00EC7B73" w:rsidP="00A732F0">
      <w:pPr>
        <w:pStyle w:val="a4"/>
        <w:ind w:left="426"/>
        <w:rPr>
          <w:rFonts w:ascii="Tahoma" w:hAnsi="Tahoma" w:cs="Tahoma"/>
        </w:rPr>
      </w:pPr>
      <w:r w:rsidRPr="00A321D4">
        <w:rPr>
          <w:rFonts w:ascii="Tahoma" w:hAnsi="Tahoma" w:cs="Tahoma"/>
        </w:rPr>
        <w:t>Для отправки документа через ЛКУ необходимо в верхней панели меню выбрать</w:t>
      </w:r>
      <w:r w:rsidR="00A732F0">
        <w:rPr>
          <w:rFonts w:ascii="Tahoma" w:hAnsi="Tahoma" w:cs="Tahoma"/>
        </w:rPr>
        <w:t xml:space="preserve"> </w:t>
      </w:r>
      <w:proofErr w:type="gramStart"/>
      <w:r w:rsidRPr="00A321D4">
        <w:rPr>
          <w:rFonts w:ascii="Tahoma" w:hAnsi="Tahoma" w:cs="Tahoma"/>
        </w:rPr>
        <w:t>вкладку  «</w:t>
      </w:r>
      <w:proofErr w:type="gramEnd"/>
      <w:r w:rsidRPr="00A321D4">
        <w:rPr>
          <w:rFonts w:ascii="Tahoma" w:hAnsi="Tahoma" w:cs="Tahoma"/>
        </w:rPr>
        <w:t>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37E43300" w14:textId="77777777" w:rsidR="009707E5" w:rsidRPr="00BF54EB" w:rsidRDefault="009707E5" w:rsidP="009707E5">
      <w:pPr>
        <w:spacing w:before="120" w:after="120" w:line="240" w:lineRule="auto"/>
        <w:jc w:val="both"/>
        <w:rPr>
          <w:rStyle w:val="a6"/>
          <w:rFonts w:ascii="Tahoma" w:hAnsi="Tahoma" w:cs="Tahoma"/>
          <w:sz w:val="22"/>
          <w:szCs w:val="22"/>
        </w:rPr>
      </w:pPr>
    </w:p>
    <w:p w14:paraId="48856BB4" w14:textId="4CCBC0ED" w:rsidR="009707E5" w:rsidRPr="005879FE" w:rsidRDefault="009707E5" w:rsidP="009707E5">
      <w:pPr>
        <w:pStyle w:val="12"/>
        <w:rPr>
          <w:rFonts w:cs="Tahoma"/>
        </w:rPr>
      </w:pPr>
      <w:bookmarkStart w:id="10" w:name="_Toc88211640"/>
      <w:bookmarkEnd w:id="7"/>
      <w:bookmarkEnd w:id="8"/>
      <w:r w:rsidRPr="00A80DD6">
        <w:t xml:space="preserve"> </w:t>
      </w:r>
      <w:bookmarkStart w:id="11" w:name="_Toc192091687"/>
      <w:r w:rsidRPr="00A80DD6">
        <w:rPr>
          <w:rFonts w:cs="Tahoma"/>
        </w:rPr>
        <w:t>Документы для процедуры KYC</w:t>
      </w:r>
      <w:bookmarkEnd w:id="10"/>
      <w:bookmarkEnd w:id="11"/>
    </w:p>
    <w:p w14:paraId="4181B706" w14:textId="77777777" w:rsidR="009707E5" w:rsidRPr="00FD253B" w:rsidRDefault="009707E5" w:rsidP="009707E5">
      <w:pPr>
        <w:spacing w:after="0"/>
        <w:jc w:val="both"/>
        <w:rPr>
          <w:rFonts w:ascii="Tahoma" w:hAnsi="Tahoma" w:cs="Tahoma"/>
          <w:sz w:val="22"/>
          <w:szCs w:val="22"/>
        </w:rPr>
      </w:pPr>
      <w:r w:rsidRPr="005879FE">
        <w:rPr>
          <w:rFonts w:ascii="Tahoma" w:hAnsi="Tahoma" w:cs="Tahoma"/>
          <w:sz w:val="24"/>
          <w:szCs w:val="24"/>
        </w:rPr>
        <w:t xml:space="preserve">Для </w:t>
      </w:r>
      <w:r w:rsidRPr="00FD253B">
        <w:rPr>
          <w:rFonts w:ascii="Tahoma" w:hAnsi="Tahoma" w:cs="Tahoma"/>
          <w:sz w:val="22"/>
          <w:szCs w:val="22"/>
        </w:rPr>
        <w:t>прохождения процедуры KYC необходимо предоставить следующие документы:</w:t>
      </w:r>
    </w:p>
    <w:tbl>
      <w:tblPr>
        <w:tblStyle w:val="ab"/>
        <w:tblW w:w="0" w:type="auto"/>
        <w:tblLook w:val="04A0" w:firstRow="1" w:lastRow="0" w:firstColumn="1" w:lastColumn="0" w:noHBand="0" w:noVBand="1"/>
      </w:tblPr>
      <w:tblGrid>
        <w:gridCol w:w="525"/>
        <w:gridCol w:w="9104"/>
      </w:tblGrid>
      <w:tr w:rsidR="009707E5" w:rsidRPr="00FD253B" w14:paraId="5F02657B" w14:textId="77777777" w:rsidTr="009707E5">
        <w:trPr>
          <w:trHeight w:val="1597"/>
        </w:trPr>
        <w:tc>
          <w:tcPr>
            <w:tcW w:w="525" w:type="dxa"/>
          </w:tcPr>
          <w:p w14:paraId="28574AD5"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t>1</w:t>
            </w:r>
          </w:p>
        </w:tc>
        <w:tc>
          <w:tcPr>
            <w:tcW w:w="9104" w:type="dxa"/>
          </w:tcPr>
          <w:p w14:paraId="37DE8534" w14:textId="77777777" w:rsidR="009707E5" w:rsidRPr="00FD253B" w:rsidRDefault="009707E5" w:rsidP="009707E5">
            <w:pPr>
              <w:spacing w:line="312" w:lineRule="auto"/>
              <w:jc w:val="both"/>
              <w:rPr>
                <w:rFonts w:ascii="Tahoma" w:hAnsi="Tahoma" w:cs="Tahoma"/>
                <w:b/>
                <w:sz w:val="22"/>
                <w:szCs w:val="22"/>
              </w:rPr>
            </w:pPr>
            <w:r w:rsidRPr="00FD253B">
              <w:rPr>
                <w:rFonts w:ascii="Tahoma" w:hAnsi="Tahoma" w:cs="Tahoma"/>
                <w:b/>
                <w:sz w:val="22"/>
                <w:szCs w:val="22"/>
              </w:rPr>
              <w:t>Анкета (клиента)/Анкета Юридического Лица.</w:t>
            </w:r>
          </w:p>
          <w:p w14:paraId="6EA8DBBA"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Анкета Юридического Лица заполняется в ЛКУ, после подключения. (После получения ключей ЭДО и доступа к Личному кабинету участника данную Анкету необходимо направить в зашифрованном и подписанном виде на адрес </w:t>
            </w:r>
            <w:hyperlink r:id="rId19" w:history="1">
              <w:r w:rsidRPr="00FD253B">
                <w:rPr>
                  <w:rStyle w:val="a6"/>
                  <w:rFonts w:ascii="Tahoma" w:hAnsi="Tahoma" w:cs="Tahoma"/>
                  <w:sz w:val="22"/>
                  <w:szCs w:val="22"/>
                </w:rPr>
                <w:t>regcard@moex.com</w:t>
              </w:r>
            </w:hyperlink>
            <w:r>
              <w:rPr>
                <w:rStyle w:val="a6"/>
                <w:rFonts w:ascii="Tahoma" w:hAnsi="Tahoma" w:cs="Tahoma"/>
                <w:sz w:val="22"/>
                <w:szCs w:val="22"/>
              </w:rPr>
              <w:t xml:space="preserve"> </w:t>
            </w:r>
            <w:r w:rsidRPr="000562B7">
              <w:rPr>
                <w:rFonts w:ascii="Tahoma" w:hAnsi="Tahoma" w:cs="Tahoma"/>
                <w:sz w:val="22"/>
                <w:szCs w:val="22"/>
              </w:rPr>
              <w:t>или через ЛКУ</w:t>
            </w:r>
            <w:r w:rsidRPr="00FD253B">
              <w:rPr>
                <w:rFonts w:ascii="Tahoma" w:hAnsi="Tahoma" w:cs="Tahoma"/>
                <w:sz w:val="22"/>
                <w:szCs w:val="22"/>
              </w:rPr>
              <w:t>).</w:t>
            </w:r>
          </w:p>
        </w:tc>
      </w:tr>
      <w:tr w:rsidR="009707E5" w:rsidRPr="00FD253B" w14:paraId="0245A65E" w14:textId="77777777" w:rsidTr="009707E5">
        <w:tc>
          <w:tcPr>
            <w:tcW w:w="525" w:type="dxa"/>
          </w:tcPr>
          <w:p w14:paraId="79FC03B6"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t>2</w:t>
            </w:r>
          </w:p>
        </w:tc>
        <w:tc>
          <w:tcPr>
            <w:tcW w:w="9104" w:type="dxa"/>
          </w:tcPr>
          <w:p w14:paraId="542749C3"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b/>
                <w:sz w:val="22"/>
                <w:szCs w:val="22"/>
                <w:lang w:eastAsia="ru-RU"/>
              </w:rPr>
              <w:t>Копии учредительных документов юридического лица</w:t>
            </w:r>
            <w:r w:rsidRPr="00FD253B">
              <w:rPr>
                <w:rFonts w:ascii="Tahoma" w:hAnsi="Tahoma" w:cs="Tahoma"/>
                <w:sz w:val="22"/>
                <w:szCs w:val="22"/>
                <w:lang w:eastAsia="ru-RU"/>
              </w:rPr>
              <w:t xml:space="preserve"> с изменениями и дополнениями с отметкой о регистрации федеральным органом исполнительной власти, </w:t>
            </w:r>
            <w:r w:rsidRPr="00FD253B">
              <w:rPr>
                <w:rFonts w:ascii="Tahoma" w:hAnsi="Tahoma" w:cs="Tahoma"/>
                <w:color w:val="000000" w:themeColor="text1"/>
                <w:sz w:val="22"/>
                <w:szCs w:val="22"/>
                <w:lang w:eastAsia="ru-RU"/>
              </w:rPr>
              <w:t>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w:t>
            </w:r>
            <w:r w:rsidRPr="00FD253B">
              <w:rPr>
                <w:rFonts w:ascii="Tahoma" w:hAnsi="Tahoma" w:cs="Tahoma"/>
                <w:sz w:val="22"/>
                <w:szCs w:val="22"/>
                <w:lang w:eastAsia="ru-RU"/>
              </w:rPr>
              <w:t>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 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9707E5" w:rsidRPr="00FD253B" w14:paraId="03F2CE87" w14:textId="77777777" w:rsidTr="009707E5">
        <w:tc>
          <w:tcPr>
            <w:tcW w:w="525" w:type="dxa"/>
          </w:tcPr>
          <w:p w14:paraId="450C2689"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t>3</w:t>
            </w:r>
          </w:p>
        </w:tc>
        <w:tc>
          <w:tcPr>
            <w:tcW w:w="9104" w:type="dxa"/>
          </w:tcPr>
          <w:p w14:paraId="7E2F2D0F"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b/>
                <w:sz w:val="22"/>
                <w:szCs w:val="22"/>
              </w:rPr>
              <w:t>В отношении единоличного исполнительного органа</w:t>
            </w:r>
            <w:r w:rsidRPr="00FD253B">
              <w:rPr>
                <w:rFonts w:ascii="Tahoma" w:hAnsi="Tahoma" w:cs="Tahoma"/>
                <w:sz w:val="22"/>
                <w:szCs w:val="22"/>
              </w:rPr>
              <w:t xml:space="preserve"> (далее по тексту Руководитель):</w:t>
            </w:r>
          </w:p>
          <w:p w14:paraId="72E0A0BE" w14:textId="77777777" w:rsidR="009707E5" w:rsidRPr="00FD253B" w:rsidRDefault="009707E5" w:rsidP="009707E5">
            <w:pPr>
              <w:pStyle w:val="a4"/>
              <w:widowControl w:val="0"/>
              <w:numPr>
                <w:ilvl w:val="0"/>
                <w:numId w:val="20"/>
              </w:numPr>
              <w:tabs>
                <w:tab w:val="left" w:pos="1276"/>
              </w:tabs>
              <w:spacing w:line="312" w:lineRule="auto"/>
              <w:contextualSpacing w:val="0"/>
              <w:jc w:val="both"/>
              <w:rPr>
                <w:rFonts w:ascii="Tahoma" w:hAnsi="Tahoma" w:cs="Tahoma"/>
                <w:sz w:val="22"/>
                <w:szCs w:val="22"/>
              </w:rPr>
            </w:pPr>
            <w:r w:rsidRPr="00FD253B">
              <w:rPr>
                <w:rFonts w:ascii="Tahoma" w:hAnsi="Tahoma" w:cs="Tahoma"/>
                <w:sz w:val="22"/>
                <w:szCs w:val="22"/>
              </w:rPr>
              <w:t xml:space="preserve">подлинник или нотариально удостоверенная копия или копия, заверенная </w:t>
            </w:r>
            <w:r w:rsidRPr="00FD253B">
              <w:rPr>
                <w:rFonts w:ascii="Tahoma" w:hAnsi="Tahoma" w:cs="Tahoma"/>
                <w:bCs/>
                <w:sz w:val="22"/>
                <w:szCs w:val="22"/>
              </w:rPr>
              <w:t>подписью Руководителя</w:t>
            </w:r>
            <w:r w:rsidRPr="00FD253B">
              <w:rPr>
                <w:rFonts w:ascii="Tahoma" w:hAnsi="Tahoma" w:cs="Tahoma"/>
                <w:b/>
                <w:bCs/>
                <w:sz w:val="22"/>
                <w:szCs w:val="22"/>
              </w:rPr>
              <w:t xml:space="preserve"> </w:t>
            </w:r>
            <w:r w:rsidRPr="00FD253B">
              <w:rPr>
                <w:rFonts w:ascii="Tahoma" w:hAnsi="Tahoma" w:cs="Tahoma"/>
                <w:sz w:val="22"/>
                <w:szCs w:val="22"/>
              </w:rPr>
              <w:t xml:space="preserve">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w:t>
            </w:r>
            <w:r w:rsidRPr="00FD253B">
              <w:rPr>
                <w:rFonts w:ascii="Tahoma" w:hAnsi="Tahoma" w:cs="Tahoma"/>
                <w:sz w:val="22"/>
                <w:szCs w:val="22"/>
              </w:rPr>
              <w:lastRenderedPageBreak/>
              <w:t>заверенный подписью Руководителя и печатью Кандидата (при наличии)) об избрании (назначении) Руководителя;</w:t>
            </w:r>
          </w:p>
          <w:p w14:paraId="2E838273" w14:textId="77777777" w:rsidR="009707E5" w:rsidRPr="00FD253B" w:rsidRDefault="009707E5" w:rsidP="009707E5">
            <w:pPr>
              <w:pStyle w:val="a4"/>
              <w:widowControl w:val="0"/>
              <w:numPr>
                <w:ilvl w:val="0"/>
                <w:numId w:val="20"/>
              </w:numPr>
              <w:tabs>
                <w:tab w:val="left" w:pos="1276"/>
              </w:tabs>
              <w:spacing w:line="312" w:lineRule="auto"/>
              <w:contextualSpacing w:val="0"/>
              <w:jc w:val="both"/>
              <w:rPr>
                <w:rFonts w:ascii="Tahoma" w:hAnsi="Tahoma" w:cs="Tahoma"/>
                <w:sz w:val="22"/>
                <w:szCs w:val="22"/>
              </w:rPr>
            </w:pPr>
            <w:r w:rsidRPr="00FD253B">
              <w:rPr>
                <w:rFonts w:ascii="Tahoma" w:hAnsi="Tahoma" w:cs="Tahoma"/>
                <w:sz w:val="22"/>
                <w:szCs w:val="22"/>
              </w:rPr>
              <w:t>копия документа, удостоверяющего личность Руководителя, заверенная подписью уполномоченного лица и печатью Кандидата (при наличии)</w:t>
            </w:r>
            <w:r w:rsidRPr="00FD253B">
              <w:rPr>
                <w:rFonts w:ascii="Tahoma" w:hAnsi="Tahoma" w:cs="Tahoma"/>
                <w:color w:val="000000"/>
                <w:sz w:val="22"/>
                <w:szCs w:val="22"/>
              </w:rPr>
              <w:t xml:space="preserve"> </w:t>
            </w:r>
            <w:r w:rsidRPr="00FD253B">
              <w:rPr>
                <w:rFonts w:ascii="Tahoma" w:hAnsi="Tahoma" w:cs="Tahoma"/>
                <w:sz w:val="22"/>
                <w:szCs w:val="22"/>
              </w:rPr>
              <w:t>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06303F23" w14:textId="77777777" w:rsidR="009707E5" w:rsidRPr="00FD253B" w:rsidRDefault="009707E5" w:rsidP="009707E5">
            <w:pPr>
              <w:pStyle w:val="a4"/>
              <w:widowControl w:val="0"/>
              <w:numPr>
                <w:ilvl w:val="0"/>
                <w:numId w:val="20"/>
              </w:numPr>
              <w:tabs>
                <w:tab w:val="left" w:pos="1276"/>
              </w:tabs>
              <w:spacing w:line="312" w:lineRule="auto"/>
              <w:contextualSpacing w:val="0"/>
              <w:jc w:val="both"/>
              <w:rPr>
                <w:rFonts w:ascii="Tahoma" w:hAnsi="Tahoma" w:cs="Tahoma"/>
                <w:sz w:val="22"/>
                <w:szCs w:val="22"/>
              </w:rPr>
            </w:pPr>
            <w:r w:rsidRPr="00FD253B">
              <w:rPr>
                <w:rFonts w:ascii="Tahoma" w:hAnsi="Tahoma" w:cs="Tahoma"/>
                <w:sz w:val="22"/>
                <w:szCs w:val="22"/>
              </w:rPr>
              <w:t>нотариально удостоверенная копия или копия, заверенная подписью Руководителя и печатью Кандидата (при наличии), письма Банка России с подтверждением согласования кандидатуры Руководителя (для организаций, осуществляющих лицензируемую Банком России деятельность).</w:t>
            </w:r>
          </w:p>
        </w:tc>
      </w:tr>
      <w:tr w:rsidR="009707E5" w:rsidRPr="00FD253B" w14:paraId="161032DD" w14:textId="77777777" w:rsidTr="009707E5">
        <w:tc>
          <w:tcPr>
            <w:tcW w:w="525" w:type="dxa"/>
          </w:tcPr>
          <w:p w14:paraId="14E9B5FC"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lastRenderedPageBreak/>
              <w:t>4</w:t>
            </w:r>
          </w:p>
        </w:tc>
        <w:tc>
          <w:tcPr>
            <w:tcW w:w="9104" w:type="dxa"/>
          </w:tcPr>
          <w:p w14:paraId="64F74D13"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b/>
                <w:sz w:val="22"/>
                <w:szCs w:val="22"/>
              </w:rPr>
              <w:t>Оригинал доверенности (при необходимости на подписанта)</w:t>
            </w:r>
            <w:r w:rsidRPr="00FD253B">
              <w:rPr>
                <w:rFonts w:ascii="Tahoma" w:hAnsi="Tahoma" w:cs="Tahoma"/>
                <w:sz w:val="22"/>
                <w:szCs w:val="22"/>
              </w:rPr>
              <w:t>,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7E54CB82"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подписью уполномоченного лица и печатью юридического лица (при наличии) для сверки предоставленных сведений;</w:t>
            </w:r>
          </w:p>
        </w:tc>
      </w:tr>
      <w:tr w:rsidR="009707E5" w:rsidRPr="00FD253B" w14:paraId="07A4D334" w14:textId="77777777" w:rsidTr="009707E5">
        <w:tc>
          <w:tcPr>
            <w:tcW w:w="525" w:type="dxa"/>
          </w:tcPr>
          <w:p w14:paraId="067C0CD9"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t>5</w:t>
            </w:r>
          </w:p>
        </w:tc>
        <w:tc>
          <w:tcPr>
            <w:tcW w:w="9104" w:type="dxa"/>
          </w:tcPr>
          <w:p w14:paraId="60059C06"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В случае </w:t>
            </w:r>
            <w:r w:rsidRPr="00FD253B">
              <w:rPr>
                <w:rFonts w:ascii="Tahoma" w:hAnsi="Tahoma" w:cs="Tahoma"/>
                <w:b/>
                <w:sz w:val="22"/>
                <w:szCs w:val="22"/>
              </w:rPr>
              <w:t>если физическое лицо</w:t>
            </w:r>
            <w:r w:rsidRPr="00FD253B">
              <w:rPr>
                <w:rFonts w:ascii="Tahoma" w:hAnsi="Tahoma" w:cs="Tahoma"/>
                <w:sz w:val="22"/>
                <w:szCs w:val="22"/>
              </w:rPr>
              <w:t xml:space="preserve">, на которое требуется предоставить копию документа, удостоверяющего личность, </w:t>
            </w:r>
            <w:r w:rsidRPr="00FD253B">
              <w:rPr>
                <w:rFonts w:ascii="Tahoma" w:hAnsi="Tahoma" w:cs="Tahoma"/>
                <w:b/>
                <w:sz w:val="22"/>
                <w:szCs w:val="22"/>
              </w:rPr>
              <w:t>является иностранным гражданином</w:t>
            </w:r>
            <w:r w:rsidRPr="00FD253B">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523F7F0D"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lastRenderedPageBreak/>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r w:rsidRPr="00FD253B">
              <w:rPr>
                <w:rFonts w:ascii="Tahoma" w:eastAsia="Times New Roman" w:hAnsi="Tahoma" w:cs="Tahoma"/>
                <w:color w:val="C00000"/>
                <w:sz w:val="22"/>
                <w:szCs w:val="22"/>
                <w:lang w:eastAsia="ru-RU"/>
              </w:rPr>
              <w:t xml:space="preserve"> </w:t>
            </w:r>
            <w:r w:rsidRPr="00FD253B">
              <w:rPr>
                <w:rFonts w:ascii="Tahoma" w:hAnsi="Tahoma" w:cs="Tahoma"/>
                <w:sz w:val="22"/>
                <w:szCs w:val="22"/>
              </w:rPr>
              <w:t>или письмо юридического лица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юридического лица (при наличии) для сверки предоставленных сведений;</w:t>
            </w:r>
          </w:p>
          <w:p w14:paraId="68F9ECA3"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 заверенную подписью уполномоченного лица и печатью Кандидата (при наличии) копию миграционной карты или письмо юридического лица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подписью уполномоченного лица и печатью юридического лица (при наличии) для сверки предоставленных сведений; </w:t>
            </w:r>
          </w:p>
          <w:p w14:paraId="56F81E07"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tc>
      </w:tr>
      <w:tr w:rsidR="009707E5" w:rsidRPr="00FD253B" w14:paraId="74872748" w14:textId="77777777" w:rsidTr="009707E5">
        <w:tc>
          <w:tcPr>
            <w:tcW w:w="525" w:type="dxa"/>
          </w:tcPr>
          <w:p w14:paraId="59473181"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lastRenderedPageBreak/>
              <w:t>6</w:t>
            </w:r>
          </w:p>
        </w:tc>
        <w:tc>
          <w:tcPr>
            <w:tcW w:w="9104" w:type="dxa"/>
          </w:tcPr>
          <w:p w14:paraId="1B4303DF" w14:textId="77777777" w:rsidR="009707E5" w:rsidRPr="00FD253B" w:rsidRDefault="009707E5" w:rsidP="009707E5">
            <w:pPr>
              <w:spacing w:line="312" w:lineRule="auto"/>
              <w:jc w:val="both"/>
              <w:rPr>
                <w:rFonts w:ascii="Tahoma" w:hAnsi="Tahoma" w:cs="Tahoma"/>
                <w:b/>
                <w:sz w:val="22"/>
                <w:szCs w:val="22"/>
              </w:rPr>
            </w:pPr>
            <w:r w:rsidRPr="00FD253B">
              <w:rPr>
                <w:rFonts w:ascii="Tahoma" w:hAnsi="Tahoma" w:cs="Tahoma"/>
                <w:b/>
                <w:sz w:val="22"/>
                <w:szCs w:val="22"/>
              </w:rPr>
              <w:t>Отзыв о деловой репутации юридического лица</w:t>
            </w:r>
            <w:r>
              <w:rPr>
                <w:rFonts w:ascii="Tahoma" w:hAnsi="Tahoma" w:cs="Tahoma"/>
                <w:b/>
                <w:sz w:val="22"/>
                <w:szCs w:val="22"/>
              </w:rPr>
              <w:t xml:space="preserve"> (при наличии)</w:t>
            </w:r>
            <w:r>
              <w:rPr>
                <w:rStyle w:val="affc"/>
                <w:rFonts w:ascii="Tahoma" w:hAnsi="Tahoma" w:cs="Tahoma"/>
                <w:b/>
                <w:sz w:val="22"/>
                <w:szCs w:val="22"/>
              </w:rPr>
              <w:footnoteReference w:id="2"/>
            </w:r>
          </w:p>
          <w:p w14:paraId="74F84BF7" w14:textId="77777777" w:rsidR="009707E5" w:rsidRPr="00FD253B" w:rsidRDefault="009707E5" w:rsidP="009707E5">
            <w:pPr>
              <w:spacing w:line="312" w:lineRule="auto"/>
              <w:jc w:val="both"/>
              <w:rPr>
                <w:rFonts w:ascii="Tahoma" w:hAnsi="Tahoma" w:cs="Tahoma"/>
                <w:sz w:val="22"/>
                <w:szCs w:val="22"/>
              </w:rPr>
            </w:pPr>
          </w:p>
        </w:tc>
      </w:tr>
      <w:tr w:rsidR="009707E5" w:rsidRPr="00FD253B" w14:paraId="78C8C5F8" w14:textId="77777777" w:rsidTr="009707E5">
        <w:tc>
          <w:tcPr>
            <w:tcW w:w="525" w:type="dxa"/>
          </w:tcPr>
          <w:p w14:paraId="7FFAEC5D"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lastRenderedPageBreak/>
              <w:t>7</w:t>
            </w:r>
          </w:p>
        </w:tc>
        <w:tc>
          <w:tcPr>
            <w:tcW w:w="9104" w:type="dxa"/>
          </w:tcPr>
          <w:p w14:paraId="584AABB0"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b/>
                <w:sz w:val="22"/>
                <w:szCs w:val="22"/>
              </w:rPr>
              <w:t>Анкета для целей выявления иностранных налогоплательщиков</w:t>
            </w:r>
            <w:r w:rsidRPr="00FD253B">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w:t>
            </w:r>
          </w:p>
          <w:p w14:paraId="43A95B2D"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FATCA. В этом случае таким организациям необходимо на адрес </w:t>
            </w:r>
            <w:hyperlink r:id="rId20" w:history="1">
              <w:r w:rsidRPr="00FD253B">
                <w:rPr>
                  <w:rStyle w:val="a6"/>
                  <w:rFonts w:ascii="Tahoma" w:hAnsi="Tahoma" w:cs="Tahoma"/>
                  <w:sz w:val="22"/>
                  <w:szCs w:val="22"/>
                </w:rPr>
                <w:t>AnketaFATCA@moex.com</w:t>
              </w:r>
            </w:hyperlink>
            <w:r w:rsidRPr="00FD253B">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FATCA». </w:t>
            </w:r>
          </w:p>
          <w:p w14:paraId="649C689F"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Анкета доступна для заполнения по ссылке </w:t>
            </w:r>
            <w:hyperlink r:id="rId21" w:history="1">
              <w:r w:rsidRPr="00FD253B">
                <w:rPr>
                  <w:rStyle w:val="a6"/>
                  <w:rFonts w:ascii="Tahoma" w:hAnsi="Tahoma" w:cs="Tahoma"/>
                  <w:sz w:val="22"/>
                  <w:szCs w:val="22"/>
                </w:rPr>
                <w:t>http://moex.co</w:t>
              </w:r>
              <w:r w:rsidRPr="00FD253B">
                <w:rPr>
                  <w:rStyle w:val="a6"/>
                  <w:rFonts w:ascii="Tahoma" w:hAnsi="Tahoma" w:cs="Tahoma"/>
                  <w:sz w:val="22"/>
                  <w:szCs w:val="22"/>
                </w:rPr>
                <w:t>m</w:t>
              </w:r>
              <w:r w:rsidRPr="00FD253B">
                <w:rPr>
                  <w:rStyle w:val="a6"/>
                  <w:rFonts w:ascii="Tahoma" w:hAnsi="Tahoma" w:cs="Tahoma"/>
                  <w:sz w:val="22"/>
                  <w:szCs w:val="22"/>
                </w:rPr>
                <w:t>/ru/fatca</w:t>
              </w:r>
            </w:hyperlink>
            <w:r w:rsidRPr="00FD253B">
              <w:rPr>
                <w:rFonts w:ascii="Tahoma" w:hAnsi="Tahoma" w:cs="Tahoma"/>
                <w:sz w:val="22"/>
                <w:szCs w:val="22"/>
              </w:rPr>
              <w:t>.</w:t>
            </w:r>
          </w:p>
          <w:p w14:paraId="5F6675F9" w14:textId="3DBD546F"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Заполненную Анкету необходимо сохранить в </w:t>
            </w:r>
            <w:proofErr w:type="spellStart"/>
            <w:r w:rsidRPr="00FD253B">
              <w:rPr>
                <w:rFonts w:ascii="Tahoma" w:hAnsi="Tahoma" w:cs="Tahoma"/>
                <w:sz w:val="22"/>
                <w:szCs w:val="22"/>
              </w:rPr>
              <w:t>zip</w:t>
            </w:r>
            <w:proofErr w:type="spellEnd"/>
            <w:r w:rsidRPr="00FD253B">
              <w:rPr>
                <w:rFonts w:ascii="Tahoma" w:hAnsi="Tahoma" w:cs="Tahoma"/>
                <w:sz w:val="22"/>
                <w:szCs w:val="22"/>
              </w:rPr>
              <w:t xml:space="preserve"> файле (кнопка «Получить </w:t>
            </w:r>
            <w:proofErr w:type="spellStart"/>
            <w:r w:rsidRPr="00FD253B">
              <w:rPr>
                <w:rFonts w:ascii="Tahoma" w:hAnsi="Tahoma" w:cs="Tahoma"/>
                <w:sz w:val="22"/>
                <w:szCs w:val="22"/>
              </w:rPr>
              <w:t>zip</w:t>
            </w:r>
            <w:proofErr w:type="spellEnd"/>
            <w:r w:rsidRPr="00FD253B">
              <w:rPr>
                <w:rFonts w:ascii="Tahoma" w:hAnsi="Tahoma" w:cs="Tahoma"/>
                <w:sz w:val="22"/>
                <w:szCs w:val="22"/>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22" w:history="1">
              <w:r w:rsidRPr="00FD253B">
                <w:rPr>
                  <w:rStyle w:val="a6"/>
                  <w:rFonts w:ascii="Tahoma" w:hAnsi="Tahoma" w:cs="Tahoma"/>
                  <w:sz w:val="22"/>
                  <w:szCs w:val="22"/>
                </w:rPr>
                <w:t>AnketaFATCA@moex.com</w:t>
              </w:r>
            </w:hyperlink>
            <w:r w:rsidRPr="00FD253B">
              <w:rPr>
                <w:rFonts w:ascii="Tahoma" w:hAnsi="Tahoma" w:cs="Tahoma"/>
                <w:sz w:val="22"/>
                <w:szCs w:val="22"/>
              </w:rPr>
              <w:t xml:space="preserve">. </w:t>
            </w:r>
          </w:p>
        </w:tc>
      </w:tr>
      <w:tr w:rsidR="009707E5" w:rsidRPr="00FD253B" w14:paraId="45E8AA2C" w14:textId="77777777" w:rsidTr="009707E5">
        <w:trPr>
          <w:trHeight w:val="2116"/>
        </w:trPr>
        <w:tc>
          <w:tcPr>
            <w:tcW w:w="525" w:type="dxa"/>
            <w:tcBorders>
              <w:bottom w:val="single" w:sz="4" w:space="0" w:color="auto"/>
            </w:tcBorders>
          </w:tcPr>
          <w:p w14:paraId="495FA63E"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t>8</w:t>
            </w:r>
          </w:p>
        </w:tc>
        <w:tc>
          <w:tcPr>
            <w:tcW w:w="9104" w:type="dxa"/>
            <w:tcBorders>
              <w:bottom w:val="single" w:sz="4" w:space="0" w:color="auto"/>
            </w:tcBorders>
          </w:tcPr>
          <w:p w14:paraId="757968C5"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b/>
                <w:sz w:val="22"/>
                <w:szCs w:val="22"/>
              </w:rPr>
              <w:t>Отчетность</w:t>
            </w:r>
            <w:r w:rsidRPr="00FD253B">
              <w:rPr>
                <w:rFonts w:ascii="Tahoma" w:hAnsi="Tahoma" w:cs="Tahoma"/>
                <w:sz w:val="22"/>
                <w:szCs w:val="22"/>
              </w:rPr>
              <w:t>:</w:t>
            </w:r>
          </w:p>
          <w:p w14:paraId="4DB53C03"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bookmarkStart w:id="12" w:name="_Hlk13139790"/>
            <w:r w:rsidRPr="00FD253B">
              <w:rPr>
                <w:rFonts w:ascii="Tahoma" w:hAnsi="Tahoma" w:cs="Tahoma"/>
                <w:sz w:val="22"/>
                <w:szCs w:val="22"/>
              </w:rPr>
              <w:t>Оборотная ведомость по счетам бухгалтерского учета кредитной организации (форма 0409101)</w:t>
            </w:r>
          </w:p>
          <w:p w14:paraId="3CCC0F0A"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Расчет собственных средств (капитала) («Базель III») (форма 0409123)</w:t>
            </w:r>
          </w:p>
          <w:p w14:paraId="7B69C533"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Информация об обязательных нормативах (форма 0409135)</w:t>
            </w:r>
          </w:p>
          <w:p w14:paraId="23BF3C2D"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Справка о численном значении норматива Н6 и Н25 (по данным формы 0409118)</w:t>
            </w:r>
          </w:p>
          <w:p w14:paraId="7A744D8E"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Информация о качестве активов кредитной организации (банковской группы) (по данным формы 0409115)</w:t>
            </w:r>
          </w:p>
          <w:p w14:paraId="5AD03E2A"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Сведения об условных обязательствах кредитного характера (по данным формы 0409155)</w:t>
            </w:r>
          </w:p>
          <w:p w14:paraId="01EDBB96" w14:textId="545BEB47" w:rsidR="009707E5"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Отчет о финансовых результатах (форма 0409102)</w:t>
            </w:r>
          </w:p>
          <w:p w14:paraId="655DD9A2" w14:textId="4257B6A7" w:rsidR="00EC7B73" w:rsidRPr="00FD253B" w:rsidRDefault="00EC7B73" w:rsidP="009707E5">
            <w:pPr>
              <w:pStyle w:val="a4"/>
              <w:numPr>
                <w:ilvl w:val="0"/>
                <w:numId w:val="33"/>
              </w:numPr>
              <w:spacing w:before="120" w:after="120" w:line="312" w:lineRule="auto"/>
              <w:ind w:left="0" w:firstLine="0"/>
              <w:jc w:val="both"/>
              <w:rPr>
                <w:rFonts w:ascii="Tahoma" w:hAnsi="Tahoma" w:cs="Tahoma"/>
                <w:sz w:val="22"/>
                <w:szCs w:val="22"/>
              </w:rPr>
            </w:pPr>
            <w:r w:rsidRPr="00EC7B73">
              <w:rPr>
                <w:rFonts w:ascii="Tahoma" w:hAnsi="Tahoma" w:cs="Tahoma"/>
                <w:sz w:val="22"/>
                <w:szCs w:val="22"/>
              </w:rPr>
              <w:t>Сведения об акционерах (участниках) кредитной организации, лицах, являющихся номинальными держателями акций кредитной организации, лицах, осуществляющих контроль в отношении акционеров (участников) кредитной организации, а также о лицах, осуществляющих функции единоличного исполнительного органа указанных лиц (форма 0409053).</w:t>
            </w:r>
          </w:p>
          <w:p w14:paraId="14AD1EB4"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Справка о численном значении норматива структурной ликвидности (чистого стабильного фондирования) (Базель III) (Н28 (Н29)) (по данным формы 0409121).</w:t>
            </w:r>
          </w:p>
          <w:bookmarkEnd w:id="12"/>
          <w:p w14:paraId="507F9A95" w14:textId="77777777" w:rsidR="009707E5" w:rsidRPr="00FD253B" w:rsidRDefault="009707E5" w:rsidP="009707E5">
            <w:pPr>
              <w:pStyle w:val="Default"/>
              <w:spacing w:line="312" w:lineRule="auto"/>
              <w:jc w:val="both"/>
              <w:rPr>
                <w:rFonts w:ascii="Tahoma" w:hAnsi="Tahoma" w:cs="Tahoma"/>
                <w:color w:val="auto"/>
                <w:sz w:val="22"/>
                <w:szCs w:val="22"/>
              </w:rPr>
            </w:pPr>
            <w:r w:rsidRPr="00FD253B">
              <w:rPr>
                <w:rFonts w:ascii="Tahoma" w:hAnsi="Tahoma" w:cs="Tahoma"/>
                <w:b/>
                <w:bCs/>
                <w:color w:val="auto"/>
                <w:sz w:val="22"/>
                <w:szCs w:val="22"/>
              </w:rPr>
              <w:t>Месячные формы отчетности</w:t>
            </w:r>
            <w:r w:rsidRPr="00FD253B">
              <w:rPr>
                <w:rFonts w:ascii="Tahoma" w:hAnsi="Tahoma" w:cs="Tahoma"/>
                <w:color w:val="auto"/>
                <w:sz w:val="22"/>
                <w:szCs w:val="22"/>
              </w:rPr>
              <w:t xml:space="preserve"> предоставляются за тринадцать последних отчётных дат, </w:t>
            </w:r>
            <w:r w:rsidRPr="00FD253B">
              <w:rPr>
                <w:rFonts w:ascii="Tahoma" w:hAnsi="Tahoma" w:cs="Tahoma"/>
                <w:b/>
                <w:bCs/>
                <w:color w:val="auto"/>
                <w:sz w:val="22"/>
                <w:szCs w:val="22"/>
              </w:rPr>
              <w:t>квартальные формы отчетности</w:t>
            </w:r>
            <w:r w:rsidRPr="00FD253B">
              <w:rPr>
                <w:rFonts w:ascii="Tahoma" w:hAnsi="Tahoma" w:cs="Tahoma"/>
                <w:color w:val="auto"/>
                <w:sz w:val="22"/>
                <w:szCs w:val="22"/>
              </w:rPr>
              <w:t xml:space="preserve"> – за пять последних отчётных дат.</w:t>
            </w:r>
          </w:p>
          <w:p w14:paraId="4A5A3300" w14:textId="6D5F2B31" w:rsidR="009707E5" w:rsidRPr="00FD253B" w:rsidRDefault="009707E5" w:rsidP="009707E5">
            <w:pPr>
              <w:pStyle w:val="Default"/>
              <w:spacing w:line="312" w:lineRule="auto"/>
              <w:jc w:val="both"/>
              <w:rPr>
                <w:rFonts w:ascii="Tahoma" w:hAnsi="Tahoma" w:cs="Tahoma"/>
                <w:color w:val="auto"/>
                <w:sz w:val="22"/>
                <w:szCs w:val="22"/>
              </w:rPr>
            </w:pPr>
            <w:r w:rsidRPr="00FD253B">
              <w:rPr>
                <w:rFonts w:ascii="Tahoma" w:hAnsi="Tahoma" w:cs="Tahoma"/>
                <w:color w:val="auto"/>
                <w:sz w:val="22"/>
                <w:szCs w:val="22"/>
              </w:rPr>
              <w:t xml:space="preserve">Отчет по форме </w:t>
            </w:r>
            <w:r w:rsidR="00870C61">
              <w:rPr>
                <w:rFonts w:ascii="Tahoma" w:hAnsi="Tahoma" w:cs="Tahoma"/>
                <w:b/>
                <w:bCs/>
                <w:color w:val="auto"/>
                <w:sz w:val="22"/>
                <w:szCs w:val="22"/>
              </w:rPr>
              <w:t>0409053</w:t>
            </w:r>
            <w:r w:rsidRPr="00FD253B">
              <w:rPr>
                <w:rFonts w:ascii="Tahoma" w:hAnsi="Tahoma" w:cs="Tahoma"/>
                <w:b/>
                <w:bCs/>
                <w:color w:val="auto"/>
                <w:sz w:val="22"/>
                <w:szCs w:val="22"/>
              </w:rPr>
              <w:t>-</w:t>
            </w:r>
            <w:r w:rsidRPr="00FD253B">
              <w:rPr>
                <w:rFonts w:ascii="Tahoma" w:hAnsi="Tahoma" w:cs="Tahoma"/>
                <w:color w:val="auto"/>
                <w:sz w:val="22"/>
                <w:szCs w:val="22"/>
              </w:rPr>
              <w:t xml:space="preserve"> </w:t>
            </w:r>
            <w:r w:rsidRPr="00FD253B">
              <w:rPr>
                <w:rFonts w:ascii="Tahoma" w:hAnsi="Tahoma" w:cs="Tahoma"/>
                <w:b/>
                <w:bCs/>
                <w:color w:val="auto"/>
                <w:sz w:val="22"/>
                <w:szCs w:val="22"/>
              </w:rPr>
              <w:t>актуальные по состоянию на дату предоставления документов</w:t>
            </w:r>
            <w:r w:rsidRPr="00FD253B">
              <w:rPr>
                <w:rFonts w:ascii="Tahoma" w:hAnsi="Tahoma" w:cs="Tahoma"/>
                <w:color w:val="auto"/>
                <w:sz w:val="22"/>
                <w:szCs w:val="22"/>
              </w:rPr>
              <w:t>.</w:t>
            </w:r>
          </w:p>
          <w:p w14:paraId="01635DEC" w14:textId="77777777" w:rsidR="009707E5" w:rsidRPr="00FD253B" w:rsidRDefault="009707E5" w:rsidP="009707E5">
            <w:pPr>
              <w:pStyle w:val="Default"/>
              <w:spacing w:line="312" w:lineRule="auto"/>
              <w:jc w:val="both"/>
              <w:rPr>
                <w:rFonts w:ascii="Tahoma" w:hAnsi="Tahoma" w:cs="Tahoma"/>
                <w:sz w:val="22"/>
                <w:szCs w:val="22"/>
              </w:rPr>
            </w:pPr>
            <w:r w:rsidRPr="00FD253B">
              <w:rPr>
                <w:rFonts w:ascii="Tahoma" w:hAnsi="Tahoma" w:cs="Tahoma"/>
                <w:color w:val="auto"/>
                <w:sz w:val="22"/>
                <w:szCs w:val="22"/>
              </w:rPr>
              <w:lastRenderedPageBreak/>
              <w:t xml:space="preserve"> Отчетность может быть предоставлена в формате </w:t>
            </w:r>
            <w:r w:rsidRPr="00FD253B">
              <w:rPr>
                <w:rFonts w:ascii="Tahoma" w:hAnsi="Tahoma" w:cs="Tahoma"/>
                <w:color w:val="auto"/>
                <w:sz w:val="22"/>
                <w:szCs w:val="22"/>
                <w:lang w:val="en-US"/>
              </w:rPr>
              <w:t>XML</w:t>
            </w:r>
            <w:r w:rsidRPr="00FD253B">
              <w:rPr>
                <w:rFonts w:ascii="Tahoma" w:hAnsi="Tahoma" w:cs="Tahoma"/>
                <w:color w:val="auto"/>
                <w:sz w:val="22"/>
                <w:szCs w:val="22"/>
              </w:rPr>
              <w:t>, KLIKO или ПТК ПСД (предоставляемой ТУ ЦБ РФ).</w:t>
            </w:r>
          </w:p>
          <w:p w14:paraId="5C16CED2" w14:textId="77777777" w:rsidR="009707E5" w:rsidRPr="00FD253B" w:rsidRDefault="009707E5" w:rsidP="009707E5">
            <w:pPr>
              <w:pStyle w:val="a7"/>
              <w:suppressAutoHyphens/>
              <w:autoSpaceDE w:val="0"/>
              <w:spacing w:after="0" w:line="312" w:lineRule="auto"/>
              <w:jc w:val="both"/>
              <w:textAlignment w:val="baseline"/>
              <w:rPr>
                <w:rFonts w:ascii="Tahoma" w:hAnsi="Tahoma" w:cs="Tahoma"/>
                <w:sz w:val="22"/>
                <w:szCs w:val="22"/>
              </w:rPr>
            </w:pPr>
            <w:r w:rsidRPr="00FD253B">
              <w:rPr>
                <w:rFonts w:ascii="Tahoma" w:hAnsi="Tahoma" w:cs="Tahoma"/>
                <w:sz w:val="22"/>
                <w:szCs w:val="22"/>
              </w:rPr>
              <w:t xml:space="preserve">Отчетность, указанная в </w:t>
            </w:r>
            <w:r w:rsidRPr="00FD253B">
              <w:rPr>
                <w:rFonts w:ascii="Tahoma" w:hAnsi="Tahoma" w:cs="Tahoma"/>
                <w:b/>
                <w:bCs/>
                <w:sz w:val="22"/>
                <w:szCs w:val="22"/>
              </w:rPr>
              <w:t>п.4</w:t>
            </w:r>
            <w:r w:rsidRPr="00FD253B">
              <w:rPr>
                <w:rFonts w:ascii="Tahoma" w:hAnsi="Tahoma" w:cs="Tahoma"/>
                <w:sz w:val="22"/>
                <w:szCs w:val="22"/>
              </w:rPr>
              <w:t xml:space="preserve"> и в </w:t>
            </w:r>
            <w:r w:rsidRPr="00FD253B">
              <w:rPr>
                <w:rFonts w:ascii="Tahoma" w:hAnsi="Tahoma" w:cs="Tahoma"/>
                <w:b/>
                <w:bCs/>
                <w:sz w:val="22"/>
                <w:szCs w:val="22"/>
              </w:rPr>
              <w:t>п.10</w:t>
            </w:r>
            <w:r w:rsidRPr="00FD253B">
              <w:rPr>
                <w:rFonts w:ascii="Tahoma" w:hAnsi="Tahoma" w:cs="Tahoma"/>
                <w:sz w:val="22"/>
                <w:szCs w:val="22"/>
              </w:rPr>
              <w:t xml:space="preserve">, представляются в виде файлов формата XML, сформированных с помощью соответствующей формы </w:t>
            </w:r>
            <w:r w:rsidRPr="00FD253B">
              <w:rPr>
                <w:rFonts w:ascii="Tahoma" w:hAnsi="Tahoma" w:cs="Tahoma"/>
                <w:sz w:val="22"/>
                <w:szCs w:val="22"/>
                <w:lang w:val="en-US"/>
              </w:rPr>
              <w:t>WEB</w:t>
            </w:r>
            <w:r w:rsidRPr="00FD253B">
              <w:rPr>
                <w:rFonts w:ascii="Tahoma" w:hAnsi="Tahoma" w:cs="Tahoma"/>
                <w:sz w:val="22"/>
                <w:szCs w:val="22"/>
              </w:rPr>
              <w:t>-приложения (ЛКУ), размещенной на официальном сайте ПАО Московская Биржа.</w:t>
            </w:r>
          </w:p>
          <w:p w14:paraId="72092EF2" w14:textId="77777777" w:rsidR="009707E5" w:rsidRPr="00FD253B" w:rsidRDefault="009707E5" w:rsidP="009707E5">
            <w:pPr>
              <w:spacing w:line="312" w:lineRule="auto"/>
              <w:jc w:val="both"/>
              <w:rPr>
                <w:rFonts w:ascii="Tahoma" w:hAnsi="Tahoma" w:cs="Tahoma"/>
                <w:sz w:val="22"/>
                <w:szCs w:val="22"/>
                <w:u w:val="single"/>
              </w:rPr>
            </w:pPr>
            <w:r w:rsidRPr="00FD253B">
              <w:rPr>
                <w:rFonts w:ascii="Tahoma" w:hAnsi="Tahoma" w:cs="Tahoma"/>
                <w:sz w:val="22"/>
                <w:szCs w:val="22"/>
                <w:u w:val="single"/>
              </w:rPr>
              <w:t>Отчетность подготавливается в следующем порядке:</w:t>
            </w:r>
          </w:p>
          <w:p w14:paraId="6C03DC32" w14:textId="23AFFF2E" w:rsidR="009707E5" w:rsidRPr="00FD253B" w:rsidRDefault="009707E5" w:rsidP="00DD4C5F">
            <w:pPr>
              <w:pStyle w:val="a4"/>
              <w:spacing w:line="312" w:lineRule="auto"/>
              <w:ind w:left="643"/>
              <w:jc w:val="both"/>
              <w:rPr>
                <w:rFonts w:ascii="Tahoma" w:hAnsi="Tahoma" w:cs="Tahoma"/>
                <w:sz w:val="22"/>
                <w:szCs w:val="22"/>
              </w:rPr>
            </w:pPr>
            <w:r w:rsidRPr="00FD253B">
              <w:rPr>
                <w:rFonts w:ascii="Tahoma" w:hAnsi="Tahoma" w:cs="Tahoma"/>
                <w:sz w:val="22"/>
                <w:szCs w:val="22"/>
              </w:rPr>
              <w:t xml:space="preserve">сформированное электронное письмо с финансовой отчетностью направляется </w:t>
            </w:r>
            <w:r w:rsidR="00DD4C5F">
              <w:rPr>
                <w:rFonts w:ascii="Tahoma" w:hAnsi="Tahoma" w:cs="Tahoma"/>
                <w:sz w:val="22"/>
                <w:szCs w:val="22"/>
              </w:rPr>
              <w:t>через ЛКУ за ЭЦП уполномоченного лица.</w:t>
            </w:r>
          </w:p>
          <w:p w14:paraId="6B2357B5" w14:textId="31DD44C7" w:rsidR="009707E5" w:rsidRPr="00FD253B" w:rsidRDefault="009707E5" w:rsidP="009707E5">
            <w:pPr>
              <w:spacing w:line="312" w:lineRule="auto"/>
              <w:jc w:val="both"/>
              <w:rPr>
                <w:rFonts w:ascii="Tahoma" w:hAnsi="Tahoma" w:cs="Tahoma"/>
                <w:color w:val="FF0000"/>
                <w:sz w:val="22"/>
                <w:szCs w:val="22"/>
              </w:rPr>
            </w:pPr>
          </w:p>
        </w:tc>
      </w:tr>
      <w:tr w:rsidR="009707E5" w:rsidRPr="00FD253B" w14:paraId="5E3D6143" w14:textId="77777777" w:rsidTr="009707E5">
        <w:tc>
          <w:tcPr>
            <w:tcW w:w="525" w:type="dxa"/>
            <w:tcBorders>
              <w:bottom w:val="single" w:sz="4" w:space="0" w:color="auto"/>
            </w:tcBorders>
          </w:tcPr>
          <w:p w14:paraId="09D537B9" w14:textId="77777777" w:rsidR="009707E5" w:rsidRPr="00FD253B" w:rsidRDefault="009707E5" w:rsidP="009707E5">
            <w:pPr>
              <w:spacing w:line="312" w:lineRule="auto"/>
              <w:jc w:val="center"/>
              <w:rPr>
                <w:rFonts w:ascii="Tahoma" w:hAnsi="Tahoma" w:cs="Tahoma"/>
                <w:b/>
                <w:sz w:val="22"/>
                <w:szCs w:val="22"/>
              </w:rPr>
            </w:pPr>
            <w:r>
              <w:rPr>
                <w:rFonts w:ascii="Tahoma" w:hAnsi="Tahoma" w:cs="Tahoma"/>
                <w:b/>
                <w:sz w:val="22"/>
                <w:szCs w:val="22"/>
              </w:rPr>
              <w:lastRenderedPageBreak/>
              <w:t>9</w:t>
            </w:r>
          </w:p>
        </w:tc>
        <w:tc>
          <w:tcPr>
            <w:tcW w:w="9104" w:type="dxa"/>
            <w:tcBorders>
              <w:bottom w:val="single" w:sz="4" w:space="0" w:color="auto"/>
            </w:tcBorders>
          </w:tcPr>
          <w:p w14:paraId="53C77099" w14:textId="10A4618F" w:rsidR="009707E5" w:rsidRPr="00A732F0" w:rsidRDefault="009707E5" w:rsidP="00A732F0">
            <w:pPr>
              <w:spacing w:line="312" w:lineRule="auto"/>
              <w:jc w:val="both"/>
              <w:rPr>
                <w:rFonts w:ascii="Tahoma" w:hAnsi="Tahoma" w:cs="Tahoma"/>
                <w:sz w:val="22"/>
                <w:szCs w:val="22"/>
              </w:rPr>
            </w:pPr>
            <w:r w:rsidRPr="00FD253B">
              <w:rPr>
                <w:rFonts w:ascii="Tahoma" w:hAnsi="Tahoma" w:cs="Tahoma"/>
                <w:sz w:val="22"/>
                <w:szCs w:val="22"/>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A732F0">
              <w:rPr>
                <w:rFonts w:ascii="Tahoma" w:hAnsi="Tahoma" w:cs="Tahoma"/>
                <w:sz w:val="22"/>
                <w:szCs w:val="22"/>
              </w:rPr>
              <w:t>Личное присутствие оформляется с представителем организации, являющимся ЕИО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r w:rsidRPr="00FD253B">
              <w:rPr>
                <w:rFonts w:ascii="Tahoma" w:hAnsi="Tahoma" w:cs="Tahoma"/>
                <w:sz w:val="22"/>
                <w:szCs w:val="22"/>
              </w:rPr>
              <w:t xml:space="preserve"> </w:t>
            </w:r>
          </w:p>
          <w:p w14:paraId="253786DC" w14:textId="77777777" w:rsidR="009707E5" w:rsidRPr="00FD253B" w:rsidRDefault="009707E5" w:rsidP="009707E5">
            <w:pPr>
              <w:spacing w:line="312" w:lineRule="auto"/>
              <w:jc w:val="both"/>
              <w:rPr>
                <w:rFonts w:ascii="Tahoma" w:hAnsi="Tahoma" w:cs="Tahoma"/>
                <w:sz w:val="22"/>
                <w:szCs w:val="22"/>
              </w:rPr>
            </w:pPr>
          </w:p>
        </w:tc>
      </w:tr>
    </w:tbl>
    <w:p w14:paraId="6C969008" w14:textId="77777777" w:rsidR="009707E5" w:rsidRDefault="009707E5" w:rsidP="009707E5">
      <w:pPr>
        <w:pStyle w:val="aff9"/>
        <w:spacing w:after="0" w:afterAutospacing="0" w:line="312" w:lineRule="auto"/>
        <w:jc w:val="both"/>
        <w:rPr>
          <w:rStyle w:val="a6"/>
          <w:rFonts w:ascii="Tahoma" w:hAnsi="Tahoma" w:cs="Tahoma"/>
          <w:sz w:val="24"/>
          <w:szCs w:val="24"/>
        </w:rPr>
      </w:pPr>
    </w:p>
    <w:p w14:paraId="67206A75" w14:textId="585977A7" w:rsidR="009707E5" w:rsidRPr="005879FE" w:rsidRDefault="009707E5" w:rsidP="009707E5">
      <w:pPr>
        <w:pStyle w:val="12"/>
        <w:spacing w:before="120" w:after="120"/>
        <w:jc w:val="both"/>
        <w:rPr>
          <w:rFonts w:cs="Tahoma"/>
        </w:rPr>
      </w:pPr>
      <w:bookmarkStart w:id="13" w:name="_Toc88211641"/>
      <w:bookmarkStart w:id="14" w:name="_Toc192091688"/>
      <w:r w:rsidRPr="005879FE">
        <w:rPr>
          <w:rFonts w:cs="Tahoma"/>
        </w:rPr>
        <w:t>Доступ к Электронному документообороту (ЭДО)</w:t>
      </w:r>
      <w:bookmarkEnd w:id="13"/>
      <w:bookmarkEnd w:id="14"/>
    </w:p>
    <w:p w14:paraId="4DBF3746" w14:textId="77777777" w:rsidR="00DD4C5F" w:rsidRPr="00A732F0" w:rsidRDefault="00DD4C5F" w:rsidP="00DD4C5F">
      <w:pPr>
        <w:spacing w:after="120"/>
        <w:jc w:val="both"/>
        <w:rPr>
          <w:rFonts w:ascii="Tahoma" w:hAnsi="Tahoma" w:cs="Tahoma"/>
          <w:b/>
          <w:sz w:val="22"/>
          <w:szCs w:val="22"/>
        </w:rPr>
      </w:pPr>
      <w:bookmarkStart w:id="15" w:name="_Hlk41935556"/>
      <w:bookmarkStart w:id="16" w:name="_Hlk41916384"/>
      <w:bookmarkStart w:id="17" w:name="_Hlk93057611"/>
      <w:bookmarkStart w:id="18" w:name="_Toc192091689"/>
      <w:r w:rsidRPr="00A732F0">
        <w:rPr>
          <w:rFonts w:ascii="Tahoma" w:hAnsi="Tahoma" w:cs="Tahoma"/>
          <w:b/>
          <w:sz w:val="22"/>
          <w:szCs w:val="22"/>
          <w:u w:val="single"/>
        </w:rPr>
        <w:t>Для получения доступа к Электронному документообороту необходимо</w:t>
      </w:r>
      <w:r w:rsidRPr="00A732F0">
        <w:rPr>
          <w:rFonts w:ascii="Tahoma" w:hAnsi="Tahoma" w:cs="Tahoma"/>
          <w:b/>
          <w:sz w:val="22"/>
          <w:szCs w:val="22"/>
        </w:rPr>
        <w:t>:</w:t>
      </w:r>
    </w:p>
    <w:p w14:paraId="3BB84A54" w14:textId="77777777" w:rsidR="00DD4C5F" w:rsidRPr="00252B3E" w:rsidRDefault="00DD4C5F" w:rsidP="00DD4C5F">
      <w:pPr>
        <w:pStyle w:val="a4"/>
        <w:numPr>
          <w:ilvl w:val="0"/>
          <w:numId w:val="42"/>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23" w:tooltip="Скачать" w:history="1">
        <w:r w:rsidRPr="00BF54EB">
          <w:rPr>
            <w:rStyle w:val="a6"/>
            <w:rFonts w:ascii="Tahoma" w:hAnsi="Tahoma" w:cs="Tahoma"/>
            <w:sz w:val="22"/>
            <w:szCs w:val="22"/>
          </w:rPr>
          <w:t>Договор об учас</w:t>
        </w:r>
        <w:r w:rsidRPr="00BF54EB">
          <w:rPr>
            <w:rStyle w:val="a6"/>
            <w:rFonts w:ascii="Tahoma" w:hAnsi="Tahoma" w:cs="Tahoma"/>
            <w:sz w:val="22"/>
            <w:szCs w:val="22"/>
          </w:rPr>
          <w:t>т</w:t>
        </w:r>
        <w:r w:rsidRPr="00BF54EB">
          <w:rPr>
            <w:rStyle w:val="a6"/>
            <w:rFonts w:ascii="Tahoma" w:hAnsi="Tahoma" w:cs="Tahoma"/>
            <w:sz w:val="22"/>
            <w:szCs w:val="22"/>
          </w:rPr>
          <w:t>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28084073" w14:textId="77777777" w:rsidR="00DD4C5F" w:rsidRPr="00BF54EB" w:rsidRDefault="00DD4C5F" w:rsidP="00DD4C5F">
      <w:pPr>
        <w:pStyle w:val="a4"/>
        <w:numPr>
          <w:ilvl w:val="0"/>
          <w:numId w:val="42"/>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5F9D3DA3" w14:textId="77777777" w:rsidR="00DD4C5F" w:rsidRDefault="00DD4C5F" w:rsidP="00DD4C5F">
      <w:pPr>
        <w:pStyle w:val="a4"/>
        <w:spacing w:after="120"/>
        <w:jc w:val="right"/>
        <w:rPr>
          <w:rFonts w:ascii="Tahoma" w:hAnsi="Tahoma" w:cs="Tahoma"/>
          <w:sz w:val="22"/>
          <w:szCs w:val="22"/>
        </w:rPr>
      </w:pPr>
      <w:r>
        <w:rPr>
          <w:rFonts w:ascii="Tahoma" w:hAnsi="Tahoma" w:cs="Tahoma"/>
          <w:sz w:val="22"/>
          <w:szCs w:val="22"/>
        </w:rPr>
        <w:t>Таблица 1</w:t>
      </w:r>
    </w:p>
    <w:tbl>
      <w:tblPr>
        <w:tblStyle w:val="ab"/>
        <w:tblW w:w="9998" w:type="dxa"/>
        <w:jc w:val="center"/>
        <w:tblLook w:val="04A0" w:firstRow="1" w:lastRow="0" w:firstColumn="1" w:lastColumn="0" w:noHBand="0" w:noVBand="1"/>
      </w:tblPr>
      <w:tblGrid>
        <w:gridCol w:w="3095"/>
        <w:gridCol w:w="6903"/>
      </w:tblGrid>
      <w:tr w:rsidR="00DD4C5F" w:rsidRPr="00BF54EB" w14:paraId="78F916CC" w14:textId="77777777" w:rsidTr="00EC7B73">
        <w:trPr>
          <w:trHeight w:val="315"/>
          <w:jc w:val="center"/>
        </w:trPr>
        <w:tc>
          <w:tcPr>
            <w:tcW w:w="3095" w:type="dxa"/>
            <w:shd w:val="clear" w:color="auto" w:fill="D9D9D9" w:themeFill="background1" w:themeFillShade="D9"/>
          </w:tcPr>
          <w:p w14:paraId="2E528975" w14:textId="77777777" w:rsidR="00DD4C5F" w:rsidRPr="00BF54EB" w:rsidRDefault="00DD4C5F" w:rsidP="00EC7B73">
            <w:pPr>
              <w:pStyle w:val="a4"/>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2F700EEB" w14:textId="77777777" w:rsidR="00DD4C5F" w:rsidRPr="00BF54EB" w:rsidRDefault="00DD4C5F" w:rsidP="00EC7B73">
            <w:pPr>
              <w:pStyle w:val="a4"/>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DD4C5F" w:rsidRPr="00BF54EB" w14:paraId="6629F448" w14:textId="77777777" w:rsidTr="00EC7B73">
        <w:trPr>
          <w:trHeight w:val="840"/>
          <w:jc w:val="center"/>
        </w:trPr>
        <w:tc>
          <w:tcPr>
            <w:tcW w:w="3095" w:type="dxa"/>
            <w:vAlign w:val="center"/>
          </w:tcPr>
          <w:p w14:paraId="06EC909D" w14:textId="77777777" w:rsidR="00DD4C5F" w:rsidRPr="00BF54EB" w:rsidRDefault="00A732F0" w:rsidP="00EC7B73">
            <w:pPr>
              <w:pStyle w:val="a4"/>
              <w:spacing w:after="120"/>
              <w:ind w:left="0"/>
              <w:jc w:val="both"/>
              <w:rPr>
                <w:rFonts w:ascii="Tahoma" w:hAnsi="Tahoma" w:cs="Tahoma"/>
                <w:sz w:val="22"/>
                <w:szCs w:val="22"/>
              </w:rPr>
            </w:pPr>
            <w:hyperlink r:id="rId24" w:tooltip="Скачать" w:history="1">
              <w:r w:rsidR="00DD4C5F">
                <w:rPr>
                  <w:rStyle w:val="a6"/>
                  <w:rFonts w:ascii="Arial" w:hAnsi="Arial" w:cs="Arial"/>
                  <w:color w:val="FF0000"/>
                  <w:spacing w:val="2"/>
                  <w:shd w:val="clear" w:color="auto" w:fill="FFFFFF"/>
                </w:rPr>
                <w:t>Заявление на создание СКП</w:t>
              </w:r>
              <w:r w:rsidR="00DD4C5F">
                <w:rPr>
                  <w:rStyle w:val="a6"/>
                  <w:rFonts w:ascii="Arial" w:hAnsi="Arial" w:cs="Arial"/>
                  <w:color w:val="FF0000"/>
                  <w:spacing w:val="2"/>
                  <w:shd w:val="clear" w:color="auto" w:fill="FFFFFF"/>
                </w:rPr>
                <w:t>Э</w:t>
              </w:r>
              <w:r w:rsidR="00DD4C5F">
                <w:rPr>
                  <w:rStyle w:val="a6"/>
                  <w:rFonts w:ascii="Arial" w:hAnsi="Arial" w:cs="Arial"/>
                  <w:color w:val="FF0000"/>
                  <w:spacing w:val="2"/>
                  <w:shd w:val="clear" w:color="auto" w:fill="FFFFFF"/>
                </w:rPr>
                <w:t>П</w:t>
              </w:r>
            </w:hyperlink>
            <w:r w:rsidR="00DD4C5F" w:rsidRPr="00F80AE0">
              <w:rPr>
                <w:rFonts w:ascii="Arial" w:hAnsi="Arial" w:cs="Arial"/>
                <w:color w:val="333333"/>
                <w:spacing w:val="2"/>
                <w:shd w:val="clear" w:color="auto" w:fill="FFFFFF"/>
              </w:rPr>
              <w:t> </w:t>
            </w:r>
          </w:p>
        </w:tc>
        <w:tc>
          <w:tcPr>
            <w:tcW w:w="6903" w:type="dxa"/>
            <w:vAlign w:val="center"/>
          </w:tcPr>
          <w:p w14:paraId="3C749E4B" w14:textId="77777777" w:rsidR="00DD4C5F" w:rsidRPr="00BF54EB" w:rsidRDefault="00DD4C5F" w:rsidP="00EC7B73">
            <w:pPr>
              <w:pStyle w:val="a4"/>
              <w:spacing w:after="120"/>
              <w:ind w:left="599"/>
              <w:rPr>
                <w:rFonts w:ascii="Tahoma" w:hAnsi="Tahoma" w:cs="Tahoma"/>
                <w:sz w:val="22"/>
                <w:szCs w:val="22"/>
              </w:rPr>
            </w:pPr>
          </w:p>
          <w:p w14:paraId="60E9731E" w14:textId="77777777" w:rsidR="00DD4C5F" w:rsidRPr="00BF54EB" w:rsidRDefault="00DD4C5F" w:rsidP="00DD4C5F">
            <w:pPr>
              <w:pStyle w:val="a4"/>
              <w:numPr>
                <w:ilvl w:val="0"/>
                <w:numId w:val="43"/>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76F237DD" w14:textId="77777777" w:rsidR="00DD4C5F" w:rsidRPr="00BF54EB" w:rsidRDefault="00DD4C5F" w:rsidP="00EC7B73">
            <w:pPr>
              <w:pStyle w:val="a4"/>
              <w:spacing w:after="120"/>
              <w:ind w:left="599" w:hanging="425"/>
              <w:jc w:val="center"/>
              <w:rPr>
                <w:rFonts w:ascii="Tahoma" w:hAnsi="Tahoma" w:cs="Tahoma"/>
                <w:sz w:val="22"/>
                <w:szCs w:val="22"/>
              </w:rPr>
            </w:pPr>
            <w:r w:rsidRPr="00BF54EB">
              <w:rPr>
                <w:rFonts w:ascii="Tahoma" w:hAnsi="Tahoma" w:cs="Tahoma"/>
                <w:sz w:val="22"/>
                <w:szCs w:val="22"/>
              </w:rPr>
              <w:t>или</w:t>
            </w:r>
          </w:p>
          <w:p w14:paraId="4555FDB0" w14:textId="77777777" w:rsidR="00DD4C5F" w:rsidRPr="00BF54EB" w:rsidRDefault="00DD4C5F" w:rsidP="00DD4C5F">
            <w:pPr>
              <w:pStyle w:val="a4"/>
              <w:numPr>
                <w:ilvl w:val="0"/>
                <w:numId w:val="43"/>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по адресу </w:t>
            </w:r>
            <w:hyperlink r:id="rId25" w:history="1">
              <w:r w:rsidRPr="00663F75">
                <w:rPr>
                  <w:rStyle w:val="a6"/>
                  <w:rFonts w:ascii="Tahoma" w:hAnsi="Tahoma" w:cs="Tahoma"/>
                  <w:sz w:val="22"/>
                  <w:szCs w:val="22"/>
                  <w:lang w:val="en-US"/>
                </w:rPr>
                <w:t>oibd</w:t>
              </w:r>
              <w:r w:rsidRPr="00663F75">
                <w:rPr>
                  <w:rStyle w:val="a6"/>
                  <w:rFonts w:ascii="Tahoma" w:hAnsi="Tahoma" w:cs="Tahoma"/>
                  <w:sz w:val="22"/>
                  <w:szCs w:val="22"/>
                </w:rPr>
                <w:t>@</w:t>
              </w:r>
              <w:r w:rsidRPr="00663F75">
                <w:rPr>
                  <w:rStyle w:val="a6"/>
                  <w:rFonts w:ascii="Tahoma" w:hAnsi="Tahoma" w:cs="Tahoma"/>
                  <w:sz w:val="22"/>
                  <w:szCs w:val="22"/>
                  <w:lang w:val="en-US"/>
                </w:rPr>
                <w:t>m</w:t>
              </w:r>
              <w:r w:rsidRPr="00663F75">
                <w:rPr>
                  <w:rStyle w:val="a6"/>
                  <w:rFonts w:ascii="Tahoma" w:hAnsi="Tahoma" w:cs="Tahoma"/>
                  <w:sz w:val="22"/>
                  <w:szCs w:val="22"/>
                  <w:lang w:val="en-US"/>
                </w:rPr>
                <w:t>oex</w:t>
              </w:r>
              <w:r w:rsidRPr="00663F75">
                <w:rPr>
                  <w:rStyle w:val="a6"/>
                  <w:rFonts w:ascii="Tahoma" w:hAnsi="Tahoma" w:cs="Tahoma"/>
                  <w:sz w:val="22"/>
                  <w:szCs w:val="22"/>
                </w:rPr>
                <w:t>.</w:t>
              </w:r>
              <w:r w:rsidRPr="00663F75">
                <w:rPr>
                  <w:rStyle w:val="a6"/>
                  <w:rFonts w:ascii="Tahoma" w:hAnsi="Tahoma" w:cs="Tahoma"/>
                  <w:sz w:val="22"/>
                  <w:szCs w:val="22"/>
                  <w:lang w:val="en-US"/>
                </w:rPr>
                <w:t>com</w:t>
              </w:r>
            </w:hyperlink>
            <w:r w:rsidRPr="001814CC">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0EF23211" w14:textId="77777777" w:rsidR="00DD4C5F" w:rsidRPr="00BF54EB" w:rsidRDefault="00DD4C5F" w:rsidP="00EC7B73">
            <w:pPr>
              <w:pStyle w:val="a4"/>
              <w:ind w:left="599" w:hanging="425"/>
              <w:jc w:val="center"/>
              <w:rPr>
                <w:rFonts w:ascii="Tahoma" w:hAnsi="Tahoma" w:cs="Tahoma"/>
                <w:sz w:val="22"/>
                <w:szCs w:val="22"/>
              </w:rPr>
            </w:pPr>
            <w:r w:rsidRPr="00BF54EB">
              <w:rPr>
                <w:rFonts w:ascii="Tahoma" w:hAnsi="Tahoma" w:cs="Tahoma"/>
                <w:sz w:val="22"/>
                <w:szCs w:val="22"/>
              </w:rPr>
              <w:t>или</w:t>
            </w:r>
          </w:p>
          <w:p w14:paraId="7C776394" w14:textId="77777777" w:rsidR="00DD4C5F" w:rsidRPr="009E5DF5" w:rsidRDefault="00DD4C5F" w:rsidP="00DD4C5F">
            <w:pPr>
              <w:pStyle w:val="a4"/>
              <w:numPr>
                <w:ilvl w:val="0"/>
                <w:numId w:val="43"/>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0B3427D2" w14:textId="77777777" w:rsidR="00DD4C5F" w:rsidRDefault="00DD4C5F" w:rsidP="00EC7B73">
            <w:pPr>
              <w:pStyle w:val="a4"/>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xml:space="preserve">, предоставленное на бумажном носителе по почте + Документ, выданный нотариусом, </w:t>
            </w:r>
            <w:r w:rsidRPr="009E5DF5">
              <w:rPr>
                <w:rFonts w:ascii="Tahoma" w:hAnsi="Tahoma" w:cs="Tahoma"/>
                <w:sz w:val="22"/>
                <w:szCs w:val="22"/>
              </w:rPr>
              <w:lastRenderedPageBreak/>
              <w:t>свидетельствующий тождественность личности (удостоверение факта).</w:t>
            </w:r>
          </w:p>
          <w:p w14:paraId="6AE84AED" w14:textId="77777777" w:rsidR="00DD4C5F" w:rsidRDefault="00DD4C5F" w:rsidP="00EC7B73">
            <w:pPr>
              <w:rPr>
                <w:rFonts w:cstheme="minorHAnsi"/>
                <w:sz w:val="22"/>
                <w:szCs w:val="22"/>
              </w:rPr>
            </w:pPr>
            <w:r>
              <w:rPr>
                <w:rFonts w:cstheme="minorHAnsi"/>
                <w:sz w:val="22"/>
                <w:szCs w:val="22"/>
              </w:rPr>
              <w:t>Примечание:</w:t>
            </w:r>
          </w:p>
          <w:p w14:paraId="6C8F434E" w14:textId="77777777" w:rsidR="00DD4C5F" w:rsidRDefault="00DD4C5F" w:rsidP="00EC7B73">
            <w:pPr>
              <w:rPr>
                <w:rFonts w:cstheme="minorHAnsi"/>
                <w:sz w:val="22"/>
                <w:szCs w:val="22"/>
              </w:rPr>
            </w:pPr>
            <w:r>
              <w:rPr>
                <w:rFonts w:cstheme="minorHAnsi"/>
                <w:sz w:val="22"/>
                <w:szCs w:val="22"/>
              </w:rPr>
              <w:t>В п.4 Заявления выбрать «ГОСТ»</w:t>
            </w:r>
          </w:p>
          <w:p w14:paraId="4F16060A" w14:textId="77777777" w:rsidR="00DD4C5F" w:rsidRDefault="00DD4C5F" w:rsidP="00EC7B73">
            <w:pPr>
              <w:rPr>
                <w:rFonts w:cstheme="minorHAnsi"/>
                <w:sz w:val="22"/>
                <w:szCs w:val="22"/>
              </w:rPr>
            </w:pPr>
            <w:r w:rsidRPr="00E75E98">
              <w:rPr>
                <w:rFonts w:cstheme="minorHAnsi"/>
                <w:noProof/>
                <w:sz w:val="22"/>
                <w:szCs w:val="22"/>
              </w:rPr>
              <w:drawing>
                <wp:inline distT="0" distB="0" distL="0" distR="0" wp14:anchorId="53E3C95B" wp14:editId="64B07C6D">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200525" cy="419100"/>
                          </a:xfrm>
                          <a:prstGeom prst="rect">
                            <a:avLst/>
                          </a:prstGeom>
                        </pic:spPr>
                      </pic:pic>
                    </a:graphicData>
                  </a:graphic>
                </wp:inline>
              </w:drawing>
            </w:r>
          </w:p>
          <w:p w14:paraId="1AF28D78" w14:textId="77777777" w:rsidR="00DD4C5F" w:rsidRPr="009E5DF5" w:rsidRDefault="00DD4C5F" w:rsidP="00EC7B73">
            <w:pPr>
              <w:pStyle w:val="a4"/>
              <w:spacing w:after="120"/>
              <w:ind w:left="599"/>
              <w:rPr>
                <w:rFonts w:ascii="Tahoma" w:hAnsi="Tahoma" w:cs="Tahoma"/>
                <w:sz w:val="22"/>
                <w:szCs w:val="22"/>
              </w:rPr>
            </w:pPr>
          </w:p>
        </w:tc>
      </w:tr>
      <w:tr w:rsidR="00DD4C5F" w:rsidRPr="00BF54EB" w14:paraId="4F9B66D4" w14:textId="77777777" w:rsidTr="00EC7B73">
        <w:trPr>
          <w:trHeight w:val="945"/>
          <w:jc w:val="center"/>
        </w:trPr>
        <w:tc>
          <w:tcPr>
            <w:tcW w:w="3095" w:type="dxa"/>
          </w:tcPr>
          <w:p w14:paraId="728D5721" w14:textId="77777777" w:rsidR="00DD4C5F" w:rsidRPr="004C7905" w:rsidRDefault="00A732F0" w:rsidP="00EC7B73">
            <w:pPr>
              <w:pStyle w:val="a4"/>
              <w:spacing w:after="120"/>
              <w:ind w:left="0"/>
              <w:jc w:val="both"/>
              <w:rPr>
                <w:rFonts w:ascii="Tahoma" w:hAnsi="Tahoma" w:cs="Tahoma"/>
                <w:sz w:val="22"/>
                <w:szCs w:val="22"/>
              </w:rPr>
            </w:pPr>
            <w:hyperlink r:id="rId27" w:tooltip="Скачать" w:history="1">
              <w:r w:rsidR="00DD4C5F">
                <w:rPr>
                  <w:rStyle w:val="a6"/>
                  <w:rFonts w:ascii="Arial" w:hAnsi="Arial" w:cs="Arial"/>
                  <w:color w:val="FF0000"/>
                  <w:spacing w:val="2"/>
                  <w:shd w:val="clear" w:color="auto" w:fill="FFFFFF"/>
                </w:rPr>
                <w:t>Дове</w:t>
              </w:r>
              <w:r w:rsidR="00DD4C5F">
                <w:rPr>
                  <w:rStyle w:val="a6"/>
                  <w:rFonts w:ascii="Arial" w:hAnsi="Arial" w:cs="Arial"/>
                  <w:color w:val="FF0000"/>
                  <w:spacing w:val="2"/>
                  <w:shd w:val="clear" w:color="auto" w:fill="FFFFFF"/>
                </w:rPr>
                <w:t>р</w:t>
              </w:r>
              <w:r w:rsidR="00DD4C5F">
                <w:rPr>
                  <w:rStyle w:val="a6"/>
                  <w:rFonts w:ascii="Arial" w:hAnsi="Arial" w:cs="Arial"/>
                  <w:color w:val="FF0000"/>
                  <w:spacing w:val="2"/>
                  <w:shd w:val="clear" w:color="auto" w:fill="FFFFFF"/>
                </w:rPr>
                <w:t>енность на владельца СКПЭП</w:t>
              </w:r>
            </w:hyperlink>
          </w:p>
        </w:tc>
        <w:tc>
          <w:tcPr>
            <w:tcW w:w="6903" w:type="dxa"/>
            <w:vMerge w:val="restart"/>
            <w:vAlign w:val="center"/>
          </w:tcPr>
          <w:p w14:paraId="33547930" w14:textId="77777777" w:rsidR="00DD4C5F" w:rsidRPr="00BF54EB" w:rsidRDefault="00DD4C5F" w:rsidP="00EC7B7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4AB9E501" w14:textId="77777777" w:rsidR="00DD4C5F" w:rsidRPr="00BF54EB" w:rsidRDefault="00DD4C5F" w:rsidP="00DD4C5F">
            <w:pPr>
              <w:pStyle w:val="a4"/>
              <w:numPr>
                <w:ilvl w:val="0"/>
                <w:numId w:val="43"/>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5893248A" w14:textId="77777777" w:rsidR="00DD4C5F" w:rsidRPr="00BF54EB" w:rsidRDefault="00DD4C5F" w:rsidP="00EC7B73">
            <w:pPr>
              <w:pStyle w:val="a4"/>
              <w:spacing w:after="120"/>
              <w:ind w:left="619"/>
              <w:rPr>
                <w:rFonts w:ascii="Tahoma" w:hAnsi="Tahoma" w:cs="Tahoma"/>
                <w:b/>
                <w:bCs/>
                <w:sz w:val="22"/>
                <w:szCs w:val="22"/>
              </w:rPr>
            </w:pPr>
          </w:p>
          <w:p w14:paraId="1FED9F6C" w14:textId="77777777" w:rsidR="00DD4C5F" w:rsidRPr="00BF54EB" w:rsidRDefault="00DD4C5F" w:rsidP="00EC7B7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A09AB2D" w14:textId="77777777" w:rsidR="00DD4C5F" w:rsidRPr="00BF54EB" w:rsidRDefault="00DD4C5F" w:rsidP="00EC7B73">
            <w:pPr>
              <w:spacing w:before="120" w:after="120"/>
              <w:ind w:left="395"/>
              <w:jc w:val="center"/>
              <w:rPr>
                <w:rFonts w:ascii="Tahoma" w:hAnsi="Tahoma" w:cs="Tahoma"/>
                <w:sz w:val="22"/>
                <w:szCs w:val="22"/>
                <w:u w:val="single"/>
              </w:rPr>
            </w:pPr>
          </w:p>
          <w:p w14:paraId="5FF8DF59" w14:textId="77777777" w:rsidR="00DD4C5F" w:rsidRPr="00BF54EB" w:rsidRDefault="00DD4C5F" w:rsidP="00DD4C5F">
            <w:pPr>
              <w:pStyle w:val="a4"/>
              <w:numPr>
                <w:ilvl w:val="0"/>
                <w:numId w:val="44"/>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t>
            </w:r>
            <w:proofErr w:type="spellStart"/>
            <w:r w:rsidRPr="00BF54EB">
              <w:rPr>
                <w:rFonts w:ascii="Tahoma" w:hAnsi="Tahoma" w:cs="Tahoma"/>
                <w:sz w:val="22"/>
                <w:szCs w:val="22"/>
              </w:rPr>
              <w:t>Word</w:t>
            </w:r>
            <w:proofErr w:type="spellEnd"/>
            <w:r w:rsidRPr="00BF54EB">
              <w:rPr>
                <w:rFonts w:ascii="Tahoma" w:hAnsi="Tahoma" w:cs="Tahoma"/>
                <w:sz w:val="22"/>
                <w:szCs w:val="22"/>
              </w:rPr>
              <w:t xml:space="preserve"> </w:t>
            </w:r>
            <w:r w:rsidRPr="001A659E">
              <w:rPr>
                <w:rFonts w:ascii="Tahoma" w:eastAsia="Times New Roman" w:hAnsi="Tahoma" w:cs="Tahoma"/>
                <w:color w:val="262626"/>
                <w:sz w:val="22"/>
                <w:szCs w:val="22"/>
                <w:lang w:eastAsia="ru-RU"/>
              </w:rPr>
              <w:t xml:space="preserve">через </w:t>
            </w:r>
            <w:r w:rsidRPr="001A659E">
              <w:rPr>
                <w:rFonts w:ascii="Tahoma" w:eastAsia="Calibri" w:hAnsi="Tahoma" w:cs="Tahoma"/>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28" w:history="1">
              <w:r w:rsidRPr="001A659E">
                <w:rPr>
                  <w:rStyle w:val="a6"/>
                  <w:rFonts w:ascii="Tahoma" w:eastAsia="Times New Roman" w:hAnsi="Tahoma" w:cs="Tahoma"/>
                  <w:sz w:val="22"/>
                  <w:szCs w:val="22"/>
                  <w:lang w:eastAsia="ru-RU"/>
                </w:rPr>
                <w:t>по 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w:t>
            </w:r>
            <w:r w:rsidRPr="001A659E">
              <w:rPr>
                <w:rFonts w:ascii="Tahoma" w:eastAsia="Times New Roman" w:hAnsi="Tahoma" w:cs="Tahoma"/>
                <w:color w:val="262626"/>
                <w:sz w:val="22"/>
                <w:szCs w:val="22"/>
                <w:lang w:eastAsia="ru-RU"/>
              </w:rPr>
              <w:t xml:space="preserve"> </w:t>
            </w:r>
            <w:r w:rsidRPr="00BF54EB">
              <w:rPr>
                <w:rFonts w:ascii="Tahoma" w:hAnsi="Tahoma" w:cs="Tahoma"/>
                <w:sz w:val="22"/>
                <w:szCs w:val="22"/>
              </w:rPr>
              <w:t>подписанная СКПЭП (выпущенный УЦ ПАО «Московская Биржа») Руководителя</w:t>
            </w:r>
          </w:p>
          <w:p w14:paraId="699D38DD" w14:textId="77777777" w:rsidR="00DD4C5F" w:rsidRPr="00BF54EB" w:rsidRDefault="00DD4C5F" w:rsidP="00EC7B73">
            <w:pPr>
              <w:pStyle w:val="a4"/>
              <w:spacing w:after="120"/>
              <w:ind w:left="599"/>
              <w:rPr>
                <w:rFonts w:ascii="Tahoma" w:hAnsi="Tahoma" w:cs="Tahoma"/>
                <w:sz w:val="22"/>
                <w:szCs w:val="22"/>
              </w:rPr>
            </w:pPr>
            <w:r w:rsidRPr="00BF54EB">
              <w:rPr>
                <w:rFonts w:ascii="Tahoma" w:hAnsi="Tahoma" w:cs="Tahoma"/>
                <w:i/>
                <w:iCs/>
                <w:sz w:val="22"/>
                <w:szCs w:val="22"/>
              </w:rPr>
              <w:t xml:space="preserve"> </w:t>
            </w:r>
          </w:p>
        </w:tc>
      </w:tr>
      <w:tr w:rsidR="00DD4C5F" w:rsidRPr="00BF54EB" w14:paraId="2C81B9AA" w14:textId="77777777" w:rsidTr="00EC7B73">
        <w:trPr>
          <w:trHeight w:val="1234"/>
          <w:jc w:val="center"/>
        </w:trPr>
        <w:tc>
          <w:tcPr>
            <w:tcW w:w="3095" w:type="dxa"/>
          </w:tcPr>
          <w:p w14:paraId="17C4A61D" w14:textId="77777777" w:rsidR="00DD4C5F" w:rsidRPr="00BF54EB" w:rsidRDefault="00A732F0" w:rsidP="00EC7B73">
            <w:pPr>
              <w:spacing w:after="120"/>
              <w:jc w:val="both"/>
              <w:rPr>
                <w:rFonts w:ascii="Tahoma" w:hAnsi="Tahoma" w:cs="Tahoma"/>
                <w:sz w:val="22"/>
                <w:szCs w:val="22"/>
              </w:rPr>
            </w:pPr>
            <w:hyperlink r:id="rId29" w:history="1">
              <w:r w:rsidR="00DD4C5F" w:rsidRPr="00BF54EB">
                <w:rPr>
                  <w:rStyle w:val="a6"/>
                  <w:rFonts w:ascii="Tahoma" w:hAnsi="Tahoma" w:cs="Tahoma"/>
                  <w:sz w:val="22"/>
                  <w:szCs w:val="22"/>
                </w:rPr>
                <w:t>Доверенность на пользователя СКПЭП на подписание электронной подписью</w:t>
              </w:r>
              <w:r w:rsidR="00DD4C5F" w:rsidRPr="00BF54EB">
                <w:rPr>
                  <w:rStyle w:val="a6"/>
                  <w:rFonts w:ascii="Tahoma" w:hAnsi="Tahoma" w:cs="Tahoma"/>
                  <w:sz w:val="22"/>
                  <w:szCs w:val="22"/>
                </w:rPr>
                <w:t xml:space="preserve"> </w:t>
              </w:r>
              <w:r w:rsidR="00DD4C5F" w:rsidRPr="00BF54EB">
                <w:rPr>
                  <w:rStyle w:val="a6"/>
                  <w:rFonts w:ascii="Tahoma" w:hAnsi="Tahoma" w:cs="Tahoma"/>
                  <w:sz w:val="22"/>
                  <w:szCs w:val="22"/>
                </w:rPr>
                <w:t>электронных документов</w:t>
              </w:r>
            </w:hyperlink>
            <w:r w:rsidR="00DD4C5F"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6E256ADE" w14:textId="77777777" w:rsidR="00DD4C5F" w:rsidRPr="00BF54EB" w:rsidRDefault="00DD4C5F" w:rsidP="00EC7B73">
            <w:pPr>
              <w:spacing w:after="120"/>
              <w:rPr>
                <w:rFonts w:ascii="Tahoma" w:hAnsi="Tahoma" w:cs="Tahoma"/>
                <w:sz w:val="22"/>
                <w:szCs w:val="22"/>
              </w:rPr>
            </w:pPr>
          </w:p>
        </w:tc>
      </w:tr>
      <w:tr w:rsidR="00DD4C5F" w:rsidRPr="00BF54EB" w14:paraId="7E6C7407" w14:textId="77777777" w:rsidTr="00EC7B73">
        <w:trPr>
          <w:trHeight w:val="453"/>
          <w:jc w:val="center"/>
        </w:trPr>
        <w:tc>
          <w:tcPr>
            <w:tcW w:w="3095" w:type="dxa"/>
            <w:vAlign w:val="center"/>
          </w:tcPr>
          <w:p w14:paraId="07BC81B5" w14:textId="77777777" w:rsidR="00DD4C5F" w:rsidRPr="00BF54EB" w:rsidRDefault="00DD4C5F" w:rsidP="00EC7B73">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65C8B326" w14:textId="77777777" w:rsidR="00DD4C5F" w:rsidRPr="00BF54EB" w:rsidRDefault="00DD4C5F" w:rsidP="00EC7B73">
            <w:pPr>
              <w:spacing w:after="120"/>
              <w:jc w:val="both"/>
              <w:rPr>
                <w:rFonts w:ascii="Tahoma" w:hAnsi="Tahoma" w:cs="Tahoma"/>
                <w:sz w:val="22"/>
                <w:szCs w:val="22"/>
              </w:rPr>
            </w:pPr>
          </w:p>
          <w:p w14:paraId="5F8DB40F" w14:textId="77777777" w:rsidR="00DD4C5F" w:rsidRPr="00BF54EB" w:rsidRDefault="00DD4C5F" w:rsidP="00EC7B73">
            <w:pPr>
              <w:pStyle w:val="a4"/>
              <w:spacing w:after="120"/>
              <w:ind w:left="0"/>
              <w:jc w:val="right"/>
              <w:rPr>
                <w:rFonts w:ascii="Tahoma" w:hAnsi="Tahoma" w:cs="Tahoma"/>
                <w:sz w:val="22"/>
                <w:szCs w:val="22"/>
              </w:rPr>
            </w:pPr>
          </w:p>
        </w:tc>
        <w:tc>
          <w:tcPr>
            <w:tcW w:w="6903" w:type="dxa"/>
            <w:vAlign w:val="center"/>
          </w:tcPr>
          <w:p w14:paraId="5A419BEF" w14:textId="77777777" w:rsidR="00DD4C5F" w:rsidRPr="00BF54EB" w:rsidRDefault="00DD4C5F" w:rsidP="00EC7B7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2207FCAA" w14:textId="77777777" w:rsidR="00DD4C5F" w:rsidRPr="00BF54EB" w:rsidRDefault="00DD4C5F" w:rsidP="00DD4C5F">
            <w:pPr>
              <w:pStyle w:val="a4"/>
              <w:numPr>
                <w:ilvl w:val="0"/>
                <w:numId w:val="43"/>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0" w:history="1">
              <w:r w:rsidRPr="00BF54EB">
                <w:rPr>
                  <w:rStyle w:val="a6"/>
                  <w:rFonts w:ascii="Tahoma" w:hAnsi="Tahoma" w:cs="Tahoma"/>
                  <w:sz w:val="22"/>
                  <w:szCs w:val="22"/>
                </w:rPr>
                <w:t xml:space="preserve">Доверенность на пользователя СКПЭП на подписание электронной </w:t>
              </w:r>
              <w:r w:rsidRPr="00BF54EB">
                <w:rPr>
                  <w:rStyle w:val="a6"/>
                  <w:rFonts w:ascii="Tahoma" w:hAnsi="Tahoma" w:cs="Tahoma"/>
                  <w:sz w:val="22"/>
                  <w:szCs w:val="22"/>
                </w:rPr>
                <w:t>п</w:t>
              </w:r>
              <w:r w:rsidRPr="00BF54EB">
                <w:rPr>
                  <w:rStyle w:val="a6"/>
                  <w:rFonts w:ascii="Tahoma" w:hAnsi="Tahoma" w:cs="Tahoma"/>
                  <w:sz w:val="22"/>
                  <w:szCs w:val="22"/>
                </w:rPr>
                <w:t>одписью электронных документов</w:t>
              </w:r>
            </w:hyperlink>
          </w:p>
          <w:p w14:paraId="2774BB42" w14:textId="77777777" w:rsidR="00DD4C5F" w:rsidRPr="00BF54EB" w:rsidRDefault="00DD4C5F" w:rsidP="00EC7B7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440A0FA" w14:textId="77777777" w:rsidR="00DD4C5F" w:rsidRPr="00BF54EB" w:rsidRDefault="00DD4C5F" w:rsidP="00DD4C5F">
            <w:pPr>
              <w:pStyle w:val="a4"/>
              <w:numPr>
                <w:ilvl w:val="0"/>
                <w:numId w:val="43"/>
              </w:numPr>
              <w:spacing w:after="120"/>
              <w:ind w:left="599" w:hanging="425"/>
              <w:rPr>
                <w:rFonts w:ascii="Tahoma" w:hAnsi="Tahoma" w:cs="Tahoma"/>
                <w:sz w:val="22"/>
                <w:szCs w:val="22"/>
              </w:rPr>
            </w:pP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DD4C5F" w:rsidRPr="00BF54EB" w14:paraId="0F413AB8" w14:textId="77777777" w:rsidTr="00EC7B73">
        <w:trPr>
          <w:trHeight w:val="1650"/>
          <w:jc w:val="center"/>
        </w:trPr>
        <w:tc>
          <w:tcPr>
            <w:tcW w:w="3095" w:type="dxa"/>
            <w:vAlign w:val="center"/>
          </w:tcPr>
          <w:p w14:paraId="21AC2F40" w14:textId="77777777" w:rsidR="00DD4C5F" w:rsidRPr="00BF54EB" w:rsidRDefault="00DD4C5F" w:rsidP="00EC7B73">
            <w:pPr>
              <w:spacing w:after="120"/>
              <w:rPr>
                <w:rFonts w:ascii="Tahoma" w:hAnsi="Tahoma" w:cs="Tahoma"/>
                <w:sz w:val="22"/>
                <w:szCs w:val="22"/>
              </w:rPr>
            </w:pPr>
            <w:r w:rsidRPr="00BF54EB">
              <w:rPr>
                <w:rFonts w:ascii="Tahoma" w:hAnsi="Tahoma" w:cs="Tahoma"/>
                <w:sz w:val="22"/>
                <w:szCs w:val="22"/>
              </w:rPr>
              <w:t>Копия СНИЛС пользователя</w:t>
            </w:r>
          </w:p>
          <w:p w14:paraId="659D63B8" w14:textId="77777777" w:rsidR="00DD4C5F" w:rsidRPr="00BF54EB" w:rsidRDefault="00DD4C5F" w:rsidP="00EC7B73">
            <w:pPr>
              <w:pStyle w:val="a4"/>
              <w:spacing w:after="120"/>
              <w:ind w:left="0"/>
              <w:jc w:val="right"/>
              <w:rPr>
                <w:rFonts w:ascii="Tahoma" w:hAnsi="Tahoma" w:cs="Tahoma"/>
                <w:sz w:val="22"/>
                <w:szCs w:val="22"/>
              </w:rPr>
            </w:pPr>
          </w:p>
        </w:tc>
        <w:tc>
          <w:tcPr>
            <w:tcW w:w="6903" w:type="dxa"/>
            <w:vAlign w:val="center"/>
          </w:tcPr>
          <w:p w14:paraId="62076FE5" w14:textId="77777777" w:rsidR="00DD4C5F" w:rsidRPr="00BF54EB" w:rsidRDefault="00DD4C5F" w:rsidP="00EC7B7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525C8D2A" w14:textId="77777777" w:rsidR="00DD4C5F" w:rsidRPr="00BF54EB" w:rsidRDefault="00DD4C5F" w:rsidP="00DD4C5F">
            <w:pPr>
              <w:pStyle w:val="a4"/>
              <w:numPr>
                <w:ilvl w:val="0"/>
                <w:numId w:val="43"/>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43A07074" w14:textId="77777777" w:rsidR="00DD4C5F" w:rsidRPr="00BF54EB" w:rsidRDefault="00DD4C5F" w:rsidP="00EC7B7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D06F711" w14:textId="77777777" w:rsidR="00DD4C5F" w:rsidRPr="00BF54EB" w:rsidRDefault="00DD4C5F" w:rsidP="00DD4C5F">
            <w:pPr>
              <w:pStyle w:val="a4"/>
              <w:numPr>
                <w:ilvl w:val="0"/>
                <w:numId w:val="43"/>
              </w:numPr>
              <w:ind w:left="619"/>
              <w:rPr>
                <w:rFonts w:ascii="Tahoma" w:hAnsi="Tahoma" w:cs="Tahoma"/>
                <w:sz w:val="22"/>
                <w:szCs w:val="22"/>
              </w:rPr>
            </w:pP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54765BEA" w14:textId="77777777" w:rsidR="00DD4C5F" w:rsidRDefault="00DD4C5F" w:rsidP="00DD4C5F">
      <w:pPr>
        <w:spacing w:after="120"/>
        <w:jc w:val="both"/>
        <w:rPr>
          <w:rFonts w:ascii="Tahoma" w:hAnsi="Tahoma" w:cs="Tahoma"/>
          <w:sz w:val="22"/>
          <w:szCs w:val="22"/>
        </w:rPr>
      </w:pPr>
    </w:p>
    <w:p w14:paraId="5BB10D40" w14:textId="1CDCDBB3" w:rsidR="00DD4C5F" w:rsidRPr="00E94D9A" w:rsidRDefault="00DD4C5F" w:rsidP="00DD4C5F">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32564A02" w14:textId="77777777" w:rsidR="00DD4C5F" w:rsidRPr="00E94D9A" w:rsidRDefault="00DD4C5F" w:rsidP="00DD4C5F">
      <w:pPr>
        <w:spacing w:after="0"/>
        <w:jc w:val="both"/>
        <w:rPr>
          <w:rFonts w:ascii="Tahoma" w:hAnsi="Tahoma" w:cs="Tahoma"/>
          <w:sz w:val="22"/>
          <w:szCs w:val="22"/>
        </w:rPr>
      </w:pPr>
      <w:r w:rsidRPr="00E94D9A">
        <w:rPr>
          <w:rFonts w:ascii="Tahoma" w:hAnsi="Tahoma" w:cs="Tahoma"/>
          <w:sz w:val="22"/>
          <w:szCs w:val="22"/>
        </w:rPr>
        <w:lastRenderedPageBreak/>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19" w:name="_Hlk29920667"/>
      <w:r w:rsidRPr="00E94D9A">
        <w:rPr>
          <w:rFonts w:ascii="Tahoma" w:hAnsi="Tahoma" w:cs="Tahoma"/>
          <w:sz w:val="22"/>
          <w:szCs w:val="22"/>
        </w:rPr>
        <w:t xml:space="preserve">обращаться к Администратору СЭД </w:t>
      </w:r>
      <w:bookmarkEnd w:id="19"/>
      <w:r w:rsidRPr="00E94D9A">
        <w:rPr>
          <w:rFonts w:ascii="Tahoma" w:hAnsi="Tahoma" w:cs="Tahoma"/>
          <w:sz w:val="22"/>
          <w:szCs w:val="22"/>
        </w:rPr>
        <w:t>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31" w:history="1">
        <w:r w:rsidRPr="00E94D9A">
          <w:rPr>
            <w:rStyle w:val="a6"/>
            <w:rFonts w:ascii="Tahoma" w:hAnsi="Tahoma" w:cs="Tahoma"/>
            <w:sz w:val="22"/>
            <w:szCs w:val="22"/>
          </w:rPr>
          <w:t>pki@moex.com</w:t>
        </w:r>
      </w:hyperlink>
      <w:r w:rsidRPr="00E94D9A">
        <w:rPr>
          <w:rFonts w:ascii="Tahoma" w:hAnsi="Tahoma" w:cs="Tahoma"/>
          <w:sz w:val="22"/>
          <w:szCs w:val="22"/>
        </w:rPr>
        <w:t>.</w:t>
      </w:r>
    </w:p>
    <w:p w14:paraId="33620EF0" w14:textId="77777777" w:rsidR="00DD4C5F" w:rsidRPr="00A15C10" w:rsidRDefault="00DD4C5F" w:rsidP="00DD4C5F">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t>
      </w:r>
      <w:proofErr w:type="spellStart"/>
      <w:r w:rsidRPr="00A15C10">
        <w:rPr>
          <w:rFonts w:ascii="Tahoma" w:hAnsi="Tahoma" w:cs="Tahoma"/>
          <w:sz w:val="22"/>
          <w:szCs w:val="22"/>
        </w:rPr>
        <w:t>Windows</w:t>
      </w:r>
      <w:proofErr w:type="spellEnd"/>
      <w:r w:rsidRPr="00A15C10">
        <w:rPr>
          <w:rFonts w:ascii="Tahoma" w:hAnsi="Tahoma" w:cs="Tahoma"/>
          <w:sz w:val="22"/>
          <w:szCs w:val="22"/>
        </w:rPr>
        <w:t>, на которой планируется эксплуатация криптографических ключей.</w:t>
      </w:r>
      <w:bookmarkEnd w:id="15"/>
      <w:bookmarkEnd w:id="16"/>
    </w:p>
    <w:bookmarkEnd w:id="17"/>
    <w:p w14:paraId="0C7A9001" w14:textId="08951618" w:rsidR="0080749C" w:rsidRDefault="00447C11" w:rsidP="006E0DBF">
      <w:pPr>
        <w:pStyle w:val="12"/>
        <w:spacing w:before="120" w:after="120"/>
        <w:rPr>
          <w:rFonts w:cs="Tahoma"/>
        </w:rPr>
      </w:pPr>
      <w:r w:rsidRPr="005879FE">
        <w:rPr>
          <w:rFonts w:cs="Tahoma"/>
        </w:rPr>
        <w:t xml:space="preserve">Допуск к </w:t>
      </w:r>
      <w:r w:rsidR="009B5973" w:rsidRPr="005879FE">
        <w:rPr>
          <w:rFonts w:cs="Tahoma"/>
        </w:rPr>
        <w:t xml:space="preserve">торгам и </w:t>
      </w:r>
      <w:r w:rsidRPr="005879FE">
        <w:rPr>
          <w:rFonts w:cs="Tahoma"/>
        </w:rPr>
        <w:t>клиринговому обслуживанию</w:t>
      </w:r>
      <w:bookmarkEnd w:id="18"/>
    </w:p>
    <w:tbl>
      <w:tblPr>
        <w:tblStyle w:val="ab"/>
        <w:tblW w:w="9629"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516"/>
        <w:gridCol w:w="9113"/>
      </w:tblGrid>
      <w:tr w:rsidR="00AD6AB6" w:rsidRPr="00A12EAB" w14:paraId="0627E3B5" w14:textId="77777777" w:rsidTr="009707E5">
        <w:trPr>
          <w:trHeight w:val="139"/>
        </w:trPr>
        <w:tc>
          <w:tcPr>
            <w:tcW w:w="5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1FBE0C43" w14:textId="77777777" w:rsidR="00AD6AB6" w:rsidRPr="005879FE" w:rsidRDefault="00AD6AB6" w:rsidP="009707E5">
            <w:pPr>
              <w:rPr>
                <w:rFonts w:ascii="Tahoma" w:hAnsi="Tahoma" w:cs="Tahoma"/>
                <w:b/>
                <w:color w:val="000000" w:themeColor="text1"/>
                <w:sz w:val="24"/>
                <w:szCs w:val="24"/>
              </w:rPr>
            </w:pPr>
            <w:bookmarkStart w:id="20" w:name="_Hlk111198626"/>
            <w:r w:rsidRPr="005879FE">
              <w:rPr>
                <w:rFonts w:ascii="Tahoma" w:hAnsi="Tahoma" w:cs="Tahoma"/>
                <w:b/>
                <w:color w:val="000000" w:themeColor="text1"/>
                <w:sz w:val="24"/>
                <w:szCs w:val="24"/>
              </w:rPr>
              <w:t>№</w:t>
            </w:r>
          </w:p>
        </w:tc>
        <w:tc>
          <w:tcPr>
            <w:tcW w:w="911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58E93876" w14:textId="77777777" w:rsidR="00AD6AB6" w:rsidRPr="00A12EAB" w:rsidRDefault="00AD6AB6" w:rsidP="009707E5">
            <w:pPr>
              <w:rPr>
                <w:rFonts w:ascii="Tahoma" w:hAnsi="Tahoma" w:cs="Tahoma"/>
                <w:b/>
                <w:color w:val="000000" w:themeColor="text1"/>
                <w:sz w:val="22"/>
                <w:szCs w:val="22"/>
              </w:rPr>
            </w:pPr>
            <w:r w:rsidRPr="00A12EAB">
              <w:rPr>
                <w:rFonts w:ascii="Tahoma" w:hAnsi="Tahoma" w:cs="Tahoma"/>
                <w:b/>
                <w:color w:val="000000" w:themeColor="text1"/>
                <w:sz w:val="22"/>
                <w:szCs w:val="22"/>
              </w:rPr>
              <w:t>Наименование документа</w:t>
            </w:r>
          </w:p>
        </w:tc>
      </w:tr>
      <w:tr w:rsidR="00AD6AB6" w:rsidRPr="00A12EAB" w14:paraId="519D8F3F" w14:textId="77777777" w:rsidTr="009707E5">
        <w:trPr>
          <w:trHeight w:val="743"/>
        </w:trPr>
        <w:tc>
          <w:tcPr>
            <w:tcW w:w="516" w:type="dxa"/>
            <w:tcBorders>
              <w:top w:val="single" w:sz="8" w:space="0" w:color="B5C0C9" w:themeColor="accent4" w:themeTint="66"/>
            </w:tcBorders>
            <w:vAlign w:val="center"/>
          </w:tcPr>
          <w:p w14:paraId="43574C41" w14:textId="77777777" w:rsidR="00AD6AB6" w:rsidRPr="005879FE" w:rsidRDefault="00AD6AB6" w:rsidP="009707E5">
            <w:pPr>
              <w:jc w:val="center"/>
              <w:rPr>
                <w:rFonts w:ascii="Tahoma" w:hAnsi="Tahoma" w:cs="Tahoma"/>
                <w:b/>
                <w:sz w:val="24"/>
                <w:szCs w:val="24"/>
              </w:rPr>
            </w:pPr>
            <w:r w:rsidRPr="005879FE">
              <w:rPr>
                <w:rFonts w:ascii="Tahoma" w:hAnsi="Tahoma" w:cs="Tahoma"/>
                <w:b/>
                <w:sz w:val="24"/>
                <w:szCs w:val="24"/>
              </w:rPr>
              <w:t>1</w:t>
            </w:r>
          </w:p>
        </w:tc>
        <w:tc>
          <w:tcPr>
            <w:tcW w:w="9113" w:type="dxa"/>
            <w:tcBorders>
              <w:top w:val="single" w:sz="8" w:space="0" w:color="B5C0C9" w:themeColor="accent4" w:themeTint="66"/>
            </w:tcBorders>
            <w:vAlign w:val="center"/>
          </w:tcPr>
          <w:p w14:paraId="0715279E" w14:textId="77777777" w:rsidR="00AD6AB6" w:rsidRPr="00A12EAB" w:rsidRDefault="00A732F0" w:rsidP="009707E5">
            <w:pPr>
              <w:rPr>
                <w:rFonts w:ascii="Tahoma" w:hAnsi="Tahoma" w:cs="Tahoma"/>
                <w:sz w:val="22"/>
                <w:szCs w:val="22"/>
              </w:rPr>
            </w:pPr>
            <w:hyperlink r:id="rId32" w:history="1">
              <w:r w:rsidR="00AD6AB6" w:rsidRPr="00A12EAB">
                <w:rPr>
                  <w:rStyle w:val="a6"/>
                  <w:rFonts w:ascii="Tahoma" w:hAnsi="Tahoma" w:cs="Tahoma"/>
                  <w:sz w:val="22"/>
                  <w:szCs w:val="22"/>
                </w:rPr>
                <w:t xml:space="preserve">Договор об оказании </w:t>
              </w:r>
              <w:r w:rsidR="00AD6AB6" w:rsidRPr="00A12EAB">
                <w:rPr>
                  <w:rStyle w:val="a6"/>
                  <w:rFonts w:ascii="Tahoma" w:hAnsi="Tahoma" w:cs="Tahoma"/>
                  <w:sz w:val="22"/>
                  <w:szCs w:val="22"/>
                </w:rPr>
                <w:t>к</w:t>
              </w:r>
              <w:r w:rsidR="00AD6AB6" w:rsidRPr="00A12EAB">
                <w:rPr>
                  <w:rStyle w:val="a6"/>
                  <w:rFonts w:ascii="Tahoma" w:hAnsi="Tahoma" w:cs="Tahoma"/>
                  <w:sz w:val="22"/>
                  <w:szCs w:val="22"/>
                </w:rPr>
                <w:t>лиринговых услуг</w:t>
              </w:r>
            </w:hyperlink>
            <w:r w:rsidR="00AD6AB6" w:rsidRPr="00A12EAB">
              <w:rPr>
                <w:rFonts w:ascii="Tahoma" w:hAnsi="Tahoma" w:cs="Tahoma"/>
                <w:sz w:val="22"/>
                <w:szCs w:val="22"/>
              </w:rPr>
              <w:t xml:space="preserve"> (если не был заключен ранее) 2 экз. – без указания даты</w:t>
            </w:r>
          </w:p>
        </w:tc>
      </w:tr>
      <w:tr w:rsidR="00AD6AB6" w:rsidRPr="00A12EAB" w14:paraId="61921019" w14:textId="77777777" w:rsidTr="009707E5">
        <w:trPr>
          <w:trHeight w:val="743"/>
        </w:trPr>
        <w:tc>
          <w:tcPr>
            <w:tcW w:w="516" w:type="dxa"/>
            <w:tcBorders>
              <w:top w:val="single" w:sz="8" w:space="0" w:color="B5C0C9" w:themeColor="accent4" w:themeTint="66"/>
            </w:tcBorders>
            <w:vAlign w:val="center"/>
          </w:tcPr>
          <w:p w14:paraId="248D3C3B" w14:textId="77777777" w:rsidR="00AD6AB6" w:rsidRPr="00A456ED" w:rsidRDefault="00AD6AB6" w:rsidP="009707E5">
            <w:pPr>
              <w:jc w:val="center"/>
              <w:rPr>
                <w:rFonts w:ascii="Tahoma" w:hAnsi="Tahoma" w:cs="Tahoma"/>
                <w:b/>
                <w:sz w:val="24"/>
                <w:szCs w:val="24"/>
              </w:rPr>
            </w:pPr>
            <w:r>
              <w:rPr>
                <w:rFonts w:ascii="Tahoma" w:hAnsi="Tahoma" w:cs="Tahoma"/>
                <w:b/>
                <w:sz w:val="24"/>
                <w:szCs w:val="24"/>
              </w:rPr>
              <w:t>2</w:t>
            </w:r>
          </w:p>
        </w:tc>
        <w:tc>
          <w:tcPr>
            <w:tcW w:w="9113" w:type="dxa"/>
            <w:tcBorders>
              <w:top w:val="single" w:sz="8" w:space="0" w:color="B5C0C9" w:themeColor="accent4" w:themeTint="66"/>
            </w:tcBorders>
            <w:vAlign w:val="center"/>
          </w:tcPr>
          <w:p w14:paraId="594C5CD4" w14:textId="77777777" w:rsidR="00AD6AB6" w:rsidRPr="00A12EAB" w:rsidRDefault="00A732F0" w:rsidP="009707E5">
            <w:pPr>
              <w:rPr>
                <w:rFonts w:ascii="Tahoma" w:hAnsi="Tahoma" w:cs="Tahoma"/>
                <w:sz w:val="22"/>
                <w:szCs w:val="22"/>
              </w:rPr>
            </w:pPr>
            <w:hyperlink r:id="rId33" w:tooltip="Перейти" w:history="1">
              <w:r w:rsidR="00AD6AB6" w:rsidRPr="00A12EAB">
                <w:rPr>
                  <w:rStyle w:val="a6"/>
                  <w:rFonts w:ascii="Tahoma" w:hAnsi="Tahoma" w:cs="Tahoma"/>
                  <w:sz w:val="22"/>
                  <w:szCs w:val="22"/>
                </w:rPr>
                <w:t xml:space="preserve">Договор об оказании услуг </w:t>
              </w:r>
              <w:r w:rsidR="00AD6AB6" w:rsidRPr="00A12EAB">
                <w:rPr>
                  <w:rStyle w:val="a6"/>
                  <w:rFonts w:ascii="Tahoma" w:hAnsi="Tahoma" w:cs="Tahoma"/>
                  <w:sz w:val="22"/>
                  <w:szCs w:val="22"/>
                </w:rPr>
                <w:t>п</w:t>
              </w:r>
              <w:r w:rsidR="00AD6AB6" w:rsidRPr="00A12EAB">
                <w:rPr>
                  <w:rStyle w:val="a6"/>
                  <w:rFonts w:ascii="Tahoma" w:hAnsi="Tahoma" w:cs="Tahoma"/>
                  <w:sz w:val="22"/>
                  <w:szCs w:val="22"/>
                </w:rPr>
                <w:t>о проведению организованных торгов (Приложение 01 к Правилам допуска)</w:t>
              </w:r>
            </w:hyperlink>
            <w:r w:rsidR="00AD6AB6" w:rsidRPr="00A12EAB">
              <w:rPr>
                <w:rFonts w:ascii="Tahoma" w:hAnsi="Tahoma" w:cs="Tahoma"/>
                <w:sz w:val="22"/>
                <w:szCs w:val="22"/>
              </w:rPr>
              <w:t xml:space="preserve"> (если не был заключен ранее) 2 экз.  - без указания даты</w:t>
            </w:r>
          </w:p>
        </w:tc>
      </w:tr>
      <w:tr w:rsidR="00AD6AB6" w:rsidRPr="00A12EAB" w14:paraId="73E17811" w14:textId="77777777" w:rsidTr="009707E5">
        <w:trPr>
          <w:trHeight w:val="743"/>
        </w:trPr>
        <w:tc>
          <w:tcPr>
            <w:tcW w:w="516" w:type="dxa"/>
            <w:tcBorders>
              <w:top w:val="single" w:sz="8" w:space="0" w:color="B5C0C9" w:themeColor="accent4" w:themeTint="66"/>
            </w:tcBorders>
            <w:vAlign w:val="center"/>
          </w:tcPr>
          <w:p w14:paraId="3B807C2E" w14:textId="77777777" w:rsidR="00AD6AB6" w:rsidRPr="00A456ED" w:rsidRDefault="00AD6AB6" w:rsidP="009707E5">
            <w:pPr>
              <w:jc w:val="center"/>
              <w:rPr>
                <w:rFonts w:ascii="Tahoma" w:hAnsi="Tahoma" w:cs="Tahoma"/>
                <w:b/>
                <w:sz w:val="24"/>
                <w:szCs w:val="24"/>
              </w:rPr>
            </w:pPr>
            <w:r>
              <w:rPr>
                <w:rFonts w:ascii="Tahoma" w:hAnsi="Tahoma" w:cs="Tahoma"/>
                <w:b/>
                <w:sz w:val="24"/>
                <w:szCs w:val="24"/>
              </w:rPr>
              <w:t>3</w:t>
            </w:r>
          </w:p>
        </w:tc>
        <w:tc>
          <w:tcPr>
            <w:tcW w:w="9113" w:type="dxa"/>
            <w:tcBorders>
              <w:top w:val="single" w:sz="8" w:space="0" w:color="B5C0C9" w:themeColor="accent4" w:themeTint="66"/>
            </w:tcBorders>
            <w:vAlign w:val="center"/>
          </w:tcPr>
          <w:p w14:paraId="4B28B62B" w14:textId="77777777" w:rsidR="00AD6AB6" w:rsidRPr="00A12EAB" w:rsidRDefault="00A732F0" w:rsidP="009707E5">
            <w:pPr>
              <w:rPr>
                <w:rFonts w:ascii="Tahoma" w:hAnsi="Tahoma" w:cs="Tahoma"/>
                <w:sz w:val="22"/>
                <w:szCs w:val="22"/>
              </w:rPr>
            </w:pPr>
            <w:hyperlink r:id="rId34" w:tooltip="Перейти" w:history="1">
              <w:r w:rsidR="00AD6AB6" w:rsidRPr="00A12EAB">
                <w:rPr>
                  <w:rStyle w:val="a6"/>
                  <w:rFonts w:ascii="Tahoma" w:hAnsi="Tahoma" w:cs="Tahoma"/>
                  <w:sz w:val="22"/>
                  <w:szCs w:val="22"/>
                </w:rPr>
                <w:t>Договор о предоставлении интегрированного</w:t>
              </w:r>
              <w:r w:rsidR="00AD6AB6" w:rsidRPr="00A12EAB">
                <w:rPr>
                  <w:rStyle w:val="a6"/>
                  <w:rFonts w:ascii="Tahoma" w:hAnsi="Tahoma" w:cs="Tahoma"/>
                  <w:sz w:val="22"/>
                  <w:szCs w:val="22"/>
                </w:rPr>
                <w:t xml:space="preserve"> </w:t>
              </w:r>
              <w:r w:rsidR="00AD6AB6" w:rsidRPr="00A12EAB">
                <w:rPr>
                  <w:rStyle w:val="a6"/>
                  <w:rFonts w:ascii="Tahoma" w:hAnsi="Tahoma" w:cs="Tahoma"/>
                  <w:sz w:val="22"/>
                  <w:szCs w:val="22"/>
                </w:rPr>
                <w:t>технологического сервиса</w:t>
              </w:r>
            </w:hyperlink>
            <w:r w:rsidR="00AD6AB6" w:rsidRPr="00A12EAB">
              <w:rPr>
                <w:rFonts w:ascii="Tahoma" w:hAnsi="Tahoma" w:cs="Tahoma"/>
                <w:sz w:val="22"/>
                <w:szCs w:val="22"/>
              </w:rPr>
              <w:t xml:space="preserve"> (если не был заключен ранее) 2 экз. - без указания даты</w:t>
            </w:r>
          </w:p>
        </w:tc>
      </w:tr>
      <w:tr w:rsidR="00AD6AB6" w:rsidRPr="00A12EAB" w14:paraId="2B5E7251" w14:textId="77777777" w:rsidTr="009707E5">
        <w:trPr>
          <w:trHeight w:val="717"/>
        </w:trPr>
        <w:tc>
          <w:tcPr>
            <w:tcW w:w="516" w:type="dxa"/>
            <w:vAlign w:val="center"/>
          </w:tcPr>
          <w:p w14:paraId="2BC82C52" w14:textId="77777777" w:rsidR="00AD6AB6" w:rsidRPr="005879FE" w:rsidRDefault="00AD6AB6" w:rsidP="009707E5">
            <w:pPr>
              <w:jc w:val="center"/>
              <w:rPr>
                <w:rFonts w:ascii="Tahoma" w:hAnsi="Tahoma" w:cs="Tahoma"/>
                <w:b/>
                <w:sz w:val="24"/>
                <w:szCs w:val="24"/>
              </w:rPr>
            </w:pPr>
            <w:r>
              <w:rPr>
                <w:rFonts w:ascii="Tahoma" w:hAnsi="Tahoma" w:cs="Tahoma"/>
                <w:b/>
                <w:sz w:val="24"/>
                <w:szCs w:val="24"/>
              </w:rPr>
              <w:t>4</w:t>
            </w:r>
          </w:p>
        </w:tc>
        <w:tc>
          <w:tcPr>
            <w:tcW w:w="9113" w:type="dxa"/>
            <w:vAlign w:val="center"/>
          </w:tcPr>
          <w:p w14:paraId="39592147" w14:textId="77777777" w:rsidR="00AD6AB6" w:rsidRPr="00A12EAB" w:rsidRDefault="00A732F0" w:rsidP="009707E5">
            <w:pPr>
              <w:rPr>
                <w:rFonts w:ascii="Tahoma" w:hAnsi="Tahoma" w:cs="Tahoma"/>
                <w:b/>
                <w:sz w:val="22"/>
                <w:szCs w:val="22"/>
              </w:rPr>
            </w:pPr>
            <w:hyperlink r:id="rId35" w:history="1">
              <w:r w:rsidR="00AD6AB6" w:rsidRPr="00320078">
                <w:rPr>
                  <w:rStyle w:val="a6"/>
                  <w:rFonts w:ascii="Tahoma" w:hAnsi="Tahoma" w:cs="Tahoma"/>
                  <w:sz w:val="22"/>
                  <w:szCs w:val="22"/>
                </w:rPr>
                <w:t>Заявление о предоставлении допуска к клиринг</w:t>
              </w:r>
              <w:r w:rsidR="00AD6AB6" w:rsidRPr="00320078">
                <w:rPr>
                  <w:rStyle w:val="a6"/>
                  <w:rFonts w:ascii="Tahoma" w:hAnsi="Tahoma" w:cs="Tahoma"/>
                  <w:sz w:val="22"/>
                  <w:szCs w:val="22"/>
                </w:rPr>
                <w:t>о</w:t>
              </w:r>
              <w:r w:rsidR="00AD6AB6" w:rsidRPr="00320078">
                <w:rPr>
                  <w:rStyle w:val="a6"/>
                  <w:rFonts w:ascii="Tahoma" w:hAnsi="Tahoma" w:cs="Tahoma"/>
                  <w:sz w:val="22"/>
                  <w:szCs w:val="22"/>
                </w:rPr>
                <w:t>вому обслуживанию</w:t>
              </w:r>
            </w:hyperlink>
          </w:p>
        </w:tc>
      </w:tr>
      <w:tr w:rsidR="00AD6AB6" w:rsidRPr="00A12EAB" w14:paraId="3C436A42" w14:textId="77777777" w:rsidTr="009707E5">
        <w:trPr>
          <w:trHeight w:val="717"/>
        </w:trPr>
        <w:tc>
          <w:tcPr>
            <w:tcW w:w="516" w:type="dxa"/>
            <w:vAlign w:val="center"/>
          </w:tcPr>
          <w:p w14:paraId="615458E0" w14:textId="77777777" w:rsidR="00AD6AB6" w:rsidRPr="005879FE" w:rsidRDefault="00AD6AB6" w:rsidP="009707E5">
            <w:pPr>
              <w:jc w:val="center"/>
              <w:rPr>
                <w:rFonts w:ascii="Tahoma" w:hAnsi="Tahoma" w:cs="Tahoma"/>
                <w:b/>
                <w:sz w:val="24"/>
                <w:szCs w:val="24"/>
              </w:rPr>
            </w:pPr>
            <w:r>
              <w:rPr>
                <w:rFonts w:ascii="Tahoma" w:hAnsi="Tahoma" w:cs="Tahoma"/>
                <w:b/>
                <w:sz w:val="24"/>
                <w:szCs w:val="24"/>
              </w:rPr>
              <w:t>5</w:t>
            </w:r>
          </w:p>
        </w:tc>
        <w:tc>
          <w:tcPr>
            <w:tcW w:w="9113" w:type="dxa"/>
            <w:vAlign w:val="center"/>
          </w:tcPr>
          <w:p w14:paraId="7BE28634" w14:textId="7B36A743" w:rsidR="00AD6AB6" w:rsidRPr="00A12EAB" w:rsidRDefault="00A732F0" w:rsidP="009707E5">
            <w:pPr>
              <w:rPr>
                <w:sz w:val="22"/>
                <w:szCs w:val="22"/>
              </w:rPr>
            </w:pPr>
            <w:hyperlink r:id="rId36" w:history="1">
              <w:r w:rsidR="00ED3273">
                <w:rPr>
                  <w:rStyle w:val="a6"/>
                  <w:rFonts w:ascii="Tahoma" w:hAnsi="Tahoma" w:cs="Tahoma"/>
                  <w:color w:val="336699"/>
                  <w:u w:val="none"/>
                  <w:shd w:val="clear" w:color="auto" w:fill="FFFFFF"/>
                </w:rPr>
                <w:t>Запрос на открытие Тор</w:t>
              </w:r>
              <w:r w:rsidR="00ED3273">
                <w:rPr>
                  <w:rStyle w:val="a6"/>
                  <w:rFonts w:ascii="Tahoma" w:hAnsi="Tahoma" w:cs="Tahoma"/>
                  <w:color w:val="336699"/>
                  <w:u w:val="none"/>
                  <w:shd w:val="clear" w:color="auto" w:fill="FFFFFF"/>
                </w:rPr>
                <w:t>г</w:t>
              </w:r>
              <w:r w:rsidR="00ED3273">
                <w:rPr>
                  <w:rStyle w:val="a6"/>
                  <w:rFonts w:ascii="Tahoma" w:hAnsi="Tahoma" w:cs="Tahoma"/>
                  <w:color w:val="336699"/>
                  <w:u w:val="none"/>
                  <w:shd w:val="clear" w:color="auto" w:fill="FFFFFF"/>
                </w:rPr>
                <w:t>ово-клирингового счета для заключения депозитных договоров</w:t>
              </w:r>
            </w:hyperlink>
            <w:r w:rsidR="00ED3273">
              <w:rPr>
                <w:rFonts w:ascii="Tahoma" w:hAnsi="Tahoma" w:cs="Tahoma"/>
                <w:color w:val="000000"/>
                <w:shd w:val="clear" w:color="auto" w:fill="FFFFFF"/>
              </w:rPr>
              <w:t> </w:t>
            </w:r>
            <w:r w:rsidR="00ED3273">
              <w:rPr>
                <w:rFonts w:ascii="Tahoma" w:hAnsi="Tahoma" w:cs="Tahoma"/>
                <w:sz w:val="22"/>
                <w:szCs w:val="22"/>
              </w:rPr>
              <w:t xml:space="preserve"> </w:t>
            </w:r>
            <w:r w:rsidR="00ED3273" w:rsidRPr="003B7826">
              <w:rPr>
                <w:rStyle w:val="a6"/>
                <w:rFonts w:ascii="Tahoma" w:hAnsi="Tahoma" w:cs="Tahoma"/>
                <w:color w:val="auto"/>
                <w:sz w:val="22"/>
                <w:szCs w:val="22"/>
                <w:u w:val="none"/>
              </w:rPr>
              <w:t xml:space="preserve">(для </w:t>
            </w:r>
            <w:r w:rsidR="00ED3273">
              <w:rPr>
                <w:rStyle w:val="a6"/>
                <w:rFonts w:ascii="Tahoma" w:hAnsi="Tahoma" w:cs="Tahoma"/>
                <w:color w:val="auto"/>
                <w:sz w:val="22"/>
                <w:szCs w:val="22"/>
                <w:u w:val="none"/>
              </w:rPr>
              <w:t>рынка депозитов</w:t>
            </w:r>
            <w:r w:rsidR="00ED3273" w:rsidRPr="003B7826">
              <w:rPr>
                <w:rStyle w:val="a6"/>
                <w:rFonts w:ascii="Tahoma" w:hAnsi="Tahoma" w:cs="Tahoma"/>
                <w:color w:val="auto"/>
                <w:sz w:val="22"/>
                <w:szCs w:val="22"/>
                <w:u w:val="none"/>
              </w:rPr>
              <w:t>)</w:t>
            </w:r>
          </w:p>
        </w:tc>
      </w:tr>
      <w:tr w:rsidR="00AD6AB6" w:rsidRPr="00A12EAB" w14:paraId="0A21BAD1" w14:textId="77777777" w:rsidTr="009707E5">
        <w:trPr>
          <w:trHeight w:val="763"/>
        </w:trPr>
        <w:tc>
          <w:tcPr>
            <w:tcW w:w="516" w:type="dxa"/>
            <w:vAlign w:val="center"/>
          </w:tcPr>
          <w:p w14:paraId="01503914" w14:textId="77777777" w:rsidR="00AD6AB6" w:rsidRPr="005879FE" w:rsidRDefault="00AD6AB6" w:rsidP="009707E5">
            <w:pPr>
              <w:rPr>
                <w:rFonts w:ascii="Tahoma" w:hAnsi="Tahoma" w:cs="Tahoma"/>
                <w:b/>
                <w:sz w:val="24"/>
                <w:szCs w:val="24"/>
              </w:rPr>
            </w:pPr>
            <w:r w:rsidRPr="005879FE">
              <w:rPr>
                <w:rFonts w:ascii="Tahoma" w:hAnsi="Tahoma" w:cs="Tahoma"/>
                <w:b/>
                <w:sz w:val="24"/>
                <w:szCs w:val="24"/>
              </w:rPr>
              <w:t xml:space="preserve"> </w:t>
            </w:r>
            <w:r>
              <w:rPr>
                <w:rFonts w:ascii="Tahoma" w:hAnsi="Tahoma" w:cs="Tahoma"/>
                <w:b/>
                <w:sz w:val="24"/>
                <w:szCs w:val="24"/>
              </w:rPr>
              <w:t>6</w:t>
            </w:r>
          </w:p>
        </w:tc>
        <w:tc>
          <w:tcPr>
            <w:tcW w:w="9113" w:type="dxa"/>
            <w:vAlign w:val="center"/>
          </w:tcPr>
          <w:p w14:paraId="7DAA523C" w14:textId="77777777" w:rsidR="00AD6AB6" w:rsidRPr="00A12EAB" w:rsidRDefault="00A732F0" w:rsidP="009707E5">
            <w:pPr>
              <w:rPr>
                <w:rFonts w:ascii="Tahoma" w:hAnsi="Tahoma" w:cs="Tahoma"/>
                <w:i/>
                <w:sz w:val="22"/>
                <w:szCs w:val="22"/>
              </w:rPr>
            </w:pPr>
            <w:hyperlink r:id="rId37" w:tooltip="Перейти" w:history="1">
              <w:r w:rsidR="00AD6AB6" w:rsidRPr="00A12EAB">
                <w:rPr>
                  <w:rStyle w:val="a6"/>
                  <w:rFonts w:ascii="Tahoma" w:hAnsi="Tahoma" w:cs="Tahoma"/>
                  <w:sz w:val="22"/>
                  <w:szCs w:val="22"/>
                </w:rPr>
                <w:t xml:space="preserve">Заявление о предоставлении </w:t>
              </w:r>
              <w:r w:rsidR="00AD6AB6" w:rsidRPr="00A12EAB">
                <w:rPr>
                  <w:rStyle w:val="a6"/>
                  <w:rFonts w:ascii="Tahoma" w:hAnsi="Tahoma" w:cs="Tahoma"/>
                  <w:sz w:val="22"/>
                  <w:szCs w:val="22"/>
                </w:rPr>
                <w:t>т</w:t>
              </w:r>
              <w:r w:rsidR="00AD6AB6" w:rsidRPr="00A12EAB">
                <w:rPr>
                  <w:rStyle w:val="a6"/>
                  <w:rFonts w:ascii="Tahoma" w:hAnsi="Tahoma" w:cs="Tahoma"/>
                  <w:sz w:val="22"/>
                  <w:szCs w:val="22"/>
                </w:rPr>
                <w:t>ехнического доступа</w:t>
              </w:r>
            </w:hyperlink>
          </w:p>
        </w:tc>
      </w:tr>
      <w:tr w:rsidR="00AD6AB6" w:rsidRPr="00A12EAB" w14:paraId="45411CF7" w14:textId="77777777" w:rsidTr="009707E5">
        <w:trPr>
          <w:trHeight w:val="1034"/>
        </w:trPr>
        <w:tc>
          <w:tcPr>
            <w:tcW w:w="516" w:type="dxa"/>
            <w:vAlign w:val="center"/>
          </w:tcPr>
          <w:p w14:paraId="4B089C0C" w14:textId="77777777" w:rsidR="00AD6AB6" w:rsidRPr="006D67F4" w:rsidRDefault="00AD6AB6" w:rsidP="009707E5">
            <w:pPr>
              <w:jc w:val="center"/>
              <w:rPr>
                <w:rFonts w:ascii="Tahoma" w:hAnsi="Tahoma" w:cs="Tahoma"/>
                <w:b/>
                <w:sz w:val="24"/>
                <w:szCs w:val="24"/>
              </w:rPr>
            </w:pPr>
            <w:r>
              <w:rPr>
                <w:rFonts w:ascii="Tahoma" w:hAnsi="Tahoma" w:cs="Tahoma"/>
                <w:b/>
                <w:sz w:val="24"/>
                <w:szCs w:val="24"/>
              </w:rPr>
              <w:t>7</w:t>
            </w:r>
          </w:p>
        </w:tc>
        <w:tc>
          <w:tcPr>
            <w:tcW w:w="9113" w:type="dxa"/>
            <w:vAlign w:val="center"/>
          </w:tcPr>
          <w:p w14:paraId="24575413" w14:textId="77777777" w:rsidR="00AD6AB6" w:rsidRPr="00A12EAB" w:rsidRDefault="00A732F0" w:rsidP="009707E5">
            <w:pPr>
              <w:spacing w:before="120" w:after="120"/>
              <w:textAlignment w:val="top"/>
              <w:rPr>
                <w:rFonts w:ascii="Tahoma" w:hAnsi="Tahoma" w:cs="Tahoma"/>
                <w:color w:val="000000"/>
                <w:sz w:val="22"/>
                <w:szCs w:val="22"/>
              </w:rPr>
            </w:pPr>
            <w:hyperlink r:id="rId38" w:tooltip="Перейти" w:history="1">
              <w:r w:rsidR="00AD6AB6" w:rsidRPr="00A12EAB">
                <w:rPr>
                  <w:rStyle w:val="a6"/>
                  <w:rFonts w:ascii="Tahoma" w:hAnsi="Tahoma" w:cs="Tahoma"/>
                  <w:sz w:val="22"/>
                  <w:szCs w:val="22"/>
                </w:rPr>
                <w:t>Заявление о пре</w:t>
              </w:r>
              <w:r w:rsidR="00AD6AB6" w:rsidRPr="00A12EAB">
                <w:rPr>
                  <w:rStyle w:val="a6"/>
                  <w:rFonts w:ascii="Tahoma" w:hAnsi="Tahoma" w:cs="Tahoma"/>
                  <w:sz w:val="22"/>
                  <w:szCs w:val="22"/>
                </w:rPr>
                <w:t>д</w:t>
              </w:r>
              <w:r w:rsidR="00AD6AB6" w:rsidRPr="00A12EAB">
                <w:rPr>
                  <w:rStyle w:val="a6"/>
                  <w:rFonts w:ascii="Tahoma" w:hAnsi="Tahoma" w:cs="Tahoma"/>
                  <w:sz w:val="22"/>
                  <w:szCs w:val="22"/>
                </w:rPr>
                <w:t>оставлении допуска к участию в торгах ПАО Московская Биржа (п. 4.1 Форм документов)</w:t>
              </w:r>
            </w:hyperlink>
          </w:p>
        </w:tc>
      </w:tr>
    </w:tbl>
    <w:p w14:paraId="1ED5DA32" w14:textId="7F16EBBD" w:rsidR="00AD6AB6" w:rsidRPr="005E69CB" w:rsidRDefault="00AD6AB6" w:rsidP="005E69CB">
      <w:pPr>
        <w:spacing w:before="120" w:after="120" w:line="240" w:lineRule="auto"/>
        <w:jc w:val="both"/>
        <w:textAlignment w:val="top"/>
        <w:rPr>
          <w:rFonts w:ascii="Tahoma" w:hAnsi="Tahoma" w:cs="Tahoma"/>
          <w:color w:val="000000"/>
          <w:sz w:val="24"/>
          <w:szCs w:val="24"/>
        </w:rPr>
      </w:pPr>
      <w:bookmarkStart w:id="21" w:name="_Hlk111198579"/>
      <w:r w:rsidRPr="00AD6AB6">
        <w:rPr>
          <w:rFonts w:ascii="Tahoma" w:eastAsia="Calibri" w:hAnsi="Tahoma" w:cs="Tahoma"/>
          <w:sz w:val="22"/>
          <w:szCs w:val="22"/>
          <w:lang w:eastAsia="ru-RU"/>
        </w:rPr>
        <w:t>Документы по п.4-7 можно направить с ЭЦП</w:t>
      </w:r>
      <w:r>
        <w:rPr>
          <w:rFonts w:ascii="Tahoma" w:hAnsi="Tahoma" w:cs="Tahoma"/>
          <w:color w:val="000000"/>
          <w:sz w:val="24"/>
          <w:szCs w:val="24"/>
        </w:rPr>
        <w:t xml:space="preserve"> </w:t>
      </w:r>
      <w:r w:rsidRPr="001A659E">
        <w:rPr>
          <w:rFonts w:ascii="Tahoma" w:eastAsia="Times New Roman" w:hAnsi="Tahoma" w:cs="Tahoma"/>
          <w:color w:val="262626"/>
          <w:sz w:val="22"/>
          <w:szCs w:val="22"/>
          <w:lang w:eastAsia="ru-RU"/>
        </w:rPr>
        <w:t xml:space="preserve">через </w:t>
      </w:r>
      <w:r w:rsidRPr="001A659E">
        <w:rPr>
          <w:rFonts w:ascii="Tahoma" w:eastAsia="Calibri" w:hAnsi="Tahoma" w:cs="Tahoma"/>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39" w:history="1">
        <w:r w:rsidRPr="001A659E">
          <w:rPr>
            <w:rStyle w:val="a6"/>
            <w:rFonts w:ascii="Tahoma" w:eastAsia="Times New Roman" w:hAnsi="Tahoma" w:cs="Tahoma"/>
            <w:sz w:val="22"/>
            <w:szCs w:val="22"/>
            <w:lang w:eastAsia="ru-RU"/>
          </w:rPr>
          <w:t>по 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 xml:space="preserve"> </w:t>
      </w:r>
      <w:bookmarkStart w:id="22" w:name="_Hlk111198722"/>
      <w:r>
        <w:rPr>
          <w:rFonts w:ascii="Tahoma" w:eastAsia="Times New Roman" w:hAnsi="Tahoma" w:cs="Tahoma"/>
          <w:color w:val="262626"/>
          <w:sz w:val="22"/>
          <w:szCs w:val="22"/>
          <w:lang w:eastAsia="ru-RU"/>
        </w:rPr>
        <w:t>Договоры (п.1-3) направляются в оригинале на бумажном носителе.</w:t>
      </w:r>
      <w:bookmarkEnd w:id="22"/>
      <w:bookmarkEnd w:id="20"/>
      <w:bookmarkEnd w:id="21"/>
    </w:p>
    <w:p w14:paraId="21028717" w14:textId="1218C2E9" w:rsidR="006D67F4" w:rsidRPr="006D67F4" w:rsidRDefault="006D67F4" w:rsidP="006D67F4">
      <w:pPr>
        <w:pStyle w:val="12"/>
        <w:spacing w:before="120" w:after="120"/>
        <w:rPr>
          <w:rFonts w:cs="Tahoma"/>
        </w:rPr>
      </w:pPr>
      <w:bookmarkStart w:id="23" w:name="_Toc192091690"/>
      <w:r w:rsidRPr="005879FE">
        <w:rPr>
          <w:rFonts w:cs="Tahoma"/>
        </w:rPr>
        <w:t>Д</w:t>
      </w:r>
      <w:r>
        <w:rPr>
          <w:rFonts w:cs="Tahoma"/>
        </w:rPr>
        <w:t xml:space="preserve">оступ к платформе </w:t>
      </w:r>
      <w:r>
        <w:rPr>
          <w:rFonts w:cs="Tahoma"/>
          <w:lang w:val="en-US"/>
        </w:rPr>
        <w:t>MOEX</w:t>
      </w:r>
      <w:r w:rsidRPr="006D67F4">
        <w:rPr>
          <w:rFonts w:cs="Tahoma"/>
        </w:rPr>
        <w:t xml:space="preserve"> </w:t>
      </w:r>
      <w:r>
        <w:rPr>
          <w:rFonts w:cs="Tahoma"/>
          <w:lang w:val="en-US"/>
        </w:rPr>
        <w:t>Treasury</w:t>
      </w:r>
      <w:bookmarkEnd w:id="23"/>
    </w:p>
    <w:p w14:paraId="79054954" w14:textId="77777777" w:rsidR="00BE5CAE" w:rsidRPr="00A12EAB" w:rsidRDefault="005157A6" w:rsidP="000A76C1">
      <w:pPr>
        <w:pStyle w:val="110"/>
        <w:spacing w:before="120" w:after="120"/>
        <w:rPr>
          <w:rFonts w:cs="Tahoma"/>
          <w:sz w:val="22"/>
          <w:szCs w:val="22"/>
        </w:rPr>
      </w:pPr>
      <w:bookmarkStart w:id="24" w:name="_Toc192091691"/>
      <w:r w:rsidRPr="00A12EAB">
        <w:rPr>
          <w:rFonts w:cs="Tahoma"/>
          <w:sz w:val="22"/>
          <w:szCs w:val="22"/>
        </w:rPr>
        <w:t>Оформление технического доступа</w:t>
      </w:r>
      <w:bookmarkEnd w:id="24"/>
    </w:p>
    <w:p w14:paraId="5C93404B" w14:textId="77777777" w:rsidR="00ED3273" w:rsidRDefault="00ED3273" w:rsidP="00ED3273">
      <w:pPr>
        <w:spacing w:before="120" w:after="120" w:line="240" w:lineRule="auto"/>
        <w:jc w:val="both"/>
        <w:rPr>
          <w:rFonts w:ascii="Tahoma" w:hAnsi="Tahoma" w:cs="Tahoma"/>
          <w:sz w:val="24"/>
        </w:rPr>
      </w:pPr>
      <w:r>
        <w:rPr>
          <w:rFonts w:ascii="Tahoma" w:hAnsi="Tahoma" w:cs="Tahoma"/>
          <w:sz w:val="24"/>
        </w:rPr>
        <w:t>Для получения технического доступа воспользуйтесь порталом самообслуживания в ЛКУ «Управление идентификаторами».</w:t>
      </w:r>
    </w:p>
    <w:p w14:paraId="181652D1" w14:textId="77777777" w:rsidR="00ED3273" w:rsidRPr="005E69CB" w:rsidRDefault="00A732F0" w:rsidP="00ED3273">
      <w:pPr>
        <w:spacing w:before="120" w:after="120" w:line="240" w:lineRule="auto"/>
        <w:jc w:val="both"/>
        <w:rPr>
          <w:rFonts w:ascii="Tahoma" w:hAnsi="Tahoma" w:cs="Tahoma"/>
          <w:sz w:val="24"/>
          <w:szCs w:val="24"/>
        </w:rPr>
      </w:pPr>
      <w:hyperlink r:id="rId40" w:tooltip="Скачать" w:history="1">
        <w:r w:rsidR="00ED3273" w:rsidRPr="005E69CB">
          <w:rPr>
            <w:rStyle w:val="a6"/>
            <w:rFonts w:ascii="Tahoma" w:hAnsi="Tahoma" w:cs="Tahoma"/>
            <w:color w:val="FF0000"/>
            <w:spacing w:val="2"/>
            <w:sz w:val="24"/>
            <w:szCs w:val="24"/>
            <w:shd w:val="clear" w:color="auto" w:fill="FFFFFF"/>
          </w:rPr>
          <w:t>Руково</w:t>
        </w:r>
        <w:r w:rsidR="00ED3273" w:rsidRPr="005E69CB">
          <w:rPr>
            <w:rStyle w:val="a6"/>
            <w:rFonts w:ascii="Tahoma" w:hAnsi="Tahoma" w:cs="Tahoma"/>
            <w:color w:val="FF0000"/>
            <w:spacing w:val="2"/>
            <w:sz w:val="24"/>
            <w:szCs w:val="24"/>
            <w:shd w:val="clear" w:color="auto" w:fill="FFFFFF"/>
          </w:rPr>
          <w:t>д</w:t>
        </w:r>
        <w:r w:rsidR="00ED3273" w:rsidRPr="005E69CB">
          <w:rPr>
            <w:rStyle w:val="a6"/>
            <w:rFonts w:ascii="Tahoma" w:hAnsi="Tahoma" w:cs="Tahoma"/>
            <w:color w:val="FF0000"/>
            <w:spacing w:val="2"/>
            <w:sz w:val="24"/>
            <w:szCs w:val="24"/>
            <w:shd w:val="clear" w:color="auto" w:fill="FFFFFF"/>
          </w:rPr>
          <w:t>ство пользователя раздела «Управление идентификаторами» Личного кабинета Участника</w:t>
        </w:r>
      </w:hyperlink>
      <w:r w:rsidR="00ED3273" w:rsidRPr="005E69CB">
        <w:rPr>
          <w:rFonts w:ascii="Tahoma" w:hAnsi="Tahoma" w:cs="Tahoma"/>
          <w:color w:val="333333"/>
          <w:spacing w:val="2"/>
          <w:sz w:val="24"/>
          <w:szCs w:val="24"/>
          <w:shd w:val="clear" w:color="auto" w:fill="FFFFFF"/>
        </w:rPr>
        <w:t> </w:t>
      </w:r>
    </w:p>
    <w:p w14:paraId="2B73E00A" w14:textId="77777777" w:rsidR="00ED3273" w:rsidRPr="00520302" w:rsidRDefault="00ED3273" w:rsidP="00ED3273">
      <w:pPr>
        <w:spacing w:before="120" w:after="120" w:line="240" w:lineRule="auto"/>
        <w:jc w:val="both"/>
        <w:rPr>
          <w:rFonts w:ascii="Tahoma" w:hAnsi="Tahoma" w:cs="Tahoma"/>
          <w:sz w:val="24"/>
        </w:rPr>
      </w:pPr>
      <w:r w:rsidRPr="00520302">
        <w:rPr>
          <w:rFonts w:ascii="Tahoma" w:hAnsi="Tahoma" w:cs="Tahoma"/>
          <w:sz w:val="24"/>
        </w:rPr>
        <w:t xml:space="preserve">За информацией по способам и протоколам технического подключения, а также необходимым для приобретения информационным лицензиям рекомендуем обратиться в Управление прямых продаж департамента биржевой информации и технологических услуг по Т +7 (495) 363-32-32, доб. 5656 или Е </w:t>
      </w:r>
      <w:hyperlink r:id="rId41" w:history="1">
        <w:r w:rsidRPr="00520302">
          <w:rPr>
            <w:rFonts w:ascii="Tahoma" w:hAnsi="Tahoma" w:cs="Tahoma"/>
            <w:color w:val="002F5F" w:themeColor="hyperlink"/>
            <w:sz w:val="24"/>
            <w:u w:val="single"/>
          </w:rPr>
          <w:t>itsales@moex.com</w:t>
        </w:r>
      </w:hyperlink>
    </w:p>
    <w:p w14:paraId="17669762" w14:textId="77777777" w:rsidR="00ED3273" w:rsidRPr="00520302" w:rsidRDefault="00ED3273" w:rsidP="00ED3273">
      <w:pPr>
        <w:spacing w:before="120" w:after="120" w:line="240" w:lineRule="auto"/>
        <w:jc w:val="both"/>
        <w:rPr>
          <w:rFonts w:ascii="Tahoma" w:hAnsi="Tahoma" w:cs="Tahoma"/>
          <w:sz w:val="24"/>
        </w:rPr>
      </w:pPr>
      <w:r w:rsidRPr="00520302">
        <w:rPr>
          <w:rFonts w:ascii="Tahoma" w:hAnsi="Tahoma" w:cs="Tahoma"/>
          <w:sz w:val="24"/>
        </w:rPr>
        <w:lastRenderedPageBreak/>
        <w:t xml:space="preserve">Информация по Схемам подключения к Торговым системам размещена на сайте: </w:t>
      </w:r>
      <w:hyperlink r:id="rId42" w:history="1">
        <w:r w:rsidRPr="00520302">
          <w:rPr>
            <w:rFonts w:ascii="Tahoma" w:hAnsi="Tahoma" w:cs="Tahoma"/>
            <w:color w:val="002F5F" w:themeColor="hyperlink"/>
            <w:sz w:val="24"/>
            <w:u w:val="single"/>
          </w:rPr>
          <w:t>https://www.moex.com/s154</w:t>
        </w:r>
      </w:hyperlink>
    </w:p>
    <w:p w14:paraId="55CA4379" w14:textId="77777777" w:rsidR="00ED3273" w:rsidRDefault="00ED3273" w:rsidP="00ED3273">
      <w:pPr>
        <w:spacing w:before="120" w:after="120" w:line="240" w:lineRule="auto"/>
        <w:jc w:val="both"/>
        <w:rPr>
          <w:rStyle w:val="a6"/>
          <w:rFonts w:ascii="Tahoma" w:hAnsi="Tahoma" w:cs="Tahoma"/>
          <w:color w:val="auto"/>
          <w:sz w:val="24"/>
          <w:szCs w:val="24"/>
          <w:u w:val="none"/>
        </w:rPr>
      </w:pPr>
      <w:r w:rsidRPr="003F20F0">
        <w:rPr>
          <w:rStyle w:val="a6"/>
          <w:rFonts w:ascii="Tahoma" w:hAnsi="Tahoma" w:cs="Tahoma"/>
          <w:color w:val="auto"/>
          <w:sz w:val="24"/>
          <w:szCs w:val="24"/>
          <w:u w:val="none"/>
        </w:rPr>
        <w:t>За уточнением комплекта документов для подключения необходимо обратиться в отдел организации технического доступа (</w:t>
      </w:r>
      <w:r>
        <w:rPr>
          <w:rFonts w:ascii="Tahoma" w:hAnsi="Tahoma" w:cs="Tahoma"/>
          <w:iCs/>
          <w:sz w:val="24"/>
          <w:szCs w:val="24"/>
          <w:lang w:eastAsia="ru-RU"/>
        </w:rPr>
        <w:t>+7 (495) 363-32-32, доб. 3377</w:t>
      </w:r>
      <w:r w:rsidRPr="003F20F0">
        <w:rPr>
          <w:rStyle w:val="a6"/>
          <w:rFonts w:ascii="Tahoma" w:hAnsi="Tahoma" w:cs="Tahoma"/>
          <w:color w:val="auto"/>
          <w:sz w:val="24"/>
          <w:szCs w:val="24"/>
          <w:u w:val="none"/>
        </w:rPr>
        <w:t xml:space="preserve"> или </w:t>
      </w:r>
      <w:hyperlink r:id="rId43" w:history="1">
        <w:r w:rsidRPr="00CE2BFD">
          <w:rPr>
            <w:rStyle w:val="a6"/>
            <w:rFonts w:ascii="Tahoma" w:hAnsi="Tahoma" w:cs="Tahoma"/>
            <w:sz w:val="24"/>
            <w:szCs w:val="24"/>
            <w:lang w:val="en-US"/>
          </w:rPr>
          <w:t>help</w:t>
        </w:r>
        <w:r w:rsidRPr="00CE2BFD">
          <w:rPr>
            <w:rStyle w:val="a6"/>
            <w:rFonts w:ascii="Tahoma" w:hAnsi="Tahoma" w:cs="Tahoma"/>
            <w:sz w:val="24"/>
            <w:szCs w:val="24"/>
          </w:rPr>
          <w:t>@</w:t>
        </w:r>
        <w:r w:rsidRPr="00CE2BFD">
          <w:rPr>
            <w:rStyle w:val="a6"/>
            <w:rFonts w:ascii="Tahoma" w:hAnsi="Tahoma" w:cs="Tahoma"/>
            <w:sz w:val="24"/>
            <w:szCs w:val="24"/>
            <w:lang w:val="en-US"/>
          </w:rPr>
          <w:t>moex</w:t>
        </w:r>
        <w:r w:rsidRPr="00CE2BFD">
          <w:rPr>
            <w:rStyle w:val="a6"/>
            <w:rFonts w:ascii="Tahoma" w:hAnsi="Tahoma" w:cs="Tahoma"/>
            <w:sz w:val="24"/>
            <w:szCs w:val="24"/>
          </w:rPr>
          <w:t>.</w:t>
        </w:r>
        <w:r w:rsidRPr="00CE2BFD">
          <w:rPr>
            <w:rStyle w:val="a6"/>
            <w:rFonts w:ascii="Tahoma" w:hAnsi="Tahoma" w:cs="Tahoma"/>
            <w:sz w:val="24"/>
            <w:szCs w:val="24"/>
            <w:lang w:val="en-US"/>
          </w:rPr>
          <w:t>com</w:t>
        </w:r>
      </w:hyperlink>
      <w:r w:rsidRPr="003F20F0">
        <w:rPr>
          <w:rStyle w:val="a6"/>
          <w:rFonts w:ascii="Tahoma" w:hAnsi="Tahoma" w:cs="Tahoma"/>
          <w:color w:val="auto"/>
          <w:sz w:val="24"/>
          <w:szCs w:val="24"/>
          <w:u w:val="none"/>
        </w:rPr>
        <w:t>)</w:t>
      </w:r>
    </w:p>
    <w:p w14:paraId="4B8B4DA0" w14:textId="77777777" w:rsidR="00ED3273" w:rsidRDefault="00ED3273" w:rsidP="00ED3273">
      <w:pPr>
        <w:spacing w:before="120" w:after="120" w:line="240" w:lineRule="auto"/>
        <w:jc w:val="both"/>
        <w:rPr>
          <w:rStyle w:val="a6"/>
          <w:rFonts w:ascii="Tahoma" w:hAnsi="Tahoma" w:cs="Tahoma"/>
          <w:sz w:val="24"/>
        </w:rPr>
      </w:pPr>
      <w:r w:rsidRPr="00CE2BFD">
        <w:rPr>
          <w:rFonts w:ascii="Tahoma" w:hAnsi="Tahoma" w:cs="Tahoma"/>
          <w:sz w:val="24"/>
        </w:rPr>
        <w:t>Тарифы за техническое подключени</w:t>
      </w:r>
      <w:r>
        <w:rPr>
          <w:rFonts w:ascii="Tahoma" w:hAnsi="Tahoma" w:cs="Tahoma"/>
          <w:sz w:val="24"/>
        </w:rPr>
        <w:t xml:space="preserve">е </w:t>
      </w:r>
      <w:hyperlink r:id="rId44" w:history="1">
        <w:r w:rsidRPr="009450D3">
          <w:rPr>
            <w:rStyle w:val="a6"/>
            <w:rFonts w:ascii="Tahoma" w:hAnsi="Tahoma" w:cs="Tahoma"/>
            <w:sz w:val="24"/>
          </w:rPr>
          <w:t>https://fs.moex</w:t>
        </w:r>
        <w:r w:rsidRPr="009450D3">
          <w:rPr>
            <w:rStyle w:val="a6"/>
            <w:rFonts w:ascii="Tahoma" w:hAnsi="Tahoma" w:cs="Tahoma"/>
            <w:sz w:val="24"/>
          </w:rPr>
          <w:t>.</w:t>
        </w:r>
        <w:r w:rsidRPr="009450D3">
          <w:rPr>
            <w:rStyle w:val="a6"/>
            <w:rFonts w:ascii="Tahoma" w:hAnsi="Tahoma" w:cs="Tahoma"/>
            <w:sz w:val="24"/>
          </w:rPr>
          <w:t>com/files/9206</w:t>
        </w:r>
      </w:hyperlink>
    </w:p>
    <w:p w14:paraId="65E42C5E" w14:textId="79597A60" w:rsidR="006D67F4" w:rsidRPr="00FA1EA5" w:rsidRDefault="00FA1EA5" w:rsidP="006D67F4">
      <w:pPr>
        <w:pStyle w:val="12"/>
        <w:spacing w:before="120" w:after="120"/>
        <w:jc w:val="both"/>
        <w:rPr>
          <w:rFonts w:cs="Tahoma"/>
        </w:rPr>
      </w:pPr>
      <w:bookmarkStart w:id="25" w:name="_Toc192091692"/>
      <w:r>
        <w:rPr>
          <w:rFonts w:cs="Tahoma"/>
        </w:rPr>
        <w:t>Клиринговый терминал</w:t>
      </w:r>
      <w:bookmarkEnd w:id="25"/>
    </w:p>
    <w:p w14:paraId="5B05E611" w14:textId="18E7A4AB" w:rsidR="00FA1EA5" w:rsidRPr="005E69CB" w:rsidRDefault="00FA1EA5" w:rsidP="00FA1EA5">
      <w:pPr>
        <w:spacing w:before="120" w:after="120" w:line="276" w:lineRule="auto"/>
        <w:jc w:val="both"/>
        <w:rPr>
          <w:rFonts w:ascii="Tahoma" w:hAnsi="Tahoma" w:cs="Tahoma"/>
          <w:sz w:val="24"/>
          <w:szCs w:val="24"/>
        </w:rPr>
      </w:pPr>
      <w:r w:rsidRPr="005E69CB">
        <w:rPr>
          <w:rFonts w:ascii="Tahoma" w:hAnsi="Tahoma" w:cs="Tahoma"/>
          <w:sz w:val="24"/>
          <w:szCs w:val="24"/>
        </w:rPr>
        <w:t xml:space="preserve">Клиринговый терминал </w:t>
      </w:r>
      <w:r w:rsidR="00AC51DE" w:rsidRPr="005E69CB">
        <w:rPr>
          <w:rFonts w:ascii="Tahoma" w:hAnsi="Tahoma" w:cs="Tahoma"/>
          <w:sz w:val="24"/>
          <w:szCs w:val="24"/>
        </w:rPr>
        <w:t>— это</w:t>
      </w:r>
      <w:r w:rsidRPr="005E69CB">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0C580879" w14:textId="77777777" w:rsidR="00FA1EA5" w:rsidRPr="005E69CB" w:rsidRDefault="00FA1EA5" w:rsidP="00FA1EA5">
      <w:pPr>
        <w:shd w:val="clear" w:color="auto" w:fill="FFFFFF"/>
        <w:spacing w:before="150" w:after="150" w:line="276" w:lineRule="auto"/>
        <w:jc w:val="both"/>
        <w:rPr>
          <w:rFonts w:ascii="Tahoma" w:hAnsi="Tahoma" w:cs="Tahoma"/>
          <w:color w:val="666666"/>
          <w:sz w:val="24"/>
          <w:szCs w:val="24"/>
        </w:rPr>
      </w:pPr>
      <w:r w:rsidRPr="005E69CB">
        <w:rPr>
          <w:rStyle w:val="af1"/>
          <w:rFonts w:ascii="Tahoma" w:hAnsi="Tahoma" w:cs="Tahoma"/>
          <w:sz w:val="24"/>
          <w:szCs w:val="24"/>
        </w:rPr>
        <w:t>Реализовано большинство запросов</w:t>
      </w:r>
      <w:r w:rsidRPr="005E69CB">
        <w:rPr>
          <w:rFonts w:ascii="Tahoma" w:hAnsi="Tahoma" w:cs="Tahoma"/>
          <w:sz w:val="24"/>
          <w:szCs w:val="24"/>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45" w:history="1">
        <w:r w:rsidRPr="005E69CB">
          <w:rPr>
            <w:rStyle w:val="a6"/>
            <w:rFonts w:ascii="Tahoma" w:hAnsi="Tahoma" w:cs="Tahoma"/>
            <w:sz w:val="24"/>
            <w:szCs w:val="24"/>
          </w:rPr>
          <w:t>Руководствe пользователя</w:t>
        </w:r>
      </w:hyperlink>
      <w:r w:rsidRPr="005E69CB">
        <w:rPr>
          <w:rFonts w:ascii="Tahoma" w:hAnsi="Tahoma" w:cs="Tahoma"/>
          <w:color w:val="666666"/>
          <w:sz w:val="24"/>
          <w:szCs w:val="24"/>
        </w:rPr>
        <w:t>.</w:t>
      </w:r>
    </w:p>
    <w:p w14:paraId="2849CBD2" w14:textId="77777777" w:rsidR="00FA1EA5" w:rsidRPr="005E69CB" w:rsidRDefault="00FA1EA5" w:rsidP="00FA1EA5">
      <w:p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Характеристики:</w:t>
      </w:r>
    </w:p>
    <w:p w14:paraId="321D042B"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адаптивный пользовательский интерфейс</w:t>
      </w:r>
    </w:p>
    <w:p w14:paraId="1E35A709"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принцип двойного контроля "maker-checker"</w:t>
      </w:r>
    </w:p>
    <w:p w14:paraId="0B55CDB4"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двухфакторная аутентификация</w:t>
      </w:r>
    </w:p>
    <w:p w14:paraId="75C1262A"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color w:val="666666"/>
          <w:sz w:val="24"/>
          <w:szCs w:val="24"/>
        </w:rPr>
      </w:pPr>
      <w:r w:rsidRPr="005E69CB">
        <w:rPr>
          <w:rFonts w:ascii="Tahoma" w:hAnsi="Tahoma" w:cs="Tahoma"/>
          <w:sz w:val="24"/>
          <w:szCs w:val="24"/>
        </w:rPr>
        <w:t xml:space="preserve">гибкая система </w:t>
      </w:r>
      <w:hyperlink r:id="rId46" w:history="1">
        <w:r w:rsidRPr="005E69CB">
          <w:rPr>
            <w:rStyle w:val="a6"/>
            <w:rFonts w:ascii="Tahoma" w:hAnsi="Tahoma" w:cs="Tahoma"/>
            <w:sz w:val="24"/>
            <w:szCs w:val="24"/>
          </w:rPr>
          <w:t>ролей доступа</w:t>
        </w:r>
      </w:hyperlink>
    </w:p>
    <w:p w14:paraId="0DE206CE"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интерфейс на русском и английском языках</w:t>
      </w:r>
    </w:p>
    <w:p w14:paraId="332BD5E4"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ограничения по Расчетным кодам: Участник клиринга может задать список Расчетных кодов доступных пользователю</w:t>
      </w:r>
    </w:p>
    <w:p w14:paraId="33B9697D"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удобная работа с выписками по счетам</w:t>
      </w:r>
    </w:p>
    <w:p w14:paraId="6B10BC32"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модифицирована регистрации реквизитов счета для возврата обеспечения</w:t>
      </w:r>
    </w:p>
    <w:p w14:paraId="7C10B78E"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средства фильтрации и сортировки, экспорт в форматах Excel и Pdf</w:t>
      </w:r>
    </w:p>
    <w:p w14:paraId="1184B853" w14:textId="2F89041C" w:rsidR="00AD6AB6" w:rsidRPr="005E69CB" w:rsidRDefault="00AD6AB6" w:rsidP="00AD6AB6">
      <w:pPr>
        <w:spacing w:before="120" w:after="120" w:line="276" w:lineRule="auto"/>
        <w:jc w:val="both"/>
        <w:rPr>
          <w:rFonts w:ascii="Tahoma" w:hAnsi="Tahoma" w:cs="Tahoma"/>
          <w:color w:val="666666"/>
          <w:sz w:val="24"/>
          <w:szCs w:val="24"/>
        </w:rPr>
      </w:pPr>
      <w:r w:rsidRPr="005E69CB">
        <w:rPr>
          <w:rFonts w:ascii="Tahoma" w:hAnsi="Tahoma" w:cs="Tahoma"/>
          <w:sz w:val="24"/>
          <w:szCs w:val="24"/>
        </w:rPr>
        <w:t>Для подключения к Клиринговому терминалу необходимо заполнить следующее Заявление:</w:t>
      </w:r>
      <w:r w:rsidRPr="005E69CB">
        <w:rPr>
          <w:rFonts w:ascii="Tahoma" w:hAnsi="Tahoma" w:cs="Tahoma"/>
          <w:color w:val="666666"/>
          <w:sz w:val="24"/>
          <w:szCs w:val="24"/>
        </w:rPr>
        <w:br/>
      </w:r>
      <w:hyperlink r:id="rId47" w:history="1">
        <w:r w:rsidR="00581F60" w:rsidRPr="005E69CB">
          <w:rPr>
            <w:rStyle w:val="a6"/>
            <w:rFonts w:ascii="Tahoma" w:hAnsi="Tahoma" w:cs="Tahoma"/>
            <w:color w:val="CE1126"/>
            <w:sz w:val="24"/>
            <w:szCs w:val="24"/>
            <w:u w:val="none"/>
            <w:shd w:val="clear" w:color="auto" w:fill="FFFFFF"/>
          </w:rPr>
          <w:t>Запрос о доступе к</w:t>
        </w:r>
        <w:r w:rsidR="00581F60" w:rsidRPr="005E69CB">
          <w:rPr>
            <w:rStyle w:val="a6"/>
            <w:rFonts w:ascii="Tahoma" w:hAnsi="Tahoma" w:cs="Tahoma"/>
            <w:color w:val="CE1126"/>
            <w:sz w:val="24"/>
            <w:szCs w:val="24"/>
            <w:u w:val="none"/>
            <w:shd w:val="clear" w:color="auto" w:fill="FFFFFF"/>
          </w:rPr>
          <w:t xml:space="preserve"> </w:t>
        </w:r>
        <w:r w:rsidR="00581F60" w:rsidRPr="005E69CB">
          <w:rPr>
            <w:rStyle w:val="a6"/>
            <w:rFonts w:ascii="Tahoma" w:hAnsi="Tahoma" w:cs="Tahoma"/>
            <w:color w:val="CE1126"/>
            <w:sz w:val="24"/>
            <w:szCs w:val="24"/>
            <w:u w:val="none"/>
            <w:shd w:val="clear" w:color="auto" w:fill="FFFFFF"/>
          </w:rPr>
          <w:t>Клиринговому терминалу</w:t>
        </w:r>
      </w:hyperlink>
    </w:p>
    <w:p w14:paraId="3420EF57" w14:textId="77777777" w:rsidR="001A6AFD" w:rsidRPr="005E69CB" w:rsidRDefault="001A6AFD" w:rsidP="001A6AFD">
      <w:pPr>
        <w:spacing w:before="120" w:after="120" w:line="276" w:lineRule="auto"/>
        <w:jc w:val="both"/>
        <w:rPr>
          <w:rFonts w:ascii="Tahoma" w:hAnsi="Tahoma" w:cs="Tahoma"/>
          <w:sz w:val="24"/>
          <w:szCs w:val="24"/>
        </w:rPr>
      </w:pPr>
      <w:r w:rsidRPr="005E69CB">
        <w:rPr>
          <w:rFonts w:ascii="Tahoma" w:hAnsi="Tahoma" w:cs="Tahoma"/>
          <w:color w:val="000000"/>
          <w:sz w:val="24"/>
          <w:szCs w:val="24"/>
          <w:shd w:val="clear" w:color="auto" w:fill="FFFFFF"/>
        </w:rPr>
        <w:t>Заполненное заявление необходимо подписать ключом ЭП сотрудника, на которого в НКО НКЦ (АО) предоставлена </w:t>
      </w:r>
      <w:hyperlink r:id="rId48" w:tgtFrame="_blank" w:history="1">
        <w:r w:rsidRPr="005E69CB">
          <w:rPr>
            <w:rStyle w:val="a6"/>
            <w:rFonts w:ascii="Tahoma" w:hAnsi="Tahoma" w:cs="Tahoma"/>
            <w:color w:val="336699"/>
            <w:sz w:val="24"/>
            <w:szCs w:val="24"/>
            <w:u w:val="none"/>
            <w:shd w:val="clear" w:color="auto" w:fill="FFFFFF"/>
          </w:rPr>
          <w:t xml:space="preserve">Доверенность на </w:t>
        </w:r>
        <w:r w:rsidRPr="005E69CB">
          <w:rPr>
            <w:rStyle w:val="a6"/>
            <w:rFonts w:ascii="Tahoma" w:hAnsi="Tahoma" w:cs="Tahoma"/>
            <w:color w:val="336699"/>
            <w:sz w:val="24"/>
            <w:szCs w:val="24"/>
            <w:u w:val="none"/>
            <w:shd w:val="clear" w:color="auto" w:fill="FFFFFF"/>
          </w:rPr>
          <w:t>п</w:t>
        </w:r>
        <w:r w:rsidRPr="005E69CB">
          <w:rPr>
            <w:rStyle w:val="a6"/>
            <w:rFonts w:ascii="Tahoma" w:hAnsi="Tahoma" w:cs="Tahoma"/>
            <w:color w:val="336699"/>
            <w:sz w:val="24"/>
            <w:szCs w:val="24"/>
            <w:u w:val="none"/>
            <w:shd w:val="clear" w:color="auto" w:fill="FFFFFF"/>
          </w:rPr>
          <w:t>одписание электронной подписью электронных документов</w:t>
        </w:r>
      </w:hyperlink>
      <w:r w:rsidRPr="005E69CB">
        <w:rPr>
          <w:rFonts w:ascii="Tahoma" w:hAnsi="Tahoma" w:cs="Tahoma"/>
          <w:color w:val="000000"/>
          <w:sz w:val="24"/>
          <w:szCs w:val="24"/>
          <w:shd w:val="clear" w:color="auto" w:fill="FFFFFF"/>
        </w:rPr>
        <w:t> и направить через ЛКУ в разделе </w:t>
      </w:r>
      <w:hyperlink r:id="rId49" w:tgtFrame="_blank" w:history="1">
        <w:r w:rsidRPr="005E69CB">
          <w:rPr>
            <w:rStyle w:val="a6"/>
            <w:rFonts w:ascii="Tahoma" w:hAnsi="Tahoma" w:cs="Tahoma"/>
            <w:color w:val="336699"/>
            <w:sz w:val="24"/>
            <w:szCs w:val="24"/>
            <w:u w:val="none"/>
            <w:shd w:val="clear" w:color="auto" w:fill="FFFFFF"/>
          </w:rPr>
          <w:t>Отправка сообщений/документов (moex.com)</w:t>
        </w:r>
      </w:hyperlink>
      <w:r w:rsidRPr="005E69CB">
        <w:rPr>
          <w:rFonts w:ascii="Tahoma" w:hAnsi="Tahoma" w:cs="Tahoma"/>
          <w:sz w:val="24"/>
          <w:szCs w:val="24"/>
        </w:rPr>
        <w:t xml:space="preserve"> </w:t>
      </w:r>
    </w:p>
    <w:p w14:paraId="374535F7" w14:textId="23E7AD12" w:rsidR="00AD6AB6" w:rsidRPr="005E69CB" w:rsidRDefault="00AD6AB6" w:rsidP="00AD6AB6">
      <w:pPr>
        <w:spacing w:before="120" w:after="120" w:line="276" w:lineRule="auto"/>
        <w:jc w:val="both"/>
        <w:rPr>
          <w:rFonts w:ascii="Tahoma" w:hAnsi="Tahoma" w:cs="Tahoma"/>
          <w:color w:val="666666"/>
          <w:sz w:val="24"/>
          <w:szCs w:val="24"/>
        </w:rPr>
      </w:pPr>
      <w:r w:rsidRPr="005E69CB">
        <w:rPr>
          <w:rFonts w:ascii="Tahoma" w:hAnsi="Tahoma" w:cs="Tahoma"/>
          <w:sz w:val="24"/>
          <w:szCs w:val="24"/>
        </w:rPr>
        <w:t xml:space="preserve">Пользователем может быть сотрудник, зарегистрированный в </w:t>
      </w:r>
      <w:r w:rsidRPr="005E69CB">
        <w:rPr>
          <w:rStyle w:val="af2"/>
          <w:rFonts w:ascii="Tahoma" w:hAnsi="Tahoma" w:cs="Tahoma"/>
          <w:color w:val="auto"/>
          <w:sz w:val="24"/>
          <w:szCs w:val="24"/>
        </w:rPr>
        <w:t>Moex Passport:</w:t>
      </w:r>
      <w:r w:rsidRPr="005E69CB">
        <w:rPr>
          <w:rFonts w:ascii="Tahoma" w:hAnsi="Tahoma" w:cs="Tahoma"/>
          <w:sz w:val="24"/>
          <w:szCs w:val="24"/>
        </w:rPr>
        <w:t xml:space="preserve"> </w:t>
      </w:r>
      <w:hyperlink r:id="rId50" w:history="1">
        <w:r w:rsidRPr="005E69CB">
          <w:rPr>
            <w:rStyle w:val="a6"/>
            <w:rFonts w:ascii="Tahoma" w:hAnsi="Tahoma" w:cs="Tahoma"/>
            <w:sz w:val="24"/>
            <w:szCs w:val="24"/>
          </w:rPr>
          <w:t>https://passport.moex.com</w:t>
        </w:r>
      </w:hyperlink>
    </w:p>
    <w:p w14:paraId="22CB8067" w14:textId="5F0C1E11" w:rsidR="00FA1EA5" w:rsidRPr="005E69CB" w:rsidRDefault="00A732F0" w:rsidP="00FA1EA5">
      <w:pPr>
        <w:spacing w:before="120" w:after="120" w:line="276" w:lineRule="auto"/>
        <w:jc w:val="both"/>
        <w:rPr>
          <w:rFonts w:ascii="Tahoma" w:hAnsi="Tahoma" w:cs="Tahoma"/>
          <w:sz w:val="24"/>
          <w:szCs w:val="24"/>
        </w:rPr>
      </w:pPr>
      <w:hyperlink r:id="rId51" w:history="1">
        <w:r w:rsidR="00AD6AB6" w:rsidRPr="005E69CB">
          <w:rPr>
            <w:rStyle w:val="a6"/>
            <w:rFonts w:ascii="Tahoma" w:hAnsi="Tahoma" w:cs="Tahoma"/>
            <w:sz w:val="24"/>
            <w:szCs w:val="24"/>
          </w:rPr>
          <w:t>Клиринговый терминал в примерах (Презентация)</w:t>
        </w:r>
      </w:hyperlink>
    </w:p>
    <w:p w14:paraId="77303DF2" w14:textId="7B8B8C27" w:rsidR="006D2122" w:rsidRDefault="00B917C6" w:rsidP="000861B4">
      <w:pPr>
        <w:pStyle w:val="12"/>
        <w:spacing w:before="120" w:after="120"/>
        <w:rPr>
          <w:rFonts w:cs="Tahoma"/>
        </w:rPr>
      </w:pPr>
      <w:bookmarkStart w:id="26" w:name="_Toc192091693"/>
      <w:r w:rsidRPr="005879FE">
        <w:rPr>
          <w:rFonts w:cs="Tahoma"/>
        </w:rPr>
        <w:lastRenderedPageBreak/>
        <w:t xml:space="preserve">Затраты по </w:t>
      </w:r>
      <w:r w:rsidR="003A145A" w:rsidRPr="005879FE">
        <w:rPr>
          <w:rFonts w:cs="Tahoma"/>
        </w:rPr>
        <w:t>подключению и работе на рынк</w:t>
      </w:r>
      <w:r w:rsidR="007B00C9">
        <w:rPr>
          <w:rFonts w:cs="Tahoma"/>
        </w:rPr>
        <w:t>е</w:t>
      </w:r>
      <w:bookmarkEnd w:id="26"/>
    </w:p>
    <w:tbl>
      <w:tblPr>
        <w:tblpPr w:leftFromText="180" w:rightFromText="180" w:bottomFromText="160" w:vertAnchor="text" w:horzAnchor="margin" w:tblpXSpec="center" w:tblpY="-82"/>
        <w:tblW w:w="9915" w:type="dxa"/>
        <w:tblLayout w:type="fixed"/>
        <w:tblCellMar>
          <w:left w:w="0" w:type="dxa"/>
          <w:right w:w="0" w:type="dxa"/>
        </w:tblCellMar>
        <w:tblLook w:val="04A0" w:firstRow="1" w:lastRow="0" w:firstColumn="1" w:lastColumn="0" w:noHBand="0" w:noVBand="1"/>
      </w:tblPr>
      <w:tblGrid>
        <w:gridCol w:w="2969"/>
        <w:gridCol w:w="1132"/>
        <w:gridCol w:w="1134"/>
        <w:gridCol w:w="1985"/>
        <w:gridCol w:w="1136"/>
        <w:gridCol w:w="1559"/>
      </w:tblGrid>
      <w:tr w:rsidR="007B00C9" w14:paraId="25DE85A5" w14:textId="77777777" w:rsidTr="008732DB">
        <w:trPr>
          <w:trHeight w:val="374"/>
        </w:trPr>
        <w:tc>
          <w:tcPr>
            <w:tcW w:w="296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CCC4BDC"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Затраты</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44873EFE"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 Рынок депозитов </w:t>
            </w:r>
          </w:p>
        </w:tc>
        <w:tc>
          <w:tcPr>
            <w:tcW w:w="1985"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3886AB8"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Информация об оплате </w:t>
            </w:r>
          </w:p>
        </w:tc>
        <w:tc>
          <w:tcPr>
            <w:tcW w:w="113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372E384"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Периодичность </w:t>
            </w:r>
          </w:p>
        </w:tc>
        <w:tc>
          <w:tcPr>
            <w:tcW w:w="155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98F3485"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Порядок оплаты</w:t>
            </w:r>
          </w:p>
        </w:tc>
      </w:tr>
      <w:tr w:rsidR="007B00C9" w14:paraId="67B965A5" w14:textId="77777777" w:rsidTr="008732DB">
        <w:trPr>
          <w:trHeight w:val="1340"/>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4B9CEAD" w14:textId="641A2B98" w:rsidR="007B00C9" w:rsidRPr="00A97C8E" w:rsidRDefault="007B00C9" w:rsidP="00A97C8E">
            <w:pPr>
              <w:spacing w:after="0" w:line="240" w:lineRule="auto"/>
              <w:jc w:val="both"/>
              <w:rPr>
                <w:rFonts w:ascii="Tahoma" w:eastAsia="Times New Roman" w:hAnsi="Tahoma" w:cs="Tahoma"/>
                <w:b/>
                <w:bCs/>
                <w:color w:val="000000"/>
                <w:kern w:val="24"/>
                <w:sz w:val="16"/>
                <w:szCs w:val="16"/>
                <w:lang w:eastAsia="ru-RU"/>
              </w:rPr>
            </w:pPr>
            <w:r w:rsidRPr="00A97C8E">
              <w:rPr>
                <w:rFonts w:ascii="Tahoma" w:eastAsia="Times New Roman" w:hAnsi="Tahoma" w:cs="Tahoma"/>
                <w:b/>
                <w:bCs/>
                <w:color w:val="000000"/>
                <w:kern w:val="24"/>
                <w:sz w:val="16"/>
                <w:szCs w:val="16"/>
                <w:lang w:eastAsia="ru-RU"/>
              </w:rPr>
              <w:t xml:space="preserve">Взнос в Гарантийный Фонд для категории Участника </w:t>
            </w:r>
            <w:proofErr w:type="gramStart"/>
            <w:r w:rsidRPr="00A97C8E">
              <w:rPr>
                <w:rFonts w:ascii="Tahoma" w:eastAsia="Times New Roman" w:hAnsi="Tahoma" w:cs="Tahoma"/>
                <w:b/>
                <w:bCs/>
                <w:color w:val="000000"/>
                <w:kern w:val="24"/>
                <w:sz w:val="16"/>
                <w:szCs w:val="16"/>
                <w:lang w:eastAsia="ru-RU"/>
              </w:rPr>
              <w:t>клиринга  «</w:t>
            </w:r>
            <w:proofErr w:type="gramEnd"/>
            <w:r w:rsidRPr="00A97C8E">
              <w:rPr>
                <w:rFonts w:ascii="Tahoma" w:eastAsia="Times New Roman" w:hAnsi="Tahoma" w:cs="Tahoma"/>
                <w:b/>
                <w:bCs/>
                <w:color w:val="000000"/>
                <w:kern w:val="24"/>
                <w:sz w:val="16"/>
                <w:szCs w:val="16"/>
                <w:lang w:eastAsia="ru-RU"/>
              </w:rPr>
              <w:t>Б</w:t>
            </w:r>
            <w:r w:rsidR="00B64FA3">
              <w:rPr>
                <w:rFonts w:ascii="Tahoma" w:eastAsia="Times New Roman" w:hAnsi="Tahoma" w:cs="Tahoma"/>
                <w:b/>
                <w:bCs/>
                <w:color w:val="000000"/>
                <w:kern w:val="24"/>
                <w:sz w:val="16"/>
                <w:szCs w:val="16"/>
                <w:lang w:eastAsia="ru-RU"/>
              </w:rPr>
              <w:t>/Б2</w:t>
            </w:r>
            <w:r w:rsidRPr="00A97C8E">
              <w:rPr>
                <w:rFonts w:ascii="Tahoma" w:eastAsia="Times New Roman" w:hAnsi="Tahoma" w:cs="Tahoma"/>
                <w:b/>
                <w:bCs/>
                <w:color w:val="000000"/>
                <w:kern w:val="24"/>
                <w:sz w:val="16"/>
                <w:szCs w:val="16"/>
                <w:lang w:eastAsia="ru-RU"/>
              </w:rPr>
              <w:t xml:space="preserve">». </w:t>
            </w:r>
          </w:p>
          <w:p w14:paraId="473AA47B" w14:textId="77777777" w:rsidR="007B00C9" w:rsidRDefault="007B00C9" w:rsidP="00A732F0">
            <w:pPr>
              <w:spacing w:after="0" w:line="240" w:lineRule="auto"/>
              <w:ind w:left="33"/>
              <w:jc w:val="both"/>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(частичное предварительное депонирование средств)</w:t>
            </w:r>
          </w:p>
          <w:p w14:paraId="2FC4D029" w14:textId="77777777" w:rsidR="007B00C9" w:rsidRDefault="007B00C9" w:rsidP="00A732F0">
            <w:pPr>
              <w:spacing w:after="0" w:line="240" w:lineRule="auto"/>
              <w:ind w:left="33"/>
              <w:jc w:val="both"/>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Сумма является возвратной.</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C7287B1" w14:textId="77777777" w:rsidR="007B00C9" w:rsidRPr="00A97C8E" w:rsidRDefault="007B00C9" w:rsidP="008732DB">
            <w:pPr>
              <w:spacing w:after="0" w:line="276" w:lineRule="auto"/>
              <w:jc w:val="center"/>
              <w:rPr>
                <w:rFonts w:ascii="Arial" w:eastAsia="Times New Roman" w:hAnsi="Arial" w:cs="Arial"/>
                <w:sz w:val="36"/>
                <w:szCs w:val="36"/>
                <w:lang w:eastAsia="ru-RU"/>
              </w:rPr>
            </w:pPr>
            <w:r w:rsidRPr="00A97C8E">
              <w:rPr>
                <w:rFonts w:ascii="Tahoma" w:eastAsia="Times New Roman" w:hAnsi="Tahoma" w:cs="Tahoma"/>
                <w:color w:val="000000"/>
                <w:kern w:val="24"/>
                <w:sz w:val="16"/>
                <w:szCs w:val="16"/>
                <w:lang w:eastAsia="ru-RU"/>
              </w:rPr>
              <w:t>1 000 000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0CC6020" w14:textId="0604CF04"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AC51DE">
              <w:rPr>
                <w:rFonts w:ascii="Tahoma" w:eastAsia="Times New Roman" w:hAnsi="Tahoma" w:cs="Tahoma"/>
                <w:color w:val="000000"/>
                <w:kern w:val="24"/>
                <w:sz w:val="16"/>
                <w:szCs w:val="16"/>
                <w:lang w:eastAsia="ru-RU"/>
              </w:rPr>
              <w:t>/Б2</w:t>
            </w:r>
            <w:r>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9088C2"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Разовый платеж</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2DB7236"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7B00C9" w14:paraId="624666B3" w14:textId="77777777" w:rsidTr="008732DB">
        <w:trPr>
          <w:trHeight w:val="302"/>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7D57A9" w14:textId="77777777" w:rsidR="007B00C9" w:rsidRDefault="007B00C9" w:rsidP="008732DB">
            <w:pPr>
              <w:spacing w:after="0" w:line="240" w:lineRule="auto"/>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«В».</w:t>
            </w:r>
          </w:p>
          <w:p w14:paraId="3998DDBD" w14:textId="77777777" w:rsidR="007B00C9" w:rsidRDefault="007B00C9" w:rsidP="008732DB">
            <w:pPr>
              <w:spacing w:after="0" w:line="240" w:lineRule="auto"/>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(полное предварительное депонирование средств)</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87F725A"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C52C69B"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E99EEF7"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2715E95"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r>
      <w:tr w:rsidR="007B00C9" w14:paraId="5B066214" w14:textId="77777777" w:rsidTr="008732DB">
        <w:trPr>
          <w:trHeight w:val="1616"/>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1DEC26F" w14:textId="77777777" w:rsidR="007B00C9" w:rsidRPr="00A97C8E" w:rsidRDefault="007B00C9" w:rsidP="00A97C8E">
            <w:pPr>
              <w:spacing w:after="0" w:line="240" w:lineRule="auto"/>
              <w:rPr>
                <w:rFonts w:ascii="Arial" w:eastAsia="Times New Roman" w:hAnsi="Arial" w:cs="Arial"/>
                <w:sz w:val="18"/>
                <w:szCs w:val="18"/>
                <w:lang w:eastAsia="ru-RU"/>
              </w:rPr>
            </w:pPr>
            <w:r w:rsidRPr="00A97C8E">
              <w:rPr>
                <w:rFonts w:ascii="Tahoma" w:eastAsia="Times New Roman" w:hAnsi="Tahoma" w:cs="Tahoma"/>
                <w:b/>
                <w:bCs/>
                <w:color w:val="000000"/>
                <w:kern w:val="24"/>
                <w:sz w:val="18"/>
                <w:szCs w:val="18"/>
                <w:lang w:eastAsia="ru-RU"/>
              </w:rPr>
              <w:t>Минимальная оборотная комиссия за совершение сделок.</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9D5FB43"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114F223" w14:textId="1957FEA3"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973C96">
              <w:rPr>
                <w:rFonts w:ascii="Tahoma" w:eastAsia="Times New Roman" w:hAnsi="Tahoma" w:cs="Tahoma"/>
                <w:color w:val="000000"/>
                <w:kern w:val="24"/>
                <w:sz w:val="16"/>
                <w:szCs w:val="16"/>
                <w:lang w:eastAsia="ru-RU"/>
              </w:rPr>
              <w:t>ставки</w:t>
            </w:r>
            <w:r w:rsidR="00973C96" w:rsidRPr="00970E55">
              <w:rPr>
                <w:rFonts w:ascii="Tahoma" w:eastAsia="Times New Roman" w:hAnsi="Tahoma" w:cs="Tahoma"/>
                <w:color w:val="000000"/>
                <w:kern w:val="24"/>
                <w:sz w:val="16"/>
                <w:szCs w:val="16"/>
                <w:lang w:eastAsia="ru-RU"/>
              </w:rPr>
              <w:t xml:space="preserve"> RUSFAR</w:t>
            </w:r>
            <w:r w:rsidR="00973C96">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B99F66A"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ежеквартально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C8F2836"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основного РК рынка депозитов/валютного рынка (взимается только когда оборотная комиссия меньше 60 000 р)</w:t>
            </w:r>
          </w:p>
        </w:tc>
      </w:tr>
      <w:tr w:rsidR="007B00C9" w14:paraId="26A2C47C" w14:textId="77777777" w:rsidTr="008732DB">
        <w:trPr>
          <w:trHeight w:val="1448"/>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ED7787" w14:textId="77777777" w:rsidR="007B00C9" w:rsidRPr="00A97C8E" w:rsidRDefault="007B00C9" w:rsidP="00A97C8E">
            <w:pPr>
              <w:spacing w:after="0" w:line="240" w:lineRule="auto"/>
              <w:rPr>
                <w:rFonts w:ascii="Arial" w:eastAsia="Times New Roman" w:hAnsi="Arial" w:cs="Arial"/>
                <w:b/>
                <w:bCs/>
                <w:sz w:val="18"/>
                <w:szCs w:val="18"/>
                <w:lang w:eastAsia="ru-RU"/>
              </w:rPr>
            </w:pPr>
            <w:r w:rsidRPr="00A97C8E">
              <w:rPr>
                <w:rFonts w:ascii="Tahoma" w:eastAsia="Times New Roman" w:hAnsi="Tahoma" w:cs="Tahoma"/>
                <w:b/>
                <w:bCs/>
                <w:color w:val="000000"/>
                <w:kern w:val="24"/>
                <w:sz w:val="18"/>
                <w:szCs w:val="18"/>
                <w:lang w:eastAsia="ru-RU"/>
              </w:rPr>
              <w:t>Оборотная комиссия за сделки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70F3CDA" w14:textId="77777777" w:rsidR="007B00C9" w:rsidRDefault="00A732F0" w:rsidP="008732DB">
            <w:pPr>
              <w:spacing w:after="0" w:line="240" w:lineRule="auto"/>
              <w:jc w:val="center"/>
              <w:rPr>
                <w:rFonts w:ascii="Arial" w:eastAsia="Times New Roman" w:hAnsi="Arial" w:cs="Arial"/>
                <w:sz w:val="36"/>
                <w:szCs w:val="36"/>
                <w:lang w:eastAsia="ru-RU"/>
              </w:rPr>
            </w:pPr>
            <w:hyperlink r:id="rId52" w:history="1">
              <w:r w:rsidR="007B00C9">
                <w:rPr>
                  <w:rStyle w:val="a6"/>
                  <w:rFonts w:ascii="Tahoma" w:eastAsia="Times New Roman" w:hAnsi="Tahoma" w:cs="Tahoma"/>
                  <w:color w:val="000000"/>
                  <w:kern w:val="24"/>
                  <w:sz w:val="16"/>
                  <w:szCs w:val="16"/>
                </w:rPr>
                <w:t>Тарифы по депозитам с Центральным контрагентом — Московская Биржа | Рынки</w:t>
              </w:r>
            </w:hyperlink>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E9E439F" w14:textId="02A54516"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973C96">
              <w:rPr>
                <w:rFonts w:ascii="Tahoma" w:eastAsia="Times New Roman" w:hAnsi="Tahoma" w:cs="Tahoma"/>
                <w:color w:val="000000"/>
                <w:kern w:val="24"/>
                <w:sz w:val="16"/>
                <w:szCs w:val="16"/>
                <w:lang w:eastAsia="ru-RU"/>
              </w:rPr>
              <w:t>ставки</w:t>
            </w:r>
            <w:r w:rsidR="00973C96" w:rsidRPr="00970E55">
              <w:rPr>
                <w:rFonts w:ascii="Tahoma" w:eastAsia="Times New Roman" w:hAnsi="Tahoma" w:cs="Tahoma"/>
                <w:color w:val="000000"/>
                <w:kern w:val="24"/>
                <w:sz w:val="16"/>
                <w:szCs w:val="16"/>
                <w:lang w:eastAsia="ru-RU"/>
              </w:rPr>
              <w:t xml:space="preserve"> RUSFAR</w:t>
            </w:r>
            <w:r w:rsidR="00973C96">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8950F17"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ежедневно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70C782"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основного РК рынка депозитов/валютного рынка</w:t>
            </w:r>
          </w:p>
        </w:tc>
      </w:tr>
      <w:tr w:rsidR="007B00C9" w14:paraId="645783D7" w14:textId="77777777" w:rsidTr="008732DB">
        <w:trPr>
          <w:trHeight w:val="905"/>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tcPr>
          <w:p w14:paraId="4D587EFF" w14:textId="77777777" w:rsidR="007B00C9" w:rsidRPr="00A97C8E" w:rsidRDefault="007B00C9" w:rsidP="00A97C8E">
            <w:pPr>
              <w:spacing w:after="0" w:line="240" w:lineRule="auto"/>
              <w:rPr>
                <w:rFonts w:ascii="Tahoma" w:eastAsia="Times New Roman" w:hAnsi="Tahoma" w:cs="Times New Roman"/>
                <w:b/>
                <w:bCs/>
                <w:color w:val="000000"/>
                <w:kern w:val="24"/>
                <w:sz w:val="18"/>
                <w:szCs w:val="18"/>
                <w:lang w:eastAsia="ru-RU"/>
              </w:rPr>
            </w:pPr>
            <w:r w:rsidRPr="00A97C8E">
              <w:rPr>
                <w:rFonts w:ascii="Tahoma" w:eastAsia="Times New Roman" w:hAnsi="Tahoma" w:cs="Times New Roman"/>
                <w:b/>
                <w:bCs/>
                <w:color w:val="000000"/>
                <w:kern w:val="24"/>
                <w:sz w:val="18"/>
                <w:szCs w:val="18"/>
                <w:lang w:eastAsia="ru-RU"/>
              </w:rPr>
              <w:t>Технический доступ:</w:t>
            </w:r>
          </w:p>
          <w:p w14:paraId="570CCE15" w14:textId="77777777" w:rsidR="007B00C9" w:rsidRDefault="007B00C9" w:rsidP="007B00C9">
            <w:pPr>
              <w:numPr>
                <w:ilvl w:val="0"/>
                <w:numId w:val="37"/>
              </w:numPr>
              <w:tabs>
                <w:tab w:val="clear" w:pos="720"/>
                <w:tab w:val="num" w:pos="927"/>
              </w:tabs>
              <w:spacing w:after="0" w:line="240" w:lineRule="auto"/>
              <w:ind w:left="567"/>
              <w:contextualSpacing/>
              <w:rPr>
                <w:rFonts w:ascii="Arial" w:eastAsia="Times New Roman" w:hAnsi="Arial" w:cs="Arial"/>
                <w:sz w:val="16"/>
                <w:szCs w:val="36"/>
                <w:lang w:eastAsia="ru-RU"/>
              </w:rPr>
            </w:pPr>
            <w:r>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214AE67B" w14:textId="77777777" w:rsidR="007B00C9" w:rsidRDefault="007B00C9" w:rsidP="008732DB">
            <w:pPr>
              <w:spacing w:after="0" w:line="240" w:lineRule="auto"/>
              <w:ind w:left="567"/>
              <w:contextualSpacing/>
              <w:rPr>
                <w:rFonts w:ascii="Arial" w:eastAsia="Times New Roman" w:hAnsi="Arial" w:cs="Arial"/>
                <w:sz w:val="16"/>
                <w:szCs w:val="36"/>
                <w:lang w:eastAsia="ru-RU"/>
              </w:rPr>
            </w:pPr>
          </w:p>
          <w:p w14:paraId="5178B0E8" w14:textId="77777777" w:rsidR="007B00C9" w:rsidRDefault="007B00C9" w:rsidP="007B00C9">
            <w:pPr>
              <w:numPr>
                <w:ilvl w:val="0"/>
                <w:numId w:val="37"/>
              </w:numPr>
              <w:tabs>
                <w:tab w:val="clear" w:pos="720"/>
                <w:tab w:val="num" w:pos="927"/>
              </w:tabs>
              <w:spacing w:after="0" w:line="240" w:lineRule="auto"/>
              <w:ind w:left="567"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27A547" w14:textId="61C68E3A"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w:t>
            </w:r>
            <w:r w:rsidR="003A7DAC">
              <w:rPr>
                <w:rFonts w:ascii="Tahoma" w:eastAsia="Times New Roman" w:hAnsi="Tahoma" w:cs="Tahoma"/>
                <w:color w:val="000000"/>
                <w:kern w:val="24"/>
                <w:sz w:val="16"/>
                <w:szCs w:val="16"/>
                <w:lang w:eastAsia="ru-RU"/>
              </w:rPr>
              <w:t>10000</w:t>
            </w:r>
            <w:r>
              <w:rPr>
                <w:rFonts w:ascii="Tahoma" w:eastAsia="Times New Roman" w:hAnsi="Tahoma" w:cs="Tahoma"/>
                <w:color w:val="000000"/>
                <w:kern w:val="24"/>
                <w:sz w:val="16"/>
                <w:szCs w:val="16"/>
                <w:lang w:eastAsia="ru-RU"/>
              </w:rPr>
              <w:t xml:space="preserve"> ₽ </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1FC44F8" w14:textId="5CCEBFE9"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973C96">
              <w:rPr>
                <w:rFonts w:ascii="Tahoma" w:eastAsia="Times New Roman" w:hAnsi="Tahoma" w:cs="Tahoma"/>
                <w:color w:val="000000"/>
                <w:kern w:val="24"/>
                <w:sz w:val="16"/>
                <w:szCs w:val="16"/>
                <w:lang w:eastAsia="ru-RU"/>
              </w:rPr>
              <w:t>ставки</w:t>
            </w:r>
            <w:r w:rsidR="00973C96" w:rsidRPr="00970E55">
              <w:rPr>
                <w:rFonts w:ascii="Tahoma" w:eastAsia="Times New Roman" w:hAnsi="Tahoma" w:cs="Tahoma"/>
                <w:color w:val="000000"/>
                <w:kern w:val="24"/>
                <w:sz w:val="16"/>
                <w:szCs w:val="16"/>
                <w:lang w:eastAsia="ru-RU"/>
              </w:rPr>
              <w:t xml:space="preserve"> RUSFAR</w:t>
            </w:r>
            <w:r w:rsidR="00973C96">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5EED66D"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Разовый платеж</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6A50902" w14:textId="77777777" w:rsidR="007B00C9" w:rsidRDefault="007B00C9" w:rsidP="008732DB">
            <w:pPr>
              <w:spacing w:after="0" w:line="240" w:lineRule="auto"/>
              <w:ind w:left="58"/>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7B00C9" w14:paraId="345A8B9A" w14:textId="77777777" w:rsidTr="008732DB">
        <w:trPr>
          <w:trHeight w:val="493"/>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0C69C173" w14:textId="77777777" w:rsidR="007B00C9" w:rsidRDefault="007B00C9" w:rsidP="008732DB">
            <w:pPr>
              <w:spacing w:after="0"/>
              <w:rPr>
                <w:rFonts w:ascii="Arial" w:eastAsia="Times New Roman" w:hAnsi="Arial" w:cs="Arial"/>
                <w:sz w:val="16"/>
                <w:szCs w:val="36"/>
                <w:lang w:eastAsia="ru-RU"/>
              </w:rPr>
            </w:pPr>
          </w:p>
        </w:tc>
        <w:tc>
          <w:tcPr>
            <w:tcW w:w="2266" w:type="dxa"/>
            <w:gridSpan w:val="2"/>
            <w:vMerge w:val="restart"/>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hideMark/>
          </w:tcPr>
          <w:p w14:paraId="502F134C" w14:textId="3D31173B" w:rsidR="007B00C9" w:rsidRDefault="003A7DAC" w:rsidP="003A7DAC">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7B00C9">
              <w:rPr>
                <w:rFonts w:ascii="Tahoma" w:eastAsia="Times New Roman" w:hAnsi="Tahoma" w:cs="Tahoma"/>
                <w:color w:val="000000"/>
                <w:kern w:val="24"/>
                <w:sz w:val="16"/>
                <w:szCs w:val="16"/>
                <w:lang w:eastAsia="ru-RU"/>
              </w:rPr>
              <w:t xml:space="preserve"> ₽</w:t>
            </w: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39041F21" w14:textId="77777777" w:rsidR="007B00C9" w:rsidRDefault="007B00C9" w:rsidP="008732DB">
            <w:pPr>
              <w:spacing w:after="0"/>
              <w:rPr>
                <w:rFonts w:ascii="Arial" w:eastAsia="Times New Roman" w:hAnsi="Arial" w:cs="Arial"/>
                <w:sz w:val="36"/>
                <w:szCs w:val="36"/>
                <w:lang w:eastAsia="ru-RU"/>
              </w:rPr>
            </w:pPr>
          </w:p>
        </w:tc>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6E2B0AA1" w14:textId="77777777" w:rsidR="007B00C9" w:rsidRDefault="007B00C9" w:rsidP="008732DB">
            <w:pPr>
              <w:spacing w:after="0"/>
              <w:rPr>
                <w:rFonts w:ascii="Arial" w:eastAsia="Times New Roman" w:hAnsi="Arial" w:cs="Arial"/>
                <w:sz w:val="36"/>
                <w:szCs w:val="36"/>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443B3EF" w14:textId="77777777" w:rsidR="007B00C9" w:rsidRDefault="007B00C9" w:rsidP="008732DB">
            <w:pPr>
              <w:spacing w:after="0"/>
              <w:rPr>
                <w:rFonts w:ascii="Arial" w:eastAsia="Times New Roman" w:hAnsi="Arial" w:cs="Arial"/>
                <w:sz w:val="36"/>
                <w:szCs w:val="36"/>
                <w:lang w:eastAsia="ru-RU"/>
              </w:rPr>
            </w:pPr>
          </w:p>
        </w:tc>
      </w:tr>
      <w:tr w:rsidR="007B00C9" w14:paraId="012D3363" w14:textId="77777777" w:rsidTr="008732DB">
        <w:trPr>
          <w:trHeight w:val="156"/>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10AA5A21" w14:textId="77777777" w:rsidR="007B00C9" w:rsidRDefault="007B00C9" w:rsidP="008732DB">
            <w:pPr>
              <w:spacing w:after="0"/>
              <w:rPr>
                <w:rFonts w:ascii="Arial" w:eastAsia="Times New Roman" w:hAnsi="Arial" w:cs="Arial"/>
                <w:sz w:val="16"/>
                <w:szCs w:val="36"/>
                <w:lang w:eastAsia="ru-RU"/>
              </w:rPr>
            </w:pPr>
          </w:p>
        </w:tc>
        <w:tc>
          <w:tcPr>
            <w:tcW w:w="2266" w:type="dxa"/>
            <w:gridSpan w:val="2"/>
            <w:vMerge/>
            <w:tcBorders>
              <w:left w:val="single" w:sz="8" w:space="0" w:color="000000"/>
              <w:bottom w:val="single" w:sz="8" w:space="0" w:color="000000"/>
              <w:right w:val="single" w:sz="8" w:space="0" w:color="000000"/>
            </w:tcBorders>
            <w:vAlign w:val="center"/>
            <w:hideMark/>
          </w:tcPr>
          <w:p w14:paraId="72506CE4" w14:textId="77777777" w:rsidR="007B00C9" w:rsidRDefault="007B00C9" w:rsidP="008732DB">
            <w:pPr>
              <w:spacing w:after="0"/>
              <w:rPr>
                <w:rFonts w:ascii="Arial" w:eastAsia="Times New Roman" w:hAnsi="Arial" w:cs="Arial"/>
                <w:sz w:val="36"/>
                <w:szCs w:val="36"/>
                <w:lang w:eastAsia="ru-RU"/>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126E5CEB" w14:textId="77777777" w:rsidR="007B00C9" w:rsidRDefault="007B00C9" w:rsidP="008732DB">
            <w:pPr>
              <w:spacing w:after="0"/>
              <w:rPr>
                <w:rFonts w:ascii="Arial" w:eastAsia="Times New Roman" w:hAnsi="Arial" w:cs="Arial"/>
                <w:sz w:val="36"/>
                <w:szCs w:val="36"/>
                <w:lang w:eastAsia="ru-RU"/>
              </w:rPr>
            </w:pP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EEF610A"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306A82EB" w14:textId="77777777" w:rsidR="007B00C9" w:rsidRDefault="007B00C9" w:rsidP="008732DB">
            <w:pPr>
              <w:spacing w:after="0"/>
              <w:rPr>
                <w:rFonts w:ascii="Arial" w:eastAsia="Times New Roman" w:hAnsi="Arial" w:cs="Arial"/>
                <w:sz w:val="36"/>
                <w:szCs w:val="36"/>
                <w:lang w:eastAsia="ru-RU"/>
              </w:rPr>
            </w:pPr>
          </w:p>
        </w:tc>
      </w:tr>
      <w:tr w:rsidR="007B00C9" w14:paraId="147B2A5D" w14:textId="77777777" w:rsidTr="008732DB">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E19116A" w14:textId="77777777" w:rsidR="007B00C9" w:rsidRPr="00A97C8E" w:rsidRDefault="007B00C9" w:rsidP="00A732F0">
            <w:pPr>
              <w:spacing w:after="0" w:line="240" w:lineRule="auto"/>
              <w:jc w:val="center"/>
              <w:rPr>
                <w:rFonts w:ascii="Tahoma" w:eastAsia="Times New Roman" w:hAnsi="Tahoma" w:cs="Tahoma"/>
                <w:b/>
                <w:bCs/>
                <w:sz w:val="18"/>
                <w:szCs w:val="18"/>
                <w:lang w:eastAsia="ru-RU"/>
              </w:rPr>
            </w:pPr>
            <w:r w:rsidRPr="00A97C8E">
              <w:rPr>
                <w:rFonts w:ascii="Tahoma" w:eastAsia="Times New Roman" w:hAnsi="Tahoma" w:cs="Tahoma"/>
                <w:b/>
                <w:bCs/>
                <w:sz w:val="18"/>
                <w:szCs w:val="18"/>
                <w:lang w:eastAsia="ru-RU"/>
              </w:rPr>
              <w:t>Услуги, связанные с использованием токенов</w:t>
            </w:r>
            <w:r>
              <w:rPr>
                <w:rStyle w:val="affc"/>
                <w:rFonts w:ascii="Tahoma" w:eastAsia="Times New Roman" w:hAnsi="Tahoma" w:cs="Tahoma"/>
                <w:b/>
                <w:bCs/>
                <w:sz w:val="18"/>
                <w:szCs w:val="18"/>
                <w:lang w:eastAsia="ru-RU"/>
              </w:rPr>
              <w:footnoteReference w:id="3"/>
            </w:r>
          </w:p>
          <w:p w14:paraId="62BDEF0A" w14:textId="77777777" w:rsidR="007B00C9" w:rsidRDefault="007B00C9" w:rsidP="00A732F0">
            <w:pPr>
              <w:spacing w:after="0" w:line="240" w:lineRule="auto"/>
              <w:jc w:val="center"/>
              <w:rPr>
                <w:rFonts w:ascii="Arial" w:eastAsia="Times New Roman" w:hAnsi="Arial" w:cs="Arial"/>
                <w:sz w:val="16"/>
                <w:szCs w:val="36"/>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B884EA4" w14:textId="77777777" w:rsidR="007B00C9" w:rsidRDefault="007B00C9" w:rsidP="00870C61">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Плата за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73DB4A8" w14:textId="77777777" w:rsidR="007B00C9" w:rsidRDefault="007B00C9" w:rsidP="008732DB">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Абонентское обслуживание</w:t>
            </w:r>
          </w:p>
        </w:tc>
        <w:tc>
          <w:tcPr>
            <w:tcW w:w="198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05486B06" w14:textId="18930FB8" w:rsidR="007B00C9" w:rsidRDefault="007B00C9" w:rsidP="008732DB">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973C96">
              <w:rPr>
                <w:rFonts w:ascii="Tahoma" w:eastAsia="Times New Roman" w:hAnsi="Tahoma" w:cs="Tahoma"/>
                <w:color w:val="000000"/>
                <w:kern w:val="24"/>
                <w:sz w:val="16"/>
                <w:szCs w:val="16"/>
                <w:lang w:eastAsia="ru-RU"/>
              </w:rPr>
              <w:t>ставки</w:t>
            </w:r>
            <w:r w:rsidR="00973C96" w:rsidRPr="00970E55">
              <w:rPr>
                <w:rFonts w:ascii="Tahoma" w:eastAsia="Times New Roman" w:hAnsi="Tahoma" w:cs="Tahoma"/>
                <w:color w:val="000000"/>
                <w:kern w:val="24"/>
                <w:sz w:val="16"/>
                <w:szCs w:val="16"/>
                <w:lang w:eastAsia="ru-RU"/>
              </w:rPr>
              <w:t xml:space="preserve"> RUSFAR</w:t>
            </w:r>
            <w:r w:rsidR="00973C96">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63E7E6D" w14:textId="77777777" w:rsidR="007B00C9" w:rsidRDefault="007B00C9" w:rsidP="008732DB">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55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6684ECBE" w14:textId="430662BB" w:rsidR="007B00C9" w:rsidRDefault="007B00C9" w:rsidP="008732DB">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списывается с основного РК </w:t>
            </w:r>
            <w:r w:rsidR="008732DB">
              <w:rPr>
                <w:rFonts w:ascii="Tahoma" w:eastAsia="Times New Roman" w:hAnsi="Tahoma" w:cs="Tahoma"/>
                <w:color w:val="000000"/>
                <w:kern w:val="24"/>
                <w:sz w:val="16"/>
                <w:szCs w:val="16"/>
                <w:lang w:eastAsia="ru-RU"/>
              </w:rPr>
              <w:t>ФР</w:t>
            </w:r>
            <w:r>
              <w:rPr>
                <w:rFonts w:ascii="Tahoma" w:eastAsia="Times New Roman" w:hAnsi="Tahoma" w:cs="Tahoma"/>
                <w:color w:val="000000"/>
                <w:kern w:val="24"/>
                <w:sz w:val="16"/>
                <w:szCs w:val="16"/>
                <w:lang w:eastAsia="ru-RU"/>
              </w:rPr>
              <w:t xml:space="preserve"> не позднее 5-го числа месяца, следующего за отчетным</w:t>
            </w:r>
          </w:p>
        </w:tc>
      </w:tr>
      <w:tr w:rsidR="007B00C9" w14:paraId="70977F50" w14:textId="77777777" w:rsidTr="008732DB">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414F67E" w14:textId="77777777" w:rsidR="007B00C9" w:rsidRDefault="007B00C9" w:rsidP="007B00C9">
            <w:pPr>
              <w:pStyle w:val="a4"/>
              <w:numPr>
                <w:ilvl w:val="0"/>
                <w:numId w:val="39"/>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Аппаратный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3412F44" w14:textId="39194D56" w:rsidR="007B00C9" w:rsidRDefault="00771F77" w:rsidP="008732DB">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007B00C9">
              <w:rPr>
                <w:rFonts w:ascii="Tahoma" w:hAnsi="Tahoma" w:cs="Tahoma"/>
                <w:sz w:val="16"/>
                <w:szCs w:val="16"/>
              </w:rPr>
              <w:t xml:space="preserve"> ₽ (единоразово)</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6BF2855" w14:textId="76967D61" w:rsidR="007B00C9" w:rsidRDefault="00771F77" w:rsidP="008732DB">
            <w:pPr>
              <w:spacing w:after="0" w:line="240" w:lineRule="auto"/>
              <w:jc w:val="center"/>
              <w:rPr>
                <w:rFonts w:ascii="Arial" w:eastAsia="Times New Roman" w:hAnsi="Arial" w:cs="Arial"/>
                <w:sz w:val="36"/>
                <w:szCs w:val="36"/>
                <w:lang w:eastAsia="ru-RU"/>
              </w:rPr>
            </w:pPr>
            <w:r>
              <w:rPr>
                <w:rFonts w:ascii="Tahoma" w:eastAsia="Times New Roman" w:hAnsi="Tahoma" w:cs="Tahoma"/>
                <w:sz w:val="16"/>
                <w:szCs w:val="16"/>
                <w:lang w:eastAsia="ru-RU"/>
              </w:rPr>
              <w:t>500</w:t>
            </w:r>
            <w:r w:rsidR="007B00C9">
              <w:rPr>
                <w:rFonts w:ascii="Tahoma" w:eastAsia="Times New Roman" w:hAnsi="Tahoma" w:cs="Tahoma"/>
                <w:sz w:val="16"/>
                <w:szCs w:val="16"/>
                <w:lang w:eastAsia="ru-RU"/>
              </w:rPr>
              <w:t xml:space="preserve"> р</w:t>
            </w:r>
          </w:p>
        </w:tc>
        <w:tc>
          <w:tcPr>
            <w:tcW w:w="1985" w:type="dxa"/>
            <w:vMerge/>
            <w:tcBorders>
              <w:left w:val="single" w:sz="8" w:space="0" w:color="000000"/>
              <w:right w:val="single" w:sz="8" w:space="0" w:color="000000"/>
            </w:tcBorders>
            <w:shd w:val="clear" w:color="auto" w:fill="F2F2F2" w:themeFill="background1" w:themeFillShade="F2"/>
            <w:vAlign w:val="center"/>
            <w:hideMark/>
          </w:tcPr>
          <w:p w14:paraId="5E7B1C8B" w14:textId="77777777" w:rsidR="007B00C9" w:rsidRDefault="007B00C9" w:rsidP="008732DB">
            <w:pPr>
              <w:spacing w:after="0" w:line="240" w:lineRule="auto"/>
              <w:jc w:val="center"/>
              <w:rPr>
                <w:rFonts w:ascii="Arial" w:eastAsia="Times New Roman" w:hAnsi="Arial" w:cs="Arial"/>
                <w:sz w:val="36"/>
                <w:szCs w:val="36"/>
                <w:lang w:eastAsia="ru-RU"/>
              </w:rPr>
            </w:pPr>
          </w:p>
        </w:tc>
        <w:tc>
          <w:tcPr>
            <w:tcW w:w="1136" w:type="dxa"/>
            <w:vMerge/>
            <w:tcBorders>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hideMark/>
          </w:tcPr>
          <w:p w14:paraId="3402EE44" w14:textId="77777777" w:rsidR="007B00C9" w:rsidRDefault="007B00C9" w:rsidP="008732DB">
            <w:pPr>
              <w:spacing w:after="0" w:line="276" w:lineRule="auto"/>
              <w:jc w:val="center"/>
              <w:rPr>
                <w:rFonts w:ascii="Tahoma" w:eastAsia="Times New Roman" w:hAnsi="Tahoma" w:cs="Tahoma"/>
                <w:color w:val="000000"/>
                <w:kern w:val="24"/>
                <w:sz w:val="16"/>
                <w:szCs w:val="16"/>
                <w:lang w:eastAsia="ru-RU"/>
              </w:rPr>
            </w:pPr>
          </w:p>
        </w:tc>
        <w:tc>
          <w:tcPr>
            <w:tcW w:w="1559" w:type="dxa"/>
            <w:vMerge/>
            <w:tcBorders>
              <w:left w:val="single" w:sz="8" w:space="0" w:color="000000"/>
              <w:right w:val="single" w:sz="8" w:space="0" w:color="000000"/>
            </w:tcBorders>
            <w:shd w:val="clear" w:color="auto" w:fill="F2F2F2" w:themeFill="background1" w:themeFillShade="F2"/>
            <w:vAlign w:val="center"/>
            <w:hideMark/>
          </w:tcPr>
          <w:p w14:paraId="6F7B8483" w14:textId="77777777" w:rsidR="007B00C9" w:rsidRDefault="007B00C9" w:rsidP="008732DB">
            <w:pPr>
              <w:spacing w:after="0" w:line="240" w:lineRule="auto"/>
              <w:jc w:val="center"/>
              <w:rPr>
                <w:rFonts w:ascii="Arial" w:eastAsia="Times New Roman" w:hAnsi="Arial" w:cs="Arial"/>
                <w:sz w:val="36"/>
                <w:szCs w:val="36"/>
                <w:lang w:eastAsia="ru-RU"/>
              </w:rPr>
            </w:pPr>
          </w:p>
        </w:tc>
      </w:tr>
      <w:tr w:rsidR="007B00C9" w14:paraId="1B8E1DC6" w14:textId="77777777" w:rsidTr="008732DB">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EFC054A" w14:textId="77777777" w:rsidR="007B00C9" w:rsidRDefault="007B00C9" w:rsidP="007B00C9">
            <w:pPr>
              <w:pStyle w:val="a4"/>
              <w:numPr>
                <w:ilvl w:val="0"/>
                <w:numId w:val="39"/>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Программный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563D102" w14:textId="77777777" w:rsidR="007B00C9" w:rsidRDefault="007B00C9" w:rsidP="008732DB">
            <w:pPr>
              <w:spacing w:after="0" w:line="240" w:lineRule="auto"/>
              <w:jc w:val="center"/>
              <w:rPr>
                <w:rFonts w:ascii="Arial" w:eastAsia="Times New Roman" w:hAnsi="Arial" w:cs="Arial"/>
                <w:sz w:val="36"/>
                <w:szCs w:val="36"/>
                <w:lang w:eastAsia="ru-RU"/>
              </w:rPr>
            </w:pPr>
            <w:r>
              <w:rPr>
                <w:rFonts w:ascii="Tahoma" w:hAnsi="Tahoma" w:cs="Tahoma"/>
                <w:sz w:val="16"/>
                <w:szCs w:val="16"/>
              </w:rPr>
              <w:t>отсутствует</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1560D93" w14:textId="64989C87" w:rsidR="007B00C9" w:rsidRDefault="00771F77" w:rsidP="008732DB">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7B00C9">
              <w:rPr>
                <w:rFonts w:ascii="Tahoma" w:hAnsi="Tahoma" w:cs="Tahoma"/>
                <w:sz w:val="16"/>
                <w:szCs w:val="16"/>
              </w:rPr>
              <w:t xml:space="preserve"> ₽</w:t>
            </w:r>
          </w:p>
        </w:tc>
        <w:tc>
          <w:tcPr>
            <w:tcW w:w="1985" w:type="dxa"/>
            <w:vMerge/>
            <w:tcBorders>
              <w:left w:val="single" w:sz="8" w:space="0" w:color="000000"/>
              <w:bottom w:val="single" w:sz="8" w:space="0" w:color="000000"/>
              <w:right w:val="single" w:sz="8" w:space="0" w:color="000000"/>
            </w:tcBorders>
            <w:vAlign w:val="center"/>
            <w:hideMark/>
          </w:tcPr>
          <w:p w14:paraId="5D537DB1" w14:textId="77777777" w:rsidR="007B00C9" w:rsidRDefault="007B00C9" w:rsidP="008732DB">
            <w:pPr>
              <w:spacing w:after="0"/>
              <w:rPr>
                <w:rFonts w:ascii="Arial" w:eastAsia="Times New Roman" w:hAnsi="Arial" w:cs="Arial"/>
                <w:sz w:val="36"/>
                <w:szCs w:val="36"/>
                <w:lang w:eastAsia="ru-RU"/>
              </w:rPr>
            </w:pPr>
          </w:p>
        </w:tc>
        <w:tc>
          <w:tcPr>
            <w:tcW w:w="1136" w:type="dxa"/>
            <w:vMerge/>
            <w:tcBorders>
              <w:left w:val="single" w:sz="8" w:space="0" w:color="000000"/>
              <w:bottom w:val="single" w:sz="8" w:space="0" w:color="000000"/>
              <w:right w:val="single" w:sz="8" w:space="0" w:color="000000"/>
            </w:tcBorders>
            <w:vAlign w:val="center"/>
            <w:hideMark/>
          </w:tcPr>
          <w:p w14:paraId="6709DF78" w14:textId="77777777" w:rsidR="007B00C9" w:rsidRDefault="007B00C9" w:rsidP="008732DB">
            <w:pPr>
              <w:spacing w:after="0"/>
              <w:rPr>
                <w:rFonts w:ascii="Tahoma" w:eastAsia="Times New Roman" w:hAnsi="Tahoma" w:cs="Tahoma"/>
                <w:color w:val="000000"/>
                <w:kern w:val="24"/>
                <w:sz w:val="16"/>
                <w:szCs w:val="16"/>
                <w:lang w:eastAsia="ru-RU"/>
              </w:rPr>
            </w:pPr>
          </w:p>
        </w:tc>
        <w:tc>
          <w:tcPr>
            <w:tcW w:w="1559" w:type="dxa"/>
            <w:vMerge/>
            <w:tcBorders>
              <w:left w:val="single" w:sz="8" w:space="0" w:color="000000"/>
              <w:bottom w:val="single" w:sz="8" w:space="0" w:color="000000"/>
              <w:right w:val="single" w:sz="8" w:space="0" w:color="000000"/>
            </w:tcBorders>
            <w:vAlign w:val="center"/>
            <w:hideMark/>
          </w:tcPr>
          <w:p w14:paraId="00CEE0AE" w14:textId="77777777" w:rsidR="007B00C9" w:rsidRDefault="007B00C9" w:rsidP="008732DB">
            <w:pPr>
              <w:spacing w:after="0"/>
              <w:rPr>
                <w:rFonts w:ascii="Arial" w:eastAsia="Times New Roman" w:hAnsi="Arial" w:cs="Arial"/>
                <w:sz w:val="36"/>
                <w:szCs w:val="36"/>
                <w:lang w:eastAsia="ru-RU"/>
              </w:rPr>
            </w:pPr>
          </w:p>
        </w:tc>
      </w:tr>
      <w:tr w:rsidR="007B00C9" w14:paraId="4BD4DD6D" w14:textId="77777777" w:rsidTr="008732DB">
        <w:trPr>
          <w:trHeight w:val="1549"/>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18EF00" w14:textId="77777777" w:rsidR="007B00C9" w:rsidRPr="00A97C8E" w:rsidRDefault="007B00C9" w:rsidP="00A97C8E">
            <w:pPr>
              <w:spacing w:after="0" w:line="276" w:lineRule="auto"/>
              <w:rPr>
                <w:rFonts w:ascii="Arial" w:eastAsia="Times New Roman" w:hAnsi="Arial" w:cs="Arial"/>
                <w:sz w:val="18"/>
                <w:szCs w:val="18"/>
                <w:lang w:eastAsia="ru-RU"/>
              </w:rPr>
            </w:pPr>
            <w:r w:rsidRPr="00A97C8E">
              <w:rPr>
                <w:rFonts w:ascii="Tahoma" w:eastAsia="Times New Roman" w:hAnsi="Tahoma" w:cs="Tahoma"/>
                <w:b/>
                <w:bCs/>
                <w:color w:val="000000"/>
                <w:kern w:val="24"/>
                <w:sz w:val="18"/>
                <w:szCs w:val="18"/>
                <w:lang w:eastAsia="ru-RU"/>
              </w:rPr>
              <w:t>Электронный документооборот (ЭДО):</w:t>
            </w:r>
          </w:p>
          <w:p w14:paraId="7595AF92" w14:textId="77777777" w:rsidR="007B00C9" w:rsidRDefault="007B00C9" w:rsidP="007B00C9">
            <w:pPr>
              <w:numPr>
                <w:ilvl w:val="0"/>
                <w:numId w:val="38"/>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w:t>
            </w:r>
          </w:p>
          <w:p w14:paraId="0A7D7106" w14:textId="77777777" w:rsidR="007B00C9" w:rsidRDefault="007B00C9" w:rsidP="007B00C9">
            <w:pPr>
              <w:numPr>
                <w:ilvl w:val="0"/>
                <w:numId w:val="38"/>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Изготовление ключа (единовременно)</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965A5C3" w14:textId="6608ABDA" w:rsidR="007B00C9" w:rsidRDefault="00771F77"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007B00C9">
              <w:rPr>
                <w:rFonts w:ascii="Tahoma" w:eastAsia="Times New Roman" w:hAnsi="Tahoma" w:cs="Tahoma"/>
                <w:color w:val="000000"/>
                <w:kern w:val="24"/>
                <w:sz w:val="16"/>
                <w:szCs w:val="16"/>
                <w:lang w:eastAsia="ru-RU"/>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B94CE42" w14:textId="071A5748"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973C96">
              <w:rPr>
                <w:rFonts w:ascii="Tahoma" w:eastAsia="Times New Roman" w:hAnsi="Tahoma" w:cs="Tahoma"/>
                <w:color w:val="000000"/>
                <w:kern w:val="24"/>
                <w:sz w:val="16"/>
                <w:szCs w:val="16"/>
                <w:lang w:eastAsia="ru-RU"/>
              </w:rPr>
              <w:t>ставки</w:t>
            </w:r>
            <w:r w:rsidR="00973C96" w:rsidRPr="00970E55">
              <w:rPr>
                <w:rFonts w:ascii="Tahoma" w:eastAsia="Times New Roman" w:hAnsi="Tahoma" w:cs="Tahoma"/>
                <w:color w:val="000000"/>
                <w:kern w:val="24"/>
                <w:sz w:val="16"/>
                <w:szCs w:val="16"/>
                <w:lang w:eastAsia="ru-RU"/>
              </w:rPr>
              <w:t xml:space="preserve"> RUSFAR</w:t>
            </w:r>
            <w:r w:rsidR="00973C96">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B97818"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440FA74"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7B00C9" w14:paraId="69DDF1AB" w14:textId="77777777" w:rsidTr="008732DB">
        <w:trPr>
          <w:trHeight w:val="309"/>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403F7BA9" w14:textId="77777777" w:rsidR="007B00C9" w:rsidRDefault="007B00C9" w:rsidP="008732DB">
            <w:pPr>
              <w:spacing w:after="0"/>
              <w:rPr>
                <w:rFonts w:ascii="Arial" w:eastAsia="Times New Roman" w:hAnsi="Arial" w:cs="Arial"/>
                <w:sz w:val="16"/>
                <w:szCs w:val="36"/>
                <w:lang w:eastAsia="ru-RU"/>
              </w:rPr>
            </w:pP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E77CCCC" w14:textId="5807F9D1" w:rsidR="007B00C9" w:rsidRDefault="00771F77" w:rsidP="008732DB">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w:t>
            </w:r>
            <w:r w:rsidR="007B00C9">
              <w:rPr>
                <w:rFonts w:ascii="Tahoma" w:eastAsia="Times New Roman" w:hAnsi="Tahoma" w:cs="Tahoma"/>
                <w:color w:val="000000"/>
                <w:kern w:val="24"/>
                <w:sz w:val="16"/>
                <w:szCs w:val="16"/>
                <w:lang w:eastAsia="ru-RU"/>
              </w:rPr>
              <w:t>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4F8961C"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FA38E82" w14:textId="77777777" w:rsidR="007B00C9" w:rsidRDefault="007B00C9" w:rsidP="008732DB">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ежегодно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09EDF02" w14:textId="77777777" w:rsidR="007B00C9" w:rsidRDefault="007B00C9" w:rsidP="008732DB">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счет на оплату</w:t>
            </w:r>
          </w:p>
        </w:tc>
      </w:tr>
    </w:tbl>
    <w:p w14:paraId="6ECEBE28" w14:textId="77777777" w:rsidR="007B00C9" w:rsidRPr="007B00C9" w:rsidRDefault="007B00C9" w:rsidP="007B00C9"/>
    <w:p w14:paraId="1911425A" w14:textId="77777777" w:rsidR="00DA0406" w:rsidRPr="005879FE" w:rsidRDefault="00936B51" w:rsidP="00936B51">
      <w:pPr>
        <w:pStyle w:val="12"/>
        <w:spacing w:before="120" w:after="120"/>
        <w:rPr>
          <w:rFonts w:cs="Tahoma"/>
        </w:rPr>
      </w:pPr>
      <w:bookmarkStart w:id="28" w:name="_Toc192091694"/>
      <w:r w:rsidRPr="005879FE">
        <w:rPr>
          <w:rFonts w:cs="Tahoma"/>
        </w:rPr>
        <w:t>Операции с денежными средствами</w:t>
      </w:r>
      <w:bookmarkEnd w:id="28"/>
    </w:p>
    <w:p w14:paraId="462B39AE" w14:textId="77777777" w:rsidR="00C028B1" w:rsidRPr="00A12EAB" w:rsidRDefault="00FF0BEC" w:rsidP="005879FE">
      <w:pPr>
        <w:spacing w:after="0"/>
        <w:rPr>
          <w:rFonts w:ascii="Tahoma" w:eastAsia="Symbol" w:hAnsi="Tahoma" w:cs="Tahoma"/>
          <w:color w:val="000000"/>
          <w:sz w:val="22"/>
          <w:szCs w:val="22"/>
        </w:rPr>
      </w:pPr>
      <w:r w:rsidRPr="00A12EAB">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0D3AFD" w:rsidRPr="00A12EAB">
        <w:rPr>
          <w:rFonts w:ascii="Tahoma" w:eastAsia="Symbol" w:hAnsi="Tahoma" w:cs="Tahoma"/>
          <w:color w:val="000000"/>
          <w:sz w:val="22"/>
          <w:szCs w:val="22"/>
        </w:rPr>
        <w:t>.</w:t>
      </w:r>
    </w:p>
    <w:p w14:paraId="0350B0E4" w14:textId="77777777" w:rsidR="002967E2" w:rsidRPr="00A12EAB" w:rsidRDefault="006A7B60" w:rsidP="005879FE">
      <w:pPr>
        <w:pStyle w:val="110"/>
        <w:spacing w:before="0" w:after="0" w:line="312" w:lineRule="auto"/>
        <w:rPr>
          <w:rFonts w:cs="Tahoma"/>
          <w:sz w:val="22"/>
          <w:szCs w:val="22"/>
        </w:rPr>
      </w:pPr>
      <w:bookmarkStart w:id="29" w:name="_Toc192091695"/>
      <w:r w:rsidRPr="00A12EAB">
        <w:rPr>
          <w:rFonts w:cs="Tahoma"/>
          <w:sz w:val="22"/>
          <w:szCs w:val="22"/>
        </w:rPr>
        <w:t xml:space="preserve">Внесение </w:t>
      </w:r>
      <w:r w:rsidR="00FF0BEC" w:rsidRPr="00A12EAB">
        <w:rPr>
          <w:rFonts w:cs="Tahoma"/>
          <w:sz w:val="22"/>
          <w:szCs w:val="22"/>
        </w:rPr>
        <w:t>денежных средств</w:t>
      </w:r>
      <w:bookmarkEnd w:id="29"/>
    </w:p>
    <w:p w14:paraId="499EC4CA" w14:textId="77777777" w:rsidR="008F1970" w:rsidRPr="00A732F0" w:rsidRDefault="002967E2" w:rsidP="005879FE">
      <w:pPr>
        <w:spacing w:after="0"/>
        <w:jc w:val="both"/>
        <w:textAlignment w:val="top"/>
        <w:rPr>
          <w:rFonts w:ascii="Tahoma" w:hAnsi="Tahoma" w:cs="Tahoma"/>
          <w:color w:val="000000"/>
          <w:sz w:val="22"/>
          <w:szCs w:val="22"/>
          <w:u w:val="single"/>
        </w:rPr>
      </w:pPr>
      <w:r w:rsidRPr="00A12EAB">
        <w:rPr>
          <w:rFonts w:ascii="Tahoma" w:eastAsia="Symbol" w:hAnsi="Tahoma" w:cs="Tahoma"/>
          <w:color w:val="000000"/>
          <w:sz w:val="22"/>
          <w:szCs w:val="22"/>
        </w:rPr>
        <w:t xml:space="preserve">Денежные средства на счета НКЦ можно перечислять </w:t>
      </w:r>
      <w:r w:rsidR="008C14C9" w:rsidRPr="00A12EAB">
        <w:rPr>
          <w:rFonts w:ascii="Tahoma" w:eastAsia="Symbol" w:hAnsi="Tahoma" w:cs="Tahoma"/>
          <w:color w:val="000000"/>
          <w:sz w:val="22"/>
          <w:szCs w:val="22"/>
        </w:rPr>
        <w:t xml:space="preserve">на Расчетные коды </w:t>
      </w:r>
      <w:r w:rsidRPr="00A12EAB">
        <w:rPr>
          <w:rFonts w:ascii="Tahoma" w:eastAsia="Symbol" w:hAnsi="Tahoma" w:cs="Tahoma"/>
          <w:color w:val="000000"/>
          <w:sz w:val="22"/>
          <w:szCs w:val="22"/>
        </w:rPr>
        <w:t>с любого счета в любом банке</w:t>
      </w:r>
      <w:r w:rsidR="00C13AC2" w:rsidRPr="00A12EAB">
        <w:rPr>
          <w:rFonts w:ascii="Tahoma" w:eastAsia="Symbol" w:hAnsi="Tahoma" w:cs="Tahoma"/>
          <w:color w:val="000000"/>
          <w:sz w:val="22"/>
          <w:szCs w:val="22"/>
        </w:rPr>
        <w:t>.</w:t>
      </w:r>
      <w:r w:rsidRPr="00A12EAB">
        <w:rPr>
          <w:rFonts w:ascii="Tahoma" w:eastAsia="Symbol" w:hAnsi="Tahoma" w:cs="Tahoma"/>
          <w:color w:val="000000"/>
          <w:sz w:val="22"/>
          <w:szCs w:val="22"/>
        </w:rPr>
        <w:t xml:space="preserve"> </w:t>
      </w:r>
      <w:r w:rsidR="008662D5" w:rsidRPr="00A12EAB">
        <w:rPr>
          <w:rFonts w:ascii="Tahoma" w:hAnsi="Tahoma" w:cs="Tahoma"/>
          <w:color w:val="000000"/>
          <w:sz w:val="22"/>
          <w:szCs w:val="22"/>
        </w:rPr>
        <w:t>Денежные средства в валют</w:t>
      </w:r>
      <w:r w:rsidR="00C13AC2" w:rsidRPr="00A12EAB">
        <w:rPr>
          <w:rFonts w:ascii="Tahoma" w:hAnsi="Tahoma" w:cs="Tahoma"/>
          <w:color w:val="000000"/>
          <w:sz w:val="22"/>
          <w:szCs w:val="22"/>
        </w:rPr>
        <w:t>ах, принимаемых НКЦ в качестве Обеспечения,</w:t>
      </w:r>
      <w:r w:rsidR="008662D5" w:rsidRPr="00A12EAB">
        <w:rPr>
          <w:rFonts w:ascii="Tahoma" w:hAnsi="Tahoma" w:cs="Tahoma"/>
          <w:color w:val="000000"/>
          <w:sz w:val="22"/>
          <w:szCs w:val="22"/>
        </w:rPr>
        <w:t xml:space="preserve"> перечисляются Участниками клиринга на соответствующие счета НКЦ </w:t>
      </w:r>
      <w:r w:rsidR="008662D5" w:rsidRPr="00A732F0">
        <w:rPr>
          <w:rFonts w:ascii="Tahoma" w:hAnsi="Tahoma" w:cs="Tahoma"/>
          <w:color w:val="000000"/>
          <w:sz w:val="22"/>
          <w:szCs w:val="22"/>
          <w:u w:val="single"/>
        </w:rPr>
        <w:t xml:space="preserve">с обязательным указанием в назначении платежа </w:t>
      </w:r>
      <w:r w:rsidR="0092007B" w:rsidRPr="00A732F0">
        <w:rPr>
          <w:rFonts w:ascii="Tahoma" w:hAnsi="Tahoma" w:cs="Tahoma"/>
          <w:color w:val="000000"/>
          <w:sz w:val="22"/>
          <w:szCs w:val="22"/>
          <w:u w:val="single"/>
        </w:rPr>
        <w:t xml:space="preserve">ключевого слова и </w:t>
      </w:r>
      <w:r w:rsidR="008662D5" w:rsidRPr="00A732F0">
        <w:rPr>
          <w:rFonts w:ascii="Tahoma" w:hAnsi="Tahoma" w:cs="Tahoma"/>
          <w:color w:val="000000"/>
          <w:sz w:val="22"/>
          <w:szCs w:val="22"/>
          <w:u w:val="single"/>
        </w:rPr>
        <w:t xml:space="preserve">Расчетного кода Участника клиринга. </w:t>
      </w:r>
    </w:p>
    <w:p w14:paraId="6AF0486F" w14:textId="77777777" w:rsidR="00160714" w:rsidRPr="00A12EAB" w:rsidRDefault="00160714" w:rsidP="00160714">
      <w:pPr>
        <w:spacing w:before="120" w:after="120" w:line="240" w:lineRule="auto"/>
        <w:jc w:val="both"/>
        <w:textAlignment w:val="top"/>
        <w:rPr>
          <w:rFonts w:ascii="Tahoma" w:eastAsia="Symbol" w:hAnsi="Tahoma" w:cs="Tahoma"/>
          <w:color w:val="000000"/>
          <w:sz w:val="22"/>
          <w:szCs w:val="22"/>
        </w:rPr>
      </w:pPr>
      <w:r w:rsidRPr="00A12EAB">
        <w:rPr>
          <w:rFonts w:ascii="Tahoma" w:eastAsia="Symbol" w:hAnsi="Tahoma" w:cs="Tahoma"/>
          <w:color w:val="000000"/>
          <w:sz w:val="22"/>
          <w:szCs w:val="22"/>
        </w:rPr>
        <w:t xml:space="preserve">По ссылкам ниже вы найдете: </w:t>
      </w:r>
    </w:p>
    <w:p w14:paraId="1F17AD02" w14:textId="77777777" w:rsidR="00160714" w:rsidRPr="00A12EAB" w:rsidRDefault="00A732F0" w:rsidP="00160714">
      <w:pPr>
        <w:numPr>
          <w:ilvl w:val="0"/>
          <w:numId w:val="12"/>
        </w:numPr>
        <w:spacing w:before="120" w:after="120" w:line="240" w:lineRule="auto"/>
        <w:contextualSpacing/>
        <w:jc w:val="both"/>
        <w:textAlignment w:val="top"/>
        <w:rPr>
          <w:color w:val="002F5F" w:themeColor="hyperlink"/>
          <w:sz w:val="22"/>
          <w:szCs w:val="22"/>
          <w:u w:val="single"/>
        </w:rPr>
      </w:pPr>
      <w:hyperlink r:id="rId53" w:history="1">
        <w:r w:rsidR="00160714" w:rsidRPr="00A12EAB">
          <w:rPr>
            <w:rFonts w:ascii="Tahoma" w:hAnsi="Tahoma" w:cs="Tahoma"/>
            <w:color w:val="002F5F" w:themeColor="hyperlink"/>
            <w:sz w:val="22"/>
            <w:szCs w:val="22"/>
            <w:u w:val="single"/>
          </w:rPr>
          <w:t>Реквизиты для зачисления денежных средств на всех рынках</w:t>
        </w:r>
      </w:hyperlink>
      <w:r w:rsidR="00160714" w:rsidRPr="00A12EAB">
        <w:rPr>
          <w:rFonts w:ascii="Tahoma" w:hAnsi="Tahoma" w:cs="Tahoma"/>
          <w:color w:val="002F5F" w:themeColor="hyperlink"/>
          <w:sz w:val="22"/>
          <w:szCs w:val="22"/>
          <w:u w:val="single"/>
        </w:rPr>
        <w:t xml:space="preserve"> </w:t>
      </w:r>
    </w:p>
    <w:p w14:paraId="6A54E1BE" w14:textId="77777777" w:rsidR="00160714" w:rsidRPr="00A12EAB" w:rsidRDefault="00A732F0" w:rsidP="00160714">
      <w:pPr>
        <w:spacing w:before="120" w:after="120" w:line="240" w:lineRule="auto"/>
        <w:ind w:left="720"/>
        <w:contextualSpacing/>
        <w:jc w:val="both"/>
        <w:textAlignment w:val="top"/>
        <w:rPr>
          <w:rFonts w:ascii="Tahoma" w:hAnsi="Tahoma" w:cs="Tahoma"/>
          <w:color w:val="002F5F" w:themeColor="hyperlink"/>
          <w:sz w:val="22"/>
          <w:szCs w:val="22"/>
          <w:u w:val="single"/>
        </w:rPr>
      </w:pPr>
      <w:hyperlink r:id="rId54" w:history="1">
        <w:r w:rsidR="00160714" w:rsidRPr="00A12EAB">
          <w:rPr>
            <w:rFonts w:ascii="Tahoma" w:hAnsi="Tahoma" w:cs="Tahoma"/>
            <w:color w:val="002F5F" w:themeColor="hyperlink"/>
            <w:sz w:val="22"/>
            <w:szCs w:val="22"/>
            <w:u w:val="single"/>
          </w:rPr>
          <w:t>https://www.nationalclearingcentre.ru/catalog/02080304</w:t>
        </w:r>
      </w:hyperlink>
    </w:p>
    <w:p w14:paraId="556522D1" w14:textId="77777777" w:rsidR="00160714" w:rsidRPr="00A12EAB" w:rsidRDefault="00160714" w:rsidP="00160714">
      <w:pPr>
        <w:spacing w:before="120" w:after="120" w:line="240" w:lineRule="auto"/>
        <w:ind w:left="720"/>
        <w:contextualSpacing/>
        <w:jc w:val="both"/>
        <w:textAlignment w:val="top"/>
        <w:rPr>
          <w:color w:val="002F5F" w:themeColor="hyperlink"/>
          <w:sz w:val="22"/>
          <w:szCs w:val="22"/>
          <w:u w:val="single"/>
        </w:rPr>
      </w:pPr>
    </w:p>
    <w:p w14:paraId="271D7638" w14:textId="77777777" w:rsidR="00C028B1" w:rsidRPr="00A12EAB" w:rsidRDefault="00C028B1" w:rsidP="00160714">
      <w:pPr>
        <w:spacing w:before="120" w:after="120" w:line="240" w:lineRule="auto"/>
        <w:ind w:left="720"/>
        <w:contextualSpacing/>
        <w:jc w:val="both"/>
        <w:textAlignment w:val="top"/>
        <w:rPr>
          <w:rFonts w:ascii="Tahoma" w:hAnsi="Tahoma" w:cs="Tahoma"/>
          <w:color w:val="002F5F" w:themeColor="hyperlink"/>
          <w:sz w:val="22"/>
          <w:szCs w:val="22"/>
          <w:u w:val="single"/>
        </w:rPr>
      </w:pPr>
    </w:p>
    <w:p w14:paraId="304D057B" w14:textId="77777777" w:rsidR="00F23043" w:rsidRPr="00A12EAB" w:rsidRDefault="00F23043" w:rsidP="00AA042A">
      <w:pPr>
        <w:pStyle w:val="110"/>
        <w:rPr>
          <w:rFonts w:cs="Tahoma"/>
          <w:sz w:val="22"/>
          <w:szCs w:val="22"/>
        </w:rPr>
      </w:pPr>
      <w:bookmarkStart w:id="30" w:name="_Toc192091696"/>
      <w:r w:rsidRPr="00A12EAB">
        <w:rPr>
          <w:rFonts w:cs="Tahoma"/>
          <w:sz w:val="22"/>
          <w:szCs w:val="22"/>
        </w:rPr>
        <w:t xml:space="preserve">Вывод денежных средств на </w:t>
      </w:r>
      <w:r w:rsidR="00BD3105" w:rsidRPr="00A12EAB">
        <w:rPr>
          <w:rFonts w:cs="Tahoma"/>
          <w:sz w:val="22"/>
          <w:szCs w:val="22"/>
        </w:rPr>
        <w:t>Р</w:t>
      </w:r>
      <w:r w:rsidR="000A44FD" w:rsidRPr="00A12EAB">
        <w:rPr>
          <w:rFonts w:cs="Tahoma"/>
          <w:sz w:val="22"/>
          <w:szCs w:val="22"/>
        </w:rPr>
        <w:t>ынке депозитов</w:t>
      </w:r>
      <w:bookmarkEnd w:id="30"/>
    </w:p>
    <w:p w14:paraId="15D80FEF" w14:textId="3A488406" w:rsidR="002F7B51" w:rsidRPr="00A12EAB" w:rsidRDefault="002F7B51" w:rsidP="005879FE">
      <w:pPr>
        <w:spacing w:after="0"/>
        <w:jc w:val="both"/>
        <w:textAlignment w:val="top"/>
        <w:rPr>
          <w:rFonts w:ascii="Tahoma" w:eastAsia="Times New Roman" w:hAnsi="Tahoma" w:cs="Tahoma"/>
          <w:color w:val="000000"/>
          <w:sz w:val="22"/>
          <w:szCs w:val="22"/>
          <w:lang w:eastAsia="ru-RU"/>
        </w:rPr>
      </w:pPr>
      <w:r w:rsidRPr="00A12EAB">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на </w:t>
      </w:r>
      <w:r w:rsidR="00284832" w:rsidRPr="00A12EAB">
        <w:rPr>
          <w:rFonts w:ascii="Tahoma" w:eastAsia="Times New Roman" w:hAnsi="Tahoma" w:cs="Tahoma"/>
          <w:color w:val="000000"/>
          <w:sz w:val="22"/>
          <w:szCs w:val="22"/>
          <w:lang w:eastAsia="ru-RU"/>
        </w:rPr>
        <w:t>основании Клирингового терминала.</w:t>
      </w:r>
    </w:p>
    <w:p w14:paraId="0D1D9315" w14:textId="77777777" w:rsidR="0036414F" w:rsidRPr="00A12EAB" w:rsidRDefault="0036414F" w:rsidP="005879FE">
      <w:pPr>
        <w:spacing w:after="0"/>
        <w:jc w:val="both"/>
        <w:textAlignment w:val="top"/>
        <w:rPr>
          <w:rFonts w:ascii="Tahoma" w:eastAsia="Symbol" w:hAnsi="Tahoma" w:cs="Tahoma"/>
          <w:color w:val="000000"/>
          <w:sz w:val="22"/>
          <w:szCs w:val="22"/>
        </w:rPr>
      </w:pPr>
      <w:r w:rsidRPr="00A12EAB">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p>
    <w:p w14:paraId="1E54313E" w14:textId="77777777" w:rsidR="00AC51DE" w:rsidRDefault="00C137D5" w:rsidP="005879FE">
      <w:pPr>
        <w:spacing w:after="0"/>
        <w:jc w:val="both"/>
        <w:textAlignment w:val="top"/>
        <w:rPr>
          <w:rFonts w:ascii="Tahoma" w:eastAsia="Symbol" w:hAnsi="Tahoma" w:cs="Tahoma"/>
          <w:color w:val="000000"/>
          <w:sz w:val="22"/>
          <w:szCs w:val="22"/>
        </w:rPr>
      </w:pPr>
      <w:r w:rsidRPr="00A12EAB">
        <w:rPr>
          <w:rFonts w:ascii="Tahoma" w:eastAsia="Symbol" w:hAnsi="Tahoma" w:cs="Tahoma"/>
          <w:color w:val="000000"/>
          <w:sz w:val="22"/>
          <w:szCs w:val="22"/>
        </w:rPr>
        <w:t>Подача поручений через торговую систему возможна до 19:00, с помощью за</w:t>
      </w:r>
      <w:r w:rsidR="007C0EE5" w:rsidRPr="00A12EAB">
        <w:rPr>
          <w:rFonts w:ascii="Tahoma" w:eastAsia="Symbol" w:hAnsi="Tahoma" w:cs="Tahoma"/>
          <w:color w:val="000000"/>
          <w:sz w:val="22"/>
          <w:szCs w:val="22"/>
        </w:rPr>
        <w:t>просов, сформированных с использованием</w:t>
      </w:r>
      <w:r w:rsidRPr="00A12EAB">
        <w:rPr>
          <w:rFonts w:ascii="Tahoma" w:eastAsia="Symbol" w:hAnsi="Tahoma" w:cs="Tahoma"/>
          <w:color w:val="000000"/>
          <w:sz w:val="22"/>
          <w:szCs w:val="22"/>
        </w:rPr>
        <w:t xml:space="preserve"> </w:t>
      </w:r>
      <w:r w:rsidR="00284832" w:rsidRPr="00A12EAB">
        <w:rPr>
          <w:rFonts w:ascii="Tahoma" w:eastAsia="Symbol" w:hAnsi="Tahoma" w:cs="Tahoma"/>
          <w:color w:val="000000"/>
          <w:sz w:val="22"/>
          <w:szCs w:val="22"/>
        </w:rPr>
        <w:t xml:space="preserve">сервиса Клиринговый терминал </w:t>
      </w:r>
      <w:r w:rsidRPr="00A12EAB">
        <w:rPr>
          <w:rFonts w:ascii="Tahoma" w:eastAsia="Symbol" w:hAnsi="Tahoma" w:cs="Tahoma"/>
          <w:color w:val="000000"/>
          <w:sz w:val="22"/>
          <w:szCs w:val="22"/>
        </w:rPr>
        <w:t xml:space="preserve">и/или с помощью запроса по системе </w:t>
      </w:r>
      <w:hyperlink r:id="rId55" w:history="1">
        <w:r w:rsidRPr="00A12EAB">
          <w:rPr>
            <w:rStyle w:val="a6"/>
            <w:rFonts w:ascii="Tahoma" w:eastAsia="Symbol" w:hAnsi="Tahoma" w:cs="Tahoma"/>
            <w:color w:val="002F5F"/>
            <w:sz w:val="22"/>
            <w:szCs w:val="22"/>
            <w:lang w:val="en-US"/>
          </w:rPr>
          <w:t>SWIFT</w:t>
        </w:r>
      </w:hyperlink>
      <w:r w:rsidRPr="00A12EAB">
        <w:rPr>
          <w:rFonts w:ascii="Tahoma" w:eastAsia="Symbol" w:hAnsi="Tahoma" w:cs="Tahoma"/>
          <w:color w:val="002F5F"/>
          <w:sz w:val="22"/>
          <w:szCs w:val="22"/>
        </w:rPr>
        <w:t xml:space="preserve"> </w:t>
      </w:r>
      <w:r w:rsidRPr="00A12EAB">
        <w:rPr>
          <w:rFonts w:ascii="Tahoma" w:eastAsia="Symbol" w:hAnsi="Tahoma" w:cs="Tahoma"/>
          <w:color w:val="000000"/>
          <w:sz w:val="22"/>
          <w:szCs w:val="22"/>
        </w:rPr>
        <w:t>– по долларам США до 20:00, а по рублям до 19:30).</w:t>
      </w:r>
      <w:r w:rsidR="002457FA" w:rsidRPr="00A12EAB">
        <w:rPr>
          <w:rFonts w:ascii="Tahoma" w:eastAsia="Symbol" w:hAnsi="Tahoma" w:cs="Tahoma"/>
          <w:color w:val="000000"/>
          <w:sz w:val="22"/>
          <w:szCs w:val="22"/>
        </w:rPr>
        <w:t xml:space="preserve"> </w:t>
      </w:r>
    </w:p>
    <w:p w14:paraId="42A05143" w14:textId="5A90CF8A" w:rsidR="00104AC4" w:rsidRDefault="002F7B51" w:rsidP="005879FE">
      <w:pPr>
        <w:spacing w:after="0"/>
        <w:jc w:val="both"/>
        <w:textAlignment w:val="top"/>
        <w:rPr>
          <w:rStyle w:val="a6"/>
          <w:rFonts w:ascii="Tahoma" w:eastAsia="Symbol" w:hAnsi="Tahoma" w:cs="Tahoma"/>
          <w:color w:val="002F5F"/>
          <w:sz w:val="22"/>
          <w:szCs w:val="22"/>
        </w:rPr>
      </w:pPr>
      <w:r w:rsidRPr="00A12EAB">
        <w:rPr>
          <w:rFonts w:ascii="Tahoma" w:hAnsi="Tahoma" w:cs="Tahoma"/>
          <w:sz w:val="22"/>
          <w:szCs w:val="22"/>
        </w:rPr>
        <w:t>Вывод осуществляет</w:t>
      </w:r>
      <w:r w:rsidR="00FF6DA2" w:rsidRPr="00A12EAB">
        <w:rPr>
          <w:rFonts w:ascii="Tahoma" w:hAnsi="Tahoma" w:cs="Tahoma"/>
          <w:sz w:val="22"/>
          <w:szCs w:val="22"/>
        </w:rPr>
        <w:t>ся на заранее зарегистрированный</w:t>
      </w:r>
      <w:r w:rsidRPr="00A12EAB">
        <w:rPr>
          <w:rFonts w:ascii="Tahoma" w:hAnsi="Tahoma" w:cs="Tahoma"/>
          <w:sz w:val="22"/>
          <w:szCs w:val="22"/>
        </w:rPr>
        <w:t xml:space="preserve"> </w:t>
      </w:r>
      <w:r w:rsidR="007E3A07" w:rsidRPr="00A12EAB">
        <w:rPr>
          <w:rFonts w:ascii="Tahoma" w:hAnsi="Tahoma" w:cs="Tahoma"/>
          <w:sz w:val="22"/>
          <w:szCs w:val="22"/>
        </w:rPr>
        <w:t>к</w:t>
      </w:r>
      <w:r w:rsidRPr="00A12EAB">
        <w:rPr>
          <w:rFonts w:ascii="Tahoma" w:hAnsi="Tahoma" w:cs="Tahoma"/>
          <w:sz w:val="22"/>
          <w:szCs w:val="22"/>
        </w:rPr>
        <w:t xml:space="preserve"> Расчетн</w:t>
      </w:r>
      <w:r w:rsidR="007E3A07" w:rsidRPr="00A12EAB">
        <w:rPr>
          <w:rFonts w:ascii="Tahoma" w:hAnsi="Tahoma" w:cs="Tahoma"/>
          <w:sz w:val="22"/>
          <w:szCs w:val="22"/>
        </w:rPr>
        <w:t>ому</w:t>
      </w:r>
      <w:r w:rsidRPr="00A12EAB">
        <w:rPr>
          <w:rFonts w:ascii="Tahoma" w:hAnsi="Tahoma" w:cs="Tahoma"/>
          <w:sz w:val="22"/>
          <w:szCs w:val="22"/>
        </w:rPr>
        <w:t xml:space="preserve"> код</w:t>
      </w:r>
      <w:r w:rsidR="007E3A07" w:rsidRPr="00A12EAB">
        <w:rPr>
          <w:rFonts w:ascii="Tahoma" w:hAnsi="Tahoma" w:cs="Tahoma"/>
          <w:sz w:val="22"/>
          <w:szCs w:val="22"/>
        </w:rPr>
        <w:t>у</w:t>
      </w:r>
      <w:r w:rsidRPr="00A12EAB">
        <w:rPr>
          <w:rFonts w:ascii="Tahoma" w:hAnsi="Tahoma" w:cs="Tahoma"/>
          <w:sz w:val="22"/>
          <w:szCs w:val="22"/>
        </w:rPr>
        <w:t xml:space="preserve"> Счет для возврата.</w:t>
      </w:r>
      <w:r w:rsidR="00956732" w:rsidRPr="00A12EAB">
        <w:rPr>
          <w:rFonts w:ascii="Tahoma" w:hAnsi="Tahoma" w:cs="Tahoma"/>
          <w:sz w:val="22"/>
          <w:szCs w:val="22"/>
        </w:rPr>
        <w:t xml:space="preserve"> </w:t>
      </w:r>
      <w:hyperlink r:id="rId56" w:history="1">
        <w:r w:rsidR="00870C61" w:rsidRPr="001161A2">
          <w:rPr>
            <w:rStyle w:val="a6"/>
            <w:rFonts w:ascii="Tahoma" w:eastAsia="Symbol" w:hAnsi="Tahoma" w:cs="Tahoma"/>
            <w:sz w:val="22"/>
            <w:szCs w:val="22"/>
          </w:rPr>
          <w:t>https://www.nationalclearingcentre.ru/catal</w:t>
        </w:r>
        <w:r w:rsidR="00870C61" w:rsidRPr="001161A2">
          <w:rPr>
            <w:rStyle w:val="a6"/>
            <w:rFonts w:ascii="Tahoma" w:eastAsia="Symbol" w:hAnsi="Tahoma" w:cs="Tahoma"/>
            <w:sz w:val="22"/>
            <w:szCs w:val="22"/>
          </w:rPr>
          <w:t>o</w:t>
        </w:r>
        <w:r w:rsidR="00870C61" w:rsidRPr="001161A2">
          <w:rPr>
            <w:rStyle w:val="a6"/>
            <w:rFonts w:ascii="Tahoma" w:eastAsia="Symbol" w:hAnsi="Tahoma" w:cs="Tahoma"/>
            <w:sz w:val="22"/>
            <w:szCs w:val="22"/>
          </w:rPr>
          <w:t>g/0208030301</w:t>
        </w:r>
      </w:hyperlink>
    </w:p>
    <w:p w14:paraId="0220BD22" w14:textId="77777777" w:rsidR="00870C61" w:rsidRPr="00A12EAB" w:rsidRDefault="00870C61" w:rsidP="005879FE">
      <w:pPr>
        <w:spacing w:after="0"/>
        <w:jc w:val="both"/>
        <w:textAlignment w:val="top"/>
        <w:rPr>
          <w:rStyle w:val="a6"/>
          <w:rFonts w:ascii="Tahoma" w:eastAsia="Symbol" w:hAnsi="Tahoma" w:cs="Tahoma"/>
          <w:color w:val="002F5F"/>
          <w:sz w:val="22"/>
          <w:szCs w:val="22"/>
        </w:rPr>
      </w:pPr>
    </w:p>
    <w:p w14:paraId="1B5A5FDE" w14:textId="77777777" w:rsidR="00C03E43" w:rsidRPr="00A12EAB" w:rsidRDefault="008F1970" w:rsidP="005879FE">
      <w:pPr>
        <w:pStyle w:val="110"/>
        <w:spacing w:before="0" w:after="0" w:line="312" w:lineRule="auto"/>
        <w:rPr>
          <w:rFonts w:cs="Tahoma"/>
          <w:sz w:val="22"/>
          <w:szCs w:val="22"/>
        </w:rPr>
      </w:pPr>
      <w:bookmarkStart w:id="31" w:name="_Toc192091697"/>
      <w:r w:rsidRPr="00A12EAB">
        <w:rPr>
          <w:rFonts w:cs="Tahoma"/>
          <w:sz w:val="22"/>
          <w:szCs w:val="22"/>
        </w:rPr>
        <w:t>Перевод денежных средств</w:t>
      </w:r>
      <w:bookmarkEnd w:id="31"/>
    </w:p>
    <w:p w14:paraId="751C8A08" w14:textId="52789A94" w:rsidR="00803573" w:rsidRPr="00A12EAB" w:rsidRDefault="00803573" w:rsidP="00803573">
      <w:pPr>
        <w:spacing w:before="120" w:after="120" w:line="240" w:lineRule="auto"/>
        <w:jc w:val="both"/>
        <w:textAlignment w:val="top"/>
        <w:rPr>
          <w:rFonts w:ascii="Tahoma" w:hAnsi="Tahoma" w:cs="Tahoma"/>
          <w:b/>
          <w:color w:val="002F5F"/>
          <w:sz w:val="22"/>
          <w:szCs w:val="22"/>
          <w:u w:val="single"/>
        </w:rPr>
      </w:pPr>
      <w:r w:rsidRPr="00A12EAB">
        <w:rPr>
          <w:rFonts w:ascii="Tahoma" w:hAnsi="Tahoma" w:cs="Tahoma"/>
          <w:color w:val="000000"/>
          <w:sz w:val="22"/>
          <w:szCs w:val="22"/>
        </w:rPr>
        <w:t xml:space="preserve">Перевод денежных средств между Расчетными кодами рынка депозитов осуществляется с помощью </w:t>
      </w:r>
      <w:r w:rsidR="00284832" w:rsidRPr="00A12EAB">
        <w:rPr>
          <w:rFonts w:ascii="Tahoma" w:hAnsi="Tahoma" w:cs="Tahoma"/>
          <w:color w:val="000000"/>
          <w:sz w:val="22"/>
          <w:szCs w:val="22"/>
        </w:rPr>
        <w:t>Клирингового терминала.</w:t>
      </w:r>
    </w:p>
    <w:p w14:paraId="5F40A5FE" w14:textId="77777777" w:rsidR="00284832" w:rsidRPr="00A12EAB" w:rsidRDefault="00A732F0" w:rsidP="00284832">
      <w:pPr>
        <w:spacing w:before="120" w:after="120" w:line="276" w:lineRule="auto"/>
        <w:jc w:val="both"/>
        <w:rPr>
          <w:rStyle w:val="a6"/>
          <w:rFonts w:ascii="Tahoma" w:hAnsi="Tahoma" w:cs="Tahoma"/>
          <w:sz w:val="22"/>
          <w:szCs w:val="22"/>
        </w:rPr>
      </w:pPr>
      <w:hyperlink r:id="rId57" w:history="1">
        <w:r w:rsidR="00284832" w:rsidRPr="00A12EAB">
          <w:rPr>
            <w:rStyle w:val="a6"/>
            <w:rFonts w:ascii="Tahoma" w:hAnsi="Tahoma" w:cs="Tahoma"/>
            <w:sz w:val="22"/>
            <w:szCs w:val="22"/>
          </w:rPr>
          <w:t>Клиринговый термина</w:t>
        </w:r>
        <w:r w:rsidR="00284832" w:rsidRPr="00A12EAB">
          <w:rPr>
            <w:rStyle w:val="a6"/>
            <w:rFonts w:ascii="Tahoma" w:hAnsi="Tahoma" w:cs="Tahoma"/>
            <w:sz w:val="22"/>
            <w:szCs w:val="22"/>
          </w:rPr>
          <w:t>л</w:t>
        </w:r>
        <w:r w:rsidR="00284832" w:rsidRPr="00A12EAB">
          <w:rPr>
            <w:rStyle w:val="a6"/>
            <w:rFonts w:ascii="Tahoma" w:hAnsi="Tahoma" w:cs="Tahoma"/>
            <w:sz w:val="22"/>
            <w:szCs w:val="22"/>
          </w:rPr>
          <w:t xml:space="preserve"> в примерах (Презентация)</w:t>
        </w:r>
      </w:hyperlink>
    </w:p>
    <w:p w14:paraId="78642E12" w14:textId="77777777" w:rsidR="00284832" w:rsidRPr="00A12EAB" w:rsidRDefault="00284832" w:rsidP="00803573">
      <w:pPr>
        <w:spacing w:before="120" w:after="120" w:line="240" w:lineRule="auto"/>
        <w:jc w:val="both"/>
        <w:textAlignment w:val="top"/>
        <w:rPr>
          <w:rFonts w:ascii="Tahoma" w:hAnsi="Tahoma" w:cs="Tahoma"/>
          <w:b/>
          <w:color w:val="002F5F"/>
          <w:sz w:val="22"/>
          <w:szCs w:val="22"/>
          <w:u w:val="single"/>
        </w:rPr>
      </w:pPr>
    </w:p>
    <w:p w14:paraId="3B6C8825" w14:textId="77777777" w:rsidR="00977B3B" w:rsidRPr="00A12EAB" w:rsidRDefault="00977B3B" w:rsidP="00977B3B">
      <w:pPr>
        <w:pStyle w:val="110"/>
        <w:spacing w:before="120" w:after="120"/>
        <w:rPr>
          <w:rFonts w:cs="Tahoma"/>
          <w:sz w:val="22"/>
          <w:szCs w:val="22"/>
        </w:rPr>
      </w:pPr>
      <w:bookmarkStart w:id="32" w:name="_Toc192091698"/>
      <w:r w:rsidRPr="00A12EAB">
        <w:rPr>
          <w:rFonts w:cs="Tahoma"/>
          <w:sz w:val="22"/>
          <w:szCs w:val="22"/>
        </w:rPr>
        <w:t>Оплата комиссионных вознаграждений</w:t>
      </w:r>
      <w:bookmarkEnd w:id="32"/>
      <w:r w:rsidRPr="00A12EAB">
        <w:rPr>
          <w:rFonts w:cs="Tahoma"/>
          <w:sz w:val="22"/>
          <w:szCs w:val="22"/>
        </w:rPr>
        <w:t xml:space="preserve"> </w:t>
      </w:r>
    </w:p>
    <w:p w14:paraId="4DAFC44A" w14:textId="77777777" w:rsidR="00977B3B" w:rsidRPr="00A12EAB" w:rsidRDefault="00977B3B" w:rsidP="00977B3B">
      <w:pPr>
        <w:spacing w:before="120" w:after="120" w:line="240" w:lineRule="auto"/>
        <w:jc w:val="both"/>
        <w:rPr>
          <w:rFonts w:ascii="Tahoma" w:hAnsi="Tahoma" w:cs="Tahoma"/>
          <w:color w:val="000000"/>
          <w:sz w:val="22"/>
          <w:szCs w:val="22"/>
        </w:rPr>
      </w:pPr>
      <w:r w:rsidRPr="00A12EAB">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6B0A2458" w14:textId="77777777" w:rsidR="009142CF" w:rsidRPr="005879FE" w:rsidRDefault="009142CF" w:rsidP="00AA042A">
      <w:pPr>
        <w:pStyle w:val="12"/>
        <w:spacing w:before="120" w:after="120"/>
        <w:rPr>
          <w:rFonts w:cs="Tahoma"/>
        </w:rPr>
      </w:pPr>
      <w:bookmarkStart w:id="33" w:name="_Toc192091699"/>
      <w:r w:rsidRPr="005879FE">
        <w:rPr>
          <w:rFonts w:cs="Tahoma"/>
        </w:rPr>
        <w:lastRenderedPageBreak/>
        <w:t>Штрафы за неисполнение обязательств</w:t>
      </w:r>
      <w:r w:rsidR="00752581" w:rsidRPr="005879FE">
        <w:rPr>
          <w:rFonts w:cs="Tahoma"/>
        </w:rPr>
        <w:t xml:space="preserve"> </w:t>
      </w:r>
      <w:r w:rsidR="00612CE0" w:rsidRPr="005879FE">
        <w:rPr>
          <w:rFonts w:cs="Tahoma"/>
        </w:rPr>
        <w:t>и</w:t>
      </w:r>
      <w:r w:rsidR="00752581" w:rsidRPr="005879FE">
        <w:rPr>
          <w:rFonts w:cs="Tahoma"/>
        </w:rPr>
        <w:t xml:space="preserve"> перенос позиций</w:t>
      </w:r>
      <w:bookmarkEnd w:id="33"/>
      <w:r w:rsidR="00D53819" w:rsidRPr="005879FE">
        <w:rPr>
          <w:rFonts w:cs="Tahoma"/>
        </w:rPr>
        <w:t xml:space="preserve"> </w:t>
      </w:r>
    </w:p>
    <w:p w14:paraId="7F213F86" w14:textId="77777777" w:rsidR="00F00A35" w:rsidRPr="00A12EAB" w:rsidRDefault="00BD3105" w:rsidP="00AA042A">
      <w:pPr>
        <w:pStyle w:val="110"/>
        <w:spacing w:before="120" w:after="120"/>
        <w:rPr>
          <w:rFonts w:cs="Tahoma"/>
          <w:sz w:val="22"/>
          <w:szCs w:val="22"/>
        </w:rPr>
      </w:pPr>
      <w:bookmarkStart w:id="34" w:name="_Toc192091700"/>
      <w:r w:rsidRPr="00A12EAB">
        <w:rPr>
          <w:rFonts w:cs="Tahoma"/>
          <w:sz w:val="22"/>
          <w:szCs w:val="22"/>
        </w:rPr>
        <w:t>Рынок</w:t>
      </w:r>
      <w:r w:rsidR="000A44FD" w:rsidRPr="00A12EAB">
        <w:rPr>
          <w:rFonts w:cs="Tahoma"/>
          <w:sz w:val="22"/>
          <w:szCs w:val="22"/>
        </w:rPr>
        <w:t xml:space="preserve"> депозитов</w:t>
      </w:r>
      <w:bookmarkEnd w:id="34"/>
    </w:p>
    <w:p w14:paraId="398EE5C0" w14:textId="77777777" w:rsidR="001A4060" w:rsidRPr="00A12EAB" w:rsidRDefault="001A4060" w:rsidP="005879FE">
      <w:pPr>
        <w:spacing w:after="0"/>
        <w:jc w:val="both"/>
        <w:textAlignment w:val="top"/>
        <w:rPr>
          <w:rFonts w:ascii="Tahoma" w:hAnsi="Tahoma" w:cs="Tahoma"/>
          <w:color w:val="000000"/>
          <w:sz w:val="22"/>
          <w:szCs w:val="22"/>
        </w:rPr>
      </w:pPr>
      <w:r w:rsidRPr="00A12EAB">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3A10CA25" w14:textId="77777777" w:rsidR="001A4060" w:rsidRPr="00A12EAB" w:rsidRDefault="001A4060" w:rsidP="005879FE">
      <w:pPr>
        <w:spacing w:after="0"/>
        <w:jc w:val="both"/>
        <w:textAlignment w:val="top"/>
        <w:rPr>
          <w:rFonts w:ascii="Tahoma" w:hAnsi="Tahoma" w:cs="Tahoma"/>
          <w:color w:val="000000"/>
          <w:sz w:val="22"/>
          <w:szCs w:val="22"/>
        </w:rPr>
      </w:pPr>
      <w:r w:rsidRPr="00A12EAB">
        <w:rPr>
          <w:rFonts w:ascii="Tahoma" w:hAnsi="Tahoma" w:cs="Tahoma"/>
          <w:color w:val="000000"/>
          <w:sz w:val="22"/>
          <w:szCs w:val="22"/>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3127CDA7" w14:textId="77777777" w:rsidR="001A4060" w:rsidRPr="00A12EAB" w:rsidRDefault="001A4060" w:rsidP="005879FE">
      <w:pPr>
        <w:spacing w:after="0"/>
        <w:jc w:val="both"/>
        <w:textAlignment w:val="top"/>
        <w:rPr>
          <w:rFonts w:ascii="Tahoma" w:hAnsi="Tahoma" w:cs="Tahoma"/>
          <w:color w:val="000000"/>
          <w:sz w:val="22"/>
          <w:szCs w:val="22"/>
        </w:rPr>
      </w:pPr>
      <w:r w:rsidRPr="00A12EAB">
        <w:rPr>
          <w:rFonts w:ascii="Tahoma" w:hAnsi="Tahoma" w:cs="Tahoma"/>
          <w:color w:val="000000"/>
          <w:sz w:val="22"/>
          <w:szCs w:val="22"/>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5F093BD5" w14:textId="77777777" w:rsidR="00CC157E" w:rsidRPr="00A12EAB" w:rsidRDefault="00CC157E" w:rsidP="005879FE">
      <w:pPr>
        <w:spacing w:after="0"/>
        <w:jc w:val="both"/>
        <w:textAlignment w:val="top"/>
        <w:rPr>
          <w:rFonts w:ascii="Tahoma" w:hAnsi="Tahoma" w:cs="Tahoma"/>
          <w:color w:val="000000"/>
          <w:sz w:val="22"/>
          <w:szCs w:val="22"/>
        </w:rPr>
      </w:pPr>
      <w:r w:rsidRPr="00A12EAB">
        <w:rPr>
          <w:rFonts w:ascii="Tahoma" w:hAnsi="Tahoma" w:cs="Tahoma"/>
          <w:color w:val="000000"/>
          <w:sz w:val="22"/>
          <w:szCs w:val="22"/>
        </w:rPr>
        <w:t>Отступное рассчитывается в соответствии с Правилами клиринга на фондовом рынке и рынке депозитов и зависит от суммы невнесенных средств, оставшегося срока депозита (предложения), разницы штрафной ставки НКЦ и ставки депозита.</w:t>
      </w:r>
    </w:p>
    <w:p w14:paraId="0049551E" w14:textId="77777777" w:rsidR="008C24B5" w:rsidRPr="00A12EAB" w:rsidRDefault="008C24B5" w:rsidP="005879FE">
      <w:pPr>
        <w:pStyle w:val="110"/>
        <w:spacing w:before="0" w:after="0" w:line="312" w:lineRule="auto"/>
        <w:rPr>
          <w:rFonts w:cs="Tahoma"/>
          <w:sz w:val="22"/>
          <w:szCs w:val="22"/>
        </w:rPr>
      </w:pPr>
      <w:bookmarkStart w:id="35" w:name="_Toc192091701"/>
      <w:r w:rsidRPr="00A12EAB">
        <w:rPr>
          <w:rFonts w:cs="Tahoma"/>
          <w:sz w:val="22"/>
          <w:szCs w:val="22"/>
        </w:rPr>
        <w:t xml:space="preserve">Штраф за </w:t>
      </w:r>
      <w:r w:rsidRPr="00A12EAB">
        <w:rPr>
          <w:rFonts w:cs="Tahoma"/>
          <w:sz w:val="22"/>
          <w:szCs w:val="22"/>
          <w:lang w:val="en-US"/>
        </w:rPr>
        <w:t>cut</w:t>
      </w:r>
      <w:r w:rsidRPr="00A12EAB">
        <w:rPr>
          <w:rFonts w:cs="Tahoma"/>
          <w:sz w:val="22"/>
          <w:szCs w:val="22"/>
        </w:rPr>
        <w:t>-</w:t>
      </w:r>
      <w:r w:rsidRPr="00A12EAB">
        <w:rPr>
          <w:rFonts w:cs="Tahoma"/>
          <w:sz w:val="22"/>
          <w:szCs w:val="22"/>
          <w:lang w:val="en-US"/>
        </w:rPr>
        <w:t>off</w:t>
      </w:r>
      <w:r w:rsidRPr="00A12EAB">
        <w:rPr>
          <w:rFonts w:cs="Tahoma"/>
          <w:sz w:val="22"/>
          <w:szCs w:val="22"/>
        </w:rPr>
        <w:t xml:space="preserve"> </w:t>
      </w:r>
      <w:r w:rsidRPr="00A12EAB">
        <w:rPr>
          <w:rFonts w:cs="Tahoma"/>
          <w:sz w:val="22"/>
          <w:szCs w:val="22"/>
          <w:lang w:val="en-US"/>
        </w:rPr>
        <w:t>time</w:t>
      </w:r>
      <w:bookmarkEnd w:id="35"/>
    </w:p>
    <w:p w14:paraId="1853013F" w14:textId="77777777" w:rsidR="008C24B5" w:rsidRPr="00A12EAB" w:rsidRDefault="008C24B5" w:rsidP="00AA042A">
      <w:pPr>
        <w:spacing w:before="120" w:after="120" w:line="240" w:lineRule="auto"/>
        <w:jc w:val="both"/>
        <w:textAlignment w:val="top"/>
        <w:rPr>
          <w:rFonts w:ascii="Tahoma" w:hAnsi="Tahoma" w:cs="Tahoma"/>
          <w:color w:val="000000"/>
          <w:sz w:val="22"/>
          <w:szCs w:val="22"/>
        </w:rPr>
      </w:pPr>
      <w:r w:rsidRPr="00A12EAB">
        <w:rPr>
          <w:rFonts w:ascii="Tahoma" w:hAnsi="Tahoma" w:cs="Tahoma"/>
          <w:color w:val="000000"/>
          <w:sz w:val="22"/>
          <w:szCs w:val="22"/>
        </w:rPr>
        <w:t>С января 2018 года введен штраф за исполнение Итогового нетто-обязательства по денежн</w:t>
      </w:r>
      <w:r w:rsidR="000E6B82" w:rsidRPr="00A12EAB">
        <w:rPr>
          <w:rFonts w:ascii="Tahoma" w:hAnsi="Tahoma" w:cs="Tahoma"/>
          <w:color w:val="000000"/>
          <w:sz w:val="22"/>
          <w:szCs w:val="22"/>
        </w:rPr>
        <w:t xml:space="preserve">ым средствам с нарушением срока, установленного Временным регламентом. </w:t>
      </w:r>
    </w:p>
    <w:bookmarkStart w:id="36" w:name="_Toc488759383"/>
    <w:p w14:paraId="43637AD8" w14:textId="77777777" w:rsidR="00BA21E1" w:rsidRPr="00A12EAB" w:rsidRDefault="00BA21E1" w:rsidP="00BA21E1">
      <w:pPr>
        <w:spacing w:before="120" w:after="120" w:line="240" w:lineRule="auto"/>
        <w:jc w:val="both"/>
        <w:textAlignment w:val="top"/>
        <w:rPr>
          <w:rFonts w:ascii="Tahoma" w:hAnsi="Tahoma" w:cs="Tahoma"/>
          <w:color w:val="002F5F" w:themeColor="accent1"/>
          <w:sz w:val="22"/>
          <w:szCs w:val="22"/>
        </w:rPr>
      </w:pPr>
      <w:r w:rsidRPr="00A12EAB">
        <w:rPr>
          <w:sz w:val="22"/>
          <w:szCs w:val="22"/>
        </w:rPr>
        <w:fldChar w:fldCharType="begin"/>
      </w:r>
      <w:r w:rsidRPr="00A12EAB">
        <w:rPr>
          <w:sz w:val="22"/>
          <w:szCs w:val="22"/>
        </w:rPr>
        <w:instrText xml:space="preserve"> HYPERLINK "https://www.nationalclearingcentre.ru/catalog/020801" </w:instrText>
      </w:r>
      <w:r w:rsidRPr="00A12EAB">
        <w:rPr>
          <w:sz w:val="22"/>
          <w:szCs w:val="22"/>
        </w:rPr>
        <w:fldChar w:fldCharType="separate"/>
      </w:r>
      <w:r w:rsidRPr="00A12EAB">
        <w:rPr>
          <w:rFonts w:ascii="Tahoma" w:hAnsi="Tahoma" w:cs="Tahoma"/>
          <w:color w:val="002F5F" w:themeColor="accent1"/>
          <w:sz w:val="22"/>
          <w:szCs w:val="22"/>
          <w:u w:val="single"/>
        </w:rPr>
        <w:t>https://www.nationa</w:t>
      </w:r>
      <w:r w:rsidRPr="00A12EAB">
        <w:rPr>
          <w:rFonts w:ascii="Tahoma" w:hAnsi="Tahoma" w:cs="Tahoma"/>
          <w:color w:val="002F5F" w:themeColor="accent1"/>
          <w:sz w:val="22"/>
          <w:szCs w:val="22"/>
          <w:u w:val="single"/>
        </w:rPr>
        <w:t>l</w:t>
      </w:r>
      <w:r w:rsidRPr="00A12EAB">
        <w:rPr>
          <w:rFonts w:ascii="Tahoma" w:hAnsi="Tahoma" w:cs="Tahoma"/>
          <w:color w:val="002F5F" w:themeColor="accent1"/>
          <w:sz w:val="22"/>
          <w:szCs w:val="22"/>
          <w:u w:val="single"/>
        </w:rPr>
        <w:t>clearingcentre.ru/catalog/020801</w:t>
      </w:r>
      <w:r w:rsidRPr="00A12EAB">
        <w:rPr>
          <w:rFonts w:ascii="Tahoma" w:hAnsi="Tahoma" w:cs="Tahoma"/>
          <w:color w:val="002F5F" w:themeColor="accent1"/>
          <w:sz w:val="22"/>
          <w:szCs w:val="22"/>
          <w:u w:val="single"/>
        </w:rPr>
        <w:fldChar w:fldCharType="end"/>
      </w:r>
    </w:p>
    <w:p w14:paraId="5A6C9813" w14:textId="77777777" w:rsidR="00BA21E1" w:rsidRPr="00A12EAB" w:rsidRDefault="00A732F0" w:rsidP="00BA21E1">
      <w:pPr>
        <w:jc w:val="both"/>
        <w:rPr>
          <w:rFonts w:ascii="Tahoma" w:hAnsi="Tahoma" w:cs="Tahoma"/>
          <w:color w:val="000000"/>
          <w:sz w:val="22"/>
          <w:szCs w:val="22"/>
        </w:rPr>
      </w:pPr>
      <w:hyperlink r:id="rId58" w:history="1">
        <w:hyperlink r:id="rId59" w:history="1">
          <w:r w:rsidR="00BA21E1" w:rsidRPr="00A12EAB">
            <w:rPr>
              <w:rFonts w:ascii="Tahoma" w:hAnsi="Tahoma" w:cs="Tahoma"/>
              <w:color w:val="002F5F" w:themeColor="hyperlink"/>
              <w:sz w:val="22"/>
              <w:szCs w:val="22"/>
              <w:u w:val="single"/>
            </w:rPr>
            <w:t>Значения штраф</w:t>
          </w:r>
          <w:r w:rsidR="00BA21E1" w:rsidRPr="00A12EAB">
            <w:rPr>
              <w:rFonts w:ascii="Tahoma" w:hAnsi="Tahoma" w:cs="Tahoma"/>
              <w:color w:val="002F5F" w:themeColor="hyperlink"/>
              <w:sz w:val="22"/>
              <w:szCs w:val="22"/>
              <w:u w:val="single"/>
            </w:rPr>
            <w:t>н</w:t>
          </w:r>
          <w:r w:rsidR="00BA21E1" w:rsidRPr="00A12EAB">
            <w:rPr>
              <w:rFonts w:ascii="Tahoma" w:hAnsi="Tahoma" w:cs="Tahoma"/>
              <w:color w:val="002F5F" w:themeColor="hyperlink"/>
              <w:sz w:val="22"/>
              <w:szCs w:val="22"/>
              <w:u w:val="single"/>
            </w:rPr>
            <w:t>ых ставок за cut-off time</w:t>
          </w:r>
        </w:hyperlink>
        <w:r w:rsidR="00BA21E1" w:rsidRPr="00A12EAB">
          <w:rPr>
            <w:rFonts w:ascii="Tahoma" w:hAnsi="Tahoma" w:cs="Tahoma"/>
            <w:color w:val="002F5F" w:themeColor="accent1"/>
            <w:sz w:val="22"/>
            <w:szCs w:val="22"/>
          </w:rPr>
          <w:t>.</w:t>
        </w:r>
      </w:hyperlink>
    </w:p>
    <w:p w14:paraId="1312FAA1" w14:textId="77777777" w:rsidR="00EF2BAA" w:rsidRPr="00A12EAB" w:rsidRDefault="00EF2BAA" w:rsidP="00EF2BAA">
      <w:pPr>
        <w:keepNext/>
        <w:keepLines/>
        <w:shd w:val="solid" w:color="DADFE4" w:themeColor="accent4" w:themeTint="33" w:fill="auto"/>
        <w:spacing w:before="120" w:after="120" w:line="240" w:lineRule="auto"/>
        <w:outlineLvl w:val="0"/>
        <w:rPr>
          <w:rFonts w:ascii="Tahoma" w:eastAsiaTheme="majorEastAsia" w:hAnsi="Tahoma" w:cs="Tahoma"/>
          <w:color w:val="000000" w:themeColor="text1"/>
          <w:spacing w:val="10"/>
          <w:sz w:val="22"/>
          <w:szCs w:val="22"/>
        </w:rPr>
      </w:pPr>
      <w:bookmarkStart w:id="37" w:name="_Toc192091702"/>
      <w:r w:rsidRPr="00A12EAB">
        <w:rPr>
          <w:rFonts w:ascii="Tahoma" w:eastAsiaTheme="majorEastAsia" w:hAnsi="Tahoma" w:cs="Tahoma"/>
          <w:color w:val="000000" w:themeColor="text1"/>
          <w:spacing w:val="10"/>
          <w:sz w:val="22"/>
          <w:szCs w:val="22"/>
        </w:rPr>
        <w:t>Комиссионное вознаграждение за учет Обеспечения</w:t>
      </w:r>
      <w:bookmarkEnd w:id="36"/>
      <w:bookmarkEnd w:id="37"/>
    </w:p>
    <w:p w14:paraId="5A25B147" w14:textId="77777777" w:rsidR="00004CCE" w:rsidRPr="00A12EAB" w:rsidRDefault="00C16CE5" w:rsidP="00F66799">
      <w:pPr>
        <w:spacing w:after="0"/>
        <w:jc w:val="both"/>
        <w:textAlignment w:val="top"/>
        <w:rPr>
          <w:rFonts w:ascii="Tahoma" w:hAnsi="Tahoma" w:cs="Tahoma"/>
          <w:color w:val="000000"/>
          <w:sz w:val="22"/>
          <w:szCs w:val="22"/>
        </w:rPr>
      </w:pPr>
      <w:r w:rsidRPr="00A12EAB">
        <w:rPr>
          <w:rFonts w:ascii="Tahoma" w:hAnsi="Tahoma" w:cs="Tahoma"/>
          <w:color w:val="000000"/>
          <w:sz w:val="22"/>
          <w:szCs w:val="22"/>
        </w:rPr>
        <w:t xml:space="preserve">Комиссионное вознаграждение за учет Обеспечения в иностранной валюте (в евро) возникает у Участников клиринга в случае внесения указанного обеспечения на счета НКЦ. Взимание указанного комиссионного вознаграждения предусмотрено </w:t>
      </w:r>
      <w:hyperlink r:id="rId60" w:history="1">
        <w:r w:rsidRPr="00A12EAB">
          <w:rPr>
            <w:rFonts w:ascii="Tahoma" w:hAnsi="Tahoma" w:cs="Tahoma"/>
            <w:color w:val="000000"/>
            <w:sz w:val="22"/>
            <w:szCs w:val="22"/>
          </w:rPr>
          <w:t>Правилами клиринга НКО НКЦ (АО)</w:t>
        </w:r>
      </w:hyperlink>
      <w:r w:rsidRPr="00A12EAB">
        <w:rPr>
          <w:rFonts w:ascii="Tahoma" w:hAnsi="Tahoma" w:cs="Tahoma"/>
          <w:color w:val="000000"/>
          <w:sz w:val="22"/>
          <w:szCs w:val="22"/>
        </w:rPr>
        <w:t xml:space="preserve">: РАЗДЕЛ V. Общей части Правил клиринга, а также п. 3 Раздела II </w:t>
      </w:r>
      <w:hyperlink r:id="rId61" w:tgtFrame="_blank" w:tooltip="На страницу документа" w:history="1">
        <w:r w:rsidRPr="00A12EAB">
          <w:rPr>
            <w:rFonts w:ascii="Tahoma" w:hAnsi="Tahoma" w:cs="Tahoma"/>
            <w:color w:val="000000"/>
            <w:sz w:val="22"/>
            <w:szCs w:val="22"/>
          </w:rPr>
          <w:t>Тарифы</w:t>
        </w:r>
      </w:hyperlink>
      <w:r w:rsidRPr="00A12EAB">
        <w:rPr>
          <w:rFonts w:ascii="Tahoma" w:hAnsi="Tahoma" w:cs="Tahoma"/>
          <w:color w:val="000000"/>
          <w:sz w:val="22"/>
          <w:szCs w:val="22"/>
        </w:rPr>
        <w:t xml:space="preserve">. (в соответствии со ставками иностранных банков, в которых у НКЦ открыты счета в евро и </w:t>
      </w:r>
      <w:r w:rsidRPr="00A12EAB">
        <w:rPr>
          <w:rFonts w:ascii="Tahoma" w:hAnsi="Tahoma" w:cs="Tahoma"/>
          <w:color w:val="000000"/>
          <w:sz w:val="22"/>
          <w:szCs w:val="22"/>
        </w:rPr>
        <w:lastRenderedPageBreak/>
        <w:t xml:space="preserve">швейцарских франках). Точная сумма комиссии, подлежащей списанию, отражается в Отчете о комиссионных вознаграждениях </w:t>
      </w:r>
      <w:r w:rsidR="00F24C80" w:rsidRPr="00A12EAB">
        <w:rPr>
          <w:rFonts w:ascii="Tahoma" w:hAnsi="Tahoma" w:cs="Tahoma"/>
          <w:color w:val="000000"/>
          <w:sz w:val="22"/>
          <w:szCs w:val="22"/>
          <w:lang w:val="en-US"/>
        </w:rPr>
        <w:t>EQM</w:t>
      </w:r>
      <w:r w:rsidR="00F24C80" w:rsidRPr="00A12EAB">
        <w:rPr>
          <w:rFonts w:ascii="Tahoma" w:hAnsi="Tahoma" w:cs="Tahoma"/>
          <w:color w:val="000000"/>
          <w:sz w:val="22"/>
          <w:szCs w:val="22"/>
        </w:rPr>
        <w:t>15</w:t>
      </w:r>
      <w:r w:rsidRPr="00A12EAB">
        <w:rPr>
          <w:rFonts w:ascii="Tahoma" w:hAnsi="Tahoma" w:cs="Tahoma"/>
          <w:color w:val="000000"/>
          <w:sz w:val="22"/>
          <w:szCs w:val="22"/>
        </w:rPr>
        <w:t>.</w:t>
      </w:r>
      <w:r w:rsidR="00004CCE" w:rsidRPr="00A12EAB">
        <w:rPr>
          <w:rFonts w:ascii="Tahoma" w:hAnsi="Tahoma" w:cs="Tahoma"/>
          <w:color w:val="000000"/>
          <w:sz w:val="22"/>
          <w:szCs w:val="22"/>
        </w:rPr>
        <w:t xml:space="preserve"> </w:t>
      </w:r>
    </w:p>
    <w:p w14:paraId="1ABCAC4D" w14:textId="77777777" w:rsidR="009142CF" w:rsidRPr="005879FE" w:rsidRDefault="007F4369" w:rsidP="00AA042A">
      <w:pPr>
        <w:pStyle w:val="12"/>
        <w:spacing w:before="120" w:after="120"/>
        <w:rPr>
          <w:rFonts w:cs="Tahoma"/>
          <w:color w:val="000000"/>
          <w:sz w:val="24"/>
          <w:szCs w:val="24"/>
        </w:rPr>
      </w:pPr>
      <w:bookmarkStart w:id="38" w:name="_Toc192091703"/>
      <w:r w:rsidRPr="005879FE">
        <w:rPr>
          <w:rFonts w:cs="Tahoma"/>
        </w:rPr>
        <w:t>Торговые и клиринговые отчеты</w:t>
      </w:r>
      <w:bookmarkEnd w:id="38"/>
    </w:p>
    <w:p w14:paraId="532AC00B" w14:textId="77777777" w:rsidR="00AF4D7E" w:rsidRPr="005879FE" w:rsidRDefault="007F4369" w:rsidP="00AA042A">
      <w:pPr>
        <w:spacing w:before="120" w:after="120" w:line="240" w:lineRule="auto"/>
        <w:textAlignment w:val="top"/>
        <w:rPr>
          <w:rFonts w:ascii="Tahoma" w:hAnsi="Tahoma" w:cs="Tahoma"/>
          <w:color w:val="000000"/>
          <w:sz w:val="24"/>
          <w:szCs w:val="20"/>
        </w:rPr>
      </w:pPr>
      <w:r w:rsidRPr="005879FE">
        <w:rPr>
          <w:rFonts w:ascii="Tahoma" w:hAnsi="Tahoma" w:cs="Tahoma"/>
          <w:color w:val="000000"/>
          <w:sz w:val="24"/>
          <w:szCs w:val="20"/>
        </w:rPr>
        <w:t>На Рынке депозитов с Центральным контрагентом Участнику направляются торговые и клиринговые отчеты:</w:t>
      </w:r>
    </w:p>
    <w:p w14:paraId="2A163712" w14:textId="77777777" w:rsidR="00CA517F" w:rsidRDefault="00160714" w:rsidP="00160714">
      <w:pPr>
        <w:spacing w:before="120" w:after="120" w:line="240" w:lineRule="auto"/>
        <w:textAlignment w:val="top"/>
        <w:rPr>
          <w:rFonts w:ascii="Tahoma" w:hAnsi="Tahoma" w:cs="Tahoma"/>
          <w:color w:val="000000"/>
          <w:sz w:val="24"/>
          <w:szCs w:val="20"/>
        </w:rPr>
      </w:pPr>
      <w:r w:rsidRPr="00160714">
        <w:rPr>
          <w:rFonts w:ascii="Tahoma" w:hAnsi="Tahoma" w:cs="Tahoma"/>
          <w:color w:val="000000"/>
          <w:sz w:val="24"/>
          <w:szCs w:val="20"/>
        </w:rPr>
        <w:t>Рынок депозитов:</w:t>
      </w:r>
    </w:p>
    <w:p w14:paraId="314B758C" w14:textId="77777777" w:rsidR="00160714" w:rsidRPr="00CA517F" w:rsidRDefault="00160714" w:rsidP="00CA517F">
      <w:pPr>
        <w:pStyle w:val="a4"/>
        <w:numPr>
          <w:ilvl w:val="0"/>
          <w:numId w:val="3"/>
        </w:numPr>
        <w:spacing w:before="120" w:after="120" w:line="240" w:lineRule="auto"/>
        <w:textAlignment w:val="top"/>
        <w:rPr>
          <w:rFonts w:ascii="Tahoma" w:hAnsi="Tahoma" w:cs="Tahoma"/>
          <w:color w:val="002F5F" w:themeColor="hyperlink"/>
          <w:sz w:val="24"/>
          <w:szCs w:val="24"/>
          <w:u w:val="single"/>
        </w:rPr>
      </w:pPr>
      <w:r w:rsidRPr="00CA517F">
        <w:rPr>
          <w:rFonts w:ascii="Tahoma" w:hAnsi="Tahoma" w:cs="Tahoma"/>
          <w:color w:val="000000"/>
          <w:sz w:val="24"/>
          <w:szCs w:val="20"/>
        </w:rPr>
        <w:t xml:space="preserve">Торговые отчеты - </w:t>
      </w:r>
      <w:hyperlink r:id="rId62" w:history="1">
        <w:r w:rsidRPr="00CA517F">
          <w:rPr>
            <w:rFonts w:ascii="Tahoma" w:hAnsi="Tahoma" w:cs="Tahoma"/>
            <w:color w:val="002F5F" w:themeColor="hyperlink"/>
            <w:sz w:val="24"/>
            <w:szCs w:val="24"/>
            <w:u w:val="single"/>
          </w:rPr>
          <w:t>https://fs.moex.com/files/943</w:t>
        </w:r>
      </w:hyperlink>
    </w:p>
    <w:p w14:paraId="36E944B1" w14:textId="0DE3A2E9" w:rsidR="00160714" w:rsidRPr="00CA517F" w:rsidRDefault="00160714" w:rsidP="00CA517F">
      <w:pPr>
        <w:pStyle w:val="a4"/>
        <w:numPr>
          <w:ilvl w:val="0"/>
          <w:numId w:val="3"/>
        </w:numPr>
        <w:spacing w:before="120" w:after="120" w:line="240" w:lineRule="auto"/>
        <w:textAlignment w:val="top"/>
        <w:rPr>
          <w:rFonts w:ascii="Tahoma" w:hAnsi="Tahoma" w:cs="Tahoma"/>
          <w:color w:val="000000"/>
          <w:sz w:val="24"/>
          <w:szCs w:val="20"/>
        </w:rPr>
      </w:pPr>
      <w:r w:rsidRPr="00CA517F">
        <w:rPr>
          <w:rFonts w:ascii="Tahoma" w:hAnsi="Tahoma" w:cs="Tahoma"/>
          <w:color w:val="000000"/>
          <w:sz w:val="24"/>
          <w:szCs w:val="20"/>
        </w:rPr>
        <w:t xml:space="preserve">Клиринговые отчеты - </w:t>
      </w:r>
      <w:hyperlink r:id="rId63" w:history="1">
        <w:r w:rsidRPr="00A93AF1">
          <w:rPr>
            <w:rStyle w:val="a6"/>
            <w:rFonts w:ascii="Tahoma" w:hAnsi="Tahoma" w:cs="Tahoma"/>
            <w:sz w:val="24"/>
            <w:szCs w:val="24"/>
          </w:rPr>
          <w:t>https://w</w:t>
        </w:r>
        <w:r w:rsidRPr="00A93AF1">
          <w:rPr>
            <w:rStyle w:val="a6"/>
            <w:rFonts w:ascii="Tahoma" w:hAnsi="Tahoma" w:cs="Tahoma"/>
            <w:sz w:val="24"/>
            <w:szCs w:val="24"/>
          </w:rPr>
          <w:t>w</w:t>
        </w:r>
        <w:r w:rsidRPr="00A93AF1">
          <w:rPr>
            <w:rStyle w:val="a6"/>
            <w:rFonts w:ascii="Tahoma" w:hAnsi="Tahoma" w:cs="Tahoma"/>
            <w:sz w:val="24"/>
            <w:szCs w:val="24"/>
          </w:rPr>
          <w:t>w.moex.com/s1266</w:t>
        </w:r>
      </w:hyperlink>
    </w:p>
    <w:p w14:paraId="2DFD030F" w14:textId="77777777" w:rsidR="007F4369" w:rsidRPr="005879FE" w:rsidRDefault="007F4369" w:rsidP="00160714">
      <w:pPr>
        <w:pStyle w:val="a4"/>
        <w:spacing w:before="120" w:after="120" w:line="240" w:lineRule="auto"/>
        <w:ind w:left="1440"/>
        <w:textAlignment w:val="top"/>
        <w:rPr>
          <w:rFonts w:ascii="Tahoma" w:hAnsi="Tahoma" w:cs="Tahoma"/>
          <w:color w:val="000000"/>
          <w:sz w:val="24"/>
          <w:szCs w:val="20"/>
        </w:rPr>
      </w:pPr>
      <w:bookmarkStart w:id="39" w:name="_GoBack"/>
      <w:bookmarkEnd w:id="39"/>
    </w:p>
    <w:sectPr w:rsidR="007F4369" w:rsidRPr="005879FE" w:rsidSect="009F65FE">
      <w:footerReference w:type="default" r:id="rId64"/>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7DEEE" w14:textId="77777777" w:rsidR="00EC7B73" w:rsidRDefault="00EC7B73" w:rsidP="00796BCA">
      <w:pPr>
        <w:spacing w:after="0" w:line="240" w:lineRule="auto"/>
      </w:pPr>
      <w:r>
        <w:separator/>
      </w:r>
    </w:p>
  </w:endnote>
  <w:endnote w:type="continuationSeparator" w:id="0">
    <w:p w14:paraId="7E77C0FD" w14:textId="77777777" w:rsidR="00EC7B73" w:rsidRDefault="00EC7B73"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7DD02659" w14:textId="5964C8F1" w:rsidR="00EC7B73" w:rsidRPr="00235080" w:rsidRDefault="00EC7B73" w:rsidP="00824AC1">
        <w:pPr>
          <w:pStyle w:val="aff5"/>
          <w:rPr>
            <w:rFonts w:ascii="Tahoma" w:hAnsi="Tahoma" w:cs="Tahoma"/>
            <w:color w:val="51626F" w:themeColor="accent4"/>
            <w:sz w:val="22"/>
          </w:rPr>
        </w:pPr>
        <w:r>
          <w:rPr>
            <w:noProof/>
          </w:rPr>
          <w:drawing>
            <wp:inline distT="0" distB="0" distL="0" distR="0" wp14:anchorId="398F9311" wp14:editId="29813FCE">
              <wp:extent cx="1771200" cy="63000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200" cy="630000"/>
                      </a:xfrm>
                      <a:prstGeom prst="rect">
                        <a:avLst/>
                      </a:prstGeom>
                    </pic:spPr>
                  </pic:pic>
                </a:graphicData>
              </a:graphic>
            </wp:inline>
          </w:drawing>
        </w:r>
        <w:r>
          <w:rPr>
            <w:rFonts w:ascii="Tahoma" w:hAnsi="Tahoma" w:cs="Tahoma"/>
            <w:color w:val="51626F" w:themeColor="accent4"/>
            <w:sz w:val="22"/>
          </w:rPr>
          <w:tab/>
        </w:r>
        <w:r>
          <w:rPr>
            <w:rFonts w:ascii="Tahoma" w:hAnsi="Tahoma" w:cs="Tahoma"/>
            <w:color w:val="51626F" w:themeColor="accent4"/>
            <w:sz w:val="22"/>
          </w:rPr>
          <w:tab/>
        </w: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17</w:t>
        </w:r>
        <w:r w:rsidRPr="00235080">
          <w:rPr>
            <w:rFonts w:ascii="Tahoma" w:hAnsi="Tahoma" w:cs="Tahoma"/>
            <w:color w:val="51626F" w:themeColor="accent4"/>
            <w:sz w:val="22"/>
          </w:rPr>
          <w:fldChar w:fldCharType="end"/>
        </w:r>
      </w:p>
    </w:sdtContent>
  </w:sdt>
  <w:p w14:paraId="355C225D" w14:textId="77777777" w:rsidR="00EC7B73" w:rsidRDefault="00EC7B73">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ADE37" w14:textId="77777777" w:rsidR="00EC7B73" w:rsidRDefault="00EC7B73" w:rsidP="00796BCA">
      <w:pPr>
        <w:spacing w:after="0" w:line="240" w:lineRule="auto"/>
      </w:pPr>
      <w:r>
        <w:separator/>
      </w:r>
    </w:p>
  </w:footnote>
  <w:footnote w:type="continuationSeparator" w:id="0">
    <w:p w14:paraId="15CB80D2" w14:textId="77777777" w:rsidR="00EC7B73" w:rsidRDefault="00EC7B73" w:rsidP="00796BCA">
      <w:pPr>
        <w:spacing w:after="0" w:line="240" w:lineRule="auto"/>
      </w:pPr>
      <w:r>
        <w:continuationSeparator/>
      </w:r>
    </w:p>
  </w:footnote>
  <w:footnote w:id="1">
    <w:p w14:paraId="31061ECF" w14:textId="77777777" w:rsidR="00EC7B73" w:rsidRPr="00A732F0" w:rsidRDefault="00EC7B73" w:rsidP="00EC7B73">
      <w:pPr>
        <w:spacing w:before="120" w:after="120" w:line="240" w:lineRule="auto"/>
        <w:jc w:val="both"/>
        <w:rPr>
          <w:rStyle w:val="a6"/>
          <w:rFonts w:ascii="Tahoma" w:hAnsi="Tahoma" w:cs="Tahoma"/>
          <w:sz w:val="18"/>
          <w:szCs w:val="18"/>
        </w:rPr>
      </w:pPr>
      <w:r>
        <w:rPr>
          <w:rStyle w:val="affc"/>
        </w:rPr>
        <w:footnoteRef/>
      </w:r>
      <w:r>
        <w:t xml:space="preserve"> </w:t>
      </w:r>
      <w:r w:rsidRPr="00A732F0">
        <w:rPr>
          <w:rFonts w:ascii="Tahoma" w:hAnsi="Tahoma" w:cs="Tahoma"/>
          <w:sz w:val="18"/>
          <w:szCs w:val="18"/>
        </w:rPr>
        <w:t>Более подробную информацию о Порядке подключения к ЛКУ можно получить по ссылке:</w:t>
      </w:r>
      <w:hyperlink r:id="rId1" w:history="1">
        <w:r w:rsidRPr="00A732F0">
          <w:rPr>
            <w:rStyle w:val="a6"/>
            <w:rFonts w:ascii="Tahoma" w:hAnsi="Tahoma" w:cs="Tahoma"/>
            <w:sz w:val="18"/>
            <w:szCs w:val="18"/>
          </w:rPr>
          <w:t>Приложении№1</w:t>
        </w:r>
        <w:r w:rsidRPr="00A732F0">
          <w:rPr>
            <w:rStyle w:val="a6"/>
            <w:rFonts w:ascii="Tahoma" w:hAnsi="Tahoma" w:cs="Tahoma"/>
            <w:sz w:val="18"/>
            <w:szCs w:val="18"/>
          </w:rPr>
          <w:br/>
          <w:t>к Руководству пользователя "Личный кабинет участника"</w:t>
        </w:r>
      </w:hyperlink>
    </w:p>
    <w:p w14:paraId="26074C3A" w14:textId="16A91214" w:rsidR="00EC7B73" w:rsidRPr="00A732F0" w:rsidRDefault="00EC7B73">
      <w:pPr>
        <w:pStyle w:val="affa"/>
        <w:rPr>
          <w:lang w:val="ru-RU"/>
        </w:rPr>
      </w:pPr>
    </w:p>
  </w:footnote>
  <w:footnote w:id="2">
    <w:p w14:paraId="38B854DD" w14:textId="77777777" w:rsidR="00EC7B73" w:rsidRPr="004D60EE" w:rsidRDefault="00EC7B73" w:rsidP="009707E5">
      <w:pPr>
        <w:pStyle w:val="affa"/>
      </w:pPr>
      <w:r>
        <w:rPr>
          <w:rStyle w:val="affc"/>
        </w:rPr>
        <w:footnoteRef/>
      </w:r>
      <w:r>
        <w:t xml:space="preserve"> </w:t>
      </w:r>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p>
  </w:footnote>
  <w:footnote w:id="3">
    <w:p w14:paraId="028D11D4" w14:textId="77777777" w:rsidR="00EC7B73" w:rsidRDefault="00EC7B73" w:rsidP="007B00C9">
      <w:pPr>
        <w:pStyle w:val="affa"/>
      </w:pPr>
      <w:r>
        <w:rPr>
          <w:rStyle w:val="affc"/>
        </w:rPr>
        <w:footnoteRef/>
      </w:r>
      <w:r>
        <w:t xml:space="preserve"> </w:t>
      </w:r>
      <w:bookmarkStart w:id="27" w:name="_Hlk82080857"/>
      <w:r>
        <w:t>Тарифы указаны без учета НДС. НДС взимается дополнительно.</w:t>
      </w:r>
      <w:bookmarkEnd w:id="2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7"/>
    <w:lvl w:ilvl="0">
      <w:start w:val="1"/>
      <w:numFmt w:val="bullet"/>
      <w:pStyle w:val="a"/>
      <w:lvlText w:val=""/>
      <w:lvlJc w:val="left"/>
      <w:pPr>
        <w:tabs>
          <w:tab w:val="num" w:pos="1713"/>
        </w:tabs>
        <w:ind w:left="1713" w:hanging="360"/>
      </w:pPr>
      <w:rPr>
        <w:rFonts w:ascii="Symbol" w:hAnsi="Symbol"/>
      </w:rPr>
    </w:lvl>
  </w:abstractNum>
  <w:abstractNum w:abstractNumId="1" w15:restartNumberingAfterBreak="0">
    <w:nsid w:val="0000000C"/>
    <w:multiLevelType w:val="singleLevel"/>
    <w:tmpl w:val="0000000C"/>
    <w:lvl w:ilvl="0">
      <w:start w:val="1"/>
      <w:numFmt w:val="bullet"/>
      <w:lvlText w:val=""/>
      <w:lvlJc w:val="left"/>
      <w:pPr>
        <w:tabs>
          <w:tab w:val="num" w:pos="1210"/>
        </w:tabs>
        <w:ind w:left="1210" w:hanging="360"/>
      </w:pPr>
      <w:rPr>
        <w:rFonts w:ascii="Symbol" w:hAnsi="Symbol"/>
      </w:rPr>
    </w:lvl>
  </w:abstractNum>
  <w:abstractNum w:abstractNumId="2" w15:restartNumberingAfterBreak="0">
    <w:nsid w:val="01763A7B"/>
    <w:multiLevelType w:val="hybridMultilevel"/>
    <w:tmpl w:val="7042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B1581"/>
    <w:multiLevelType w:val="hybridMultilevel"/>
    <w:tmpl w:val="37AC2F42"/>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4"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186BC0"/>
    <w:multiLevelType w:val="hybridMultilevel"/>
    <w:tmpl w:val="ED1CE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FD63806"/>
    <w:multiLevelType w:val="hybridMultilevel"/>
    <w:tmpl w:val="DA94D7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A77E69"/>
    <w:multiLevelType w:val="hybridMultilevel"/>
    <w:tmpl w:val="C1989BC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9811036"/>
    <w:multiLevelType w:val="hybridMultilevel"/>
    <w:tmpl w:val="5A54A2A4"/>
    <w:lvl w:ilvl="0" w:tplc="F4D6700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ED3F96"/>
    <w:multiLevelType w:val="hybridMultilevel"/>
    <w:tmpl w:val="F814A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A02FA7"/>
    <w:multiLevelType w:val="hybridMultilevel"/>
    <w:tmpl w:val="8E96B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171C39"/>
    <w:multiLevelType w:val="hybridMultilevel"/>
    <w:tmpl w:val="5F663C66"/>
    <w:lvl w:ilvl="0" w:tplc="0419000F">
      <w:start w:val="1"/>
      <w:numFmt w:val="decimal"/>
      <w:lvlText w:val="%1."/>
      <w:lvlJc w:val="left"/>
      <w:pPr>
        <w:ind w:left="360" w:hanging="360"/>
      </w:pPr>
      <w:rPr>
        <w:rFonts w:hint="default"/>
      </w:rPr>
    </w:lvl>
    <w:lvl w:ilvl="1" w:tplc="04190019">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249C3C07"/>
    <w:multiLevelType w:val="hybridMultilevel"/>
    <w:tmpl w:val="A05428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5974791"/>
    <w:multiLevelType w:val="hybridMultilevel"/>
    <w:tmpl w:val="AAAAB160"/>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69127C"/>
    <w:multiLevelType w:val="hybridMultilevel"/>
    <w:tmpl w:val="94808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ED3316"/>
    <w:multiLevelType w:val="hybridMultilevel"/>
    <w:tmpl w:val="1D06B8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2" w15:restartNumberingAfterBreak="0">
    <w:nsid w:val="35757CB3"/>
    <w:multiLevelType w:val="hybridMultilevel"/>
    <w:tmpl w:val="0A968452"/>
    <w:lvl w:ilvl="0" w:tplc="C3D0B3C4">
      <w:start w:val="1"/>
      <w:numFmt w:val="lowerLetter"/>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D27505"/>
    <w:multiLevelType w:val="hybridMultilevel"/>
    <w:tmpl w:val="83D87FB8"/>
    <w:lvl w:ilvl="0" w:tplc="437C6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A512E1"/>
    <w:multiLevelType w:val="hybridMultilevel"/>
    <w:tmpl w:val="7A626C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42B4134"/>
    <w:multiLevelType w:val="hybridMultilevel"/>
    <w:tmpl w:val="5DE48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2C1E3B"/>
    <w:multiLevelType w:val="hybridMultilevel"/>
    <w:tmpl w:val="FB70A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30"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A30CD8"/>
    <w:multiLevelType w:val="hybridMultilevel"/>
    <w:tmpl w:val="C8E0F0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5"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A557FF"/>
    <w:multiLevelType w:val="hybridMultilevel"/>
    <w:tmpl w:val="C8224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9D2DEF"/>
    <w:multiLevelType w:val="hybridMultilevel"/>
    <w:tmpl w:val="AAE80F72"/>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E031C9"/>
    <w:multiLevelType w:val="hybridMultilevel"/>
    <w:tmpl w:val="4F2CA6EC"/>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960" w:hanging="360"/>
      </w:pPr>
      <w:rPr>
        <w:rFonts w:ascii="Courier New" w:hAnsi="Courier New" w:cs="Courier New" w:hint="default"/>
      </w:rPr>
    </w:lvl>
    <w:lvl w:ilvl="2" w:tplc="04190005" w:tentative="1">
      <w:start w:val="1"/>
      <w:numFmt w:val="bullet"/>
      <w:lvlText w:val=""/>
      <w:lvlJc w:val="left"/>
      <w:pPr>
        <w:ind w:left="-240" w:hanging="360"/>
      </w:pPr>
      <w:rPr>
        <w:rFonts w:ascii="Wingdings" w:hAnsi="Wingdings" w:hint="default"/>
      </w:rPr>
    </w:lvl>
    <w:lvl w:ilvl="3" w:tplc="04190001" w:tentative="1">
      <w:start w:val="1"/>
      <w:numFmt w:val="bullet"/>
      <w:lvlText w:val=""/>
      <w:lvlJc w:val="left"/>
      <w:pPr>
        <w:ind w:left="480" w:hanging="360"/>
      </w:pPr>
      <w:rPr>
        <w:rFonts w:ascii="Symbol" w:hAnsi="Symbol" w:hint="default"/>
      </w:rPr>
    </w:lvl>
    <w:lvl w:ilvl="4" w:tplc="04190003" w:tentative="1">
      <w:start w:val="1"/>
      <w:numFmt w:val="bullet"/>
      <w:lvlText w:val="o"/>
      <w:lvlJc w:val="left"/>
      <w:pPr>
        <w:ind w:left="1200" w:hanging="360"/>
      </w:pPr>
      <w:rPr>
        <w:rFonts w:ascii="Courier New" w:hAnsi="Courier New" w:cs="Courier New" w:hint="default"/>
      </w:rPr>
    </w:lvl>
    <w:lvl w:ilvl="5" w:tplc="04190005" w:tentative="1">
      <w:start w:val="1"/>
      <w:numFmt w:val="bullet"/>
      <w:lvlText w:val=""/>
      <w:lvlJc w:val="left"/>
      <w:pPr>
        <w:ind w:left="1920" w:hanging="360"/>
      </w:pPr>
      <w:rPr>
        <w:rFonts w:ascii="Wingdings" w:hAnsi="Wingdings" w:hint="default"/>
      </w:rPr>
    </w:lvl>
    <w:lvl w:ilvl="6" w:tplc="04190001" w:tentative="1">
      <w:start w:val="1"/>
      <w:numFmt w:val="bullet"/>
      <w:lvlText w:val=""/>
      <w:lvlJc w:val="left"/>
      <w:pPr>
        <w:ind w:left="2640" w:hanging="360"/>
      </w:pPr>
      <w:rPr>
        <w:rFonts w:ascii="Symbol" w:hAnsi="Symbol" w:hint="default"/>
      </w:rPr>
    </w:lvl>
    <w:lvl w:ilvl="7" w:tplc="04190003" w:tentative="1">
      <w:start w:val="1"/>
      <w:numFmt w:val="bullet"/>
      <w:lvlText w:val="o"/>
      <w:lvlJc w:val="left"/>
      <w:pPr>
        <w:ind w:left="3360" w:hanging="360"/>
      </w:pPr>
      <w:rPr>
        <w:rFonts w:ascii="Courier New" w:hAnsi="Courier New" w:cs="Courier New" w:hint="default"/>
      </w:rPr>
    </w:lvl>
    <w:lvl w:ilvl="8" w:tplc="04190005" w:tentative="1">
      <w:start w:val="1"/>
      <w:numFmt w:val="bullet"/>
      <w:lvlText w:val=""/>
      <w:lvlJc w:val="left"/>
      <w:pPr>
        <w:ind w:left="4080" w:hanging="360"/>
      </w:pPr>
      <w:rPr>
        <w:rFonts w:ascii="Wingdings" w:hAnsi="Wingdings" w:hint="default"/>
      </w:rPr>
    </w:lvl>
  </w:abstractNum>
  <w:abstractNum w:abstractNumId="39" w15:restartNumberingAfterBreak="0">
    <w:nsid w:val="706D65D0"/>
    <w:multiLevelType w:val="hybridMultilevel"/>
    <w:tmpl w:val="7042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D2D9F"/>
    <w:multiLevelType w:val="hybridMultilevel"/>
    <w:tmpl w:val="B7CC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BB038D"/>
    <w:multiLevelType w:val="hybridMultilevel"/>
    <w:tmpl w:val="AD3EADF6"/>
    <w:lvl w:ilvl="0" w:tplc="5C521A18">
      <w:start w:val="1"/>
      <w:numFmt w:val="decimal"/>
      <w:lvlText w:val="%1."/>
      <w:lvlJc w:val="left"/>
      <w:pPr>
        <w:ind w:left="418" w:hanging="360"/>
      </w:pPr>
      <w:rPr>
        <w:rFonts w:ascii="Tahoma" w:hAnsi="Tahoma" w:cs="Tahoma" w:hint="default"/>
        <w:b/>
        <w:bCs/>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42" w15:restartNumberingAfterBreak="0">
    <w:nsid w:val="7E362DB7"/>
    <w:multiLevelType w:val="hybridMultilevel"/>
    <w:tmpl w:val="1D942798"/>
    <w:lvl w:ilvl="0" w:tplc="04190019">
      <w:start w:val="1"/>
      <w:numFmt w:val="lowerLett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6"/>
  </w:num>
  <w:num w:numId="3">
    <w:abstractNumId w:val="26"/>
  </w:num>
  <w:num w:numId="4">
    <w:abstractNumId w:val="33"/>
  </w:num>
  <w:num w:numId="5">
    <w:abstractNumId w:val="14"/>
  </w:num>
  <w:num w:numId="6">
    <w:abstractNumId w:val="19"/>
  </w:num>
  <w:num w:numId="7">
    <w:abstractNumId w:val="24"/>
  </w:num>
  <w:num w:numId="8">
    <w:abstractNumId w:val="16"/>
  </w:num>
  <w:num w:numId="9">
    <w:abstractNumId w:val="20"/>
  </w:num>
  <w:num w:numId="10">
    <w:abstractNumId w:val="7"/>
  </w:num>
  <w:num w:numId="11">
    <w:abstractNumId w:val="2"/>
  </w:num>
  <w:num w:numId="12">
    <w:abstractNumId w:val="5"/>
  </w:num>
  <w:num w:numId="13">
    <w:abstractNumId w:val="32"/>
  </w:num>
  <w:num w:numId="14">
    <w:abstractNumId w:val="12"/>
  </w:num>
  <w:num w:numId="15">
    <w:abstractNumId w:val="23"/>
  </w:num>
  <w:num w:numId="16">
    <w:abstractNumId w:val="42"/>
  </w:num>
  <w:num w:numId="17">
    <w:abstractNumId w:val="22"/>
  </w:num>
  <w:num w:numId="18">
    <w:abstractNumId w:val="9"/>
  </w:num>
  <w:num w:numId="19">
    <w:abstractNumId w:val="15"/>
  </w:num>
  <w:num w:numId="20">
    <w:abstractNumId w:val="3"/>
  </w:num>
  <w:num w:numId="21">
    <w:abstractNumId w:val="8"/>
  </w:num>
  <w:num w:numId="22">
    <w:abstractNumId w:val="21"/>
  </w:num>
  <w:num w:numId="23">
    <w:abstractNumId w:val="40"/>
  </w:num>
  <w:num w:numId="24">
    <w:abstractNumId w:val="17"/>
  </w:num>
  <w:num w:numId="25">
    <w:abstractNumId w:val="28"/>
  </w:num>
  <w:num w:numId="26">
    <w:abstractNumId w:val="0"/>
  </w:num>
  <w:num w:numId="27">
    <w:abstractNumId w:val="1"/>
  </w:num>
  <w:num w:numId="28">
    <w:abstractNumId w:val="39"/>
  </w:num>
  <w:num w:numId="29">
    <w:abstractNumId w:val="36"/>
  </w:num>
  <w:num w:numId="30">
    <w:abstractNumId w:val="38"/>
  </w:num>
  <w:num w:numId="31">
    <w:abstractNumId w:val="11"/>
  </w:num>
  <w:num w:numId="32">
    <w:abstractNumId w:val="10"/>
  </w:num>
  <w:num w:numId="33">
    <w:abstractNumId w:val="18"/>
  </w:num>
  <w:num w:numId="34">
    <w:abstractNumId w:val="27"/>
  </w:num>
  <w:num w:numId="35">
    <w:abstractNumId w:val="4"/>
  </w:num>
  <w:num w:numId="36">
    <w:abstractNumId w:val="37"/>
  </w:num>
  <w:num w:numId="37">
    <w:abstractNumId w:val="30"/>
  </w:num>
  <w:num w:numId="38">
    <w:abstractNumId w:val="35"/>
  </w:num>
  <w:num w:numId="39">
    <w:abstractNumId w:val="25"/>
  </w:num>
  <w:num w:numId="40">
    <w:abstractNumId w:val="41"/>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9"/>
  </w:num>
  <w:num w:numId="44">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trackRevisions/>
  <w:defaultTabStop w:val="708"/>
  <w:characterSpacingControl w:val="doNotCompress"/>
  <w:hdrShapeDefaults>
    <o:shapedefaults v:ext="edit" spidmax="309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3CF7"/>
    <w:rsid w:val="00004CCE"/>
    <w:rsid w:val="00005417"/>
    <w:rsid w:val="000072FD"/>
    <w:rsid w:val="00021FAB"/>
    <w:rsid w:val="00023019"/>
    <w:rsid w:val="00023DC1"/>
    <w:rsid w:val="00024293"/>
    <w:rsid w:val="000273AC"/>
    <w:rsid w:val="00027EF9"/>
    <w:rsid w:val="00034628"/>
    <w:rsid w:val="00035A35"/>
    <w:rsid w:val="00040A07"/>
    <w:rsid w:val="00044837"/>
    <w:rsid w:val="000462A3"/>
    <w:rsid w:val="000518F8"/>
    <w:rsid w:val="00052A5D"/>
    <w:rsid w:val="00055A0B"/>
    <w:rsid w:val="00056652"/>
    <w:rsid w:val="0005732E"/>
    <w:rsid w:val="000607BD"/>
    <w:rsid w:val="00063BE1"/>
    <w:rsid w:val="00071468"/>
    <w:rsid w:val="000738D5"/>
    <w:rsid w:val="00074E71"/>
    <w:rsid w:val="00075270"/>
    <w:rsid w:val="00076494"/>
    <w:rsid w:val="000861B4"/>
    <w:rsid w:val="00093854"/>
    <w:rsid w:val="0009466B"/>
    <w:rsid w:val="00096103"/>
    <w:rsid w:val="00096E03"/>
    <w:rsid w:val="000A44FD"/>
    <w:rsid w:val="000A4538"/>
    <w:rsid w:val="000A4E4D"/>
    <w:rsid w:val="000A4F39"/>
    <w:rsid w:val="000A76C1"/>
    <w:rsid w:val="000A7B27"/>
    <w:rsid w:val="000B2928"/>
    <w:rsid w:val="000C025B"/>
    <w:rsid w:val="000C2FE2"/>
    <w:rsid w:val="000C7806"/>
    <w:rsid w:val="000D0C39"/>
    <w:rsid w:val="000D3AFD"/>
    <w:rsid w:val="000E5AB1"/>
    <w:rsid w:val="000E6B82"/>
    <w:rsid w:val="000E6EE5"/>
    <w:rsid w:val="00101B0D"/>
    <w:rsid w:val="00104AC4"/>
    <w:rsid w:val="00113C3E"/>
    <w:rsid w:val="0011714C"/>
    <w:rsid w:val="001306B5"/>
    <w:rsid w:val="0013296E"/>
    <w:rsid w:val="001370DC"/>
    <w:rsid w:val="0014322A"/>
    <w:rsid w:val="00144B00"/>
    <w:rsid w:val="00147AC2"/>
    <w:rsid w:val="00152352"/>
    <w:rsid w:val="00155822"/>
    <w:rsid w:val="001561C4"/>
    <w:rsid w:val="00160714"/>
    <w:rsid w:val="001617DB"/>
    <w:rsid w:val="001640A1"/>
    <w:rsid w:val="001657B2"/>
    <w:rsid w:val="001669CF"/>
    <w:rsid w:val="001669DC"/>
    <w:rsid w:val="00177C79"/>
    <w:rsid w:val="001807A5"/>
    <w:rsid w:val="00181655"/>
    <w:rsid w:val="001869CD"/>
    <w:rsid w:val="00193626"/>
    <w:rsid w:val="0019433B"/>
    <w:rsid w:val="001A0254"/>
    <w:rsid w:val="001A4060"/>
    <w:rsid w:val="001A52B5"/>
    <w:rsid w:val="001A6794"/>
    <w:rsid w:val="001A6AFD"/>
    <w:rsid w:val="001B18D2"/>
    <w:rsid w:val="001B30C5"/>
    <w:rsid w:val="001B30EE"/>
    <w:rsid w:val="001B5C9F"/>
    <w:rsid w:val="001C05F6"/>
    <w:rsid w:val="001C11FD"/>
    <w:rsid w:val="001C150E"/>
    <w:rsid w:val="001C1CC6"/>
    <w:rsid w:val="001C2694"/>
    <w:rsid w:val="001D384A"/>
    <w:rsid w:val="001E1CF9"/>
    <w:rsid w:val="001E6B78"/>
    <w:rsid w:val="001E6DE4"/>
    <w:rsid w:val="001E7560"/>
    <w:rsid w:val="001F0EE2"/>
    <w:rsid w:val="00200F9D"/>
    <w:rsid w:val="0020107F"/>
    <w:rsid w:val="00203A17"/>
    <w:rsid w:val="002056E9"/>
    <w:rsid w:val="00210FE7"/>
    <w:rsid w:val="00214B35"/>
    <w:rsid w:val="00217DE5"/>
    <w:rsid w:val="002210D6"/>
    <w:rsid w:val="00222C91"/>
    <w:rsid w:val="002335AA"/>
    <w:rsid w:val="0023501A"/>
    <w:rsid w:val="00235080"/>
    <w:rsid w:val="002400C5"/>
    <w:rsid w:val="00243138"/>
    <w:rsid w:val="00244F2F"/>
    <w:rsid w:val="002457FA"/>
    <w:rsid w:val="00245FB9"/>
    <w:rsid w:val="00246660"/>
    <w:rsid w:val="00252A1C"/>
    <w:rsid w:val="0025359B"/>
    <w:rsid w:val="00265CAD"/>
    <w:rsid w:val="00271E7A"/>
    <w:rsid w:val="002772E5"/>
    <w:rsid w:val="00280EC0"/>
    <w:rsid w:val="00282ACF"/>
    <w:rsid w:val="00284832"/>
    <w:rsid w:val="002857F0"/>
    <w:rsid w:val="00287AE2"/>
    <w:rsid w:val="002967E2"/>
    <w:rsid w:val="00296D13"/>
    <w:rsid w:val="002A02C5"/>
    <w:rsid w:val="002A0DE9"/>
    <w:rsid w:val="002A0F64"/>
    <w:rsid w:val="002B2FEF"/>
    <w:rsid w:val="002B40E3"/>
    <w:rsid w:val="002B6AAA"/>
    <w:rsid w:val="002B7F70"/>
    <w:rsid w:val="002C5733"/>
    <w:rsid w:val="002D1B98"/>
    <w:rsid w:val="002D1C7F"/>
    <w:rsid w:val="002D51A3"/>
    <w:rsid w:val="002E57E3"/>
    <w:rsid w:val="002F5260"/>
    <w:rsid w:val="002F64EF"/>
    <w:rsid w:val="002F7B51"/>
    <w:rsid w:val="00300468"/>
    <w:rsid w:val="00301271"/>
    <w:rsid w:val="00311375"/>
    <w:rsid w:val="00312A1D"/>
    <w:rsid w:val="00315CCA"/>
    <w:rsid w:val="00320078"/>
    <w:rsid w:val="00330EF7"/>
    <w:rsid w:val="003335A7"/>
    <w:rsid w:val="00333BD4"/>
    <w:rsid w:val="003463F6"/>
    <w:rsid w:val="0036414F"/>
    <w:rsid w:val="003659AD"/>
    <w:rsid w:val="00370545"/>
    <w:rsid w:val="00370C34"/>
    <w:rsid w:val="00371F25"/>
    <w:rsid w:val="003726DF"/>
    <w:rsid w:val="00383898"/>
    <w:rsid w:val="003847CC"/>
    <w:rsid w:val="00386F36"/>
    <w:rsid w:val="00393EF8"/>
    <w:rsid w:val="003A0FED"/>
    <w:rsid w:val="003A145A"/>
    <w:rsid w:val="003A62DA"/>
    <w:rsid w:val="003A7DAC"/>
    <w:rsid w:val="003B04B2"/>
    <w:rsid w:val="003B1764"/>
    <w:rsid w:val="003B663B"/>
    <w:rsid w:val="003B7FE4"/>
    <w:rsid w:val="003C0EB7"/>
    <w:rsid w:val="003C2B76"/>
    <w:rsid w:val="003D065F"/>
    <w:rsid w:val="003D2885"/>
    <w:rsid w:val="003D5815"/>
    <w:rsid w:val="003D6E9E"/>
    <w:rsid w:val="003D7E5B"/>
    <w:rsid w:val="003E260E"/>
    <w:rsid w:val="003E4BDB"/>
    <w:rsid w:val="003E6BB3"/>
    <w:rsid w:val="003E72C4"/>
    <w:rsid w:val="003F596C"/>
    <w:rsid w:val="003F603B"/>
    <w:rsid w:val="003F6697"/>
    <w:rsid w:val="003F6856"/>
    <w:rsid w:val="00403217"/>
    <w:rsid w:val="004119C1"/>
    <w:rsid w:val="004144E4"/>
    <w:rsid w:val="00430404"/>
    <w:rsid w:val="00437BD3"/>
    <w:rsid w:val="00442479"/>
    <w:rsid w:val="0044547B"/>
    <w:rsid w:val="00447C11"/>
    <w:rsid w:val="0045407C"/>
    <w:rsid w:val="00456AD9"/>
    <w:rsid w:val="0046105C"/>
    <w:rsid w:val="00475713"/>
    <w:rsid w:val="00486924"/>
    <w:rsid w:val="00491274"/>
    <w:rsid w:val="00492BD3"/>
    <w:rsid w:val="00493A9D"/>
    <w:rsid w:val="004A35B4"/>
    <w:rsid w:val="004A4B0C"/>
    <w:rsid w:val="004A4C25"/>
    <w:rsid w:val="004C09FC"/>
    <w:rsid w:val="004C5742"/>
    <w:rsid w:val="004D0E74"/>
    <w:rsid w:val="004D3BDE"/>
    <w:rsid w:val="004D401D"/>
    <w:rsid w:val="004D7152"/>
    <w:rsid w:val="004E057A"/>
    <w:rsid w:val="004F7096"/>
    <w:rsid w:val="00500643"/>
    <w:rsid w:val="005009B7"/>
    <w:rsid w:val="0050255D"/>
    <w:rsid w:val="00504458"/>
    <w:rsid w:val="00506717"/>
    <w:rsid w:val="00506742"/>
    <w:rsid w:val="005157A6"/>
    <w:rsid w:val="00531051"/>
    <w:rsid w:val="00531C88"/>
    <w:rsid w:val="00540FEC"/>
    <w:rsid w:val="005440FE"/>
    <w:rsid w:val="00545666"/>
    <w:rsid w:val="00546780"/>
    <w:rsid w:val="00547BCF"/>
    <w:rsid w:val="005501AF"/>
    <w:rsid w:val="0055666D"/>
    <w:rsid w:val="00561432"/>
    <w:rsid w:val="0056279A"/>
    <w:rsid w:val="00567E2A"/>
    <w:rsid w:val="00581F60"/>
    <w:rsid w:val="00582C4A"/>
    <w:rsid w:val="00584FBA"/>
    <w:rsid w:val="005879FE"/>
    <w:rsid w:val="005947BE"/>
    <w:rsid w:val="00597AD5"/>
    <w:rsid w:val="005A32A1"/>
    <w:rsid w:val="005A3ADC"/>
    <w:rsid w:val="005B0651"/>
    <w:rsid w:val="005B0A97"/>
    <w:rsid w:val="005B4843"/>
    <w:rsid w:val="005B70BA"/>
    <w:rsid w:val="005C4D39"/>
    <w:rsid w:val="005D164E"/>
    <w:rsid w:val="005D441E"/>
    <w:rsid w:val="005E0190"/>
    <w:rsid w:val="005E1D8A"/>
    <w:rsid w:val="005E69CB"/>
    <w:rsid w:val="005E7D3C"/>
    <w:rsid w:val="005F05B8"/>
    <w:rsid w:val="005F500D"/>
    <w:rsid w:val="00600AA2"/>
    <w:rsid w:val="006032FC"/>
    <w:rsid w:val="00612CE0"/>
    <w:rsid w:val="00616E6F"/>
    <w:rsid w:val="00621B11"/>
    <w:rsid w:val="00621FB6"/>
    <w:rsid w:val="006238FC"/>
    <w:rsid w:val="00625AAC"/>
    <w:rsid w:val="00626AD5"/>
    <w:rsid w:val="00637414"/>
    <w:rsid w:val="00640B6D"/>
    <w:rsid w:val="00641733"/>
    <w:rsid w:val="00643C05"/>
    <w:rsid w:val="00643D70"/>
    <w:rsid w:val="0065569D"/>
    <w:rsid w:val="00660747"/>
    <w:rsid w:val="00664F42"/>
    <w:rsid w:val="006674F1"/>
    <w:rsid w:val="00672C5E"/>
    <w:rsid w:val="006777AC"/>
    <w:rsid w:val="00680AF0"/>
    <w:rsid w:val="00681854"/>
    <w:rsid w:val="00683F21"/>
    <w:rsid w:val="00690FDC"/>
    <w:rsid w:val="00691A25"/>
    <w:rsid w:val="00693C21"/>
    <w:rsid w:val="0069516E"/>
    <w:rsid w:val="00695E14"/>
    <w:rsid w:val="006A14A7"/>
    <w:rsid w:val="006A7B60"/>
    <w:rsid w:val="006B320A"/>
    <w:rsid w:val="006B5C58"/>
    <w:rsid w:val="006C03A4"/>
    <w:rsid w:val="006C101E"/>
    <w:rsid w:val="006D0355"/>
    <w:rsid w:val="006D10B8"/>
    <w:rsid w:val="006D2122"/>
    <w:rsid w:val="006D3F1B"/>
    <w:rsid w:val="006D67F4"/>
    <w:rsid w:val="006E0DBF"/>
    <w:rsid w:val="006E252C"/>
    <w:rsid w:val="006E5DC5"/>
    <w:rsid w:val="006F1FB9"/>
    <w:rsid w:val="0070001D"/>
    <w:rsid w:val="00710BF9"/>
    <w:rsid w:val="0071508C"/>
    <w:rsid w:val="00725539"/>
    <w:rsid w:val="007335DE"/>
    <w:rsid w:val="007346D6"/>
    <w:rsid w:val="0073736D"/>
    <w:rsid w:val="00741420"/>
    <w:rsid w:val="0074261B"/>
    <w:rsid w:val="00747747"/>
    <w:rsid w:val="007500B5"/>
    <w:rsid w:val="00752581"/>
    <w:rsid w:val="00761222"/>
    <w:rsid w:val="00761E95"/>
    <w:rsid w:val="00771F77"/>
    <w:rsid w:val="007735ED"/>
    <w:rsid w:val="007739EC"/>
    <w:rsid w:val="00774DD4"/>
    <w:rsid w:val="00780F8C"/>
    <w:rsid w:val="007853ED"/>
    <w:rsid w:val="00787B05"/>
    <w:rsid w:val="00787D53"/>
    <w:rsid w:val="00790E1F"/>
    <w:rsid w:val="00793FE4"/>
    <w:rsid w:val="007968DC"/>
    <w:rsid w:val="00796BCA"/>
    <w:rsid w:val="007A4F1A"/>
    <w:rsid w:val="007A5524"/>
    <w:rsid w:val="007A6306"/>
    <w:rsid w:val="007A761B"/>
    <w:rsid w:val="007B00C9"/>
    <w:rsid w:val="007B5342"/>
    <w:rsid w:val="007B54B9"/>
    <w:rsid w:val="007C009B"/>
    <w:rsid w:val="007C0EE5"/>
    <w:rsid w:val="007D5527"/>
    <w:rsid w:val="007D647C"/>
    <w:rsid w:val="007D7AF2"/>
    <w:rsid w:val="007E3A07"/>
    <w:rsid w:val="007F4369"/>
    <w:rsid w:val="00803573"/>
    <w:rsid w:val="0080749C"/>
    <w:rsid w:val="00807A58"/>
    <w:rsid w:val="008126D4"/>
    <w:rsid w:val="00816478"/>
    <w:rsid w:val="00824AC1"/>
    <w:rsid w:val="00826CB7"/>
    <w:rsid w:val="00827E13"/>
    <w:rsid w:val="00830A8C"/>
    <w:rsid w:val="00835E5D"/>
    <w:rsid w:val="008363FE"/>
    <w:rsid w:val="0084432A"/>
    <w:rsid w:val="00853CC9"/>
    <w:rsid w:val="00855636"/>
    <w:rsid w:val="00855CE6"/>
    <w:rsid w:val="00856558"/>
    <w:rsid w:val="00857D07"/>
    <w:rsid w:val="00862AE1"/>
    <w:rsid w:val="00862F05"/>
    <w:rsid w:val="008662D5"/>
    <w:rsid w:val="00870C61"/>
    <w:rsid w:val="00870E39"/>
    <w:rsid w:val="00870EAC"/>
    <w:rsid w:val="00872264"/>
    <w:rsid w:val="008732DB"/>
    <w:rsid w:val="00881732"/>
    <w:rsid w:val="00887826"/>
    <w:rsid w:val="0089060C"/>
    <w:rsid w:val="008A582A"/>
    <w:rsid w:val="008A6C35"/>
    <w:rsid w:val="008B2071"/>
    <w:rsid w:val="008B7C90"/>
    <w:rsid w:val="008C14C9"/>
    <w:rsid w:val="008C15DE"/>
    <w:rsid w:val="008C24B5"/>
    <w:rsid w:val="008C45E7"/>
    <w:rsid w:val="008C5A9A"/>
    <w:rsid w:val="008C7361"/>
    <w:rsid w:val="008D0420"/>
    <w:rsid w:val="008D0677"/>
    <w:rsid w:val="008D6A62"/>
    <w:rsid w:val="008E517E"/>
    <w:rsid w:val="008F1970"/>
    <w:rsid w:val="008F78AC"/>
    <w:rsid w:val="0090557C"/>
    <w:rsid w:val="00905AA4"/>
    <w:rsid w:val="00911C30"/>
    <w:rsid w:val="009142CF"/>
    <w:rsid w:val="00917B1A"/>
    <w:rsid w:val="0092007B"/>
    <w:rsid w:val="009217FD"/>
    <w:rsid w:val="00924E3B"/>
    <w:rsid w:val="00927A3B"/>
    <w:rsid w:val="00932D9C"/>
    <w:rsid w:val="00936B51"/>
    <w:rsid w:val="00940679"/>
    <w:rsid w:val="009416A5"/>
    <w:rsid w:val="00945C6D"/>
    <w:rsid w:val="00950542"/>
    <w:rsid w:val="00954650"/>
    <w:rsid w:val="00954BBD"/>
    <w:rsid w:val="009555DF"/>
    <w:rsid w:val="00956732"/>
    <w:rsid w:val="00957A65"/>
    <w:rsid w:val="00960ACE"/>
    <w:rsid w:val="00966051"/>
    <w:rsid w:val="009707E5"/>
    <w:rsid w:val="00973C96"/>
    <w:rsid w:val="00977B3B"/>
    <w:rsid w:val="00977C40"/>
    <w:rsid w:val="00982897"/>
    <w:rsid w:val="00985AF0"/>
    <w:rsid w:val="00985E66"/>
    <w:rsid w:val="00986423"/>
    <w:rsid w:val="00987E00"/>
    <w:rsid w:val="00990895"/>
    <w:rsid w:val="009969C6"/>
    <w:rsid w:val="009A17F2"/>
    <w:rsid w:val="009A1E9B"/>
    <w:rsid w:val="009A5015"/>
    <w:rsid w:val="009A696D"/>
    <w:rsid w:val="009B4AC7"/>
    <w:rsid w:val="009B5973"/>
    <w:rsid w:val="009B62E3"/>
    <w:rsid w:val="009B6957"/>
    <w:rsid w:val="009C3DC9"/>
    <w:rsid w:val="009D00CA"/>
    <w:rsid w:val="009D4ACC"/>
    <w:rsid w:val="009D58FA"/>
    <w:rsid w:val="009D72CF"/>
    <w:rsid w:val="009D759B"/>
    <w:rsid w:val="009D7BFD"/>
    <w:rsid w:val="009E0390"/>
    <w:rsid w:val="009E3640"/>
    <w:rsid w:val="009E4041"/>
    <w:rsid w:val="009E484A"/>
    <w:rsid w:val="009F65FE"/>
    <w:rsid w:val="00A027C8"/>
    <w:rsid w:val="00A041FD"/>
    <w:rsid w:val="00A043F1"/>
    <w:rsid w:val="00A07BCB"/>
    <w:rsid w:val="00A1045F"/>
    <w:rsid w:val="00A12EAB"/>
    <w:rsid w:val="00A159FA"/>
    <w:rsid w:val="00A21925"/>
    <w:rsid w:val="00A31382"/>
    <w:rsid w:val="00A3197D"/>
    <w:rsid w:val="00A32C9F"/>
    <w:rsid w:val="00A3318D"/>
    <w:rsid w:val="00A36C3D"/>
    <w:rsid w:val="00A42662"/>
    <w:rsid w:val="00A429E8"/>
    <w:rsid w:val="00A43C20"/>
    <w:rsid w:val="00A46359"/>
    <w:rsid w:val="00A468E5"/>
    <w:rsid w:val="00A47899"/>
    <w:rsid w:val="00A516B2"/>
    <w:rsid w:val="00A53997"/>
    <w:rsid w:val="00A55194"/>
    <w:rsid w:val="00A57B04"/>
    <w:rsid w:val="00A621A6"/>
    <w:rsid w:val="00A70E80"/>
    <w:rsid w:val="00A7240E"/>
    <w:rsid w:val="00A732F0"/>
    <w:rsid w:val="00A736A6"/>
    <w:rsid w:val="00A741A1"/>
    <w:rsid w:val="00A75938"/>
    <w:rsid w:val="00A84984"/>
    <w:rsid w:val="00A92692"/>
    <w:rsid w:val="00A93AF1"/>
    <w:rsid w:val="00A97C8E"/>
    <w:rsid w:val="00AA042A"/>
    <w:rsid w:val="00AA0897"/>
    <w:rsid w:val="00AA670B"/>
    <w:rsid w:val="00AB550C"/>
    <w:rsid w:val="00AC0F54"/>
    <w:rsid w:val="00AC51DE"/>
    <w:rsid w:val="00AC7772"/>
    <w:rsid w:val="00AD0847"/>
    <w:rsid w:val="00AD2AC7"/>
    <w:rsid w:val="00AD34CE"/>
    <w:rsid w:val="00AD6AB6"/>
    <w:rsid w:val="00AE0BCB"/>
    <w:rsid w:val="00AE4AFD"/>
    <w:rsid w:val="00AE5B11"/>
    <w:rsid w:val="00AE5C1C"/>
    <w:rsid w:val="00AF0CE4"/>
    <w:rsid w:val="00AF2580"/>
    <w:rsid w:val="00AF2B5E"/>
    <w:rsid w:val="00AF4D7E"/>
    <w:rsid w:val="00AF542E"/>
    <w:rsid w:val="00AF6CFC"/>
    <w:rsid w:val="00AF7A93"/>
    <w:rsid w:val="00B150BA"/>
    <w:rsid w:val="00B152E1"/>
    <w:rsid w:val="00B17151"/>
    <w:rsid w:val="00B20CB7"/>
    <w:rsid w:val="00B21262"/>
    <w:rsid w:val="00B2371D"/>
    <w:rsid w:val="00B2558C"/>
    <w:rsid w:val="00B25B6A"/>
    <w:rsid w:val="00B27C92"/>
    <w:rsid w:val="00B33257"/>
    <w:rsid w:val="00B37DD7"/>
    <w:rsid w:val="00B40534"/>
    <w:rsid w:val="00B44914"/>
    <w:rsid w:val="00B46DBC"/>
    <w:rsid w:val="00B5035B"/>
    <w:rsid w:val="00B538B6"/>
    <w:rsid w:val="00B574F2"/>
    <w:rsid w:val="00B61822"/>
    <w:rsid w:val="00B618A7"/>
    <w:rsid w:val="00B64550"/>
    <w:rsid w:val="00B64FA3"/>
    <w:rsid w:val="00B736CD"/>
    <w:rsid w:val="00B76414"/>
    <w:rsid w:val="00B80F05"/>
    <w:rsid w:val="00B8238C"/>
    <w:rsid w:val="00B917C6"/>
    <w:rsid w:val="00B93FDF"/>
    <w:rsid w:val="00B95AA6"/>
    <w:rsid w:val="00BA1B41"/>
    <w:rsid w:val="00BA21E1"/>
    <w:rsid w:val="00BB7ACB"/>
    <w:rsid w:val="00BC11AE"/>
    <w:rsid w:val="00BD3105"/>
    <w:rsid w:val="00BD7002"/>
    <w:rsid w:val="00BE1C16"/>
    <w:rsid w:val="00BE5CAE"/>
    <w:rsid w:val="00BE5FA0"/>
    <w:rsid w:val="00BE607A"/>
    <w:rsid w:val="00BF12FF"/>
    <w:rsid w:val="00BF1CC7"/>
    <w:rsid w:val="00BF41EB"/>
    <w:rsid w:val="00C00E39"/>
    <w:rsid w:val="00C028B1"/>
    <w:rsid w:val="00C03966"/>
    <w:rsid w:val="00C03BCE"/>
    <w:rsid w:val="00C03E43"/>
    <w:rsid w:val="00C05D37"/>
    <w:rsid w:val="00C1350B"/>
    <w:rsid w:val="00C137D5"/>
    <w:rsid w:val="00C13AC2"/>
    <w:rsid w:val="00C1421E"/>
    <w:rsid w:val="00C15C11"/>
    <w:rsid w:val="00C16CE5"/>
    <w:rsid w:val="00C237E5"/>
    <w:rsid w:val="00C23898"/>
    <w:rsid w:val="00C25787"/>
    <w:rsid w:val="00C25863"/>
    <w:rsid w:val="00C2602F"/>
    <w:rsid w:val="00C3214E"/>
    <w:rsid w:val="00C36E09"/>
    <w:rsid w:val="00C5597A"/>
    <w:rsid w:val="00C719E0"/>
    <w:rsid w:val="00C72D5E"/>
    <w:rsid w:val="00C75EB1"/>
    <w:rsid w:val="00C760AB"/>
    <w:rsid w:val="00C77CED"/>
    <w:rsid w:val="00C83265"/>
    <w:rsid w:val="00C90F9C"/>
    <w:rsid w:val="00C96D3F"/>
    <w:rsid w:val="00C97D13"/>
    <w:rsid w:val="00CA0D88"/>
    <w:rsid w:val="00CA1C21"/>
    <w:rsid w:val="00CA4B73"/>
    <w:rsid w:val="00CA517F"/>
    <w:rsid w:val="00CA5698"/>
    <w:rsid w:val="00CB1919"/>
    <w:rsid w:val="00CB24A4"/>
    <w:rsid w:val="00CB74C8"/>
    <w:rsid w:val="00CC157E"/>
    <w:rsid w:val="00CC3167"/>
    <w:rsid w:val="00CC39E9"/>
    <w:rsid w:val="00CC520A"/>
    <w:rsid w:val="00CC57BB"/>
    <w:rsid w:val="00CD6515"/>
    <w:rsid w:val="00CE2BFD"/>
    <w:rsid w:val="00CE4426"/>
    <w:rsid w:val="00CE4CC3"/>
    <w:rsid w:val="00CF0F0A"/>
    <w:rsid w:val="00CF357A"/>
    <w:rsid w:val="00CF72B0"/>
    <w:rsid w:val="00D0145D"/>
    <w:rsid w:val="00D01A00"/>
    <w:rsid w:val="00D024FA"/>
    <w:rsid w:val="00D04F70"/>
    <w:rsid w:val="00D05C9B"/>
    <w:rsid w:val="00D14C32"/>
    <w:rsid w:val="00D17444"/>
    <w:rsid w:val="00D20667"/>
    <w:rsid w:val="00D21A8D"/>
    <w:rsid w:val="00D22955"/>
    <w:rsid w:val="00D22D70"/>
    <w:rsid w:val="00D32580"/>
    <w:rsid w:val="00D34417"/>
    <w:rsid w:val="00D34674"/>
    <w:rsid w:val="00D35323"/>
    <w:rsid w:val="00D4171A"/>
    <w:rsid w:val="00D4524D"/>
    <w:rsid w:val="00D46C8E"/>
    <w:rsid w:val="00D473F1"/>
    <w:rsid w:val="00D53819"/>
    <w:rsid w:val="00D603CB"/>
    <w:rsid w:val="00D61B7E"/>
    <w:rsid w:val="00D63FC5"/>
    <w:rsid w:val="00D657CF"/>
    <w:rsid w:val="00D65E27"/>
    <w:rsid w:val="00D70240"/>
    <w:rsid w:val="00D75AE0"/>
    <w:rsid w:val="00D8049F"/>
    <w:rsid w:val="00D813D2"/>
    <w:rsid w:val="00D82D23"/>
    <w:rsid w:val="00D83784"/>
    <w:rsid w:val="00D83D19"/>
    <w:rsid w:val="00D849C9"/>
    <w:rsid w:val="00DA0406"/>
    <w:rsid w:val="00DA3A4A"/>
    <w:rsid w:val="00DA6A05"/>
    <w:rsid w:val="00DA798E"/>
    <w:rsid w:val="00DA7E73"/>
    <w:rsid w:val="00DB11EE"/>
    <w:rsid w:val="00DB7D94"/>
    <w:rsid w:val="00DC173E"/>
    <w:rsid w:val="00DC2E71"/>
    <w:rsid w:val="00DD0580"/>
    <w:rsid w:val="00DD4485"/>
    <w:rsid w:val="00DD4C5F"/>
    <w:rsid w:val="00DD543A"/>
    <w:rsid w:val="00DD7F1E"/>
    <w:rsid w:val="00DE542B"/>
    <w:rsid w:val="00DF3973"/>
    <w:rsid w:val="00DF53FE"/>
    <w:rsid w:val="00DF5641"/>
    <w:rsid w:val="00E00160"/>
    <w:rsid w:val="00E06011"/>
    <w:rsid w:val="00E0742A"/>
    <w:rsid w:val="00E10E88"/>
    <w:rsid w:val="00E141FA"/>
    <w:rsid w:val="00E20461"/>
    <w:rsid w:val="00E238D3"/>
    <w:rsid w:val="00E26DAD"/>
    <w:rsid w:val="00E27F65"/>
    <w:rsid w:val="00E36200"/>
    <w:rsid w:val="00E37499"/>
    <w:rsid w:val="00E41C2D"/>
    <w:rsid w:val="00E51C24"/>
    <w:rsid w:val="00E5327D"/>
    <w:rsid w:val="00E67CD1"/>
    <w:rsid w:val="00E70D7F"/>
    <w:rsid w:val="00E74B40"/>
    <w:rsid w:val="00E75D85"/>
    <w:rsid w:val="00E75DA2"/>
    <w:rsid w:val="00E768EA"/>
    <w:rsid w:val="00E908E4"/>
    <w:rsid w:val="00E91AC8"/>
    <w:rsid w:val="00E93C06"/>
    <w:rsid w:val="00EA5EA2"/>
    <w:rsid w:val="00EB3C9C"/>
    <w:rsid w:val="00EB4109"/>
    <w:rsid w:val="00EB7170"/>
    <w:rsid w:val="00EC4902"/>
    <w:rsid w:val="00EC7B73"/>
    <w:rsid w:val="00ED0709"/>
    <w:rsid w:val="00ED3273"/>
    <w:rsid w:val="00EE3CA6"/>
    <w:rsid w:val="00EE61F8"/>
    <w:rsid w:val="00EF17C1"/>
    <w:rsid w:val="00EF2617"/>
    <w:rsid w:val="00EF2BAA"/>
    <w:rsid w:val="00EF3233"/>
    <w:rsid w:val="00EF4599"/>
    <w:rsid w:val="00EF6442"/>
    <w:rsid w:val="00F00A35"/>
    <w:rsid w:val="00F04B88"/>
    <w:rsid w:val="00F112DA"/>
    <w:rsid w:val="00F23043"/>
    <w:rsid w:val="00F24C80"/>
    <w:rsid w:val="00F27C76"/>
    <w:rsid w:val="00F345C1"/>
    <w:rsid w:val="00F361C0"/>
    <w:rsid w:val="00F42E30"/>
    <w:rsid w:val="00F443D7"/>
    <w:rsid w:val="00F477CA"/>
    <w:rsid w:val="00F47F5A"/>
    <w:rsid w:val="00F52A9E"/>
    <w:rsid w:val="00F54EC2"/>
    <w:rsid w:val="00F57AEB"/>
    <w:rsid w:val="00F65066"/>
    <w:rsid w:val="00F65369"/>
    <w:rsid w:val="00F6624E"/>
    <w:rsid w:val="00F66799"/>
    <w:rsid w:val="00F67062"/>
    <w:rsid w:val="00F71B33"/>
    <w:rsid w:val="00F72999"/>
    <w:rsid w:val="00F742CA"/>
    <w:rsid w:val="00F80E5D"/>
    <w:rsid w:val="00F822CF"/>
    <w:rsid w:val="00F82D4C"/>
    <w:rsid w:val="00F933ED"/>
    <w:rsid w:val="00F965CE"/>
    <w:rsid w:val="00FA1806"/>
    <w:rsid w:val="00FA1D44"/>
    <w:rsid w:val="00FA1EA5"/>
    <w:rsid w:val="00FA6D3F"/>
    <w:rsid w:val="00FA7B42"/>
    <w:rsid w:val="00FB256F"/>
    <w:rsid w:val="00FB6189"/>
    <w:rsid w:val="00FC34CA"/>
    <w:rsid w:val="00FC5120"/>
    <w:rsid w:val="00FD2D01"/>
    <w:rsid w:val="00FE66BD"/>
    <w:rsid w:val="00FE7D8E"/>
    <w:rsid w:val="00FE7E32"/>
    <w:rsid w:val="00FF0BEC"/>
    <w:rsid w:val="00FF419B"/>
    <w:rsid w:val="00FF4A75"/>
    <w:rsid w:val="00FF6DA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0621AAF6"/>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80E5D"/>
  </w:style>
  <w:style w:type="paragraph" w:styleId="1">
    <w:name w:val="heading 1"/>
    <w:basedOn w:val="a0"/>
    <w:next w:val="a0"/>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0"/>
    <w:next w:val="a0"/>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0"/>
    <w:next w:val="a0"/>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0"/>
    <w:next w:val="a0"/>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0"/>
    <w:next w:val="a0"/>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0"/>
    <w:next w:val="a0"/>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0"/>
    <w:next w:val="a0"/>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0"/>
    <w:next w:val="a0"/>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0"/>
    <w:next w:val="a0"/>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маркированнный,UL,List Paragraph_0,Содержание. 2 уровень"/>
    <w:basedOn w:val="a0"/>
    <w:link w:val="a5"/>
    <w:uiPriority w:val="34"/>
    <w:qFormat/>
    <w:rsid w:val="00EF2617"/>
    <w:pPr>
      <w:ind w:left="720"/>
      <w:contextualSpacing/>
    </w:pPr>
  </w:style>
  <w:style w:type="character" w:styleId="a6">
    <w:name w:val="Hyperlink"/>
    <w:basedOn w:val="a1"/>
    <w:uiPriority w:val="99"/>
    <w:unhideWhenUsed/>
    <w:rsid w:val="00C72D5E"/>
    <w:rPr>
      <w:color w:val="002F5F" w:themeColor="hyperlink"/>
      <w:u w:val="single"/>
    </w:rPr>
  </w:style>
  <w:style w:type="paragraph" w:styleId="a7">
    <w:name w:val="Body Text"/>
    <w:basedOn w:val="a0"/>
    <w:link w:val="a8"/>
    <w:uiPriority w:val="99"/>
    <w:unhideWhenUsed/>
    <w:rsid w:val="00245FB9"/>
    <w:pPr>
      <w:spacing w:after="120" w:line="240" w:lineRule="auto"/>
    </w:pPr>
    <w:rPr>
      <w:rFonts w:ascii="Arial" w:hAnsi="Arial" w:cs="Arial"/>
      <w:sz w:val="20"/>
      <w:szCs w:val="20"/>
      <w:lang w:eastAsia="ru-RU"/>
    </w:rPr>
  </w:style>
  <w:style w:type="character" w:customStyle="1" w:styleId="a8">
    <w:name w:val="Основной текст Знак"/>
    <w:basedOn w:val="a1"/>
    <w:link w:val="a7"/>
    <w:uiPriority w:val="99"/>
    <w:rsid w:val="00245FB9"/>
    <w:rPr>
      <w:rFonts w:ascii="Arial" w:hAnsi="Arial" w:cs="Arial"/>
      <w:sz w:val="20"/>
      <w:szCs w:val="20"/>
      <w:lang w:eastAsia="ru-RU"/>
    </w:rPr>
  </w:style>
  <w:style w:type="character" w:customStyle="1" w:styleId="10">
    <w:name w:val="Заголовок 1 Знак"/>
    <w:basedOn w:val="a1"/>
    <w:link w:val="1"/>
    <w:uiPriority w:val="9"/>
    <w:rsid w:val="00F80E5D"/>
    <w:rPr>
      <w:rFonts w:asciiTheme="majorHAnsi" w:eastAsiaTheme="majorEastAsia" w:hAnsiTheme="majorHAnsi" w:cstheme="majorBidi"/>
      <w:caps/>
      <w:spacing w:val="10"/>
      <w:sz w:val="36"/>
      <w:szCs w:val="36"/>
    </w:rPr>
  </w:style>
  <w:style w:type="paragraph" w:styleId="a9">
    <w:name w:val="Title"/>
    <w:basedOn w:val="a0"/>
    <w:next w:val="a0"/>
    <w:link w:val="aa"/>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a">
    <w:name w:val="Заголовок Знак"/>
    <w:basedOn w:val="a1"/>
    <w:link w:val="a9"/>
    <w:uiPriority w:val="10"/>
    <w:rsid w:val="00F80E5D"/>
    <w:rPr>
      <w:rFonts w:asciiTheme="majorHAnsi" w:eastAsiaTheme="majorEastAsia" w:hAnsiTheme="majorHAnsi" w:cstheme="majorBidi"/>
      <w:caps/>
      <w:spacing w:val="40"/>
      <w:sz w:val="76"/>
      <w:szCs w:val="76"/>
    </w:rPr>
  </w:style>
  <w:style w:type="table" w:styleId="ab">
    <w:name w:val="Table Grid"/>
    <w:basedOn w:val="a2"/>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1"/>
    <w:uiPriority w:val="99"/>
    <w:semiHidden/>
    <w:unhideWhenUsed/>
    <w:rsid w:val="005E7D3C"/>
    <w:rPr>
      <w:color w:val="C0C0C0" w:themeColor="followedHyperlink"/>
      <w:u w:val="single"/>
    </w:rPr>
  </w:style>
  <w:style w:type="paragraph" w:styleId="ad">
    <w:name w:val="TOC Heading"/>
    <w:basedOn w:val="1"/>
    <w:next w:val="a0"/>
    <w:uiPriority w:val="39"/>
    <w:unhideWhenUsed/>
    <w:qFormat/>
    <w:rsid w:val="00F80E5D"/>
    <w:pPr>
      <w:outlineLvl w:val="9"/>
    </w:pPr>
  </w:style>
  <w:style w:type="paragraph" w:styleId="11">
    <w:name w:val="toc 1"/>
    <w:basedOn w:val="a0"/>
    <w:next w:val="a0"/>
    <w:autoRedefine/>
    <w:uiPriority w:val="39"/>
    <w:unhideWhenUsed/>
    <w:rsid w:val="00B40534"/>
    <w:pPr>
      <w:tabs>
        <w:tab w:val="right" w:leader="dot" w:pos="9629"/>
      </w:tabs>
      <w:spacing w:after="100"/>
      <w:ind w:left="708"/>
    </w:pPr>
    <w:rPr>
      <w:rFonts w:ascii="Tahoma" w:hAnsi="Tahoma" w:cs="Tahoma"/>
      <w:b/>
      <w:noProof/>
      <w:sz w:val="22"/>
    </w:rPr>
  </w:style>
  <w:style w:type="character" w:customStyle="1" w:styleId="20">
    <w:name w:val="Заголовок 2 Знак"/>
    <w:basedOn w:val="a1"/>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1"/>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1"/>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1"/>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1"/>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1"/>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1"/>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1"/>
    <w:link w:val="9"/>
    <w:uiPriority w:val="9"/>
    <w:semiHidden/>
    <w:rsid w:val="00F80E5D"/>
    <w:rPr>
      <w:rFonts w:asciiTheme="majorHAnsi" w:eastAsiaTheme="majorEastAsia" w:hAnsiTheme="majorHAnsi" w:cstheme="majorBidi"/>
      <w:i/>
      <w:iCs/>
      <w:caps/>
    </w:rPr>
  </w:style>
  <w:style w:type="paragraph" w:styleId="ae">
    <w:name w:val="caption"/>
    <w:basedOn w:val="a0"/>
    <w:next w:val="a0"/>
    <w:uiPriority w:val="35"/>
    <w:semiHidden/>
    <w:unhideWhenUsed/>
    <w:qFormat/>
    <w:rsid w:val="00F80E5D"/>
    <w:pPr>
      <w:spacing w:line="240" w:lineRule="auto"/>
    </w:pPr>
    <w:rPr>
      <w:b/>
      <w:bCs/>
      <w:color w:val="FFA100" w:themeColor="accent2"/>
      <w:spacing w:val="10"/>
      <w:sz w:val="16"/>
      <w:szCs w:val="16"/>
    </w:rPr>
  </w:style>
  <w:style w:type="paragraph" w:styleId="af">
    <w:name w:val="Subtitle"/>
    <w:basedOn w:val="a0"/>
    <w:next w:val="a0"/>
    <w:link w:val="af0"/>
    <w:uiPriority w:val="11"/>
    <w:qFormat/>
    <w:rsid w:val="00F80E5D"/>
    <w:pPr>
      <w:numPr>
        <w:ilvl w:val="1"/>
      </w:numPr>
      <w:spacing w:after="240"/>
    </w:pPr>
    <w:rPr>
      <w:color w:val="000000" w:themeColor="text1"/>
      <w:sz w:val="24"/>
      <w:szCs w:val="24"/>
    </w:rPr>
  </w:style>
  <w:style w:type="character" w:customStyle="1" w:styleId="af0">
    <w:name w:val="Подзаголовок Знак"/>
    <w:basedOn w:val="a1"/>
    <w:link w:val="af"/>
    <w:uiPriority w:val="11"/>
    <w:rsid w:val="00F80E5D"/>
    <w:rPr>
      <w:color w:val="000000" w:themeColor="text1"/>
      <w:sz w:val="24"/>
      <w:szCs w:val="24"/>
    </w:rPr>
  </w:style>
  <w:style w:type="character" w:styleId="af1">
    <w:name w:val="Strong"/>
    <w:basedOn w:val="a1"/>
    <w:uiPriority w:val="22"/>
    <w:qFormat/>
    <w:rsid w:val="00F80E5D"/>
    <w:rPr>
      <w:rFonts w:asciiTheme="minorHAnsi" w:eastAsiaTheme="minorEastAsia" w:hAnsiTheme="minorHAnsi" w:cstheme="minorBidi"/>
      <w:b/>
      <w:bCs/>
      <w:spacing w:val="0"/>
      <w:w w:val="100"/>
      <w:position w:val="0"/>
      <w:sz w:val="20"/>
      <w:szCs w:val="20"/>
    </w:rPr>
  </w:style>
  <w:style w:type="character" w:styleId="af2">
    <w:name w:val="Emphasis"/>
    <w:basedOn w:val="a1"/>
    <w:uiPriority w:val="20"/>
    <w:qFormat/>
    <w:rsid w:val="00F80E5D"/>
    <w:rPr>
      <w:rFonts w:asciiTheme="minorHAnsi" w:eastAsiaTheme="minorEastAsia" w:hAnsiTheme="minorHAnsi" w:cstheme="minorBidi"/>
      <w:i/>
      <w:iCs/>
      <w:color w:val="BF7800" w:themeColor="accent2" w:themeShade="BF"/>
      <w:sz w:val="20"/>
      <w:szCs w:val="20"/>
    </w:rPr>
  </w:style>
  <w:style w:type="paragraph" w:styleId="af3">
    <w:name w:val="No Spacing"/>
    <w:uiPriority w:val="1"/>
    <w:qFormat/>
    <w:rsid w:val="00F80E5D"/>
    <w:pPr>
      <w:spacing w:after="0" w:line="240" w:lineRule="auto"/>
    </w:pPr>
  </w:style>
  <w:style w:type="paragraph" w:styleId="21">
    <w:name w:val="Quote"/>
    <w:basedOn w:val="a0"/>
    <w:next w:val="a0"/>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1"/>
    <w:link w:val="21"/>
    <w:uiPriority w:val="29"/>
    <w:rsid w:val="00F80E5D"/>
    <w:rPr>
      <w:rFonts w:asciiTheme="majorHAnsi" w:eastAsiaTheme="majorEastAsia" w:hAnsiTheme="majorHAnsi" w:cstheme="majorBidi"/>
      <w:sz w:val="24"/>
      <w:szCs w:val="24"/>
    </w:rPr>
  </w:style>
  <w:style w:type="paragraph" w:styleId="af4">
    <w:name w:val="Intense Quote"/>
    <w:basedOn w:val="a0"/>
    <w:next w:val="a0"/>
    <w:link w:val="af5"/>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5">
    <w:name w:val="Выделенная цитата Знак"/>
    <w:basedOn w:val="a1"/>
    <w:link w:val="af4"/>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6">
    <w:name w:val="Subtle Emphasis"/>
    <w:basedOn w:val="a1"/>
    <w:uiPriority w:val="19"/>
    <w:qFormat/>
    <w:rsid w:val="00F80E5D"/>
    <w:rPr>
      <w:i/>
      <w:iCs/>
      <w:color w:val="auto"/>
    </w:rPr>
  </w:style>
  <w:style w:type="character" w:styleId="af7">
    <w:name w:val="Intense Emphasis"/>
    <w:basedOn w:val="a1"/>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8">
    <w:name w:val="Subtle Reference"/>
    <w:basedOn w:val="a1"/>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9">
    <w:name w:val="Intense Reference"/>
    <w:basedOn w:val="a1"/>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a">
    <w:name w:val="Book Title"/>
    <w:basedOn w:val="a1"/>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b">
    <w:name w:val="Balloon Text"/>
    <w:basedOn w:val="a0"/>
    <w:link w:val="afc"/>
    <w:uiPriority w:val="99"/>
    <w:semiHidden/>
    <w:unhideWhenUsed/>
    <w:rsid w:val="00386F36"/>
    <w:pPr>
      <w:spacing w:after="0" w:line="240" w:lineRule="auto"/>
    </w:pPr>
    <w:rPr>
      <w:rFonts w:ascii="Segoe UI" w:hAnsi="Segoe UI" w:cs="Segoe UI"/>
      <w:sz w:val="18"/>
      <w:szCs w:val="18"/>
    </w:rPr>
  </w:style>
  <w:style w:type="character" w:customStyle="1" w:styleId="afc">
    <w:name w:val="Текст выноски Знак"/>
    <w:basedOn w:val="a1"/>
    <w:link w:val="afb"/>
    <w:uiPriority w:val="99"/>
    <w:semiHidden/>
    <w:rsid w:val="00386F36"/>
    <w:rPr>
      <w:rFonts w:ascii="Segoe UI" w:hAnsi="Segoe UI" w:cs="Segoe UI"/>
      <w:sz w:val="18"/>
      <w:szCs w:val="18"/>
    </w:rPr>
  </w:style>
  <w:style w:type="character" w:styleId="afd">
    <w:name w:val="annotation reference"/>
    <w:basedOn w:val="a1"/>
    <w:uiPriority w:val="99"/>
    <w:semiHidden/>
    <w:unhideWhenUsed/>
    <w:rsid w:val="001306B5"/>
    <w:rPr>
      <w:sz w:val="16"/>
      <w:szCs w:val="16"/>
    </w:rPr>
  </w:style>
  <w:style w:type="paragraph" w:styleId="afe">
    <w:name w:val="annotation text"/>
    <w:basedOn w:val="a0"/>
    <w:link w:val="aff"/>
    <w:uiPriority w:val="99"/>
    <w:semiHidden/>
    <w:unhideWhenUsed/>
    <w:rsid w:val="001306B5"/>
    <w:pPr>
      <w:spacing w:line="240" w:lineRule="auto"/>
    </w:pPr>
    <w:rPr>
      <w:sz w:val="20"/>
      <w:szCs w:val="20"/>
    </w:rPr>
  </w:style>
  <w:style w:type="character" w:customStyle="1" w:styleId="aff">
    <w:name w:val="Текст примечания Знак"/>
    <w:basedOn w:val="a1"/>
    <w:link w:val="afe"/>
    <w:uiPriority w:val="99"/>
    <w:semiHidden/>
    <w:rsid w:val="001306B5"/>
    <w:rPr>
      <w:sz w:val="20"/>
      <w:szCs w:val="20"/>
    </w:rPr>
  </w:style>
  <w:style w:type="paragraph" w:styleId="aff0">
    <w:name w:val="annotation subject"/>
    <w:basedOn w:val="afe"/>
    <w:next w:val="afe"/>
    <w:link w:val="aff1"/>
    <w:uiPriority w:val="99"/>
    <w:semiHidden/>
    <w:unhideWhenUsed/>
    <w:rsid w:val="001306B5"/>
    <w:rPr>
      <w:b/>
      <w:bCs/>
    </w:rPr>
  </w:style>
  <w:style w:type="character" w:customStyle="1" w:styleId="aff1">
    <w:name w:val="Тема примечания Знак"/>
    <w:basedOn w:val="aff"/>
    <w:link w:val="aff0"/>
    <w:uiPriority w:val="99"/>
    <w:semiHidden/>
    <w:rsid w:val="001306B5"/>
    <w:rPr>
      <w:b/>
      <w:bCs/>
      <w:sz w:val="20"/>
      <w:szCs w:val="20"/>
    </w:rPr>
  </w:style>
  <w:style w:type="paragraph" w:styleId="aff2">
    <w:name w:val="Revision"/>
    <w:hidden/>
    <w:uiPriority w:val="99"/>
    <w:semiHidden/>
    <w:rsid w:val="000A44FD"/>
    <w:pPr>
      <w:spacing w:after="0" w:line="240" w:lineRule="auto"/>
    </w:pPr>
  </w:style>
  <w:style w:type="paragraph" w:styleId="aff3">
    <w:name w:val="header"/>
    <w:basedOn w:val="a0"/>
    <w:link w:val="aff4"/>
    <w:uiPriority w:val="99"/>
    <w:unhideWhenUsed/>
    <w:rsid w:val="00796BCA"/>
    <w:pPr>
      <w:tabs>
        <w:tab w:val="center" w:pos="4677"/>
        <w:tab w:val="right" w:pos="9355"/>
      </w:tabs>
      <w:spacing w:after="0" w:line="240" w:lineRule="auto"/>
    </w:pPr>
  </w:style>
  <w:style w:type="character" w:customStyle="1" w:styleId="aff4">
    <w:name w:val="Верхний колонтитул Знак"/>
    <w:basedOn w:val="a1"/>
    <w:link w:val="aff3"/>
    <w:uiPriority w:val="99"/>
    <w:rsid w:val="00796BCA"/>
  </w:style>
  <w:style w:type="paragraph" w:styleId="aff5">
    <w:name w:val="footer"/>
    <w:basedOn w:val="a0"/>
    <w:link w:val="aff6"/>
    <w:uiPriority w:val="99"/>
    <w:unhideWhenUsed/>
    <w:rsid w:val="00796BCA"/>
    <w:pPr>
      <w:tabs>
        <w:tab w:val="center" w:pos="4677"/>
        <w:tab w:val="right" w:pos="9355"/>
      </w:tabs>
      <w:spacing w:after="0" w:line="240" w:lineRule="auto"/>
    </w:pPr>
  </w:style>
  <w:style w:type="character" w:customStyle="1" w:styleId="aff6">
    <w:name w:val="Нижний колонтитул Знак"/>
    <w:basedOn w:val="a1"/>
    <w:link w:val="aff5"/>
    <w:uiPriority w:val="99"/>
    <w:rsid w:val="00796BCA"/>
  </w:style>
  <w:style w:type="paragraph" w:styleId="23">
    <w:name w:val="toc 2"/>
    <w:basedOn w:val="a0"/>
    <w:next w:val="a0"/>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0"/>
    <w:next w:val="a0"/>
    <w:autoRedefine/>
    <w:uiPriority w:val="39"/>
    <w:unhideWhenUsed/>
    <w:rsid w:val="00A55194"/>
    <w:pPr>
      <w:spacing w:after="100" w:line="259" w:lineRule="auto"/>
      <w:ind w:left="440"/>
    </w:pPr>
    <w:rPr>
      <w:rFonts w:cs="Times New Roman"/>
      <w:sz w:val="22"/>
      <w:szCs w:val="22"/>
      <w:lang w:eastAsia="ru-RU"/>
    </w:rPr>
  </w:style>
  <w:style w:type="paragraph" w:styleId="aff7">
    <w:name w:val="Body Text Indent"/>
    <w:basedOn w:val="a0"/>
    <w:link w:val="aff8"/>
    <w:uiPriority w:val="99"/>
    <w:semiHidden/>
    <w:unhideWhenUsed/>
    <w:rsid w:val="002857F0"/>
    <w:pPr>
      <w:spacing w:after="120"/>
      <w:ind w:left="283"/>
    </w:pPr>
  </w:style>
  <w:style w:type="character" w:customStyle="1" w:styleId="aff8">
    <w:name w:val="Основной текст с отступом Знак"/>
    <w:basedOn w:val="a1"/>
    <w:link w:val="aff7"/>
    <w:uiPriority w:val="99"/>
    <w:semiHidden/>
    <w:rsid w:val="002857F0"/>
  </w:style>
  <w:style w:type="paragraph" w:styleId="aff9">
    <w:name w:val="Normal (Web)"/>
    <w:basedOn w:val="a0"/>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paragraph" w:styleId="affa">
    <w:name w:val="footnote text"/>
    <w:basedOn w:val="a0"/>
    <w:link w:val="14"/>
    <w:uiPriority w:val="99"/>
    <w:rsid w:val="00AD34CE"/>
    <w:pPr>
      <w:suppressAutoHyphens/>
      <w:overflowPunct w:val="0"/>
      <w:autoSpaceDE w:val="0"/>
      <w:spacing w:after="0" w:line="360" w:lineRule="atLeast"/>
      <w:jc w:val="both"/>
      <w:textAlignment w:val="baseline"/>
    </w:pPr>
    <w:rPr>
      <w:rFonts w:ascii="Times New Roman" w:eastAsia="Times New Roman" w:hAnsi="Times New Roman" w:cs="Times New Roman"/>
      <w:sz w:val="20"/>
      <w:szCs w:val="20"/>
      <w:lang w:val="x-none" w:eastAsia="ar-SA"/>
    </w:rPr>
  </w:style>
  <w:style w:type="character" w:customStyle="1" w:styleId="affb">
    <w:name w:val="Текст сноски Знак"/>
    <w:basedOn w:val="a1"/>
    <w:uiPriority w:val="99"/>
    <w:rsid w:val="00AD34CE"/>
    <w:rPr>
      <w:sz w:val="20"/>
      <w:szCs w:val="20"/>
    </w:rPr>
  </w:style>
  <w:style w:type="paragraph" w:customStyle="1" w:styleId="a">
    <w:name w:val="Пункт с точкой"/>
    <w:basedOn w:val="aff7"/>
    <w:qFormat/>
    <w:rsid w:val="00AD34CE"/>
    <w:pPr>
      <w:widowControl w:val="0"/>
      <w:numPr>
        <w:numId w:val="26"/>
      </w:numPr>
      <w:suppressAutoHyphens/>
      <w:overflowPunct w:val="0"/>
      <w:autoSpaceDE w:val="0"/>
      <w:spacing w:before="60" w:after="0" w:line="360" w:lineRule="atLeast"/>
      <w:ind w:left="1418" w:hanging="567"/>
      <w:jc w:val="both"/>
      <w:textAlignment w:val="baseline"/>
    </w:pPr>
    <w:rPr>
      <w:rFonts w:ascii="Times New Roman" w:eastAsia="Times New Roman" w:hAnsi="Times New Roman" w:cs="Times New Roman"/>
      <w:sz w:val="24"/>
      <w:szCs w:val="20"/>
      <w:lang w:val="x-none" w:eastAsia="ar-SA"/>
    </w:rPr>
  </w:style>
  <w:style w:type="character" w:styleId="affc">
    <w:name w:val="footnote reference"/>
    <w:uiPriority w:val="99"/>
    <w:unhideWhenUsed/>
    <w:rsid w:val="00AD34CE"/>
    <w:rPr>
      <w:vertAlign w:val="superscript"/>
    </w:rPr>
  </w:style>
  <w:style w:type="character" w:customStyle="1" w:styleId="14">
    <w:name w:val="Текст сноски Знак1"/>
    <w:link w:val="affa"/>
    <w:locked/>
    <w:rsid w:val="00AD34CE"/>
    <w:rPr>
      <w:rFonts w:ascii="Times New Roman" w:eastAsia="Times New Roman" w:hAnsi="Times New Roman" w:cs="Times New Roman"/>
      <w:sz w:val="20"/>
      <w:szCs w:val="20"/>
      <w:lang w:val="x-none" w:eastAsia="ar-SA"/>
    </w:rPr>
  </w:style>
  <w:style w:type="paragraph" w:customStyle="1" w:styleId="Default">
    <w:name w:val="Default"/>
    <w:rsid w:val="00E74B40"/>
    <w:pPr>
      <w:autoSpaceDE w:val="0"/>
      <w:autoSpaceDN w:val="0"/>
      <w:adjustRightInd w:val="0"/>
      <w:spacing w:after="0" w:line="240" w:lineRule="auto"/>
    </w:pPr>
    <w:rPr>
      <w:rFonts w:ascii="Times New Roman" w:hAnsi="Times New Roman" w:cs="Times New Roman"/>
      <w:color w:val="000000"/>
      <w:sz w:val="24"/>
      <w:szCs w:val="24"/>
    </w:rPr>
  </w:style>
  <w:style w:type="table" w:styleId="affd">
    <w:name w:val="Grid Table Light"/>
    <w:basedOn w:val="a2"/>
    <w:uiPriority w:val="40"/>
    <w:rsid w:val="00DA04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5">
    <w:name w:val="Неразрешенное упоминание1"/>
    <w:basedOn w:val="a1"/>
    <w:uiPriority w:val="99"/>
    <w:semiHidden/>
    <w:unhideWhenUsed/>
    <w:rsid w:val="00F65369"/>
    <w:rPr>
      <w:color w:val="605E5C"/>
      <w:shd w:val="clear" w:color="auto" w:fill="E1DFDD"/>
    </w:rPr>
  </w:style>
  <w:style w:type="character" w:customStyle="1" w:styleId="24">
    <w:name w:val="Неразрешенное упоминание2"/>
    <w:basedOn w:val="a1"/>
    <w:uiPriority w:val="99"/>
    <w:semiHidden/>
    <w:unhideWhenUsed/>
    <w:rsid w:val="006B5C58"/>
    <w:rPr>
      <w:color w:val="605E5C"/>
      <w:shd w:val="clear" w:color="auto" w:fill="E1DFDD"/>
    </w:rPr>
  </w:style>
  <w:style w:type="character" w:styleId="affe">
    <w:name w:val="Unresolved Mention"/>
    <w:basedOn w:val="a1"/>
    <w:uiPriority w:val="99"/>
    <w:semiHidden/>
    <w:unhideWhenUsed/>
    <w:rsid w:val="00DB11EE"/>
    <w:rPr>
      <w:color w:val="605E5C"/>
      <w:shd w:val="clear" w:color="auto" w:fill="E1DFDD"/>
    </w:rPr>
  </w:style>
  <w:style w:type="table" w:customStyle="1" w:styleId="25">
    <w:name w:val="Сетка таблицы2"/>
    <w:basedOn w:val="a2"/>
    <w:next w:val="ab"/>
    <w:uiPriority w:val="39"/>
    <w:rsid w:val="006D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Абзац маркированнный Знак,UL Знак,List Paragraph_0 Знак,Содержание. 2 уровень Знак"/>
    <w:basedOn w:val="a1"/>
    <w:link w:val="a4"/>
    <w:uiPriority w:val="34"/>
    <w:locked/>
    <w:rsid w:val="008D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56385955">
      <w:bodyDiv w:val="1"/>
      <w:marLeft w:val="0"/>
      <w:marRight w:val="0"/>
      <w:marTop w:val="0"/>
      <w:marBottom w:val="0"/>
      <w:divBdr>
        <w:top w:val="none" w:sz="0" w:space="0" w:color="auto"/>
        <w:left w:val="none" w:sz="0" w:space="0" w:color="auto"/>
        <w:bottom w:val="none" w:sz="0" w:space="0" w:color="auto"/>
        <w:right w:val="none" w:sz="0" w:space="0" w:color="auto"/>
      </w:divBdr>
      <w:divsChild>
        <w:div w:id="1684547390">
          <w:marLeft w:val="0"/>
          <w:marRight w:val="0"/>
          <w:marTop w:val="0"/>
          <w:marBottom w:val="0"/>
          <w:divBdr>
            <w:top w:val="none" w:sz="0" w:space="0" w:color="auto"/>
            <w:left w:val="none" w:sz="0" w:space="0" w:color="auto"/>
            <w:bottom w:val="none" w:sz="0" w:space="0" w:color="auto"/>
            <w:right w:val="none" w:sz="0" w:space="0" w:color="auto"/>
          </w:divBdr>
        </w:div>
      </w:divsChild>
    </w:div>
    <w:div w:id="231544611">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31571840">
      <w:bodyDiv w:val="1"/>
      <w:marLeft w:val="0"/>
      <w:marRight w:val="0"/>
      <w:marTop w:val="0"/>
      <w:marBottom w:val="0"/>
      <w:divBdr>
        <w:top w:val="none" w:sz="0" w:space="0" w:color="auto"/>
        <w:left w:val="none" w:sz="0" w:space="0" w:color="auto"/>
        <w:bottom w:val="none" w:sz="0" w:space="0" w:color="auto"/>
        <w:right w:val="none" w:sz="0" w:space="0" w:color="auto"/>
      </w:divBdr>
    </w:div>
    <w:div w:id="548493448">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819732380">
      <w:bodyDiv w:val="1"/>
      <w:marLeft w:val="0"/>
      <w:marRight w:val="0"/>
      <w:marTop w:val="0"/>
      <w:marBottom w:val="0"/>
      <w:divBdr>
        <w:top w:val="none" w:sz="0" w:space="0" w:color="auto"/>
        <w:left w:val="none" w:sz="0" w:space="0" w:color="auto"/>
        <w:bottom w:val="none" w:sz="0" w:space="0" w:color="auto"/>
        <w:right w:val="none" w:sz="0" w:space="0" w:color="auto"/>
      </w:divBdr>
      <w:divsChild>
        <w:div w:id="4283576">
          <w:marLeft w:val="0"/>
          <w:marRight w:val="0"/>
          <w:marTop w:val="0"/>
          <w:marBottom w:val="0"/>
          <w:divBdr>
            <w:top w:val="none" w:sz="0" w:space="0" w:color="auto"/>
            <w:left w:val="none" w:sz="0" w:space="0" w:color="auto"/>
            <w:bottom w:val="none" w:sz="0" w:space="0" w:color="auto"/>
            <w:right w:val="none" w:sz="0" w:space="0" w:color="auto"/>
          </w:divBdr>
        </w:div>
      </w:divsChild>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417894825">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495687642">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0232927">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20441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804" TargetMode="External"/><Relationship Id="rId18" Type="http://schemas.openxmlformats.org/officeDocument/2006/relationships/image" Target="media/image1.png"/><Relationship Id="rId26" Type="http://schemas.openxmlformats.org/officeDocument/2006/relationships/image" Target="media/image2.png"/><Relationship Id="rId39" Type="http://schemas.openxmlformats.org/officeDocument/2006/relationships/hyperlink" Target="https://lkk.moex.com/lku/senddocuments/send_docs" TargetMode="External"/><Relationship Id="rId21" Type="http://schemas.openxmlformats.org/officeDocument/2006/relationships/hyperlink" Target="http://moex.com/ru/fatca" TargetMode="External"/><Relationship Id="rId34" Type="http://schemas.openxmlformats.org/officeDocument/2006/relationships/hyperlink" Target="https://fs.moex.com/files/8882" TargetMode="External"/><Relationship Id="rId42" Type="http://schemas.openxmlformats.org/officeDocument/2006/relationships/hyperlink" Target="https://www.moex.com/s154" TargetMode="External"/><Relationship Id="rId47"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50" Type="http://schemas.openxmlformats.org/officeDocument/2006/relationships/hyperlink" Target="https://passport.moex.com/login?return_to=https%3A%2F%2Fpassport.moex.com%2F" TargetMode="External"/><Relationship Id="rId55" Type="http://schemas.openxmlformats.org/officeDocument/2006/relationships/hyperlink" Target="http://nkcbank.ru/viewCatalog.do?menuKey=23" TargetMode="External"/><Relationship Id="rId63" Type="http://schemas.openxmlformats.org/officeDocument/2006/relationships/hyperlink" Target="https://www.moex.com/s126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kk.moex.com/lku/senddocuments/send_docs" TargetMode="External"/><Relationship Id="rId20" Type="http://schemas.openxmlformats.org/officeDocument/2006/relationships/hyperlink" Target="mailto:AnketaFATCA@moex.com" TargetMode="External"/><Relationship Id="rId29" Type="http://schemas.openxmlformats.org/officeDocument/2006/relationships/hyperlink" Target="http://fs.moex.com/files/14535/" TargetMode="External"/><Relationship Id="rId41" Type="http://schemas.openxmlformats.org/officeDocument/2006/relationships/hyperlink" Target="mailto:itsales@moex.com" TargetMode="External"/><Relationship Id="rId54" Type="http://schemas.openxmlformats.org/officeDocument/2006/relationships/hyperlink" Target="https://www.nationalclearingcentre.ru/catalog/02080304" TargetMode="External"/><Relationship Id="rId62" Type="http://schemas.openxmlformats.org/officeDocument/2006/relationships/hyperlink" Target="https://fs.moex.com/files/9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clearingcentre.ru/catalog/020804" TargetMode="External"/><Relationship Id="rId24" Type="http://schemas.openxmlformats.org/officeDocument/2006/relationships/hyperlink" Target="https://fs.moex.com/files/23849/" TargetMode="External"/><Relationship Id="rId32"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37" Type="http://schemas.openxmlformats.org/officeDocument/2006/relationships/hyperlink" Target="https://fs.moex.com/files/8883" TargetMode="External"/><Relationship Id="rId40" Type="http://schemas.openxmlformats.org/officeDocument/2006/relationships/hyperlink" Target="https://fs.moex.com/files/26669/49377" TargetMode="External"/><Relationship Id="rId45"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53" Type="http://schemas.openxmlformats.org/officeDocument/2006/relationships/hyperlink" Target="https://www.nationalclearingcentre.ru/catalog/02080304" TargetMode="External"/><Relationship Id="rId58" Type="http://schemas.openxmlformats.org/officeDocument/2006/relationships/hyperlink" Target="https://new.nationalclearingcentre.ru/rates/currMarketRates/"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s.moex.com/files/14171/" TargetMode="External"/><Relationship Id="rId23" Type="http://schemas.openxmlformats.org/officeDocument/2006/relationships/hyperlink" Target="http://fs.moex.com/files/14555/" TargetMode="External"/><Relationship Id="rId28" Type="http://schemas.openxmlformats.org/officeDocument/2006/relationships/hyperlink" Target="https://lkk.moex.com/lku/senddocuments/send_docs" TargetMode="External"/><Relationship Id="rId36"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49" Type="http://schemas.openxmlformats.org/officeDocument/2006/relationships/hyperlink" Target="https://lkk.moex.com/lku/senddocuments/send_docs" TargetMode="External"/><Relationship Id="rId57"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1" Type="http://schemas.openxmlformats.org/officeDocument/2006/relationships/hyperlink" Target="https://www.nationalclearingcentre.ru/catalog/0204/106" TargetMode="External"/><Relationship Id="rId10" Type="http://schemas.openxmlformats.org/officeDocument/2006/relationships/hyperlink" Target="https://www.nationalclearingcentre.ru/catalog/0204/" TargetMode="External"/><Relationship Id="rId19" Type="http://schemas.openxmlformats.org/officeDocument/2006/relationships/hyperlink" Target="mailto:regcard@moex.com" TargetMode="External"/><Relationship Id="rId31" Type="http://schemas.openxmlformats.org/officeDocument/2006/relationships/hyperlink" Target="mailto:pki@moex.com" TargetMode="External"/><Relationship Id="rId44" Type="http://schemas.openxmlformats.org/officeDocument/2006/relationships/hyperlink" Target="https://fs.moex.com/files/9206" TargetMode="External"/><Relationship Id="rId52" Type="http://schemas.openxmlformats.org/officeDocument/2006/relationships/hyperlink" Target="https://www.moex.com/s2313" TargetMode="External"/><Relationship Id="rId60" Type="http://schemas.openxmlformats.org/officeDocument/2006/relationships/hyperlink" Target="https://www.nationalclearingcentre.ru/catalog/020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82" TargetMode="External"/><Relationship Id="rId14" Type="http://schemas.openxmlformats.org/officeDocument/2006/relationships/hyperlink" Target="https://passport.moex.com/registration" TargetMode="External"/><Relationship Id="rId22" Type="http://schemas.openxmlformats.org/officeDocument/2006/relationships/hyperlink" Target="mailto:AnketaFATCA@moex.com" TargetMode="External"/><Relationship Id="rId27" Type="http://schemas.openxmlformats.org/officeDocument/2006/relationships/hyperlink" Target="https://fs.moex.com/files/23850/" TargetMode="External"/><Relationship Id="rId30" Type="http://schemas.openxmlformats.org/officeDocument/2006/relationships/hyperlink" Target="http://fs.moex.com/files/14535/" TargetMode="External"/><Relationship Id="rId35"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43" Type="http://schemas.openxmlformats.org/officeDocument/2006/relationships/hyperlink" Target="mailto:help@moex.com" TargetMode="External"/><Relationship Id="rId48" Type="http://schemas.openxmlformats.org/officeDocument/2006/relationships/hyperlink" Target="http://fs.moex.com/files/14535/" TargetMode="External"/><Relationship Id="rId56" Type="http://schemas.openxmlformats.org/officeDocument/2006/relationships/hyperlink" Target="https://www.nationalclearingcentre.ru/catalog/0208030301" TargetMode="External"/><Relationship Id="rId64" Type="http://schemas.openxmlformats.org/officeDocument/2006/relationships/footer" Target="footer1.xml"/><Relationship Id="rId8" Type="http://schemas.openxmlformats.org/officeDocument/2006/relationships/hyperlink" Target="https://www.moex.com/s182" TargetMode="External"/><Relationship Id="rId51"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fs.moex.com/files/14535/" TargetMode="External"/><Relationship Id="rId25" Type="http://schemas.openxmlformats.org/officeDocument/2006/relationships/hyperlink" Target="mailto:oibd@moex.com" TargetMode="External"/><Relationship Id="rId33" Type="http://schemas.openxmlformats.org/officeDocument/2006/relationships/hyperlink" Target="http://fs.moex.com/files/2267" TargetMode="External"/><Relationship Id="rId38" Type="http://schemas.openxmlformats.org/officeDocument/2006/relationships/hyperlink" Target="http://fs.moex.com/files/9798/" TargetMode="External"/><Relationship Id="rId46"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59" Type="http://schemas.openxmlformats.org/officeDocument/2006/relationships/hyperlink" Target="https://nationalclearingcentre.ru/rates/currMarketRa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B4C3-EE6C-4EFC-B9CF-D0925461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5317</Words>
  <Characters>30307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Алексеева Юлия Валерьевна</cp:lastModifiedBy>
  <cp:revision>3</cp:revision>
  <cp:lastPrinted>2018-12-04T15:21:00Z</cp:lastPrinted>
  <dcterms:created xsi:type="dcterms:W3CDTF">2025-05-21T06:41:00Z</dcterms:created>
  <dcterms:modified xsi:type="dcterms:W3CDTF">2025-05-22T09:39:00Z</dcterms:modified>
</cp:coreProperties>
</file>