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1BEDE1AB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6365F2">
        <w:t>15</w:t>
      </w:r>
      <w:r w:rsidR="00B95E2E">
        <w:t xml:space="preserve"> </w:t>
      </w:r>
      <w:r w:rsidR="008D086E">
        <w:t>ноября</w:t>
      </w:r>
      <w:r w:rsidR="004355AC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2F279EA7" w:rsidR="004F7B7D" w:rsidRPr="00797B29" w:rsidRDefault="004F7B7D" w:rsidP="008E12E1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дня:</w:t>
            </w:r>
            <w:bookmarkStart w:id="0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0"/>
            <w:r w:rsidR="00AD09BB" w:rsidRPr="004E1048">
              <w:rPr>
                <w:b/>
              </w:rPr>
              <w:t>О согласовании новой редакции Спецификации на акции российских эмитентов.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1" w:name="Проект_решения_текст"/>
          </w:p>
          <w:bookmarkEnd w:id="1"/>
          <w:p w14:paraId="31B330E6" w14:textId="77777777" w:rsidR="00AD09BB" w:rsidRPr="004E1048" w:rsidRDefault="00AD09BB" w:rsidP="00AD09BB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4E1048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Спецификации фьючерсных контрактов на акции российских эмитентов.</w:t>
            </w:r>
          </w:p>
          <w:p w14:paraId="4CFC9CA5" w14:textId="70A6481D" w:rsidR="004F7B7D" w:rsidRPr="006E5DE5" w:rsidRDefault="004F7B7D" w:rsidP="00141CDF">
            <w:pPr>
              <w:ind w:right="176"/>
              <w:jc w:val="both"/>
            </w:pPr>
          </w:p>
        </w:tc>
      </w:tr>
      <w:tr w:rsidR="004355AC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4355AC" w:rsidRPr="005D5EB1" w:rsidRDefault="004355AC" w:rsidP="004F7B7D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C22A" w14:textId="77777777" w:rsidR="00D778AF" w:rsidRDefault="00D778AF" w:rsidP="00D778AF">
            <w:pPr>
              <w:rPr>
                <w:b/>
              </w:rPr>
            </w:pPr>
          </w:p>
          <w:p w14:paraId="25B614DC" w14:textId="33D2123A" w:rsidR="00D778AF" w:rsidRPr="003E74E4" w:rsidRDefault="004355AC" w:rsidP="008E12E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 xml:space="preserve">и дня: </w:t>
            </w:r>
            <w:bookmarkStart w:id="2" w:name="_Hlk110497994"/>
            <w:r w:rsidR="00AD09BB" w:rsidRPr="004E1048">
              <w:rPr>
                <w:b/>
              </w:rPr>
              <w:t>О согласовании новой редакции Спецификации фьючерсных контрактов на Индекс пшеницы на условиях поставки СРТ Новороссийск.</w:t>
            </w:r>
          </w:p>
          <w:bookmarkEnd w:id="2"/>
          <w:p w14:paraId="27F7D1AF" w14:textId="554AF7F0" w:rsidR="004355AC" w:rsidRPr="00891A28" w:rsidRDefault="004355AC" w:rsidP="004355AC">
            <w:pPr>
              <w:spacing w:before="60"/>
              <w:rPr>
                <w:rFonts w:ascii="Tahoma" w:hAnsi="Tahoma" w:cs="Tahoma"/>
                <w:b/>
                <w:sz w:val="20"/>
              </w:rPr>
            </w:pPr>
          </w:p>
          <w:p w14:paraId="510E9D52" w14:textId="77777777" w:rsidR="004355AC" w:rsidRPr="006E5DE5" w:rsidRDefault="004355AC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05EA8E62" w14:textId="77777777" w:rsidR="00D778AF" w:rsidRDefault="00D778AF" w:rsidP="00141CDF">
            <w:pPr>
              <w:jc w:val="both"/>
            </w:pPr>
          </w:p>
          <w:p w14:paraId="4174B154" w14:textId="77777777" w:rsidR="00AD09BB" w:rsidRPr="004E1048" w:rsidRDefault="00AD09BB" w:rsidP="00AD09BB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4E1048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Спецификации фьючерсных контрактов на Индекс пшеницы на условиях поставки СРТ Новороссийск.</w:t>
            </w:r>
          </w:p>
          <w:p w14:paraId="38B63625" w14:textId="1CB02211" w:rsidR="004355AC" w:rsidRPr="006E5DE5" w:rsidRDefault="004355AC" w:rsidP="00141CDF">
            <w:pPr>
              <w:jc w:val="both"/>
            </w:pP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9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2022-11-16T12:48:00Z</dcterms:modified>
</cp:coreProperties>
</file>