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E1837" w14:textId="77777777" w:rsidR="000E45E9" w:rsidRPr="00823A5B" w:rsidRDefault="00823A5B" w:rsidP="00A91C6E">
      <w:pPr>
        <w:pStyle w:val="ad"/>
        <w:tabs>
          <w:tab w:val="left" w:pos="5670"/>
        </w:tabs>
        <w:spacing w:before="240" w:after="0"/>
        <w:ind w:left="5387" w:right="-79" w:hanging="567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УТВЕРЖДЕНО</w:t>
      </w:r>
    </w:p>
    <w:p w14:paraId="18E39ED2" w14:textId="77777777" w:rsidR="000E45E9" w:rsidRPr="00713ED8" w:rsidRDefault="000E45E9" w:rsidP="00A91C6E">
      <w:pPr>
        <w:pStyle w:val="ad"/>
        <w:tabs>
          <w:tab w:val="left" w:pos="5387"/>
          <w:tab w:val="left" w:pos="5670"/>
        </w:tabs>
        <w:spacing w:after="0"/>
        <w:ind w:left="5387" w:right="-79" w:hanging="567"/>
        <w:rPr>
          <w:rFonts w:ascii="Tahoma" w:hAnsi="Tahoma" w:cs="Tahoma"/>
          <w:sz w:val="20"/>
          <w:szCs w:val="20"/>
        </w:rPr>
      </w:pPr>
      <w:r w:rsidRPr="00713ED8">
        <w:rPr>
          <w:rFonts w:ascii="Tahoma" w:hAnsi="Tahoma" w:cs="Tahoma"/>
          <w:sz w:val="20"/>
          <w:szCs w:val="20"/>
        </w:rPr>
        <w:t xml:space="preserve">решением Правления </w:t>
      </w:r>
    </w:p>
    <w:p w14:paraId="6F50918A" w14:textId="77777777" w:rsidR="00BF7C0E" w:rsidRPr="00713ED8" w:rsidRDefault="00D823A0" w:rsidP="00A91C6E">
      <w:pPr>
        <w:pStyle w:val="ad"/>
        <w:tabs>
          <w:tab w:val="left" w:pos="5387"/>
          <w:tab w:val="left" w:pos="5670"/>
        </w:tabs>
        <w:spacing w:after="0"/>
        <w:ind w:left="5387" w:right="-79" w:hanging="567"/>
        <w:rPr>
          <w:rFonts w:ascii="Tahoma" w:hAnsi="Tahoma" w:cs="Tahoma"/>
          <w:sz w:val="20"/>
          <w:szCs w:val="20"/>
        </w:rPr>
      </w:pPr>
      <w:r w:rsidRPr="00713ED8">
        <w:rPr>
          <w:rFonts w:ascii="Tahoma" w:hAnsi="Tahoma" w:cs="Tahoma"/>
          <w:sz w:val="20"/>
          <w:szCs w:val="20"/>
        </w:rPr>
        <w:t xml:space="preserve">Публичного </w:t>
      </w:r>
      <w:r w:rsidR="000E45E9" w:rsidRPr="00713ED8">
        <w:rPr>
          <w:rFonts w:ascii="Tahoma" w:hAnsi="Tahoma" w:cs="Tahoma"/>
          <w:sz w:val="20"/>
          <w:szCs w:val="20"/>
        </w:rPr>
        <w:t>акционерного общества </w:t>
      </w:r>
    </w:p>
    <w:p w14:paraId="00EC3E44" w14:textId="77777777" w:rsidR="000E45E9" w:rsidRPr="00713ED8" w:rsidRDefault="000E45E9" w:rsidP="00A91C6E">
      <w:pPr>
        <w:pStyle w:val="ad"/>
        <w:tabs>
          <w:tab w:val="left" w:pos="5387"/>
          <w:tab w:val="left" w:pos="5670"/>
        </w:tabs>
        <w:spacing w:after="0"/>
        <w:ind w:left="5387" w:right="-79" w:hanging="567"/>
        <w:rPr>
          <w:rFonts w:ascii="Tahoma" w:hAnsi="Tahoma" w:cs="Tahoma"/>
          <w:sz w:val="20"/>
          <w:szCs w:val="20"/>
        </w:rPr>
      </w:pPr>
      <w:r w:rsidRPr="00713ED8">
        <w:rPr>
          <w:rFonts w:ascii="Tahoma" w:hAnsi="Tahoma" w:cs="Tahoma"/>
          <w:sz w:val="20"/>
          <w:szCs w:val="20"/>
        </w:rPr>
        <w:t>«Московская Биржа ММВБ-РТС»</w:t>
      </w:r>
    </w:p>
    <w:p w14:paraId="021D762C" w14:textId="18408447" w:rsidR="003E7AB1" w:rsidRPr="006C64AE" w:rsidRDefault="003E7AB1" w:rsidP="00A91C6E">
      <w:pPr>
        <w:tabs>
          <w:tab w:val="left" w:pos="4962"/>
        </w:tabs>
        <w:ind w:left="5387" w:right="27" w:hanging="567"/>
        <w:rPr>
          <w:rFonts w:ascii="Tahoma" w:hAnsi="Tahoma" w:cs="Tahoma"/>
          <w:sz w:val="20"/>
          <w:szCs w:val="20"/>
        </w:rPr>
      </w:pPr>
      <w:r w:rsidRPr="006C64AE">
        <w:rPr>
          <w:rFonts w:ascii="Tahoma" w:hAnsi="Tahoma" w:cs="Tahoma"/>
          <w:sz w:val="20"/>
          <w:szCs w:val="20"/>
        </w:rPr>
        <w:t>(</w:t>
      </w:r>
      <w:r w:rsidR="00415D2C">
        <w:rPr>
          <w:rFonts w:ascii="Tahoma" w:hAnsi="Tahoma" w:cs="Tahoma"/>
          <w:sz w:val="20"/>
          <w:szCs w:val="20"/>
        </w:rPr>
        <w:t>Приказ</w:t>
      </w:r>
      <w:r w:rsidRPr="006C64AE">
        <w:rPr>
          <w:rFonts w:ascii="Tahoma" w:hAnsi="Tahoma" w:cs="Tahoma"/>
          <w:sz w:val="20"/>
          <w:szCs w:val="20"/>
        </w:rPr>
        <w:t xml:space="preserve"> №</w:t>
      </w:r>
      <w:r w:rsidR="00415D2C">
        <w:rPr>
          <w:rFonts w:ascii="Tahoma" w:hAnsi="Tahoma" w:cs="Tahoma"/>
          <w:bCs/>
          <w:sz w:val="18"/>
          <w:szCs w:val="20"/>
          <w:lang w:eastAsia="x-none"/>
        </w:rPr>
        <w:t xml:space="preserve"> </w:t>
      </w:r>
      <w:r w:rsidR="00A91C6E">
        <w:rPr>
          <w:rFonts w:ascii="Tahoma" w:hAnsi="Tahoma" w:cs="Tahoma"/>
          <w:bCs/>
          <w:sz w:val="18"/>
          <w:szCs w:val="20"/>
          <w:lang w:eastAsia="x-none"/>
        </w:rPr>
        <w:t xml:space="preserve">МБ-П-2021-3732 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 xml:space="preserve">от </w:t>
      </w:r>
      <w:r>
        <w:rPr>
          <w:rFonts w:ascii="Tahoma" w:hAnsi="Tahoma" w:cs="Tahoma"/>
          <w:bCs/>
          <w:sz w:val="18"/>
          <w:szCs w:val="20"/>
          <w:lang w:eastAsia="x-none"/>
        </w:rPr>
        <w:t>«</w:t>
      </w:r>
      <w:r w:rsidR="00A91C6E">
        <w:rPr>
          <w:rFonts w:ascii="Tahoma" w:hAnsi="Tahoma" w:cs="Tahoma"/>
          <w:bCs/>
          <w:sz w:val="18"/>
          <w:szCs w:val="20"/>
          <w:lang w:eastAsia="x-none"/>
        </w:rPr>
        <w:t>20</w:t>
      </w:r>
      <w:r>
        <w:rPr>
          <w:rFonts w:ascii="Tahoma" w:hAnsi="Tahoma" w:cs="Tahoma"/>
          <w:bCs/>
          <w:sz w:val="18"/>
          <w:szCs w:val="20"/>
          <w:lang w:eastAsia="x-none"/>
        </w:rPr>
        <w:t>»</w:t>
      </w:r>
      <w:r w:rsidR="00A91C6E">
        <w:rPr>
          <w:rFonts w:ascii="Tahoma" w:hAnsi="Tahoma" w:cs="Tahoma"/>
          <w:bCs/>
          <w:sz w:val="18"/>
          <w:szCs w:val="20"/>
          <w:lang w:eastAsia="x-none"/>
        </w:rPr>
        <w:t xml:space="preserve"> декабря 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>20</w:t>
      </w:r>
      <w:r w:rsidR="00415D2C">
        <w:rPr>
          <w:rFonts w:ascii="Tahoma" w:hAnsi="Tahoma" w:cs="Tahoma"/>
          <w:bCs/>
          <w:sz w:val="18"/>
          <w:szCs w:val="20"/>
          <w:lang w:eastAsia="x-none"/>
        </w:rPr>
        <w:t>21</w:t>
      </w:r>
      <w:r>
        <w:rPr>
          <w:rFonts w:ascii="Tahoma" w:hAnsi="Tahoma" w:cs="Tahoma"/>
          <w:bCs/>
          <w:sz w:val="18"/>
          <w:szCs w:val="20"/>
          <w:lang w:eastAsia="x-none"/>
        </w:rPr>
        <w:t>г</w:t>
      </w:r>
      <w:r w:rsidRPr="006C64AE">
        <w:rPr>
          <w:rFonts w:ascii="Tahoma" w:hAnsi="Tahoma" w:cs="Tahoma"/>
          <w:sz w:val="20"/>
          <w:szCs w:val="20"/>
        </w:rPr>
        <w:t>)</w:t>
      </w:r>
    </w:p>
    <w:p w14:paraId="3F4B23B1" w14:textId="77777777" w:rsidR="00EE44CB" w:rsidRDefault="00EE44CB" w:rsidP="00EE44CB">
      <w:pPr>
        <w:pStyle w:val="ad"/>
        <w:tabs>
          <w:tab w:val="left" w:pos="4962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</w:p>
    <w:p w14:paraId="40A51AFF" w14:textId="77777777" w:rsidR="00434CB3" w:rsidRDefault="00434CB3" w:rsidP="00434CB3">
      <w:pPr>
        <w:tabs>
          <w:tab w:val="left" w:pos="4962"/>
        </w:tabs>
        <w:ind w:left="5387" w:right="27"/>
        <w:rPr>
          <w:rFonts w:ascii="Tahoma" w:hAnsi="Tahoma" w:cs="Tahoma"/>
          <w:sz w:val="20"/>
          <w:szCs w:val="20"/>
        </w:rPr>
      </w:pPr>
    </w:p>
    <w:p w14:paraId="19098420" w14:textId="77777777" w:rsidR="00434CB3" w:rsidRPr="004E3E72" w:rsidRDefault="00434CB3" w:rsidP="00EE44CB">
      <w:pPr>
        <w:pStyle w:val="ad"/>
        <w:tabs>
          <w:tab w:val="left" w:pos="4962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</w:p>
    <w:p w14:paraId="1D1E9126" w14:textId="77777777" w:rsidR="00EE44CB" w:rsidRPr="00EE44CB" w:rsidRDefault="00EE44CB" w:rsidP="000E45E9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</w:p>
    <w:p w14:paraId="38B32A42" w14:textId="77777777" w:rsidR="00F32CF7" w:rsidRPr="00713ED8" w:rsidRDefault="000E45E9" w:rsidP="000E45E9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713ED8">
        <w:rPr>
          <w:rFonts w:ascii="Tahoma" w:eastAsia="Arial Unicode MS" w:hAnsi="Tahoma" w:cs="Tahoma"/>
          <w:b/>
          <w:bCs/>
          <w:color w:val="auto"/>
        </w:rPr>
        <w:t>СПЕЦИФИКАЦИЯ</w:t>
      </w:r>
    </w:p>
    <w:p w14:paraId="4C68FC72" w14:textId="77777777" w:rsidR="000E45E9" w:rsidRPr="00713ED8" w:rsidRDefault="000E45E9" w:rsidP="000E45E9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713ED8">
        <w:rPr>
          <w:rFonts w:ascii="Tahoma" w:eastAsia="Arial Unicode MS" w:hAnsi="Tahoma" w:cs="Tahoma"/>
          <w:b/>
          <w:bCs/>
          <w:color w:val="auto"/>
        </w:rPr>
        <w:t>ФЬЮЧЕРСНЫХ КОНТРАКТОВ</w:t>
      </w:r>
    </w:p>
    <w:p w14:paraId="72A96C6A" w14:textId="77777777" w:rsidR="000E45E9" w:rsidRPr="00713ED8" w:rsidRDefault="000E45E9" w:rsidP="000E45E9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713ED8">
        <w:rPr>
          <w:rFonts w:ascii="Tahoma" w:eastAsia="Arial Unicode MS" w:hAnsi="Tahoma" w:cs="Tahoma"/>
          <w:b/>
          <w:bCs/>
          <w:color w:val="auto"/>
        </w:rPr>
        <w:t xml:space="preserve">на курс </w:t>
      </w:r>
      <w:r w:rsidR="00415D2C">
        <w:rPr>
          <w:rFonts w:ascii="Tahoma" w:eastAsia="Arial Unicode MS" w:hAnsi="Tahoma" w:cs="Tahoma"/>
          <w:b/>
          <w:bCs/>
          <w:color w:val="auto"/>
        </w:rPr>
        <w:t>евро</w:t>
      </w:r>
      <w:r w:rsidRPr="00713ED8">
        <w:rPr>
          <w:rFonts w:ascii="Tahoma" w:eastAsia="Arial Unicode MS" w:hAnsi="Tahoma" w:cs="Tahoma"/>
          <w:b/>
          <w:bCs/>
          <w:color w:val="auto"/>
        </w:rPr>
        <w:t xml:space="preserve"> к иностранной валюте</w:t>
      </w:r>
    </w:p>
    <w:p w14:paraId="68B117E4" w14:textId="77777777" w:rsidR="00F32CF7" w:rsidRPr="00713ED8" w:rsidRDefault="007E1CBB" w:rsidP="00F32CF7">
      <w:pPr>
        <w:pStyle w:val="aa"/>
        <w:spacing w:before="240" w:after="0"/>
        <w:ind w:right="57"/>
        <w:rPr>
          <w:rFonts w:ascii="Tahoma" w:hAnsi="Tahoma" w:cs="Tahoma"/>
          <w:lang w:val="ru-RU"/>
        </w:rPr>
      </w:pPr>
      <w:r w:rsidRPr="00713ED8">
        <w:rPr>
          <w:rFonts w:ascii="Tahoma" w:hAnsi="Tahoma" w:cs="Tahoma"/>
          <w:lang w:val="ru-RU"/>
        </w:rPr>
        <w:t xml:space="preserve">Настоящая </w:t>
      </w:r>
      <w:r w:rsidR="00277849" w:rsidRPr="00713ED8">
        <w:rPr>
          <w:rFonts w:ascii="Tahoma" w:hAnsi="Tahoma" w:cs="Tahoma"/>
          <w:lang w:val="ru-RU"/>
        </w:rPr>
        <w:t xml:space="preserve">спецификация </w:t>
      </w:r>
      <w:r w:rsidR="00F32CF7" w:rsidRPr="00713ED8">
        <w:rPr>
          <w:rFonts w:ascii="Tahoma" w:hAnsi="Tahoma" w:cs="Tahoma"/>
          <w:lang w:val="ru-RU"/>
        </w:rPr>
        <w:t xml:space="preserve">определяет стандартные условия </w:t>
      </w:r>
      <w:r w:rsidRPr="00713ED8">
        <w:rPr>
          <w:rFonts w:ascii="Tahoma" w:hAnsi="Tahoma" w:cs="Tahoma"/>
          <w:lang w:val="ru-RU"/>
        </w:rPr>
        <w:t>расчетных фьючерсных</w:t>
      </w:r>
      <w:r w:rsidR="00F32CF7" w:rsidRPr="00713ED8">
        <w:rPr>
          <w:rFonts w:ascii="Tahoma" w:hAnsi="Tahoma" w:cs="Tahoma"/>
          <w:lang w:val="ru-RU"/>
        </w:rPr>
        <w:t xml:space="preserve"> контр</w:t>
      </w:r>
      <w:bookmarkStart w:id="0" w:name="_GoBack"/>
      <w:bookmarkEnd w:id="0"/>
      <w:r w:rsidR="00F32CF7" w:rsidRPr="00713ED8">
        <w:rPr>
          <w:rFonts w:ascii="Tahoma" w:hAnsi="Tahoma" w:cs="Tahoma"/>
          <w:lang w:val="ru-RU"/>
        </w:rPr>
        <w:t>акт</w:t>
      </w:r>
      <w:r w:rsidRPr="00713ED8">
        <w:rPr>
          <w:rFonts w:ascii="Tahoma" w:hAnsi="Tahoma" w:cs="Tahoma"/>
          <w:lang w:val="ru-RU"/>
        </w:rPr>
        <w:t xml:space="preserve">ов </w:t>
      </w:r>
      <w:r w:rsidR="00FD190A" w:rsidRPr="00713ED8">
        <w:rPr>
          <w:rFonts w:ascii="Tahoma" w:hAnsi="Tahoma" w:cs="Tahoma"/>
          <w:lang w:val="ru-RU"/>
        </w:rPr>
        <w:t xml:space="preserve">на курс </w:t>
      </w:r>
      <w:r w:rsidR="00415D2C">
        <w:rPr>
          <w:rFonts w:ascii="Tahoma" w:hAnsi="Tahoma" w:cs="Tahoma"/>
          <w:lang w:val="ru-RU"/>
        </w:rPr>
        <w:t>евро</w:t>
      </w:r>
      <w:r w:rsidR="00FD190A" w:rsidRPr="00713ED8">
        <w:rPr>
          <w:rFonts w:ascii="Tahoma" w:hAnsi="Tahoma" w:cs="Tahoma"/>
          <w:lang w:val="ru-RU"/>
        </w:rPr>
        <w:t xml:space="preserve"> </w:t>
      </w:r>
      <w:r w:rsidRPr="00713ED8">
        <w:rPr>
          <w:rFonts w:ascii="Tahoma" w:hAnsi="Tahoma" w:cs="Tahoma"/>
          <w:lang w:val="ru-RU"/>
        </w:rPr>
        <w:t>к иностранной валюте</w:t>
      </w:r>
      <w:r w:rsidR="00277849" w:rsidRPr="00713ED8">
        <w:rPr>
          <w:rFonts w:ascii="Tahoma" w:hAnsi="Tahoma" w:cs="Tahoma"/>
          <w:lang w:val="ru-RU"/>
        </w:rPr>
        <w:t xml:space="preserve"> (далее – Спецификация)</w:t>
      </w:r>
      <w:r w:rsidR="00F32CF7" w:rsidRPr="00713ED8">
        <w:rPr>
          <w:rFonts w:ascii="Tahoma" w:hAnsi="Tahoma" w:cs="Tahoma"/>
          <w:lang w:val="ru-RU"/>
        </w:rPr>
        <w:t>.</w:t>
      </w:r>
    </w:p>
    <w:p w14:paraId="6CEE698E" w14:textId="77777777" w:rsidR="00EF20DE" w:rsidRPr="00713ED8" w:rsidRDefault="00EF20DE" w:rsidP="00EF20DE">
      <w:pPr>
        <w:pStyle w:val="aa"/>
        <w:spacing w:before="120"/>
        <w:ind w:right="57"/>
        <w:rPr>
          <w:rFonts w:ascii="Tahoma" w:hAnsi="Tahoma" w:cs="Tahoma"/>
          <w:lang w:val="ru-RU"/>
        </w:rPr>
      </w:pPr>
      <w:r w:rsidRPr="00713ED8">
        <w:rPr>
          <w:rFonts w:ascii="Tahoma" w:hAnsi="Tahoma" w:cs="Tahoma"/>
          <w:lang w:val="ru-RU"/>
        </w:rPr>
        <w:t xml:space="preserve">Спецификация совместно с правилами, регулирующими порядок оказания клиринговых услуг на Срочном рынке </w:t>
      </w:r>
      <w:r w:rsidR="00D823A0" w:rsidRPr="00713ED8">
        <w:rPr>
          <w:rFonts w:ascii="Tahoma" w:hAnsi="Tahoma" w:cs="Tahoma"/>
          <w:lang w:val="ru-RU"/>
        </w:rPr>
        <w:t>П</w:t>
      </w:r>
      <w:r w:rsidRPr="00713ED8">
        <w:rPr>
          <w:rFonts w:ascii="Tahoma" w:hAnsi="Tahoma" w:cs="Tahoma"/>
          <w:lang w:val="ru-RU"/>
        </w:rPr>
        <w:t xml:space="preserve">АО Московская Биржа (далее – Правила клиринга), правилами, регулирующими порядок проведения торгов на Срочном рынке </w:t>
      </w:r>
      <w:r w:rsidR="00D823A0" w:rsidRPr="00713ED8">
        <w:rPr>
          <w:rFonts w:ascii="Tahoma" w:hAnsi="Tahoma" w:cs="Tahoma"/>
          <w:lang w:val="ru-RU"/>
        </w:rPr>
        <w:t>П</w:t>
      </w:r>
      <w:r w:rsidRPr="00713ED8">
        <w:rPr>
          <w:rFonts w:ascii="Tahoma" w:hAnsi="Tahoma" w:cs="Tahoma"/>
          <w:lang w:val="ru-RU"/>
        </w:rPr>
        <w:t xml:space="preserve">АО Московская Биржа (далее – Правила торгов), определяет порядок возникновения, изменения и прекращения обязательств по расчетным фьючерсным </w:t>
      </w:r>
      <w:r w:rsidRPr="00713ED8">
        <w:rPr>
          <w:rFonts w:ascii="Tahoma" w:eastAsia="Arial Unicode MS" w:hAnsi="Tahoma" w:cs="Tahoma"/>
          <w:bCs/>
          <w:lang w:val="ru-RU"/>
        </w:rPr>
        <w:t xml:space="preserve">контрактам на курс </w:t>
      </w:r>
      <w:r w:rsidR="00415D2C">
        <w:rPr>
          <w:rFonts w:ascii="Tahoma" w:hAnsi="Tahoma" w:cs="Tahoma"/>
          <w:lang w:val="ru-RU"/>
        </w:rPr>
        <w:t>евро</w:t>
      </w:r>
      <w:r w:rsidR="001448F8" w:rsidRPr="00713ED8">
        <w:rPr>
          <w:rFonts w:ascii="Tahoma" w:hAnsi="Tahoma" w:cs="Tahoma"/>
          <w:lang w:val="ru-RU"/>
        </w:rPr>
        <w:t xml:space="preserve"> к иностранной валюте</w:t>
      </w:r>
      <w:r w:rsidRPr="00713ED8">
        <w:rPr>
          <w:rFonts w:ascii="Tahoma" w:eastAsia="Arial Unicode MS" w:hAnsi="Tahoma" w:cs="Tahoma"/>
          <w:bCs/>
          <w:lang w:val="ru-RU"/>
        </w:rPr>
        <w:t xml:space="preserve"> </w:t>
      </w:r>
      <w:r w:rsidRPr="00713ED8">
        <w:rPr>
          <w:rFonts w:ascii="Tahoma" w:hAnsi="Tahoma" w:cs="Tahoma"/>
          <w:lang w:val="ru-RU"/>
        </w:rPr>
        <w:t>(далее – Контракты, Контракт).</w:t>
      </w:r>
    </w:p>
    <w:p w14:paraId="115463BA" w14:textId="77777777" w:rsidR="00EF20DE" w:rsidRPr="0089046F" w:rsidRDefault="00D823A0" w:rsidP="00EF20DE">
      <w:pPr>
        <w:pStyle w:val="aa"/>
        <w:spacing w:before="120"/>
        <w:ind w:right="57"/>
        <w:rPr>
          <w:rFonts w:ascii="Tahoma" w:hAnsi="Tahoma" w:cs="Tahoma"/>
          <w:lang w:val="ru-RU"/>
        </w:rPr>
      </w:pPr>
      <w:r w:rsidRPr="00713ED8">
        <w:rPr>
          <w:rFonts w:ascii="Tahoma" w:hAnsi="Tahoma" w:cs="Tahoma"/>
          <w:lang w:val="ru-RU"/>
        </w:rPr>
        <w:t>П</w:t>
      </w:r>
      <w:r w:rsidR="00EF20DE" w:rsidRPr="00713ED8">
        <w:rPr>
          <w:rFonts w:ascii="Tahoma" w:hAnsi="Tahoma" w:cs="Tahoma"/>
          <w:lang w:val="ru-RU"/>
        </w:rPr>
        <w:t xml:space="preserve">АО Московская Биржа (далее – Биржа) утверждает Список параметров расчетных фьючерсных контрактов на курс </w:t>
      </w:r>
      <w:r w:rsidR="00415D2C">
        <w:rPr>
          <w:rFonts w:ascii="Tahoma" w:hAnsi="Tahoma" w:cs="Tahoma"/>
          <w:lang w:val="ru-RU"/>
        </w:rPr>
        <w:t>евро</w:t>
      </w:r>
      <w:r w:rsidR="00EF20DE" w:rsidRPr="00713ED8">
        <w:rPr>
          <w:rFonts w:ascii="Tahoma" w:hAnsi="Tahoma" w:cs="Tahoma"/>
          <w:lang w:val="ru-RU"/>
        </w:rPr>
        <w:t xml:space="preserve"> к иностранной валюте, </w:t>
      </w:r>
      <w:r w:rsidR="00EF20DE" w:rsidRPr="0089046F">
        <w:rPr>
          <w:rFonts w:ascii="Tahoma" w:hAnsi="Tahoma" w:cs="Tahoma"/>
          <w:lang w:val="ru-RU"/>
        </w:rPr>
        <w:t>который содержит:</w:t>
      </w:r>
    </w:p>
    <w:p w14:paraId="6D8282DA" w14:textId="77777777" w:rsidR="00EF20DE" w:rsidRPr="008B224C" w:rsidRDefault="00EF20DE" w:rsidP="00EF20DE">
      <w:pPr>
        <w:pStyle w:val="aa"/>
        <w:numPr>
          <w:ilvl w:val="0"/>
          <w:numId w:val="3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8B224C">
        <w:rPr>
          <w:rFonts w:ascii="Tahoma" w:hAnsi="Tahoma" w:cs="Tahoma"/>
          <w:lang w:val="ru-RU"/>
        </w:rPr>
        <w:t>наименование Контракта;</w:t>
      </w:r>
    </w:p>
    <w:p w14:paraId="42E2CC72" w14:textId="77777777" w:rsidR="00EF20DE" w:rsidRPr="008B224C" w:rsidRDefault="00EF20DE" w:rsidP="00EF20DE">
      <w:pPr>
        <w:pStyle w:val="aa"/>
        <w:numPr>
          <w:ilvl w:val="0"/>
          <w:numId w:val="3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8B224C">
        <w:rPr>
          <w:rFonts w:ascii="Tahoma" w:hAnsi="Tahoma" w:cs="Tahoma"/>
          <w:lang w:val="ru-RU"/>
        </w:rPr>
        <w:t xml:space="preserve">код </w:t>
      </w:r>
      <w:r w:rsidR="00415D2C">
        <w:rPr>
          <w:rFonts w:ascii="Tahoma" w:hAnsi="Tahoma" w:cs="Tahoma"/>
          <w:lang w:val="ru-RU"/>
        </w:rPr>
        <w:t>базисного</w:t>
      </w:r>
      <w:r w:rsidRPr="008B224C">
        <w:rPr>
          <w:rFonts w:ascii="Tahoma" w:hAnsi="Tahoma" w:cs="Tahoma"/>
          <w:lang w:val="ru-RU"/>
        </w:rPr>
        <w:t xml:space="preserve"> актива;</w:t>
      </w:r>
    </w:p>
    <w:p w14:paraId="11CA16F2" w14:textId="77777777" w:rsidR="00EF20DE" w:rsidRPr="00AD40C5" w:rsidRDefault="00415D2C" w:rsidP="00EF20DE">
      <w:pPr>
        <w:pStyle w:val="aa"/>
        <w:numPr>
          <w:ilvl w:val="0"/>
          <w:numId w:val="3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базисный</w:t>
      </w:r>
      <w:r w:rsidR="00EF20DE" w:rsidRPr="00AD40C5">
        <w:rPr>
          <w:rFonts w:ascii="Tahoma" w:hAnsi="Tahoma" w:cs="Tahoma"/>
          <w:lang w:val="ru-RU"/>
        </w:rPr>
        <w:t xml:space="preserve"> актив Контракта;</w:t>
      </w:r>
    </w:p>
    <w:p w14:paraId="10DEFA1D" w14:textId="77777777" w:rsidR="00EF20DE" w:rsidRPr="00AD40C5" w:rsidRDefault="00EF20DE" w:rsidP="00EF20DE">
      <w:pPr>
        <w:pStyle w:val="aa"/>
        <w:numPr>
          <w:ilvl w:val="0"/>
          <w:numId w:val="3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AD40C5">
        <w:rPr>
          <w:rFonts w:ascii="Tahoma" w:hAnsi="Tahoma" w:cs="Tahoma"/>
          <w:lang w:val="ru-RU"/>
        </w:rPr>
        <w:t>лот Контракта;</w:t>
      </w:r>
    </w:p>
    <w:p w14:paraId="552DE6DA" w14:textId="77777777" w:rsidR="00EF20DE" w:rsidRPr="00AD40C5" w:rsidRDefault="00EF20DE" w:rsidP="00EF20DE">
      <w:pPr>
        <w:numPr>
          <w:ilvl w:val="0"/>
          <w:numId w:val="3"/>
        </w:numPr>
        <w:autoSpaceDE w:val="0"/>
        <w:autoSpaceDN w:val="0"/>
        <w:rPr>
          <w:rFonts w:ascii="Tahoma" w:hAnsi="Tahoma" w:cs="Tahoma"/>
          <w:sz w:val="20"/>
          <w:szCs w:val="20"/>
        </w:rPr>
      </w:pPr>
      <w:r w:rsidRPr="00AD40C5"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14:paraId="5CFE1B80" w14:textId="77777777" w:rsidR="00EF20DE" w:rsidRPr="00591F3F" w:rsidRDefault="00EF20DE" w:rsidP="00EF20DE">
      <w:pPr>
        <w:pStyle w:val="aa"/>
        <w:numPr>
          <w:ilvl w:val="0"/>
          <w:numId w:val="3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591F3F">
        <w:rPr>
          <w:rFonts w:ascii="Tahoma" w:hAnsi="Tahoma" w:cs="Tahoma"/>
          <w:lang w:val="ru-RU"/>
        </w:rPr>
        <w:t>стоимость минимального ш</w:t>
      </w:r>
      <w:r w:rsidR="003A0A9A" w:rsidRPr="00591F3F">
        <w:rPr>
          <w:rFonts w:ascii="Tahoma" w:hAnsi="Tahoma" w:cs="Tahoma"/>
          <w:lang w:val="ru-RU"/>
        </w:rPr>
        <w:t>ага цены</w:t>
      </w:r>
      <w:r w:rsidR="003A0A9A" w:rsidRPr="00591F3F">
        <w:rPr>
          <w:rFonts w:ascii="Tahoma" w:hAnsi="Tahoma" w:cs="Tahoma"/>
        </w:rPr>
        <w:t>;</w:t>
      </w:r>
    </w:p>
    <w:p w14:paraId="1B71E355" w14:textId="77777777" w:rsidR="00730E72" w:rsidRPr="00AD40C5" w:rsidRDefault="00730E72" w:rsidP="00EF20DE">
      <w:pPr>
        <w:pStyle w:val="aa"/>
        <w:numPr>
          <w:ilvl w:val="0"/>
          <w:numId w:val="3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8B224C">
        <w:rPr>
          <w:rFonts w:ascii="Tahoma" w:hAnsi="Tahoma" w:cs="Tahoma"/>
          <w:lang w:val="ru-RU"/>
        </w:rPr>
        <w:t xml:space="preserve">источник </w:t>
      </w:r>
      <w:r w:rsidR="00607D37" w:rsidRPr="008B224C">
        <w:rPr>
          <w:rFonts w:ascii="Tahoma" w:hAnsi="Tahoma" w:cs="Tahoma"/>
          <w:lang w:val="ru-RU"/>
        </w:rPr>
        <w:t>информации о</w:t>
      </w:r>
      <w:r w:rsidRPr="008B224C">
        <w:rPr>
          <w:rFonts w:ascii="Tahoma" w:hAnsi="Tahoma" w:cs="Tahoma"/>
          <w:lang w:val="ru-RU"/>
        </w:rPr>
        <w:t xml:space="preserve"> курс</w:t>
      </w:r>
      <w:r w:rsidR="00607D37" w:rsidRPr="00620377">
        <w:rPr>
          <w:rFonts w:ascii="Tahoma" w:hAnsi="Tahoma" w:cs="Tahoma"/>
          <w:lang w:val="ru-RU"/>
        </w:rPr>
        <w:t>е</w:t>
      </w:r>
      <w:r w:rsidRPr="00620377">
        <w:rPr>
          <w:rFonts w:ascii="Tahoma" w:hAnsi="Tahoma" w:cs="Tahoma"/>
          <w:lang w:val="ru-RU"/>
        </w:rPr>
        <w:t xml:space="preserve"> </w:t>
      </w:r>
      <w:r w:rsidR="00415D2C">
        <w:rPr>
          <w:rFonts w:ascii="Tahoma" w:hAnsi="Tahoma" w:cs="Tahoma"/>
          <w:lang w:val="ru-RU"/>
        </w:rPr>
        <w:t>евро</w:t>
      </w:r>
      <w:r w:rsidRPr="00620377">
        <w:rPr>
          <w:rFonts w:ascii="Tahoma" w:hAnsi="Tahoma" w:cs="Tahoma"/>
          <w:lang w:val="ru-RU"/>
        </w:rPr>
        <w:t xml:space="preserve"> к иностранной валюте</w:t>
      </w:r>
      <w:r w:rsidR="009135C5" w:rsidRPr="00620377">
        <w:rPr>
          <w:rFonts w:ascii="Tahoma" w:hAnsi="Tahoma" w:cs="Tahoma"/>
          <w:lang w:val="ru-RU"/>
        </w:rPr>
        <w:t xml:space="preserve"> (далее – Источник информации)</w:t>
      </w:r>
      <w:r w:rsidR="004D07D5" w:rsidRPr="00AD40C5">
        <w:rPr>
          <w:rStyle w:val="af1"/>
          <w:rFonts w:ascii="Tahoma" w:hAnsi="Tahoma" w:cs="Tahoma"/>
          <w:lang w:val="ru-RU"/>
        </w:rPr>
        <w:footnoteReference w:id="1"/>
      </w:r>
      <w:r w:rsidR="001F1490" w:rsidRPr="00AD40C5">
        <w:rPr>
          <w:rFonts w:ascii="Tahoma" w:hAnsi="Tahoma" w:cs="Tahoma"/>
          <w:lang w:val="ru-RU"/>
        </w:rPr>
        <w:t>;</w:t>
      </w:r>
    </w:p>
    <w:p w14:paraId="7B2AE195" w14:textId="77777777" w:rsidR="003A0A9A" w:rsidRPr="00FB2334" w:rsidRDefault="003A0A9A" w:rsidP="00EF20DE">
      <w:pPr>
        <w:pStyle w:val="aa"/>
        <w:numPr>
          <w:ilvl w:val="0"/>
          <w:numId w:val="3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591F3F">
        <w:rPr>
          <w:rFonts w:ascii="Tahoma" w:hAnsi="Tahoma" w:cs="Tahoma"/>
          <w:lang w:val="ru-RU"/>
        </w:rPr>
        <w:t xml:space="preserve">время </w:t>
      </w:r>
      <w:r w:rsidR="00730E72" w:rsidRPr="00591F3F">
        <w:rPr>
          <w:rFonts w:ascii="Tahoma" w:hAnsi="Tahoma" w:cs="Tahoma"/>
          <w:lang w:val="ru-RU"/>
        </w:rPr>
        <w:t>опубликования</w:t>
      </w:r>
      <w:r w:rsidRPr="00591F3F">
        <w:rPr>
          <w:rFonts w:ascii="Tahoma" w:hAnsi="Tahoma" w:cs="Tahoma"/>
          <w:lang w:val="ru-RU"/>
        </w:rPr>
        <w:t xml:space="preserve"> курса</w:t>
      </w:r>
      <w:r w:rsidR="00607D37" w:rsidRPr="00591F3F">
        <w:rPr>
          <w:rFonts w:ascii="Tahoma" w:hAnsi="Tahoma" w:cs="Tahoma"/>
          <w:lang w:val="ru-RU"/>
        </w:rPr>
        <w:t xml:space="preserve"> </w:t>
      </w:r>
      <w:r w:rsidR="00415D2C">
        <w:rPr>
          <w:rFonts w:ascii="Tahoma" w:hAnsi="Tahoma" w:cs="Tahoma"/>
          <w:lang w:val="ru-RU"/>
        </w:rPr>
        <w:t>евро</w:t>
      </w:r>
      <w:r w:rsidR="00607D37" w:rsidRPr="00591F3F">
        <w:rPr>
          <w:rFonts w:ascii="Tahoma" w:hAnsi="Tahoma" w:cs="Tahoma"/>
          <w:lang w:val="ru-RU"/>
        </w:rPr>
        <w:t xml:space="preserve"> к иностранной валюте</w:t>
      </w:r>
      <w:r w:rsidRPr="00FB2334">
        <w:rPr>
          <w:rFonts w:ascii="Tahoma" w:hAnsi="Tahoma" w:cs="Tahoma"/>
          <w:lang w:val="ru-RU"/>
        </w:rPr>
        <w:t>.</w:t>
      </w:r>
    </w:p>
    <w:p w14:paraId="371D09B0" w14:textId="77777777" w:rsidR="00EF20DE" w:rsidRPr="00C15CEE" w:rsidRDefault="00415D2C" w:rsidP="00A666A4">
      <w:pPr>
        <w:pStyle w:val="a0"/>
        <w:numPr>
          <w:ilvl w:val="0"/>
          <w:numId w:val="0"/>
        </w:numPr>
        <w:tabs>
          <w:tab w:val="num" w:pos="709"/>
          <w:tab w:val="num" w:pos="1440"/>
        </w:tabs>
        <w:spacing w:before="120" w:after="0"/>
        <w:rPr>
          <w:rFonts w:ascii="Tahoma" w:hAnsi="Tahoma" w:cs="Tahoma"/>
        </w:rPr>
      </w:pPr>
      <w:r>
        <w:rPr>
          <w:rFonts w:ascii="Tahoma" w:hAnsi="Tahoma" w:cs="Tahoma"/>
        </w:rPr>
        <w:t>Базисным</w:t>
      </w:r>
      <w:r w:rsidR="00EF20DE" w:rsidRPr="00FB2334">
        <w:rPr>
          <w:rFonts w:ascii="Tahoma" w:hAnsi="Tahoma" w:cs="Tahoma"/>
        </w:rPr>
        <w:t xml:space="preserve"> актив</w:t>
      </w:r>
      <w:r w:rsidR="001448F8" w:rsidRPr="00FB2334">
        <w:rPr>
          <w:rFonts w:ascii="Tahoma" w:hAnsi="Tahoma" w:cs="Tahoma"/>
        </w:rPr>
        <w:t>ом</w:t>
      </w:r>
      <w:r w:rsidR="00EF20DE" w:rsidRPr="00FB2334">
        <w:rPr>
          <w:rFonts w:ascii="Tahoma" w:hAnsi="Tahoma" w:cs="Tahoma"/>
        </w:rPr>
        <w:t xml:space="preserve"> Контрактов, условия </w:t>
      </w:r>
      <w:r w:rsidR="0067462C" w:rsidRPr="00366516">
        <w:rPr>
          <w:rFonts w:ascii="Tahoma" w:hAnsi="Tahoma" w:cs="Tahoma"/>
        </w:rPr>
        <w:t xml:space="preserve">и параметры </w:t>
      </w:r>
      <w:r w:rsidR="00EF20DE" w:rsidRPr="00366516">
        <w:rPr>
          <w:rFonts w:ascii="Tahoma" w:hAnsi="Tahoma" w:cs="Tahoma"/>
        </w:rPr>
        <w:t xml:space="preserve">которых определяются в настоящей Спецификации и в Списке параметров расчетных </w:t>
      </w:r>
      <w:r w:rsidR="00EF20DE" w:rsidRPr="00534C22">
        <w:rPr>
          <w:rFonts w:ascii="Tahoma" w:hAnsi="Tahoma" w:cs="Tahoma"/>
        </w:rPr>
        <w:t xml:space="preserve">фьючерсных контрактов на курс </w:t>
      </w:r>
      <w:r>
        <w:rPr>
          <w:rFonts w:ascii="Tahoma" w:hAnsi="Tahoma" w:cs="Tahoma"/>
        </w:rPr>
        <w:t>евро</w:t>
      </w:r>
      <w:r w:rsidR="00EF20DE" w:rsidRPr="00534C22">
        <w:rPr>
          <w:rFonts w:ascii="Tahoma" w:hAnsi="Tahoma" w:cs="Tahoma"/>
        </w:rPr>
        <w:t xml:space="preserve"> к иностранной валюте, является курс </w:t>
      </w:r>
      <w:r>
        <w:rPr>
          <w:rFonts w:ascii="Tahoma" w:hAnsi="Tahoma" w:cs="Tahoma"/>
        </w:rPr>
        <w:t>евро</w:t>
      </w:r>
      <w:r w:rsidR="00ED0909" w:rsidRPr="00534C22">
        <w:rPr>
          <w:rFonts w:ascii="Tahoma" w:hAnsi="Tahoma" w:cs="Tahoma"/>
        </w:rPr>
        <w:t xml:space="preserve"> (далее – базовая валюта)</w:t>
      </w:r>
      <w:r w:rsidR="00EF20DE" w:rsidRPr="00534C22">
        <w:rPr>
          <w:rFonts w:ascii="Tahoma" w:hAnsi="Tahoma" w:cs="Tahoma"/>
        </w:rPr>
        <w:t xml:space="preserve"> по отношению к соответствующей иностранной валюте</w:t>
      </w:r>
      <w:r w:rsidR="00ED0909" w:rsidRPr="00B0775B">
        <w:rPr>
          <w:rFonts w:ascii="Tahoma" w:hAnsi="Tahoma" w:cs="Tahoma"/>
        </w:rPr>
        <w:t xml:space="preserve"> (дал</w:t>
      </w:r>
      <w:r w:rsidR="00ED0909" w:rsidRPr="00EB6DC2">
        <w:rPr>
          <w:rFonts w:ascii="Tahoma" w:hAnsi="Tahoma" w:cs="Tahoma"/>
        </w:rPr>
        <w:t>ее – котируемая валюта)</w:t>
      </w:r>
      <w:r w:rsidR="00EF20DE" w:rsidRPr="00C15CEE">
        <w:rPr>
          <w:rFonts w:ascii="Tahoma" w:hAnsi="Tahoma" w:cs="Tahoma"/>
        </w:rPr>
        <w:t>.</w:t>
      </w:r>
    </w:p>
    <w:p w14:paraId="700988D0" w14:textId="77777777" w:rsidR="00EF20DE" w:rsidRPr="00366516" w:rsidRDefault="00EF20DE" w:rsidP="00A666A4">
      <w:pPr>
        <w:pStyle w:val="a0"/>
        <w:numPr>
          <w:ilvl w:val="0"/>
          <w:numId w:val="0"/>
        </w:numPr>
        <w:tabs>
          <w:tab w:val="num" w:pos="709"/>
          <w:tab w:val="num" w:pos="1440"/>
        </w:tabs>
        <w:spacing w:before="120" w:after="0"/>
        <w:rPr>
          <w:rFonts w:ascii="Tahoma" w:hAnsi="Tahoma" w:cs="Tahoma"/>
        </w:rPr>
      </w:pPr>
      <w:r w:rsidRPr="00C15CEE">
        <w:rPr>
          <w:rFonts w:ascii="Tahoma" w:hAnsi="Tahoma" w:cs="Tahoma"/>
        </w:rPr>
        <w:t>Термины и определения, прямо не определенные в Спецификации, понимаются</w:t>
      </w:r>
      <w:r w:rsidRPr="00366516">
        <w:rPr>
          <w:rFonts w:ascii="Tahoma" w:hAnsi="Tahoma" w:cs="Tahoma"/>
        </w:rPr>
        <w:t xml:space="preserve"> в соответствии с законодательством Российской Федерации, Правилами торгов, Правилами клиринга.</w:t>
      </w:r>
    </w:p>
    <w:p w14:paraId="38D298A3" w14:textId="77777777" w:rsidR="00F32CF7" w:rsidRPr="00ED0909" w:rsidRDefault="00F32CF7" w:rsidP="00F32CF7">
      <w:pPr>
        <w:pStyle w:val="a"/>
        <w:spacing w:before="240" w:after="0"/>
        <w:rPr>
          <w:rFonts w:ascii="Tahoma" w:hAnsi="Tahoma" w:cs="Tahoma"/>
        </w:rPr>
      </w:pPr>
      <w:r w:rsidRPr="00ED0909">
        <w:rPr>
          <w:rFonts w:ascii="Tahoma" w:hAnsi="Tahoma" w:cs="Tahoma"/>
        </w:rPr>
        <w:t>Заключение Контракта</w:t>
      </w:r>
    </w:p>
    <w:p w14:paraId="02366F79" w14:textId="77777777" w:rsidR="00F32CF7" w:rsidRPr="00ED0909" w:rsidRDefault="00F32CF7" w:rsidP="004E3E72">
      <w:pPr>
        <w:pStyle w:val="a0"/>
        <w:spacing w:before="120" w:after="0"/>
        <w:rPr>
          <w:rFonts w:ascii="Tahoma" w:hAnsi="Tahoma" w:cs="Tahoma"/>
        </w:rPr>
      </w:pPr>
      <w:bookmarkStart w:id="1" w:name="_Ref231897687"/>
      <w:r w:rsidRPr="00ED0909">
        <w:rPr>
          <w:rFonts w:ascii="Tahoma" w:hAnsi="Tahoma" w:cs="Tahoma"/>
        </w:rPr>
        <w:t>Возможность заключения Контракта на Торгах устанавливается решением</w:t>
      </w:r>
      <w:r w:rsidR="000B7EBD" w:rsidRPr="00ED0909">
        <w:rPr>
          <w:rFonts w:ascii="Tahoma" w:hAnsi="Tahoma" w:cs="Tahoma"/>
        </w:rPr>
        <w:t xml:space="preserve"> </w:t>
      </w:r>
      <w:r w:rsidRPr="00ED0909">
        <w:rPr>
          <w:rFonts w:ascii="Tahoma" w:hAnsi="Tahoma" w:cs="Tahoma"/>
        </w:rPr>
        <w:t>Бирж</w:t>
      </w:r>
      <w:r w:rsidR="008974C9" w:rsidRPr="00ED0909">
        <w:rPr>
          <w:rFonts w:ascii="Tahoma" w:hAnsi="Tahoma" w:cs="Tahoma"/>
        </w:rPr>
        <w:t>и</w:t>
      </w:r>
      <w:r w:rsidRPr="00ED0909">
        <w:rPr>
          <w:rFonts w:ascii="Tahoma" w:hAnsi="Tahoma" w:cs="Tahoma"/>
        </w:rPr>
        <w:t>, которое должно содержать:</w:t>
      </w:r>
      <w:bookmarkEnd w:id="1"/>
    </w:p>
    <w:p w14:paraId="7D5F28A7" w14:textId="77777777" w:rsidR="00F32CF7" w:rsidRPr="00ED0909" w:rsidRDefault="00F32CF7" w:rsidP="00B4788C">
      <w:pPr>
        <w:pStyle w:val="Pointmark"/>
        <w:spacing w:before="120" w:after="0"/>
        <w:ind w:left="1134" w:hanging="283"/>
        <w:rPr>
          <w:rFonts w:ascii="Tahoma" w:hAnsi="Tahoma" w:cs="Tahoma"/>
        </w:rPr>
      </w:pPr>
      <w:r w:rsidRPr="00ED0909">
        <w:rPr>
          <w:rFonts w:ascii="Tahoma" w:hAnsi="Tahoma" w:cs="Tahoma"/>
        </w:rPr>
        <w:t>код (обозначение) Контракта;</w:t>
      </w:r>
    </w:p>
    <w:p w14:paraId="46A79B9C" w14:textId="77777777" w:rsidR="00862FE2" w:rsidRPr="00ED0909" w:rsidRDefault="00862FE2" w:rsidP="00B4788C">
      <w:pPr>
        <w:pStyle w:val="Pointmark"/>
        <w:spacing w:after="0"/>
        <w:ind w:left="1134" w:hanging="283"/>
        <w:rPr>
          <w:rFonts w:ascii="Tahoma" w:hAnsi="Tahoma" w:cs="Tahoma"/>
        </w:rPr>
      </w:pPr>
      <w:r w:rsidRPr="00ED0909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270993B4" w14:textId="77777777" w:rsidR="0039398F" w:rsidRPr="00ED0909" w:rsidRDefault="0039398F" w:rsidP="00B4788C">
      <w:pPr>
        <w:pStyle w:val="Pointmark"/>
        <w:spacing w:after="0"/>
        <w:ind w:left="1134" w:hanging="283"/>
        <w:rPr>
          <w:rFonts w:ascii="Tahoma" w:hAnsi="Tahoma" w:cs="Tahoma"/>
        </w:rPr>
      </w:pPr>
      <w:r w:rsidRPr="00ED0909">
        <w:rPr>
          <w:rFonts w:ascii="Tahoma" w:hAnsi="Tahoma" w:cs="Tahoma"/>
        </w:rPr>
        <w:t xml:space="preserve">время, начиная с которого может быть заключен Контракт (момент начала Торгов </w:t>
      </w:r>
      <w:r w:rsidR="00B4788C">
        <w:rPr>
          <w:rFonts w:ascii="Tahoma" w:hAnsi="Tahoma" w:cs="Tahoma"/>
        </w:rPr>
        <w:t xml:space="preserve">  </w:t>
      </w:r>
      <w:r w:rsidRPr="00ED0909">
        <w:rPr>
          <w:rFonts w:ascii="Tahoma" w:hAnsi="Tahoma" w:cs="Tahoma"/>
        </w:rPr>
        <w:t>Контрактом);</w:t>
      </w:r>
    </w:p>
    <w:p w14:paraId="357426AD" w14:textId="77777777" w:rsidR="00B4788C" w:rsidRPr="00751B5F" w:rsidRDefault="00B4788C" w:rsidP="00B4788C">
      <w:pPr>
        <w:pStyle w:val="Pointmark"/>
        <w:ind w:left="1134" w:hanging="283"/>
      </w:pPr>
      <w:r w:rsidRPr="004E09B9">
        <w:t xml:space="preserve">последний Торговый день, в который может быть заключен Контракт (далее – последний день заключения Контракта). </w:t>
      </w:r>
    </w:p>
    <w:p w14:paraId="484EDEBC" w14:textId="77777777" w:rsidR="005E6BB7" w:rsidRPr="008F1B04" w:rsidRDefault="005E6BB7" w:rsidP="005E6BB7">
      <w:pPr>
        <w:pStyle w:val="a0"/>
        <w:spacing w:before="240"/>
        <w:rPr>
          <w:rFonts w:ascii="Tahoma" w:hAnsi="Tahoma" w:cs="Tahoma"/>
        </w:rPr>
      </w:pPr>
      <w:r w:rsidRPr="008F1B04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14C3B1D5" w14:textId="77777777" w:rsidR="005E6BB7" w:rsidRPr="00B0775B" w:rsidRDefault="005E6BB7" w:rsidP="005E6BB7">
      <w:pPr>
        <w:pStyle w:val="a9"/>
        <w:spacing w:before="120" w:after="0"/>
        <w:ind w:left="851"/>
        <w:rPr>
          <w:rFonts w:ascii="Tahoma" w:hAnsi="Tahoma" w:cs="Tahoma"/>
          <w:lang w:val="ru-RU"/>
        </w:rPr>
      </w:pPr>
      <w:r w:rsidRPr="00B0775B">
        <w:rPr>
          <w:rFonts w:ascii="Tahoma" w:hAnsi="Tahoma" w:cs="Tahoma"/>
        </w:rPr>
        <w:t>XXXX</w:t>
      </w:r>
      <w:r w:rsidRPr="00B0775B">
        <w:rPr>
          <w:rFonts w:ascii="Tahoma" w:hAnsi="Tahoma" w:cs="Tahoma"/>
          <w:lang w:val="ru-RU"/>
        </w:rPr>
        <w:t xml:space="preserve"> (код </w:t>
      </w:r>
      <w:r w:rsidR="00415D2C">
        <w:rPr>
          <w:rFonts w:ascii="Tahoma" w:hAnsi="Tahoma" w:cs="Tahoma"/>
          <w:lang w:val="ru-RU"/>
        </w:rPr>
        <w:t>базисного</w:t>
      </w:r>
      <w:r w:rsidRPr="00B0775B">
        <w:rPr>
          <w:rFonts w:ascii="Tahoma" w:hAnsi="Tahoma" w:cs="Tahoma"/>
          <w:lang w:val="ru-RU"/>
        </w:rPr>
        <w:t xml:space="preserve"> актива)-&lt;месяц исполнения</w:t>
      </w:r>
      <w:proofErr w:type="gramStart"/>
      <w:r w:rsidRPr="00B0775B">
        <w:rPr>
          <w:rFonts w:ascii="Tahoma" w:hAnsi="Tahoma" w:cs="Tahoma"/>
          <w:lang w:val="ru-RU"/>
        </w:rPr>
        <w:t>&gt;.&lt;</w:t>
      </w:r>
      <w:proofErr w:type="gramEnd"/>
      <w:r w:rsidRPr="00B0775B">
        <w:rPr>
          <w:rFonts w:ascii="Tahoma" w:hAnsi="Tahoma" w:cs="Tahoma"/>
          <w:lang w:val="ru-RU"/>
        </w:rPr>
        <w:t>год исполнения&gt;.</w:t>
      </w:r>
    </w:p>
    <w:p w14:paraId="328A028F" w14:textId="77777777" w:rsidR="005E6BB7" w:rsidRPr="004E3E72" w:rsidRDefault="005E6BB7" w:rsidP="005E6BB7">
      <w:pPr>
        <w:pStyle w:val="a9"/>
        <w:spacing w:before="120" w:after="0"/>
        <w:ind w:left="851"/>
        <w:rPr>
          <w:rFonts w:ascii="Tahoma" w:hAnsi="Tahoma" w:cs="Tahoma"/>
          <w:lang w:val="ru-RU"/>
        </w:rPr>
      </w:pPr>
      <w:r w:rsidRPr="00C15CEE">
        <w:rPr>
          <w:rFonts w:ascii="Tahoma" w:hAnsi="Tahoma" w:cs="Tahoma"/>
          <w:lang w:val="ru-RU"/>
        </w:rPr>
        <w:lastRenderedPageBreak/>
        <w:t>Месяц и год исполнения в коде (обозначении) Контракта (далее – месяц и год исполнения Кон</w:t>
      </w:r>
      <w:r w:rsidRPr="002200DE">
        <w:rPr>
          <w:rFonts w:ascii="Tahoma" w:hAnsi="Tahoma" w:cs="Tahoma"/>
          <w:lang w:val="ru-RU"/>
        </w:rPr>
        <w:t>тракта соответственно) указываются арабскими цифрами и используются для определения последнего</w:t>
      </w:r>
      <w:r w:rsidR="009F57E4" w:rsidRPr="006D7F01">
        <w:rPr>
          <w:rFonts w:ascii="Tahoma" w:hAnsi="Tahoma" w:cs="Tahoma"/>
          <w:lang w:val="ru-RU"/>
        </w:rPr>
        <w:t xml:space="preserve"> Торгового</w:t>
      </w:r>
      <w:r w:rsidRPr="006D7F01">
        <w:rPr>
          <w:rFonts w:ascii="Tahoma" w:hAnsi="Tahoma" w:cs="Tahoma"/>
          <w:lang w:val="ru-RU"/>
        </w:rPr>
        <w:t xml:space="preserve"> дня</w:t>
      </w:r>
      <w:r w:rsidR="009F57E4" w:rsidRPr="006D7F01">
        <w:rPr>
          <w:rFonts w:ascii="Tahoma" w:hAnsi="Tahoma" w:cs="Tahoma"/>
          <w:lang w:val="ru-RU"/>
        </w:rPr>
        <w:t xml:space="preserve">, в ходе которого может быть </w:t>
      </w:r>
      <w:r w:rsidRPr="00540526">
        <w:rPr>
          <w:rFonts w:ascii="Tahoma" w:hAnsi="Tahoma" w:cs="Tahoma"/>
          <w:lang w:val="ru-RU"/>
        </w:rPr>
        <w:t>заключен Контракт</w:t>
      </w:r>
      <w:r w:rsidR="009F57E4" w:rsidRPr="00540526">
        <w:rPr>
          <w:rFonts w:ascii="Tahoma" w:hAnsi="Tahoma" w:cs="Tahoma"/>
          <w:lang w:val="ru-RU"/>
        </w:rPr>
        <w:t xml:space="preserve"> (далее – последний день заключения Контракта)</w:t>
      </w:r>
      <w:r w:rsidRPr="004E3E72">
        <w:rPr>
          <w:rFonts w:ascii="Tahoma" w:hAnsi="Tahoma" w:cs="Tahoma"/>
          <w:lang w:val="ru-RU"/>
        </w:rPr>
        <w:t xml:space="preserve"> и дня исполнения Контракта.</w:t>
      </w:r>
    </w:p>
    <w:p w14:paraId="7390FB0B" w14:textId="77777777" w:rsidR="00F32CF7" w:rsidRPr="004E3E72" w:rsidRDefault="00F32CF7" w:rsidP="00012C33">
      <w:pPr>
        <w:pStyle w:val="a0"/>
        <w:spacing w:before="120" w:after="0"/>
        <w:rPr>
          <w:rFonts w:ascii="Tahoma" w:hAnsi="Tahoma" w:cs="Tahoma"/>
        </w:rPr>
      </w:pPr>
      <w:r w:rsidRPr="004E3E72">
        <w:rPr>
          <w:rFonts w:ascii="Tahoma" w:hAnsi="Tahoma" w:cs="Tahoma"/>
        </w:rPr>
        <w:t>Цена Контракта</w:t>
      </w:r>
      <w:r w:rsidR="00655F73" w:rsidRPr="004E3E72">
        <w:rPr>
          <w:rFonts w:ascii="Tahoma" w:hAnsi="Tahoma" w:cs="Tahoma"/>
        </w:rPr>
        <w:t xml:space="preserve"> </w:t>
      </w:r>
      <w:r w:rsidRPr="004E3E72">
        <w:rPr>
          <w:rFonts w:ascii="Tahoma" w:hAnsi="Tahoma" w:cs="Tahoma"/>
        </w:rPr>
        <w:t xml:space="preserve">в ходе Торгов при подаче заявки и заключении Контракта указывается в </w:t>
      </w:r>
      <w:r w:rsidR="00655F73" w:rsidRPr="004E3E72">
        <w:rPr>
          <w:rFonts w:ascii="Tahoma" w:hAnsi="Tahoma" w:cs="Tahoma"/>
        </w:rPr>
        <w:t>иностранной валюте</w:t>
      </w:r>
      <w:r w:rsidR="005A186A" w:rsidRPr="004E3E72">
        <w:rPr>
          <w:rFonts w:ascii="Tahoma" w:hAnsi="Tahoma" w:cs="Tahoma"/>
        </w:rPr>
        <w:t xml:space="preserve"> </w:t>
      </w:r>
      <w:r w:rsidRPr="004E3E72">
        <w:rPr>
          <w:rFonts w:ascii="Tahoma" w:hAnsi="Tahoma" w:cs="Tahoma"/>
        </w:rPr>
        <w:t xml:space="preserve">за </w:t>
      </w:r>
      <w:r w:rsidR="00672847" w:rsidRPr="004E3E72">
        <w:rPr>
          <w:rFonts w:ascii="Tahoma" w:hAnsi="Tahoma" w:cs="Tahoma"/>
        </w:rPr>
        <w:t>1 (</w:t>
      </w:r>
      <w:r w:rsidR="00C9292D" w:rsidRPr="004E3E72">
        <w:rPr>
          <w:rFonts w:ascii="Tahoma" w:hAnsi="Tahoma" w:cs="Tahoma"/>
        </w:rPr>
        <w:t>од</w:t>
      </w:r>
      <w:r w:rsidR="00AB5878" w:rsidRPr="004E3E72">
        <w:rPr>
          <w:rFonts w:ascii="Tahoma" w:hAnsi="Tahoma" w:cs="Tahoma"/>
        </w:rPr>
        <w:t>ин</w:t>
      </w:r>
      <w:r w:rsidR="00672847" w:rsidRPr="004E3E72">
        <w:rPr>
          <w:rFonts w:ascii="Tahoma" w:hAnsi="Tahoma" w:cs="Tahoma"/>
        </w:rPr>
        <w:t xml:space="preserve">) </w:t>
      </w:r>
      <w:r w:rsidR="00415D2C">
        <w:rPr>
          <w:rFonts w:ascii="Tahoma" w:hAnsi="Tahoma" w:cs="Tahoma"/>
        </w:rPr>
        <w:t>евро</w:t>
      </w:r>
      <w:r w:rsidRPr="004E3E72">
        <w:rPr>
          <w:rFonts w:ascii="Tahoma" w:hAnsi="Tahoma" w:cs="Tahoma"/>
        </w:rPr>
        <w:t>.</w:t>
      </w:r>
    </w:p>
    <w:p w14:paraId="1BFBBFB2" w14:textId="77777777" w:rsidR="00012C33" w:rsidRPr="004E3E72" w:rsidRDefault="00012C33" w:rsidP="00012C33">
      <w:pPr>
        <w:pStyle w:val="a0"/>
        <w:spacing w:before="120"/>
        <w:rPr>
          <w:rFonts w:ascii="Tahoma" w:hAnsi="Tahoma" w:cs="Tahoma"/>
        </w:rPr>
      </w:pPr>
      <w:r w:rsidRPr="004E3E72">
        <w:rPr>
          <w:rFonts w:ascii="Tahoma" w:hAnsi="Tahoma" w:cs="Tahoma"/>
        </w:rPr>
        <w:t xml:space="preserve">Стоимость минимального шага цены рассчитывается в российских рублях с использованием курса иностранной валюты к российскому рублю, определенного в соответствии с пунктом 1.5 Спецификации. </w:t>
      </w:r>
    </w:p>
    <w:p w14:paraId="23F5DC51" w14:textId="77777777" w:rsidR="00012C33" w:rsidRPr="004E3E72" w:rsidRDefault="00012C33" w:rsidP="00012C33">
      <w:pPr>
        <w:pStyle w:val="a0"/>
        <w:rPr>
          <w:rFonts w:ascii="Tahoma" w:hAnsi="Tahoma" w:cs="Tahoma"/>
        </w:rPr>
      </w:pPr>
      <w:r w:rsidRPr="004E3E72">
        <w:rPr>
          <w:rFonts w:ascii="Tahoma" w:hAnsi="Tahoma" w:cs="Tahoma"/>
        </w:rPr>
        <w:t>Значение курса иностранной валюты к российскому рублю рассчитывается по формуле:</w:t>
      </w:r>
    </w:p>
    <w:p w14:paraId="2A11E24C" w14:textId="77777777" w:rsidR="00012C33" w:rsidRPr="002200DE" w:rsidRDefault="00012C33" w:rsidP="00012C33">
      <w:pPr>
        <w:pStyle w:val="1"/>
        <w:numPr>
          <w:ilvl w:val="0"/>
          <w:numId w:val="0"/>
        </w:numPr>
        <w:spacing w:before="120" w:after="0"/>
        <w:ind w:left="851"/>
        <w:rPr>
          <w:rFonts w:ascii="Tahoma" w:hAnsi="Tahoma" w:cs="Tahoma"/>
          <w:b/>
          <w:color w:val="auto"/>
          <w:lang w:val="en-US"/>
        </w:rPr>
      </w:pPr>
      <w:r w:rsidRPr="004E3E72">
        <w:rPr>
          <w:rFonts w:ascii="Tahoma" w:hAnsi="Tahoma" w:cs="Tahoma"/>
          <w:b/>
          <w:color w:val="auto"/>
          <w:lang w:val="en-US"/>
        </w:rPr>
        <w:t>K</w:t>
      </w:r>
      <w:r w:rsidRPr="004E3E72">
        <w:rPr>
          <w:rFonts w:ascii="Tahoma" w:hAnsi="Tahoma" w:cs="Tahoma"/>
          <w:b/>
          <w:color w:val="auto"/>
          <w:vertAlign w:val="subscript"/>
          <w:lang w:val="en-US"/>
        </w:rPr>
        <w:t>XXX/RUR</w:t>
      </w:r>
      <w:r w:rsidRPr="004E3E72">
        <w:rPr>
          <w:rFonts w:ascii="Tahoma" w:hAnsi="Tahoma" w:cs="Tahoma"/>
          <w:b/>
          <w:color w:val="auto"/>
          <w:lang w:val="en-US"/>
        </w:rPr>
        <w:t xml:space="preserve"> = </w:t>
      </w:r>
      <w:r w:rsidRPr="004E3E72">
        <w:rPr>
          <w:rFonts w:ascii="Tahoma" w:hAnsi="Tahoma" w:cs="Tahoma"/>
          <w:b/>
          <w:lang w:val="en-US"/>
        </w:rPr>
        <w:t>Round</w:t>
      </w:r>
      <w:r w:rsidRPr="004E3E72">
        <w:rPr>
          <w:rFonts w:ascii="Tahoma" w:hAnsi="Tahoma" w:cs="Tahoma"/>
          <w:b/>
          <w:color w:val="auto"/>
          <w:lang w:val="en-US"/>
        </w:rPr>
        <w:t xml:space="preserve"> ((K</w:t>
      </w:r>
      <w:r w:rsidRPr="004E3E72">
        <w:rPr>
          <w:rFonts w:ascii="Tahoma" w:hAnsi="Tahoma" w:cs="Tahoma"/>
          <w:b/>
          <w:color w:val="auto"/>
          <w:vertAlign w:val="subscript"/>
          <w:lang w:val="en-US"/>
        </w:rPr>
        <w:t>USD/</w:t>
      </w:r>
      <w:r w:rsidRPr="004E3E72">
        <w:rPr>
          <w:rFonts w:ascii="Tahoma" w:hAnsi="Tahoma" w:cs="Tahoma"/>
          <w:b/>
          <w:color w:val="auto"/>
          <w:vertAlign w:val="subscript"/>
        </w:rPr>
        <w:t>ХХХ</w:t>
      </w:r>
      <w:r w:rsidRPr="004E3E72">
        <w:rPr>
          <w:rFonts w:ascii="Tahoma" w:hAnsi="Tahoma" w:cs="Tahoma"/>
          <w:b/>
          <w:color w:val="auto"/>
          <w:lang w:val="en-US"/>
        </w:rPr>
        <w:t>)</w:t>
      </w:r>
      <w:r w:rsidRPr="004E3E72">
        <w:rPr>
          <w:rFonts w:ascii="Tahoma" w:hAnsi="Tahoma" w:cs="Tahoma"/>
          <w:b/>
          <w:color w:val="auto"/>
          <w:vertAlign w:val="superscript"/>
          <w:lang w:val="en-US"/>
        </w:rPr>
        <w:t>-1</w:t>
      </w:r>
      <w:r w:rsidRPr="004E3E72">
        <w:rPr>
          <w:rFonts w:ascii="Tahoma" w:hAnsi="Tahoma" w:cs="Tahoma"/>
          <w:b/>
          <w:color w:val="auto"/>
          <w:lang w:val="en-US"/>
        </w:rPr>
        <w:t xml:space="preserve"> * K</w:t>
      </w:r>
      <w:r w:rsidRPr="004E3E72">
        <w:rPr>
          <w:rFonts w:ascii="Tahoma" w:hAnsi="Tahoma" w:cs="Tahoma"/>
          <w:b/>
          <w:color w:val="auto"/>
          <w:vertAlign w:val="subscript"/>
          <w:lang w:val="en-US"/>
        </w:rPr>
        <w:t>USD/RUR</w:t>
      </w:r>
      <w:r w:rsidRPr="004E3E72">
        <w:rPr>
          <w:rFonts w:ascii="Tahoma" w:hAnsi="Tahoma" w:cs="Tahoma"/>
          <w:b/>
          <w:color w:val="auto"/>
          <w:lang w:val="en-US"/>
        </w:rPr>
        <w:t xml:space="preserve">; </w:t>
      </w:r>
      <w:r w:rsidR="002200DE">
        <w:rPr>
          <w:rFonts w:ascii="Tahoma" w:hAnsi="Tahoma" w:cs="Tahoma"/>
          <w:b/>
          <w:color w:val="auto"/>
          <w:lang w:val="en-US"/>
        </w:rPr>
        <w:t>m</w:t>
      </w:r>
      <w:r w:rsidRPr="002200DE">
        <w:rPr>
          <w:rFonts w:ascii="Tahoma" w:hAnsi="Tahoma" w:cs="Tahoma"/>
          <w:b/>
          <w:color w:val="auto"/>
          <w:lang w:val="en-US"/>
        </w:rPr>
        <w:t>)</w:t>
      </w:r>
    </w:p>
    <w:p w14:paraId="0B235368" w14:textId="77777777" w:rsidR="00012C33" w:rsidRPr="006D7F01" w:rsidRDefault="00012C33" w:rsidP="00012C33">
      <w:pPr>
        <w:pStyle w:val="1"/>
        <w:numPr>
          <w:ilvl w:val="0"/>
          <w:numId w:val="0"/>
        </w:numPr>
        <w:spacing w:before="120" w:after="0"/>
        <w:ind w:left="851"/>
        <w:rPr>
          <w:rFonts w:ascii="Tahoma" w:hAnsi="Tahoma" w:cs="Tahoma"/>
          <w:color w:val="auto"/>
        </w:rPr>
      </w:pPr>
      <w:r w:rsidRPr="006D7F01">
        <w:rPr>
          <w:rFonts w:ascii="Tahoma" w:hAnsi="Tahoma" w:cs="Tahoma"/>
          <w:color w:val="auto"/>
        </w:rPr>
        <w:t>где:</w:t>
      </w:r>
    </w:p>
    <w:p w14:paraId="65436F6E" w14:textId="77777777" w:rsidR="00012C33" w:rsidRPr="004E3E72" w:rsidRDefault="00012C33" w:rsidP="00012C33">
      <w:pPr>
        <w:pStyle w:val="1"/>
        <w:numPr>
          <w:ilvl w:val="0"/>
          <w:numId w:val="0"/>
        </w:numPr>
        <w:spacing w:before="120" w:after="0"/>
        <w:ind w:left="851"/>
        <w:rPr>
          <w:rFonts w:ascii="Tahoma" w:hAnsi="Tahoma" w:cs="Tahoma"/>
          <w:color w:val="auto"/>
        </w:rPr>
      </w:pPr>
      <w:r w:rsidRPr="00540526">
        <w:rPr>
          <w:rFonts w:ascii="Tahoma" w:hAnsi="Tahoma" w:cs="Tahoma"/>
          <w:color w:val="auto"/>
          <w:lang w:val="en-US"/>
        </w:rPr>
        <w:t>K</w:t>
      </w:r>
      <w:r w:rsidRPr="00540526">
        <w:rPr>
          <w:rFonts w:ascii="Tahoma" w:hAnsi="Tahoma" w:cs="Tahoma"/>
          <w:color w:val="auto"/>
          <w:vertAlign w:val="subscript"/>
        </w:rPr>
        <w:t>ХХХ/</w:t>
      </w:r>
      <w:r w:rsidRPr="00540526">
        <w:rPr>
          <w:rFonts w:ascii="Tahoma" w:hAnsi="Tahoma" w:cs="Tahoma"/>
          <w:color w:val="auto"/>
          <w:vertAlign w:val="subscript"/>
          <w:lang w:val="en-US"/>
        </w:rPr>
        <w:t>RUR</w:t>
      </w:r>
      <w:r w:rsidRPr="004E3E72">
        <w:rPr>
          <w:rFonts w:ascii="Tahoma" w:hAnsi="Tahoma" w:cs="Tahoma"/>
          <w:color w:val="auto"/>
        </w:rPr>
        <w:t xml:space="preserve"> – курс иностранной валюты к российскому рублю; </w:t>
      </w:r>
    </w:p>
    <w:p w14:paraId="1582A347" w14:textId="566B0799" w:rsidR="00886D04" w:rsidRPr="00B0775B" w:rsidRDefault="00012C33" w:rsidP="00886D04">
      <w:pPr>
        <w:pStyle w:val="1"/>
        <w:numPr>
          <w:ilvl w:val="0"/>
          <w:numId w:val="0"/>
        </w:numPr>
        <w:spacing w:before="120" w:after="0"/>
        <w:ind w:left="851"/>
        <w:rPr>
          <w:rFonts w:ascii="Tahoma" w:hAnsi="Tahoma" w:cs="Tahoma"/>
        </w:rPr>
      </w:pPr>
      <w:r w:rsidRPr="004E3E72">
        <w:rPr>
          <w:rFonts w:ascii="Tahoma" w:hAnsi="Tahoma" w:cs="Tahoma"/>
          <w:color w:val="auto"/>
          <w:lang w:val="en-US"/>
        </w:rPr>
        <w:t>K</w:t>
      </w:r>
      <w:r w:rsidRPr="004E3E72">
        <w:rPr>
          <w:rFonts w:ascii="Tahoma" w:hAnsi="Tahoma" w:cs="Tahoma"/>
          <w:color w:val="auto"/>
          <w:vertAlign w:val="subscript"/>
          <w:lang w:val="en-US"/>
        </w:rPr>
        <w:t>USD</w:t>
      </w:r>
      <w:r w:rsidRPr="004E3E72">
        <w:rPr>
          <w:rFonts w:ascii="Tahoma" w:hAnsi="Tahoma" w:cs="Tahoma"/>
          <w:color w:val="auto"/>
          <w:vertAlign w:val="subscript"/>
        </w:rPr>
        <w:t>/ХХХ</w:t>
      </w:r>
      <w:r w:rsidRPr="004E3E72">
        <w:rPr>
          <w:rFonts w:ascii="Tahoma" w:hAnsi="Tahoma" w:cs="Tahoma"/>
          <w:color w:val="auto"/>
        </w:rPr>
        <w:t xml:space="preserve"> – </w:t>
      </w:r>
      <w:r w:rsidR="0029336A">
        <w:rPr>
          <w:rFonts w:ascii="Calibri" w:hAnsi="Calibri" w:cs="Calibri"/>
          <w:color w:val="212121"/>
          <w:sz w:val="22"/>
          <w:szCs w:val="22"/>
          <w:shd w:val="clear" w:color="auto" w:fill="FFFFFF"/>
        </w:rPr>
        <w:t xml:space="preserve">курс доллара США к иностранной валюте, определенный </w:t>
      </w:r>
      <w:r w:rsidR="00886D04" w:rsidRPr="00C15CEE">
        <w:rPr>
          <w:rFonts w:ascii="Tahoma" w:hAnsi="Tahoma" w:cs="Tahoma"/>
        </w:rPr>
        <w:t>в соответствии с Методикой расчета индикативных валютных курсов</w:t>
      </w:r>
      <w:r w:rsidR="00886D04" w:rsidRPr="002200DE">
        <w:rPr>
          <w:rFonts w:ascii="Tahoma" w:hAnsi="Tahoma" w:cs="Tahoma"/>
        </w:rPr>
        <w:t>, утвержденной Биржей и опубликованной на сайте Биржи в сети Интернет</w:t>
      </w:r>
      <w:r w:rsidR="00886D04">
        <w:rPr>
          <w:rFonts w:ascii="Tahoma" w:hAnsi="Tahoma" w:cs="Tahoma"/>
        </w:rPr>
        <w:t xml:space="preserve">. </w:t>
      </w:r>
      <w:r w:rsidR="00886D04" w:rsidRPr="004E3E72">
        <w:rPr>
          <w:rFonts w:ascii="Tahoma" w:hAnsi="Tahoma" w:cs="Tahoma"/>
        </w:rPr>
        <w:t>В</w:t>
      </w:r>
      <w:r w:rsidR="00886D04" w:rsidRPr="00BE71A1">
        <w:rPr>
          <w:rFonts w:ascii="Tahoma" w:hAnsi="Tahoma" w:cs="Tahoma"/>
        </w:rPr>
        <w:t xml:space="preserve">ремя определения </w:t>
      </w:r>
      <w:r w:rsidR="00886D04" w:rsidRPr="00192554">
        <w:rPr>
          <w:rFonts w:ascii="Tahoma" w:hAnsi="Tahoma" w:cs="Tahoma"/>
        </w:rPr>
        <w:t>Курс</w:t>
      </w:r>
      <w:r w:rsidR="00886D04">
        <w:rPr>
          <w:rFonts w:ascii="Tahoma" w:hAnsi="Tahoma" w:cs="Tahoma"/>
        </w:rPr>
        <w:t>а</w:t>
      </w:r>
      <w:r w:rsidR="00886D04" w:rsidRPr="00192554">
        <w:rPr>
          <w:rFonts w:ascii="Tahoma" w:hAnsi="Tahoma" w:cs="Tahoma"/>
        </w:rPr>
        <w:t xml:space="preserve"> доллара США</w:t>
      </w:r>
      <w:r w:rsidR="00886D04" w:rsidRPr="008F1B04" w:rsidDel="00ED0909">
        <w:rPr>
          <w:rFonts w:ascii="Tahoma" w:hAnsi="Tahoma" w:cs="Tahoma"/>
        </w:rPr>
        <w:t xml:space="preserve"> </w:t>
      </w:r>
      <w:r w:rsidR="00886D04" w:rsidRPr="00B0775B">
        <w:rPr>
          <w:rFonts w:ascii="Tahoma" w:hAnsi="Tahoma" w:cs="Tahoma"/>
        </w:rPr>
        <w:t>ус</w:t>
      </w:r>
      <w:r w:rsidR="00886D04" w:rsidRPr="00EB6DC2">
        <w:rPr>
          <w:rFonts w:ascii="Tahoma" w:hAnsi="Tahoma" w:cs="Tahoma"/>
        </w:rPr>
        <w:t>танавливается Биржей и публикуется на сайте Биржи в сети Интернет;</w:t>
      </w:r>
      <w:r w:rsidR="00886D04" w:rsidRPr="004E3E72">
        <w:rPr>
          <w:rFonts w:ascii="Tahoma" w:hAnsi="Tahoma" w:cs="Tahoma"/>
        </w:rPr>
        <w:t xml:space="preserve"> </w:t>
      </w:r>
    </w:p>
    <w:p w14:paraId="6FDFDDE5" w14:textId="0BB68283" w:rsidR="00012C33" w:rsidRPr="00B0775B" w:rsidRDefault="00012C33" w:rsidP="00012C33">
      <w:pPr>
        <w:pStyle w:val="1"/>
        <w:numPr>
          <w:ilvl w:val="0"/>
          <w:numId w:val="0"/>
        </w:numPr>
        <w:spacing w:before="120" w:after="0"/>
        <w:ind w:left="851"/>
        <w:rPr>
          <w:rFonts w:ascii="Tahoma" w:hAnsi="Tahoma" w:cs="Tahoma"/>
        </w:rPr>
      </w:pPr>
      <w:r w:rsidRPr="00B0775B">
        <w:rPr>
          <w:rFonts w:ascii="Tahoma" w:hAnsi="Tahoma" w:cs="Tahoma"/>
          <w:color w:val="auto"/>
          <w:lang w:val="en-US"/>
        </w:rPr>
        <w:t>K</w:t>
      </w:r>
      <w:r w:rsidRPr="00B0775B">
        <w:rPr>
          <w:rFonts w:ascii="Tahoma" w:hAnsi="Tahoma" w:cs="Tahoma"/>
          <w:color w:val="auto"/>
          <w:vertAlign w:val="subscript"/>
          <w:lang w:val="en-US"/>
        </w:rPr>
        <w:t>USD</w:t>
      </w:r>
      <w:r w:rsidRPr="00EB6DC2">
        <w:rPr>
          <w:rFonts w:ascii="Tahoma" w:hAnsi="Tahoma" w:cs="Tahoma"/>
          <w:color w:val="auto"/>
          <w:vertAlign w:val="subscript"/>
        </w:rPr>
        <w:t>/</w:t>
      </w:r>
      <w:r w:rsidRPr="00EB6DC2">
        <w:rPr>
          <w:rFonts w:ascii="Tahoma" w:hAnsi="Tahoma" w:cs="Tahoma"/>
          <w:color w:val="auto"/>
          <w:vertAlign w:val="subscript"/>
          <w:lang w:val="en-US"/>
        </w:rPr>
        <w:t>RUR</w:t>
      </w:r>
      <w:r w:rsidRPr="00EB6DC2">
        <w:rPr>
          <w:rFonts w:ascii="Tahoma" w:hAnsi="Tahoma" w:cs="Tahoma"/>
          <w:color w:val="auto"/>
        </w:rPr>
        <w:t xml:space="preserve"> – курс доллара США к российскому рублю</w:t>
      </w:r>
      <w:r w:rsidRPr="00C15CEE">
        <w:rPr>
          <w:rFonts w:ascii="Tahoma" w:hAnsi="Tahoma" w:cs="Tahoma"/>
          <w:color w:val="auto"/>
        </w:rPr>
        <w:t xml:space="preserve">, </w:t>
      </w:r>
      <w:r w:rsidRPr="00C15CEE">
        <w:rPr>
          <w:rFonts w:ascii="Tahoma" w:hAnsi="Tahoma" w:cs="Tahoma"/>
        </w:rPr>
        <w:t>определенный в соответствии с Методикой расчета индикативных валютных курсов</w:t>
      </w:r>
      <w:r w:rsidR="00ED0909" w:rsidRPr="002200DE">
        <w:rPr>
          <w:rFonts w:ascii="Tahoma" w:hAnsi="Tahoma" w:cs="Tahoma"/>
        </w:rPr>
        <w:t xml:space="preserve">, </w:t>
      </w:r>
      <w:r w:rsidR="00BE71A1" w:rsidRPr="002200DE">
        <w:rPr>
          <w:rFonts w:ascii="Tahoma" w:hAnsi="Tahoma" w:cs="Tahoma"/>
        </w:rPr>
        <w:t>утвержденной Биржей и опубликованной на сайте Биржи в сети Интернет</w:t>
      </w:r>
      <w:r w:rsidR="00B0775B">
        <w:rPr>
          <w:rFonts w:ascii="Tahoma" w:hAnsi="Tahoma" w:cs="Tahoma"/>
        </w:rPr>
        <w:t xml:space="preserve">. </w:t>
      </w:r>
      <w:r w:rsidR="00534C22" w:rsidRPr="004E3E72">
        <w:rPr>
          <w:rFonts w:ascii="Tahoma" w:hAnsi="Tahoma" w:cs="Tahoma"/>
        </w:rPr>
        <w:t>В</w:t>
      </w:r>
      <w:r w:rsidR="00157581" w:rsidRPr="00BE71A1">
        <w:rPr>
          <w:rFonts w:ascii="Tahoma" w:hAnsi="Tahoma" w:cs="Tahoma"/>
        </w:rPr>
        <w:t xml:space="preserve">ремя определения </w:t>
      </w:r>
      <w:r w:rsidR="00E72436" w:rsidRPr="00192554">
        <w:rPr>
          <w:rFonts w:ascii="Tahoma" w:hAnsi="Tahoma" w:cs="Tahoma"/>
        </w:rPr>
        <w:t>Курс</w:t>
      </w:r>
      <w:r w:rsidR="00E72436">
        <w:rPr>
          <w:rFonts w:ascii="Tahoma" w:hAnsi="Tahoma" w:cs="Tahoma"/>
        </w:rPr>
        <w:t>а</w:t>
      </w:r>
      <w:r w:rsidR="00E72436" w:rsidRPr="00192554">
        <w:rPr>
          <w:rFonts w:ascii="Tahoma" w:hAnsi="Tahoma" w:cs="Tahoma"/>
        </w:rPr>
        <w:t xml:space="preserve"> доллара США</w:t>
      </w:r>
      <w:r w:rsidR="00E72436" w:rsidRPr="008F1B04" w:rsidDel="00ED0909">
        <w:rPr>
          <w:rFonts w:ascii="Tahoma" w:hAnsi="Tahoma" w:cs="Tahoma"/>
        </w:rPr>
        <w:t xml:space="preserve"> </w:t>
      </w:r>
      <w:r w:rsidR="00157581" w:rsidRPr="00B0775B">
        <w:rPr>
          <w:rFonts w:ascii="Tahoma" w:hAnsi="Tahoma" w:cs="Tahoma"/>
        </w:rPr>
        <w:t>ус</w:t>
      </w:r>
      <w:r w:rsidR="00157581" w:rsidRPr="00EB6DC2">
        <w:rPr>
          <w:rFonts w:ascii="Tahoma" w:hAnsi="Tahoma" w:cs="Tahoma"/>
        </w:rPr>
        <w:t>танавливается Биржей и публикуется на сайте Биржи в сети Интернет;</w:t>
      </w:r>
      <w:r w:rsidR="00157581" w:rsidRPr="004E3E72">
        <w:rPr>
          <w:rFonts w:ascii="Tahoma" w:hAnsi="Tahoma" w:cs="Tahoma"/>
        </w:rPr>
        <w:t xml:space="preserve"> </w:t>
      </w:r>
    </w:p>
    <w:p w14:paraId="7A508AA8" w14:textId="77777777" w:rsidR="00004B65" w:rsidRPr="008F1B04" w:rsidRDefault="00012C33" w:rsidP="00012C33">
      <w:pPr>
        <w:pStyle w:val="1"/>
        <w:numPr>
          <w:ilvl w:val="0"/>
          <w:numId w:val="0"/>
        </w:numPr>
        <w:spacing w:before="120"/>
        <w:ind w:left="851"/>
        <w:rPr>
          <w:rFonts w:ascii="Tahoma" w:hAnsi="Tahoma" w:cs="Tahoma"/>
        </w:rPr>
      </w:pPr>
      <w:r w:rsidRPr="00EB6DC2">
        <w:rPr>
          <w:rFonts w:ascii="Tahoma" w:hAnsi="Tahoma" w:cs="Tahoma"/>
        </w:rPr>
        <w:t>Round – функция математического округления с заданной точностью</w:t>
      </w:r>
      <w:r w:rsidR="00004B65" w:rsidRPr="004E3E72">
        <w:rPr>
          <w:rFonts w:ascii="Tahoma" w:hAnsi="Tahoma" w:cs="Tahoma"/>
        </w:rPr>
        <w:t xml:space="preserve"> </w:t>
      </w:r>
      <w:r w:rsidR="00D87145">
        <w:rPr>
          <w:rFonts w:ascii="Tahoma" w:hAnsi="Tahoma" w:cs="Tahoma"/>
          <w:lang w:val="en-US"/>
        </w:rPr>
        <w:t>m</w:t>
      </w:r>
      <w:r w:rsidR="001F20F6" w:rsidRPr="00BE71A1">
        <w:rPr>
          <w:rFonts w:ascii="Tahoma" w:hAnsi="Tahoma" w:cs="Tahoma"/>
        </w:rPr>
        <w:t>;</w:t>
      </w:r>
    </w:p>
    <w:p w14:paraId="7EE44198" w14:textId="77777777" w:rsidR="00012C33" w:rsidRPr="00B0775B" w:rsidRDefault="002200DE" w:rsidP="00012C33">
      <w:pPr>
        <w:pStyle w:val="1"/>
        <w:numPr>
          <w:ilvl w:val="0"/>
          <w:numId w:val="0"/>
        </w:numPr>
        <w:spacing w:before="120"/>
        <w:ind w:left="851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m</w:t>
      </w:r>
      <w:r w:rsidR="00004B65" w:rsidRPr="00BE71A1">
        <w:rPr>
          <w:rFonts w:ascii="Tahoma" w:hAnsi="Tahoma" w:cs="Tahoma"/>
        </w:rPr>
        <w:t xml:space="preserve"> –</w:t>
      </w:r>
      <w:r w:rsidR="00004B65" w:rsidRPr="008F1B04">
        <w:rPr>
          <w:rFonts w:ascii="Tahoma" w:hAnsi="Tahoma" w:cs="Tahoma"/>
        </w:rPr>
        <w:t xml:space="preserve"> </w:t>
      </w:r>
      <w:r w:rsidR="003E7EED" w:rsidRPr="004E3E72">
        <w:rPr>
          <w:rFonts w:ascii="Tahoma" w:hAnsi="Tahoma" w:cs="Tahoma"/>
        </w:rPr>
        <w:t>параметр,</w:t>
      </w:r>
      <w:r w:rsidR="0087671D">
        <w:rPr>
          <w:rFonts w:ascii="Tahoma" w:hAnsi="Tahoma" w:cs="Tahoma"/>
        </w:rPr>
        <w:t xml:space="preserve"> </w:t>
      </w:r>
      <w:r w:rsidR="003E7EED" w:rsidRPr="004E3E72">
        <w:rPr>
          <w:rFonts w:ascii="Tahoma" w:hAnsi="Tahoma" w:cs="Tahoma"/>
        </w:rPr>
        <w:t xml:space="preserve">определяющий </w:t>
      </w:r>
      <w:r w:rsidR="00F10FFD" w:rsidRPr="00BE71A1">
        <w:rPr>
          <w:rFonts w:ascii="Tahoma" w:hAnsi="Tahoma" w:cs="Tahoma"/>
        </w:rPr>
        <w:t>количество знаков</w:t>
      </w:r>
      <w:r w:rsidR="00175AE4" w:rsidRPr="00BE71A1">
        <w:rPr>
          <w:rFonts w:ascii="Tahoma" w:hAnsi="Tahoma" w:cs="Tahoma"/>
        </w:rPr>
        <w:t>,</w:t>
      </w:r>
      <w:r w:rsidR="00175AE4" w:rsidRPr="004E3E72">
        <w:rPr>
          <w:rFonts w:ascii="Tahoma" w:hAnsi="Tahoma" w:cs="Tahoma"/>
        </w:rPr>
        <w:t xml:space="preserve"> </w:t>
      </w:r>
      <w:r w:rsidR="00ED0909" w:rsidRPr="008F1B04">
        <w:rPr>
          <w:rFonts w:ascii="Tahoma" w:hAnsi="Tahoma" w:cs="Tahoma"/>
        </w:rPr>
        <w:t>определяемый</w:t>
      </w:r>
      <w:r w:rsidR="00175AE4" w:rsidRPr="008F1B04">
        <w:rPr>
          <w:rFonts w:ascii="Tahoma" w:hAnsi="Tahoma" w:cs="Tahoma"/>
        </w:rPr>
        <w:t xml:space="preserve"> в соответствии со Списком параметров</w:t>
      </w:r>
      <w:r w:rsidR="009726B9" w:rsidRPr="00B0775B">
        <w:rPr>
          <w:rFonts w:ascii="Tahoma" w:hAnsi="Tahoma" w:cs="Tahoma"/>
        </w:rPr>
        <w:t xml:space="preserve"> расчетных фьючерсных контрактов на курс </w:t>
      </w:r>
      <w:r w:rsidR="00DB240B">
        <w:rPr>
          <w:rFonts w:ascii="Tahoma" w:hAnsi="Tahoma" w:cs="Tahoma"/>
        </w:rPr>
        <w:t>евро</w:t>
      </w:r>
      <w:r w:rsidR="009726B9" w:rsidRPr="00B0775B">
        <w:rPr>
          <w:rFonts w:ascii="Tahoma" w:hAnsi="Tahoma" w:cs="Tahoma"/>
        </w:rPr>
        <w:t xml:space="preserve"> к иностранной валюте</w:t>
      </w:r>
      <w:r w:rsidR="00175AE4" w:rsidRPr="00B0775B">
        <w:rPr>
          <w:rFonts w:ascii="Tahoma" w:hAnsi="Tahoma" w:cs="Tahoma"/>
        </w:rPr>
        <w:t>,</w:t>
      </w:r>
      <w:r w:rsidR="00004B65" w:rsidRPr="004E3E72">
        <w:rPr>
          <w:rFonts w:ascii="Tahoma" w:hAnsi="Tahoma" w:cs="Tahoma"/>
        </w:rPr>
        <w:t xml:space="preserve"> </w:t>
      </w:r>
      <w:r w:rsidR="00175AE4" w:rsidRPr="00BE71A1">
        <w:rPr>
          <w:rFonts w:ascii="Tahoma" w:hAnsi="Tahoma" w:cs="Tahoma"/>
        </w:rPr>
        <w:t>в пределах которого применяется функция математического округления Round</w:t>
      </w:r>
      <w:r w:rsidR="00012C33" w:rsidRPr="00B0775B">
        <w:rPr>
          <w:rFonts w:ascii="Tahoma" w:hAnsi="Tahoma" w:cs="Tahoma"/>
        </w:rPr>
        <w:t>.</w:t>
      </w:r>
    </w:p>
    <w:p w14:paraId="15B55A15" w14:textId="77777777" w:rsidR="00012C33" w:rsidRPr="00ED0909" w:rsidRDefault="00012C33" w:rsidP="00012C33">
      <w:pPr>
        <w:pStyle w:val="1"/>
        <w:numPr>
          <w:ilvl w:val="0"/>
          <w:numId w:val="0"/>
        </w:numPr>
        <w:spacing w:before="120" w:after="0"/>
        <w:ind w:left="851"/>
        <w:rPr>
          <w:rFonts w:ascii="Tahoma" w:hAnsi="Tahoma" w:cs="Tahoma"/>
          <w:color w:val="auto"/>
        </w:rPr>
      </w:pPr>
      <w:r w:rsidRPr="00C15CEE">
        <w:rPr>
          <w:rFonts w:ascii="Tahoma" w:hAnsi="Tahoma" w:cs="Tahoma"/>
          <w:color w:val="auto"/>
        </w:rPr>
        <w:t xml:space="preserve">Рассчитанное значение курса иностранной валюты к российскому рублю корректируется </w:t>
      </w:r>
      <w:r w:rsidRPr="00C15CEE">
        <w:rPr>
          <w:rFonts w:ascii="Tahoma" w:hAnsi="Tahoma" w:cs="Tahoma"/>
        </w:rPr>
        <w:t>с учетом ограничения на колебание курса иностранной валюты</w:t>
      </w:r>
      <w:r w:rsidRPr="002200DE">
        <w:rPr>
          <w:rFonts w:ascii="Tahoma" w:hAnsi="Tahoma" w:cs="Tahoma"/>
          <w:color w:val="auto"/>
        </w:rPr>
        <w:t xml:space="preserve"> к российскому рублю</w:t>
      </w:r>
      <w:r w:rsidRPr="002200DE">
        <w:rPr>
          <w:rFonts w:ascii="Tahoma" w:hAnsi="Tahoma" w:cs="Tahoma"/>
        </w:rPr>
        <w:t xml:space="preserve">, установленного решением Клирингового центра и опубликованного на сайте Биржи в сети Интернет: если значение </w:t>
      </w:r>
      <w:r w:rsidRPr="006D7F01">
        <w:rPr>
          <w:rFonts w:ascii="Tahoma" w:hAnsi="Tahoma" w:cs="Tahoma"/>
          <w:color w:val="auto"/>
        </w:rPr>
        <w:t>курса иностранной валюты к российскому</w:t>
      </w:r>
      <w:r w:rsidRPr="00FB2334">
        <w:rPr>
          <w:rFonts w:ascii="Tahoma" w:hAnsi="Tahoma" w:cs="Tahoma"/>
          <w:color w:val="auto"/>
        </w:rPr>
        <w:t xml:space="preserve"> рублю </w:t>
      </w:r>
      <w:r w:rsidRPr="00FB2334">
        <w:rPr>
          <w:rFonts w:ascii="Tahoma" w:hAnsi="Tahoma" w:cs="Tahoma"/>
        </w:rPr>
        <w:t xml:space="preserve">оказывается ниже нижней границы / выше верхней границы указанного ограничения, то значение </w:t>
      </w:r>
      <w:r w:rsidRPr="00366516">
        <w:rPr>
          <w:rFonts w:ascii="Tahoma" w:hAnsi="Tahoma" w:cs="Tahoma"/>
          <w:color w:val="auto"/>
        </w:rPr>
        <w:t xml:space="preserve">курса иностранной валюты к российскому рублю </w:t>
      </w:r>
      <w:r w:rsidRPr="00366516">
        <w:rPr>
          <w:rFonts w:ascii="Tahoma" w:hAnsi="Tahoma" w:cs="Tahoma"/>
        </w:rPr>
        <w:t>считается равным значению нижней/верхней границы указанного ограничения соответственно.</w:t>
      </w:r>
    </w:p>
    <w:p w14:paraId="694DA6D3" w14:textId="77777777" w:rsidR="00F32CF7" w:rsidRPr="00C15CEE" w:rsidRDefault="000F633F" w:rsidP="009E02CF">
      <w:pPr>
        <w:pStyle w:val="a0"/>
        <w:spacing w:before="120"/>
        <w:rPr>
          <w:rFonts w:ascii="Tahoma" w:hAnsi="Tahoma" w:cs="Tahoma"/>
        </w:rPr>
      </w:pPr>
      <w:bookmarkStart w:id="2" w:name="_Ref249525019"/>
      <w:bookmarkStart w:id="3" w:name="_Ref231714566"/>
      <w:r w:rsidRPr="00ED0909">
        <w:rPr>
          <w:rFonts w:ascii="Tahoma" w:hAnsi="Tahoma" w:cs="Tahoma"/>
        </w:rPr>
        <w:t>П</w:t>
      </w:r>
      <w:r w:rsidR="004604B4" w:rsidRPr="00ED0909">
        <w:rPr>
          <w:rFonts w:ascii="Tahoma" w:hAnsi="Tahoma" w:cs="Tahoma"/>
        </w:rPr>
        <w:t xml:space="preserve">оследним </w:t>
      </w:r>
      <w:r w:rsidR="009F57E4" w:rsidRPr="00ED0909">
        <w:rPr>
          <w:rFonts w:ascii="Tahoma" w:hAnsi="Tahoma" w:cs="Tahoma"/>
        </w:rPr>
        <w:t>днем</w:t>
      </w:r>
      <w:r w:rsidR="004604B4" w:rsidRPr="00ED0909">
        <w:rPr>
          <w:rFonts w:ascii="Tahoma" w:hAnsi="Tahoma" w:cs="Tahoma"/>
        </w:rPr>
        <w:t xml:space="preserve"> зак</w:t>
      </w:r>
      <w:r w:rsidR="004604B4" w:rsidRPr="00770948">
        <w:rPr>
          <w:rFonts w:ascii="Tahoma" w:hAnsi="Tahoma" w:cs="Tahoma"/>
        </w:rPr>
        <w:t>лючения Контракта является</w:t>
      </w:r>
      <w:r w:rsidR="009F57E4" w:rsidRPr="00770948">
        <w:rPr>
          <w:rFonts w:ascii="Tahoma" w:hAnsi="Tahoma" w:cs="Tahoma"/>
        </w:rPr>
        <w:t xml:space="preserve"> 3 (третий) четверг</w:t>
      </w:r>
      <w:r w:rsidR="004604B4" w:rsidRPr="00770948">
        <w:rPr>
          <w:rFonts w:ascii="Tahoma" w:hAnsi="Tahoma" w:cs="Tahoma"/>
        </w:rPr>
        <w:t xml:space="preserve"> месяца и года исполнения Контракта, </w:t>
      </w:r>
      <w:r w:rsidR="00443776">
        <w:rPr>
          <w:rFonts w:ascii="Tahoma" w:hAnsi="Tahoma" w:cs="Tahoma"/>
        </w:rPr>
        <w:t>если иное не указано в Списке параметров</w:t>
      </w:r>
      <w:r w:rsidR="00A4638B">
        <w:rPr>
          <w:rFonts w:ascii="Tahoma" w:hAnsi="Tahoma" w:cs="Tahoma"/>
        </w:rPr>
        <w:t xml:space="preserve"> </w:t>
      </w:r>
      <w:r w:rsidR="00A4638B" w:rsidRPr="00B0775B">
        <w:rPr>
          <w:rFonts w:ascii="Tahoma" w:hAnsi="Tahoma" w:cs="Tahoma"/>
        </w:rPr>
        <w:t xml:space="preserve">расчетных фьючерсных контрактов на курс </w:t>
      </w:r>
      <w:r w:rsidR="00DB240B">
        <w:rPr>
          <w:rFonts w:ascii="Tahoma" w:hAnsi="Tahoma" w:cs="Tahoma"/>
        </w:rPr>
        <w:t>евро</w:t>
      </w:r>
      <w:r w:rsidR="00A4638B" w:rsidRPr="00B0775B">
        <w:rPr>
          <w:rFonts w:ascii="Tahoma" w:hAnsi="Tahoma" w:cs="Tahoma"/>
        </w:rPr>
        <w:t xml:space="preserve"> к иностранной валюте</w:t>
      </w:r>
      <w:r w:rsidR="00443776">
        <w:rPr>
          <w:rFonts w:ascii="Tahoma" w:hAnsi="Tahoma" w:cs="Tahoma"/>
        </w:rPr>
        <w:t xml:space="preserve">, </w:t>
      </w:r>
      <w:r w:rsidR="004604B4" w:rsidRPr="00770948">
        <w:rPr>
          <w:rFonts w:ascii="Tahoma" w:hAnsi="Tahoma" w:cs="Tahoma"/>
        </w:rPr>
        <w:t xml:space="preserve">а в случае, если </w:t>
      </w:r>
      <w:r w:rsidR="009F57E4" w:rsidRPr="00770948">
        <w:rPr>
          <w:rFonts w:ascii="Tahoma" w:hAnsi="Tahoma" w:cs="Tahoma"/>
        </w:rPr>
        <w:t xml:space="preserve">3 (третий) четверг </w:t>
      </w:r>
      <w:r w:rsidR="004604B4" w:rsidRPr="00770948">
        <w:rPr>
          <w:rFonts w:ascii="Tahoma" w:hAnsi="Tahoma" w:cs="Tahoma"/>
        </w:rPr>
        <w:t xml:space="preserve">месяца и года исполнения Контракта не является Торговым днем – </w:t>
      </w:r>
      <w:r w:rsidR="009F57E4" w:rsidRPr="00534C22">
        <w:rPr>
          <w:rFonts w:ascii="Tahoma" w:hAnsi="Tahoma" w:cs="Tahoma"/>
        </w:rPr>
        <w:t xml:space="preserve">последний </w:t>
      </w:r>
      <w:r w:rsidR="004604B4" w:rsidRPr="00534C22">
        <w:rPr>
          <w:rFonts w:ascii="Tahoma" w:hAnsi="Tahoma" w:cs="Tahoma"/>
        </w:rPr>
        <w:t>Торговый день, котор</w:t>
      </w:r>
      <w:r w:rsidR="009F57E4" w:rsidRPr="00534C22">
        <w:rPr>
          <w:rFonts w:ascii="Tahoma" w:hAnsi="Tahoma" w:cs="Tahoma"/>
        </w:rPr>
        <w:t>ый</w:t>
      </w:r>
      <w:r w:rsidR="004604B4" w:rsidRPr="00534C22">
        <w:rPr>
          <w:rFonts w:ascii="Tahoma" w:hAnsi="Tahoma" w:cs="Tahoma"/>
        </w:rPr>
        <w:t xml:space="preserve"> </w:t>
      </w:r>
      <w:r w:rsidR="009F57E4" w:rsidRPr="00534C22">
        <w:rPr>
          <w:rFonts w:ascii="Tahoma" w:hAnsi="Tahoma" w:cs="Tahoma"/>
        </w:rPr>
        <w:t>предшествует</w:t>
      </w:r>
      <w:r w:rsidR="004604B4" w:rsidRPr="00534C22">
        <w:rPr>
          <w:rFonts w:ascii="Tahoma" w:hAnsi="Tahoma" w:cs="Tahoma"/>
        </w:rPr>
        <w:t xml:space="preserve"> </w:t>
      </w:r>
      <w:r w:rsidR="009F57E4" w:rsidRPr="00B0775B">
        <w:rPr>
          <w:rFonts w:ascii="Tahoma" w:hAnsi="Tahoma" w:cs="Tahoma"/>
        </w:rPr>
        <w:t>3</w:t>
      </w:r>
      <w:r w:rsidR="004604B4" w:rsidRPr="00B0775B">
        <w:rPr>
          <w:rFonts w:ascii="Tahoma" w:hAnsi="Tahoma" w:cs="Tahoma"/>
        </w:rPr>
        <w:t xml:space="preserve"> (</w:t>
      </w:r>
      <w:r w:rsidR="009F57E4" w:rsidRPr="00EB6DC2">
        <w:rPr>
          <w:rFonts w:ascii="Tahoma" w:hAnsi="Tahoma" w:cs="Tahoma"/>
        </w:rPr>
        <w:t>третьему</w:t>
      </w:r>
      <w:r w:rsidR="004604B4" w:rsidRPr="00EB6DC2">
        <w:rPr>
          <w:rFonts w:ascii="Tahoma" w:hAnsi="Tahoma" w:cs="Tahoma"/>
        </w:rPr>
        <w:t xml:space="preserve">) </w:t>
      </w:r>
      <w:r w:rsidR="009F57E4" w:rsidRPr="00EB6DC2">
        <w:rPr>
          <w:rFonts w:ascii="Tahoma" w:hAnsi="Tahoma" w:cs="Tahoma"/>
        </w:rPr>
        <w:t>четвергу</w:t>
      </w:r>
      <w:r w:rsidR="004604B4" w:rsidRPr="00C15CEE">
        <w:rPr>
          <w:rFonts w:ascii="Tahoma" w:hAnsi="Tahoma" w:cs="Tahoma"/>
        </w:rPr>
        <w:t xml:space="preserve"> месяца и года исполнения Контракта</w:t>
      </w:r>
      <w:r w:rsidR="00F32CF7" w:rsidRPr="00C15CEE">
        <w:rPr>
          <w:rFonts w:ascii="Tahoma" w:hAnsi="Tahoma" w:cs="Tahoma"/>
        </w:rPr>
        <w:t>.</w:t>
      </w:r>
      <w:bookmarkEnd w:id="2"/>
      <w:r w:rsidR="00F32CF7" w:rsidRPr="00C15CEE">
        <w:rPr>
          <w:rFonts w:ascii="Tahoma" w:hAnsi="Tahoma" w:cs="Tahoma"/>
        </w:rPr>
        <w:t xml:space="preserve"> </w:t>
      </w:r>
      <w:bookmarkEnd w:id="3"/>
    </w:p>
    <w:p w14:paraId="6305ECA1" w14:textId="77777777" w:rsidR="000F633F" w:rsidRPr="006D7F01" w:rsidRDefault="000F633F" w:rsidP="00012C33">
      <w:pPr>
        <w:pStyle w:val="a0"/>
        <w:numPr>
          <w:ilvl w:val="0"/>
          <w:numId w:val="0"/>
        </w:numPr>
        <w:spacing w:before="120" w:after="0"/>
        <w:ind w:left="851"/>
        <w:rPr>
          <w:rFonts w:ascii="Tahoma" w:hAnsi="Tahoma" w:cs="Tahoma"/>
        </w:rPr>
      </w:pPr>
      <w:r w:rsidRPr="002200DE">
        <w:rPr>
          <w:rFonts w:ascii="Tahoma" w:hAnsi="Tahoma" w:cs="Tahoma"/>
        </w:rPr>
        <w:t>Биржа вправе по согласованию с Клиринговым центром установить иную дату последнего дн</w:t>
      </w:r>
      <w:r w:rsidRPr="006D7F01">
        <w:rPr>
          <w:rFonts w:ascii="Tahoma" w:hAnsi="Tahoma" w:cs="Tahoma"/>
        </w:rPr>
        <w:t>я заключения Контракта, отличную от определяемой в соответствии с настоящим пунктом.</w:t>
      </w:r>
    </w:p>
    <w:p w14:paraId="7553BF9E" w14:textId="77777777" w:rsidR="000F633F" w:rsidRPr="006237FF" w:rsidRDefault="000F633F" w:rsidP="00012C33">
      <w:pPr>
        <w:pStyle w:val="a0"/>
        <w:spacing w:before="120"/>
        <w:rPr>
          <w:rFonts w:ascii="Tahoma" w:hAnsi="Tahoma" w:cs="Tahoma"/>
        </w:rPr>
      </w:pPr>
      <w:r w:rsidRPr="00540526">
        <w:rPr>
          <w:rFonts w:ascii="Tahoma" w:hAnsi="Tahoma" w:cs="Tahoma"/>
        </w:rPr>
        <w:t>Днем исполнения Контракта является последний день заключения Контракта, за исключением случаев, предусмотренных пунктами 5.1</w:t>
      </w:r>
      <w:r w:rsidRPr="006237FF">
        <w:rPr>
          <w:rFonts w:ascii="Tahoma" w:hAnsi="Tahoma" w:cs="Tahoma"/>
        </w:rPr>
        <w:t xml:space="preserve"> – 5.2 Спецификации.</w:t>
      </w:r>
    </w:p>
    <w:p w14:paraId="28EAF627" w14:textId="77777777" w:rsidR="00F32CF7" w:rsidRPr="006237FF" w:rsidRDefault="00F32CF7" w:rsidP="00F32CF7">
      <w:pPr>
        <w:pStyle w:val="a"/>
        <w:spacing w:before="240" w:after="0"/>
        <w:rPr>
          <w:rFonts w:ascii="Tahoma" w:hAnsi="Tahoma" w:cs="Tahoma"/>
        </w:rPr>
      </w:pPr>
      <w:r w:rsidRPr="006237FF">
        <w:rPr>
          <w:rFonts w:ascii="Tahoma" w:hAnsi="Tahoma" w:cs="Tahoma"/>
        </w:rPr>
        <w:t xml:space="preserve">Обязательства по </w:t>
      </w:r>
      <w:r w:rsidR="009F57E4" w:rsidRPr="006237FF">
        <w:rPr>
          <w:rFonts w:ascii="Tahoma" w:hAnsi="Tahoma" w:cs="Tahoma"/>
        </w:rPr>
        <w:t>Контракту</w:t>
      </w:r>
    </w:p>
    <w:p w14:paraId="58F2036B" w14:textId="77777777" w:rsidR="00CA542B" w:rsidRPr="006237FF" w:rsidRDefault="00CA542B" w:rsidP="009E02CF">
      <w:pPr>
        <w:pStyle w:val="a0"/>
        <w:spacing w:before="120" w:after="0"/>
        <w:rPr>
          <w:rFonts w:ascii="Tahoma" w:hAnsi="Tahoma" w:cs="Tahoma"/>
        </w:rPr>
      </w:pPr>
      <w:r w:rsidRPr="006237FF">
        <w:rPr>
          <w:rFonts w:ascii="Tahoma" w:hAnsi="Tahoma" w:cs="Tahoma"/>
        </w:rPr>
        <w:t>Обязательство по уплате вариационной маржи.</w:t>
      </w:r>
    </w:p>
    <w:p w14:paraId="577A0420" w14:textId="77777777" w:rsidR="001E63B0" w:rsidRPr="006237FF" w:rsidRDefault="001E63B0" w:rsidP="009E02CF">
      <w:pPr>
        <w:pStyle w:val="1"/>
        <w:spacing w:before="120"/>
        <w:rPr>
          <w:rFonts w:ascii="Tahoma" w:hAnsi="Tahoma" w:cs="Tahoma"/>
        </w:rPr>
      </w:pPr>
      <w:r w:rsidRPr="006237FF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B4788C">
        <w:rPr>
          <w:rFonts w:ascii="Tahoma" w:hAnsi="Tahoma" w:cs="Tahoma"/>
        </w:rPr>
        <w:t>исного</w:t>
      </w:r>
      <w:r w:rsidRPr="006237FF">
        <w:rPr>
          <w:rFonts w:ascii="Tahoma" w:hAnsi="Tahoma" w:cs="Tahoma"/>
        </w:rPr>
        <w:t xml:space="preserve"> актива.</w:t>
      </w:r>
      <w:r w:rsidR="009F57E4" w:rsidRPr="006237FF">
        <w:rPr>
          <w:rFonts w:ascii="Tahoma" w:hAnsi="Tahoma" w:cs="Tahoma"/>
        </w:rPr>
        <w:t xml:space="preserve"> </w:t>
      </w:r>
    </w:p>
    <w:p w14:paraId="7EFD1ACF" w14:textId="77777777" w:rsidR="001E63B0" w:rsidRPr="006237FF" w:rsidRDefault="001E63B0" w:rsidP="008506A8">
      <w:pPr>
        <w:pStyle w:val="1"/>
        <w:spacing w:before="120"/>
        <w:rPr>
          <w:rFonts w:ascii="Tahoma" w:hAnsi="Tahoma" w:cs="Tahoma"/>
        </w:rPr>
      </w:pPr>
      <w:r w:rsidRPr="006237FF">
        <w:rPr>
          <w:rFonts w:ascii="Tahoma" w:hAnsi="Tahoma" w:cs="Tahoma"/>
        </w:rPr>
        <w:t xml:space="preserve">Вариационная маржа рассчитывается и уплачивается в период с первого дня заключения Контракта до дня исполнения Контракта включительно. </w:t>
      </w:r>
    </w:p>
    <w:p w14:paraId="4EFA7993" w14:textId="77777777" w:rsidR="001E63B0" w:rsidRPr="006237FF" w:rsidRDefault="001E63B0" w:rsidP="008506A8">
      <w:pPr>
        <w:pStyle w:val="1"/>
        <w:spacing w:before="120"/>
        <w:rPr>
          <w:rFonts w:ascii="Tahoma" w:hAnsi="Tahoma" w:cs="Tahoma"/>
        </w:rPr>
      </w:pPr>
      <w:bookmarkStart w:id="4" w:name="_Ref156961941"/>
      <w:r w:rsidRPr="006237FF">
        <w:rPr>
          <w:rFonts w:ascii="Tahoma" w:hAnsi="Tahoma" w:cs="Tahoma"/>
        </w:rPr>
        <w:t>Вариационная маржа рассчитывается по следующим формулам:</w:t>
      </w:r>
      <w:bookmarkEnd w:id="4"/>
    </w:p>
    <w:p w14:paraId="7A16D856" w14:textId="77777777" w:rsidR="001E63B0" w:rsidRPr="006237FF" w:rsidRDefault="001E63B0" w:rsidP="008506A8">
      <w:pPr>
        <w:pStyle w:val="1"/>
        <w:numPr>
          <w:ilvl w:val="3"/>
          <w:numId w:val="1"/>
        </w:numPr>
        <w:tabs>
          <w:tab w:val="clear" w:pos="3240"/>
          <w:tab w:val="num" w:pos="2127"/>
        </w:tabs>
        <w:spacing w:before="120" w:after="0"/>
        <w:ind w:left="2127" w:hanging="709"/>
        <w:rPr>
          <w:rFonts w:ascii="Tahoma" w:hAnsi="Tahoma" w:cs="Tahoma"/>
        </w:rPr>
      </w:pPr>
      <w:bookmarkStart w:id="5" w:name="_Ref249432111"/>
      <w:r w:rsidRPr="006237FF">
        <w:rPr>
          <w:rFonts w:ascii="Tahoma" w:hAnsi="Tahoma" w:cs="Tahoma"/>
        </w:rPr>
        <w:t>В ходе дневной клиринговой сессии:</w:t>
      </w:r>
      <w:bookmarkEnd w:id="5"/>
    </w:p>
    <w:p w14:paraId="59765693" w14:textId="77777777" w:rsidR="001E63B0" w:rsidRPr="006237FF" w:rsidRDefault="001E63B0" w:rsidP="008506A8">
      <w:pPr>
        <w:pStyle w:val="a9"/>
        <w:numPr>
          <w:ilvl w:val="0"/>
          <w:numId w:val="4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>Если расчет вариационной маржи по Контракту ранее не осуществлялся:</w:t>
      </w:r>
    </w:p>
    <w:p w14:paraId="2BE41EA5" w14:textId="77777777" w:rsidR="001E63B0" w:rsidRPr="00591F3F" w:rsidRDefault="001E63B0" w:rsidP="00CA542B">
      <w:pPr>
        <w:pStyle w:val="a9"/>
        <w:spacing w:before="120" w:after="0"/>
        <w:ind w:left="1843"/>
        <w:rPr>
          <w:rFonts w:ascii="Tahoma" w:hAnsi="Tahoma" w:cs="Tahoma"/>
          <w:b/>
        </w:rPr>
      </w:pPr>
      <w:r w:rsidRPr="006237FF">
        <w:rPr>
          <w:rFonts w:ascii="Tahoma" w:hAnsi="Tahoma" w:cs="Tahoma"/>
          <w:b/>
          <w:lang w:val="ru-RU"/>
        </w:rPr>
        <w:t>ВМ</w:t>
      </w:r>
      <w:r w:rsidRPr="006237FF">
        <w:rPr>
          <w:rFonts w:ascii="Tahoma" w:hAnsi="Tahoma" w:cs="Tahoma"/>
          <w:b/>
          <w:vertAlign w:val="subscript"/>
        </w:rPr>
        <w:t>1</w:t>
      </w:r>
      <w:r w:rsidRPr="006237FF">
        <w:rPr>
          <w:rFonts w:ascii="Tahoma" w:hAnsi="Tahoma" w:cs="Tahoma"/>
          <w:b/>
        </w:rPr>
        <w:t xml:space="preserve"> = Round</w:t>
      </w:r>
      <w:r w:rsidRPr="00591F3F">
        <w:rPr>
          <w:rFonts w:ascii="Tahoma" w:hAnsi="Tahoma" w:cs="Tahoma"/>
          <w:b/>
        </w:rPr>
        <w:t xml:space="preserve"> (</w:t>
      </w:r>
      <w:r w:rsidRPr="00591F3F">
        <w:rPr>
          <w:rFonts w:ascii="Tahoma" w:hAnsi="Tahoma" w:cs="Tahoma"/>
          <w:b/>
          <w:lang w:val="ru-RU"/>
        </w:rPr>
        <w:t>РЦ</w:t>
      </w:r>
      <w:r w:rsidRPr="00591F3F">
        <w:rPr>
          <w:rFonts w:ascii="Tahoma" w:hAnsi="Tahoma" w:cs="Tahoma"/>
          <w:b/>
          <w:vertAlign w:val="subscript"/>
        </w:rPr>
        <w:t>1</w:t>
      </w:r>
      <w:r w:rsidRPr="00591F3F">
        <w:rPr>
          <w:rFonts w:ascii="Tahoma" w:hAnsi="Tahoma" w:cs="Tahoma"/>
          <w:b/>
        </w:rPr>
        <w:t>*Round (W</w:t>
      </w:r>
      <w:r w:rsidRPr="00591F3F">
        <w:rPr>
          <w:rFonts w:ascii="Tahoma" w:hAnsi="Tahoma" w:cs="Tahoma"/>
          <w:b/>
          <w:vertAlign w:val="subscript"/>
        </w:rPr>
        <w:t>1</w:t>
      </w:r>
      <w:r w:rsidRPr="00591F3F">
        <w:rPr>
          <w:rFonts w:ascii="Tahoma" w:hAnsi="Tahoma" w:cs="Tahoma"/>
          <w:b/>
        </w:rPr>
        <w:t>/R;5);2) – Round (</w:t>
      </w:r>
      <w:r w:rsidRPr="00591F3F">
        <w:rPr>
          <w:rFonts w:ascii="Tahoma" w:hAnsi="Tahoma" w:cs="Tahoma"/>
          <w:b/>
          <w:lang w:val="ru-RU"/>
        </w:rPr>
        <w:t>Цо</w:t>
      </w:r>
      <w:r w:rsidRPr="00591F3F">
        <w:rPr>
          <w:rFonts w:ascii="Tahoma" w:hAnsi="Tahoma" w:cs="Tahoma"/>
          <w:b/>
        </w:rPr>
        <w:t>*Round (W</w:t>
      </w:r>
      <w:r w:rsidRPr="00591F3F">
        <w:rPr>
          <w:rFonts w:ascii="Tahoma" w:hAnsi="Tahoma" w:cs="Tahoma"/>
          <w:b/>
          <w:vertAlign w:val="subscript"/>
        </w:rPr>
        <w:t>1</w:t>
      </w:r>
      <w:r w:rsidRPr="00591F3F">
        <w:rPr>
          <w:rFonts w:ascii="Tahoma" w:hAnsi="Tahoma" w:cs="Tahoma"/>
          <w:b/>
        </w:rPr>
        <w:t xml:space="preserve">/R;5);2)   </w:t>
      </w:r>
    </w:p>
    <w:p w14:paraId="6978603A" w14:textId="77777777" w:rsidR="001E63B0" w:rsidRPr="00FB2334" w:rsidRDefault="001E63B0" w:rsidP="008506A8">
      <w:pPr>
        <w:pStyle w:val="a9"/>
        <w:spacing w:before="120" w:after="0"/>
        <w:ind w:left="1843"/>
        <w:rPr>
          <w:rFonts w:ascii="Tahoma" w:hAnsi="Tahoma" w:cs="Tahoma"/>
          <w:lang w:val="ru-RU"/>
        </w:rPr>
      </w:pPr>
      <w:r w:rsidRPr="00FB2334">
        <w:rPr>
          <w:rFonts w:ascii="Tahoma" w:hAnsi="Tahoma" w:cs="Tahoma"/>
          <w:lang w:val="ru-RU"/>
        </w:rPr>
        <w:t>где:</w:t>
      </w:r>
    </w:p>
    <w:p w14:paraId="4A108B6E" w14:textId="77777777" w:rsidR="001E63B0" w:rsidRPr="00366516" w:rsidRDefault="001E63B0" w:rsidP="008506A8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366516">
        <w:rPr>
          <w:rFonts w:ascii="Tahoma" w:hAnsi="Tahoma" w:cs="Tahoma"/>
          <w:lang w:val="ru-RU"/>
        </w:rPr>
        <w:t>ВМ</w:t>
      </w:r>
      <w:r w:rsidRPr="00366516">
        <w:rPr>
          <w:rFonts w:ascii="Tahoma" w:hAnsi="Tahoma" w:cs="Tahoma"/>
          <w:vertAlign w:val="subscript"/>
          <w:lang w:val="ru-RU"/>
        </w:rPr>
        <w:t>1</w:t>
      </w:r>
      <w:r w:rsidRPr="00366516">
        <w:rPr>
          <w:rFonts w:ascii="Tahoma" w:hAnsi="Tahoma" w:cs="Tahoma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77C1C630" w14:textId="77777777" w:rsidR="001E63B0" w:rsidRPr="00EC71AD" w:rsidRDefault="001E63B0" w:rsidP="008506A8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EC71AD">
        <w:rPr>
          <w:rFonts w:ascii="Tahoma" w:hAnsi="Tahoma" w:cs="Tahoma"/>
        </w:rPr>
        <w:t>Round</w:t>
      </w:r>
      <w:r w:rsidRPr="00EC71AD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</w:t>
      </w:r>
    </w:p>
    <w:p w14:paraId="5FDD075D" w14:textId="77777777" w:rsidR="001E63B0" w:rsidRPr="00ED0909" w:rsidRDefault="001E63B0" w:rsidP="008506A8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ED0909">
        <w:rPr>
          <w:rFonts w:ascii="Tahoma" w:hAnsi="Tahoma" w:cs="Tahoma"/>
          <w:lang w:val="ru-RU"/>
        </w:rPr>
        <w:t>Цо – цена заключения Контракта;</w:t>
      </w:r>
    </w:p>
    <w:p w14:paraId="3D70523A" w14:textId="77777777" w:rsidR="001E63B0" w:rsidRPr="00ED0909" w:rsidRDefault="001E63B0" w:rsidP="008506A8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ED0909">
        <w:rPr>
          <w:rFonts w:ascii="Tahoma" w:hAnsi="Tahoma" w:cs="Tahoma"/>
          <w:lang w:val="ru-RU"/>
        </w:rPr>
        <w:t>РЦ</w:t>
      </w:r>
      <w:r w:rsidRPr="00ED0909">
        <w:rPr>
          <w:rFonts w:ascii="Tahoma" w:hAnsi="Tahoma" w:cs="Tahoma"/>
          <w:vertAlign w:val="subscript"/>
          <w:lang w:val="ru-RU"/>
        </w:rPr>
        <w:t>1</w:t>
      </w:r>
      <w:r w:rsidRPr="00ED0909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190F53F0" w14:textId="77777777" w:rsidR="001E63B0" w:rsidRPr="00ED0909" w:rsidRDefault="001E63B0" w:rsidP="008506A8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ED0909">
        <w:rPr>
          <w:rFonts w:ascii="Tahoma" w:hAnsi="Tahoma" w:cs="Tahoma"/>
        </w:rPr>
        <w:t>W</w:t>
      </w:r>
      <w:r w:rsidRPr="00ED0909">
        <w:rPr>
          <w:rFonts w:ascii="Tahoma" w:hAnsi="Tahoma" w:cs="Tahoma"/>
          <w:vertAlign w:val="subscript"/>
          <w:lang w:val="ru-RU"/>
        </w:rPr>
        <w:t>1</w:t>
      </w:r>
      <w:r w:rsidRPr="00ED0909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7C13E1FF" w14:textId="77777777" w:rsidR="001E63B0" w:rsidRPr="00770948" w:rsidRDefault="001E63B0" w:rsidP="008506A8">
      <w:pPr>
        <w:pStyle w:val="1"/>
        <w:numPr>
          <w:ilvl w:val="0"/>
          <w:numId w:val="0"/>
        </w:numPr>
        <w:spacing w:after="0"/>
        <w:ind w:left="1843"/>
        <w:rPr>
          <w:rFonts w:ascii="Tahoma" w:hAnsi="Tahoma" w:cs="Tahoma"/>
        </w:rPr>
      </w:pPr>
      <w:r w:rsidRPr="00770948">
        <w:rPr>
          <w:rFonts w:ascii="Tahoma" w:hAnsi="Tahoma" w:cs="Tahoma"/>
        </w:rPr>
        <w:t>R – минимальный шаг цены.</w:t>
      </w:r>
    </w:p>
    <w:p w14:paraId="21D1DC3D" w14:textId="77777777" w:rsidR="001E63B0" w:rsidRPr="00534C22" w:rsidRDefault="001E63B0" w:rsidP="008506A8">
      <w:pPr>
        <w:pStyle w:val="a9"/>
        <w:numPr>
          <w:ilvl w:val="0"/>
          <w:numId w:val="4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534C22">
        <w:rPr>
          <w:rFonts w:ascii="Tahoma" w:hAnsi="Tahoma" w:cs="Tahoma"/>
          <w:lang w:val="ru-RU"/>
        </w:rPr>
        <w:t>Если расчет вариационной маржи по Контракту осуществлялся ранее:</w:t>
      </w:r>
    </w:p>
    <w:p w14:paraId="0AFAD985" w14:textId="77777777" w:rsidR="001E63B0" w:rsidRPr="00C15CEE" w:rsidRDefault="001E63B0" w:rsidP="00BB1575">
      <w:pPr>
        <w:pStyle w:val="a9"/>
        <w:spacing w:before="120" w:after="0"/>
        <w:ind w:left="1843"/>
        <w:rPr>
          <w:rFonts w:ascii="Tahoma" w:hAnsi="Tahoma" w:cs="Tahoma"/>
        </w:rPr>
      </w:pPr>
      <w:r w:rsidRPr="00534C22">
        <w:rPr>
          <w:rFonts w:ascii="Tahoma" w:hAnsi="Tahoma" w:cs="Tahoma"/>
          <w:b/>
          <w:lang w:val="ru-RU"/>
        </w:rPr>
        <w:t>ВМ</w:t>
      </w:r>
      <w:r w:rsidRPr="00534C22">
        <w:rPr>
          <w:rFonts w:ascii="Tahoma" w:hAnsi="Tahoma" w:cs="Tahoma"/>
          <w:b/>
          <w:vertAlign w:val="subscript"/>
        </w:rPr>
        <w:t>1</w:t>
      </w:r>
      <w:r w:rsidRPr="00534C22">
        <w:rPr>
          <w:rFonts w:ascii="Tahoma" w:hAnsi="Tahoma" w:cs="Tahoma"/>
          <w:b/>
        </w:rPr>
        <w:t xml:space="preserve"> = Round (</w:t>
      </w:r>
      <w:r w:rsidRPr="00534C22">
        <w:rPr>
          <w:rFonts w:ascii="Tahoma" w:hAnsi="Tahoma" w:cs="Tahoma"/>
          <w:b/>
          <w:lang w:val="ru-RU"/>
        </w:rPr>
        <w:t>РЦ</w:t>
      </w:r>
      <w:r w:rsidRPr="00534C22">
        <w:rPr>
          <w:rFonts w:ascii="Tahoma" w:hAnsi="Tahoma" w:cs="Tahoma"/>
          <w:b/>
          <w:vertAlign w:val="subscript"/>
        </w:rPr>
        <w:t>1</w:t>
      </w:r>
      <w:r w:rsidRPr="00BE71A1">
        <w:rPr>
          <w:rFonts w:ascii="Tahoma" w:hAnsi="Tahoma" w:cs="Tahoma"/>
          <w:b/>
        </w:rPr>
        <w:t>*Round (W</w:t>
      </w:r>
      <w:r w:rsidRPr="00BE71A1">
        <w:rPr>
          <w:rFonts w:ascii="Tahoma" w:hAnsi="Tahoma" w:cs="Tahoma"/>
          <w:b/>
          <w:vertAlign w:val="subscript"/>
        </w:rPr>
        <w:t>1</w:t>
      </w:r>
      <w:r w:rsidRPr="008F1B04">
        <w:rPr>
          <w:rFonts w:ascii="Tahoma" w:hAnsi="Tahoma" w:cs="Tahoma"/>
          <w:b/>
        </w:rPr>
        <w:t>/R;5);2) – Round (</w:t>
      </w:r>
      <w:r w:rsidRPr="008F1B04">
        <w:rPr>
          <w:rFonts w:ascii="Tahoma" w:hAnsi="Tahoma" w:cs="Tahoma"/>
          <w:b/>
          <w:lang w:val="ru-RU"/>
        </w:rPr>
        <w:t>РЦп</w:t>
      </w:r>
      <w:r w:rsidRPr="008F1B04">
        <w:rPr>
          <w:rFonts w:ascii="Tahoma" w:hAnsi="Tahoma" w:cs="Tahoma"/>
          <w:b/>
        </w:rPr>
        <w:t>*Round (W</w:t>
      </w:r>
      <w:r w:rsidRPr="00B0775B">
        <w:rPr>
          <w:rFonts w:ascii="Tahoma" w:hAnsi="Tahoma" w:cs="Tahoma"/>
          <w:b/>
          <w:vertAlign w:val="subscript"/>
        </w:rPr>
        <w:t>1</w:t>
      </w:r>
      <w:r w:rsidRPr="00B0775B">
        <w:rPr>
          <w:rFonts w:ascii="Tahoma" w:hAnsi="Tahoma" w:cs="Tahoma"/>
          <w:b/>
        </w:rPr>
        <w:t xml:space="preserve">/R;5);2) </w:t>
      </w:r>
      <w:r w:rsidRPr="00C15CEE">
        <w:rPr>
          <w:rFonts w:ascii="Tahoma" w:hAnsi="Tahoma" w:cs="Tahoma"/>
          <w:lang w:val="ru-RU"/>
        </w:rPr>
        <w:t>где</w:t>
      </w:r>
      <w:r w:rsidRPr="00C15CEE">
        <w:rPr>
          <w:rFonts w:ascii="Tahoma" w:hAnsi="Tahoma" w:cs="Tahoma"/>
        </w:rPr>
        <w:t>:</w:t>
      </w:r>
    </w:p>
    <w:p w14:paraId="5477701F" w14:textId="77777777" w:rsidR="001E63B0" w:rsidRPr="006D7F01" w:rsidRDefault="001E63B0" w:rsidP="008506A8">
      <w:pPr>
        <w:pStyle w:val="a9"/>
        <w:spacing w:before="120" w:after="0"/>
        <w:ind w:left="1843"/>
        <w:rPr>
          <w:rFonts w:ascii="Tahoma" w:hAnsi="Tahoma" w:cs="Tahoma"/>
          <w:lang w:val="ru-RU"/>
        </w:rPr>
      </w:pPr>
      <w:r w:rsidRPr="002200DE">
        <w:rPr>
          <w:rFonts w:ascii="Tahoma" w:hAnsi="Tahoma" w:cs="Tahoma"/>
          <w:lang w:val="ru-RU"/>
        </w:rPr>
        <w:t>ВМ</w:t>
      </w:r>
      <w:r w:rsidRPr="002200DE">
        <w:rPr>
          <w:rFonts w:ascii="Tahoma" w:hAnsi="Tahoma" w:cs="Tahoma"/>
          <w:vertAlign w:val="subscript"/>
          <w:lang w:val="ru-RU"/>
        </w:rPr>
        <w:t>1</w:t>
      </w:r>
      <w:r w:rsidRPr="006D7F01">
        <w:rPr>
          <w:rFonts w:ascii="Tahoma" w:hAnsi="Tahoma" w:cs="Tahoma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051546EF" w14:textId="77777777" w:rsidR="001E63B0" w:rsidRPr="00540526" w:rsidRDefault="001E63B0" w:rsidP="008506A8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540526">
        <w:rPr>
          <w:rFonts w:ascii="Tahoma" w:hAnsi="Tahoma" w:cs="Tahoma"/>
        </w:rPr>
        <w:t>Round</w:t>
      </w:r>
      <w:r w:rsidRPr="00540526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 </w:t>
      </w:r>
    </w:p>
    <w:p w14:paraId="1C4EE0FE" w14:textId="77777777" w:rsidR="001E63B0" w:rsidRPr="006237FF" w:rsidRDefault="001E63B0" w:rsidP="008506A8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>РЦ</w:t>
      </w:r>
      <w:r w:rsidRPr="006237FF">
        <w:rPr>
          <w:rFonts w:ascii="Tahoma" w:hAnsi="Tahoma" w:cs="Tahoma"/>
          <w:vertAlign w:val="subscript"/>
          <w:lang w:val="ru-RU"/>
        </w:rPr>
        <w:t>1</w:t>
      </w:r>
      <w:r w:rsidRPr="006237FF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191A4385" w14:textId="77777777" w:rsidR="001E63B0" w:rsidRPr="006237FF" w:rsidRDefault="001E63B0" w:rsidP="008506A8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>РЦп – Расчетная цена Контракта,</w:t>
      </w:r>
      <w:r w:rsidRPr="006237FF">
        <w:rPr>
          <w:rFonts w:ascii="Tahoma" w:hAnsi="Tahoma" w:cs="Tahoma"/>
          <w:i/>
          <w:lang w:val="ru-RU"/>
        </w:rPr>
        <w:t xml:space="preserve"> </w:t>
      </w:r>
      <w:r w:rsidRPr="006237FF">
        <w:rPr>
          <w:rFonts w:ascii="Tahoma" w:hAnsi="Tahoma" w:cs="Tahoma"/>
          <w:lang w:val="ru-RU"/>
        </w:rPr>
        <w:t>определенная по итогам вечернего Расчетного периода предыдущего Торгового дня;</w:t>
      </w:r>
    </w:p>
    <w:p w14:paraId="1F9D1797" w14:textId="77777777" w:rsidR="001E63B0" w:rsidRPr="006237FF" w:rsidRDefault="001E63B0" w:rsidP="008506A8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</w:rPr>
        <w:t>W</w:t>
      </w:r>
      <w:r w:rsidRPr="006237FF">
        <w:rPr>
          <w:rFonts w:ascii="Tahoma" w:hAnsi="Tahoma" w:cs="Tahoma"/>
          <w:vertAlign w:val="subscript"/>
          <w:lang w:val="ru-RU"/>
        </w:rPr>
        <w:t>1</w:t>
      </w:r>
      <w:r w:rsidRPr="006237FF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689EC043" w14:textId="77777777" w:rsidR="001E63B0" w:rsidRPr="006237FF" w:rsidRDefault="001E63B0" w:rsidP="008506A8">
      <w:pPr>
        <w:pStyle w:val="1"/>
        <w:numPr>
          <w:ilvl w:val="0"/>
          <w:numId w:val="0"/>
        </w:numPr>
        <w:spacing w:after="0"/>
        <w:ind w:left="1843"/>
        <w:rPr>
          <w:rFonts w:ascii="Tahoma" w:hAnsi="Tahoma" w:cs="Tahoma"/>
        </w:rPr>
      </w:pPr>
      <w:r w:rsidRPr="006237FF">
        <w:rPr>
          <w:rFonts w:ascii="Tahoma" w:hAnsi="Tahoma" w:cs="Tahoma"/>
        </w:rPr>
        <w:t>R – минимальный шаг цены.</w:t>
      </w:r>
    </w:p>
    <w:p w14:paraId="2D42C453" w14:textId="77777777" w:rsidR="00012C33" w:rsidRPr="006237FF" w:rsidRDefault="00012C33" w:rsidP="00012C33">
      <w:pPr>
        <w:pStyle w:val="1"/>
        <w:numPr>
          <w:ilvl w:val="0"/>
          <w:numId w:val="0"/>
        </w:numPr>
        <w:spacing w:before="120" w:after="0"/>
        <w:ind w:left="1418"/>
        <w:rPr>
          <w:rFonts w:ascii="Tahoma" w:hAnsi="Tahoma" w:cs="Tahoma"/>
        </w:rPr>
      </w:pPr>
      <w:r w:rsidRPr="006237FF">
        <w:rPr>
          <w:rFonts w:ascii="Tahoma" w:hAnsi="Tahoma" w:cs="Tahoma"/>
        </w:rPr>
        <w:t>Для расчета вариационной маржи в ходе дневной клиринговой сессии текущего Торгового дня стоимость минимального шага цены рассчитывается с использованием Курса доллара США, время определения которого устанавливается Биржей и публикуется на сайте Биржи в сети Интернет.</w:t>
      </w:r>
    </w:p>
    <w:p w14:paraId="757272E6" w14:textId="77777777" w:rsidR="001E63B0" w:rsidRPr="006237FF" w:rsidRDefault="001E63B0" w:rsidP="008506A8">
      <w:pPr>
        <w:pStyle w:val="1"/>
        <w:numPr>
          <w:ilvl w:val="3"/>
          <w:numId w:val="1"/>
        </w:numPr>
        <w:tabs>
          <w:tab w:val="clear" w:pos="3240"/>
          <w:tab w:val="num" w:pos="2127"/>
        </w:tabs>
        <w:spacing w:before="120" w:after="0"/>
        <w:ind w:left="2127"/>
        <w:rPr>
          <w:rFonts w:ascii="Tahoma" w:hAnsi="Tahoma" w:cs="Tahoma"/>
        </w:rPr>
      </w:pPr>
      <w:r w:rsidRPr="006237FF">
        <w:rPr>
          <w:rFonts w:ascii="Tahoma" w:hAnsi="Tahoma" w:cs="Tahoma"/>
        </w:rPr>
        <w:t>В ходе вечерней клиринговой сессии:</w:t>
      </w:r>
    </w:p>
    <w:p w14:paraId="42AEDE16" w14:textId="77777777" w:rsidR="001E63B0" w:rsidRPr="006237FF" w:rsidRDefault="001E63B0" w:rsidP="008506A8">
      <w:pPr>
        <w:pStyle w:val="a9"/>
        <w:numPr>
          <w:ilvl w:val="0"/>
          <w:numId w:val="5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>Если расчет вариационной маржи по Контракту ранее не осуществлялся:</w:t>
      </w:r>
    </w:p>
    <w:p w14:paraId="498AC7A3" w14:textId="77777777" w:rsidR="001E63B0" w:rsidRPr="006237FF" w:rsidRDefault="001E63B0" w:rsidP="00BB1575">
      <w:pPr>
        <w:pStyle w:val="a9"/>
        <w:spacing w:before="120" w:after="0"/>
        <w:ind w:left="1843"/>
        <w:rPr>
          <w:rFonts w:ascii="Tahoma" w:hAnsi="Tahoma" w:cs="Tahoma"/>
          <w:b/>
        </w:rPr>
      </w:pPr>
      <w:r w:rsidRPr="006237FF">
        <w:rPr>
          <w:rFonts w:ascii="Tahoma" w:hAnsi="Tahoma" w:cs="Tahoma"/>
          <w:b/>
          <w:lang w:val="ru-RU"/>
        </w:rPr>
        <w:t>ВМ</w:t>
      </w:r>
      <w:r w:rsidRPr="006237FF">
        <w:rPr>
          <w:rFonts w:ascii="Tahoma" w:hAnsi="Tahoma" w:cs="Tahoma"/>
          <w:b/>
          <w:vertAlign w:val="subscript"/>
        </w:rPr>
        <w:t>2</w:t>
      </w:r>
      <w:r w:rsidRPr="006237FF">
        <w:rPr>
          <w:rFonts w:ascii="Tahoma" w:hAnsi="Tahoma" w:cs="Tahoma"/>
          <w:b/>
        </w:rPr>
        <w:t xml:space="preserve"> = Round (</w:t>
      </w:r>
      <w:r w:rsidRPr="006237FF">
        <w:rPr>
          <w:rFonts w:ascii="Tahoma" w:hAnsi="Tahoma" w:cs="Tahoma"/>
          <w:b/>
          <w:lang w:val="ru-RU"/>
        </w:rPr>
        <w:t>РЦ</w:t>
      </w:r>
      <w:r w:rsidRPr="006237FF">
        <w:rPr>
          <w:rFonts w:ascii="Tahoma" w:hAnsi="Tahoma" w:cs="Tahoma"/>
          <w:b/>
          <w:vertAlign w:val="subscript"/>
        </w:rPr>
        <w:t>2</w:t>
      </w:r>
      <w:r w:rsidRPr="006237FF">
        <w:rPr>
          <w:rFonts w:ascii="Tahoma" w:hAnsi="Tahoma" w:cs="Tahoma"/>
          <w:b/>
        </w:rPr>
        <w:t>*Round (W</w:t>
      </w:r>
      <w:r w:rsidRPr="006237FF">
        <w:rPr>
          <w:rFonts w:ascii="Tahoma" w:hAnsi="Tahoma" w:cs="Tahoma"/>
          <w:b/>
          <w:vertAlign w:val="subscript"/>
        </w:rPr>
        <w:t>2</w:t>
      </w:r>
      <w:r w:rsidRPr="006237FF">
        <w:rPr>
          <w:rFonts w:ascii="Tahoma" w:hAnsi="Tahoma" w:cs="Tahoma"/>
          <w:b/>
        </w:rPr>
        <w:t>/R;5);2) – Round (</w:t>
      </w:r>
      <w:r w:rsidRPr="006237FF">
        <w:rPr>
          <w:rFonts w:ascii="Tahoma" w:hAnsi="Tahoma" w:cs="Tahoma"/>
          <w:b/>
          <w:lang w:val="ru-RU"/>
        </w:rPr>
        <w:t>Цо</w:t>
      </w:r>
      <w:r w:rsidRPr="006237FF">
        <w:rPr>
          <w:rFonts w:ascii="Tahoma" w:hAnsi="Tahoma" w:cs="Tahoma"/>
          <w:b/>
        </w:rPr>
        <w:t>*Round (W</w:t>
      </w:r>
      <w:r w:rsidRPr="006237FF">
        <w:rPr>
          <w:rFonts w:ascii="Tahoma" w:hAnsi="Tahoma" w:cs="Tahoma"/>
          <w:b/>
          <w:vertAlign w:val="subscript"/>
        </w:rPr>
        <w:t>2</w:t>
      </w:r>
      <w:r w:rsidRPr="006237FF">
        <w:rPr>
          <w:rFonts w:ascii="Tahoma" w:hAnsi="Tahoma" w:cs="Tahoma"/>
          <w:b/>
        </w:rPr>
        <w:t xml:space="preserve">/R;5);2) </w:t>
      </w:r>
    </w:p>
    <w:p w14:paraId="6C19834A" w14:textId="77777777" w:rsidR="001E63B0" w:rsidRPr="006237FF" w:rsidRDefault="001E63B0" w:rsidP="008506A8">
      <w:pPr>
        <w:pStyle w:val="a9"/>
        <w:spacing w:before="120" w:after="0"/>
        <w:ind w:left="1843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>где:</w:t>
      </w:r>
    </w:p>
    <w:p w14:paraId="29CEAE3D" w14:textId="77777777" w:rsidR="001E63B0" w:rsidRPr="006237FF" w:rsidRDefault="001E63B0" w:rsidP="008506A8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>ВМ</w:t>
      </w:r>
      <w:r w:rsidRPr="006237FF">
        <w:rPr>
          <w:rFonts w:ascii="Tahoma" w:hAnsi="Tahoma" w:cs="Tahoma"/>
          <w:vertAlign w:val="subscript"/>
          <w:lang w:val="ru-RU"/>
        </w:rPr>
        <w:t>2</w:t>
      </w:r>
      <w:r w:rsidRPr="006237FF">
        <w:rPr>
          <w:rFonts w:ascii="Tahoma" w:hAnsi="Tahoma" w:cs="Tahoma"/>
          <w:lang w:val="ru-RU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78FF137A" w14:textId="77777777" w:rsidR="001E63B0" w:rsidRPr="006237FF" w:rsidRDefault="001E63B0" w:rsidP="008506A8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</w:rPr>
        <w:t>Round</w:t>
      </w:r>
      <w:r w:rsidRPr="006237FF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</w:t>
      </w:r>
    </w:p>
    <w:p w14:paraId="6C9B2DCC" w14:textId="77777777" w:rsidR="001E63B0" w:rsidRPr="006237FF" w:rsidRDefault="001E63B0" w:rsidP="008506A8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>Цо – цена заключения Контракта;</w:t>
      </w:r>
    </w:p>
    <w:p w14:paraId="1838DC54" w14:textId="77777777" w:rsidR="001E63B0" w:rsidRPr="006237FF" w:rsidRDefault="001E63B0" w:rsidP="008506A8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>РЦ</w:t>
      </w:r>
      <w:r w:rsidRPr="006237FF">
        <w:rPr>
          <w:rFonts w:ascii="Tahoma" w:hAnsi="Tahoma" w:cs="Tahoma"/>
          <w:vertAlign w:val="subscript"/>
          <w:lang w:val="ru-RU"/>
        </w:rPr>
        <w:t>2</w:t>
      </w:r>
      <w:r w:rsidRPr="006237FF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586947AC" w14:textId="77777777" w:rsidR="001E63B0" w:rsidRPr="006237FF" w:rsidRDefault="001E63B0" w:rsidP="008506A8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</w:rPr>
        <w:t>W</w:t>
      </w:r>
      <w:r w:rsidRPr="006237FF">
        <w:rPr>
          <w:rFonts w:ascii="Tahoma" w:hAnsi="Tahoma" w:cs="Tahoma"/>
          <w:vertAlign w:val="subscript"/>
          <w:lang w:val="ru-RU"/>
        </w:rPr>
        <w:t>2</w:t>
      </w:r>
      <w:r w:rsidRPr="006237FF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59EF846C" w14:textId="77777777" w:rsidR="001E63B0" w:rsidRPr="006237FF" w:rsidRDefault="001E63B0" w:rsidP="008506A8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</w:rPr>
        <w:t>R</w:t>
      </w:r>
      <w:r w:rsidRPr="006237FF">
        <w:rPr>
          <w:rFonts w:ascii="Tahoma" w:hAnsi="Tahoma" w:cs="Tahoma"/>
          <w:lang w:val="ru-RU"/>
        </w:rPr>
        <w:t xml:space="preserve"> – минимальный шаг цены.</w:t>
      </w:r>
    </w:p>
    <w:p w14:paraId="54B81580" w14:textId="77777777" w:rsidR="001E63B0" w:rsidRPr="006237FF" w:rsidRDefault="001E63B0" w:rsidP="008506A8">
      <w:pPr>
        <w:pStyle w:val="a9"/>
        <w:numPr>
          <w:ilvl w:val="0"/>
          <w:numId w:val="6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14:paraId="351DA96A" w14:textId="77777777" w:rsidR="001E63B0" w:rsidRPr="006237FF" w:rsidRDefault="001E63B0" w:rsidP="00BB1575">
      <w:pPr>
        <w:pStyle w:val="a9"/>
        <w:spacing w:before="120" w:after="0"/>
        <w:ind w:left="1843"/>
        <w:rPr>
          <w:rFonts w:ascii="Tahoma" w:hAnsi="Tahoma" w:cs="Tahoma"/>
          <w:b/>
          <w:lang w:val="ru-RU"/>
        </w:rPr>
      </w:pPr>
      <w:r w:rsidRPr="006237FF">
        <w:rPr>
          <w:rFonts w:ascii="Tahoma" w:hAnsi="Tahoma" w:cs="Tahoma"/>
          <w:b/>
          <w:lang w:val="ru-RU"/>
        </w:rPr>
        <w:t>ВМ</w:t>
      </w:r>
      <w:r w:rsidRPr="006237FF">
        <w:rPr>
          <w:rFonts w:ascii="Tahoma" w:hAnsi="Tahoma" w:cs="Tahoma"/>
          <w:b/>
          <w:vertAlign w:val="subscript"/>
          <w:lang w:val="ru-RU"/>
        </w:rPr>
        <w:t>2</w:t>
      </w:r>
      <w:r w:rsidRPr="006237FF">
        <w:rPr>
          <w:rFonts w:ascii="Tahoma" w:hAnsi="Tahoma" w:cs="Tahoma"/>
          <w:b/>
          <w:lang w:val="ru-RU"/>
        </w:rPr>
        <w:t xml:space="preserve"> = ВМ – ВМ</w:t>
      </w:r>
      <w:r w:rsidRPr="006237FF">
        <w:rPr>
          <w:rFonts w:ascii="Tahoma" w:hAnsi="Tahoma" w:cs="Tahoma"/>
          <w:b/>
          <w:vertAlign w:val="subscript"/>
          <w:lang w:val="ru-RU"/>
        </w:rPr>
        <w:t>1</w:t>
      </w:r>
      <w:r w:rsidRPr="006237FF">
        <w:rPr>
          <w:rFonts w:ascii="Tahoma" w:hAnsi="Tahoma" w:cs="Tahoma"/>
          <w:b/>
          <w:lang w:val="ru-RU"/>
        </w:rPr>
        <w:t xml:space="preserve">        </w:t>
      </w:r>
    </w:p>
    <w:p w14:paraId="4DF92026" w14:textId="77777777" w:rsidR="001E63B0" w:rsidRPr="006237FF" w:rsidRDefault="001E63B0" w:rsidP="008506A8">
      <w:pPr>
        <w:pStyle w:val="a9"/>
        <w:spacing w:before="120" w:after="0"/>
        <w:ind w:left="1843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>где:</w:t>
      </w:r>
    </w:p>
    <w:p w14:paraId="69532712" w14:textId="77777777" w:rsidR="001E63B0" w:rsidRPr="006237FF" w:rsidRDefault="001E63B0" w:rsidP="008506A8">
      <w:pPr>
        <w:pStyle w:val="a9"/>
        <w:spacing w:before="120" w:after="0"/>
        <w:ind w:left="1843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>ВМ</w:t>
      </w:r>
      <w:r w:rsidRPr="006237FF">
        <w:rPr>
          <w:rFonts w:ascii="Tahoma" w:hAnsi="Tahoma" w:cs="Tahoma"/>
          <w:vertAlign w:val="subscript"/>
          <w:lang w:val="ru-RU"/>
        </w:rPr>
        <w:t>2</w:t>
      </w:r>
      <w:r w:rsidRPr="006237FF">
        <w:rPr>
          <w:rFonts w:ascii="Tahoma" w:hAnsi="Tahoma" w:cs="Tahoma"/>
          <w:lang w:val="ru-RU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360ED281" w14:textId="77777777" w:rsidR="001E63B0" w:rsidRPr="006237FF" w:rsidRDefault="001E63B0" w:rsidP="008506A8">
      <w:pPr>
        <w:pStyle w:val="a9"/>
        <w:spacing w:before="120" w:after="0"/>
        <w:ind w:left="1843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71AE6717" w14:textId="77777777" w:rsidR="001E63B0" w:rsidRPr="006237FF" w:rsidRDefault="001E63B0" w:rsidP="008506A8">
      <w:pPr>
        <w:pStyle w:val="a9"/>
        <w:spacing w:before="120" w:after="0"/>
        <w:ind w:left="1843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>ВМ</w:t>
      </w:r>
      <w:r w:rsidRPr="006237FF">
        <w:rPr>
          <w:rFonts w:ascii="Tahoma" w:hAnsi="Tahoma" w:cs="Tahoma"/>
          <w:vertAlign w:val="subscript"/>
          <w:lang w:val="ru-RU"/>
        </w:rPr>
        <w:t>1</w:t>
      </w:r>
      <w:r w:rsidRPr="006237FF">
        <w:rPr>
          <w:rFonts w:ascii="Tahoma" w:hAnsi="Tahoma" w:cs="Tahoma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</w:t>
      </w:r>
      <w:r w:rsidR="00DF4AE5" w:rsidRPr="006237FF">
        <w:rPr>
          <w:rFonts w:ascii="Tahoma" w:hAnsi="Tahoma" w:cs="Tahoma"/>
          <w:lang w:val="ru-RU"/>
        </w:rPr>
        <w:t>под</w:t>
      </w:r>
      <w:r w:rsidRPr="006237FF">
        <w:rPr>
          <w:rFonts w:ascii="Tahoma" w:hAnsi="Tahoma" w:cs="Tahoma"/>
          <w:lang w:val="ru-RU"/>
        </w:rPr>
        <w:t>пунктом 2.</w:t>
      </w:r>
      <w:r w:rsidR="00CA542B" w:rsidRPr="006237FF">
        <w:rPr>
          <w:rFonts w:ascii="Tahoma" w:hAnsi="Tahoma" w:cs="Tahoma"/>
          <w:lang w:val="ru-RU"/>
        </w:rPr>
        <w:t>1.</w:t>
      </w:r>
      <w:r w:rsidR="005D719B" w:rsidRPr="006237FF">
        <w:rPr>
          <w:rFonts w:ascii="Tahoma" w:hAnsi="Tahoma" w:cs="Tahoma"/>
          <w:lang w:val="ru-RU"/>
        </w:rPr>
        <w:t>5</w:t>
      </w:r>
      <w:r w:rsidRPr="006237FF">
        <w:rPr>
          <w:rFonts w:ascii="Tahoma" w:hAnsi="Tahoma" w:cs="Tahoma"/>
          <w:lang w:val="ru-RU"/>
        </w:rPr>
        <w:t xml:space="preserve">.1 </w:t>
      </w:r>
      <w:r w:rsidR="002E3627" w:rsidRPr="006237FF">
        <w:rPr>
          <w:rFonts w:ascii="Tahoma" w:hAnsi="Tahoma" w:cs="Tahoma"/>
          <w:lang w:val="ru-RU"/>
        </w:rPr>
        <w:t>С</w:t>
      </w:r>
      <w:r w:rsidRPr="006237FF">
        <w:rPr>
          <w:rFonts w:ascii="Tahoma" w:hAnsi="Tahoma" w:cs="Tahoma"/>
          <w:lang w:val="ru-RU"/>
        </w:rPr>
        <w:t>пецификации.</w:t>
      </w:r>
    </w:p>
    <w:p w14:paraId="4AB5E174" w14:textId="77777777" w:rsidR="001E63B0" w:rsidRPr="006237FF" w:rsidRDefault="001E63B0" w:rsidP="00BB1575">
      <w:pPr>
        <w:pStyle w:val="a9"/>
        <w:spacing w:before="120" w:after="0"/>
        <w:ind w:left="1843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>При этом величина ВМ рассчитывается по следующим формулам:</w:t>
      </w:r>
    </w:p>
    <w:p w14:paraId="3E9701F9" w14:textId="77777777" w:rsidR="001E63B0" w:rsidRPr="006237FF" w:rsidRDefault="001E63B0" w:rsidP="008506A8">
      <w:pPr>
        <w:pStyle w:val="a9"/>
        <w:numPr>
          <w:ilvl w:val="0"/>
          <w:numId w:val="7"/>
        </w:numPr>
        <w:tabs>
          <w:tab w:val="clear" w:pos="9000"/>
          <w:tab w:val="left" w:pos="2268"/>
        </w:tabs>
        <w:spacing w:before="120" w:after="0"/>
        <w:ind w:left="2268" w:hanging="283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42337756" w14:textId="77777777" w:rsidR="001E63B0" w:rsidRPr="006237FF" w:rsidRDefault="001E63B0" w:rsidP="00BB1575">
      <w:pPr>
        <w:pStyle w:val="a9"/>
        <w:spacing w:before="120" w:after="0"/>
        <w:ind w:left="2268"/>
        <w:rPr>
          <w:rFonts w:ascii="Tahoma" w:hAnsi="Tahoma" w:cs="Tahoma"/>
          <w:b/>
        </w:rPr>
      </w:pPr>
      <w:r w:rsidRPr="006237FF">
        <w:rPr>
          <w:rFonts w:ascii="Tahoma" w:hAnsi="Tahoma" w:cs="Tahoma"/>
          <w:b/>
          <w:lang w:val="ru-RU"/>
        </w:rPr>
        <w:t>ВМ</w:t>
      </w:r>
      <w:r w:rsidRPr="006237FF">
        <w:rPr>
          <w:rFonts w:ascii="Tahoma" w:hAnsi="Tahoma" w:cs="Tahoma"/>
          <w:b/>
        </w:rPr>
        <w:t xml:space="preserve"> = Round (</w:t>
      </w:r>
      <w:r w:rsidRPr="006237FF">
        <w:rPr>
          <w:rFonts w:ascii="Tahoma" w:hAnsi="Tahoma" w:cs="Tahoma"/>
          <w:b/>
          <w:lang w:val="ru-RU"/>
        </w:rPr>
        <w:t>РЦ</w:t>
      </w:r>
      <w:r w:rsidRPr="006237FF">
        <w:rPr>
          <w:rFonts w:ascii="Tahoma" w:hAnsi="Tahoma" w:cs="Tahoma"/>
          <w:b/>
          <w:vertAlign w:val="subscript"/>
        </w:rPr>
        <w:t>2</w:t>
      </w:r>
      <w:r w:rsidRPr="006237FF">
        <w:rPr>
          <w:rFonts w:ascii="Tahoma" w:hAnsi="Tahoma" w:cs="Tahoma"/>
          <w:b/>
        </w:rPr>
        <w:t>*Round (W</w:t>
      </w:r>
      <w:r w:rsidRPr="006237FF">
        <w:rPr>
          <w:rFonts w:ascii="Tahoma" w:hAnsi="Tahoma" w:cs="Tahoma"/>
          <w:b/>
          <w:vertAlign w:val="subscript"/>
        </w:rPr>
        <w:t>2</w:t>
      </w:r>
      <w:r w:rsidRPr="006237FF">
        <w:rPr>
          <w:rFonts w:ascii="Tahoma" w:hAnsi="Tahoma" w:cs="Tahoma"/>
          <w:b/>
        </w:rPr>
        <w:t>/R;5);2) – Round (</w:t>
      </w:r>
      <w:r w:rsidRPr="006237FF">
        <w:rPr>
          <w:rFonts w:ascii="Tahoma" w:hAnsi="Tahoma" w:cs="Tahoma"/>
          <w:b/>
          <w:lang w:val="ru-RU"/>
        </w:rPr>
        <w:t>Цо</w:t>
      </w:r>
      <w:r w:rsidRPr="006237FF">
        <w:rPr>
          <w:rFonts w:ascii="Tahoma" w:hAnsi="Tahoma" w:cs="Tahoma"/>
          <w:b/>
        </w:rPr>
        <w:t>*Round (W</w:t>
      </w:r>
      <w:r w:rsidRPr="006237FF">
        <w:rPr>
          <w:rFonts w:ascii="Tahoma" w:hAnsi="Tahoma" w:cs="Tahoma"/>
          <w:b/>
          <w:vertAlign w:val="subscript"/>
        </w:rPr>
        <w:t>2</w:t>
      </w:r>
      <w:r w:rsidRPr="006237FF">
        <w:rPr>
          <w:rFonts w:ascii="Tahoma" w:hAnsi="Tahoma" w:cs="Tahoma"/>
          <w:b/>
        </w:rPr>
        <w:t>/R;5);2)</w:t>
      </w:r>
    </w:p>
    <w:p w14:paraId="4B75FBD4" w14:textId="77777777" w:rsidR="001E63B0" w:rsidRPr="006237FF" w:rsidRDefault="001E63B0" w:rsidP="008506A8">
      <w:pPr>
        <w:pStyle w:val="a9"/>
        <w:spacing w:before="120" w:after="0"/>
        <w:ind w:left="2268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>где:</w:t>
      </w:r>
    </w:p>
    <w:p w14:paraId="084AC8D7" w14:textId="77777777" w:rsidR="001E63B0" w:rsidRPr="006237FF" w:rsidRDefault="001E63B0" w:rsidP="008506A8">
      <w:pPr>
        <w:pStyle w:val="a9"/>
        <w:spacing w:before="120" w:after="0"/>
        <w:ind w:left="2268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</w:rPr>
        <w:t>Round</w:t>
      </w:r>
      <w:r w:rsidRPr="006237FF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 </w:t>
      </w:r>
    </w:p>
    <w:p w14:paraId="380784E5" w14:textId="77777777" w:rsidR="001E63B0" w:rsidRPr="006237FF" w:rsidRDefault="001E63B0" w:rsidP="008506A8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>РЦ</w:t>
      </w:r>
      <w:r w:rsidRPr="006237FF">
        <w:rPr>
          <w:rFonts w:ascii="Tahoma" w:hAnsi="Tahoma" w:cs="Tahoma"/>
          <w:vertAlign w:val="subscript"/>
          <w:lang w:val="ru-RU"/>
        </w:rPr>
        <w:t>2</w:t>
      </w:r>
      <w:r w:rsidRPr="006237FF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13822627" w14:textId="77777777" w:rsidR="001E63B0" w:rsidRPr="006237FF" w:rsidRDefault="001E63B0" w:rsidP="008506A8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>Цо – цена заключения Контракта;</w:t>
      </w:r>
    </w:p>
    <w:p w14:paraId="02FE5B4C" w14:textId="77777777" w:rsidR="001E63B0" w:rsidRPr="006237FF" w:rsidRDefault="001E63B0" w:rsidP="008506A8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</w:rPr>
        <w:t>W</w:t>
      </w:r>
      <w:r w:rsidRPr="006237FF">
        <w:rPr>
          <w:rFonts w:ascii="Tahoma" w:hAnsi="Tahoma" w:cs="Tahoma"/>
          <w:vertAlign w:val="subscript"/>
          <w:lang w:val="ru-RU"/>
        </w:rPr>
        <w:t>2</w:t>
      </w:r>
      <w:r w:rsidRPr="006237FF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73011DC4" w14:textId="77777777" w:rsidR="001E63B0" w:rsidRPr="006237FF" w:rsidRDefault="001E63B0" w:rsidP="008506A8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</w:rPr>
        <w:t>R</w:t>
      </w:r>
      <w:r w:rsidRPr="006237FF">
        <w:rPr>
          <w:rFonts w:ascii="Tahoma" w:hAnsi="Tahoma" w:cs="Tahoma"/>
          <w:lang w:val="ru-RU"/>
        </w:rPr>
        <w:t xml:space="preserve"> – минимальный шаг цены.</w:t>
      </w:r>
    </w:p>
    <w:p w14:paraId="0CDFDA06" w14:textId="77777777" w:rsidR="001E63B0" w:rsidRPr="006237FF" w:rsidRDefault="001E63B0" w:rsidP="008506A8">
      <w:pPr>
        <w:pStyle w:val="a9"/>
        <w:numPr>
          <w:ilvl w:val="0"/>
          <w:numId w:val="7"/>
        </w:numPr>
        <w:tabs>
          <w:tab w:val="clear" w:pos="9000"/>
          <w:tab w:val="left" w:pos="2268"/>
        </w:tabs>
        <w:spacing w:before="120" w:after="0"/>
        <w:ind w:left="2268" w:hanging="283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>Если расчет вариационной маржи по Контракту в ходе вечерней клиринговой сессии за предыдущий Торговый день осуществлялся:</w:t>
      </w:r>
    </w:p>
    <w:p w14:paraId="02BBDF4A" w14:textId="77777777" w:rsidR="001E63B0" w:rsidRPr="006237FF" w:rsidRDefault="001E63B0" w:rsidP="00BB1575">
      <w:pPr>
        <w:pStyle w:val="a9"/>
        <w:spacing w:before="120" w:after="0"/>
        <w:ind w:left="2268"/>
        <w:rPr>
          <w:rFonts w:ascii="Tahoma" w:hAnsi="Tahoma" w:cs="Tahoma"/>
          <w:b/>
        </w:rPr>
      </w:pPr>
      <w:r w:rsidRPr="006237FF">
        <w:rPr>
          <w:rFonts w:ascii="Tahoma" w:hAnsi="Tahoma" w:cs="Tahoma"/>
          <w:b/>
          <w:lang w:val="ru-RU"/>
        </w:rPr>
        <w:t>ВМ</w:t>
      </w:r>
      <w:r w:rsidRPr="006237FF">
        <w:rPr>
          <w:rFonts w:ascii="Tahoma" w:hAnsi="Tahoma" w:cs="Tahoma"/>
          <w:b/>
        </w:rPr>
        <w:t xml:space="preserve"> = Round (</w:t>
      </w:r>
      <w:r w:rsidRPr="006237FF">
        <w:rPr>
          <w:rFonts w:ascii="Tahoma" w:hAnsi="Tahoma" w:cs="Tahoma"/>
          <w:b/>
          <w:lang w:val="ru-RU"/>
        </w:rPr>
        <w:t>РЦ</w:t>
      </w:r>
      <w:r w:rsidRPr="006237FF">
        <w:rPr>
          <w:rFonts w:ascii="Tahoma" w:hAnsi="Tahoma" w:cs="Tahoma"/>
          <w:b/>
          <w:vertAlign w:val="subscript"/>
        </w:rPr>
        <w:t>2</w:t>
      </w:r>
      <w:r w:rsidRPr="006237FF">
        <w:rPr>
          <w:rFonts w:ascii="Tahoma" w:hAnsi="Tahoma" w:cs="Tahoma"/>
          <w:b/>
        </w:rPr>
        <w:t>*Round (W</w:t>
      </w:r>
      <w:r w:rsidRPr="006237FF">
        <w:rPr>
          <w:rFonts w:ascii="Tahoma" w:hAnsi="Tahoma" w:cs="Tahoma"/>
          <w:b/>
          <w:vertAlign w:val="subscript"/>
        </w:rPr>
        <w:t>2</w:t>
      </w:r>
      <w:r w:rsidRPr="006237FF">
        <w:rPr>
          <w:rFonts w:ascii="Tahoma" w:hAnsi="Tahoma" w:cs="Tahoma"/>
          <w:b/>
        </w:rPr>
        <w:t>/R;5);2) – Round (</w:t>
      </w:r>
      <w:r w:rsidRPr="006237FF">
        <w:rPr>
          <w:rFonts w:ascii="Tahoma" w:hAnsi="Tahoma" w:cs="Tahoma"/>
          <w:b/>
          <w:lang w:val="ru-RU"/>
        </w:rPr>
        <w:t>РЦп</w:t>
      </w:r>
      <w:r w:rsidRPr="006237FF">
        <w:rPr>
          <w:rFonts w:ascii="Tahoma" w:hAnsi="Tahoma" w:cs="Tahoma"/>
          <w:b/>
        </w:rPr>
        <w:t>*Round (W</w:t>
      </w:r>
      <w:r w:rsidRPr="006237FF">
        <w:rPr>
          <w:rFonts w:ascii="Tahoma" w:hAnsi="Tahoma" w:cs="Tahoma"/>
          <w:b/>
          <w:vertAlign w:val="subscript"/>
        </w:rPr>
        <w:t>2</w:t>
      </w:r>
      <w:r w:rsidRPr="006237FF">
        <w:rPr>
          <w:rFonts w:ascii="Tahoma" w:hAnsi="Tahoma" w:cs="Tahoma"/>
          <w:b/>
        </w:rPr>
        <w:t>/R;5);2)</w:t>
      </w:r>
    </w:p>
    <w:p w14:paraId="7C71DBD1" w14:textId="77777777" w:rsidR="001E63B0" w:rsidRPr="006237FF" w:rsidRDefault="001E63B0" w:rsidP="008506A8">
      <w:pPr>
        <w:pStyle w:val="a9"/>
        <w:spacing w:before="120" w:after="0"/>
        <w:ind w:left="2268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>где:</w:t>
      </w:r>
    </w:p>
    <w:p w14:paraId="370ADB23" w14:textId="77777777" w:rsidR="001E63B0" w:rsidRPr="006237FF" w:rsidRDefault="001E63B0" w:rsidP="008506A8">
      <w:pPr>
        <w:pStyle w:val="a9"/>
        <w:spacing w:before="120" w:after="0"/>
        <w:ind w:left="2268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</w:rPr>
        <w:t>Round</w:t>
      </w:r>
      <w:r w:rsidRPr="006237FF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 </w:t>
      </w:r>
    </w:p>
    <w:p w14:paraId="3685A203" w14:textId="77777777" w:rsidR="001E63B0" w:rsidRPr="006237FF" w:rsidRDefault="001E63B0" w:rsidP="008506A8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>РЦ</w:t>
      </w:r>
      <w:r w:rsidRPr="006237FF">
        <w:rPr>
          <w:rFonts w:ascii="Tahoma" w:hAnsi="Tahoma" w:cs="Tahoma"/>
          <w:vertAlign w:val="subscript"/>
          <w:lang w:val="ru-RU"/>
        </w:rPr>
        <w:t>2</w:t>
      </w:r>
      <w:r w:rsidRPr="006237FF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3FA50DD4" w14:textId="77777777" w:rsidR="001E63B0" w:rsidRPr="006237FF" w:rsidRDefault="001E63B0" w:rsidP="008506A8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>РЦп – Расчетная цена Контракта,</w:t>
      </w:r>
      <w:r w:rsidRPr="006237FF">
        <w:rPr>
          <w:rFonts w:ascii="Tahoma" w:hAnsi="Tahoma" w:cs="Tahoma"/>
          <w:i/>
          <w:lang w:val="ru-RU"/>
        </w:rPr>
        <w:t xml:space="preserve"> </w:t>
      </w:r>
      <w:r w:rsidRPr="006237FF">
        <w:rPr>
          <w:rFonts w:ascii="Tahoma" w:hAnsi="Tahoma" w:cs="Tahoma"/>
          <w:lang w:val="ru-RU"/>
        </w:rPr>
        <w:t>определенная по итогам вечернего Расчетного периода предыдущего Торгового дня;</w:t>
      </w:r>
    </w:p>
    <w:p w14:paraId="3A105575" w14:textId="77777777" w:rsidR="001E63B0" w:rsidRPr="006237FF" w:rsidRDefault="001E63B0" w:rsidP="008506A8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</w:rPr>
        <w:t>W</w:t>
      </w:r>
      <w:r w:rsidRPr="006237FF">
        <w:rPr>
          <w:rFonts w:ascii="Tahoma" w:hAnsi="Tahoma" w:cs="Tahoma"/>
          <w:vertAlign w:val="subscript"/>
          <w:lang w:val="ru-RU"/>
        </w:rPr>
        <w:t>2</w:t>
      </w:r>
      <w:r w:rsidRPr="006237FF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1FAB425F" w14:textId="77777777" w:rsidR="001E63B0" w:rsidRPr="006237FF" w:rsidRDefault="001E63B0" w:rsidP="008506A8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</w:rPr>
        <w:t>R</w:t>
      </w:r>
      <w:r w:rsidRPr="006237FF">
        <w:rPr>
          <w:rFonts w:ascii="Tahoma" w:hAnsi="Tahoma" w:cs="Tahoma"/>
          <w:lang w:val="ru-RU"/>
        </w:rPr>
        <w:t xml:space="preserve"> – минимальный шаг цены.</w:t>
      </w:r>
    </w:p>
    <w:p w14:paraId="081DFA53" w14:textId="77777777" w:rsidR="00012C33" w:rsidRPr="006237FF" w:rsidRDefault="00012C33" w:rsidP="00012C33">
      <w:pPr>
        <w:pStyle w:val="a0"/>
        <w:numPr>
          <w:ilvl w:val="0"/>
          <w:numId w:val="0"/>
        </w:numPr>
        <w:spacing w:before="120" w:after="0"/>
        <w:ind w:left="1440"/>
        <w:rPr>
          <w:rFonts w:ascii="Tahoma" w:hAnsi="Tahoma" w:cs="Tahoma"/>
        </w:rPr>
      </w:pPr>
      <w:r w:rsidRPr="006237FF">
        <w:rPr>
          <w:rFonts w:ascii="Tahoma" w:hAnsi="Tahoma" w:cs="Tahoma"/>
        </w:rPr>
        <w:t>Для расчета вариационной маржи в ходе вечерней клиринговой сессии текущего Торгового дня стоимость минимального шага цены рассчитывается с использованием Курса доллара США, время определения которого устанавливается Биржей и публикуется на сайте Биржи в сети Интернет.</w:t>
      </w:r>
    </w:p>
    <w:p w14:paraId="01190465" w14:textId="77777777" w:rsidR="001D7F7C" w:rsidRPr="00534C22" w:rsidRDefault="00F32CF7" w:rsidP="008506A8">
      <w:pPr>
        <w:pStyle w:val="1"/>
        <w:numPr>
          <w:ilvl w:val="2"/>
          <w:numId w:val="10"/>
        </w:numPr>
        <w:spacing w:before="120" w:after="0"/>
        <w:rPr>
          <w:rFonts w:ascii="Tahoma" w:hAnsi="Tahoma" w:cs="Tahoma"/>
        </w:rPr>
      </w:pPr>
      <w:r w:rsidRPr="006237FF">
        <w:rPr>
          <w:rFonts w:ascii="Tahoma" w:hAnsi="Tahoma" w:cs="Tahoma"/>
        </w:rPr>
        <w:t>Исполнение обязательств по уплате вариационной маржи, рассчитанной по формулам</w:t>
      </w:r>
      <w:r w:rsidR="001D7F7C" w:rsidRPr="006237FF">
        <w:rPr>
          <w:rFonts w:ascii="Tahoma" w:hAnsi="Tahoma" w:cs="Tahoma"/>
        </w:rPr>
        <w:t>,</w:t>
      </w:r>
      <w:r w:rsidRPr="006237FF">
        <w:rPr>
          <w:rFonts w:ascii="Tahoma" w:hAnsi="Tahoma" w:cs="Tahoma"/>
        </w:rPr>
        <w:t xml:space="preserve"> указанным в </w:t>
      </w:r>
      <w:r w:rsidR="00770948" w:rsidRPr="006237FF">
        <w:rPr>
          <w:rFonts w:ascii="Tahoma" w:hAnsi="Tahoma" w:cs="Tahoma"/>
        </w:rPr>
        <w:t>под</w:t>
      </w:r>
      <w:r w:rsidRPr="006237FF">
        <w:rPr>
          <w:rFonts w:ascii="Tahoma" w:hAnsi="Tahoma" w:cs="Tahoma"/>
        </w:rPr>
        <w:t>пункте</w:t>
      </w:r>
      <w:r w:rsidRPr="00770948">
        <w:rPr>
          <w:rFonts w:ascii="Tahoma" w:hAnsi="Tahoma" w:cs="Tahoma"/>
        </w:rPr>
        <w:t xml:space="preserve"> </w:t>
      </w:r>
      <w:r w:rsidR="001D7F7C" w:rsidRPr="00770948">
        <w:rPr>
          <w:rFonts w:ascii="Tahoma" w:hAnsi="Tahoma" w:cs="Tahoma"/>
        </w:rPr>
        <w:t>2.</w:t>
      </w:r>
      <w:r w:rsidR="00CA542B" w:rsidRPr="00770948">
        <w:rPr>
          <w:rFonts w:ascii="Tahoma" w:hAnsi="Tahoma" w:cs="Tahoma"/>
        </w:rPr>
        <w:t>1.</w:t>
      </w:r>
      <w:r w:rsidR="00046A4F" w:rsidRPr="00770948">
        <w:rPr>
          <w:rFonts w:ascii="Tahoma" w:hAnsi="Tahoma" w:cs="Tahoma"/>
        </w:rPr>
        <w:t>5</w:t>
      </w:r>
      <w:r w:rsidR="00F82CD8" w:rsidRPr="00770948">
        <w:rPr>
          <w:rFonts w:ascii="Tahoma" w:hAnsi="Tahoma" w:cs="Tahoma"/>
        </w:rPr>
        <w:t xml:space="preserve"> </w:t>
      </w:r>
      <w:r w:rsidR="001D7F7C" w:rsidRPr="00534C22">
        <w:rPr>
          <w:rFonts w:ascii="Tahoma" w:hAnsi="Tahoma" w:cs="Tahoma"/>
        </w:rPr>
        <w:t>С</w:t>
      </w:r>
      <w:r w:rsidRPr="00534C22">
        <w:rPr>
          <w:rFonts w:ascii="Tahoma" w:hAnsi="Tahoma" w:cs="Tahoma"/>
        </w:rPr>
        <w:t xml:space="preserve">пецификации, осуществляется в порядке и сроки, установленные Правилами клиринга. При этом, </w:t>
      </w:r>
    </w:p>
    <w:p w14:paraId="37CA39AF" w14:textId="77777777" w:rsidR="001D7F7C" w:rsidRPr="00C15CEE" w:rsidRDefault="00F32CF7" w:rsidP="00BB1575">
      <w:pPr>
        <w:pStyle w:val="a0"/>
        <w:numPr>
          <w:ilvl w:val="0"/>
          <w:numId w:val="8"/>
        </w:numPr>
        <w:spacing w:before="120" w:after="0"/>
        <w:ind w:left="1843" w:hanging="425"/>
        <w:rPr>
          <w:rFonts w:ascii="Tahoma" w:hAnsi="Tahoma" w:cs="Tahoma"/>
        </w:rPr>
      </w:pPr>
      <w:r w:rsidRPr="00B0775B">
        <w:rPr>
          <w:rFonts w:ascii="Tahoma" w:hAnsi="Tahoma" w:cs="Tahoma"/>
        </w:rPr>
        <w:t xml:space="preserve">если вариационная маржа положительна, </w:t>
      </w:r>
      <w:r w:rsidR="00F82CD8" w:rsidRPr="00EB6DC2">
        <w:rPr>
          <w:rFonts w:ascii="Tahoma" w:hAnsi="Tahoma" w:cs="Tahoma"/>
        </w:rPr>
        <w:t>то обязательства по уплате вари</w:t>
      </w:r>
      <w:r w:rsidR="00F4514B" w:rsidRPr="00EB6DC2">
        <w:rPr>
          <w:rFonts w:ascii="Tahoma" w:hAnsi="Tahoma" w:cs="Tahoma"/>
        </w:rPr>
        <w:t>ационной маржи возникает у Прода</w:t>
      </w:r>
      <w:r w:rsidR="00F82CD8" w:rsidRPr="00C15CEE">
        <w:rPr>
          <w:rFonts w:ascii="Tahoma" w:hAnsi="Tahoma" w:cs="Tahoma"/>
        </w:rPr>
        <w:t>вца</w:t>
      </w:r>
      <w:r w:rsidR="001D7F7C" w:rsidRPr="00C15CEE">
        <w:rPr>
          <w:rFonts w:ascii="Tahoma" w:hAnsi="Tahoma" w:cs="Tahoma"/>
        </w:rPr>
        <w:t>;</w:t>
      </w:r>
    </w:p>
    <w:p w14:paraId="6413C1BE" w14:textId="77777777" w:rsidR="00F32CF7" w:rsidRPr="006237FF" w:rsidRDefault="00F32CF7" w:rsidP="008506A8">
      <w:pPr>
        <w:pStyle w:val="a0"/>
        <w:numPr>
          <w:ilvl w:val="0"/>
          <w:numId w:val="8"/>
        </w:numPr>
        <w:spacing w:before="120" w:after="0"/>
        <w:ind w:left="1843" w:hanging="425"/>
        <w:rPr>
          <w:rFonts w:ascii="Tahoma" w:hAnsi="Tahoma" w:cs="Tahoma"/>
        </w:rPr>
      </w:pPr>
      <w:r w:rsidRPr="002200DE">
        <w:rPr>
          <w:rFonts w:ascii="Tahoma" w:hAnsi="Tahoma" w:cs="Tahoma"/>
        </w:rPr>
        <w:t xml:space="preserve">если </w:t>
      </w:r>
      <w:r w:rsidR="00893CDA" w:rsidRPr="002200DE">
        <w:rPr>
          <w:rFonts w:ascii="Tahoma" w:hAnsi="Tahoma" w:cs="Tahoma"/>
        </w:rPr>
        <w:t xml:space="preserve">вариационная маржа </w:t>
      </w:r>
      <w:r w:rsidRPr="006D7F01">
        <w:rPr>
          <w:rFonts w:ascii="Tahoma" w:hAnsi="Tahoma" w:cs="Tahoma"/>
        </w:rPr>
        <w:t xml:space="preserve">отрицательна, то </w:t>
      </w:r>
      <w:r w:rsidR="00F82CD8" w:rsidRPr="006D7F01">
        <w:rPr>
          <w:rFonts w:ascii="Tahoma" w:hAnsi="Tahoma" w:cs="Tahoma"/>
        </w:rPr>
        <w:t>о</w:t>
      </w:r>
      <w:r w:rsidR="00F4514B" w:rsidRPr="006D7F01">
        <w:rPr>
          <w:rFonts w:ascii="Tahoma" w:hAnsi="Tahoma" w:cs="Tahoma"/>
        </w:rPr>
        <w:t>бязательства по уплате вариацио</w:t>
      </w:r>
      <w:r w:rsidR="00F82CD8" w:rsidRPr="00540526">
        <w:rPr>
          <w:rFonts w:ascii="Tahoma" w:hAnsi="Tahoma" w:cs="Tahoma"/>
        </w:rPr>
        <w:t>нной маржи в сумме</w:t>
      </w:r>
      <w:r w:rsidRPr="00540526">
        <w:rPr>
          <w:rFonts w:ascii="Tahoma" w:hAnsi="Tahoma" w:cs="Tahoma"/>
        </w:rPr>
        <w:t>, равн</w:t>
      </w:r>
      <w:r w:rsidR="00F82CD8" w:rsidRPr="004E3E72">
        <w:rPr>
          <w:rFonts w:ascii="Tahoma" w:hAnsi="Tahoma" w:cs="Tahoma"/>
        </w:rPr>
        <w:t>ой</w:t>
      </w:r>
      <w:r w:rsidRPr="004E3E72">
        <w:rPr>
          <w:rFonts w:ascii="Tahoma" w:hAnsi="Tahoma" w:cs="Tahoma"/>
        </w:rPr>
        <w:t xml:space="preserve"> абсолютной величине рассчитанной вариационной маржи, </w:t>
      </w:r>
      <w:r w:rsidR="00F82CD8" w:rsidRPr="006237FF">
        <w:rPr>
          <w:rFonts w:ascii="Tahoma" w:hAnsi="Tahoma" w:cs="Tahoma"/>
        </w:rPr>
        <w:t>возникает у Покупателя.</w:t>
      </w:r>
    </w:p>
    <w:p w14:paraId="64FC9327" w14:textId="77777777" w:rsidR="00F32CF7" w:rsidRPr="006237FF" w:rsidRDefault="00F32CF7" w:rsidP="009E02CF">
      <w:pPr>
        <w:pStyle w:val="1"/>
        <w:numPr>
          <w:ilvl w:val="2"/>
          <w:numId w:val="10"/>
        </w:numPr>
        <w:spacing w:before="120" w:after="0"/>
        <w:rPr>
          <w:rFonts w:ascii="Tahoma" w:hAnsi="Tahoma" w:cs="Tahoma"/>
        </w:rPr>
      </w:pPr>
      <w:r w:rsidRPr="006237FF">
        <w:rPr>
          <w:rFonts w:ascii="Tahoma" w:hAnsi="Tahoma" w:cs="Tahoma"/>
        </w:rPr>
        <w:t xml:space="preserve">Расчетная цена Контракта определяется Биржей в порядке и сроки, установленные Правилами торгов и </w:t>
      </w:r>
      <w:r w:rsidR="0036421B" w:rsidRPr="006237FF">
        <w:rPr>
          <w:rFonts w:ascii="Tahoma" w:hAnsi="Tahoma" w:cs="Tahoma"/>
        </w:rPr>
        <w:t>С</w:t>
      </w:r>
      <w:r w:rsidRPr="006237FF">
        <w:rPr>
          <w:rFonts w:ascii="Tahoma" w:hAnsi="Tahoma" w:cs="Tahoma"/>
        </w:rPr>
        <w:t>пецификацией.</w:t>
      </w:r>
    </w:p>
    <w:p w14:paraId="48A6260B" w14:textId="77777777" w:rsidR="00CA542B" w:rsidRPr="006237FF" w:rsidRDefault="00CA542B" w:rsidP="009E02CF">
      <w:pPr>
        <w:pStyle w:val="a0"/>
        <w:spacing w:before="120"/>
        <w:rPr>
          <w:rFonts w:ascii="Tahoma" w:hAnsi="Tahoma" w:cs="Tahoma"/>
        </w:rPr>
      </w:pPr>
      <w:bookmarkStart w:id="6" w:name="_Ref231715400"/>
      <w:bookmarkStart w:id="7" w:name="_Ref231130227"/>
      <w:bookmarkStart w:id="8" w:name="_Ref231278074"/>
      <w:r w:rsidRPr="006237FF">
        <w:rPr>
          <w:rFonts w:ascii="Tahoma" w:hAnsi="Tahoma" w:cs="Tahoma"/>
        </w:rPr>
        <w:t>Обязательство по расчетам.</w:t>
      </w:r>
    </w:p>
    <w:p w14:paraId="290E5CE6" w14:textId="77777777" w:rsidR="00CA542B" w:rsidRPr="006237FF" w:rsidRDefault="00CA542B" w:rsidP="009E02CF">
      <w:pPr>
        <w:pStyle w:val="1"/>
        <w:spacing w:before="120"/>
        <w:rPr>
          <w:rFonts w:ascii="Tahoma" w:hAnsi="Tahoma" w:cs="Tahoma"/>
        </w:rPr>
      </w:pPr>
      <w:r w:rsidRPr="006237FF">
        <w:rPr>
          <w:rFonts w:ascii="Tahoma" w:hAnsi="Tahoma" w:cs="Tahoma"/>
        </w:rPr>
        <w:t>Обязательство по уплате вариационной маржи, определяемое в ходе вечерней клиринговой сессии дня исполнения Контракта, является Обязательством по расчетам.</w:t>
      </w:r>
    </w:p>
    <w:p w14:paraId="270EA26C" w14:textId="77777777" w:rsidR="00F32CF7" w:rsidRPr="00534C22" w:rsidRDefault="00F32CF7" w:rsidP="009E02CF">
      <w:pPr>
        <w:pStyle w:val="1"/>
        <w:spacing w:before="120"/>
        <w:rPr>
          <w:rFonts w:ascii="Tahoma" w:hAnsi="Tahoma" w:cs="Tahoma"/>
        </w:rPr>
      </w:pPr>
      <w:r w:rsidRPr="006237FF">
        <w:rPr>
          <w:rFonts w:ascii="Tahoma" w:hAnsi="Tahoma" w:cs="Tahoma"/>
        </w:rPr>
        <w:t>В целях определения Обязательства по расчетам текущая</w:t>
      </w:r>
      <w:r w:rsidR="00AE3DF5" w:rsidRPr="006237FF">
        <w:rPr>
          <w:rFonts w:ascii="Tahoma" w:hAnsi="Tahoma" w:cs="Tahoma"/>
        </w:rPr>
        <w:t xml:space="preserve"> </w:t>
      </w:r>
      <w:r w:rsidRPr="006237FF">
        <w:rPr>
          <w:rFonts w:ascii="Tahoma" w:hAnsi="Tahoma" w:cs="Tahoma"/>
        </w:rPr>
        <w:t xml:space="preserve">Расчетная цена (цена исполнения Контракта) считается равной значению </w:t>
      </w:r>
      <w:r w:rsidR="00581482" w:rsidRPr="006237FF">
        <w:rPr>
          <w:rFonts w:ascii="Tahoma" w:hAnsi="Tahoma" w:cs="Tahoma"/>
        </w:rPr>
        <w:t>Курса</w:t>
      </w:r>
      <w:r w:rsidR="00C521A6" w:rsidRPr="006237FF">
        <w:rPr>
          <w:rFonts w:ascii="Tahoma" w:hAnsi="Tahoma" w:cs="Tahoma"/>
        </w:rPr>
        <w:t xml:space="preserve"> </w:t>
      </w:r>
      <w:r w:rsidR="00DB240B">
        <w:rPr>
          <w:rFonts w:ascii="Tahoma" w:hAnsi="Tahoma" w:cs="Tahoma"/>
        </w:rPr>
        <w:t>евро</w:t>
      </w:r>
      <w:r w:rsidR="00C521A6" w:rsidRPr="006237FF">
        <w:rPr>
          <w:rFonts w:ascii="Tahoma" w:hAnsi="Tahoma" w:cs="Tahoma"/>
        </w:rPr>
        <w:t xml:space="preserve"> к</w:t>
      </w:r>
      <w:r w:rsidR="00581482" w:rsidRPr="006237FF">
        <w:rPr>
          <w:rFonts w:ascii="Tahoma" w:hAnsi="Tahoma" w:cs="Tahoma"/>
        </w:rPr>
        <w:t xml:space="preserve"> </w:t>
      </w:r>
      <w:r w:rsidR="00D01F3F" w:rsidRPr="006237FF">
        <w:rPr>
          <w:rFonts w:ascii="Tahoma" w:hAnsi="Tahoma" w:cs="Tahoma"/>
        </w:rPr>
        <w:t>иностранной валют</w:t>
      </w:r>
      <w:r w:rsidR="00C521A6" w:rsidRPr="006237FF">
        <w:rPr>
          <w:rFonts w:ascii="Tahoma" w:hAnsi="Tahoma" w:cs="Tahoma"/>
        </w:rPr>
        <w:t>е</w:t>
      </w:r>
      <w:r w:rsidR="00581482" w:rsidRPr="006237FF">
        <w:rPr>
          <w:rFonts w:ascii="Tahoma" w:hAnsi="Tahoma" w:cs="Tahoma"/>
        </w:rPr>
        <w:t>,</w:t>
      </w:r>
      <w:r w:rsidR="00A43EDB" w:rsidRPr="006237FF">
        <w:rPr>
          <w:rFonts w:ascii="Tahoma" w:hAnsi="Tahoma" w:cs="Tahoma"/>
        </w:rPr>
        <w:t xml:space="preserve"> выраженному в </w:t>
      </w:r>
      <w:r w:rsidR="00D01F3F" w:rsidRPr="006237FF">
        <w:rPr>
          <w:rFonts w:ascii="Tahoma" w:hAnsi="Tahoma" w:cs="Tahoma"/>
        </w:rPr>
        <w:t>соответствующей иностранной валюте</w:t>
      </w:r>
      <w:r w:rsidR="00A43EDB" w:rsidRPr="006237FF">
        <w:rPr>
          <w:rFonts w:ascii="Tahoma" w:hAnsi="Tahoma" w:cs="Tahoma"/>
        </w:rPr>
        <w:t xml:space="preserve"> за 1</w:t>
      </w:r>
      <w:r w:rsidR="009135C5" w:rsidRPr="006237FF">
        <w:rPr>
          <w:rFonts w:ascii="Tahoma" w:hAnsi="Tahoma" w:cs="Tahoma"/>
        </w:rPr>
        <w:t> </w:t>
      </w:r>
      <w:r w:rsidR="00A43EDB" w:rsidRPr="006237FF">
        <w:rPr>
          <w:rFonts w:ascii="Tahoma" w:hAnsi="Tahoma" w:cs="Tahoma"/>
        </w:rPr>
        <w:t xml:space="preserve">(один) </w:t>
      </w:r>
      <w:r w:rsidR="00DB240B">
        <w:rPr>
          <w:rFonts w:ascii="Tahoma" w:hAnsi="Tahoma" w:cs="Tahoma"/>
        </w:rPr>
        <w:t>евро</w:t>
      </w:r>
      <w:r w:rsidR="00E96C82" w:rsidRPr="006237FF">
        <w:rPr>
          <w:rFonts w:ascii="Tahoma" w:hAnsi="Tahoma" w:cs="Tahoma"/>
        </w:rPr>
        <w:t>, опубликованному Источником информации</w:t>
      </w:r>
      <w:r w:rsidR="00F56473" w:rsidRPr="006237FF">
        <w:rPr>
          <w:rFonts w:ascii="Tahoma" w:hAnsi="Tahoma" w:cs="Tahoma"/>
        </w:rPr>
        <w:t xml:space="preserve"> по состоянию на время опубликования курса </w:t>
      </w:r>
      <w:r w:rsidR="00DB240B">
        <w:rPr>
          <w:rFonts w:ascii="Tahoma" w:hAnsi="Tahoma" w:cs="Tahoma"/>
        </w:rPr>
        <w:t>евро</w:t>
      </w:r>
      <w:r w:rsidR="00F56473" w:rsidRPr="006237FF">
        <w:rPr>
          <w:rFonts w:ascii="Tahoma" w:hAnsi="Tahoma" w:cs="Tahoma"/>
        </w:rPr>
        <w:t xml:space="preserve"> к иностранной валюте</w:t>
      </w:r>
      <w:bookmarkEnd w:id="6"/>
      <w:bookmarkEnd w:id="7"/>
      <w:r w:rsidR="002029B2" w:rsidRPr="006237FF">
        <w:rPr>
          <w:rFonts w:ascii="Tahoma" w:hAnsi="Tahoma" w:cs="Tahoma"/>
        </w:rPr>
        <w:t xml:space="preserve"> в день исполнения Контракта.</w:t>
      </w:r>
    </w:p>
    <w:p w14:paraId="7779CBEB" w14:textId="77777777" w:rsidR="009D3F2B" w:rsidRPr="006237FF" w:rsidRDefault="00831321" w:rsidP="00F1738F">
      <w:pPr>
        <w:pStyle w:val="1"/>
        <w:rPr>
          <w:rFonts w:ascii="Tahoma" w:hAnsi="Tahoma" w:cs="Tahoma"/>
        </w:rPr>
      </w:pPr>
      <w:r>
        <w:rPr>
          <w:rFonts w:ascii="Tahoma" w:hAnsi="Tahoma" w:cs="Tahoma"/>
        </w:rPr>
        <w:t>Е</w:t>
      </w:r>
      <w:r w:rsidR="002029B2" w:rsidRPr="006237FF">
        <w:rPr>
          <w:rFonts w:ascii="Tahoma" w:hAnsi="Tahoma" w:cs="Tahoma"/>
        </w:rPr>
        <w:t>сли день исполнения Контракта в соответствии с решением государственного органа государства котируемой валюты объявлен нерабочим</w:t>
      </w:r>
      <w:r w:rsidR="00F1738F" w:rsidRPr="006237FF">
        <w:rPr>
          <w:rFonts w:ascii="Tahoma" w:hAnsi="Tahoma" w:cs="Tahoma"/>
        </w:rPr>
        <w:t xml:space="preserve"> (неторговым)</w:t>
      </w:r>
      <w:r w:rsidR="002029B2" w:rsidRPr="006237FF">
        <w:rPr>
          <w:rFonts w:ascii="Tahoma" w:hAnsi="Tahoma" w:cs="Tahoma"/>
        </w:rPr>
        <w:t xml:space="preserve"> днем</w:t>
      </w:r>
      <w:r w:rsidR="00061D99" w:rsidRPr="00534C22">
        <w:rPr>
          <w:rFonts w:ascii="Tahoma" w:hAnsi="Tahoma" w:cs="Tahoma"/>
        </w:rPr>
        <w:t xml:space="preserve"> и Курс </w:t>
      </w:r>
      <w:r w:rsidR="00DB240B">
        <w:rPr>
          <w:rFonts w:ascii="Tahoma" w:hAnsi="Tahoma" w:cs="Tahoma"/>
        </w:rPr>
        <w:t>евро</w:t>
      </w:r>
      <w:r w:rsidR="00061D99" w:rsidRPr="00534C22">
        <w:rPr>
          <w:rFonts w:ascii="Tahoma" w:hAnsi="Tahoma" w:cs="Tahoma"/>
        </w:rPr>
        <w:t xml:space="preserve"> к иностранной валюте по состоянию на </w:t>
      </w:r>
      <w:r w:rsidR="00061D99" w:rsidRPr="00B0775B">
        <w:rPr>
          <w:rFonts w:ascii="Tahoma" w:hAnsi="Tahoma" w:cs="Tahoma"/>
        </w:rPr>
        <w:t xml:space="preserve">время опубликования </w:t>
      </w:r>
      <w:r w:rsidR="00770948" w:rsidRPr="00EB6DC2">
        <w:rPr>
          <w:rFonts w:ascii="Tahoma" w:hAnsi="Tahoma" w:cs="Tahoma"/>
        </w:rPr>
        <w:t>К</w:t>
      </w:r>
      <w:r w:rsidR="00061D99" w:rsidRPr="00EB6DC2">
        <w:rPr>
          <w:rFonts w:ascii="Tahoma" w:hAnsi="Tahoma" w:cs="Tahoma"/>
        </w:rPr>
        <w:t xml:space="preserve">урса </w:t>
      </w:r>
      <w:r w:rsidR="00DB240B">
        <w:rPr>
          <w:rFonts w:ascii="Tahoma" w:hAnsi="Tahoma" w:cs="Tahoma"/>
        </w:rPr>
        <w:t>евро</w:t>
      </w:r>
      <w:r w:rsidR="00061D99" w:rsidRPr="00EB6DC2">
        <w:rPr>
          <w:rFonts w:ascii="Tahoma" w:hAnsi="Tahoma" w:cs="Tahoma"/>
        </w:rPr>
        <w:t xml:space="preserve"> к иностранной валюте</w:t>
      </w:r>
      <w:r w:rsidR="00ED0909" w:rsidRPr="00C15CEE">
        <w:rPr>
          <w:rFonts w:ascii="Tahoma" w:hAnsi="Tahoma" w:cs="Tahoma"/>
        </w:rPr>
        <w:t xml:space="preserve"> в данный день</w:t>
      </w:r>
      <w:r w:rsidR="00061D99" w:rsidRPr="00C15CEE">
        <w:rPr>
          <w:rFonts w:ascii="Tahoma" w:hAnsi="Tahoma" w:cs="Tahoma"/>
        </w:rPr>
        <w:t xml:space="preserve"> Источником информации </w:t>
      </w:r>
      <w:r w:rsidR="00ED0909" w:rsidRPr="002200DE">
        <w:rPr>
          <w:rFonts w:ascii="Tahoma" w:hAnsi="Tahoma" w:cs="Tahoma"/>
        </w:rPr>
        <w:t xml:space="preserve">не </w:t>
      </w:r>
      <w:r w:rsidR="00061D99" w:rsidRPr="002200DE">
        <w:rPr>
          <w:rFonts w:ascii="Tahoma" w:hAnsi="Tahoma" w:cs="Tahoma"/>
        </w:rPr>
        <w:t>опубликован,</w:t>
      </w:r>
      <w:r w:rsidR="002029B2" w:rsidRPr="006237FF">
        <w:rPr>
          <w:rFonts w:ascii="Tahoma" w:hAnsi="Tahoma" w:cs="Tahoma"/>
        </w:rPr>
        <w:t xml:space="preserve"> в </w:t>
      </w:r>
      <w:r w:rsidR="00845141" w:rsidRPr="006237FF">
        <w:rPr>
          <w:rFonts w:ascii="Tahoma" w:hAnsi="Tahoma" w:cs="Tahoma"/>
        </w:rPr>
        <w:t>качестве цены исполнения Контракта принимается значение</w:t>
      </w:r>
      <w:r w:rsidR="00845141" w:rsidRPr="00534C22">
        <w:rPr>
          <w:rFonts w:ascii="Tahoma" w:hAnsi="Tahoma" w:cs="Tahoma"/>
        </w:rPr>
        <w:t xml:space="preserve"> Курса </w:t>
      </w:r>
      <w:r w:rsidR="00DB240B">
        <w:rPr>
          <w:rFonts w:ascii="Tahoma" w:hAnsi="Tahoma" w:cs="Tahoma"/>
        </w:rPr>
        <w:t>евро</w:t>
      </w:r>
      <w:r w:rsidR="00845141" w:rsidRPr="00534C22">
        <w:rPr>
          <w:rFonts w:ascii="Tahoma" w:hAnsi="Tahoma" w:cs="Tahoma"/>
        </w:rPr>
        <w:t xml:space="preserve"> к иностранной валюте, определенное</w:t>
      </w:r>
      <w:r w:rsidR="00800D7F" w:rsidRPr="00534C22">
        <w:rPr>
          <w:rFonts w:ascii="Tahoma" w:hAnsi="Tahoma" w:cs="Tahoma"/>
        </w:rPr>
        <w:t xml:space="preserve"> и опубликованное Источником информации по со</w:t>
      </w:r>
      <w:r w:rsidR="008B224C" w:rsidRPr="00B0775B">
        <w:rPr>
          <w:rFonts w:ascii="Tahoma" w:hAnsi="Tahoma" w:cs="Tahoma"/>
        </w:rPr>
        <w:t>стоянию на время опубликования К</w:t>
      </w:r>
      <w:r w:rsidR="00800D7F" w:rsidRPr="00EB6DC2">
        <w:rPr>
          <w:rFonts w:ascii="Tahoma" w:hAnsi="Tahoma" w:cs="Tahoma"/>
        </w:rPr>
        <w:t xml:space="preserve">урса </w:t>
      </w:r>
      <w:r w:rsidR="00DB240B">
        <w:rPr>
          <w:rFonts w:ascii="Tahoma" w:hAnsi="Tahoma" w:cs="Tahoma"/>
        </w:rPr>
        <w:t>евро</w:t>
      </w:r>
      <w:r w:rsidR="00800D7F" w:rsidRPr="00EB6DC2">
        <w:rPr>
          <w:rFonts w:ascii="Tahoma" w:hAnsi="Tahoma" w:cs="Tahoma"/>
        </w:rPr>
        <w:t xml:space="preserve"> к иностранной валюте</w:t>
      </w:r>
      <w:r w:rsidR="00845141" w:rsidRPr="006237FF">
        <w:rPr>
          <w:rFonts w:ascii="Tahoma" w:hAnsi="Tahoma" w:cs="Tahoma"/>
        </w:rPr>
        <w:t xml:space="preserve"> </w:t>
      </w:r>
      <w:r w:rsidR="003A67DE" w:rsidRPr="006237FF">
        <w:rPr>
          <w:rFonts w:ascii="Tahoma" w:hAnsi="Tahoma" w:cs="Tahoma"/>
        </w:rPr>
        <w:t xml:space="preserve">в </w:t>
      </w:r>
      <w:r w:rsidR="00716121" w:rsidRPr="006237FF">
        <w:rPr>
          <w:rFonts w:ascii="Tahoma" w:hAnsi="Tahoma" w:cs="Tahoma"/>
        </w:rPr>
        <w:t>последний рабочий</w:t>
      </w:r>
      <w:r w:rsidR="007A7BE1" w:rsidRPr="006237FF">
        <w:rPr>
          <w:rFonts w:ascii="Tahoma" w:hAnsi="Tahoma" w:cs="Tahoma"/>
        </w:rPr>
        <w:t xml:space="preserve"> (торговый)</w:t>
      </w:r>
      <w:r w:rsidR="00716121" w:rsidRPr="00534C22">
        <w:rPr>
          <w:rFonts w:ascii="Tahoma" w:hAnsi="Tahoma" w:cs="Tahoma"/>
        </w:rPr>
        <w:t xml:space="preserve"> день в государстве котируемой валюты, предшествующий дню исполнения Контракта</w:t>
      </w:r>
      <w:r w:rsidR="00800D7F" w:rsidRPr="006237FF">
        <w:rPr>
          <w:rFonts w:ascii="Tahoma" w:hAnsi="Tahoma" w:cs="Tahoma"/>
        </w:rPr>
        <w:t>.</w:t>
      </w:r>
      <w:r w:rsidR="009D3F2B" w:rsidRPr="00534C22">
        <w:rPr>
          <w:rFonts w:ascii="Tahoma" w:hAnsi="Tahoma" w:cs="Tahoma"/>
        </w:rPr>
        <w:t xml:space="preserve"> </w:t>
      </w:r>
    </w:p>
    <w:bookmarkEnd w:id="8"/>
    <w:p w14:paraId="1690E98A" w14:textId="77777777" w:rsidR="00CF682A" w:rsidRPr="00C15CEE" w:rsidRDefault="00831321" w:rsidP="00F25A59">
      <w:pPr>
        <w:pStyle w:val="1"/>
        <w:rPr>
          <w:rFonts w:ascii="Tahoma" w:hAnsi="Tahoma" w:cs="Tahoma"/>
        </w:rPr>
      </w:pPr>
      <w:r>
        <w:rPr>
          <w:rFonts w:ascii="Tahoma" w:hAnsi="Tahoma" w:cs="Tahoma"/>
        </w:rPr>
        <w:t>Е</w:t>
      </w:r>
      <w:r w:rsidR="00061D99" w:rsidRPr="00BE71A1">
        <w:rPr>
          <w:rFonts w:ascii="Tahoma" w:hAnsi="Tahoma" w:cs="Tahoma"/>
        </w:rPr>
        <w:t xml:space="preserve">сли день исполнения Контракта является рабочим (торговым) днем в государстве </w:t>
      </w:r>
      <w:r w:rsidR="002C638A" w:rsidRPr="00B0775B">
        <w:rPr>
          <w:rFonts w:ascii="Tahoma" w:hAnsi="Tahoma" w:cs="Tahoma"/>
        </w:rPr>
        <w:t xml:space="preserve">котируемой </w:t>
      </w:r>
      <w:r w:rsidR="00061D99" w:rsidRPr="00EB6DC2">
        <w:rPr>
          <w:rFonts w:ascii="Tahoma" w:hAnsi="Tahoma" w:cs="Tahoma"/>
        </w:rPr>
        <w:t xml:space="preserve">валюты, но значение Курса </w:t>
      </w:r>
      <w:r w:rsidR="00DB240B">
        <w:rPr>
          <w:rFonts w:ascii="Tahoma" w:hAnsi="Tahoma" w:cs="Tahoma"/>
        </w:rPr>
        <w:t xml:space="preserve">евро </w:t>
      </w:r>
      <w:r w:rsidR="006144F3" w:rsidRPr="00C15CEE">
        <w:rPr>
          <w:rFonts w:ascii="Tahoma" w:hAnsi="Tahoma" w:cs="Tahoma"/>
        </w:rPr>
        <w:t>к иностранной валюте</w:t>
      </w:r>
      <w:r w:rsidR="00061D99" w:rsidRPr="00C15CEE">
        <w:rPr>
          <w:rFonts w:ascii="Tahoma" w:hAnsi="Tahoma" w:cs="Tahoma"/>
        </w:rPr>
        <w:t xml:space="preserve"> не было опубликовано Источником информации </w:t>
      </w:r>
      <w:r w:rsidR="00ED0909" w:rsidRPr="006237FF">
        <w:rPr>
          <w:rFonts w:ascii="Tahoma" w:hAnsi="Tahoma" w:cs="Tahoma"/>
        </w:rPr>
        <w:t>в данный день</w:t>
      </w:r>
      <w:r w:rsidR="00ED0909" w:rsidRPr="00534C22">
        <w:rPr>
          <w:rFonts w:ascii="Tahoma" w:hAnsi="Tahoma" w:cs="Tahoma"/>
        </w:rPr>
        <w:t xml:space="preserve"> </w:t>
      </w:r>
      <w:r w:rsidR="00061D99" w:rsidRPr="00534C22">
        <w:rPr>
          <w:rFonts w:ascii="Tahoma" w:hAnsi="Tahoma" w:cs="Tahoma"/>
        </w:rPr>
        <w:t>по состоянию на время опубликования</w:t>
      </w:r>
      <w:r w:rsidR="00061D99" w:rsidRPr="00B0775B">
        <w:rPr>
          <w:rFonts w:ascii="Tahoma" w:hAnsi="Tahoma" w:cs="Tahoma"/>
        </w:rPr>
        <w:t xml:space="preserve"> </w:t>
      </w:r>
      <w:r w:rsidR="00ED0909" w:rsidRPr="00EB6DC2">
        <w:rPr>
          <w:rFonts w:ascii="Tahoma" w:hAnsi="Tahoma" w:cs="Tahoma"/>
        </w:rPr>
        <w:t>К</w:t>
      </w:r>
      <w:r w:rsidR="00061D99" w:rsidRPr="00EB6DC2">
        <w:rPr>
          <w:rFonts w:ascii="Tahoma" w:hAnsi="Tahoma" w:cs="Tahoma"/>
        </w:rPr>
        <w:t xml:space="preserve">урса </w:t>
      </w:r>
      <w:r w:rsidR="00DB240B">
        <w:rPr>
          <w:rFonts w:ascii="Tahoma" w:hAnsi="Tahoma" w:cs="Tahoma"/>
        </w:rPr>
        <w:t>евро</w:t>
      </w:r>
      <w:r w:rsidR="006144F3" w:rsidRPr="00C15CEE">
        <w:rPr>
          <w:rFonts w:ascii="Tahoma" w:hAnsi="Tahoma" w:cs="Tahoma"/>
        </w:rPr>
        <w:t xml:space="preserve"> к иностранной валюте</w:t>
      </w:r>
      <w:r w:rsidR="00CF682A" w:rsidRPr="006D7F01">
        <w:rPr>
          <w:rFonts w:ascii="Tahoma" w:hAnsi="Tahoma" w:cs="Tahoma"/>
        </w:rPr>
        <w:t xml:space="preserve">, в качестве цены исполнения Контракта принимается значение Курса </w:t>
      </w:r>
      <w:r w:rsidR="00DB240B">
        <w:rPr>
          <w:rFonts w:ascii="Tahoma" w:hAnsi="Tahoma" w:cs="Tahoma"/>
        </w:rPr>
        <w:t>евро</w:t>
      </w:r>
      <w:r w:rsidR="00CF682A" w:rsidRPr="006D7F01">
        <w:rPr>
          <w:rFonts w:ascii="Tahoma" w:hAnsi="Tahoma" w:cs="Tahoma"/>
        </w:rPr>
        <w:t xml:space="preserve"> к иностранной валюте, определенное в день исполнения Контракта в соответствии с Методикой расчета индикативных валютных курсов</w:t>
      </w:r>
      <w:r w:rsidR="00E72436">
        <w:rPr>
          <w:rFonts w:ascii="Tahoma" w:hAnsi="Tahoma" w:cs="Tahoma"/>
        </w:rPr>
        <w:t xml:space="preserve">, </w:t>
      </w:r>
      <w:r w:rsidR="00EB6DC2" w:rsidRPr="001A5240">
        <w:rPr>
          <w:rFonts w:ascii="Tahoma" w:hAnsi="Tahoma" w:cs="Tahoma"/>
        </w:rPr>
        <w:t>утвержденной Биржей и опубликованной на сайте Биржи в сети Интернет</w:t>
      </w:r>
      <w:r w:rsidR="00CF682A" w:rsidRPr="00C15CEE">
        <w:rPr>
          <w:rFonts w:ascii="Tahoma" w:hAnsi="Tahoma" w:cs="Tahoma"/>
        </w:rPr>
        <w:t>.</w:t>
      </w:r>
    </w:p>
    <w:p w14:paraId="505C0DA7" w14:textId="77777777" w:rsidR="00D3152F" w:rsidRPr="00ED0909" w:rsidRDefault="00D3152F" w:rsidP="00CF2A10">
      <w:pPr>
        <w:pStyle w:val="1"/>
        <w:rPr>
          <w:rFonts w:ascii="Tahoma" w:hAnsi="Tahoma" w:cs="Tahoma"/>
        </w:rPr>
      </w:pPr>
      <w:r w:rsidRPr="002200DE">
        <w:rPr>
          <w:rFonts w:ascii="Tahoma" w:hAnsi="Tahoma" w:cs="Tahoma"/>
        </w:rPr>
        <w:t>При наступлении случаев</w:t>
      </w:r>
      <w:r w:rsidR="00802D3D" w:rsidRPr="002200DE">
        <w:rPr>
          <w:rFonts w:ascii="Tahoma" w:hAnsi="Tahoma" w:cs="Tahoma"/>
        </w:rPr>
        <w:t>, указанных в п</w:t>
      </w:r>
      <w:r w:rsidR="00770948" w:rsidRPr="006D7F01">
        <w:rPr>
          <w:rFonts w:ascii="Tahoma" w:hAnsi="Tahoma" w:cs="Tahoma"/>
        </w:rPr>
        <w:t xml:space="preserve">одпунктах </w:t>
      </w:r>
      <w:r w:rsidR="00802D3D" w:rsidRPr="006D7F01">
        <w:rPr>
          <w:rFonts w:ascii="Tahoma" w:hAnsi="Tahoma" w:cs="Tahoma"/>
        </w:rPr>
        <w:t>2.2.3</w:t>
      </w:r>
      <w:r w:rsidR="00C15CEE">
        <w:rPr>
          <w:rFonts w:ascii="Tahoma" w:hAnsi="Tahoma" w:cs="Tahoma"/>
        </w:rPr>
        <w:t xml:space="preserve"> – </w:t>
      </w:r>
      <w:r w:rsidR="00802D3D" w:rsidRPr="002200DE">
        <w:rPr>
          <w:rFonts w:ascii="Tahoma" w:hAnsi="Tahoma" w:cs="Tahoma"/>
        </w:rPr>
        <w:t xml:space="preserve">2.2.4 </w:t>
      </w:r>
      <w:r w:rsidR="00802D3D" w:rsidRPr="00540526">
        <w:rPr>
          <w:rFonts w:ascii="Tahoma" w:hAnsi="Tahoma" w:cs="Tahoma"/>
        </w:rPr>
        <w:t>Спецификации</w:t>
      </w:r>
      <w:r w:rsidRPr="00540526">
        <w:rPr>
          <w:rFonts w:ascii="Tahoma" w:hAnsi="Tahoma" w:cs="Tahoma"/>
        </w:rPr>
        <w:t>, в целях расчета значения Курса иностранной валюты к российскому рублю (K</w:t>
      </w:r>
      <w:r w:rsidRPr="006237FF">
        <w:rPr>
          <w:rFonts w:ascii="Tahoma" w:hAnsi="Tahoma" w:cs="Tahoma"/>
          <w:vertAlign w:val="subscript"/>
        </w:rPr>
        <w:t>ХХХ/RUR</w:t>
      </w:r>
      <w:r w:rsidRPr="00534C22">
        <w:rPr>
          <w:rFonts w:ascii="Tahoma" w:hAnsi="Tahoma" w:cs="Tahoma"/>
        </w:rPr>
        <w:t xml:space="preserve">) в соответствии с пунктом 1.5 </w:t>
      </w:r>
      <w:r w:rsidRPr="00BE71A1">
        <w:rPr>
          <w:rFonts w:ascii="Tahoma" w:hAnsi="Tahoma" w:cs="Tahoma"/>
        </w:rPr>
        <w:t>Спецификации, используется значение Курса доллара США к российскому рублю (K</w:t>
      </w:r>
      <w:r w:rsidRPr="006237FF">
        <w:rPr>
          <w:rFonts w:ascii="Tahoma" w:hAnsi="Tahoma" w:cs="Tahoma"/>
          <w:vertAlign w:val="subscript"/>
        </w:rPr>
        <w:t>USD/RUR</w:t>
      </w:r>
      <w:r w:rsidRPr="00534C22">
        <w:rPr>
          <w:rFonts w:ascii="Tahoma" w:hAnsi="Tahoma" w:cs="Tahoma"/>
        </w:rPr>
        <w:t>), определе</w:t>
      </w:r>
      <w:r w:rsidRPr="00B0775B">
        <w:rPr>
          <w:rFonts w:ascii="Tahoma" w:hAnsi="Tahoma" w:cs="Tahoma"/>
        </w:rPr>
        <w:t xml:space="preserve">нное в соответствии с Методикой расчета индикативных валютных курсов по состоянию на время опубликования Курса доллара США к иностранной валюте в </w:t>
      </w:r>
      <w:r w:rsidR="00036C0D" w:rsidRPr="00C15CEE">
        <w:rPr>
          <w:rFonts w:ascii="Tahoma" w:hAnsi="Tahoma" w:cs="Tahoma"/>
        </w:rPr>
        <w:t>тот же</w:t>
      </w:r>
      <w:r w:rsidRPr="00C15CEE">
        <w:rPr>
          <w:rFonts w:ascii="Tahoma" w:hAnsi="Tahoma" w:cs="Tahoma"/>
        </w:rPr>
        <w:t xml:space="preserve"> рабочий (торговый) день</w:t>
      </w:r>
      <w:r w:rsidR="00036C0D" w:rsidRPr="00C15CEE">
        <w:rPr>
          <w:rFonts w:ascii="Tahoma" w:hAnsi="Tahoma" w:cs="Tahoma"/>
        </w:rPr>
        <w:t>, за который определяется</w:t>
      </w:r>
      <w:r w:rsidR="00036C0D">
        <w:rPr>
          <w:rFonts w:ascii="Tahoma" w:hAnsi="Tahoma" w:cs="Tahoma"/>
        </w:rPr>
        <w:t xml:space="preserve"> Курс </w:t>
      </w:r>
      <w:r w:rsidR="0004054A">
        <w:rPr>
          <w:rFonts w:ascii="Tahoma" w:hAnsi="Tahoma" w:cs="Tahoma"/>
        </w:rPr>
        <w:t>евро</w:t>
      </w:r>
      <w:r w:rsidR="00036C0D">
        <w:rPr>
          <w:rFonts w:ascii="Tahoma" w:hAnsi="Tahoma" w:cs="Tahoma"/>
        </w:rPr>
        <w:t xml:space="preserve"> к иностранной валюте</w:t>
      </w:r>
      <w:r w:rsidRPr="00ED0909">
        <w:rPr>
          <w:rFonts w:ascii="Tahoma" w:hAnsi="Tahoma" w:cs="Tahoma"/>
        </w:rPr>
        <w:t xml:space="preserve">. </w:t>
      </w:r>
    </w:p>
    <w:p w14:paraId="7684942F" w14:textId="77777777" w:rsidR="00534C22" w:rsidRPr="006A51BE" w:rsidRDefault="00534C22" w:rsidP="00534C22">
      <w:pPr>
        <w:pStyle w:val="1"/>
        <w:rPr>
          <w:rFonts w:ascii="Tahoma" w:hAnsi="Tahoma" w:cs="Tahoma"/>
        </w:rPr>
      </w:pPr>
      <w:r w:rsidRPr="006A51BE">
        <w:rPr>
          <w:rFonts w:ascii="Tahoma" w:hAnsi="Tahoma" w:cs="Tahoma"/>
        </w:rPr>
        <w:t>Положения пунктов 2.2.3 – 2.2.5 Спецификации применяются, если иное не установлено Биржей в соответствии с пунктом 5.1 Спецификации.</w:t>
      </w:r>
    </w:p>
    <w:p w14:paraId="5735CB14" w14:textId="77777777" w:rsidR="00F25A59" w:rsidRPr="00591F3F" w:rsidRDefault="00F25A59" w:rsidP="00F25A59">
      <w:pPr>
        <w:pStyle w:val="1"/>
        <w:rPr>
          <w:rFonts w:ascii="Tahoma" w:hAnsi="Tahoma" w:cs="Tahoma"/>
        </w:rPr>
      </w:pPr>
      <w:r w:rsidRPr="00591F3F">
        <w:rPr>
          <w:rFonts w:ascii="Tahoma" w:hAnsi="Tahoma" w:cs="Tahoma"/>
        </w:rPr>
        <w:t>Цена исполнения Контракта корректируется с учетом ограничения для величины отклонения Расчетной цены фьючерсного контракта, в случае его установления Биржей по согласованию с Клиринговым центром в соответствии с Методикой определения расчетной цены срочных контрактов, являющейся приложением к Правилам торгов.</w:t>
      </w:r>
    </w:p>
    <w:p w14:paraId="45BCAFC8" w14:textId="77777777" w:rsidR="00F32CF7" w:rsidRPr="00FB2334" w:rsidRDefault="00F32CF7" w:rsidP="00F32CF7">
      <w:pPr>
        <w:pStyle w:val="a"/>
        <w:spacing w:before="240" w:after="0"/>
        <w:rPr>
          <w:rFonts w:ascii="Tahoma" w:hAnsi="Tahoma" w:cs="Tahoma"/>
        </w:rPr>
      </w:pPr>
      <w:r w:rsidRPr="00FB2334">
        <w:rPr>
          <w:rFonts w:ascii="Tahoma" w:hAnsi="Tahoma" w:cs="Tahoma"/>
        </w:rPr>
        <w:t>Основания и порядок прекращения обязательств по Контракту</w:t>
      </w:r>
    </w:p>
    <w:p w14:paraId="72B06C9C" w14:textId="77777777" w:rsidR="00F32CF7" w:rsidRPr="00366516" w:rsidRDefault="00F32CF7" w:rsidP="00F32CF7">
      <w:pPr>
        <w:pStyle w:val="a0"/>
        <w:spacing w:before="240" w:after="0"/>
        <w:rPr>
          <w:rFonts w:ascii="Tahoma" w:hAnsi="Tahoma" w:cs="Tahoma"/>
        </w:rPr>
      </w:pPr>
      <w:r w:rsidRPr="00366516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75439E85" w14:textId="77777777" w:rsidR="00F32CF7" w:rsidRPr="00ED0909" w:rsidRDefault="00F32CF7" w:rsidP="00F32CF7">
      <w:pPr>
        <w:pStyle w:val="a0"/>
        <w:spacing w:before="120" w:after="0"/>
        <w:rPr>
          <w:rFonts w:ascii="Tahoma" w:hAnsi="Tahoma" w:cs="Tahoma"/>
        </w:rPr>
      </w:pPr>
      <w:r w:rsidRPr="00EC71AD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</w:t>
      </w:r>
      <w:bookmarkStart w:id="9" w:name="_Ref156911244"/>
      <w:bookmarkStart w:id="10" w:name="_Ref152489574"/>
      <w:r w:rsidRPr="00EC71AD">
        <w:rPr>
          <w:rFonts w:ascii="Tahoma" w:hAnsi="Tahoma" w:cs="Tahoma"/>
        </w:rPr>
        <w:t>встречных обязательств по Контракту с тем же кодом (обозначением), то есть возникновения у Продавца обязательств Покупателя или</w:t>
      </w:r>
      <w:r w:rsidRPr="00ED0909">
        <w:rPr>
          <w:rFonts w:ascii="Tahoma" w:hAnsi="Tahoma" w:cs="Tahoma"/>
        </w:rPr>
        <w:t xml:space="preserve"> у Покупателя – обязательств Продавца, </w:t>
      </w:r>
      <w:r w:rsidR="003836FB" w:rsidRPr="00ED0909">
        <w:rPr>
          <w:rFonts w:ascii="Tahoma" w:hAnsi="Tahoma" w:cs="Tahoma"/>
        </w:rPr>
        <w:t>в порядке и сроки</w:t>
      </w:r>
      <w:r w:rsidR="00AE38AE" w:rsidRPr="00ED0909">
        <w:rPr>
          <w:rFonts w:ascii="Tahoma" w:hAnsi="Tahoma" w:cs="Tahoma"/>
        </w:rPr>
        <w:t>,</w:t>
      </w:r>
      <w:r w:rsidR="003836FB" w:rsidRPr="00ED0909">
        <w:rPr>
          <w:rFonts w:ascii="Tahoma" w:hAnsi="Tahoma" w:cs="Tahoma"/>
        </w:rPr>
        <w:t xml:space="preserve"> предусмотренные Правилами клиринга</w:t>
      </w:r>
      <w:r w:rsidRPr="00ED0909">
        <w:rPr>
          <w:rFonts w:ascii="Tahoma" w:hAnsi="Tahoma" w:cs="Tahoma"/>
        </w:rPr>
        <w:t>.</w:t>
      </w:r>
      <w:bookmarkEnd w:id="9"/>
    </w:p>
    <w:p w14:paraId="3E254C47" w14:textId="77777777" w:rsidR="00F32CF7" w:rsidRPr="00ED0909" w:rsidRDefault="00F32CF7" w:rsidP="00F32CF7">
      <w:pPr>
        <w:pStyle w:val="a0"/>
        <w:spacing w:before="120" w:after="0"/>
        <w:rPr>
          <w:rFonts w:ascii="Tahoma" w:hAnsi="Tahoma" w:cs="Tahoma"/>
        </w:rPr>
      </w:pPr>
      <w:r w:rsidRPr="00ED0909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bookmarkEnd w:id="10"/>
    <w:p w14:paraId="37EC124A" w14:textId="77777777" w:rsidR="00F32CF7" w:rsidRPr="00770948" w:rsidRDefault="00F32CF7" w:rsidP="00F32CF7">
      <w:pPr>
        <w:pStyle w:val="a"/>
        <w:spacing w:before="240" w:after="0"/>
        <w:rPr>
          <w:rFonts w:ascii="Tahoma" w:hAnsi="Tahoma" w:cs="Tahoma"/>
        </w:rPr>
      </w:pPr>
      <w:r w:rsidRPr="00770948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14:paraId="76867A32" w14:textId="77777777" w:rsidR="00F32CF7" w:rsidRPr="00EB6DC2" w:rsidRDefault="00F32CF7" w:rsidP="00F32CF7">
      <w:pPr>
        <w:pStyle w:val="a0"/>
        <w:spacing w:before="240" w:after="0"/>
        <w:rPr>
          <w:rFonts w:ascii="Tahoma" w:hAnsi="Tahoma" w:cs="Tahoma"/>
        </w:rPr>
      </w:pPr>
      <w:r w:rsidRPr="00534C22">
        <w:rPr>
          <w:rFonts w:ascii="Tahoma" w:hAnsi="Tahoma" w:cs="Tahoma"/>
        </w:rPr>
        <w:t>Стороны несут ответственность за неисполнение</w:t>
      </w:r>
      <w:r w:rsidR="003836FB" w:rsidRPr="00534C22">
        <w:rPr>
          <w:rFonts w:ascii="Tahoma" w:hAnsi="Tahoma" w:cs="Tahoma"/>
        </w:rPr>
        <w:t xml:space="preserve"> или ненадлежащее исполнение</w:t>
      </w:r>
      <w:r w:rsidRPr="00534C22">
        <w:rPr>
          <w:rFonts w:ascii="Tahoma" w:hAnsi="Tahoma" w:cs="Tahoma"/>
        </w:rPr>
        <w:t xml:space="preserve"> обязательств по Контракту в соответствии с законодательством Российской Федерации</w:t>
      </w:r>
      <w:r w:rsidR="00C837C9" w:rsidRPr="00534C22">
        <w:rPr>
          <w:rFonts w:ascii="Tahoma" w:hAnsi="Tahoma" w:cs="Tahoma"/>
        </w:rPr>
        <w:t>,</w:t>
      </w:r>
      <w:r w:rsidRPr="00534C22">
        <w:rPr>
          <w:rFonts w:ascii="Tahoma" w:hAnsi="Tahoma" w:cs="Tahoma"/>
        </w:rPr>
        <w:t xml:space="preserve"> Правилами клиринга</w:t>
      </w:r>
      <w:r w:rsidR="00460FDC" w:rsidRPr="00B0775B">
        <w:rPr>
          <w:rFonts w:ascii="Tahoma" w:hAnsi="Tahoma" w:cs="Tahoma"/>
        </w:rPr>
        <w:t xml:space="preserve">, </w:t>
      </w:r>
      <w:r w:rsidR="003836FB" w:rsidRPr="00EB6DC2">
        <w:rPr>
          <w:rFonts w:ascii="Tahoma" w:hAnsi="Tahoma" w:cs="Tahoma"/>
        </w:rPr>
        <w:t>Правилами торгов</w:t>
      </w:r>
      <w:r w:rsidR="00460FDC" w:rsidRPr="00EB6DC2">
        <w:rPr>
          <w:rFonts w:ascii="Tahoma" w:hAnsi="Tahoma" w:cs="Tahoma"/>
        </w:rPr>
        <w:t xml:space="preserve"> и Правилами допуска</w:t>
      </w:r>
      <w:r w:rsidRPr="00EB6DC2">
        <w:rPr>
          <w:rFonts w:ascii="Tahoma" w:hAnsi="Tahoma" w:cs="Tahoma"/>
        </w:rPr>
        <w:t>.</w:t>
      </w:r>
    </w:p>
    <w:p w14:paraId="200ABDC9" w14:textId="77777777" w:rsidR="00F32CF7" w:rsidRPr="00C15CEE" w:rsidRDefault="00F32CF7" w:rsidP="00F32CF7">
      <w:pPr>
        <w:pStyle w:val="a"/>
        <w:spacing w:before="240" w:after="0"/>
        <w:rPr>
          <w:rFonts w:ascii="Tahoma" w:hAnsi="Tahoma" w:cs="Tahoma"/>
        </w:rPr>
      </w:pPr>
      <w:r w:rsidRPr="00C15CEE">
        <w:rPr>
          <w:rFonts w:ascii="Tahoma" w:hAnsi="Tahoma" w:cs="Tahoma"/>
        </w:rPr>
        <w:t>Особые условия</w:t>
      </w:r>
    </w:p>
    <w:p w14:paraId="571F97F8" w14:textId="77777777" w:rsidR="00F32CF7" w:rsidRPr="006237FF" w:rsidRDefault="00F32CF7" w:rsidP="00F32CF7">
      <w:pPr>
        <w:pStyle w:val="a0"/>
        <w:spacing w:before="120" w:after="0"/>
        <w:rPr>
          <w:rFonts w:ascii="Tahoma" w:hAnsi="Tahoma" w:cs="Tahoma"/>
        </w:rPr>
      </w:pPr>
      <w:bookmarkStart w:id="11" w:name="_Ref214193958"/>
      <w:r w:rsidRPr="002200DE">
        <w:rPr>
          <w:rFonts w:ascii="Tahoma" w:hAnsi="Tahoma" w:cs="Tahoma"/>
        </w:rPr>
        <w:t xml:space="preserve">В случае </w:t>
      </w:r>
      <w:r w:rsidR="0067462C" w:rsidRPr="002200DE">
        <w:rPr>
          <w:rFonts w:ascii="Tahoma" w:hAnsi="Tahoma" w:cs="Tahoma"/>
        </w:rPr>
        <w:t xml:space="preserve">невозможности получить информацию из Источника информации значений курса </w:t>
      </w:r>
      <w:r w:rsidR="0004054A">
        <w:rPr>
          <w:rFonts w:ascii="Tahoma" w:hAnsi="Tahoma" w:cs="Tahoma"/>
        </w:rPr>
        <w:t>евро</w:t>
      </w:r>
      <w:r w:rsidR="0067462C" w:rsidRPr="006D7F01">
        <w:rPr>
          <w:rFonts w:ascii="Tahoma" w:hAnsi="Tahoma" w:cs="Tahoma"/>
        </w:rPr>
        <w:t xml:space="preserve"> к иностранной валюте, в том числе в случае </w:t>
      </w:r>
      <w:r w:rsidRPr="006D7F01">
        <w:rPr>
          <w:rFonts w:ascii="Tahoma" w:hAnsi="Tahoma" w:cs="Tahoma"/>
        </w:rPr>
        <w:t>приостановления/прекращения</w:t>
      </w:r>
      <w:r w:rsidR="00554689" w:rsidRPr="006D7F01">
        <w:rPr>
          <w:rFonts w:ascii="Tahoma" w:hAnsi="Tahoma" w:cs="Tahoma"/>
        </w:rPr>
        <w:t xml:space="preserve"> определения и</w:t>
      </w:r>
      <w:r w:rsidRPr="00540526">
        <w:rPr>
          <w:rFonts w:ascii="Tahoma" w:hAnsi="Tahoma" w:cs="Tahoma"/>
        </w:rPr>
        <w:t xml:space="preserve"> опубликования</w:t>
      </w:r>
      <w:r w:rsidR="00891D61" w:rsidRPr="00540526">
        <w:rPr>
          <w:rFonts w:ascii="Tahoma" w:hAnsi="Tahoma" w:cs="Tahoma"/>
        </w:rPr>
        <w:t xml:space="preserve"> </w:t>
      </w:r>
      <w:r w:rsidR="00D0485E" w:rsidRPr="004E3E72">
        <w:rPr>
          <w:rFonts w:ascii="Tahoma" w:hAnsi="Tahoma" w:cs="Tahoma"/>
        </w:rPr>
        <w:t xml:space="preserve">Источником информации </w:t>
      </w:r>
      <w:r w:rsidRPr="004E3E72">
        <w:rPr>
          <w:rFonts w:ascii="Tahoma" w:hAnsi="Tahoma" w:cs="Tahoma"/>
        </w:rPr>
        <w:t>значени</w:t>
      </w:r>
      <w:r w:rsidR="00891D61" w:rsidRPr="004E3E72">
        <w:rPr>
          <w:rFonts w:ascii="Tahoma" w:hAnsi="Tahoma" w:cs="Tahoma"/>
        </w:rPr>
        <w:t>й</w:t>
      </w:r>
      <w:r w:rsidRPr="006237FF">
        <w:rPr>
          <w:rFonts w:ascii="Tahoma" w:hAnsi="Tahoma" w:cs="Tahoma"/>
        </w:rPr>
        <w:t xml:space="preserve"> </w:t>
      </w:r>
      <w:r w:rsidR="00891D61" w:rsidRPr="006237FF">
        <w:rPr>
          <w:rFonts w:ascii="Tahoma" w:hAnsi="Tahoma" w:cs="Tahoma"/>
        </w:rPr>
        <w:t>Курса</w:t>
      </w:r>
      <w:r w:rsidR="0040677B" w:rsidRPr="006237FF">
        <w:rPr>
          <w:rFonts w:ascii="Tahoma" w:hAnsi="Tahoma" w:cs="Tahoma"/>
        </w:rPr>
        <w:t xml:space="preserve"> </w:t>
      </w:r>
      <w:r w:rsidR="0004054A">
        <w:rPr>
          <w:rFonts w:ascii="Tahoma" w:hAnsi="Tahoma" w:cs="Tahoma"/>
        </w:rPr>
        <w:t>евро</w:t>
      </w:r>
      <w:r w:rsidR="00891D61" w:rsidRPr="006237FF">
        <w:rPr>
          <w:rFonts w:ascii="Tahoma" w:hAnsi="Tahoma" w:cs="Tahoma"/>
        </w:rPr>
        <w:t xml:space="preserve"> </w:t>
      </w:r>
      <w:r w:rsidR="0040677B" w:rsidRPr="006237FF">
        <w:rPr>
          <w:rFonts w:ascii="Tahoma" w:hAnsi="Tahoma" w:cs="Tahoma"/>
        </w:rPr>
        <w:t xml:space="preserve">к </w:t>
      </w:r>
      <w:r w:rsidR="0081055A" w:rsidRPr="006237FF">
        <w:rPr>
          <w:rFonts w:ascii="Tahoma" w:hAnsi="Tahoma" w:cs="Tahoma"/>
        </w:rPr>
        <w:t>иностранной валют</w:t>
      </w:r>
      <w:r w:rsidR="0040677B" w:rsidRPr="006237FF">
        <w:rPr>
          <w:rFonts w:ascii="Tahoma" w:hAnsi="Tahoma" w:cs="Tahoma"/>
        </w:rPr>
        <w:t>е</w:t>
      </w:r>
      <w:r w:rsidRPr="006237FF">
        <w:rPr>
          <w:rFonts w:ascii="Tahoma" w:hAnsi="Tahoma" w:cs="Tahoma"/>
        </w:rPr>
        <w:t xml:space="preserve">, </w:t>
      </w:r>
      <w:r w:rsidR="00284C54" w:rsidRPr="006237FF">
        <w:rPr>
          <w:rFonts w:ascii="Tahoma" w:hAnsi="Tahoma" w:cs="Tahoma"/>
        </w:rPr>
        <w:t>Биржа вправе</w:t>
      </w:r>
      <w:r w:rsidR="0081055A" w:rsidRPr="006237FF">
        <w:rPr>
          <w:rFonts w:ascii="Tahoma" w:hAnsi="Tahoma" w:cs="Tahoma"/>
        </w:rPr>
        <w:t xml:space="preserve"> по согласованию с Клиринговым центром принять одно или несколько из следующих решений</w:t>
      </w:r>
      <w:r w:rsidRPr="006237FF">
        <w:rPr>
          <w:rFonts w:ascii="Tahoma" w:hAnsi="Tahoma" w:cs="Tahoma"/>
        </w:rPr>
        <w:t>:</w:t>
      </w:r>
      <w:bookmarkEnd w:id="11"/>
    </w:p>
    <w:p w14:paraId="7215D7A9" w14:textId="77777777" w:rsidR="0081055A" w:rsidRPr="006237FF" w:rsidRDefault="0081055A" w:rsidP="0081055A">
      <w:pPr>
        <w:pStyle w:val="1"/>
        <w:spacing w:before="240"/>
        <w:rPr>
          <w:rFonts w:ascii="Tahoma" w:hAnsi="Tahoma" w:cs="Tahoma"/>
        </w:rPr>
      </w:pPr>
      <w:r w:rsidRPr="006237FF">
        <w:rPr>
          <w:rFonts w:ascii="Tahoma" w:hAnsi="Tahoma" w:cs="Tahoma"/>
        </w:rPr>
        <w:t>об изменении</w:t>
      </w:r>
      <w:r w:rsidR="00F32CF7" w:rsidRPr="006237FF">
        <w:rPr>
          <w:rFonts w:ascii="Tahoma" w:hAnsi="Tahoma" w:cs="Tahoma"/>
        </w:rPr>
        <w:t xml:space="preserve"> дат</w:t>
      </w:r>
      <w:r w:rsidR="00652CC5" w:rsidRPr="006237FF">
        <w:rPr>
          <w:rFonts w:ascii="Tahoma" w:hAnsi="Tahoma" w:cs="Tahoma"/>
        </w:rPr>
        <w:t>ы</w:t>
      </w:r>
      <w:r w:rsidR="00F32CF7" w:rsidRPr="006237FF">
        <w:rPr>
          <w:rFonts w:ascii="Tahoma" w:hAnsi="Tahoma" w:cs="Tahoma"/>
        </w:rPr>
        <w:t xml:space="preserve"> последнего дня заключения Контракта; </w:t>
      </w:r>
    </w:p>
    <w:p w14:paraId="4AFF750A" w14:textId="77777777" w:rsidR="0081055A" w:rsidRPr="006237FF" w:rsidRDefault="0081055A" w:rsidP="0081055A">
      <w:pPr>
        <w:pStyle w:val="1"/>
        <w:rPr>
          <w:rFonts w:ascii="Tahoma" w:hAnsi="Tahoma" w:cs="Tahoma"/>
        </w:rPr>
      </w:pPr>
      <w:r w:rsidRPr="006237FF">
        <w:rPr>
          <w:rFonts w:ascii="Tahoma" w:hAnsi="Tahoma" w:cs="Tahoma"/>
        </w:rPr>
        <w:t>об изменении</w:t>
      </w:r>
      <w:r w:rsidR="00F32CF7" w:rsidRPr="006237FF">
        <w:rPr>
          <w:rFonts w:ascii="Tahoma" w:hAnsi="Tahoma" w:cs="Tahoma"/>
        </w:rPr>
        <w:t xml:space="preserve"> дат</w:t>
      </w:r>
      <w:r w:rsidR="00652CC5" w:rsidRPr="006237FF">
        <w:rPr>
          <w:rFonts w:ascii="Tahoma" w:hAnsi="Tahoma" w:cs="Tahoma"/>
        </w:rPr>
        <w:t>ы</w:t>
      </w:r>
      <w:r w:rsidR="00F32CF7" w:rsidRPr="006237FF">
        <w:rPr>
          <w:rFonts w:ascii="Tahoma" w:hAnsi="Tahoma" w:cs="Tahoma"/>
        </w:rPr>
        <w:t xml:space="preserve"> исполнения Контракта; </w:t>
      </w:r>
    </w:p>
    <w:p w14:paraId="4539EA35" w14:textId="77777777" w:rsidR="0081055A" w:rsidRPr="006237FF" w:rsidRDefault="0081055A" w:rsidP="0081055A">
      <w:pPr>
        <w:pStyle w:val="1"/>
        <w:rPr>
          <w:rFonts w:ascii="Tahoma" w:hAnsi="Tahoma" w:cs="Tahoma"/>
        </w:rPr>
      </w:pPr>
      <w:r w:rsidRPr="006237FF">
        <w:rPr>
          <w:rFonts w:ascii="Tahoma" w:hAnsi="Tahoma" w:cs="Tahoma"/>
        </w:rPr>
        <w:t>об изменении текущей (последней</w:t>
      </w:r>
      <w:r w:rsidR="00F32CF7" w:rsidRPr="006237FF">
        <w:rPr>
          <w:rFonts w:ascii="Tahoma" w:hAnsi="Tahoma" w:cs="Tahoma"/>
        </w:rPr>
        <w:t>) Расчетн</w:t>
      </w:r>
      <w:r w:rsidR="00652CC5" w:rsidRPr="006237FF">
        <w:rPr>
          <w:rFonts w:ascii="Tahoma" w:hAnsi="Tahoma" w:cs="Tahoma"/>
        </w:rPr>
        <w:t>ой</w:t>
      </w:r>
      <w:r w:rsidR="00F32CF7" w:rsidRPr="006237FF">
        <w:rPr>
          <w:rFonts w:ascii="Tahoma" w:hAnsi="Tahoma" w:cs="Tahoma"/>
        </w:rPr>
        <w:t xml:space="preserve"> цен</w:t>
      </w:r>
      <w:r w:rsidR="00652CC5" w:rsidRPr="006237FF">
        <w:rPr>
          <w:rFonts w:ascii="Tahoma" w:hAnsi="Tahoma" w:cs="Tahoma"/>
        </w:rPr>
        <w:t>ы</w:t>
      </w:r>
      <w:r w:rsidR="00F32CF7" w:rsidRPr="006237FF">
        <w:rPr>
          <w:rFonts w:ascii="Tahoma" w:hAnsi="Tahoma" w:cs="Tahoma"/>
        </w:rPr>
        <w:t xml:space="preserve"> и</w:t>
      </w:r>
      <w:r w:rsidR="007F0646" w:rsidRPr="006237FF">
        <w:rPr>
          <w:rFonts w:ascii="Tahoma" w:hAnsi="Tahoma" w:cs="Tahoma"/>
        </w:rPr>
        <w:t xml:space="preserve"> (или)</w:t>
      </w:r>
      <w:r w:rsidR="00F32CF7" w:rsidRPr="006237FF">
        <w:rPr>
          <w:rFonts w:ascii="Tahoma" w:hAnsi="Tahoma" w:cs="Tahoma"/>
        </w:rPr>
        <w:t xml:space="preserve"> определ</w:t>
      </w:r>
      <w:r w:rsidR="007F0646" w:rsidRPr="006237FF">
        <w:rPr>
          <w:rFonts w:ascii="Tahoma" w:hAnsi="Tahoma" w:cs="Tahoma"/>
        </w:rPr>
        <w:t>ении</w:t>
      </w:r>
      <w:r w:rsidR="00F32CF7" w:rsidRPr="006237FF">
        <w:rPr>
          <w:rFonts w:ascii="Tahoma" w:hAnsi="Tahoma" w:cs="Tahoma"/>
        </w:rPr>
        <w:t xml:space="preserve"> порядк</w:t>
      </w:r>
      <w:r w:rsidR="007F0646" w:rsidRPr="006237FF">
        <w:rPr>
          <w:rFonts w:ascii="Tahoma" w:hAnsi="Tahoma" w:cs="Tahoma"/>
        </w:rPr>
        <w:t>а</w:t>
      </w:r>
      <w:r w:rsidR="00F32CF7" w:rsidRPr="006237FF">
        <w:rPr>
          <w:rFonts w:ascii="Tahoma" w:hAnsi="Tahoma" w:cs="Tahoma"/>
        </w:rPr>
        <w:t xml:space="preserve"> расчета и уплаты вариационной маржи; </w:t>
      </w:r>
    </w:p>
    <w:p w14:paraId="59DACA78" w14:textId="77777777" w:rsidR="00F32CF7" w:rsidRPr="006237FF" w:rsidRDefault="00F32CF7" w:rsidP="0081055A">
      <w:pPr>
        <w:pStyle w:val="1"/>
        <w:rPr>
          <w:rFonts w:ascii="Tahoma" w:hAnsi="Tahoma" w:cs="Tahoma"/>
        </w:rPr>
      </w:pPr>
      <w:r w:rsidRPr="006237FF">
        <w:rPr>
          <w:rFonts w:ascii="Tahoma" w:hAnsi="Tahoma" w:cs="Tahoma"/>
        </w:rPr>
        <w:t>принять иные решения, предус</w:t>
      </w:r>
      <w:r w:rsidR="0081055A" w:rsidRPr="006237FF">
        <w:rPr>
          <w:rFonts w:ascii="Tahoma" w:hAnsi="Tahoma" w:cs="Tahoma"/>
        </w:rPr>
        <w:t>мотренные Правилами торгов</w:t>
      </w:r>
      <w:r w:rsidR="00237991" w:rsidRPr="006237FF">
        <w:rPr>
          <w:rFonts w:ascii="Tahoma" w:hAnsi="Tahoma" w:cs="Tahoma"/>
        </w:rPr>
        <w:t xml:space="preserve"> и/или Спецификацией</w:t>
      </w:r>
      <w:r w:rsidRPr="006237FF">
        <w:rPr>
          <w:rFonts w:ascii="Tahoma" w:hAnsi="Tahoma" w:cs="Tahoma"/>
        </w:rPr>
        <w:t>.</w:t>
      </w:r>
    </w:p>
    <w:p w14:paraId="399647EB" w14:textId="77777777" w:rsidR="00B65543" w:rsidRPr="006237FF" w:rsidRDefault="00B65543" w:rsidP="00B65543">
      <w:pPr>
        <w:pStyle w:val="a0"/>
        <w:spacing w:before="240" w:after="0"/>
        <w:rPr>
          <w:rFonts w:ascii="Tahoma" w:hAnsi="Tahoma" w:cs="Tahoma"/>
        </w:rPr>
      </w:pPr>
      <w:r w:rsidRPr="006237FF">
        <w:rPr>
          <w:rFonts w:ascii="Tahoma" w:hAnsi="Tahoma" w:cs="Tahoma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5551D28B" w14:textId="77777777" w:rsidR="00F32CF7" w:rsidRPr="006237FF" w:rsidRDefault="00B65543" w:rsidP="00B65543">
      <w:pPr>
        <w:pStyle w:val="a0"/>
        <w:spacing w:before="240" w:after="0"/>
        <w:rPr>
          <w:rFonts w:ascii="Tahoma" w:hAnsi="Tahoma" w:cs="Tahoma"/>
        </w:rPr>
      </w:pPr>
      <w:r w:rsidRPr="006237FF">
        <w:rPr>
          <w:rFonts w:ascii="Tahoma" w:hAnsi="Tahoma" w:cs="Tahoma"/>
        </w:rPr>
        <w:t>Информация о решении (решениях), принятом (принятых) Биржей в соответствии с пунктами 5.1 и (или) 5.2 Спецификации, доводится до сведения Участников торгов путем ее опубликования на сайте Биржи в сети Интернет не менее чем за 3 (три) Торговых дня до вступления в силу соответствующего решения (решений). В случае наступления оснований для принятия решений, предусмотренных пунктами 5.1. и (или) 5.2.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</w:t>
      </w:r>
      <w:r w:rsidR="007A710D" w:rsidRPr="006237FF">
        <w:rPr>
          <w:rFonts w:ascii="Tahoma" w:hAnsi="Tahoma" w:cs="Tahoma"/>
        </w:rPr>
        <w:t xml:space="preserve"> дня</w:t>
      </w:r>
      <w:r w:rsidRPr="006237FF">
        <w:rPr>
          <w:rFonts w:ascii="Tahoma" w:hAnsi="Tahoma" w:cs="Tahoma"/>
        </w:rPr>
        <w:t xml:space="preserve"> вступления в силу соответствующих решений. </w:t>
      </w:r>
      <w:r w:rsidR="00F32CF7" w:rsidRPr="006237FF">
        <w:rPr>
          <w:rFonts w:ascii="Tahoma" w:hAnsi="Tahoma" w:cs="Tahoma"/>
        </w:rPr>
        <w:t xml:space="preserve"> </w:t>
      </w:r>
    </w:p>
    <w:p w14:paraId="3F0705F9" w14:textId="77777777" w:rsidR="00F32CF7" w:rsidRPr="006237FF" w:rsidRDefault="00460FDC" w:rsidP="00F32CF7">
      <w:pPr>
        <w:pStyle w:val="a0"/>
        <w:spacing w:before="120" w:after="0"/>
        <w:rPr>
          <w:rFonts w:ascii="Tahoma" w:hAnsi="Tahoma" w:cs="Tahoma"/>
        </w:rPr>
      </w:pPr>
      <w:r w:rsidRPr="006237FF">
        <w:rPr>
          <w:rFonts w:ascii="Tahoma" w:hAnsi="Tahoma" w:cs="Tahoma"/>
        </w:rPr>
        <w:t>Если иное не предусмотрено решением Биржи, с</w:t>
      </w:r>
      <w:r w:rsidR="00F32CF7" w:rsidRPr="006237FF">
        <w:rPr>
          <w:rFonts w:ascii="Tahoma" w:hAnsi="Tahoma" w:cs="Tahoma"/>
        </w:rPr>
        <w:t xml:space="preserve"> момента вступления в силу решения (решений), принятого (принятых) Биржей в соответствии с пунктом </w:t>
      </w:r>
      <w:r w:rsidR="00B65543" w:rsidRPr="006237FF">
        <w:rPr>
          <w:rFonts w:ascii="Tahoma" w:hAnsi="Tahoma" w:cs="Tahoma"/>
        </w:rPr>
        <w:t>5.1 и (или) 5.2</w:t>
      </w:r>
      <w:r w:rsidR="00F32CF7" w:rsidRPr="006237FF">
        <w:rPr>
          <w:rFonts w:ascii="Tahoma" w:hAnsi="Tahoma" w:cs="Tahoma"/>
        </w:rPr>
        <w:t xml:space="preserve"> </w:t>
      </w:r>
      <w:r w:rsidR="00B65543" w:rsidRPr="006237FF">
        <w:rPr>
          <w:rFonts w:ascii="Tahoma" w:hAnsi="Tahoma" w:cs="Tahoma"/>
        </w:rPr>
        <w:t>С</w:t>
      </w:r>
      <w:r w:rsidR="00F32CF7" w:rsidRPr="006237FF">
        <w:rPr>
          <w:rFonts w:ascii="Tahoma" w:hAnsi="Tahoma" w:cs="Tahoma"/>
        </w:rPr>
        <w:t xml:space="preserve">пецификации, условия существующих обязательств по ранее заключенным Контрактам считаются измененными с учетом указанного решения (решений). </w:t>
      </w:r>
    </w:p>
    <w:p w14:paraId="0B7CF561" w14:textId="77777777" w:rsidR="00F32CF7" w:rsidRPr="006237FF" w:rsidRDefault="00F32CF7" w:rsidP="00F32CF7">
      <w:pPr>
        <w:pStyle w:val="a"/>
        <w:spacing w:before="240" w:after="0"/>
        <w:rPr>
          <w:rFonts w:ascii="Tahoma" w:hAnsi="Tahoma" w:cs="Tahoma"/>
        </w:rPr>
      </w:pPr>
      <w:r w:rsidRPr="006237FF">
        <w:rPr>
          <w:rFonts w:ascii="Tahoma" w:hAnsi="Tahoma" w:cs="Tahoma"/>
        </w:rPr>
        <w:t xml:space="preserve">Внесение изменений и дополнений в </w:t>
      </w:r>
      <w:r w:rsidR="00803CAB" w:rsidRPr="006237FF">
        <w:rPr>
          <w:rFonts w:ascii="Tahoma" w:hAnsi="Tahoma" w:cs="Tahoma"/>
        </w:rPr>
        <w:t>С</w:t>
      </w:r>
      <w:r w:rsidRPr="006237FF">
        <w:rPr>
          <w:rFonts w:ascii="Tahoma" w:hAnsi="Tahoma" w:cs="Tahoma"/>
        </w:rPr>
        <w:t>пецификацию</w:t>
      </w:r>
    </w:p>
    <w:p w14:paraId="53DE4E7F" w14:textId="77777777" w:rsidR="00F32CF7" w:rsidRPr="006237FF" w:rsidRDefault="00F32CF7" w:rsidP="00F32CF7">
      <w:pPr>
        <w:pStyle w:val="a0"/>
        <w:spacing w:before="240" w:after="0"/>
        <w:rPr>
          <w:rFonts w:ascii="Tahoma" w:hAnsi="Tahoma" w:cs="Tahoma"/>
        </w:rPr>
      </w:pPr>
      <w:r w:rsidRPr="006237FF">
        <w:rPr>
          <w:rFonts w:ascii="Tahoma" w:hAnsi="Tahoma" w:cs="Tahoma"/>
        </w:rPr>
        <w:t xml:space="preserve">Биржа вправе </w:t>
      </w:r>
      <w:r w:rsidR="00803CAB" w:rsidRPr="006237FF">
        <w:rPr>
          <w:rFonts w:ascii="Tahoma" w:hAnsi="Tahoma" w:cs="Tahoma"/>
        </w:rPr>
        <w:t xml:space="preserve">по согласованию с Клиринговым центром </w:t>
      </w:r>
      <w:r w:rsidRPr="006237FF">
        <w:rPr>
          <w:rFonts w:ascii="Tahoma" w:hAnsi="Tahoma" w:cs="Tahoma"/>
        </w:rPr>
        <w:t xml:space="preserve">внести изменения и дополнения в </w:t>
      </w:r>
      <w:r w:rsidR="00803CAB" w:rsidRPr="006237FF">
        <w:rPr>
          <w:rFonts w:ascii="Tahoma" w:hAnsi="Tahoma" w:cs="Tahoma"/>
        </w:rPr>
        <w:t>С</w:t>
      </w:r>
      <w:r w:rsidRPr="006237FF">
        <w:rPr>
          <w:rFonts w:ascii="Tahoma" w:hAnsi="Tahoma" w:cs="Tahoma"/>
        </w:rPr>
        <w:t>пецификацию.</w:t>
      </w:r>
    </w:p>
    <w:p w14:paraId="12764A30" w14:textId="77777777" w:rsidR="00F32CF7" w:rsidRPr="006237FF" w:rsidRDefault="00F32CF7" w:rsidP="00D823A0">
      <w:pPr>
        <w:pStyle w:val="a0"/>
        <w:spacing w:before="120" w:after="0"/>
        <w:rPr>
          <w:rFonts w:ascii="Tahoma" w:hAnsi="Tahoma" w:cs="Tahoma"/>
        </w:rPr>
      </w:pPr>
      <w:r w:rsidRPr="006237FF">
        <w:rPr>
          <w:rFonts w:ascii="Tahoma" w:hAnsi="Tahoma" w:cs="Tahoma"/>
        </w:rPr>
        <w:t xml:space="preserve">Изменения и дополнения в </w:t>
      </w:r>
      <w:r w:rsidR="00803CAB" w:rsidRPr="006237FF">
        <w:rPr>
          <w:rFonts w:ascii="Tahoma" w:hAnsi="Tahoma" w:cs="Tahoma"/>
        </w:rPr>
        <w:t>С</w:t>
      </w:r>
      <w:r w:rsidRPr="006237FF">
        <w:rPr>
          <w:rFonts w:ascii="Tahoma" w:hAnsi="Tahoma" w:cs="Tahoma"/>
        </w:rPr>
        <w:t xml:space="preserve">пецификацию вступают в силу с момента введения </w:t>
      </w:r>
      <w:r w:rsidR="00225627">
        <w:rPr>
          <w:rFonts w:ascii="Tahoma" w:hAnsi="Tahoma" w:cs="Tahoma"/>
        </w:rPr>
        <w:t xml:space="preserve">решением </w:t>
      </w:r>
      <w:r w:rsidRPr="006237FF">
        <w:rPr>
          <w:rFonts w:ascii="Tahoma" w:hAnsi="Tahoma" w:cs="Tahoma"/>
        </w:rPr>
        <w:t>Бирж</w:t>
      </w:r>
      <w:r w:rsidR="00225627">
        <w:rPr>
          <w:rFonts w:ascii="Tahoma" w:hAnsi="Tahoma" w:cs="Tahoma"/>
        </w:rPr>
        <w:t>и</w:t>
      </w:r>
      <w:r w:rsidRPr="006237FF">
        <w:rPr>
          <w:rFonts w:ascii="Tahoma" w:hAnsi="Tahoma" w:cs="Tahoma"/>
        </w:rPr>
        <w:t xml:space="preserve"> в действие </w:t>
      </w:r>
      <w:r w:rsidR="00803CAB" w:rsidRPr="006237FF">
        <w:rPr>
          <w:rFonts w:ascii="Tahoma" w:hAnsi="Tahoma" w:cs="Tahoma"/>
        </w:rPr>
        <w:t>С</w:t>
      </w:r>
      <w:r w:rsidRPr="006237FF">
        <w:rPr>
          <w:rFonts w:ascii="Tahoma" w:hAnsi="Tahoma" w:cs="Tahoma"/>
        </w:rPr>
        <w:t>пецификации, содержащей указанные изменения и дополнения</w:t>
      </w:r>
      <w:r w:rsidR="00225627">
        <w:rPr>
          <w:rFonts w:ascii="Tahoma" w:hAnsi="Tahoma" w:cs="Tahoma"/>
        </w:rPr>
        <w:t>.</w:t>
      </w:r>
    </w:p>
    <w:p w14:paraId="5F08C410" w14:textId="77777777" w:rsidR="00D823A0" w:rsidRPr="006237FF" w:rsidRDefault="00F32CF7" w:rsidP="000F47C8">
      <w:pPr>
        <w:pStyle w:val="a0"/>
        <w:spacing w:before="120" w:after="0"/>
        <w:rPr>
          <w:rFonts w:ascii="Tahoma" w:hAnsi="Tahoma" w:cs="Tahoma"/>
        </w:rPr>
      </w:pPr>
      <w:r w:rsidRPr="006237FF">
        <w:rPr>
          <w:rFonts w:ascii="Tahoma" w:hAnsi="Tahoma" w:cs="Tahoma"/>
        </w:rPr>
        <w:t xml:space="preserve">Информация о введении в действие </w:t>
      </w:r>
      <w:r w:rsidR="00803CAB" w:rsidRPr="006237FF">
        <w:rPr>
          <w:rFonts w:ascii="Tahoma" w:hAnsi="Tahoma" w:cs="Tahoma"/>
        </w:rPr>
        <w:t>С</w:t>
      </w:r>
      <w:r w:rsidRPr="006237FF">
        <w:rPr>
          <w:rFonts w:ascii="Tahoma" w:hAnsi="Tahoma" w:cs="Tahoma"/>
        </w:rPr>
        <w:t xml:space="preserve">пецификации, содержащей изменения и дополнения, доводится Биржей до сведения Участников торгов путем опубликования </w:t>
      </w:r>
      <w:r w:rsidR="002313FD" w:rsidRPr="006237FF">
        <w:rPr>
          <w:rFonts w:ascii="Tahoma" w:hAnsi="Tahoma" w:cs="Tahoma"/>
        </w:rPr>
        <w:t xml:space="preserve">на сайте Биржи </w:t>
      </w:r>
      <w:r w:rsidRPr="006237FF">
        <w:rPr>
          <w:rFonts w:ascii="Tahoma" w:hAnsi="Tahoma" w:cs="Tahoma"/>
        </w:rPr>
        <w:t xml:space="preserve">в сети Интернет не менее чем за </w:t>
      </w:r>
      <w:r w:rsidR="00803CAB" w:rsidRPr="006237FF">
        <w:rPr>
          <w:rFonts w:ascii="Tahoma" w:hAnsi="Tahoma" w:cs="Tahoma"/>
        </w:rPr>
        <w:t>3</w:t>
      </w:r>
      <w:r w:rsidRPr="006237FF">
        <w:rPr>
          <w:rFonts w:ascii="Tahoma" w:hAnsi="Tahoma" w:cs="Tahoma"/>
        </w:rPr>
        <w:t xml:space="preserve"> (</w:t>
      </w:r>
      <w:r w:rsidR="00803CAB" w:rsidRPr="006237FF">
        <w:rPr>
          <w:rFonts w:ascii="Tahoma" w:hAnsi="Tahoma" w:cs="Tahoma"/>
        </w:rPr>
        <w:t>три</w:t>
      </w:r>
      <w:r w:rsidRPr="006237FF">
        <w:rPr>
          <w:rFonts w:ascii="Tahoma" w:hAnsi="Tahoma" w:cs="Tahoma"/>
        </w:rPr>
        <w:t>)</w:t>
      </w:r>
      <w:r w:rsidR="00B4788C">
        <w:rPr>
          <w:rFonts w:ascii="Tahoma" w:hAnsi="Tahoma" w:cs="Tahoma"/>
        </w:rPr>
        <w:t xml:space="preserve"> рабочих</w:t>
      </w:r>
      <w:r w:rsidRPr="006237FF">
        <w:rPr>
          <w:rFonts w:ascii="Tahoma" w:hAnsi="Tahoma" w:cs="Tahoma"/>
        </w:rPr>
        <w:t xml:space="preserve"> дн</w:t>
      </w:r>
      <w:r w:rsidR="00A36B1D" w:rsidRPr="006237FF">
        <w:rPr>
          <w:rFonts w:ascii="Tahoma" w:hAnsi="Tahoma" w:cs="Tahoma"/>
        </w:rPr>
        <w:t>я</w:t>
      </w:r>
      <w:r w:rsidRPr="006237FF">
        <w:rPr>
          <w:rFonts w:ascii="Tahoma" w:hAnsi="Tahoma" w:cs="Tahoma"/>
        </w:rPr>
        <w:t xml:space="preserve"> до введения ее в действие.</w:t>
      </w:r>
    </w:p>
    <w:p w14:paraId="6E569597" w14:textId="77777777" w:rsidR="00D823A0" w:rsidRPr="006237FF" w:rsidRDefault="00D823A0" w:rsidP="000F47C8">
      <w:pPr>
        <w:pStyle w:val="a0"/>
        <w:spacing w:before="120"/>
        <w:rPr>
          <w:rFonts w:ascii="Tahoma" w:hAnsi="Tahoma" w:cs="Tahoma"/>
        </w:rPr>
      </w:pPr>
      <w:r w:rsidRPr="006237FF">
        <w:rPr>
          <w:rFonts w:ascii="Tahoma" w:hAnsi="Tahoma" w:cs="Tahoma"/>
        </w:rPr>
        <w:t xml:space="preserve">Если иное не предусмотрено решением Биржи,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  </w:t>
      </w:r>
    </w:p>
    <w:p w14:paraId="0AB5C4C2" w14:textId="77777777" w:rsidR="00B16EC4" w:rsidRPr="001704F9" w:rsidRDefault="00B16EC4" w:rsidP="00B16EC4">
      <w:pPr>
        <w:pStyle w:val="a"/>
        <w:numPr>
          <w:ilvl w:val="0"/>
          <w:numId w:val="0"/>
        </w:numPr>
        <w:ind w:left="426"/>
      </w:pPr>
    </w:p>
    <w:p w14:paraId="7A4A0689" w14:textId="77777777" w:rsidR="00B16EC4" w:rsidRPr="00CF256B" w:rsidRDefault="00B16EC4" w:rsidP="00B16EC4">
      <w:pPr>
        <w:pStyle w:val="a0"/>
        <w:numPr>
          <w:ilvl w:val="0"/>
          <w:numId w:val="0"/>
        </w:numPr>
        <w:spacing w:before="120" w:after="0"/>
        <w:ind w:left="851"/>
        <w:rPr>
          <w:rFonts w:ascii="Tahoma" w:hAnsi="Tahoma" w:cs="Tahoma"/>
        </w:rPr>
      </w:pPr>
    </w:p>
    <w:p w14:paraId="04E9C197" w14:textId="77777777" w:rsidR="00EC521C" w:rsidRPr="002D79B7" w:rsidRDefault="00EC521C" w:rsidP="00EC521C">
      <w:pPr>
        <w:rPr>
          <w:rFonts w:ascii="Tahoma" w:hAnsi="Tahoma" w:cs="Tahoma"/>
          <w:sz w:val="20"/>
          <w:szCs w:val="20"/>
        </w:rPr>
      </w:pPr>
    </w:p>
    <w:sectPr w:rsidR="00EC521C" w:rsidRPr="002D79B7" w:rsidSect="00495A06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CA739" w14:textId="77777777" w:rsidR="00155155" w:rsidRDefault="00155155">
      <w:r>
        <w:separator/>
      </w:r>
    </w:p>
  </w:endnote>
  <w:endnote w:type="continuationSeparator" w:id="0">
    <w:p w14:paraId="1C67FA29" w14:textId="77777777" w:rsidR="00155155" w:rsidRDefault="0015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9C675" w14:textId="77777777" w:rsidR="00F77AE5" w:rsidRPr="00CD1A82" w:rsidRDefault="00F77AE5" w:rsidP="00F63977">
    <w:pPr>
      <w:pStyle w:val="a6"/>
      <w:tabs>
        <w:tab w:val="clear" w:pos="8306"/>
        <w:tab w:val="right" w:pos="9000"/>
      </w:tabs>
      <w:ind w:right="99"/>
      <w:jc w:val="right"/>
      <w:rPr>
        <w:rFonts w:ascii="Tahoma" w:hAnsi="Tahoma" w:cs="Tahoma"/>
        <w:sz w:val="20"/>
        <w:szCs w:val="20"/>
      </w:rPr>
    </w:pPr>
    <w:r w:rsidRPr="00CD1A82">
      <w:rPr>
        <w:rStyle w:val="a7"/>
        <w:rFonts w:ascii="Tahoma" w:hAnsi="Tahoma" w:cs="Tahoma"/>
        <w:sz w:val="20"/>
        <w:szCs w:val="20"/>
      </w:rPr>
      <w:fldChar w:fldCharType="begin"/>
    </w:r>
    <w:r w:rsidRPr="00CD1A82">
      <w:rPr>
        <w:rStyle w:val="a7"/>
        <w:rFonts w:ascii="Tahoma" w:hAnsi="Tahoma" w:cs="Tahoma"/>
        <w:sz w:val="20"/>
        <w:szCs w:val="20"/>
      </w:rPr>
      <w:instrText xml:space="preserve"> PAGE </w:instrText>
    </w:r>
    <w:r w:rsidRPr="00CD1A82">
      <w:rPr>
        <w:rStyle w:val="a7"/>
        <w:rFonts w:ascii="Tahoma" w:hAnsi="Tahoma" w:cs="Tahoma"/>
        <w:sz w:val="20"/>
        <w:szCs w:val="20"/>
      </w:rPr>
      <w:fldChar w:fldCharType="separate"/>
    </w:r>
    <w:r w:rsidR="008A4725">
      <w:rPr>
        <w:rStyle w:val="a7"/>
        <w:rFonts w:ascii="Tahoma" w:hAnsi="Tahoma" w:cs="Tahoma"/>
        <w:noProof/>
        <w:sz w:val="20"/>
        <w:szCs w:val="20"/>
      </w:rPr>
      <w:t>1</w:t>
    </w:r>
    <w:r w:rsidRPr="00CD1A82">
      <w:rPr>
        <w:rStyle w:val="a7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D69D0" w14:textId="77777777" w:rsidR="00155155" w:rsidRDefault="00155155">
      <w:r>
        <w:separator/>
      </w:r>
    </w:p>
  </w:footnote>
  <w:footnote w:type="continuationSeparator" w:id="0">
    <w:p w14:paraId="0EB1D923" w14:textId="77777777" w:rsidR="00155155" w:rsidRDefault="00155155">
      <w:r>
        <w:continuationSeparator/>
      </w:r>
    </w:p>
  </w:footnote>
  <w:footnote w:id="1">
    <w:p w14:paraId="696D4040" w14:textId="77777777" w:rsidR="004D07D5" w:rsidRPr="00160FA7" w:rsidRDefault="004D07D5" w:rsidP="004D07D5">
      <w:pPr>
        <w:pStyle w:val="af"/>
        <w:jc w:val="both"/>
        <w:rPr>
          <w:rFonts w:ascii="Tahoma" w:hAnsi="Tahoma" w:cs="Tahoma"/>
          <w:sz w:val="16"/>
          <w:szCs w:val="16"/>
        </w:rPr>
      </w:pPr>
      <w:r>
        <w:rPr>
          <w:rStyle w:val="af1"/>
        </w:rPr>
        <w:footnoteRef/>
      </w:r>
      <w:r>
        <w:t xml:space="preserve"> </w:t>
      </w:r>
      <w:r w:rsidRPr="00160FA7">
        <w:rPr>
          <w:rFonts w:ascii="Tahoma" w:hAnsi="Tahoma" w:cs="Tahoma"/>
          <w:sz w:val="16"/>
          <w:szCs w:val="16"/>
        </w:rPr>
        <w:t xml:space="preserve">Биржа и Клиринговый центр не несут ответственности за недостоверность, неполноту и несвоевременное обновление информации о курсе иностранной валюты к доллару США, определенном и опубликованном Источником информации. </w:t>
      </w:r>
    </w:p>
    <w:p w14:paraId="1F46BD3B" w14:textId="77777777" w:rsidR="004D07D5" w:rsidRDefault="004D07D5">
      <w:pPr>
        <w:pStyle w:val="af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9A08A" w14:textId="77777777" w:rsidR="000E45E9" w:rsidRPr="00BC512C" w:rsidRDefault="000E45E9" w:rsidP="00EE44CB">
    <w:pPr>
      <w:pStyle w:val="af2"/>
      <w:jc w:val="right"/>
      <w:rPr>
        <w:rFonts w:ascii="Tahoma" w:hAnsi="Tahoma" w:cs="Tahoma"/>
        <w:b/>
        <w:sz w:val="20"/>
        <w:szCs w:val="20"/>
      </w:rPr>
    </w:pPr>
    <w:r w:rsidRPr="00BC512C">
      <w:rPr>
        <w:rFonts w:ascii="Tahoma" w:hAnsi="Tahoma" w:cs="Tahoma"/>
        <w:b/>
        <w:sz w:val="20"/>
        <w:szCs w:val="20"/>
      </w:rPr>
      <w:t>Спецификация</w:t>
    </w:r>
    <w:r w:rsidR="00474DD4">
      <w:rPr>
        <w:rFonts w:ascii="Tahoma" w:hAnsi="Tahoma" w:cs="Tahoma"/>
        <w:b/>
        <w:sz w:val="20"/>
        <w:szCs w:val="20"/>
      </w:rPr>
      <w:t xml:space="preserve"> </w:t>
    </w:r>
    <w:r w:rsidRPr="00BC512C">
      <w:rPr>
        <w:rFonts w:ascii="Tahoma" w:hAnsi="Tahoma" w:cs="Tahoma"/>
        <w:b/>
        <w:sz w:val="20"/>
        <w:szCs w:val="20"/>
      </w:rPr>
      <w:t xml:space="preserve">фьючерсных контрактов </w:t>
    </w:r>
  </w:p>
  <w:p w14:paraId="46E0C5F1" w14:textId="77777777" w:rsidR="000E45E9" w:rsidRPr="003B0D53" w:rsidRDefault="000E45E9" w:rsidP="003B0D53">
    <w:pPr>
      <w:pStyle w:val="af2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BC512C">
      <w:rPr>
        <w:rFonts w:ascii="Tahoma" w:hAnsi="Tahoma" w:cs="Tahoma"/>
        <w:b/>
        <w:sz w:val="20"/>
        <w:szCs w:val="20"/>
      </w:rPr>
      <w:t xml:space="preserve">на курс </w:t>
    </w:r>
    <w:r w:rsidR="00415D2C">
      <w:rPr>
        <w:rFonts w:ascii="Tahoma" w:hAnsi="Tahoma" w:cs="Tahoma"/>
        <w:b/>
        <w:sz w:val="20"/>
        <w:szCs w:val="20"/>
      </w:rPr>
      <w:t>евро</w:t>
    </w:r>
    <w:r w:rsidRPr="00BC512C">
      <w:rPr>
        <w:rFonts w:ascii="Tahoma" w:hAnsi="Tahoma" w:cs="Tahoma"/>
        <w:b/>
        <w:sz w:val="20"/>
        <w:szCs w:val="20"/>
      </w:rPr>
      <w:t xml:space="preserve"> к иностранной валюте</w:t>
    </w:r>
  </w:p>
  <w:p w14:paraId="38169979" w14:textId="77777777" w:rsidR="003B0D53" w:rsidRPr="003B0D53" w:rsidRDefault="003B0D53" w:rsidP="003B0D53">
    <w:pPr>
      <w:pStyle w:val="af2"/>
      <w:jc w:val="right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C5D9B"/>
    <w:multiLevelType w:val="hybridMultilevel"/>
    <w:tmpl w:val="12B643FE"/>
    <w:lvl w:ilvl="0" w:tplc="5414121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F26FF"/>
    <w:multiLevelType w:val="singleLevel"/>
    <w:tmpl w:val="573C2EE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A116BBF"/>
    <w:multiLevelType w:val="multilevel"/>
    <w:tmpl w:val="FB50E608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1418"/>
        </w:tabs>
        <w:ind w:left="1418" w:hanging="567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" w15:restartNumberingAfterBreak="0">
    <w:nsid w:val="44C73A29"/>
    <w:multiLevelType w:val="hybridMultilevel"/>
    <w:tmpl w:val="D28A898A"/>
    <w:lvl w:ilvl="0" w:tplc="E41C83E0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C536A"/>
    <w:multiLevelType w:val="hybridMultilevel"/>
    <w:tmpl w:val="29946E30"/>
    <w:lvl w:ilvl="0" w:tplc="0419001B">
      <w:start w:val="1"/>
      <w:numFmt w:val="lowerRoman"/>
      <w:lvlText w:val="%1."/>
      <w:lvlJc w:val="righ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5C6A19BC"/>
    <w:multiLevelType w:val="hybridMultilevel"/>
    <w:tmpl w:val="D982E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E2E5412"/>
    <w:multiLevelType w:val="hybridMultilevel"/>
    <w:tmpl w:val="84B0E09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EF079DB"/>
    <w:multiLevelType w:val="hybridMultilevel"/>
    <w:tmpl w:val="12B643FE"/>
    <w:lvl w:ilvl="0" w:tplc="5414121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6152E"/>
    <w:multiLevelType w:val="hybridMultilevel"/>
    <w:tmpl w:val="852A0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  <w:lvlOverride w:ilvl="0">
      <w:startOverride w:val="2"/>
    </w:lvlOverride>
    <w:lvlOverride w:ilvl="1">
      <w:startOverride w:val="1"/>
    </w:lvlOverride>
    <w:lvlOverride w:ilvl="2">
      <w:startOverride w:val="6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F7"/>
    <w:rsid w:val="00004B65"/>
    <w:rsid w:val="00012C33"/>
    <w:rsid w:val="00016B51"/>
    <w:rsid w:val="00023FA6"/>
    <w:rsid w:val="00036C0D"/>
    <w:rsid w:val="0003706C"/>
    <w:rsid w:val="0004054A"/>
    <w:rsid w:val="0004157C"/>
    <w:rsid w:val="00044619"/>
    <w:rsid w:val="00044A86"/>
    <w:rsid w:val="00046A4F"/>
    <w:rsid w:val="000532A6"/>
    <w:rsid w:val="00056DFE"/>
    <w:rsid w:val="00060C90"/>
    <w:rsid w:val="00061D99"/>
    <w:rsid w:val="00062346"/>
    <w:rsid w:val="000770F6"/>
    <w:rsid w:val="00085B94"/>
    <w:rsid w:val="00096286"/>
    <w:rsid w:val="00097F51"/>
    <w:rsid w:val="000B7EBD"/>
    <w:rsid w:val="000D07DC"/>
    <w:rsid w:val="000D0FEF"/>
    <w:rsid w:val="000D4674"/>
    <w:rsid w:val="000E45E9"/>
    <w:rsid w:val="000E4AB9"/>
    <w:rsid w:val="000E5C43"/>
    <w:rsid w:val="000F4779"/>
    <w:rsid w:val="000F47C8"/>
    <w:rsid w:val="000F633F"/>
    <w:rsid w:val="00103172"/>
    <w:rsid w:val="0012100F"/>
    <w:rsid w:val="00132998"/>
    <w:rsid w:val="0013656B"/>
    <w:rsid w:val="00142B47"/>
    <w:rsid w:val="001448F8"/>
    <w:rsid w:val="001452F3"/>
    <w:rsid w:val="00150383"/>
    <w:rsid w:val="00155155"/>
    <w:rsid w:val="00157581"/>
    <w:rsid w:val="00167814"/>
    <w:rsid w:val="00170706"/>
    <w:rsid w:val="00175AE4"/>
    <w:rsid w:val="001778D6"/>
    <w:rsid w:val="00180466"/>
    <w:rsid w:val="00181170"/>
    <w:rsid w:val="00184296"/>
    <w:rsid w:val="001930AB"/>
    <w:rsid w:val="0019354E"/>
    <w:rsid w:val="001A437C"/>
    <w:rsid w:val="001B4B0A"/>
    <w:rsid w:val="001C5DED"/>
    <w:rsid w:val="001D64F0"/>
    <w:rsid w:val="001D6657"/>
    <w:rsid w:val="001D7F7C"/>
    <w:rsid w:val="001E63B0"/>
    <w:rsid w:val="001E65A6"/>
    <w:rsid w:val="001E715C"/>
    <w:rsid w:val="001F1490"/>
    <w:rsid w:val="001F20F6"/>
    <w:rsid w:val="002029B2"/>
    <w:rsid w:val="00210AD6"/>
    <w:rsid w:val="00214349"/>
    <w:rsid w:val="0021769E"/>
    <w:rsid w:val="002200DE"/>
    <w:rsid w:val="00222731"/>
    <w:rsid w:val="002241A2"/>
    <w:rsid w:val="00225627"/>
    <w:rsid w:val="00226723"/>
    <w:rsid w:val="00230C53"/>
    <w:rsid w:val="002313FD"/>
    <w:rsid w:val="00235E6B"/>
    <w:rsid w:val="00237991"/>
    <w:rsid w:val="0024320C"/>
    <w:rsid w:val="00262083"/>
    <w:rsid w:val="00265C32"/>
    <w:rsid w:val="002666F7"/>
    <w:rsid w:val="00271E4A"/>
    <w:rsid w:val="0027389E"/>
    <w:rsid w:val="00277849"/>
    <w:rsid w:val="00284C54"/>
    <w:rsid w:val="0029336A"/>
    <w:rsid w:val="00294089"/>
    <w:rsid w:val="002C638A"/>
    <w:rsid w:val="002D6CBD"/>
    <w:rsid w:val="002D79B7"/>
    <w:rsid w:val="002E3627"/>
    <w:rsid w:val="002E3DFC"/>
    <w:rsid w:val="003034CA"/>
    <w:rsid w:val="00303E9A"/>
    <w:rsid w:val="00316AA9"/>
    <w:rsid w:val="003170AA"/>
    <w:rsid w:val="00322375"/>
    <w:rsid w:val="00324940"/>
    <w:rsid w:val="00330BFF"/>
    <w:rsid w:val="00333A92"/>
    <w:rsid w:val="003428E7"/>
    <w:rsid w:val="003448CA"/>
    <w:rsid w:val="003449BC"/>
    <w:rsid w:val="00346C3B"/>
    <w:rsid w:val="0035351A"/>
    <w:rsid w:val="003617BA"/>
    <w:rsid w:val="0036421B"/>
    <w:rsid w:val="00366516"/>
    <w:rsid w:val="00366DF8"/>
    <w:rsid w:val="003670B2"/>
    <w:rsid w:val="0037463C"/>
    <w:rsid w:val="003756A3"/>
    <w:rsid w:val="003836FB"/>
    <w:rsid w:val="00385A38"/>
    <w:rsid w:val="003912C3"/>
    <w:rsid w:val="003922D9"/>
    <w:rsid w:val="00392E4A"/>
    <w:rsid w:val="0039398F"/>
    <w:rsid w:val="003A0A9A"/>
    <w:rsid w:val="003A0EF1"/>
    <w:rsid w:val="003A1AA8"/>
    <w:rsid w:val="003A3B87"/>
    <w:rsid w:val="003A67DE"/>
    <w:rsid w:val="003B0D53"/>
    <w:rsid w:val="003B39BD"/>
    <w:rsid w:val="003C1EED"/>
    <w:rsid w:val="003C4F86"/>
    <w:rsid w:val="003D01F6"/>
    <w:rsid w:val="003D2689"/>
    <w:rsid w:val="003E1D77"/>
    <w:rsid w:val="003E40D5"/>
    <w:rsid w:val="003E6973"/>
    <w:rsid w:val="003E7AB1"/>
    <w:rsid w:val="003E7EED"/>
    <w:rsid w:val="00405395"/>
    <w:rsid w:val="0040677B"/>
    <w:rsid w:val="00406D17"/>
    <w:rsid w:val="00411C17"/>
    <w:rsid w:val="00415D2C"/>
    <w:rsid w:val="00415FBD"/>
    <w:rsid w:val="004338A2"/>
    <w:rsid w:val="00434CB3"/>
    <w:rsid w:val="00441066"/>
    <w:rsid w:val="00443399"/>
    <w:rsid w:val="00443776"/>
    <w:rsid w:val="004464FA"/>
    <w:rsid w:val="004604B4"/>
    <w:rsid w:val="00460FDC"/>
    <w:rsid w:val="004621D3"/>
    <w:rsid w:val="00471A32"/>
    <w:rsid w:val="00472B88"/>
    <w:rsid w:val="00473D9A"/>
    <w:rsid w:val="00474DD4"/>
    <w:rsid w:val="00475AB9"/>
    <w:rsid w:val="004762EC"/>
    <w:rsid w:val="00495A06"/>
    <w:rsid w:val="004B7420"/>
    <w:rsid w:val="004D07D5"/>
    <w:rsid w:val="004E3E72"/>
    <w:rsid w:val="005005EA"/>
    <w:rsid w:val="00502D40"/>
    <w:rsid w:val="0050344E"/>
    <w:rsid w:val="00512BA6"/>
    <w:rsid w:val="00516D62"/>
    <w:rsid w:val="00520820"/>
    <w:rsid w:val="00520D3F"/>
    <w:rsid w:val="00525E7E"/>
    <w:rsid w:val="00534C22"/>
    <w:rsid w:val="005366DE"/>
    <w:rsid w:val="00540526"/>
    <w:rsid w:val="005435CB"/>
    <w:rsid w:val="0054780F"/>
    <w:rsid w:val="005526E4"/>
    <w:rsid w:val="00552DF5"/>
    <w:rsid w:val="00554689"/>
    <w:rsid w:val="00560D77"/>
    <w:rsid w:val="0056573E"/>
    <w:rsid w:val="0057792E"/>
    <w:rsid w:val="00581482"/>
    <w:rsid w:val="0058221C"/>
    <w:rsid w:val="0058312C"/>
    <w:rsid w:val="00591F3F"/>
    <w:rsid w:val="005A186A"/>
    <w:rsid w:val="005A6F2C"/>
    <w:rsid w:val="005A763D"/>
    <w:rsid w:val="005B4B2A"/>
    <w:rsid w:val="005C2D49"/>
    <w:rsid w:val="005C35EC"/>
    <w:rsid w:val="005D2D96"/>
    <w:rsid w:val="005D719B"/>
    <w:rsid w:val="005E51DC"/>
    <w:rsid w:val="005E6BB7"/>
    <w:rsid w:val="005F1BBE"/>
    <w:rsid w:val="00605DF3"/>
    <w:rsid w:val="00607D37"/>
    <w:rsid w:val="006106D7"/>
    <w:rsid w:val="006144F3"/>
    <w:rsid w:val="00620377"/>
    <w:rsid w:val="006237FF"/>
    <w:rsid w:val="00641078"/>
    <w:rsid w:val="006478A4"/>
    <w:rsid w:val="00652CC5"/>
    <w:rsid w:val="00653C0D"/>
    <w:rsid w:val="00655F73"/>
    <w:rsid w:val="00662E81"/>
    <w:rsid w:val="00663682"/>
    <w:rsid w:val="00664BC5"/>
    <w:rsid w:val="00665299"/>
    <w:rsid w:val="00666B92"/>
    <w:rsid w:val="006707D0"/>
    <w:rsid w:val="00672847"/>
    <w:rsid w:val="0067462C"/>
    <w:rsid w:val="00682586"/>
    <w:rsid w:val="006970BD"/>
    <w:rsid w:val="006A6198"/>
    <w:rsid w:val="006A7E21"/>
    <w:rsid w:val="006B18F5"/>
    <w:rsid w:val="006B7909"/>
    <w:rsid w:val="006C108F"/>
    <w:rsid w:val="006C1AE4"/>
    <w:rsid w:val="006D5205"/>
    <w:rsid w:val="006D5C95"/>
    <w:rsid w:val="006D6829"/>
    <w:rsid w:val="006D7F01"/>
    <w:rsid w:val="00700F93"/>
    <w:rsid w:val="00704854"/>
    <w:rsid w:val="00710656"/>
    <w:rsid w:val="00711CAC"/>
    <w:rsid w:val="00713ED8"/>
    <w:rsid w:val="00716121"/>
    <w:rsid w:val="00730E72"/>
    <w:rsid w:val="00744CBD"/>
    <w:rsid w:val="00760B4E"/>
    <w:rsid w:val="00761BA3"/>
    <w:rsid w:val="00764C38"/>
    <w:rsid w:val="00766A5D"/>
    <w:rsid w:val="00770948"/>
    <w:rsid w:val="00781E43"/>
    <w:rsid w:val="0078293B"/>
    <w:rsid w:val="00794A64"/>
    <w:rsid w:val="007A220E"/>
    <w:rsid w:val="007A51AF"/>
    <w:rsid w:val="007A6D92"/>
    <w:rsid w:val="007A710D"/>
    <w:rsid w:val="007A7BE1"/>
    <w:rsid w:val="007B1AE7"/>
    <w:rsid w:val="007B3E4E"/>
    <w:rsid w:val="007C16F9"/>
    <w:rsid w:val="007C220D"/>
    <w:rsid w:val="007D240D"/>
    <w:rsid w:val="007D6425"/>
    <w:rsid w:val="007E1CBB"/>
    <w:rsid w:val="007F0646"/>
    <w:rsid w:val="007F3B08"/>
    <w:rsid w:val="00800778"/>
    <w:rsid w:val="00800D7F"/>
    <w:rsid w:val="00801F8E"/>
    <w:rsid w:val="00802D3D"/>
    <w:rsid w:val="00803CAB"/>
    <w:rsid w:val="0081055A"/>
    <w:rsid w:val="00811E09"/>
    <w:rsid w:val="008126F0"/>
    <w:rsid w:val="008158FC"/>
    <w:rsid w:val="00816D7F"/>
    <w:rsid w:val="00822438"/>
    <w:rsid w:val="00823A5B"/>
    <w:rsid w:val="00831321"/>
    <w:rsid w:val="00842C42"/>
    <w:rsid w:val="00843581"/>
    <w:rsid w:val="00845141"/>
    <w:rsid w:val="008506A8"/>
    <w:rsid w:val="00850E2E"/>
    <w:rsid w:val="00853FEB"/>
    <w:rsid w:val="00855ECC"/>
    <w:rsid w:val="00856FC9"/>
    <w:rsid w:val="00862FE2"/>
    <w:rsid w:val="00865BCA"/>
    <w:rsid w:val="00865C9E"/>
    <w:rsid w:val="008763B2"/>
    <w:rsid w:val="0087671D"/>
    <w:rsid w:val="00886D04"/>
    <w:rsid w:val="0089046F"/>
    <w:rsid w:val="00891D61"/>
    <w:rsid w:val="00893CDA"/>
    <w:rsid w:val="008974C9"/>
    <w:rsid w:val="008A4725"/>
    <w:rsid w:val="008A5196"/>
    <w:rsid w:val="008B1DE4"/>
    <w:rsid w:val="008B224C"/>
    <w:rsid w:val="008B2692"/>
    <w:rsid w:val="008D4BDC"/>
    <w:rsid w:val="008D7D69"/>
    <w:rsid w:val="008E7AAA"/>
    <w:rsid w:val="008F1B04"/>
    <w:rsid w:val="008F7742"/>
    <w:rsid w:val="009005EB"/>
    <w:rsid w:val="009135C5"/>
    <w:rsid w:val="009328B4"/>
    <w:rsid w:val="00944C72"/>
    <w:rsid w:val="00951627"/>
    <w:rsid w:val="009527EE"/>
    <w:rsid w:val="0096255C"/>
    <w:rsid w:val="00964ED0"/>
    <w:rsid w:val="009726B9"/>
    <w:rsid w:val="0097692B"/>
    <w:rsid w:val="00995AAD"/>
    <w:rsid w:val="009B0535"/>
    <w:rsid w:val="009B764E"/>
    <w:rsid w:val="009D39D2"/>
    <w:rsid w:val="009D3F2B"/>
    <w:rsid w:val="009D4A64"/>
    <w:rsid w:val="009E02CF"/>
    <w:rsid w:val="009E09D2"/>
    <w:rsid w:val="009E1D44"/>
    <w:rsid w:val="009F57E4"/>
    <w:rsid w:val="00A21046"/>
    <w:rsid w:val="00A214AB"/>
    <w:rsid w:val="00A32F1E"/>
    <w:rsid w:val="00A36B1D"/>
    <w:rsid w:val="00A43EDB"/>
    <w:rsid w:val="00A4638B"/>
    <w:rsid w:val="00A53DB2"/>
    <w:rsid w:val="00A638E7"/>
    <w:rsid w:val="00A666A4"/>
    <w:rsid w:val="00A70A24"/>
    <w:rsid w:val="00A75B58"/>
    <w:rsid w:val="00A91C6E"/>
    <w:rsid w:val="00AA611E"/>
    <w:rsid w:val="00AA7DE1"/>
    <w:rsid w:val="00AB3AC1"/>
    <w:rsid w:val="00AB5878"/>
    <w:rsid w:val="00AB6D87"/>
    <w:rsid w:val="00AC0720"/>
    <w:rsid w:val="00AC7D27"/>
    <w:rsid w:val="00AD2986"/>
    <w:rsid w:val="00AD40C5"/>
    <w:rsid w:val="00AD4F6A"/>
    <w:rsid w:val="00AE0EA6"/>
    <w:rsid w:val="00AE38AE"/>
    <w:rsid w:val="00AE3DF5"/>
    <w:rsid w:val="00AF3425"/>
    <w:rsid w:val="00B05BBE"/>
    <w:rsid w:val="00B0775B"/>
    <w:rsid w:val="00B12E55"/>
    <w:rsid w:val="00B132A9"/>
    <w:rsid w:val="00B15374"/>
    <w:rsid w:val="00B16EC4"/>
    <w:rsid w:val="00B301E5"/>
    <w:rsid w:val="00B327AB"/>
    <w:rsid w:val="00B37870"/>
    <w:rsid w:val="00B4320E"/>
    <w:rsid w:val="00B43DF9"/>
    <w:rsid w:val="00B4788C"/>
    <w:rsid w:val="00B52003"/>
    <w:rsid w:val="00B65543"/>
    <w:rsid w:val="00B65CEE"/>
    <w:rsid w:val="00B812E3"/>
    <w:rsid w:val="00B85666"/>
    <w:rsid w:val="00B90D23"/>
    <w:rsid w:val="00B9194C"/>
    <w:rsid w:val="00B94750"/>
    <w:rsid w:val="00BA3FF7"/>
    <w:rsid w:val="00BA44FF"/>
    <w:rsid w:val="00BB1575"/>
    <w:rsid w:val="00BB3530"/>
    <w:rsid w:val="00BB4F2F"/>
    <w:rsid w:val="00BB7BD4"/>
    <w:rsid w:val="00BC512C"/>
    <w:rsid w:val="00BD38C9"/>
    <w:rsid w:val="00BE459E"/>
    <w:rsid w:val="00BE71A1"/>
    <w:rsid w:val="00BE7BD0"/>
    <w:rsid w:val="00BF7C0E"/>
    <w:rsid w:val="00C04DC3"/>
    <w:rsid w:val="00C139A4"/>
    <w:rsid w:val="00C15CEE"/>
    <w:rsid w:val="00C30926"/>
    <w:rsid w:val="00C36356"/>
    <w:rsid w:val="00C37E08"/>
    <w:rsid w:val="00C4279B"/>
    <w:rsid w:val="00C46391"/>
    <w:rsid w:val="00C521A6"/>
    <w:rsid w:val="00C549C6"/>
    <w:rsid w:val="00C569A6"/>
    <w:rsid w:val="00C5795C"/>
    <w:rsid w:val="00C62215"/>
    <w:rsid w:val="00C6259C"/>
    <w:rsid w:val="00C67600"/>
    <w:rsid w:val="00C77E84"/>
    <w:rsid w:val="00C837C9"/>
    <w:rsid w:val="00C8504B"/>
    <w:rsid w:val="00C9292D"/>
    <w:rsid w:val="00C92F87"/>
    <w:rsid w:val="00C9778E"/>
    <w:rsid w:val="00CA4A9F"/>
    <w:rsid w:val="00CA542B"/>
    <w:rsid w:val="00CA721B"/>
    <w:rsid w:val="00CD1A82"/>
    <w:rsid w:val="00CF256B"/>
    <w:rsid w:val="00CF2A10"/>
    <w:rsid w:val="00CF682A"/>
    <w:rsid w:val="00D01F3F"/>
    <w:rsid w:val="00D025E1"/>
    <w:rsid w:val="00D0485E"/>
    <w:rsid w:val="00D04AED"/>
    <w:rsid w:val="00D10CBD"/>
    <w:rsid w:val="00D20E1A"/>
    <w:rsid w:val="00D22F4E"/>
    <w:rsid w:val="00D241D1"/>
    <w:rsid w:val="00D3152F"/>
    <w:rsid w:val="00D33E1E"/>
    <w:rsid w:val="00D36E9F"/>
    <w:rsid w:val="00D4457F"/>
    <w:rsid w:val="00D466DF"/>
    <w:rsid w:val="00D56D41"/>
    <w:rsid w:val="00D6021D"/>
    <w:rsid w:val="00D65950"/>
    <w:rsid w:val="00D71888"/>
    <w:rsid w:val="00D823A0"/>
    <w:rsid w:val="00D87145"/>
    <w:rsid w:val="00DA20B4"/>
    <w:rsid w:val="00DB240B"/>
    <w:rsid w:val="00DC1BC5"/>
    <w:rsid w:val="00DC712C"/>
    <w:rsid w:val="00DC75DD"/>
    <w:rsid w:val="00DD74D7"/>
    <w:rsid w:val="00DE1168"/>
    <w:rsid w:val="00DE2D6C"/>
    <w:rsid w:val="00DF3406"/>
    <w:rsid w:val="00DF4AE5"/>
    <w:rsid w:val="00DF4B36"/>
    <w:rsid w:val="00E13BB5"/>
    <w:rsid w:val="00E14287"/>
    <w:rsid w:val="00E16288"/>
    <w:rsid w:val="00E16FAB"/>
    <w:rsid w:val="00E213B9"/>
    <w:rsid w:val="00E409CE"/>
    <w:rsid w:val="00E554FD"/>
    <w:rsid w:val="00E6461F"/>
    <w:rsid w:val="00E72436"/>
    <w:rsid w:val="00E80D0C"/>
    <w:rsid w:val="00E811D7"/>
    <w:rsid w:val="00E96C82"/>
    <w:rsid w:val="00E976A1"/>
    <w:rsid w:val="00EB6DC2"/>
    <w:rsid w:val="00EC521C"/>
    <w:rsid w:val="00EC71AD"/>
    <w:rsid w:val="00ED003A"/>
    <w:rsid w:val="00ED0909"/>
    <w:rsid w:val="00ED4EED"/>
    <w:rsid w:val="00EE1F3A"/>
    <w:rsid w:val="00EE44CB"/>
    <w:rsid w:val="00EF20DE"/>
    <w:rsid w:val="00F03078"/>
    <w:rsid w:val="00F05BB3"/>
    <w:rsid w:val="00F06727"/>
    <w:rsid w:val="00F067F9"/>
    <w:rsid w:val="00F10FFD"/>
    <w:rsid w:val="00F11A77"/>
    <w:rsid w:val="00F15783"/>
    <w:rsid w:val="00F1738F"/>
    <w:rsid w:val="00F22D5E"/>
    <w:rsid w:val="00F25A59"/>
    <w:rsid w:val="00F2723C"/>
    <w:rsid w:val="00F32CF7"/>
    <w:rsid w:val="00F432F5"/>
    <w:rsid w:val="00F4514B"/>
    <w:rsid w:val="00F471EB"/>
    <w:rsid w:val="00F476E0"/>
    <w:rsid w:val="00F56473"/>
    <w:rsid w:val="00F57445"/>
    <w:rsid w:val="00F602CD"/>
    <w:rsid w:val="00F62ABA"/>
    <w:rsid w:val="00F63977"/>
    <w:rsid w:val="00F67BE4"/>
    <w:rsid w:val="00F77AE5"/>
    <w:rsid w:val="00F817BE"/>
    <w:rsid w:val="00F82CD8"/>
    <w:rsid w:val="00F84E11"/>
    <w:rsid w:val="00F92DDB"/>
    <w:rsid w:val="00FA0AC9"/>
    <w:rsid w:val="00FA3847"/>
    <w:rsid w:val="00FA6911"/>
    <w:rsid w:val="00FB2334"/>
    <w:rsid w:val="00FD190A"/>
    <w:rsid w:val="00FD3A0B"/>
    <w:rsid w:val="00FF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3DB32C"/>
  <w15:chartTrackingRefBased/>
  <w15:docId w15:val="{C77A9BD9-2AEF-4BD6-A2FB-3205D70E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F32CF7"/>
    <w:rPr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sid w:val="00F32CF7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6">
    <w:name w:val="footer"/>
    <w:basedOn w:val="a1"/>
    <w:rsid w:val="00F32CF7"/>
    <w:pPr>
      <w:tabs>
        <w:tab w:val="center" w:pos="4153"/>
        <w:tab w:val="right" w:pos="8306"/>
      </w:tabs>
      <w:autoSpaceDE w:val="0"/>
      <w:autoSpaceDN w:val="0"/>
    </w:pPr>
  </w:style>
  <w:style w:type="character" w:styleId="a7">
    <w:name w:val="page number"/>
    <w:basedOn w:val="a2"/>
    <w:rsid w:val="00F32CF7"/>
  </w:style>
  <w:style w:type="paragraph" w:customStyle="1" w:styleId="a0">
    <w:name w:val="Подпункт спецификации"/>
    <w:basedOn w:val="a8"/>
    <w:rsid w:val="00F32CF7"/>
    <w:pPr>
      <w:numPr>
        <w:ilvl w:val="1"/>
        <w:numId w:val="1"/>
      </w:numPr>
      <w:autoSpaceDE w:val="0"/>
      <w:autoSpaceDN w:val="0"/>
      <w:spacing w:after="6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">
    <w:name w:val="Пункт спецификации"/>
    <w:basedOn w:val="a1"/>
    <w:rsid w:val="00F32CF7"/>
    <w:pPr>
      <w:numPr>
        <w:numId w:val="1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9">
    <w:name w:val="Текст таб"/>
    <w:basedOn w:val="a1"/>
    <w:rsid w:val="00F32CF7"/>
    <w:pPr>
      <w:tabs>
        <w:tab w:val="left" w:pos="9000"/>
      </w:tabs>
      <w:autoSpaceDE w:val="0"/>
      <w:autoSpaceDN w:val="0"/>
      <w:spacing w:after="60"/>
      <w:ind w:left="567"/>
      <w:jc w:val="both"/>
    </w:pPr>
    <w:rPr>
      <w:rFonts w:ascii="Arial" w:hAnsi="Arial" w:cs="Arial"/>
      <w:sz w:val="20"/>
      <w:szCs w:val="20"/>
      <w:lang w:val="en-US"/>
    </w:rPr>
  </w:style>
  <w:style w:type="paragraph" w:styleId="aa">
    <w:name w:val="Plain Text"/>
    <w:basedOn w:val="a9"/>
    <w:link w:val="ab"/>
    <w:uiPriority w:val="99"/>
    <w:rsid w:val="00F32CF7"/>
    <w:pPr>
      <w:ind w:left="0"/>
    </w:pPr>
  </w:style>
  <w:style w:type="paragraph" w:customStyle="1" w:styleId="Pointmark">
    <w:name w:val="Point (mark)"/>
    <w:rsid w:val="00F32CF7"/>
    <w:pPr>
      <w:numPr>
        <w:numId w:val="2"/>
      </w:numPr>
      <w:tabs>
        <w:tab w:val="clear" w:pos="360"/>
        <w:tab w:val="num" w:pos="1134"/>
      </w:tabs>
      <w:spacing w:after="60"/>
      <w:ind w:left="567" w:firstLine="0"/>
      <w:jc w:val="both"/>
    </w:pPr>
    <w:rPr>
      <w:rFonts w:ascii="Arial" w:hAnsi="Arial" w:cs="Arial"/>
      <w:lang w:eastAsia="en-US"/>
    </w:rPr>
  </w:style>
  <w:style w:type="paragraph" w:customStyle="1" w:styleId="1">
    <w:name w:val="Подпункт спецификации 1"/>
    <w:basedOn w:val="a0"/>
    <w:rsid w:val="00F32CF7"/>
    <w:pPr>
      <w:numPr>
        <w:ilvl w:val="2"/>
      </w:numPr>
    </w:pPr>
  </w:style>
  <w:style w:type="character" w:styleId="ac">
    <w:name w:val="Hyperlink"/>
    <w:rsid w:val="00F32CF7"/>
    <w:rPr>
      <w:color w:val="0000FF"/>
      <w:u w:val="single"/>
    </w:rPr>
  </w:style>
  <w:style w:type="paragraph" w:styleId="ad">
    <w:name w:val="Body Text"/>
    <w:basedOn w:val="a1"/>
    <w:link w:val="ae"/>
    <w:rsid w:val="00F32CF7"/>
    <w:pPr>
      <w:spacing w:after="120"/>
    </w:pPr>
  </w:style>
  <w:style w:type="paragraph" w:styleId="af">
    <w:name w:val="footnote text"/>
    <w:basedOn w:val="a1"/>
    <w:link w:val="af0"/>
    <w:semiHidden/>
    <w:rsid w:val="00F32CF7"/>
    <w:rPr>
      <w:sz w:val="20"/>
      <w:szCs w:val="20"/>
    </w:rPr>
  </w:style>
  <w:style w:type="character" w:styleId="af1">
    <w:name w:val="footnote reference"/>
    <w:semiHidden/>
    <w:rsid w:val="00F32CF7"/>
    <w:rPr>
      <w:vertAlign w:val="superscript"/>
    </w:rPr>
  </w:style>
  <w:style w:type="paragraph" w:styleId="a8">
    <w:name w:val="Body Text Indent"/>
    <w:basedOn w:val="a1"/>
    <w:rsid w:val="00F32CF7"/>
    <w:pPr>
      <w:spacing w:after="120"/>
      <w:ind w:left="283"/>
    </w:pPr>
  </w:style>
  <w:style w:type="paragraph" w:styleId="af2">
    <w:name w:val="header"/>
    <w:basedOn w:val="a1"/>
    <w:link w:val="af3"/>
    <w:uiPriority w:val="99"/>
    <w:rsid w:val="009E09D2"/>
    <w:pPr>
      <w:tabs>
        <w:tab w:val="center" w:pos="4677"/>
        <w:tab w:val="right" w:pos="9355"/>
      </w:tabs>
    </w:pPr>
  </w:style>
  <w:style w:type="character" w:styleId="af4">
    <w:name w:val="annotation reference"/>
    <w:semiHidden/>
    <w:rsid w:val="009E09D2"/>
    <w:rPr>
      <w:sz w:val="16"/>
      <w:szCs w:val="16"/>
    </w:rPr>
  </w:style>
  <w:style w:type="paragraph" w:styleId="af5">
    <w:name w:val="annotation text"/>
    <w:basedOn w:val="a1"/>
    <w:semiHidden/>
    <w:rsid w:val="009E09D2"/>
    <w:rPr>
      <w:sz w:val="20"/>
      <w:szCs w:val="20"/>
    </w:rPr>
  </w:style>
  <w:style w:type="paragraph" w:styleId="af6">
    <w:name w:val="annotation subject"/>
    <w:basedOn w:val="af5"/>
    <w:next w:val="af5"/>
    <w:semiHidden/>
    <w:rsid w:val="009E09D2"/>
    <w:rPr>
      <w:b/>
      <w:bCs/>
    </w:rPr>
  </w:style>
  <w:style w:type="paragraph" w:styleId="af7">
    <w:name w:val="Balloon Text"/>
    <w:basedOn w:val="a1"/>
    <w:semiHidden/>
    <w:rsid w:val="009E09D2"/>
    <w:rPr>
      <w:rFonts w:ascii="Tahoma" w:hAnsi="Tahoma" w:cs="Tahoma"/>
      <w:sz w:val="16"/>
      <w:szCs w:val="16"/>
    </w:rPr>
  </w:style>
  <w:style w:type="character" w:customStyle="1" w:styleId="ae">
    <w:name w:val="Основной текст Знак"/>
    <w:link w:val="ad"/>
    <w:locked/>
    <w:rsid w:val="00C6259C"/>
    <w:rPr>
      <w:sz w:val="24"/>
      <w:szCs w:val="24"/>
      <w:lang w:val="ru-RU" w:eastAsia="ru-RU" w:bidi="ar-SA"/>
    </w:rPr>
  </w:style>
  <w:style w:type="character" w:customStyle="1" w:styleId="af3">
    <w:name w:val="Верхний колонтитул Знак"/>
    <w:link w:val="af2"/>
    <w:uiPriority w:val="99"/>
    <w:rsid w:val="000E45E9"/>
    <w:rPr>
      <w:sz w:val="24"/>
      <w:szCs w:val="24"/>
    </w:rPr>
  </w:style>
  <w:style w:type="character" w:customStyle="1" w:styleId="ab">
    <w:name w:val="Текст Знак"/>
    <w:link w:val="aa"/>
    <w:uiPriority w:val="99"/>
    <w:rsid w:val="00EF20DE"/>
    <w:rPr>
      <w:rFonts w:ascii="Arial" w:hAnsi="Arial" w:cs="Arial"/>
      <w:lang w:val="en-US"/>
    </w:rPr>
  </w:style>
  <w:style w:type="character" w:customStyle="1" w:styleId="af0">
    <w:name w:val="Текст сноски Знак"/>
    <w:link w:val="af"/>
    <w:semiHidden/>
    <w:rsid w:val="004D0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0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B2F63-0DE4-4E1E-BB6B-A811B15CB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2430</Words>
  <Characters>13856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УТВЕРЖДЕНО</vt:lpstr>
      <vt:lpstr>УТВЕРЖДЕНО</vt:lpstr>
    </vt:vector>
  </TitlesOfParts>
  <Company/>
  <LinksUpToDate>false</LinksUpToDate>
  <CharactersWithSpaces>16254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avetisyan_o</dc:creator>
  <cp:keywords/>
  <cp:lastModifiedBy>Бандакова Екатерина Игоревна</cp:lastModifiedBy>
  <cp:revision>2</cp:revision>
  <cp:lastPrinted>2018-08-14T07:44:00Z</cp:lastPrinted>
  <dcterms:created xsi:type="dcterms:W3CDTF">2021-12-20T09:03:00Z</dcterms:created>
  <dcterms:modified xsi:type="dcterms:W3CDTF">2021-12-20T09:03:00Z</dcterms:modified>
</cp:coreProperties>
</file>