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114" w:rsidRDefault="00196106" w:rsidP="008D3AA4">
      <w:pPr>
        <w:pStyle w:val="a3"/>
        <w:jc w:val="both"/>
        <w:rPr>
          <w:b/>
          <w:u w:val="single"/>
        </w:rPr>
      </w:pPr>
      <w:r>
        <w:rPr>
          <w:b/>
          <w:u w:val="single"/>
        </w:rPr>
        <w:t>Торговые и к</w:t>
      </w:r>
      <w:r w:rsidR="00CA2114" w:rsidRPr="007E2733">
        <w:rPr>
          <w:b/>
          <w:u w:val="single"/>
        </w:rPr>
        <w:t>лиринговы</w:t>
      </w:r>
      <w:r w:rsidR="00593ADB">
        <w:rPr>
          <w:b/>
          <w:u w:val="single"/>
        </w:rPr>
        <w:t>е</w:t>
      </w:r>
      <w:r w:rsidR="00CA2114" w:rsidRPr="007E2733">
        <w:rPr>
          <w:b/>
          <w:u w:val="single"/>
        </w:rPr>
        <w:t xml:space="preserve"> отчет</w:t>
      </w:r>
      <w:r w:rsidR="00593ADB">
        <w:rPr>
          <w:b/>
          <w:u w:val="single"/>
        </w:rPr>
        <w:t>ы</w:t>
      </w:r>
      <w:r w:rsidR="00CA2114" w:rsidRPr="007E2733">
        <w:rPr>
          <w:b/>
          <w:u w:val="single"/>
        </w:rPr>
        <w:t xml:space="preserve"> рынк</w:t>
      </w:r>
      <w:r w:rsidR="008467EE">
        <w:rPr>
          <w:b/>
          <w:u w:val="single"/>
        </w:rPr>
        <w:t>а</w:t>
      </w:r>
      <w:r w:rsidR="00CA2114" w:rsidRPr="007E2733">
        <w:rPr>
          <w:b/>
          <w:u w:val="single"/>
        </w:rPr>
        <w:t xml:space="preserve"> депозитов</w:t>
      </w:r>
    </w:p>
    <w:p w:rsidR="008D5A2E" w:rsidRDefault="008D5A2E" w:rsidP="008D3AA4">
      <w:pPr>
        <w:pStyle w:val="a3"/>
        <w:jc w:val="both"/>
        <w:rPr>
          <w:b/>
          <w:u w:val="single"/>
        </w:rPr>
      </w:pPr>
    </w:p>
    <w:p w:rsidR="00AA776D" w:rsidRPr="00AA776D" w:rsidRDefault="00AA776D" w:rsidP="008D3AA4">
      <w:pPr>
        <w:pStyle w:val="a3"/>
        <w:jc w:val="both"/>
      </w:pPr>
      <w:r>
        <w:t xml:space="preserve">Этот документ содержит краткое описание </w:t>
      </w:r>
      <w:r w:rsidR="00196106">
        <w:t xml:space="preserve">торговых и </w:t>
      </w:r>
      <w:r>
        <w:t xml:space="preserve">клиринговых </w:t>
      </w:r>
      <w:r>
        <w:rPr>
          <w:lang w:val="en-US"/>
        </w:rPr>
        <w:t>xml</w:t>
      </w:r>
      <w:r w:rsidRPr="00AA776D">
        <w:t>-</w:t>
      </w:r>
      <w:r>
        <w:t>отчётов, которые будут рассылат</w:t>
      </w:r>
      <w:r w:rsidR="00A5536D">
        <w:t>ься участникам рынка депозитов.</w:t>
      </w:r>
    </w:p>
    <w:p w:rsidR="00094EA6" w:rsidRDefault="00094EA6" w:rsidP="008D3AA4">
      <w:pPr>
        <w:pStyle w:val="a3"/>
        <w:jc w:val="both"/>
      </w:pPr>
    </w:p>
    <w:p w:rsidR="00196106" w:rsidRDefault="00094EA6" w:rsidP="008D3AA4">
      <w:pPr>
        <w:pStyle w:val="a3"/>
        <w:jc w:val="both"/>
      </w:pPr>
      <w:r>
        <w:t xml:space="preserve">Полное описание </w:t>
      </w:r>
      <w:r w:rsidR="00937A4B">
        <w:t xml:space="preserve">структуры </w:t>
      </w:r>
      <w:r>
        <w:rPr>
          <w:lang w:val="en-US"/>
        </w:rPr>
        <w:t>XML</w:t>
      </w:r>
      <w:r w:rsidRPr="00094EA6">
        <w:t xml:space="preserve"> </w:t>
      </w:r>
      <w:r>
        <w:t>отчётов и сопутствующая техническая информация (</w:t>
      </w:r>
      <w:r>
        <w:rPr>
          <w:lang w:val="en-US"/>
        </w:rPr>
        <w:t>XSD</w:t>
      </w:r>
      <w:r w:rsidRPr="00094EA6">
        <w:t>-</w:t>
      </w:r>
      <w:r>
        <w:t xml:space="preserve">схемы, </w:t>
      </w:r>
      <w:r>
        <w:rPr>
          <w:lang w:val="en-US"/>
        </w:rPr>
        <w:t>XSLT</w:t>
      </w:r>
      <w:r>
        <w:t xml:space="preserve">-стили и </w:t>
      </w:r>
      <w:r>
        <w:rPr>
          <w:lang w:val="en-US"/>
        </w:rPr>
        <w:t>XML</w:t>
      </w:r>
      <w:r w:rsidRPr="00094EA6">
        <w:t>-</w:t>
      </w:r>
      <w:r>
        <w:t xml:space="preserve">примеры для разработчиков) доступны на сайте Московской Биржи: </w:t>
      </w:r>
    </w:p>
    <w:p w:rsidR="00196106" w:rsidRDefault="00196106" w:rsidP="008D3AA4">
      <w:pPr>
        <w:pStyle w:val="a3"/>
        <w:jc w:val="both"/>
      </w:pPr>
      <w:r>
        <w:t xml:space="preserve">Торговые отчеты: </w:t>
      </w:r>
      <w:hyperlink r:id="rId7" w:history="1">
        <w:r w:rsidRPr="00FA3FB9">
          <w:rPr>
            <w:rStyle w:val="a5"/>
            <w:lang w:val="en-US"/>
          </w:rPr>
          <w:t>http</w:t>
        </w:r>
        <w:r w:rsidRPr="00436B97">
          <w:rPr>
            <w:rStyle w:val="a5"/>
          </w:rPr>
          <w:t>://</w:t>
        </w:r>
        <w:proofErr w:type="spellStart"/>
        <w:r w:rsidRPr="00FA3FB9">
          <w:rPr>
            <w:rStyle w:val="a5"/>
            <w:lang w:val="en-US"/>
          </w:rPr>
          <w:t>moex</w:t>
        </w:r>
        <w:proofErr w:type="spellEnd"/>
        <w:r w:rsidRPr="00436B97">
          <w:rPr>
            <w:rStyle w:val="a5"/>
          </w:rPr>
          <w:t>.</w:t>
        </w:r>
        <w:r w:rsidRPr="00FA3FB9">
          <w:rPr>
            <w:rStyle w:val="a5"/>
            <w:lang w:val="en-US"/>
          </w:rPr>
          <w:t>com</w:t>
        </w:r>
        <w:r w:rsidRPr="00436B97">
          <w:rPr>
            <w:rStyle w:val="a5"/>
          </w:rPr>
          <w:t>/</w:t>
        </w:r>
        <w:r w:rsidRPr="00FA3FB9">
          <w:rPr>
            <w:rStyle w:val="a5"/>
            <w:lang w:val="en-US"/>
          </w:rPr>
          <w:t>s</w:t>
        </w:r>
        <w:r w:rsidRPr="00436B97">
          <w:rPr>
            <w:rStyle w:val="a5"/>
          </w:rPr>
          <w:t>267</w:t>
        </w:r>
      </w:hyperlink>
    </w:p>
    <w:p w:rsidR="00937A4B" w:rsidRDefault="00196106" w:rsidP="008D3AA4">
      <w:pPr>
        <w:pStyle w:val="a3"/>
        <w:jc w:val="both"/>
        <w:rPr>
          <w:rStyle w:val="a5"/>
        </w:rPr>
      </w:pPr>
      <w:r>
        <w:t xml:space="preserve">Клиринговые отчеты: </w:t>
      </w:r>
      <w:hyperlink r:id="rId8" w:history="1">
        <w:r w:rsidRPr="00FA3FB9">
          <w:rPr>
            <w:rStyle w:val="a5"/>
          </w:rPr>
          <w:t>http://moex.com/s334</w:t>
        </w:r>
      </w:hyperlink>
      <w:r w:rsidR="00937A4B">
        <w:rPr>
          <w:rStyle w:val="a5"/>
        </w:rPr>
        <w:t xml:space="preserve"> </w:t>
      </w:r>
    </w:p>
    <w:p w:rsidR="00937A4B" w:rsidRDefault="00937A4B" w:rsidP="008D3AA4">
      <w:pPr>
        <w:pStyle w:val="a3"/>
        <w:jc w:val="both"/>
        <w:rPr>
          <w:rStyle w:val="a5"/>
          <w:color w:val="auto"/>
          <w:u w:val="none"/>
        </w:rPr>
      </w:pPr>
    </w:p>
    <w:p w:rsidR="00937A4B" w:rsidRPr="00937A4B" w:rsidRDefault="00CB707C" w:rsidP="008D3AA4">
      <w:pPr>
        <w:pStyle w:val="a3"/>
        <w:jc w:val="both"/>
        <w:rPr>
          <w:rStyle w:val="a5"/>
          <w:color w:val="auto"/>
          <w:u w:val="none"/>
        </w:rPr>
      </w:pPr>
      <w:r>
        <w:rPr>
          <w:rStyle w:val="a5"/>
          <w:color w:val="auto"/>
          <w:u w:val="none"/>
        </w:rPr>
        <w:t xml:space="preserve">Базовые сведения о работе с </w:t>
      </w:r>
      <w:r>
        <w:rPr>
          <w:rStyle w:val="a5"/>
          <w:color w:val="auto"/>
          <w:u w:val="none"/>
          <w:lang w:val="en-US"/>
        </w:rPr>
        <w:t>XML</w:t>
      </w:r>
      <w:r>
        <w:rPr>
          <w:rStyle w:val="a5"/>
          <w:color w:val="auto"/>
          <w:u w:val="none"/>
        </w:rPr>
        <w:t xml:space="preserve"> отчётами Московской Биржи доступны по </w:t>
      </w:r>
      <w:r w:rsidR="00937A4B">
        <w:rPr>
          <w:rStyle w:val="a5"/>
          <w:color w:val="auto"/>
          <w:u w:val="none"/>
        </w:rPr>
        <w:t>ссылк</w:t>
      </w:r>
      <w:r>
        <w:rPr>
          <w:rStyle w:val="a5"/>
          <w:color w:val="auto"/>
          <w:u w:val="none"/>
        </w:rPr>
        <w:t>е</w:t>
      </w:r>
      <w:r w:rsidR="00937A4B">
        <w:rPr>
          <w:rStyle w:val="a5"/>
          <w:color w:val="auto"/>
          <w:u w:val="none"/>
        </w:rPr>
        <w:t xml:space="preserve"> "Порядок работы с XML-отчётами" </w:t>
      </w:r>
      <w:r>
        <w:rPr>
          <w:rStyle w:val="a5"/>
          <w:color w:val="auto"/>
          <w:u w:val="none"/>
        </w:rPr>
        <w:t>на вышеуказанных страницах.</w:t>
      </w:r>
    </w:p>
    <w:p w:rsidR="00196106" w:rsidRPr="00094EA6" w:rsidRDefault="00196106" w:rsidP="008D3AA4">
      <w:pPr>
        <w:pStyle w:val="a3"/>
        <w:jc w:val="both"/>
      </w:pPr>
    </w:p>
    <w:p w:rsidR="008D5A2E" w:rsidRPr="00196106" w:rsidRDefault="00196106" w:rsidP="008D3AA4">
      <w:pPr>
        <w:pStyle w:val="a3"/>
        <w:jc w:val="both"/>
        <w:rPr>
          <w:b/>
        </w:rPr>
      </w:pPr>
      <w:r w:rsidRPr="00196106">
        <w:rPr>
          <w:b/>
        </w:rPr>
        <w:t>Торговые отчёты:</w:t>
      </w:r>
    </w:p>
    <w:p w:rsidR="00196106" w:rsidRDefault="00196106" w:rsidP="00196106">
      <w:pPr>
        <w:pStyle w:val="a3"/>
        <w:jc w:val="both"/>
      </w:pPr>
      <w:r>
        <w:t>Всем Участникам торгов со статусом "Депонент" по итогам каждого торгового дня рассылаются следующие торговые отчеты:</w:t>
      </w:r>
      <w:bookmarkStart w:id="0" w:name="_GoBack"/>
      <w:bookmarkEnd w:id="0"/>
    </w:p>
    <w:p w:rsidR="00196106" w:rsidRDefault="00196106" w:rsidP="00196106">
      <w:pPr>
        <w:pStyle w:val="a3"/>
        <w:jc w:val="both"/>
      </w:pPr>
    </w:p>
    <w:p w:rsidR="00196106" w:rsidRDefault="00196106" w:rsidP="00196106">
      <w:pPr>
        <w:pStyle w:val="a3"/>
        <w:jc w:val="both"/>
      </w:pPr>
      <w:r>
        <w:t xml:space="preserve">1. SEM02D: "Выписка из реестра заявок на заключение депозитных договоров". </w:t>
      </w:r>
    </w:p>
    <w:p w:rsidR="00196106" w:rsidRDefault="00196106" w:rsidP="00196106">
      <w:pPr>
        <w:pStyle w:val="a3"/>
        <w:jc w:val="both"/>
      </w:pPr>
    </w:p>
    <w:p w:rsidR="00196106" w:rsidRDefault="00196106" w:rsidP="00196106">
      <w:pPr>
        <w:pStyle w:val="a3"/>
        <w:jc w:val="both"/>
      </w:pPr>
      <w:r>
        <w:t>2. SEM03D: "Выписка из реестра предложений". Рассылается по итогам сведения заявок в день формирования отчета.</w:t>
      </w:r>
    </w:p>
    <w:p w:rsidR="00196106" w:rsidRDefault="00196106" w:rsidP="00196106">
      <w:pPr>
        <w:pStyle w:val="a3"/>
        <w:jc w:val="both"/>
      </w:pPr>
    </w:p>
    <w:p w:rsidR="00196106" w:rsidRDefault="00196106" w:rsidP="00196106">
      <w:pPr>
        <w:pStyle w:val="a3"/>
        <w:jc w:val="both"/>
      </w:pPr>
      <w:r>
        <w:t>3. SEM04D: "Выписка из реестра сделок по депозитным договорам". Включает информацию только по тем сделкам, по первым частям которых в день формирования отчета произошли успешные расчеты.</w:t>
      </w:r>
    </w:p>
    <w:p w:rsidR="00196106" w:rsidRDefault="00196106" w:rsidP="008D3AA4">
      <w:pPr>
        <w:pStyle w:val="a3"/>
        <w:jc w:val="both"/>
      </w:pPr>
    </w:p>
    <w:p w:rsidR="00196106" w:rsidRPr="00196106" w:rsidRDefault="00196106" w:rsidP="008D3AA4">
      <w:pPr>
        <w:pStyle w:val="a3"/>
        <w:jc w:val="both"/>
        <w:rPr>
          <w:b/>
        </w:rPr>
      </w:pPr>
      <w:r w:rsidRPr="00196106">
        <w:rPr>
          <w:b/>
        </w:rPr>
        <w:t>Клиринговые отчёты:</w:t>
      </w:r>
    </w:p>
    <w:p w:rsidR="00196106" w:rsidRDefault="00196106" w:rsidP="008D3AA4">
      <w:pPr>
        <w:pStyle w:val="a3"/>
        <w:jc w:val="both"/>
      </w:pPr>
    </w:p>
    <w:p w:rsidR="008D3AA4" w:rsidRPr="00196106" w:rsidRDefault="003B1BD5" w:rsidP="003B1BD5">
      <w:pPr>
        <w:pStyle w:val="a3"/>
        <w:jc w:val="both"/>
      </w:pPr>
      <w:r w:rsidRPr="00196106">
        <w:t xml:space="preserve">1. </w:t>
      </w:r>
      <w:r w:rsidR="00E721A0" w:rsidRPr="00196106">
        <w:rPr>
          <w:lang w:val="en-US"/>
        </w:rPr>
        <w:t>EQM</w:t>
      </w:r>
      <w:r w:rsidR="00E721A0" w:rsidRPr="00196106">
        <w:t>4</w:t>
      </w:r>
      <w:r w:rsidR="00E721A0" w:rsidRPr="00196106">
        <w:rPr>
          <w:lang w:val="en-US"/>
        </w:rPr>
        <w:t>D</w:t>
      </w:r>
      <w:r w:rsidR="00E721A0" w:rsidRPr="00196106">
        <w:t xml:space="preserve">: </w:t>
      </w:r>
      <w:r w:rsidR="00570876" w:rsidRPr="00196106">
        <w:t>Отчет о требованиях и обязательствах по депозитным договорам</w:t>
      </w:r>
      <w:r w:rsidR="004E4FCA" w:rsidRPr="00196106">
        <w:t xml:space="preserve">. </w:t>
      </w:r>
    </w:p>
    <w:p w:rsidR="004E4FCA" w:rsidRDefault="00DF7299" w:rsidP="008D3AA4">
      <w:pPr>
        <w:pStyle w:val="a3"/>
        <w:jc w:val="both"/>
      </w:pPr>
      <w:r>
        <w:t>Отчет формируется по итогам клиринговой сессии в 20:00.</w:t>
      </w:r>
    </w:p>
    <w:p w:rsidR="004E4FCA" w:rsidRDefault="004E4FCA" w:rsidP="008D3AA4">
      <w:pPr>
        <w:pStyle w:val="a3"/>
        <w:jc w:val="both"/>
      </w:pPr>
      <w:r>
        <w:t xml:space="preserve">В отчете отражается следующая информация: </w:t>
      </w:r>
    </w:p>
    <w:p w:rsidR="00570876" w:rsidRDefault="004E4FCA" w:rsidP="008D3AA4">
      <w:pPr>
        <w:pStyle w:val="a3"/>
        <w:jc w:val="both"/>
      </w:pPr>
      <w:r>
        <w:t xml:space="preserve">- </w:t>
      </w:r>
      <w:r w:rsidRPr="004E4FCA">
        <w:t>в дату заключения депозитных договоров отражается сумма по фактически заключенным депозитным договорам (</w:t>
      </w:r>
      <w:r>
        <w:t>отрицательное значение</w:t>
      </w:r>
      <w:r w:rsidRPr="004E4FCA">
        <w:t>), являющаяся обязательством по внесению депозита;</w:t>
      </w:r>
    </w:p>
    <w:p w:rsidR="004E4FCA" w:rsidRDefault="004E4FCA" w:rsidP="008D3AA4">
      <w:pPr>
        <w:pStyle w:val="a3"/>
        <w:jc w:val="both"/>
      </w:pPr>
      <w:r>
        <w:t xml:space="preserve">- </w:t>
      </w:r>
      <w:r w:rsidRPr="004E4FCA">
        <w:t>по всем датам исполнения отражаются суммы, подлежащие возврату по заключенным депозитным договорам, являющиеся требованием по возврату депозита.</w:t>
      </w:r>
    </w:p>
    <w:p w:rsidR="00233270" w:rsidRDefault="00233270" w:rsidP="003B1BD5">
      <w:pPr>
        <w:pStyle w:val="a3"/>
        <w:jc w:val="both"/>
        <w:rPr>
          <w:b/>
        </w:rPr>
      </w:pPr>
    </w:p>
    <w:p w:rsidR="00BA706F" w:rsidRPr="00196106" w:rsidRDefault="003B1BD5" w:rsidP="003B1BD5">
      <w:pPr>
        <w:pStyle w:val="a3"/>
        <w:jc w:val="both"/>
      </w:pPr>
      <w:r w:rsidRPr="00196106">
        <w:t xml:space="preserve">2. </w:t>
      </w:r>
      <w:r w:rsidR="00E721A0" w:rsidRPr="00196106">
        <w:t xml:space="preserve">EQM35: </w:t>
      </w:r>
      <w:r w:rsidR="00570876" w:rsidRPr="00196106">
        <w:t>Уведомление об обязательствах по уплате отступного</w:t>
      </w:r>
      <w:r w:rsidR="00E721A0" w:rsidRPr="00196106">
        <w:t>.</w:t>
      </w:r>
      <w:r w:rsidR="00CC4561" w:rsidRPr="00196106">
        <w:t xml:space="preserve"> </w:t>
      </w:r>
    </w:p>
    <w:p w:rsidR="00CC4561" w:rsidRDefault="00CC4561" w:rsidP="008D3AA4">
      <w:pPr>
        <w:pStyle w:val="a3"/>
        <w:jc w:val="both"/>
      </w:pPr>
      <w:r>
        <w:t>В случае возникновения у участника рынка депозитов</w:t>
      </w:r>
      <w:r w:rsidRPr="00CC4561">
        <w:t xml:space="preserve"> </w:t>
      </w:r>
      <w:r>
        <w:t xml:space="preserve">обязательств по уплате отступного – уведомление высылается </w:t>
      </w:r>
      <w:r w:rsidRPr="00CC4561">
        <w:t>до 19:15 дня начисления отступного.</w:t>
      </w:r>
      <w:r>
        <w:t xml:space="preserve"> </w:t>
      </w:r>
      <w:r w:rsidR="00DC6521">
        <w:t>Обязательства отражаются в отчете для</w:t>
      </w:r>
      <w:r w:rsidR="00DC6521" w:rsidRPr="00DC6521">
        <w:t xml:space="preserve"> каждой неисполненной технической заявк</w:t>
      </w:r>
      <w:r w:rsidR="00DC6521">
        <w:t>и</w:t>
      </w:r>
      <w:r w:rsidR="00DC6521" w:rsidRPr="00DC6521">
        <w:t xml:space="preserve"> / заявк</w:t>
      </w:r>
      <w:r w:rsidR="00DC6521">
        <w:t>и</w:t>
      </w:r>
      <w:r w:rsidR="00DC6521" w:rsidRPr="00DC6521">
        <w:t xml:space="preserve"> с кодом Y0/Y1</w:t>
      </w:r>
      <w:r w:rsidR="00DC6521">
        <w:t>, при этом в поле</w:t>
      </w:r>
      <w:r w:rsidR="00DC6521" w:rsidRPr="00DC6521">
        <w:t xml:space="preserve"> </w:t>
      </w:r>
      <w:proofErr w:type="spellStart"/>
      <w:r w:rsidR="00DC6521" w:rsidRPr="00DC6521">
        <w:t>Systemref</w:t>
      </w:r>
      <w:proofErr w:type="spellEnd"/>
      <w:r w:rsidR="00DC6521" w:rsidRPr="00DC6521">
        <w:t xml:space="preserve"> </w:t>
      </w:r>
      <w:r w:rsidR="00DC6521">
        <w:t>передается номер</w:t>
      </w:r>
      <w:r w:rsidR="00DC6521" w:rsidRPr="00DC6521">
        <w:t xml:space="preserve"> </w:t>
      </w:r>
      <w:r w:rsidR="00DC6521">
        <w:t xml:space="preserve">неисполненной </w:t>
      </w:r>
      <w:r w:rsidR="00DC6521" w:rsidRPr="00DC6521">
        <w:t>заявки.</w:t>
      </w:r>
    </w:p>
    <w:p w:rsidR="00233270" w:rsidRDefault="00233270" w:rsidP="003B1BD5">
      <w:pPr>
        <w:pStyle w:val="a3"/>
        <w:jc w:val="both"/>
        <w:rPr>
          <w:b/>
        </w:rPr>
      </w:pPr>
    </w:p>
    <w:p w:rsidR="00E721A0" w:rsidRPr="00196106" w:rsidRDefault="003B1BD5" w:rsidP="003B1BD5">
      <w:pPr>
        <w:pStyle w:val="a3"/>
        <w:jc w:val="both"/>
      </w:pPr>
      <w:r w:rsidRPr="00196106">
        <w:t xml:space="preserve">3. </w:t>
      </w:r>
      <w:r w:rsidR="00E721A0" w:rsidRPr="00196106">
        <w:t>EQM06</w:t>
      </w:r>
      <w:r w:rsidR="008D5A2E" w:rsidRPr="00196106">
        <w:t xml:space="preserve"> (6B, 6C, 6D)</w:t>
      </w:r>
      <w:r w:rsidR="00E721A0" w:rsidRPr="00196106">
        <w:t>: Выписка из реестра сделок, принятых в клиринг</w:t>
      </w:r>
      <w:r w:rsidR="000F5CC7" w:rsidRPr="00196106">
        <w:t>:</w:t>
      </w:r>
    </w:p>
    <w:p w:rsidR="00C371C9" w:rsidRPr="00C371C9" w:rsidRDefault="00C371C9" w:rsidP="008D3AA4">
      <w:pPr>
        <w:pStyle w:val="a3"/>
        <w:jc w:val="both"/>
      </w:pPr>
      <w:r>
        <w:t>Правила заполнения поля</w:t>
      </w:r>
      <w:r w:rsidRPr="00C371C9">
        <w:t xml:space="preserve"> </w:t>
      </w:r>
      <w:proofErr w:type="spellStart"/>
      <w:r w:rsidRPr="00C371C9">
        <w:t>InfType</w:t>
      </w:r>
      <w:proofErr w:type="spellEnd"/>
      <w:r w:rsidRPr="00C371C9">
        <w:t xml:space="preserve"> для участников рынк</w:t>
      </w:r>
      <w:r>
        <w:t>а</w:t>
      </w:r>
      <w:r w:rsidRPr="00C371C9">
        <w:t xml:space="preserve"> депозитов</w:t>
      </w:r>
      <w:r>
        <w:t xml:space="preserve"> приведено в описании структуры отчетов.</w:t>
      </w:r>
    </w:p>
    <w:p w:rsidR="00233270" w:rsidRDefault="00233270" w:rsidP="003B1BD5">
      <w:pPr>
        <w:pStyle w:val="a3"/>
        <w:jc w:val="both"/>
        <w:rPr>
          <w:b/>
        </w:rPr>
      </w:pPr>
    </w:p>
    <w:p w:rsidR="00E721A0" w:rsidRPr="00196106" w:rsidRDefault="003B1BD5" w:rsidP="003B1BD5">
      <w:pPr>
        <w:pStyle w:val="a3"/>
        <w:jc w:val="both"/>
      </w:pPr>
      <w:r w:rsidRPr="00196106">
        <w:t xml:space="preserve">4. </w:t>
      </w:r>
      <w:r w:rsidR="00E721A0" w:rsidRPr="00196106">
        <w:t>EQM99: Отчет об обеспечении</w:t>
      </w:r>
      <w:r w:rsidR="00124F4B" w:rsidRPr="00196106">
        <w:t>:</w:t>
      </w:r>
    </w:p>
    <w:p w:rsidR="00C54424" w:rsidRDefault="008D3AA4" w:rsidP="008D3AA4">
      <w:pPr>
        <w:pStyle w:val="a3"/>
        <w:jc w:val="both"/>
      </w:pPr>
      <w:r>
        <w:t>Д</w:t>
      </w:r>
      <w:r w:rsidR="00C54424">
        <w:t>ля участников рынка депозитов возможны следующие существующие типы операций:</w:t>
      </w:r>
    </w:p>
    <w:p w:rsidR="00C54424" w:rsidRDefault="00C54424" w:rsidP="008D3AA4">
      <w:pPr>
        <w:pStyle w:val="a3"/>
        <w:jc w:val="both"/>
      </w:pPr>
      <w:r>
        <w:t xml:space="preserve">- "1" </w:t>
      </w:r>
      <w:r w:rsidR="009B4DAF" w:rsidRPr="009B4DAF">
        <w:t>-</w:t>
      </w:r>
      <w:r>
        <w:t xml:space="preserve"> внесение / возврат обеспечения через НРД или НКЦ;</w:t>
      </w:r>
    </w:p>
    <w:p w:rsidR="00C54424" w:rsidRDefault="00C54424" w:rsidP="008D3AA4">
      <w:pPr>
        <w:pStyle w:val="a3"/>
        <w:jc w:val="both"/>
      </w:pPr>
      <w:r>
        <w:t xml:space="preserve">- "2" </w:t>
      </w:r>
      <w:r w:rsidR="009B4DAF" w:rsidRPr="009B4DAF">
        <w:t>-</w:t>
      </w:r>
      <w:r>
        <w:t xml:space="preserve"> внесение / возврат обеспечения через Клиринговую систему Участником клиринга;</w:t>
      </w:r>
    </w:p>
    <w:p w:rsidR="00C54424" w:rsidRDefault="00C54424" w:rsidP="008D3AA4">
      <w:pPr>
        <w:pStyle w:val="a3"/>
        <w:jc w:val="both"/>
      </w:pPr>
      <w:r>
        <w:t xml:space="preserve">- "10" </w:t>
      </w:r>
      <w:r w:rsidR="009B4DAF" w:rsidRPr="009B4DAF">
        <w:t>-</w:t>
      </w:r>
      <w:r>
        <w:t xml:space="preserve"> обязательства по уплате Комиссионного вознаграждения за организацию торгов;</w:t>
      </w:r>
    </w:p>
    <w:p w:rsidR="00C54424" w:rsidRDefault="00C54424" w:rsidP="008D3AA4">
      <w:pPr>
        <w:pStyle w:val="a3"/>
        <w:jc w:val="both"/>
      </w:pPr>
      <w:r>
        <w:t xml:space="preserve">- "11" </w:t>
      </w:r>
      <w:r w:rsidR="009B4DAF" w:rsidRPr="009B4DAF">
        <w:t>-</w:t>
      </w:r>
      <w:r>
        <w:t xml:space="preserve"> обязательства по уплате клиринговой комиссии;</w:t>
      </w:r>
    </w:p>
    <w:p w:rsidR="00C54424" w:rsidRDefault="00C54424" w:rsidP="008D3AA4">
      <w:pPr>
        <w:pStyle w:val="a3"/>
        <w:jc w:val="both"/>
      </w:pPr>
      <w:r>
        <w:t xml:space="preserve">- "12" </w:t>
      </w:r>
      <w:r w:rsidR="009B4DAF" w:rsidRPr="009B4DAF">
        <w:t>-</w:t>
      </w:r>
      <w:r>
        <w:t xml:space="preserve"> обязательства по уплате Вознаграждения за предоставление ИТС;</w:t>
      </w:r>
    </w:p>
    <w:p w:rsidR="00C54424" w:rsidRDefault="00C54424" w:rsidP="008D3AA4">
      <w:pPr>
        <w:pStyle w:val="a3"/>
        <w:jc w:val="both"/>
      </w:pPr>
      <w:r>
        <w:lastRenderedPageBreak/>
        <w:t xml:space="preserve">- "13" </w:t>
      </w:r>
      <w:r w:rsidR="009B4DAF" w:rsidRPr="009B4DAF">
        <w:t>-</w:t>
      </w:r>
      <w:r>
        <w:t xml:space="preserve"> обязательства по уплате пеней за наличие непогашенной Задолженности.</w:t>
      </w:r>
    </w:p>
    <w:p w:rsidR="008D3AA4" w:rsidRDefault="008D3AA4" w:rsidP="008D3AA4">
      <w:pPr>
        <w:pStyle w:val="a3"/>
        <w:jc w:val="both"/>
      </w:pPr>
      <w:r>
        <w:t>- "26" - внесение / возврат денежных средств в депозит/ из депозита;</w:t>
      </w:r>
    </w:p>
    <w:p w:rsidR="008D3AA4" w:rsidRDefault="008D3AA4" w:rsidP="008D3AA4">
      <w:pPr>
        <w:pStyle w:val="a3"/>
        <w:jc w:val="both"/>
      </w:pPr>
      <w:r>
        <w:t>- "27" - комиссионное вознаграждение за клиринговую услугу по предоставлению возможности заключения депозитного договора;</w:t>
      </w:r>
    </w:p>
    <w:p w:rsidR="008D3AA4" w:rsidRDefault="008D3AA4" w:rsidP="008D3AA4">
      <w:pPr>
        <w:pStyle w:val="a3"/>
        <w:jc w:val="both"/>
      </w:pPr>
      <w:r>
        <w:t xml:space="preserve">- "28" </w:t>
      </w:r>
      <w:r w:rsidR="009B4DAF" w:rsidRPr="00AA776D">
        <w:t>-</w:t>
      </w:r>
      <w:r>
        <w:t xml:space="preserve"> отступное за отказ от заключения депозитного договора.</w:t>
      </w:r>
    </w:p>
    <w:p w:rsidR="00233270" w:rsidRDefault="00233270" w:rsidP="00EB3ED5">
      <w:pPr>
        <w:pStyle w:val="a3"/>
        <w:jc w:val="both"/>
        <w:rPr>
          <w:b/>
        </w:rPr>
      </w:pPr>
    </w:p>
    <w:p w:rsidR="00E721A0" w:rsidRPr="00196106" w:rsidRDefault="00EB3ED5" w:rsidP="00EB3ED5">
      <w:pPr>
        <w:pStyle w:val="a3"/>
        <w:jc w:val="both"/>
      </w:pPr>
      <w:r w:rsidRPr="00196106">
        <w:t xml:space="preserve">5. </w:t>
      </w:r>
      <w:r w:rsidR="00E721A0" w:rsidRPr="00196106">
        <w:t>EQM15: Отчет по обязательствам Участника клиринга по комиссионному вознаграждению</w:t>
      </w:r>
      <w:r w:rsidR="008D3AA4" w:rsidRPr="00196106">
        <w:t>.</w:t>
      </w:r>
    </w:p>
    <w:p w:rsidR="00233270" w:rsidRDefault="00233270" w:rsidP="00EB3ED5">
      <w:pPr>
        <w:pStyle w:val="a3"/>
        <w:jc w:val="both"/>
        <w:rPr>
          <w:b/>
        </w:rPr>
      </w:pPr>
    </w:p>
    <w:p w:rsidR="00E721A0" w:rsidRPr="00196106" w:rsidRDefault="00EB3ED5" w:rsidP="00EB3ED5">
      <w:pPr>
        <w:pStyle w:val="a3"/>
        <w:jc w:val="both"/>
      </w:pPr>
      <w:r w:rsidRPr="00196106">
        <w:t xml:space="preserve">6. </w:t>
      </w:r>
      <w:r w:rsidR="00E721A0" w:rsidRPr="00196106">
        <w:t>EQM14: Отчет о Маржинальн</w:t>
      </w:r>
      <w:r w:rsidR="00D17CF5" w:rsidRPr="00196106">
        <w:t>ых</w:t>
      </w:r>
      <w:r w:rsidR="00E721A0" w:rsidRPr="00196106">
        <w:t xml:space="preserve"> требовани</w:t>
      </w:r>
      <w:r w:rsidR="00D17CF5" w:rsidRPr="00196106">
        <w:t>ях</w:t>
      </w:r>
      <w:r w:rsidR="008D5A2E" w:rsidRPr="00196106">
        <w:t>.</w:t>
      </w:r>
    </w:p>
    <w:p w:rsidR="00233270" w:rsidRDefault="00233270" w:rsidP="00EB3ED5">
      <w:pPr>
        <w:pStyle w:val="a3"/>
        <w:jc w:val="both"/>
        <w:rPr>
          <w:b/>
        </w:rPr>
      </w:pPr>
    </w:p>
    <w:p w:rsidR="00E721A0" w:rsidRPr="00196106" w:rsidRDefault="00EB3ED5" w:rsidP="00EB3ED5">
      <w:pPr>
        <w:pStyle w:val="a3"/>
        <w:jc w:val="both"/>
      </w:pPr>
      <w:r w:rsidRPr="00196106">
        <w:t xml:space="preserve">7. </w:t>
      </w:r>
      <w:r w:rsidR="00E721A0" w:rsidRPr="00196106">
        <w:t>EQM20: Отчет о Торгово-клиринговых счетах</w:t>
      </w:r>
      <w:r w:rsidR="00841074" w:rsidRPr="00196106">
        <w:t>:</w:t>
      </w:r>
    </w:p>
    <w:p w:rsidR="00046167" w:rsidRDefault="00046167" w:rsidP="008D3AA4">
      <w:pPr>
        <w:pStyle w:val="a3"/>
        <w:jc w:val="both"/>
      </w:pPr>
      <w:r w:rsidRPr="00046167">
        <w:t xml:space="preserve">Участнику </w:t>
      </w:r>
      <w:r>
        <w:t>рынка депозитов</w:t>
      </w:r>
      <w:r w:rsidRPr="00046167">
        <w:t xml:space="preserve"> предоставляется отчет EQM20, в котором отражается информация о денежной позиции – Расчетном коде (</w:t>
      </w:r>
      <w:proofErr w:type="spellStart"/>
      <w:r w:rsidRPr="00046167">
        <w:t>BankAccType</w:t>
      </w:r>
      <w:proofErr w:type="spellEnd"/>
      <w:r w:rsidRPr="00046167">
        <w:t xml:space="preserve"> всегда имеет тип S) и ТКС.</w:t>
      </w:r>
    </w:p>
    <w:p w:rsidR="00233270" w:rsidRDefault="00233270" w:rsidP="003B1BD5">
      <w:pPr>
        <w:pStyle w:val="a3"/>
        <w:jc w:val="both"/>
        <w:rPr>
          <w:b/>
        </w:rPr>
      </w:pPr>
    </w:p>
    <w:p w:rsidR="00E721A0" w:rsidRPr="00196106" w:rsidRDefault="00EB3ED5" w:rsidP="003B1BD5">
      <w:pPr>
        <w:pStyle w:val="a3"/>
        <w:jc w:val="both"/>
      </w:pPr>
      <w:r w:rsidRPr="00196106">
        <w:t xml:space="preserve">8. </w:t>
      </w:r>
      <w:r w:rsidR="00E721A0" w:rsidRPr="00196106">
        <w:t>EQM92: Отчет о гарантийных фондах</w:t>
      </w:r>
      <w:r w:rsidR="00332E8F" w:rsidRPr="00196106">
        <w:t>:</w:t>
      </w:r>
    </w:p>
    <w:p w:rsidR="00332E8F" w:rsidRDefault="00C247B3" w:rsidP="008D3AA4">
      <w:pPr>
        <w:pStyle w:val="a3"/>
        <w:jc w:val="both"/>
      </w:pPr>
      <w:r>
        <w:t xml:space="preserve">- </w:t>
      </w:r>
      <w:r w:rsidR="00332E8F">
        <w:t xml:space="preserve">Участнику </w:t>
      </w:r>
      <w:r>
        <w:t>рынка депозитов</w:t>
      </w:r>
      <w:r w:rsidR="00332E8F">
        <w:t>, имеющему Категорию Б, предоставляется EQM92, в котором указывается требуемый размер взноса в Гар</w:t>
      </w:r>
      <w:r>
        <w:t>антийный фонд на фондовом рынке</w:t>
      </w:r>
      <w:r w:rsidR="00332E8F">
        <w:t xml:space="preserve"> и информация об обеспечении, внесенном в </w:t>
      </w:r>
      <w:r>
        <w:t>гарантийный фонд</w:t>
      </w:r>
      <w:r w:rsidR="00332E8F">
        <w:t xml:space="preserve"> (рубли, иностранная валюта).</w:t>
      </w:r>
    </w:p>
    <w:p w:rsidR="00233270" w:rsidRDefault="00233270" w:rsidP="003B1BD5">
      <w:pPr>
        <w:pStyle w:val="a3"/>
        <w:jc w:val="both"/>
        <w:rPr>
          <w:b/>
        </w:rPr>
      </w:pPr>
    </w:p>
    <w:p w:rsidR="00E721A0" w:rsidRPr="00196106" w:rsidRDefault="00EB3ED5" w:rsidP="003B1BD5">
      <w:pPr>
        <w:pStyle w:val="a3"/>
        <w:jc w:val="both"/>
      </w:pPr>
      <w:r w:rsidRPr="00196106">
        <w:t xml:space="preserve">9. </w:t>
      </w:r>
      <w:r w:rsidR="00E721A0" w:rsidRPr="00196106">
        <w:t>EQM93: Отчет об Обеспечении под стресс</w:t>
      </w:r>
      <w:r w:rsidR="005370F5" w:rsidRPr="00196106">
        <w:t>:</w:t>
      </w:r>
    </w:p>
    <w:p w:rsidR="005370F5" w:rsidRDefault="005370F5" w:rsidP="008D3AA4">
      <w:pPr>
        <w:pStyle w:val="a3"/>
        <w:jc w:val="both"/>
      </w:pPr>
      <w:r>
        <w:t>- Участнику рынка депозитов, имеющему Категорию Б, может предоставляться EQM93 в случае возникновения требования по внесению Обеспечения под стресс.</w:t>
      </w:r>
    </w:p>
    <w:p w:rsidR="00181CE3" w:rsidRDefault="00181CE3" w:rsidP="008D3AA4">
      <w:pPr>
        <w:pStyle w:val="a3"/>
        <w:jc w:val="both"/>
      </w:pPr>
    </w:p>
    <w:p w:rsidR="00905EC9" w:rsidRDefault="00181CE3" w:rsidP="008D3AA4">
      <w:pPr>
        <w:pStyle w:val="a3"/>
        <w:jc w:val="both"/>
      </w:pPr>
      <w:r w:rsidRPr="00E76A32">
        <w:t xml:space="preserve">10. </w:t>
      </w:r>
      <w:r>
        <w:rPr>
          <w:lang w:val="en-US"/>
        </w:rPr>
        <w:t>CCX</w:t>
      </w:r>
      <w:r w:rsidRPr="00E76A32">
        <w:t xml:space="preserve">99: </w:t>
      </w:r>
      <w:r>
        <w:t>Отчет о движении денежных средств</w:t>
      </w:r>
      <w:r w:rsidR="00E76A32">
        <w:t>.</w:t>
      </w:r>
    </w:p>
    <w:sectPr w:rsidR="00905E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56B" w:rsidRDefault="00AC556B" w:rsidP="0022119F">
      <w:pPr>
        <w:spacing w:after="0" w:line="240" w:lineRule="auto"/>
      </w:pPr>
      <w:r>
        <w:separator/>
      </w:r>
    </w:p>
  </w:endnote>
  <w:endnote w:type="continuationSeparator" w:id="0">
    <w:p w:rsidR="00AC556B" w:rsidRDefault="00AC556B" w:rsidP="00221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19F" w:rsidRDefault="0022119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19F" w:rsidRDefault="0022119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19F" w:rsidRDefault="0022119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56B" w:rsidRDefault="00AC556B" w:rsidP="0022119F">
      <w:pPr>
        <w:spacing w:after="0" w:line="240" w:lineRule="auto"/>
      </w:pPr>
      <w:r>
        <w:separator/>
      </w:r>
    </w:p>
  </w:footnote>
  <w:footnote w:type="continuationSeparator" w:id="0">
    <w:p w:rsidR="00AC556B" w:rsidRDefault="00AC556B" w:rsidP="00221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19F" w:rsidRDefault="0022119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19F" w:rsidRDefault="0022119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19F" w:rsidRDefault="0022119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E3F2A"/>
    <w:multiLevelType w:val="hybridMultilevel"/>
    <w:tmpl w:val="25582336"/>
    <w:lvl w:ilvl="0" w:tplc="09B60B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ABC"/>
    <w:rsid w:val="00031267"/>
    <w:rsid w:val="00046167"/>
    <w:rsid w:val="00094EA6"/>
    <w:rsid w:val="000F16DE"/>
    <w:rsid w:val="000F5CC7"/>
    <w:rsid w:val="00124F4B"/>
    <w:rsid w:val="001631A3"/>
    <w:rsid w:val="001726F1"/>
    <w:rsid w:val="00181CE3"/>
    <w:rsid w:val="00196106"/>
    <w:rsid w:val="0022119F"/>
    <w:rsid w:val="00221E22"/>
    <w:rsid w:val="00233270"/>
    <w:rsid w:val="002C18AA"/>
    <w:rsid w:val="003147AC"/>
    <w:rsid w:val="00332E8F"/>
    <w:rsid w:val="003B1BD5"/>
    <w:rsid w:val="003C15FF"/>
    <w:rsid w:val="003C7422"/>
    <w:rsid w:val="003F258C"/>
    <w:rsid w:val="00407E23"/>
    <w:rsid w:val="00426B7D"/>
    <w:rsid w:val="004870A0"/>
    <w:rsid w:val="004C6E54"/>
    <w:rsid w:val="004E4FCA"/>
    <w:rsid w:val="005148C6"/>
    <w:rsid w:val="005370F5"/>
    <w:rsid w:val="00570876"/>
    <w:rsid w:val="005744C4"/>
    <w:rsid w:val="00582BF4"/>
    <w:rsid w:val="00593ADB"/>
    <w:rsid w:val="00595669"/>
    <w:rsid w:val="005F2EEC"/>
    <w:rsid w:val="006D6AB2"/>
    <w:rsid w:val="006D7ABC"/>
    <w:rsid w:val="00726162"/>
    <w:rsid w:val="00750DD8"/>
    <w:rsid w:val="007752AC"/>
    <w:rsid w:val="007E2733"/>
    <w:rsid w:val="00841074"/>
    <w:rsid w:val="008467EE"/>
    <w:rsid w:val="008B2789"/>
    <w:rsid w:val="008B4427"/>
    <w:rsid w:val="008D3AA4"/>
    <w:rsid w:val="008D5A2E"/>
    <w:rsid w:val="00905EC9"/>
    <w:rsid w:val="00937A4B"/>
    <w:rsid w:val="009B4DAF"/>
    <w:rsid w:val="00A07BDA"/>
    <w:rsid w:val="00A5536D"/>
    <w:rsid w:val="00AA76E7"/>
    <w:rsid w:val="00AA776D"/>
    <w:rsid w:val="00AB5C1E"/>
    <w:rsid w:val="00AC556B"/>
    <w:rsid w:val="00AD21C3"/>
    <w:rsid w:val="00C247B3"/>
    <w:rsid w:val="00C371C9"/>
    <w:rsid w:val="00C54424"/>
    <w:rsid w:val="00C92700"/>
    <w:rsid w:val="00CA2114"/>
    <w:rsid w:val="00CB707C"/>
    <w:rsid w:val="00CC4561"/>
    <w:rsid w:val="00D17CF5"/>
    <w:rsid w:val="00DA5888"/>
    <w:rsid w:val="00DB6247"/>
    <w:rsid w:val="00DC6521"/>
    <w:rsid w:val="00DC710F"/>
    <w:rsid w:val="00DF7299"/>
    <w:rsid w:val="00E315EF"/>
    <w:rsid w:val="00E44C75"/>
    <w:rsid w:val="00E721A0"/>
    <w:rsid w:val="00E76A32"/>
    <w:rsid w:val="00EB3ED5"/>
    <w:rsid w:val="00ED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738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087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D3AA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96106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2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2119F"/>
  </w:style>
  <w:style w:type="paragraph" w:styleId="a8">
    <w:name w:val="footer"/>
    <w:basedOn w:val="a"/>
    <w:link w:val="a9"/>
    <w:uiPriority w:val="99"/>
    <w:unhideWhenUsed/>
    <w:rsid w:val="0022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2119F"/>
  </w:style>
  <w:style w:type="character" w:styleId="aa">
    <w:name w:val="FollowedHyperlink"/>
    <w:basedOn w:val="a0"/>
    <w:uiPriority w:val="99"/>
    <w:semiHidden/>
    <w:unhideWhenUsed/>
    <w:rsid w:val="00937A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ex.com/s334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moex.com/s267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2020-08-10T16:08:00Z</dcterms:created>
  <dcterms:modified xsi:type="dcterms:W3CDTF">2020-08-10T16:08:00Z</dcterms:modified>
</cp:coreProperties>
</file>