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7E3042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7E3042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3042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3042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7E3042" w:rsidRPr="001452D3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3042" w:rsidRPr="009470C2" w14:paraId="05B125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E728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C99E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7AEE" w14:textId="77777777" w:rsidR="007E3042" w:rsidRPr="00C54099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 w:rsidRPr="00BC713C">
              <w:rPr>
                <w:rFonts w:ascii="Tahoma" w:hAnsi="Tahoma" w:cs="Tahoma"/>
                <w:sz w:val="20"/>
                <w:szCs w:val="20"/>
              </w:rPr>
              <w:t xml:space="preserve">британский фунт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CFB5" w14:textId="77777777" w:rsidR="007E3042" w:rsidRPr="00A37508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GBP/RUB</w:t>
            </w:r>
          </w:p>
        </w:tc>
      </w:tr>
      <w:tr w:rsidR="007E3042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A7E2B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A7E2B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A7E2B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A7E2B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A7E2B" w:rsidRPr="00F35F6C" w14:paraId="5E126D8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20C82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69531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5AF6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украинская гривна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40E4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UAH</w:t>
            </w:r>
          </w:p>
        </w:tc>
      </w:tr>
      <w:tr w:rsidR="00EA7E2B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A7E2B" w:rsidRPr="003E6636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A7E2B" w:rsidRPr="00F35F6C" w14:paraId="1348077E" w14:textId="77777777" w:rsidTr="00D164F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CEF28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FD52F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2518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 w:rsidRPr="001452D3">
              <w:rPr>
                <w:rFonts w:ascii="Tahoma" w:hAnsi="Tahoma" w:cs="Tahoma"/>
                <w:sz w:val="20"/>
                <w:szCs w:val="20"/>
              </w:rPr>
              <w:t>онконгск</w:t>
            </w:r>
            <w:r>
              <w:rPr>
                <w:rFonts w:ascii="Tahoma" w:hAnsi="Tahoma" w:cs="Tahoma"/>
                <w:sz w:val="20"/>
                <w:szCs w:val="20"/>
              </w:rPr>
              <w:t>ий</w:t>
            </w:r>
            <w:r w:rsidRPr="001452D3">
              <w:rPr>
                <w:rFonts w:ascii="Tahoma" w:hAnsi="Tahoma" w:cs="Tahoma"/>
                <w:sz w:val="20"/>
                <w:szCs w:val="20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EC54" w14:textId="77777777" w:rsidR="00EA7E2B" w:rsidRPr="001452D3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USD/HKD</w:t>
            </w:r>
          </w:p>
        </w:tc>
      </w:tr>
      <w:tr w:rsidR="00EA7E2B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A7E2B" w:rsidRPr="001452D3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A7E2B" w:rsidRPr="00EA7E2B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</w:p>
        </w:tc>
      </w:tr>
      <w:tr w:rsidR="007E3042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7E3042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7E3042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7E3042" w:rsidRPr="00F35F6C" w14:paraId="285B930B" w14:textId="77777777" w:rsidTr="0030351A">
        <w:trPr>
          <w:trHeight w:val="26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C1DA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Процентные</w:t>
            </w:r>
          </w:p>
          <w:p w14:paraId="33EC8603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F550" w14:textId="77777777"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Облигации федерального займа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B7D5" w14:textId="77777777" w:rsidR="007E3042" w:rsidRPr="00D5362F" w:rsidRDefault="007E3042" w:rsidP="0030351A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«двухлетние»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41F1" w14:textId="77777777" w:rsidR="007E3042" w:rsidRPr="00D5362F" w:rsidRDefault="007E3042" w:rsidP="0030351A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14:paraId="23E511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4D45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715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9DE7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«четырехлетние»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8BB3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14:paraId="763814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7231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76E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9F29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«шестилетние»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A051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14:paraId="2A613E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CFA3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29E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C67B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«десятилетние»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39AB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14:paraId="72AA757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7A97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24B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11BF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«пятнадцатилетние»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90F2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14:paraId="193DA12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9697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D13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Еврооблигации Российской Федерации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4D21" w14:textId="77777777" w:rsidR="007E3042" w:rsidRPr="00D5362F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RF30</w:t>
            </w:r>
          </w:p>
        </w:tc>
      </w:tr>
      <w:tr w:rsidR="007E3042" w:rsidRPr="00F35F6C" w14:paraId="2765B80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Ставка трехмесячного кредита </w:t>
            </w:r>
            <w:proofErr w:type="spellStart"/>
            <w:r w:rsidRPr="00D5362F">
              <w:rPr>
                <w:rFonts w:ascii="Tahoma" w:hAnsi="Tahoma" w:cs="Tahoma"/>
              </w:rPr>
              <w:t>MosPrime</w:t>
            </w:r>
            <w:proofErr w:type="spellEnd"/>
          </w:p>
        </w:tc>
      </w:tr>
      <w:tr w:rsidR="007E3042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7E3042" w:rsidRPr="00F35F6C" w14:paraId="69214E3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5DE0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46FC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803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MOEXREPO</w:t>
            </w:r>
          </w:p>
        </w:tc>
      </w:tr>
      <w:tr w:rsidR="007E3042" w:rsidRPr="00F35F6C" w14:paraId="29856F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1AA2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A94A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D03D" w14:textId="77777777" w:rsidR="007E3042" w:rsidRPr="002F29E4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7E3042" w:rsidRPr="00F35F6C" w14:paraId="64E92F47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DCB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73B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8E8B" w14:textId="77777777" w:rsidR="007E3042" w:rsidRPr="00E50A62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Ставка </w:t>
            </w:r>
            <w:r>
              <w:rPr>
                <w:rFonts w:ascii="Tahoma" w:hAnsi="Tahoma" w:cs="Tahoma"/>
                <w:lang w:val="en-US"/>
              </w:rPr>
              <w:t>RUSFARUSD</w:t>
            </w:r>
          </w:p>
        </w:tc>
      </w:tr>
      <w:tr w:rsidR="007E3042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7E3042" w:rsidRPr="00D5362F" w:rsidRDefault="007E3042" w:rsidP="0030351A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7E3042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7E3042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7E3042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7E3042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7E3042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7E3042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7E3042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7E3042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7E3042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7E3042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7E3042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7E3042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7E3042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7E3042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7E3042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7E3042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7E3042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7E3042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7E3042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7E3042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7E3042" w:rsidRPr="009C3C9B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7E3042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7E3042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7E3042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7E3042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7E3042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7E3042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7E3042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7E3042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7E3042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7E3042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7E3042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7E3042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7E3042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7E3042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7E3042" w14:paraId="782732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100E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D980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D4DC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CF52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«МКБ»</w:t>
            </w:r>
          </w:p>
        </w:tc>
      </w:tr>
      <w:tr w:rsidR="007E3042" w14:paraId="4DB05F8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7E3042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7E3042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7E3042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7E3042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7E3042" w:rsidRPr="00F35F6C" w14:paraId="412C91E3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CEF3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0E6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AE8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Расчетная величина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76FE5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0,1 стоимости привилегированной акции ПАО «Транснефть»</w:t>
            </w:r>
          </w:p>
        </w:tc>
      </w:tr>
      <w:tr w:rsidR="007E3042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Siemens AG</w:t>
            </w:r>
          </w:p>
        </w:tc>
      </w:tr>
      <w:tr w:rsidR="007E3042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BMW AG</w:t>
            </w:r>
          </w:p>
        </w:tc>
      </w:tr>
      <w:tr w:rsidR="007E3042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Daimler AG</w:t>
            </w:r>
          </w:p>
        </w:tc>
      </w:tr>
      <w:tr w:rsidR="007E3042" w:rsidRPr="009470C2" w14:paraId="04D6C69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B381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BC5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AA04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F766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Deutsche Bank AG</w:t>
            </w:r>
          </w:p>
        </w:tc>
      </w:tr>
      <w:tr w:rsidR="007E3042" w:rsidRPr="009470C2" w14:paraId="25A6461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D741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32A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40A0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F5E6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7E3042" w:rsidRPr="00B37FB4" w14:paraId="0F44D59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C539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F91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75E6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1D97" w14:textId="77777777" w:rsidR="007E3042" w:rsidRPr="00B37FB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7E3042" w:rsidRPr="00B37FB4" w14:paraId="6A430AA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3C4D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893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E09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1598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7E3042" w:rsidRPr="00F35F6C" w14:paraId="5821FD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DCAB2" w14:textId="77777777" w:rsidR="007E3042" w:rsidRPr="00B37FB4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5D074" w14:textId="77777777" w:rsidR="007E3042" w:rsidRPr="00B37FB4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B80D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614C8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9041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Volkswagen AG</w:t>
            </w:r>
          </w:p>
        </w:tc>
      </w:tr>
      <w:tr w:rsidR="007E3042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7E3042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7E3042" w:rsidRPr="00F35F6C" w14:paraId="53BB62F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77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31974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5A92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6E4E" w14:textId="77777777" w:rsidR="007E3042" w:rsidRPr="00FF4F43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>VK Company Limited</w:t>
            </w:r>
          </w:p>
        </w:tc>
      </w:tr>
      <w:tr w:rsidR="007E3042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7E3042" w:rsidRPr="009D2BF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7E3042" w:rsidRPr="00F35F6C" w14:paraId="3CB3FB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B606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E2417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4393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213C" w14:textId="77777777" w:rsidR="007E3042" w:rsidRPr="003B64A6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Байду Инк.</w:t>
            </w:r>
          </w:p>
        </w:tc>
      </w:tr>
      <w:tr w:rsidR="007E3042" w:rsidRPr="00F35F6C" w14:paraId="41BB4E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37F3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3766F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4EED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A254" w14:textId="77777777" w:rsidR="007E3042" w:rsidRPr="003B64A6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Алибаба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Холдинг Лимитед</w:t>
            </w:r>
          </w:p>
        </w:tc>
      </w:tr>
      <w:tr w:rsidR="007E3042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Price Group Ltd</w:t>
            </w:r>
          </w:p>
        </w:tc>
      </w:tr>
      <w:tr w:rsidR="007E3042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Group PLC</w:t>
            </w:r>
          </w:p>
        </w:tc>
      </w:tr>
      <w:tr w:rsidR="007E3042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Investment PLC</w:t>
            </w:r>
          </w:p>
        </w:tc>
      </w:tr>
      <w:tr w:rsidR="007E3042" w:rsidRPr="00EA7E2B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7E3042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7E3042" w:rsidRPr="001E3D3A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7E3042" w:rsidRPr="00EA7E2B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7E3042" w:rsidRP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7E3042" w:rsidRPr="001E3D3A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7E3042" w:rsidRPr="00EA7E2B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7E3042" w:rsidRP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7E3042" w:rsidRPr="00EA7E2B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7E3042" w:rsidRPr="00EF1FA3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7E3042" w:rsidRPr="00EA7E2B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7E3042" w:rsidRPr="00EF1FA3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7E3042" w:rsidRPr="00EA7E2B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7E3042" w:rsidRPr="00EF1FA3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77777777"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UCITS ETF</w:t>
            </w:r>
          </w:p>
        </w:tc>
      </w:tr>
      <w:tr w:rsidR="007E3042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7E3042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7E3042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7E3042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7E3042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голубых фишек</w:t>
            </w:r>
          </w:p>
        </w:tc>
      </w:tr>
      <w:tr w:rsidR="007E3042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77777777" w:rsidR="007E3042" w:rsidRPr="008264DA" w:rsidRDefault="007E3042" w:rsidP="0030351A">
            <w:pPr>
              <w:rPr>
                <w:rFonts w:ascii="Tahoma" w:hAnsi="Tahoma" w:cs="Tahoma"/>
              </w:rPr>
            </w:pPr>
            <w:r w:rsidRPr="008264DA">
              <w:rPr>
                <w:rFonts w:ascii="Tahoma" w:hAnsi="Tahoma" w:cs="Tahoma"/>
              </w:rPr>
              <w:t>Индекс IBOVESPA</w:t>
            </w:r>
          </w:p>
        </w:tc>
      </w:tr>
      <w:tr w:rsidR="007E3042" w:rsidRPr="00F35F6C" w14:paraId="6EFD1C3E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A668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SENSEX</w:t>
            </w:r>
          </w:p>
        </w:tc>
      </w:tr>
      <w:tr w:rsidR="007E3042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Hang</w:t>
            </w:r>
            <w:proofErr w:type="spellEnd"/>
            <w:r w:rsidRPr="00D5362F">
              <w:rPr>
                <w:rFonts w:ascii="Tahoma" w:hAnsi="Tahoma" w:cs="Tahoma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</w:rPr>
              <w:t>Seng</w:t>
            </w:r>
            <w:proofErr w:type="spellEnd"/>
          </w:p>
        </w:tc>
      </w:tr>
      <w:tr w:rsidR="007E3042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FTSE/JSE Top40</w:t>
            </w:r>
          </w:p>
        </w:tc>
      </w:tr>
      <w:tr w:rsidR="007E3042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7E3042" w:rsidRPr="00F35F6C" w14:paraId="31FA9FE8" w14:textId="77777777" w:rsidTr="0030351A">
        <w:trPr>
          <w:trHeight w:val="268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9F0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F82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FE5B" w14:textId="77777777"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7E3042" w:rsidRPr="00F35F6C" w14:paraId="1AD4D4F8" w14:textId="77777777" w:rsidTr="0030351A">
        <w:trPr>
          <w:trHeight w:val="257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5F9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368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6B8D" w14:textId="77777777"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7E3042" w:rsidRPr="00F35F6C" w14:paraId="3320708A" w14:textId="77777777" w:rsidTr="0030351A">
        <w:trPr>
          <w:trHeight w:val="29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F24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72D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B033" w14:textId="77777777"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7E3042" w:rsidRPr="00F35F6C" w14:paraId="753460E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3A1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998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E977" w14:textId="77777777"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7E3042" w:rsidRPr="00F35F6C" w14:paraId="7B71F5A8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923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542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365A" w14:textId="77777777" w:rsidR="007E3042" w:rsidRPr="00E8085F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7E3042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7E3042" w:rsidRPr="00754655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7E3042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7E3042" w:rsidRPr="00EA7E2B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7E3042" w:rsidRPr="00D5362F" w:rsidRDefault="007E3042" w:rsidP="0030351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7E3042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7E3042" w:rsidRPr="001C7BBE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7E3042" w:rsidRPr="001C7BBE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7E3042" w:rsidRPr="00395B01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7E3042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7E3042" w:rsidRPr="002C2464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7E3042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7E3042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7E3042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7E3042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7E3042" w:rsidRPr="001D37D9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7E3042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7E3042" w:rsidRPr="001D37D9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7E3042" w:rsidRPr="001D37D9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7E3042" w:rsidRPr="001D37D9" w:rsidRDefault="007E3042" w:rsidP="0030351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7E3042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7E3042" w:rsidRPr="001D37D9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7E3042" w:rsidRPr="001D37D9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7E3042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7E3042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7E3042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7E3042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7E3042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7E3042" w:rsidRPr="00547644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7E3042" w:rsidRPr="00F35F6C" w14:paraId="5D1CF7DA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7E3042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9FDC" w14:textId="77777777" w:rsidR="00000000" w:rsidRDefault="00EA7E2B">
      <w:r>
        <w:separator/>
      </w:r>
    </w:p>
  </w:endnote>
  <w:endnote w:type="continuationSeparator" w:id="0">
    <w:p w14:paraId="2B55026A" w14:textId="77777777" w:rsidR="00000000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EA7E2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F952" w14:textId="77777777" w:rsidR="00000000" w:rsidRDefault="00EA7E2B">
      <w:r>
        <w:separator/>
      </w:r>
    </w:p>
  </w:footnote>
  <w:footnote w:type="continuationSeparator" w:id="0">
    <w:p w14:paraId="1DDB5E32" w14:textId="77777777" w:rsidR="00000000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7E3042"/>
    <w:rsid w:val="00EA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624</Words>
  <Characters>3559</Characters>
  <Application>Microsoft Office Word</Application>
  <DocSecurity>0</DocSecurity>
  <Lines>29</Lines>
  <Paragraphs>8</Paragraphs>
  <ScaleCrop>false</ScaleCrop>
  <Company>MOEX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2023-01-25T09:03:00Z</dcterms:created>
  <dcterms:modified xsi:type="dcterms:W3CDTF">2023-01-25T09:03:00Z</dcterms:modified>
</cp:coreProperties>
</file>