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BF94" w14:textId="77777777" w:rsidR="00D67CC6" w:rsidRDefault="00D67CC6" w:rsidP="00D67CC6">
      <w:pPr>
        <w:ind w:left="5954"/>
        <w:rPr>
          <w:b/>
          <w:sz w:val="22"/>
          <w:szCs w:val="22"/>
          <w:lang w:val="ru-RU"/>
        </w:rPr>
      </w:pPr>
      <w:r w:rsidRPr="00C477CF">
        <w:rPr>
          <w:b/>
          <w:sz w:val="22"/>
          <w:szCs w:val="22"/>
          <w:lang w:val="ru-RU"/>
        </w:rPr>
        <w:t>УТВЕРЖДЕН</w:t>
      </w:r>
      <w:r>
        <w:rPr>
          <w:b/>
          <w:sz w:val="22"/>
          <w:szCs w:val="22"/>
          <w:lang w:val="ru-RU"/>
        </w:rPr>
        <w:t>А</w:t>
      </w:r>
    </w:p>
    <w:p w14:paraId="7DC9394D" w14:textId="77777777" w:rsid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14:paraId="2BA82E94" w14:textId="77777777" w:rsidR="00D67CC6" w:rsidRPr="00D67CC6" w:rsidRDefault="00D67CC6" w:rsidP="00D67CC6">
      <w:pPr>
        <w:ind w:left="5954"/>
        <w:rPr>
          <w:sz w:val="22"/>
          <w:szCs w:val="22"/>
          <w:lang w:val="ru-RU"/>
        </w:rPr>
      </w:pPr>
      <w:r w:rsidRPr="00D67CC6">
        <w:rPr>
          <w:sz w:val="22"/>
          <w:szCs w:val="22"/>
          <w:lang w:val="ru-RU"/>
        </w:rPr>
        <w:t>Приказом Председателя Правления</w:t>
      </w:r>
    </w:p>
    <w:p w14:paraId="6E0FBFB3" w14:textId="77777777" w:rsidR="00D67CC6" w:rsidRPr="00D67CC6" w:rsidRDefault="00D67CC6" w:rsidP="00D67CC6">
      <w:pPr>
        <w:ind w:left="5954"/>
        <w:rPr>
          <w:sz w:val="22"/>
          <w:szCs w:val="22"/>
          <w:lang w:val="ru-RU"/>
        </w:rPr>
      </w:pPr>
      <w:r w:rsidRPr="00D67CC6">
        <w:rPr>
          <w:sz w:val="22"/>
          <w:szCs w:val="22"/>
          <w:lang w:val="ru-RU"/>
        </w:rPr>
        <w:t>ПАО</w:t>
      </w:r>
      <w:r w:rsidRPr="007F3E90">
        <w:rPr>
          <w:sz w:val="22"/>
          <w:szCs w:val="22"/>
        </w:rPr>
        <w:t> </w:t>
      </w:r>
      <w:r w:rsidRPr="00D67CC6">
        <w:rPr>
          <w:sz w:val="22"/>
          <w:szCs w:val="22"/>
          <w:lang w:val="ru-RU"/>
        </w:rPr>
        <w:t>Московская Биржа</w:t>
      </w:r>
    </w:p>
    <w:p w14:paraId="6D3A315B" w14:textId="1D108958" w:rsidR="00D67CC6" w:rsidRPr="00D46C08" w:rsidRDefault="00D46C08" w:rsidP="00D67CC6">
      <w:pPr>
        <w:ind w:left="5954"/>
        <w:rPr>
          <w:sz w:val="22"/>
          <w:szCs w:val="22"/>
          <w:lang w:val="ru-RU"/>
        </w:rPr>
      </w:pPr>
      <w:r w:rsidRPr="00D46C08">
        <w:rPr>
          <w:sz w:val="22"/>
          <w:szCs w:val="22"/>
          <w:lang w:val="ru-RU"/>
        </w:rPr>
        <w:t xml:space="preserve">от </w:t>
      </w:r>
      <w:r w:rsidR="00B72181">
        <w:rPr>
          <w:sz w:val="22"/>
          <w:szCs w:val="22"/>
          <w:lang w:val="ru-RU"/>
        </w:rPr>
        <w:t>28</w:t>
      </w:r>
      <w:r w:rsidRPr="00D46C08">
        <w:rPr>
          <w:sz w:val="22"/>
          <w:szCs w:val="22"/>
          <w:lang w:val="ru-RU"/>
        </w:rPr>
        <w:t>.</w:t>
      </w:r>
      <w:r w:rsidR="00B72181">
        <w:rPr>
          <w:sz w:val="22"/>
          <w:szCs w:val="22"/>
          <w:lang w:val="ru-RU"/>
        </w:rPr>
        <w:t>12</w:t>
      </w:r>
      <w:r w:rsidRPr="00D46C08">
        <w:rPr>
          <w:sz w:val="22"/>
          <w:szCs w:val="22"/>
          <w:lang w:val="ru-RU"/>
        </w:rPr>
        <w:t>.201</w:t>
      </w:r>
      <w:r w:rsidR="00F1147F">
        <w:rPr>
          <w:sz w:val="22"/>
          <w:szCs w:val="22"/>
          <w:lang w:val="ru-RU"/>
        </w:rPr>
        <w:t>7</w:t>
      </w:r>
      <w:r w:rsidRPr="00D46C08">
        <w:rPr>
          <w:sz w:val="22"/>
          <w:szCs w:val="22"/>
          <w:lang w:val="ru-RU"/>
        </w:rPr>
        <w:t xml:space="preserve"> № </w:t>
      </w:r>
      <w:r w:rsidR="00244082">
        <w:rPr>
          <w:sz w:val="22"/>
          <w:szCs w:val="22"/>
          <w:lang w:val="ru-RU"/>
        </w:rPr>
        <w:t>2453</w:t>
      </w:r>
      <w:r w:rsidRPr="00D46C08">
        <w:rPr>
          <w:sz w:val="22"/>
          <w:szCs w:val="22"/>
          <w:lang w:val="ru-RU"/>
        </w:rPr>
        <w:t>-од</w:t>
      </w:r>
    </w:p>
    <w:p w14:paraId="6C846FA9" w14:textId="77777777" w:rsidR="00D67CC6" w:rsidRPr="00D67CC6" w:rsidRDefault="00D67CC6" w:rsidP="00D67CC6">
      <w:pPr>
        <w:ind w:left="5954"/>
        <w:rPr>
          <w:sz w:val="22"/>
          <w:szCs w:val="22"/>
          <w:lang w:val="ru-RU"/>
        </w:rPr>
      </w:pPr>
    </w:p>
    <w:p w14:paraId="2FBC8D1F" w14:textId="77777777" w:rsidR="00D67CC6" w:rsidRPr="00D67CC6" w:rsidRDefault="00D67CC6" w:rsidP="00D67CC6">
      <w:pPr>
        <w:ind w:left="5954"/>
        <w:rPr>
          <w:sz w:val="22"/>
          <w:szCs w:val="22"/>
          <w:lang w:val="ru-RU"/>
        </w:rPr>
      </w:pPr>
    </w:p>
    <w:p w14:paraId="6F7EB94C" w14:textId="77777777" w:rsidR="00D67CC6" w:rsidRP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14:paraId="6B978D0C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300AE9B1" w14:textId="77777777" w:rsidR="00DE4DA2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2DB3E72C" w14:textId="77777777" w:rsidR="00B17AD7" w:rsidRPr="001068D0" w:rsidRDefault="00B17AD7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69B83B7A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  <w:bookmarkStart w:id="0" w:name="_GoBack"/>
      <w:bookmarkEnd w:id="0"/>
    </w:p>
    <w:p w14:paraId="5BCEB5DF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24242433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198D797E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637A9CC1" w14:textId="77777777"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14:paraId="71DC8AFA" w14:textId="77777777"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14:paraId="34CC841E" w14:textId="3719EB16" w:rsidR="00DE4DA2" w:rsidRDefault="00183EBE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 w:rsidRPr="001068D0">
        <w:rPr>
          <w:rStyle w:val="10"/>
          <w:rFonts w:ascii="Times New Roman" w:eastAsia="Calibri" w:hAnsi="Times New Roman"/>
          <w:sz w:val="22"/>
          <w:szCs w:val="22"/>
        </w:rPr>
        <w:t xml:space="preserve">Методика </w:t>
      </w:r>
      <w:r w:rsidR="00DF42CE" w:rsidRPr="001068D0">
        <w:rPr>
          <w:rStyle w:val="10"/>
          <w:rFonts w:ascii="Times New Roman" w:eastAsia="Calibri" w:hAnsi="Times New Roman"/>
          <w:sz w:val="22"/>
          <w:szCs w:val="22"/>
        </w:rPr>
        <w:t>определения цены акци</w:t>
      </w:r>
      <w:r w:rsidR="00E552A4" w:rsidRPr="001068D0">
        <w:rPr>
          <w:rStyle w:val="10"/>
          <w:rFonts w:ascii="Times New Roman" w:eastAsia="Calibri" w:hAnsi="Times New Roman"/>
          <w:sz w:val="22"/>
          <w:szCs w:val="22"/>
        </w:rPr>
        <w:t>и</w:t>
      </w:r>
      <w:r w:rsidR="00DF42CE" w:rsidRPr="001068D0">
        <w:rPr>
          <w:rStyle w:val="10"/>
          <w:rFonts w:ascii="Times New Roman" w:eastAsia="Calibri" w:hAnsi="Times New Roman"/>
          <w:sz w:val="22"/>
          <w:szCs w:val="22"/>
        </w:rPr>
        <w:t xml:space="preserve"> и иностранной депозитарной расписки</w:t>
      </w:r>
      <w:r w:rsidR="00E778A4" w:rsidRPr="001068D0">
        <w:rPr>
          <w:rStyle w:val="10"/>
          <w:rFonts w:ascii="Times New Roman" w:eastAsia="Calibri" w:hAnsi="Times New Roman"/>
          <w:sz w:val="22"/>
          <w:szCs w:val="22"/>
        </w:rPr>
        <w:t xml:space="preserve"> на акции</w:t>
      </w:r>
    </w:p>
    <w:p w14:paraId="24F550EF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22EB916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057F8026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0763EEBA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FC9FC89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22E9D8A1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00286F8F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2A4C76F9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527D06E0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217D8E20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68C237CA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DE33C3C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18AD3AB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5E702FE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5A6A82C5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432797C2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60F5BF4C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4EB8ADEF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DF5962C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18EE27C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1939A59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66950000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D2DFEA0" w14:textId="590E98E0" w:rsidR="001068D0" w:rsidRP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>
        <w:rPr>
          <w:rStyle w:val="10"/>
          <w:rFonts w:ascii="Times New Roman" w:eastAsia="Calibri" w:hAnsi="Times New Roman"/>
          <w:sz w:val="22"/>
          <w:szCs w:val="22"/>
        </w:rPr>
        <w:t>201</w:t>
      </w:r>
      <w:r w:rsidR="00F1147F">
        <w:rPr>
          <w:rStyle w:val="10"/>
          <w:rFonts w:ascii="Times New Roman" w:eastAsia="Calibri" w:hAnsi="Times New Roman"/>
          <w:sz w:val="22"/>
          <w:szCs w:val="22"/>
        </w:rPr>
        <w:t>7</w:t>
      </w:r>
    </w:p>
    <w:p w14:paraId="688E3F47" w14:textId="77777777" w:rsidR="00DE4DA2" w:rsidRPr="005F233D" w:rsidRDefault="00DE4DA2" w:rsidP="00DE4DA2">
      <w:pPr>
        <w:pStyle w:val="caaieiaie1"/>
        <w:spacing w:before="120" w:after="0"/>
        <w:ind w:left="709"/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</w:pPr>
      <w:r w:rsidRPr="005F233D"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341E6A13" w14:textId="77777777" w:rsidR="00DE4DA2" w:rsidRPr="00472D39" w:rsidRDefault="00DE4DA2" w:rsidP="00DE4DA2">
      <w:pPr>
        <w:pStyle w:val="caaieiaie1"/>
        <w:numPr>
          <w:ilvl w:val="1"/>
          <w:numId w:val="1"/>
        </w:numPr>
        <w:tabs>
          <w:tab w:val="clear" w:pos="2014"/>
          <w:tab w:val="num" w:pos="-4678"/>
          <w:tab w:val="left" w:pos="709"/>
        </w:tabs>
        <w:spacing w:before="120" w:after="0"/>
        <w:ind w:hanging="2014"/>
        <w:rPr>
          <w:sz w:val="22"/>
          <w:szCs w:val="22"/>
        </w:rPr>
      </w:pPr>
      <w:r w:rsidRPr="00472D39">
        <w:rPr>
          <w:sz w:val="22"/>
          <w:szCs w:val="22"/>
        </w:rPr>
        <w:lastRenderedPageBreak/>
        <w:t>ОБЩИЕ ПОЛОЖЕНИЯ</w:t>
      </w:r>
    </w:p>
    <w:p w14:paraId="0DD8283B" w14:textId="101E9407" w:rsidR="00DE4DA2" w:rsidRPr="00705080" w:rsidRDefault="00DE4DA2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472D39">
        <w:rPr>
          <w:sz w:val="22"/>
          <w:szCs w:val="22"/>
          <w:lang w:val="ru-RU"/>
        </w:rPr>
        <w:t>Настоящ</w:t>
      </w:r>
      <w:r w:rsidR="00472D39" w:rsidRPr="00472D39">
        <w:rPr>
          <w:sz w:val="22"/>
          <w:szCs w:val="22"/>
          <w:lang w:val="ru-RU"/>
        </w:rPr>
        <w:t>ая</w:t>
      </w:r>
      <w:r w:rsidRPr="00472D39">
        <w:rPr>
          <w:sz w:val="22"/>
          <w:szCs w:val="22"/>
          <w:lang w:val="ru-RU"/>
        </w:rPr>
        <w:t xml:space="preserve"> </w:t>
      </w:r>
      <w:r w:rsidR="00472D39" w:rsidRPr="00472D39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>Методика определения цены акци</w:t>
      </w:r>
      <w:r w:rsidR="00D95E22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>и</w:t>
      </w:r>
      <w:r w:rsidR="00472D39" w:rsidRPr="00472D39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 xml:space="preserve"> и иностранной депозитарной расписки</w:t>
      </w:r>
      <w:r w:rsidR="00D95E22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 xml:space="preserve"> на акции</w:t>
      </w:r>
      <w:r w:rsidRPr="00472D39">
        <w:rPr>
          <w:sz w:val="22"/>
          <w:szCs w:val="22"/>
          <w:lang w:val="ru-RU"/>
        </w:rPr>
        <w:t>, разработан</w:t>
      </w:r>
      <w:r w:rsidR="00472D39" w:rsidRPr="00472D39">
        <w:rPr>
          <w:sz w:val="22"/>
          <w:szCs w:val="22"/>
          <w:lang w:val="ru-RU"/>
        </w:rPr>
        <w:t>а</w:t>
      </w:r>
      <w:r w:rsidRPr="00472D39">
        <w:rPr>
          <w:sz w:val="22"/>
          <w:szCs w:val="22"/>
          <w:lang w:val="ru-RU"/>
        </w:rPr>
        <w:t xml:space="preserve"> в соответствии с</w:t>
      </w:r>
      <w:r w:rsidR="00472D39">
        <w:rPr>
          <w:sz w:val="22"/>
          <w:szCs w:val="22"/>
          <w:lang w:val="ru-RU"/>
        </w:rPr>
        <w:t xml:space="preserve"> </w:t>
      </w:r>
      <w:r w:rsidRPr="00472D39">
        <w:rPr>
          <w:sz w:val="22"/>
          <w:szCs w:val="22"/>
          <w:lang w:val="ru-RU"/>
        </w:rPr>
        <w:t>Правил</w:t>
      </w:r>
      <w:r w:rsidR="00472D39">
        <w:rPr>
          <w:sz w:val="22"/>
          <w:szCs w:val="22"/>
          <w:lang w:val="ru-RU"/>
        </w:rPr>
        <w:t>ами</w:t>
      </w:r>
      <w:r w:rsidRPr="00472D39">
        <w:rPr>
          <w:sz w:val="22"/>
          <w:szCs w:val="22"/>
          <w:lang w:val="ru-RU"/>
        </w:rPr>
        <w:t xml:space="preserve"> листинга </w:t>
      </w:r>
      <w:r w:rsidR="00BB3EEA">
        <w:rPr>
          <w:sz w:val="22"/>
          <w:szCs w:val="22"/>
          <w:lang w:val="ru-RU"/>
        </w:rPr>
        <w:t>ПАО Московская Биржа</w:t>
      </w:r>
      <w:r w:rsidR="00B026BB" w:rsidRPr="00472D39">
        <w:rPr>
          <w:sz w:val="22"/>
          <w:szCs w:val="22"/>
          <w:lang w:val="ru-RU"/>
        </w:rPr>
        <w:t xml:space="preserve"> </w:t>
      </w:r>
      <w:r w:rsidR="00B026BB">
        <w:rPr>
          <w:sz w:val="22"/>
          <w:szCs w:val="22"/>
          <w:lang w:val="ru-RU"/>
        </w:rPr>
        <w:t>(далее – Биржа</w:t>
      </w:r>
      <w:r w:rsidRPr="00472D39">
        <w:rPr>
          <w:sz w:val="22"/>
          <w:szCs w:val="22"/>
          <w:lang w:val="ru-RU"/>
        </w:rPr>
        <w:t xml:space="preserve">) (далее – Правила листинга), </w:t>
      </w:r>
      <w:r w:rsidRPr="00705080">
        <w:rPr>
          <w:sz w:val="22"/>
          <w:szCs w:val="22"/>
          <w:lang w:val="ru-RU"/>
        </w:rPr>
        <w:t>федеральными законами</w:t>
      </w:r>
      <w:r w:rsidR="00705080">
        <w:rPr>
          <w:sz w:val="22"/>
          <w:szCs w:val="22"/>
          <w:lang w:val="ru-RU"/>
        </w:rPr>
        <w:t xml:space="preserve"> </w:t>
      </w:r>
      <w:r w:rsidR="00705080" w:rsidRPr="00705080">
        <w:rPr>
          <w:sz w:val="22"/>
          <w:szCs w:val="22"/>
          <w:lang w:val="ru-RU"/>
        </w:rPr>
        <w:t>Российской Федерации</w:t>
      </w:r>
      <w:r w:rsidRPr="00705080">
        <w:rPr>
          <w:sz w:val="22"/>
          <w:szCs w:val="22"/>
          <w:lang w:val="ru-RU"/>
        </w:rPr>
        <w:t>, иными нормативными правовыми актами Российской Федерации</w:t>
      </w:r>
      <w:r w:rsidR="008F1F02" w:rsidRPr="00705080">
        <w:rPr>
          <w:sz w:val="22"/>
          <w:szCs w:val="22"/>
          <w:lang w:val="ru-RU"/>
        </w:rPr>
        <w:t xml:space="preserve"> и нормативными актами Банка России</w:t>
      </w:r>
      <w:r w:rsidRPr="00705080">
        <w:rPr>
          <w:sz w:val="22"/>
          <w:szCs w:val="22"/>
          <w:lang w:val="ru-RU"/>
        </w:rPr>
        <w:t xml:space="preserve">. </w:t>
      </w:r>
    </w:p>
    <w:p w14:paraId="388C244B" w14:textId="704183FF" w:rsidR="00472D39" w:rsidRPr="00705080" w:rsidRDefault="00DE4DA2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>Настоящ</w:t>
      </w:r>
      <w:r w:rsidR="00472D39" w:rsidRPr="00705080">
        <w:rPr>
          <w:sz w:val="22"/>
          <w:szCs w:val="22"/>
          <w:lang w:val="ru-RU"/>
        </w:rPr>
        <w:t xml:space="preserve">ая Методика регламентирует порядок </w:t>
      </w:r>
      <w:r w:rsidR="00F13F52" w:rsidRPr="00705080">
        <w:rPr>
          <w:sz w:val="22"/>
          <w:szCs w:val="22"/>
          <w:lang w:val="ru-RU"/>
        </w:rPr>
        <w:t xml:space="preserve">и способы </w:t>
      </w:r>
      <w:r w:rsidR="00472D39" w:rsidRPr="00705080">
        <w:rPr>
          <w:sz w:val="22"/>
          <w:szCs w:val="22"/>
          <w:lang w:val="ru-RU"/>
        </w:rPr>
        <w:t>определения</w:t>
      </w:r>
      <w:r w:rsidR="000D1658" w:rsidRPr="00705080">
        <w:rPr>
          <w:sz w:val="22"/>
          <w:szCs w:val="22"/>
          <w:lang w:val="ru-RU"/>
        </w:rPr>
        <w:t xml:space="preserve"> цены акци</w:t>
      </w:r>
      <w:r w:rsidR="003539E8" w:rsidRPr="00705080">
        <w:rPr>
          <w:sz w:val="22"/>
          <w:szCs w:val="22"/>
          <w:lang w:val="ru-RU"/>
        </w:rPr>
        <w:t>и</w:t>
      </w:r>
      <w:r w:rsidR="000D1658" w:rsidRPr="00705080">
        <w:rPr>
          <w:sz w:val="22"/>
          <w:szCs w:val="22"/>
          <w:lang w:val="ru-RU"/>
        </w:rPr>
        <w:t xml:space="preserve"> и иностранной депозитарной расписки</w:t>
      </w:r>
      <w:r w:rsidR="00E778A4" w:rsidRPr="00705080">
        <w:rPr>
          <w:sz w:val="22"/>
          <w:szCs w:val="22"/>
          <w:lang w:val="ru-RU"/>
        </w:rPr>
        <w:t xml:space="preserve"> на акции</w:t>
      </w:r>
      <w:r w:rsidR="000D1658" w:rsidRPr="00705080">
        <w:rPr>
          <w:sz w:val="22"/>
          <w:szCs w:val="22"/>
          <w:lang w:val="ru-RU"/>
        </w:rPr>
        <w:t xml:space="preserve">, представляемой на биржу в целях расчета </w:t>
      </w:r>
      <w:r w:rsidR="003539E8" w:rsidRPr="00705080">
        <w:rPr>
          <w:sz w:val="22"/>
          <w:szCs w:val="22"/>
          <w:lang w:val="ru-RU"/>
        </w:rPr>
        <w:t>рыночной капитализации эмитента (</w:t>
      </w:r>
      <w:r w:rsidR="000D1658" w:rsidRPr="00705080">
        <w:rPr>
          <w:sz w:val="22"/>
          <w:szCs w:val="22"/>
          <w:lang w:val="ru-RU"/>
        </w:rPr>
        <w:t>общей рыночной стоимости акций эмитента</w:t>
      </w:r>
      <w:r w:rsidR="003539E8" w:rsidRPr="00705080">
        <w:rPr>
          <w:sz w:val="22"/>
          <w:szCs w:val="22"/>
          <w:lang w:val="ru-RU"/>
        </w:rPr>
        <w:t>)</w:t>
      </w:r>
      <w:r w:rsidR="008F1F02" w:rsidRPr="00705080">
        <w:rPr>
          <w:sz w:val="22"/>
          <w:szCs w:val="22"/>
          <w:lang w:val="ru-RU"/>
        </w:rPr>
        <w:t xml:space="preserve"> в случаях</w:t>
      </w:r>
      <w:r w:rsidR="00A74DC8">
        <w:rPr>
          <w:sz w:val="22"/>
          <w:szCs w:val="22"/>
          <w:lang w:val="ru-RU"/>
        </w:rPr>
        <w:t>,</w:t>
      </w:r>
      <w:r w:rsidR="008F1F02" w:rsidRPr="00705080">
        <w:rPr>
          <w:sz w:val="22"/>
          <w:szCs w:val="22"/>
          <w:lang w:val="ru-RU"/>
        </w:rPr>
        <w:t xml:space="preserve"> предусмотренных </w:t>
      </w:r>
      <w:r w:rsidR="000D1658" w:rsidRPr="00705080">
        <w:rPr>
          <w:sz w:val="22"/>
          <w:szCs w:val="22"/>
          <w:lang w:val="ru-RU"/>
        </w:rPr>
        <w:t>Правил</w:t>
      </w:r>
      <w:r w:rsidR="008F1F02" w:rsidRPr="00705080">
        <w:rPr>
          <w:sz w:val="22"/>
          <w:szCs w:val="22"/>
          <w:lang w:val="ru-RU"/>
        </w:rPr>
        <w:t>ами</w:t>
      </w:r>
      <w:r w:rsidR="000D1658" w:rsidRPr="00705080">
        <w:rPr>
          <w:sz w:val="22"/>
          <w:szCs w:val="22"/>
          <w:lang w:val="ru-RU"/>
        </w:rPr>
        <w:t xml:space="preserve"> листинга</w:t>
      </w:r>
      <w:r w:rsidR="00472D39" w:rsidRPr="00705080">
        <w:rPr>
          <w:sz w:val="22"/>
          <w:szCs w:val="22"/>
          <w:lang w:val="ru-RU"/>
        </w:rPr>
        <w:t>.</w:t>
      </w:r>
    </w:p>
    <w:p w14:paraId="7359284F" w14:textId="77777777" w:rsidR="00E357C7" w:rsidRPr="00705080" w:rsidRDefault="000D1658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 xml:space="preserve">Действие настоящей Методики распространяется на акции </w:t>
      </w:r>
      <w:r w:rsidR="00E778A4" w:rsidRPr="00705080">
        <w:rPr>
          <w:sz w:val="22"/>
          <w:szCs w:val="22"/>
          <w:lang w:val="ru-RU"/>
        </w:rPr>
        <w:t>и иностранн</w:t>
      </w:r>
      <w:r w:rsidR="00263095" w:rsidRPr="00705080">
        <w:rPr>
          <w:sz w:val="22"/>
          <w:szCs w:val="22"/>
          <w:lang w:val="ru-RU"/>
        </w:rPr>
        <w:t>ы</w:t>
      </w:r>
      <w:r w:rsidR="003539E8" w:rsidRPr="00705080">
        <w:rPr>
          <w:sz w:val="22"/>
          <w:szCs w:val="22"/>
          <w:lang w:val="ru-RU"/>
        </w:rPr>
        <w:t>е</w:t>
      </w:r>
      <w:r w:rsidR="00E778A4" w:rsidRPr="00705080">
        <w:rPr>
          <w:sz w:val="22"/>
          <w:szCs w:val="22"/>
          <w:lang w:val="ru-RU"/>
        </w:rPr>
        <w:t xml:space="preserve"> депозитарн</w:t>
      </w:r>
      <w:r w:rsidR="003539E8" w:rsidRPr="00705080">
        <w:rPr>
          <w:sz w:val="22"/>
          <w:szCs w:val="22"/>
          <w:lang w:val="ru-RU"/>
        </w:rPr>
        <w:t>ые</w:t>
      </w:r>
      <w:r w:rsidR="00E778A4" w:rsidRPr="00705080">
        <w:rPr>
          <w:sz w:val="22"/>
          <w:szCs w:val="22"/>
          <w:lang w:val="ru-RU"/>
        </w:rPr>
        <w:t xml:space="preserve"> расписки на акции, которые включаются </w:t>
      </w:r>
      <w:r w:rsidR="00F242A2" w:rsidRPr="00705080">
        <w:rPr>
          <w:sz w:val="22"/>
          <w:szCs w:val="22"/>
          <w:lang w:val="ru-RU"/>
        </w:rPr>
        <w:t>(переводятся)</w:t>
      </w:r>
      <w:r w:rsidR="00263095" w:rsidRPr="00705080">
        <w:rPr>
          <w:sz w:val="22"/>
          <w:szCs w:val="22"/>
          <w:lang w:val="ru-RU"/>
        </w:rPr>
        <w:t xml:space="preserve"> и поддерживаются</w:t>
      </w:r>
      <w:r w:rsidR="00F242A2" w:rsidRPr="00705080">
        <w:rPr>
          <w:sz w:val="22"/>
          <w:szCs w:val="22"/>
          <w:lang w:val="ru-RU"/>
        </w:rPr>
        <w:t xml:space="preserve"> </w:t>
      </w:r>
      <w:r w:rsidR="00E778A4" w:rsidRPr="00705080">
        <w:rPr>
          <w:sz w:val="22"/>
          <w:szCs w:val="22"/>
          <w:lang w:val="ru-RU"/>
        </w:rPr>
        <w:t>в котировальны</w:t>
      </w:r>
      <w:r w:rsidR="00263095" w:rsidRPr="00705080">
        <w:rPr>
          <w:sz w:val="22"/>
          <w:szCs w:val="22"/>
          <w:lang w:val="ru-RU"/>
        </w:rPr>
        <w:t>х</w:t>
      </w:r>
      <w:r w:rsidR="00E778A4" w:rsidRPr="00705080">
        <w:rPr>
          <w:sz w:val="22"/>
          <w:szCs w:val="22"/>
          <w:lang w:val="ru-RU"/>
        </w:rPr>
        <w:t xml:space="preserve"> списк</w:t>
      </w:r>
      <w:r w:rsidR="00263095" w:rsidRPr="00705080">
        <w:rPr>
          <w:sz w:val="22"/>
          <w:szCs w:val="22"/>
          <w:lang w:val="ru-RU"/>
        </w:rPr>
        <w:t>ах</w:t>
      </w:r>
      <w:r w:rsidR="00E778A4" w:rsidRPr="00705080">
        <w:rPr>
          <w:sz w:val="22"/>
          <w:szCs w:val="22"/>
          <w:lang w:val="ru-RU"/>
        </w:rPr>
        <w:t xml:space="preserve"> Биржи</w:t>
      </w:r>
      <w:r w:rsidR="00263095" w:rsidRPr="00705080">
        <w:rPr>
          <w:sz w:val="22"/>
          <w:szCs w:val="22"/>
          <w:lang w:val="ru-RU"/>
        </w:rPr>
        <w:t xml:space="preserve"> и/или включаются и поддерживаются в Секторе РИИ</w:t>
      </w:r>
      <w:r w:rsidR="00705080" w:rsidRPr="00705080">
        <w:rPr>
          <w:sz w:val="22"/>
          <w:szCs w:val="22"/>
          <w:lang w:val="ru-RU"/>
        </w:rPr>
        <w:t>/Сегмент</w:t>
      </w:r>
      <w:r w:rsidR="00705080">
        <w:rPr>
          <w:sz w:val="22"/>
          <w:szCs w:val="22"/>
          <w:lang w:val="ru-RU"/>
        </w:rPr>
        <w:t>е</w:t>
      </w:r>
      <w:r w:rsidR="00705080" w:rsidRPr="00705080">
        <w:rPr>
          <w:sz w:val="22"/>
          <w:szCs w:val="22"/>
          <w:lang w:val="ru-RU"/>
        </w:rPr>
        <w:t xml:space="preserve"> РИИ-Прайм</w:t>
      </w:r>
      <w:r w:rsidR="00E778A4" w:rsidRPr="00705080">
        <w:rPr>
          <w:sz w:val="22"/>
          <w:szCs w:val="22"/>
          <w:lang w:val="ru-RU"/>
        </w:rPr>
        <w:t>,</w:t>
      </w:r>
      <w:r w:rsidR="00E357C7" w:rsidRPr="00705080">
        <w:rPr>
          <w:sz w:val="22"/>
          <w:szCs w:val="22"/>
          <w:lang w:val="ru-RU"/>
        </w:rPr>
        <w:t xml:space="preserve"> а также </w:t>
      </w:r>
      <w:r w:rsidR="00705080" w:rsidRPr="00705080">
        <w:rPr>
          <w:sz w:val="22"/>
          <w:szCs w:val="22"/>
          <w:lang w:val="ru-RU"/>
        </w:rPr>
        <w:t xml:space="preserve">при расчете Биржей рентабельности капитала </w:t>
      </w:r>
      <w:r w:rsidR="00E357C7" w:rsidRPr="00705080">
        <w:rPr>
          <w:sz w:val="22"/>
          <w:szCs w:val="22"/>
          <w:lang w:val="ru-RU"/>
        </w:rPr>
        <w:t xml:space="preserve">в отношении эмитента </w:t>
      </w:r>
      <w:r w:rsidR="00705080" w:rsidRPr="00705080">
        <w:rPr>
          <w:sz w:val="22"/>
          <w:szCs w:val="22"/>
          <w:lang w:val="ru-RU"/>
        </w:rPr>
        <w:t>акций</w:t>
      </w:r>
      <w:r w:rsidR="00E778A4" w:rsidRPr="00705080">
        <w:rPr>
          <w:sz w:val="22"/>
          <w:szCs w:val="22"/>
          <w:lang w:val="ru-RU"/>
        </w:rPr>
        <w:t xml:space="preserve"> в случае, если цена указанных ценных бумаг не может быть определена </w:t>
      </w:r>
      <w:r w:rsidR="00263095" w:rsidRPr="00705080">
        <w:rPr>
          <w:sz w:val="22"/>
          <w:szCs w:val="22"/>
          <w:lang w:val="ru-RU"/>
        </w:rPr>
        <w:t xml:space="preserve">как рыночная цена ценной бумаги, </w:t>
      </w:r>
      <w:r w:rsidR="00541FA4" w:rsidRPr="00705080">
        <w:rPr>
          <w:sz w:val="22"/>
          <w:szCs w:val="22"/>
          <w:lang w:val="ru-RU"/>
        </w:rPr>
        <w:t>рассчитанная</w:t>
      </w:r>
      <w:r w:rsidR="00263095" w:rsidRPr="00705080">
        <w:rPr>
          <w:sz w:val="22"/>
          <w:szCs w:val="22"/>
          <w:lang w:val="ru-RU"/>
        </w:rPr>
        <w:t xml:space="preserve"> в порядке</w:t>
      </w:r>
      <w:r w:rsidR="00541FA4" w:rsidRPr="00705080">
        <w:rPr>
          <w:sz w:val="22"/>
          <w:szCs w:val="22"/>
          <w:lang w:val="ru-RU"/>
        </w:rPr>
        <w:t xml:space="preserve">, определенном нормативными актами </w:t>
      </w:r>
      <w:r w:rsidR="0024747C" w:rsidRPr="00705080">
        <w:rPr>
          <w:sz w:val="22"/>
          <w:szCs w:val="22"/>
          <w:lang w:val="ru-RU"/>
        </w:rPr>
        <w:t>Банка России</w:t>
      </w:r>
      <w:r w:rsidR="00541FA4" w:rsidRPr="00705080">
        <w:rPr>
          <w:sz w:val="22"/>
          <w:szCs w:val="22"/>
          <w:lang w:val="ru-RU"/>
        </w:rPr>
        <w:t xml:space="preserve"> или </w:t>
      </w:r>
      <w:r w:rsidR="00E778A4" w:rsidRPr="00705080">
        <w:rPr>
          <w:sz w:val="22"/>
          <w:szCs w:val="22"/>
          <w:lang w:val="ru-RU"/>
        </w:rPr>
        <w:t>в порядке, предусмотренном Правилами листинга.</w:t>
      </w:r>
    </w:p>
    <w:p w14:paraId="3E6C6173" w14:textId="22DF1A77" w:rsidR="00E357C7" w:rsidRPr="00705080" w:rsidRDefault="00E357C7" w:rsidP="00B026BB">
      <w:pPr>
        <w:pStyle w:val="Iauiue"/>
        <w:tabs>
          <w:tab w:val="left" w:pos="0"/>
          <w:tab w:val="left" w:pos="1276"/>
        </w:tabs>
        <w:suppressAutoHyphens/>
        <w:spacing w:before="120"/>
        <w:ind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>Для целей расчета рентабельности капитала российского эмитента, согласно Правилам листинга</w:t>
      </w:r>
      <w:r w:rsidR="00F1147F">
        <w:rPr>
          <w:sz w:val="22"/>
          <w:szCs w:val="22"/>
          <w:lang w:val="ru-RU"/>
        </w:rPr>
        <w:t>,</w:t>
      </w:r>
      <w:r w:rsidRPr="00705080">
        <w:rPr>
          <w:sz w:val="22"/>
          <w:szCs w:val="22"/>
          <w:lang w:val="ru-RU"/>
        </w:rPr>
        <w:t xml:space="preserve"> рыночная цена рассчитывается в соответствии с пунктом 2.1 настоящей Методики.</w:t>
      </w:r>
    </w:p>
    <w:p w14:paraId="5EE35144" w14:textId="77777777" w:rsidR="00DE4DA2" w:rsidRPr="00705080" w:rsidRDefault="00DE4DA2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>Термины и понятия, специально не определенные в настоя</w:t>
      </w:r>
      <w:r w:rsidR="00E778A4" w:rsidRPr="00705080">
        <w:rPr>
          <w:sz w:val="22"/>
          <w:szCs w:val="22"/>
          <w:lang w:val="ru-RU"/>
        </w:rPr>
        <w:t>щей Методике</w:t>
      </w:r>
      <w:r w:rsidRPr="00705080">
        <w:rPr>
          <w:sz w:val="22"/>
          <w:szCs w:val="22"/>
          <w:lang w:val="ru-RU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</w:t>
      </w:r>
      <w:r w:rsidR="0024747C" w:rsidRPr="00705080">
        <w:rPr>
          <w:sz w:val="22"/>
          <w:szCs w:val="22"/>
          <w:lang w:val="ru-RU"/>
        </w:rPr>
        <w:t xml:space="preserve"> нормативными актами Банка России,</w:t>
      </w:r>
      <w:r w:rsidRPr="00705080">
        <w:rPr>
          <w:sz w:val="22"/>
          <w:szCs w:val="22"/>
          <w:lang w:val="ru-RU"/>
        </w:rPr>
        <w:t xml:space="preserve"> а также Правилами листинга. </w:t>
      </w:r>
    </w:p>
    <w:p w14:paraId="54AEC4F6" w14:textId="77777777" w:rsidR="00DE4DA2" w:rsidRPr="005F310F" w:rsidRDefault="00DE4DA2" w:rsidP="00DE4DA2">
      <w:pPr>
        <w:pStyle w:val="Iauiue"/>
        <w:suppressAutoHyphens/>
        <w:spacing w:before="120"/>
        <w:ind w:firstLine="709"/>
        <w:jc w:val="both"/>
        <w:rPr>
          <w:b/>
          <w:bCs/>
          <w:sz w:val="22"/>
          <w:szCs w:val="22"/>
          <w:lang w:val="ru-RU"/>
        </w:rPr>
      </w:pPr>
    </w:p>
    <w:p w14:paraId="4FC6F6E5" w14:textId="77777777" w:rsidR="00DE4DA2" w:rsidRPr="005F310F" w:rsidRDefault="00285B0A" w:rsidP="00DE4DA2">
      <w:pPr>
        <w:pStyle w:val="Iauiue"/>
        <w:numPr>
          <w:ilvl w:val="0"/>
          <w:numId w:val="1"/>
        </w:numPr>
        <w:tabs>
          <w:tab w:val="clear" w:pos="1305"/>
          <w:tab w:val="num" w:pos="709"/>
        </w:tabs>
        <w:suppressAutoHyphens/>
        <w:spacing w:before="120"/>
        <w:ind w:left="709" w:hanging="709"/>
        <w:jc w:val="both"/>
        <w:rPr>
          <w:b/>
          <w:bCs/>
          <w:sz w:val="22"/>
          <w:szCs w:val="22"/>
          <w:lang w:val="ru-RU"/>
        </w:rPr>
      </w:pPr>
      <w:r w:rsidRPr="005F310F">
        <w:rPr>
          <w:b/>
          <w:bCs/>
          <w:sz w:val="22"/>
          <w:szCs w:val="22"/>
          <w:lang w:val="ru-RU"/>
        </w:rPr>
        <w:t xml:space="preserve">СПОСОБЫ </w:t>
      </w:r>
      <w:r w:rsidR="00DE4DA2" w:rsidRPr="005F310F">
        <w:rPr>
          <w:b/>
          <w:bCs/>
          <w:sz w:val="22"/>
          <w:szCs w:val="22"/>
          <w:lang w:val="ru-RU"/>
        </w:rPr>
        <w:t xml:space="preserve">ОПРЕДЕЛЕНИЯ </w:t>
      </w:r>
      <w:r w:rsidR="00E778A4" w:rsidRPr="005F310F">
        <w:rPr>
          <w:b/>
          <w:bCs/>
          <w:sz w:val="22"/>
          <w:szCs w:val="22"/>
          <w:lang w:val="ru-RU"/>
        </w:rPr>
        <w:t xml:space="preserve">ЦЕНЫ </w:t>
      </w:r>
    </w:p>
    <w:p w14:paraId="1EFA8DC1" w14:textId="515D8C08" w:rsidR="005E77B7" w:rsidRPr="005F310F" w:rsidRDefault="005E77B7" w:rsidP="005E77B7">
      <w:pPr>
        <w:numPr>
          <w:ilvl w:val="1"/>
          <w:numId w:val="3"/>
        </w:numPr>
        <w:tabs>
          <w:tab w:val="left" w:pos="1134"/>
        </w:tabs>
        <w:spacing w:before="120"/>
        <w:ind w:left="0" w:firstLine="567"/>
        <w:jc w:val="both"/>
        <w:rPr>
          <w:i/>
          <w:sz w:val="22"/>
          <w:szCs w:val="22"/>
          <w:lang w:val="ru-RU"/>
        </w:rPr>
      </w:pPr>
      <w:r w:rsidRPr="005F310F">
        <w:rPr>
          <w:i/>
          <w:sz w:val="22"/>
          <w:szCs w:val="22"/>
          <w:lang w:val="ru-RU"/>
        </w:rPr>
        <w:t>Основной способ определения цены</w:t>
      </w:r>
      <w:r w:rsidR="008D0C6A" w:rsidRPr="005F310F">
        <w:rPr>
          <w:sz w:val="22"/>
          <w:szCs w:val="22"/>
          <w:lang w:val="ru-RU"/>
        </w:rPr>
        <w:t xml:space="preserve"> </w:t>
      </w:r>
      <w:r w:rsidR="008D0C6A" w:rsidRPr="005F310F">
        <w:rPr>
          <w:i/>
          <w:sz w:val="22"/>
          <w:szCs w:val="22"/>
          <w:lang w:val="ru-RU"/>
        </w:rPr>
        <w:t>акци</w:t>
      </w:r>
      <w:r w:rsidR="005662B2" w:rsidRPr="005F310F">
        <w:rPr>
          <w:i/>
          <w:sz w:val="22"/>
          <w:szCs w:val="22"/>
          <w:lang w:val="ru-RU"/>
        </w:rPr>
        <w:t>и</w:t>
      </w:r>
      <w:r w:rsidR="008D0C6A" w:rsidRPr="005F310F">
        <w:rPr>
          <w:i/>
          <w:sz w:val="22"/>
          <w:szCs w:val="22"/>
          <w:lang w:val="ru-RU"/>
        </w:rPr>
        <w:t xml:space="preserve"> и иностранной депозитарной расписки на акции</w:t>
      </w:r>
    </w:p>
    <w:p w14:paraId="0D1CE16F" w14:textId="7C52C630" w:rsidR="009C5945" w:rsidRPr="005F310F" w:rsidRDefault="00373B13" w:rsidP="00CC02ED">
      <w:pPr>
        <w:pStyle w:val="a7"/>
        <w:numPr>
          <w:ilvl w:val="2"/>
          <w:numId w:val="3"/>
        </w:numPr>
        <w:tabs>
          <w:tab w:val="left" w:pos="-1701"/>
          <w:tab w:val="left" w:pos="1276"/>
        </w:tabs>
        <w:spacing w:before="120" w:after="240"/>
        <w:ind w:left="0" w:firstLine="567"/>
        <w:jc w:val="both"/>
        <w:rPr>
          <w:sz w:val="22"/>
          <w:szCs w:val="22"/>
          <w:lang w:val="ru-RU"/>
        </w:rPr>
      </w:pPr>
      <w:r w:rsidRPr="005F310F">
        <w:rPr>
          <w:sz w:val="22"/>
          <w:szCs w:val="22"/>
          <w:lang w:val="ru-RU"/>
        </w:rPr>
        <w:t xml:space="preserve">Цена </w:t>
      </w:r>
      <w:r w:rsidR="00085192" w:rsidRPr="005F310F">
        <w:rPr>
          <w:sz w:val="22"/>
          <w:szCs w:val="22"/>
          <w:lang w:val="ru-RU"/>
        </w:rPr>
        <w:t>обыкновенн</w:t>
      </w:r>
      <w:r w:rsidR="00E552A4" w:rsidRPr="005F310F">
        <w:rPr>
          <w:sz w:val="22"/>
          <w:szCs w:val="22"/>
          <w:lang w:val="ru-RU"/>
        </w:rPr>
        <w:t>ой</w:t>
      </w:r>
      <w:r w:rsidR="00085192" w:rsidRPr="005F310F">
        <w:rPr>
          <w:sz w:val="22"/>
          <w:szCs w:val="22"/>
          <w:lang w:val="ru-RU"/>
        </w:rPr>
        <w:t xml:space="preserve"> </w:t>
      </w:r>
      <w:r w:rsidRPr="005F310F">
        <w:rPr>
          <w:sz w:val="22"/>
          <w:szCs w:val="22"/>
          <w:lang w:val="ru-RU"/>
        </w:rPr>
        <w:t>акци</w:t>
      </w:r>
      <w:r w:rsidR="00E552A4" w:rsidRPr="005F310F">
        <w:rPr>
          <w:sz w:val="22"/>
          <w:szCs w:val="22"/>
          <w:lang w:val="ru-RU"/>
        </w:rPr>
        <w:t>и</w:t>
      </w:r>
      <w:r w:rsidRPr="005F310F">
        <w:rPr>
          <w:sz w:val="22"/>
          <w:szCs w:val="22"/>
          <w:lang w:val="ru-RU"/>
        </w:rPr>
        <w:t xml:space="preserve">, </w:t>
      </w:r>
      <w:r w:rsidR="00287DAA" w:rsidRPr="005F310F">
        <w:rPr>
          <w:sz w:val="22"/>
          <w:szCs w:val="22"/>
          <w:lang w:val="ru-RU"/>
        </w:rPr>
        <w:t>определяется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, путем деления </w:t>
      </w:r>
      <w:r w:rsidR="000F30AD" w:rsidRPr="005F310F">
        <w:rPr>
          <w:sz w:val="22"/>
          <w:szCs w:val="22"/>
          <w:lang w:val="ru-RU"/>
        </w:rPr>
        <w:t>капитала</w:t>
      </w:r>
      <w:r w:rsidR="00CC02ED" w:rsidRPr="005F310F">
        <w:rPr>
          <w:sz w:val="22"/>
          <w:szCs w:val="22"/>
          <w:lang w:val="ru-RU"/>
        </w:rPr>
        <w:t xml:space="preserve"> (собственного капитала)</w:t>
      </w:r>
      <w:r w:rsidR="000F30AD" w:rsidRPr="005F310F">
        <w:rPr>
          <w:sz w:val="22"/>
          <w:szCs w:val="22"/>
          <w:lang w:val="ru-RU"/>
        </w:rPr>
        <w:t xml:space="preserve"> </w:t>
      </w:r>
      <w:r w:rsidR="00285B0A" w:rsidRPr="005F310F">
        <w:rPr>
          <w:sz w:val="22"/>
          <w:szCs w:val="22"/>
          <w:lang w:val="ru-RU"/>
        </w:rPr>
        <w:t>эмитента акций</w:t>
      </w:r>
      <w:r w:rsidR="000F30AD" w:rsidRPr="005F310F">
        <w:rPr>
          <w:sz w:val="22"/>
          <w:szCs w:val="22"/>
          <w:lang w:val="ru-RU"/>
        </w:rPr>
        <w:t>,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 рассчитанного </w:t>
      </w:r>
      <w:r w:rsidR="001914E3" w:rsidRPr="005F310F">
        <w:rPr>
          <w:rFonts w:eastAsiaTheme="minorHAnsi"/>
          <w:sz w:val="22"/>
          <w:szCs w:val="22"/>
          <w:lang w:val="ru-RU" w:eastAsia="en-US"/>
        </w:rPr>
        <w:t>согласно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r w:rsidR="002D6763" w:rsidRPr="005F310F">
        <w:rPr>
          <w:rFonts w:eastAsiaTheme="minorHAnsi"/>
          <w:sz w:val="22"/>
          <w:szCs w:val="22"/>
          <w:lang w:val="ru-RU" w:eastAsia="en-US"/>
        </w:rPr>
        <w:t>консолидированной финансовой отчетности, а в случае ее отсутствия - индивидуальной финансовой отчетности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, уменьшенного на долю капитала, которая приходится на размещенные привилегированные акции </w:t>
      </w:r>
      <w:r w:rsidR="00285B0A" w:rsidRPr="005F310F">
        <w:rPr>
          <w:rFonts w:eastAsiaTheme="minorHAnsi"/>
          <w:sz w:val="22"/>
          <w:szCs w:val="22"/>
          <w:lang w:val="ru-RU" w:eastAsia="en-US"/>
        </w:rPr>
        <w:t>эмитента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, на общее количество размещенных </w:t>
      </w:r>
      <w:r w:rsidR="002D6763" w:rsidRPr="005F310F">
        <w:rPr>
          <w:rFonts w:eastAsiaTheme="minorHAnsi"/>
          <w:sz w:val="22"/>
          <w:szCs w:val="22"/>
          <w:lang w:val="ru-RU" w:eastAsia="en-US"/>
        </w:rPr>
        <w:t>эмитентом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 обыкновенных акций</w:t>
      </w:r>
      <w:r w:rsidR="009651CE" w:rsidRPr="005F310F">
        <w:rPr>
          <w:rFonts w:eastAsiaTheme="minorHAnsi"/>
          <w:sz w:val="22"/>
          <w:szCs w:val="22"/>
          <w:lang w:val="ru-RU" w:eastAsia="en-US"/>
        </w:rPr>
        <w:t>.</w:t>
      </w:r>
      <w:r w:rsidR="00285B0A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</w:p>
    <w:p w14:paraId="28011B45" w14:textId="0E8A209E" w:rsidR="00085192" w:rsidRPr="005F310F" w:rsidRDefault="00085192" w:rsidP="00CC02ED">
      <w:pPr>
        <w:pStyle w:val="a7"/>
        <w:numPr>
          <w:ilvl w:val="2"/>
          <w:numId w:val="3"/>
        </w:numPr>
        <w:autoSpaceDE w:val="0"/>
        <w:autoSpaceDN w:val="0"/>
        <w:adjustRightInd w:val="0"/>
        <w:spacing w:after="24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sz w:val="22"/>
          <w:szCs w:val="22"/>
          <w:lang w:val="ru-RU"/>
        </w:rPr>
        <w:t>Цена привилегированн</w:t>
      </w:r>
      <w:r w:rsidR="00E552A4" w:rsidRPr="005F310F">
        <w:rPr>
          <w:sz w:val="22"/>
          <w:szCs w:val="22"/>
          <w:lang w:val="ru-RU"/>
        </w:rPr>
        <w:t>ой</w:t>
      </w:r>
      <w:r w:rsidRPr="005F310F">
        <w:rPr>
          <w:sz w:val="22"/>
          <w:szCs w:val="22"/>
          <w:lang w:val="ru-RU"/>
        </w:rPr>
        <w:t xml:space="preserve"> акци</w:t>
      </w:r>
      <w:r w:rsidR="00E552A4" w:rsidRPr="005F310F">
        <w:rPr>
          <w:sz w:val="22"/>
          <w:szCs w:val="22"/>
          <w:lang w:val="ru-RU"/>
        </w:rPr>
        <w:t>и</w:t>
      </w:r>
      <w:r w:rsidRPr="005F310F">
        <w:rPr>
          <w:sz w:val="22"/>
          <w:szCs w:val="22"/>
          <w:lang w:val="ru-RU"/>
        </w:rPr>
        <w:t>, определяется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, путем деления </w:t>
      </w:r>
      <w:r w:rsidRPr="005F310F">
        <w:rPr>
          <w:sz w:val="22"/>
          <w:szCs w:val="22"/>
          <w:lang w:val="ru-RU"/>
        </w:rPr>
        <w:t xml:space="preserve">капитала </w:t>
      </w:r>
      <w:r w:rsidR="00CC02ED" w:rsidRPr="005F310F">
        <w:rPr>
          <w:sz w:val="22"/>
          <w:szCs w:val="22"/>
          <w:lang w:val="ru-RU"/>
        </w:rPr>
        <w:t xml:space="preserve">(собственного капитала) </w:t>
      </w:r>
      <w:r w:rsidRPr="005F310F">
        <w:rPr>
          <w:sz w:val="22"/>
          <w:szCs w:val="22"/>
          <w:lang w:val="ru-RU"/>
        </w:rPr>
        <w:t>эмитента акций,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рассчитанного </w:t>
      </w:r>
      <w:r w:rsidR="001914E3" w:rsidRPr="005F310F">
        <w:rPr>
          <w:rFonts w:eastAsiaTheme="minorHAnsi"/>
          <w:sz w:val="22"/>
          <w:szCs w:val="22"/>
          <w:lang w:val="ru-RU" w:eastAsia="en-US"/>
        </w:rPr>
        <w:t>согласно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консолидированной финансовой отчетности, а в случае ее отсутствия - индивидуальной финансовой отчетности, уменьшенного на долю капитала, которая приходится на размещенные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обыкновенные 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акции эмитента, на общее количество размещенных эмитентом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привилегированны</w:t>
      </w:r>
      <w:r w:rsidRPr="005F310F">
        <w:rPr>
          <w:rFonts w:eastAsiaTheme="minorHAnsi"/>
          <w:sz w:val="22"/>
          <w:szCs w:val="22"/>
          <w:lang w:val="ru-RU" w:eastAsia="en-US"/>
        </w:rPr>
        <w:t>х акций.</w:t>
      </w:r>
    </w:p>
    <w:p w14:paraId="4D7FE588" w14:textId="6D53481D" w:rsidR="00085192" w:rsidRPr="005F310F" w:rsidRDefault="00CC02ED" w:rsidP="00CC02ED">
      <w:pPr>
        <w:pStyle w:val="a7"/>
        <w:numPr>
          <w:ilvl w:val="2"/>
          <w:numId w:val="3"/>
        </w:numPr>
        <w:autoSpaceDE w:val="0"/>
        <w:autoSpaceDN w:val="0"/>
        <w:adjustRightInd w:val="0"/>
        <w:spacing w:after="24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sz w:val="22"/>
          <w:szCs w:val="22"/>
          <w:lang w:val="ru-RU"/>
        </w:rPr>
        <w:t>Цена</w:t>
      </w:r>
      <w:r w:rsidR="00721EF4" w:rsidRPr="005F310F">
        <w:rPr>
          <w:sz w:val="22"/>
          <w:szCs w:val="22"/>
          <w:lang w:val="ru-RU"/>
        </w:rPr>
        <w:t xml:space="preserve"> соответствующей </w:t>
      </w:r>
      <w:r w:rsidR="00721EF4" w:rsidRPr="005F310F">
        <w:rPr>
          <w:rFonts w:eastAsiaTheme="minorHAnsi"/>
          <w:sz w:val="22"/>
          <w:szCs w:val="22"/>
          <w:lang w:val="ru-RU" w:eastAsia="en-US"/>
        </w:rPr>
        <w:t xml:space="preserve">категории/класса </w:t>
      </w:r>
      <w:r w:rsidR="00721EF4" w:rsidRPr="005F310F">
        <w:rPr>
          <w:sz w:val="22"/>
          <w:szCs w:val="22"/>
          <w:lang w:val="ru-RU"/>
        </w:rPr>
        <w:t>акции иностранного эмитента и</w:t>
      </w:r>
      <w:r w:rsidRPr="005F310F">
        <w:rPr>
          <w:sz w:val="22"/>
          <w:szCs w:val="22"/>
          <w:lang w:val="ru-RU"/>
        </w:rPr>
        <w:t xml:space="preserve"> иностранной депозитарной расписки на </w:t>
      </w:r>
      <w:r w:rsidR="005662B2" w:rsidRPr="005F310F">
        <w:rPr>
          <w:sz w:val="22"/>
          <w:szCs w:val="22"/>
          <w:lang w:val="ru-RU"/>
        </w:rPr>
        <w:t xml:space="preserve">соответствующие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категории/классы </w:t>
      </w:r>
      <w:r w:rsidRPr="005F310F">
        <w:rPr>
          <w:sz w:val="22"/>
          <w:szCs w:val="22"/>
          <w:lang w:val="ru-RU"/>
        </w:rPr>
        <w:t>акции, определяется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, путем деления </w:t>
      </w:r>
      <w:r w:rsidRPr="005F310F">
        <w:rPr>
          <w:sz w:val="22"/>
          <w:szCs w:val="22"/>
          <w:lang w:val="ru-RU"/>
        </w:rPr>
        <w:t xml:space="preserve">капитала (собственного капитала) </w:t>
      </w:r>
      <w:r w:rsidR="005662B2" w:rsidRPr="005F310F">
        <w:rPr>
          <w:sz w:val="22"/>
          <w:szCs w:val="22"/>
          <w:lang w:val="ru-RU"/>
        </w:rPr>
        <w:t xml:space="preserve">иностранного </w:t>
      </w:r>
      <w:r w:rsidRPr="005F310F">
        <w:rPr>
          <w:sz w:val="22"/>
          <w:szCs w:val="22"/>
          <w:lang w:val="ru-RU"/>
        </w:rPr>
        <w:t>эмитента акций,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рассчитанного </w:t>
      </w:r>
      <w:r w:rsidR="001914E3" w:rsidRPr="005F310F">
        <w:rPr>
          <w:rFonts w:eastAsiaTheme="minorHAnsi"/>
          <w:sz w:val="22"/>
          <w:szCs w:val="22"/>
          <w:lang w:val="ru-RU" w:eastAsia="en-US"/>
        </w:rPr>
        <w:t>согласно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консолидированной финансовой (бухгалтерской) отчетности, а в случае ее отсутствия - индивидуальной финансовой отчетности, уменьшенного на долю капитала, которая приходится на размещенные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иные категории/классы 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акции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иностранного 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эмитента, на общее количество размещенных эмитентом </w:t>
      </w:r>
      <w:r w:rsidR="00A3529B" w:rsidRPr="005F310F">
        <w:rPr>
          <w:sz w:val="22"/>
          <w:szCs w:val="22"/>
          <w:lang w:val="ru-RU"/>
        </w:rPr>
        <w:t xml:space="preserve">соответствующей </w:t>
      </w:r>
      <w:r w:rsidR="00A3529B" w:rsidRPr="005F310F">
        <w:rPr>
          <w:rFonts w:eastAsiaTheme="minorHAnsi"/>
          <w:sz w:val="22"/>
          <w:szCs w:val="22"/>
          <w:lang w:val="ru-RU" w:eastAsia="en-US"/>
        </w:rPr>
        <w:t xml:space="preserve">категории/класса </w:t>
      </w:r>
      <w:r w:rsidRPr="005F310F">
        <w:rPr>
          <w:rFonts w:eastAsiaTheme="minorHAnsi"/>
          <w:sz w:val="22"/>
          <w:szCs w:val="22"/>
          <w:lang w:val="ru-RU" w:eastAsia="en-US"/>
        </w:rPr>
        <w:t>акций.</w:t>
      </w:r>
    </w:p>
    <w:p w14:paraId="3E95667A" w14:textId="77777777" w:rsidR="006928C2" w:rsidRDefault="00CC02ED" w:rsidP="00F1147F">
      <w:pPr>
        <w:pStyle w:val="a7"/>
        <w:numPr>
          <w:ilvl w:val="2"/>
          <w:numId w:val="3"/>
        </w:numPr>
        <w:autoSpaceDE w:val="0"/>
        <w:autoSpaceDN w:val="0"/>
        <w:adjustRightInd w:val="0"/>
        <w:spacing w:after="24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sz w:val="22"/>
          <w:szCs w:val="22"/>
          <w:lang w:val="ru-RU"/>
        </w:rPr>
        <w:t>О</w:t>
      </w:r>
      <w:r w:rsidR="00724322" w:rsidRPr="005F310F">
        <w:rPr>
          <w:sz w:val="22"/>
          <w:szCs w:val="22"/>
          <w:lang w:val="ru-RU"/>
        </w:rPr>
        <w:t>тчетность</w:t>
      </w:r>
      <w:r w:rsidR="00382767">
        <w:rPr>
          <w:sz w:val="22"/>
          <w:szCs w:val="22"/>
          <w:lang w:val="ru-RU"/>
        </w:rPr>
        <w:t>,</w:t>
      </w:r>
      <w:r w:rsidR="00724322" w:rsidRPr="005F310F">
        <w:rPr>
          <w:sz w:val="22"/>
          <w:szCs w:val="22"/>
          <w:lang w:val="ru-RU"/>
        </w:rPr>
        <w:t xml:space="preserve"> </w:t>
      </w:r>
      <w:r w:rsidRPr="005F310F">
        <w:rPr>
          <w:sz w:val="22"/>
          <w:szCs w:val="22"/>
          <w:lang w:val="ru-RU"/>
        </w:rPr>
        <w:t xml:space="preserve">указанная в </w:t>
      </w:r>
      <w:proofErr w:type="spellStart"/>
      <w:r w:rsidRPr="005F310F">
        <w:rPr>
          <w:sz w:val="22"/>
          <w:szCs w:val="22"/>
          <w:lang w:val="ru-RU"/>
        </w:rPr>
        <w:t>п.п</w:t>
      </w:r>
      <w:proofErr w:type="spellEnd"/>
      <w:r w:rsidRPr="005F310F">
        <w:rPr>
          <w:sz w:val="22"/>
          <w:szCs w:val="22"/>
          <w:lang w:val="ru-RU"/>
        </w:rPr>
        <w:t>. 2.1.1. – 2.1.3. настоящей Методики</w:t>
      </w:r>
      <w:r w:rsidR="00382767">
        <w:rPr>
          <w:sz w:val="22"/>
          <w:szCs w:val="22"/>
          <w:lang w:val="ru-RU"/>
        </w:rPr>
        <w:t>,</w:t>
      </w:r>
      <w:r w:rsidRPr="005F310F">
        <w:rPr>
          <w:sz w:val="22"/>
          <w:szCs w:val="22"/>
          <w:lang w:val="ru-RU"/>
        </w:rPr>
        <w:t xml:space="preserve"> </w:t>
      </w:r>
      <w:r w:rsidR="00724322" w:rsidRPr="005F310F">
        <w:rPr>
          <w:sz w:val="22"/>
          <w:szCs w:val="22"/>
          <w:lang w:val="ru-RU"/>
        </w:rPr>
        <w:t xml:space="preserve">должна быть составлена </w:t>
      </w:r>
      <w:proofErr w:type="gramStart"/>
      <w:r w:rsidR="002D6763" w:rsidRPr="005F310F">
        <w:rPr>
          <w:sz w:val="22"/>
          <w:szCs w:val="22"/>
          <w:lang w:val="ru-RU"/>
        </w:rPr>
        <w:t xml:space="preserve">в соответствии с </w:t>
      </w:r>
      <w:r w:rsidR="002D6763" w:rsidRPr="005F310F">
        <w:rPr>
          <w:rFonts w:eastAsiaTheme="minorHAnsi"/>
          <w:sz w:val="22"/>
          <w:szCs w:val="22"/>
          <w:lang w:val="ru-RU" w:eastAsia="en-US"/>
        </w:rPr>
        <w:t>Международными стандартам</w:t>
      </w:r>
      <w:proofErr w:type="gramEnd"/>
      <w:r w:rsidR="002D6763" w:rsidRPr="005F310F">
        <w:rPr>
          <w:rFonts w:eastAsiaTheme="minorHAnsi"/>
          <w:sz w:val="22"/>
          <w:szCs w:val="22"/>
          <w:lang w:val="ru-RU" w:eastAsia="en-US"/>
        </w:rPr>
        <w:t xml:space="preserve"> финансовой отчетности (МСФО) или иными, отличными от МСФО, </w:t>
      </w:r>
      <w:proofErr w:type="spellStart"/>
      <w:r w:rsidR="002D6763" w:rsidRPr="005F310F">
        <w:rPr>
          <w:rFonts w:eastAsiaTheme="minorHAnsi"/>
          <w:sz w:val="22"/>
          <w:szCs w:val="22"/>
          <w:lang w:val="ru-RU" w:eastAsia="en-US"/>
        </w:rPr>
        <w:t>международно</w:t>
      </w:r>
      <w:proofErr w:type="spellEnd"/>
      <w:r w:rsidR="002D6763" w:rsidRPr="005F310F">
        <w:rPr>
          <w:rFonts w:eastAsiaTheme="minorHAnsi"/>
          <w:sz w:val="22"/>
          <w:szCs w:val="22"/>
          <w:lang w:val="ru-RU" w:eastAsia="en-US"/>
        </w:rPr>
        <w:t xml:space="preserve"> признанными правилами</w:t>
      </w:r>
      <w:r w:rsidR="002D6763" w:rsidRPr="005F310F">
        <w:rPr>
          <w:sz w:val="22"/>
          <w:szCs w:val="22"/>
          <w:lang w:val="ru-RU"/>
        </w:rPr>
        <w:t xml:space="preserve"> </w:t>
      </w:r>
      <w:r w:rsidR="00724322" w:rsidRPr="005F310F">
        <w:rPr>
          <w:sz w:val="22"/>
          <w:szCs w:val="22"/>
          <w:lang w:val="ru-RU"/>
        </w:rPr>
        <w:t>за последний отчетный финансовый год и эмитентом осуществлено ее раскрытие</w:t>
      </w:r>
      <w:r w:rsidR="00285B0A" w:rsidRPr="005F310F">
        <w:rPr>
          <w:sz w:val="22"/>
          <w:szCs w:val="22"/>
          <w:lang w:val="ru-RU"/>
        </w:rPr>
        <w:t xml:space="preserve"> (опубликование)</w:t>
      </w:r>
      <w:r w:rsidR="00724322" w:rsidRPr="005F310F">
        <w:rPr>
          <w:sz w:val="22"/>
          <w:szCs w:val="22"/>
          <w:lang w:val="ru-RU"/>
        </w:rPr>
        <w:t>.</w:t>
      </w:r>
      <w:r w:rsidR="006928C2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</w:p>
    <w:p w14:paraId="7BF1ED5B" w14:textId="77777777" w:rsidR="00B72181" w:rsidRDefault="00B72181" w:rsidP="00B72181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  <w:lang w:val="ru-RU" w:eastAsia="en-US"/>
        </w:rPr>
      </w:pPr>
    </w:p>
    <w:p w14:paraId="7DC24225" w14:textId="77777777" w:rsidR="00B72181" w:rsidRPr="00B72181" w:rsidRDefault="00B72181" w:rsidP="00B72181">
      <w:pPr>
        <w:autoSpaceDE w:val="0"/>
        <w:autoSpaceDN w:val="0"/>
        <w:adjustRightInd w:val="0"/>
        <w:spacing w:after="240"/>
        <w:jc w:val="both"/>
        <w:rPr>
          <w:rFonts w:eastAsiaTheme="minorHAnsi"/>
          <w:sz w:val="22"/>
          <w:szCs w:val="22"/>
          <w:lang w:val="ru-RU" w:eastAsia="en-US"/>
        </w:rPr>
      </w:pPr>
    </w:p>
    <w:p w14:paraId="1CE433C3" w14:textId="0D9609E5" w:rsidR="005E77B7" w:rsidRPr="005F310F" w:rsidRDefault="005E77B7" w:rsidP="008D0C6A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2"/>
          <w:szCs w:val="22"/>
          <w:lang w:val="ru-RU"/>
        </w:rPr>
      </w:pPr>
      <w:r w:rsidRPr="005F310F">
        <w:rPr>
          <w:i/>
          <w:sz w:val="22"/>
          <w:szCs w:val="22"/>
          <w:lang w:val="ru-RU"/>
        </w:rPr>
        <w:lastRenderedPageBreak/>
        <w:t>Дополнительные способы определения цены</w:t>
      </w:r>
      <w:r w:rsidR="008D0C6A" w:rsidRPr="005F310F">
        <w:rPr>
          <w:i/>
          <w:sz w:val="22"/>
          <w:szCs w:val="22"/>
          <w:lang w:val="ru-RU"/>
        </w:rPr>
        <w:t xml:space="preserve"> акци</w:t>
      </w:r>
      <w:r w:rsidR="005662B2" w:rsidRPr="005F310F">
        <w:rPr>
          <w:i/>
          <w:sz w:val="22"/>
          <w:szCs w:val="22"/>
          <w:lang w:val="ru-RU"/>
        </w:rPr>
        <w:t>и</w:t>
      </w:r>
      <w:r w:rsidR="008D0C6A" w:rsidRPr="005F310F">
        <w:rPr>
          <w:i/>
          <w:sz w:val="22"/>
          <w:szCs w:val="22"/>
          <w:lang w:val="ru-RU"/>
        </w:rPr>
        <w:t xml:space="preserve"> и иностранной депозитарной расписки на акции</w:t>
      </w:r>
    </w:p>
    <w:p w14:paraId="79A27137" w14:textId="77777777" w:rsidR="005E77B7" w:rsidRPr="005F310F" w:rsidRDefault="00537808" w:rsidP="008D0C6A">
      <w:pPr>
        <w:pStyle w:val="a7"/>
        <w:numPr>
          <w:ilvl w:val="2"/>
          <w:numId w:val="3"/>
        </w:numPr>
        <w:tabs>
          <w:tab w:val="left" w:pos="-5103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rFonts w:eastAsiaTheme="minorHAnsi"/>
          <w:sz w:val="22"/>
          <w:szCs w:val="22"/>
          <w:lang w:val="ru-RU" w:eastAsia="en-US"/>
        </w:rPr>
        <w:t xml:space="preserve">В случае, если 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>российский эмитент не составляет и не раскрывает (публикует) отчетность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,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 xml:space="preserve"> указанную в п. 2.1. настоящей Методики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,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 xml:space="preserve"> ц</w:t>
      </w:r>
      <w:r w:rsidR="005E77B7" w:rsidRPr="005F310F">
        <w:rPr>
          <w:sz w:val="22"/>
          <w:szCs w:val="22"/>
          <w:lang w:val="ru-RU"/>
        </w:rPr>
        <w:t xml:space="preserve">ена </w:t>
      </w:r>
      <w:r w:rsidR="005662B2" w:rsidRPr="005F310F">
        <w:rPr>
          <w:sz w:val="22"/>
          <w:szCs w:val="22"/>
          <w:lang w:val="ru-RU"/>
        </w:rPr>
        <w:t>обыкновенн</w:t>
      </w:r>
      <w:r w:rsidR="003B2646" w:rsidRPr="005F310F">
        <w:rPr>
          <w:sz w:val="22"/>
          <w:szCs w:val="22"/>
          <w:lang w:val="ru-RU"/>
        </w:rPr>
        <w:t>ой</w:t>
      </w:r>
      <w:r w:rsidR="005662B2" w:rsidRPr="005F310F">
        <w:rPr>
          <w:sz w:val="22"/>
          <w:szCs w:val="22"/>
          <w:lang w:val="ru-RU"/>
        </w:rPr>
        <w:t xml:space="preserve"> </w:t>
      </w:r>
      <w:r w:rsidR="005E77B7" w:rsidRPr="005F310F">
        <w:rPr>
          <w:sz w:val="22"/>
          <w:szCs w:val="22"/>
          <w:lang w:val="ru-RU"/>
        </w:rPr>
        <w:t>акци</w:t>
      </w:r>
      <w:r w:rsidR="003B2646" w:rsidRPr="005F310F">
        <w:rPr>
          <w:sz w:val="22"/>
          <w:szCs w:val="22"/>
          <w:lang w:val="ru-RU"/>
        </w:rPr>
        <w:t>и</w:t>
      </w:r>
      <w:r w:rsidR="005E77B7" w:rsidRPr="005F310F">
        <w:rPr>
          <w:sz w:val="22"/>
          <w:szCs w:val="22"/>
          <w:lang w:val="ru-RU"/>
        </w:rPr>
        <w:t>, определяется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>, путем деления стоимости чистых активов</w:t>
      </w:r>
      <w:r w:rsidR="00721EF4" w:rsidRPr="005F310F">
        <w:rPr>
          <w:rFonts w:eastAsiaTheme="minorHAnsi"/>
          <w:sz w:val="22"/>
          <w:szCs w:val="22"/>
          <w:lang w:val="ru-RU" w:eastAsia="en-US"/>
        </w:rPr>
        <w:t xml:space="preserve"> (собственных средств (капитала)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 xml:space="preserve"> эмитента, уменьшенной на долю чистых активов</w:t>
      </w:r>
      <w:r w:rsidR="00A3529B" w:rsidRPr="005F310F">
        <w:rPr>
          <w:rFonts w:eastAsiaTheme="minorHAnsi"/>
          <w:sz w:val="22"/>
          <w:szCs w:val="22"/>
          <w:lang w:val="ru-RU" w:eastAsia="en-US"/>
        </w:rPr>
        <w:t xml:space="preserve"> (собственных средств (капитала)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>, которая приходится на размещенные привилегированные акции эмитента, на общее количество размещенных обществом обыкновенных акций.</w:t>
      </w:r>
    </w:p>
    <w:p w14:paraId="67DE3FB7" w14:textId="77777777" w:rsidR="009651CE" w:rsidRPr="005F310F" w:rsidRDefault="005E77B7" w:rsidP="005E77B7">
      <w:pPr>
        <w:tabs>
          <w:tab w:val="left" w:pos="567"/>
        </w:tabs>
        <w:spacing w:before="120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rFonts w:eastAsiaTheme="minorHAnsi"/>
          <w:sz w:val="22"/>
          <w:szCs w:val="22"/>
          <w:lang w:val="ru-RU" w:eastAsia="en-US"/>
        </w:rPr>
        <w:tab/>
        <w:t>Стоимость чистых активов эмитента рассчитывается в соответствии с требованиями нормативны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х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правовы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х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акт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ов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Российской Федерации, установленными для соответствующих видов эмитентов.</w:t>
      </w:r>
    </w:p>
    <w:p w14:paraId="543F4FAF" w14:textId="1FC2EE93" w:rsidR="005E77B7" w:rsidRPr="00BF1726" w:rsidRDefault="005E77B7" w:rsidP="000967F4">
      <w:pPr>
        <w:pStyle w:val="a7"/>
        <w:numPr>
          <w:ilvl w:val="2"/>
          <w:numId w:val="3"/>
        </w:numPr>
        <w:tabs>
          <w:tab w:val="left" w:pos="-5103"/>
          <w:tab w:val="left" w:pos="1418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2"/>
          <w:szCs w:val="22"/>
          <w:lang w:val="ru-RU"/>
        </w:rPr>
      </w:pPr>
      <w:r w:rsidRPr="005F310F">
        <w:rPr>
          <w:rFonts w:eastAsiaTheme="minorHAnsi"/>
          <w:sz w:val="22"/>
          <w:szCs w:val="22"/>
          <w:lang w:val="ru-RU" w:eastAsia="en-US"/>
        </w:rPr>
        <w:t xml:space="preserve">В случае, если способы, указанные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в п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.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 2.1. и </w:t>
      </w:r>
      <w:proofErr w:type="spellStart"/>
      <w:r w:rsidR="005662B2" w:rsidRPr="005F310F">
        <w:rPr>
          <w:rFonts w:eastAsiaTheme="minorHAnsi"/>
          <w:sz w:val="22"/>
          <w:szCs w:val="22"/>
          <w:lang w:val="ru-RU" w:eastAsia="en-US"/>
        </w:rPr>
        <w:t>п.п</w:t>
      </w:r>
      <w:proofErr w:type="spellEnd"/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.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2.2.1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п. 2.2. настоящей Методик</w:t>
      </w:r>
      <w:r w:rsidR="003B2646" w:rsidRPr="005F310F">
        <w:rPr>
          <w:rFonts w:eastAsiaTheme="minorHAnsi"/>
          <w:sz w:val="22"/>
          <w:szCs w:val="22"/>
          <w:lang w:val="ru-RU" w:eastAsia="en-US"/>
        </w:rPr>
        <w:t>и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не могут быть применимы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,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 ц</w:t>
      </w:r>
      <w:r w:rsidR="001D75F7" w:rsidRPr="005F310F">
        <w:rPr>
          <w:sz w:val="22"/>
          <w:szCs w:val="22"/>
          <w:lang w:val="ru-RU"/>
        </w:rPr>
        <w:t>ена акци</w:t>
      </w:r>
      <w:r w:rsidR="005662B2" w:rsidRPr="005F310F">
        <w:rPr>
          <w:sz w:val="22"/>
          <w:szCs w:val="22"/>
          <w:lang w:val="ru-RU"/>
        </w:rPr>
        <w:t>и</w:t>
      </w:r>
      <w:r w:rsidR="001D75F7" w:rsidRPr="005F310F">
        <w:rPr>
          <w:sz w:val="22"/>
          <w:szCs w:val="22"/>
          <w:lang w:val="ru-RU"/>
        </w:rPr>
        <w:t xml:space="preserve"> и иностранной депозитарной расписки на акции, определяется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как стоимость такой ценной бумаги, определенная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 xml:space="preserve"> (рассчитанная)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r w:rsidR="00B20DA8">
        <w:rPr>
          <w:rFonts w:eastAsiaTheme="minorHAnsi"/>
          <w:sz w:val="22"/>
          <w:szCs w:val="22"/>
          <w:lang w:val="ru-RU" w:eastAsia="en-US"/>
        </w:rPr>
        <w:t>эмитентом</w:t>
      </w:r>
      <w:r w:rsidR="009F08C0">
        <w:rPr>
          <w:rFonts w:eastAsiaTheme="minorHAnsi"/>
          <w:sz w:val="22"/>
          <w:szCs w:val="22"/>
          <w:lang w:val="ru-RU" w:eastAsia="en-US"/>
        </w:rPr>
        <w:t xml:space="preserve"> (эмитентом представляемых ценных бумаг)</w:t>
      </w:r>
      <w:r w:rsidR="00B20DA8">
        <w:rPr>
          <w:rFonts w:eastAsiaTheme="minorHAnsi"/>
          <w:sz w:val="22"/>
          <w:szCs w:val="22"/>
          <w:lang w:val="ru-RU" w:eastAsia="en-US"/>
        </w:rPr>
        <w:t xml:space="preserve">,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оценщиком, аудитором или консультантом</w:t>
      </w:r>
      <w:r w:rsidR="000967F4" w:rsidRPr="005F310F">
        <w:rPr>
          <w:rFonts w:eastAsiaTheme="minorHAnsi"/>
          <w:sz w:val="22"/>
          <w:szCs w:val="22"/>
          <w:lang w:val="ru-RU" w:eastAsia="en-US"/>
        </w:rPr>
        <w:t xml:space="preserve"> с указанием методики расчета такой 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стоимости</w:t>
      </w:r>
      <w:r w:rsidR="000967F4" w:rsidRPr="005F310F">
        <w:rPr>
          <w:rFonts w:eastAsiaTheme="minorHAnsi"/>
          <w:sz w:val="22"/>
          <w:szCs w:val="22"/>
          <w:lang w:val="ru-RU" w:eastAsia="en-US"/>
        </w:rPr>
        <w:t>.</w:t>
      </w:r>
    </w:p>
    <w:p w14:paraId="7B5AA003" w14:textId="0D80B301" w:rsidR="00BF1726" w:rsidRPr="00BF1726" w:rsidRDefault="00BF1726" w:rsidP="00BF1726">
      <w:pPr>
        <w:tabs>
          <w:tab w:val="left" w:pos="-5103"/>
          <w:tab w:val="left" w:pos="1418"/>
        </w:tabs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  <w:lang w:val="ru-RU"/>
        </w:rPr>
      </w:pPr>
      <w:r w:rsidRPr="00BF1726">
        <w:rPr>
          <w:sz w:val="22"/>
          <w:szCs w:val="22"/>
          <w:lang w:val="ru-RU" w:eastAsia="en-US"/>
        </w:rPr>
        <w:t xml:space="preserve">В случае отрицательного значения капитала </w:t>
      </w:r>
      <w:r w:rsidRPr="00BF1726">
        <w:rPr>
          <w:sz w:val="22"/>
          <w:szCs w:val="22"/>
          <w:lang w:val="ru-RU"/>
        </w:rPr>
        <w:t>(собственного капитала, собственных средств) эмитента</w:t>
      </w:r>
      <w:r w:rsidRPr="00BF1726">
        <w:rPr>
          <w:sz w:val="22"/>
          <w:szCs w:val="22"/>
          <w:lang w:val="ru-RU" w:eastAsia="en-US"/>
        </w:rPr>
        <w:t>, цена обыкновенной/привилегированной</w:t>
      </w:r>
      <w:r>
        <w:rPr>
          <w:sz w:val="22"/>
          <w:szCs w:val="22"/>
          <w:lang w:val="ru-RU" w:eastAsia="en-US"/>
        </w:rPr>
        <w:t>/</w:t>
      </w:r>
      <w:r w:rsidRPr="005F310F">
        <w:rPr>
          <w:rFonts w:eastAsiaTheme="minorHAnsi"/>
          <w:sz w:val="22"/>
          <w:szCs w:val="22"/>
          <w:lang w:val="ru-RU" w:eastAsia="en-US"/>
        </w:rPr>
        <w:t>категории/класса</w:t>
      </w:r>
      <w:r w:rsidRPr="00BF1726">
        <w:rPr>
          <w:sz w:val="22"/>
          <w:szCs w:val="22"/>
          <w:lang w:val="ru-RU" w:eastAsia="en-US"/>
        </w:rPr>
        <w:t xml:space="preserve"> акции </w:t>
      </w:r>
      <w:r w:rsidRPr="005F310F">
        <w:rPr>
          <w:sz w:val="22"/>
          <w:szCs w:val="22"/>
          <w:lang w:val="ru-RU"/>
        </w:rPr>
        <w:t>и иностранной депозитарной расписки</w:t>
      </w:r>
      <w:r w:rsidRPr="00BF1726">
        <w:rPr>
          <w:sz w:val="22"/>
          <w:szCs w:val="22"/>
          <w:lang w:val="ru-RU" w:eastAsia="en-US"/>
        </w:rPr>
        <w:t xml:space="preserve"> также определяется в соответствии с настоящим пунктом</w:t>
      </w:r>
      <w:r>
        <w:rPr>
          <w:sz w:val="22"/>
          <w:szCs w:val="22"/>
          <w:lang w:val="ru-RU" w:eastAsia="en-US"/>
        </w:rPr>
        <w:t>.</w:t>
      </w:r>
    </w:p>
    <w:p w14:paraId="1BE0BE40" w14:textId="4D87BE51" w:rsidR="003479A7" w:rsidRDefault="004062EF" w:rsidP="00D476D5">
      <w:pPr>
        <w:pStyle w:val="a7"/>
        <w:numPr>
          <w:ilvl w:val="0"/>
          <w:numId w:val="8"/>
        </w:numPr>
        <w:tabs>
          <w:tab w:val="left" w:pos="-5103"/>
          <w:tab w:val="left" w:pos="-3969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2"/>
          <w:szCs w:val="22"/>
          <w:lang w:val="ru-RU"/>
        </w:rPr>
      </w:pPr>
      <w:r w:rsidRPr="005F310F">
        <w:rPr>
          <w:rFonts w:eastAsiaTheme="minorHAnsi"/>
          <w:sz w:val="22"/>
          <w:szCs w:val="22"/>
          <w:lang w:val="ru-RU" w:eastAsia="en-US"/>
        </w:rPr>
        <w:t xml:space="preserve">В случае, если </w:t>
      </w:r>
      <w:r w:rsidR="001E4A97" w:rsidRPr="005F310F">
        <w:rPr>
          <w:sz w:val="22"/>
          <w:szCs w:val="22"/>
          <w:lang w:val="ru-RU"/>
        </w:rPr>
        <w:t xml:space="preserve">рыночная капитализация </w:t>
      </w:r>
      <w:r w:rsidR="00CE13FC" w:rsidRPr="005F310F">
        <w:rPr>
          <w:sz w:val="22"/>
          <w:szCs w:val="22"/>
          <w:lang w:val="ru-RU"/>
        </w:rPr>
        <w:t>эмитента</w:t>
      </w:r>
      <w:r w:rsidR="00492CD1" w:rsidRPr="005F310F">
        <w:rPr>
          <w:sz w:val="22"/>
          <w:szCs w:val="22"/>
          <w:lang w:val="ru-RU"/>
        </w:rPr>
        <w:t xml:space="preserve"> (рассчитанная как произведение рыночной цены обыкновенных акций и количества выпущенных обыкновенных акций)</w:t>
      </w:r>
      <w:r w:rsidR="00CE13FC" w:rsidRPr="005F310F">
        <w:rPr>
          <w:sz w:val="22"/>
          <w:szCs w:val="22"/>
          <w:lang w:val="ru-RU"/>
        </w:rPr>
        <w:t xml:space="preserve"> </w:t>
      </w:r>
      <w:r w:rsidR="001E4A97" w:rsidRPr="005F310F">
        <w:rPr>
          <w:sz w:val="22"/>
          <w:szCs w:val="22"/>
          <w:lang w:val="ru-RU"/>
        </w:rPr>
        <w:t>превышает 60 млрд. руб.</w:t>
      </w:r>
      <w:r w:rsidR="00CE13FC" w:rsidRPr="005F310F">
        <w:rPr>
          <w:sz w:val="22"/>
          <w:szCs w:val="22"/>
          <w:lang w:val="ru-RU"/>
        </w:rPr>
        <w:t>,</w:t>
      </w:r>
      <w:r w:rsidR="00286EC9" w:rsidRPr="005F310F">
        <w:rPr>
          <w:sz w:val="22"/>
          <w:szCs w:val="22"/>
          <w:lang w:val="ru-RU"/>
        </w:rPr>
        <w:t xml:space="preserve"> то цена </w:t>
      </w:r>
      <w:r w:rsidR="001629A1" w:rsidRPr="005F310F">
        <w:rPr>
          <w:sz w:val="22"/>
          <w:szCs w:val="22"/>
          <w:lang w:val="ru-RU"/>
        </w:rPr>
        <w:t xml:space="preserve">привилегированных </w:t>
      </w:r>
      <w:r w:rsidR="00286EC9" w:rsidRPr="005F310F">
        <w:rPr>
          <w:sz w:val="22"/>
          <w:szCs w:val="22"/>
          <w:lang w:val="ru-RU"/>
        </w:rPr>
        <w:t xml:space="preserve">акций эмитента, по которым не может быть определена рыночная цена в соответствии с Правилами листинга, </w:t>
      </w:r>
      <w:r w:rsidR="00492CD1" w:rsidRPr="005F310F">
        <w:rPr>
          <w:sz w:val="22"/>
          <w:szCs w:val="22"/>
          <w:lang w:val="ru-RU"/>
        </w:rPr>
        <w:t xml:space="preserve">для целей определения рыночной капитализации эмитента </w:t>
      </w:r>
      <w:r w:rsidR="00286EC9" w:rsidRPr="005F310F">
        <w:rPr>
          <w:sz w:val="22"/>
          <w:szCs w:val="22"/>
          <w:lang w:val="ru-RU"/>
        </w:rPr>
        <w:t>может быть определена как равная нулю</w:t>
      </w:r>
      <w:r w:rsidR="00286EC9" w:rsidRPr="00492CD1">
        <w:rPr>
          <w:sz w:val="22"/>
          <w:szCs w:val="22"/>
          <w:lang w:val="ru-RU"/>
        </w:rPr>
        <w:t>.</w:t>
      </w:r>
    </w:p>
    <w:p w14:paraId="0F55D267" w14:textId="0BD4BCC6" w:rsidR="00D476D5" w:rsidRPr="00492CD1" w:rsidRDefault="00D476D5" w:rsidP="00BF1726">
      <w:pPr>
        <w:pStyle w:val="a7"/>
        <w:tabs>
          <w:tab w:val="left" w:pos="-5103"/>
          <w:tab w:val="left" w:pos="-3969"/>
        </w:tabs>
        <w:autoSpaceDE w:val="0"/>
        <w:autoSpaceDN w:val="0"/>
        <w:adjustRightInd w:val="0"/>
        <w:spacing w:before="120"/>
        <w:ind w:left="567"/>
        <w:jc w:val="both"/>
        <w:rPr>
          <w:sz w:val="22"/>
          <w:szCs w:val="22"/>
          <w:lang w:val="ru-RU"/>
        </w:rPr>
      </w:pPr>
    </w:p>
    <w:sectPr w:rsidR="00D476D5" w:rsidRPr="00492CD1" w:rsidSect="00F1147F">
      <w:foot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DC42D" w14:textId="77777777" w:rsidR="00094C2E" w:rsidRDefault="00094C2E" w:rsidP="00094C2E">
      <w:r>
        <w:separator/>
      </w:r>
    </w:p>
  </w:endnote>
  <w:endnote w:type="continuationSeparator" w:id="0">
    <w:p w14:paraId="75AC5E63" w14:textId="77777777" w:rsidR="00094C2E" w:rsidRDefault="00094C2E" w:rsidP="000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8254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C98FBFC" w14:textId="77777777" w:rsidR="00094C2E" w:rsidRPr="00D67ED5" w:rsidRDefault="00D67CC6">
        <w:pPr>
          <w:pStyle w:val="af"/>
          <w:jc w:val="right"/>
          <w:rPr>
            <w:sz w:val="22"/>
            <w:szCs w:val="22"/>
          </w:rPr>
        </w:pPr>
        <w:r w:rsidRPr="00D67ED5">
          <w:rPr>
            <w:sz w:val="22"/>
            <w:szCs w:val="22"/>
          </w:rPr>
          <w:fldChar w:fldCharType="begin"/>
        </w:r>
        <w:r w:rsidRPr="00D67ED5">
          <w:rPr>
            <w:sz w:val="22"/>
            <w:szCs w:val="22"/>
          </w:rPr>
          <w:instrText xml:space="preserve"> PAGE   \* MERGEFORMAT </w:instrText>
        </w:r>
        <w:r w:rsidRPr="00D67ED5">
          <w:rPr>
            <w:sz w:val="22"/>
            <w:szCs w:val="22"/>
          </w:rPr>
          <w:fldChar w:fldCharType="separate"/>
        </w:r>
        <w:r w:rsidR="00244082">
          <w:rPr>
            <w:noProof/>
            <w:sz w:val="22"/>
            <w:szCs w:val="22"/>
          </w:rPr>
          <w:t>3</w:t>
        </w:r>
        <w:r w:rsidRPr="00D67ED5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6ECCF" w14:textId="77777777" w:rsidR="00094C2E" w:rsidRDefault="00094C2E" w:rsidP="00094C2E">
      <w:r>
        <w:separator/>
      </w:r>
    </w:p>
  </w:footnote>
  <w:footnote w:type="continuationSeparator" w:id="0">
    <w:p w14:paraId="5F1193D5" w14:textId="77777777" w:rsidR="00094C2E" w:rsidRDefault="00094C2E" w:rsidP="0009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E39"/>
    <w:multiLevelType w:val="multilevel"/>
    <w:tmpl w:val="18C6B39A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14"/>
        </w:tabs>
        <w:ind w:left="2014" w:hanging="13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26460106"/>
    <w:multiLevelType w:val="multilevel"/>
    <w:tmpl w:val="C628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9D72DC"/>
    <w:multiLevelType w:val="multilevel"/>
    <w:tmpl w:val="5B4854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3" w15:restartNumberingAfterBreak="0">
    <w:nsid w:val="58272882"/>
    <w:multiLevelType w:val="hybridMultilevel"/>
    <w:tmpl w:val="88709028"/>
    <w:lvl w:ilvl="0" w:tplc="8D08D6D8">
      <w:start w:val="3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30D4F"/>
    <w:multiLevelType w:val="hybridMultilevel"/>
    <w:tmpl w:val="A7C00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491D54"/>
    <w:multiLevelType w:val="multilevel"/>
    <w:tmpl w:val="A3DCA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3573DD"/>
    <w:multiLevelType w:val="hybridMultilevel"/>
    <w:tmpl w:val="19CC21D6"/>
    <w:lvl w:ilvl="0" w:tplc="5566984C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71F2877"/>
    <w:multiLevelType w:val="hybridMultilevel"/>
    <w:tmpl w:val="4312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A2"/>
    <w:rsid w:val="00085192"/>
    <w:rsid w:val="00094C2E"/>
    <w:rsid w:val="000967F4"/>
    <w:rsid w:val="000D1658"/>
    <w:rsid w:val="000E0A2E"/>
    <w:rsid w:val="000E3B3E"/>
    <w:rsid w:val="000F30AD"/>
    <w:rsid w:val="001068D0"/>
    <w:rsid w:val="001240FF"/>
    <w:rsid w:val="00140BC3"/>
    <w:rsid w:val="001629A1"/>
    <w:rsid w:val="00183EBE"/>
    <w:rsid w:val="001914E3"/>
    <w:rsid w:val="001C26AB"/>
    <w:rsid w:val="001D688C"/>
    <w:rsid w:val="001D75F7"/>
    <w:rsid w:val="001E4A97"/>
    <w:rsid w:val="00231CE3"/>
    <w:rsid w:val="00244082"/>
    <w:rsid w:val="0024747C"/>
    <w:rsid w:val="00263095"/>
    <w:rsid w:val="00285B0A"/>
    <w:rsid w:val="00286EC9"/>
    <w:rsid w:val="00287D41"/>
    <w:rsid w:val="00287DAA"/>
    <w:rsid w:val="002B2CBB"/>
    <w:rsid w:val="002C4DAC"/>
    <w:rsid w:val="002D6763"/>
    <w:rsid w:val="0030110B"/>
    <w:rsid w:val="00344E14"/>
    <w:rsid w:val="003479A7"/>
    <w:rsid w:val="003539E8"/>
    <w:rsid w:val="003658EF"/>
    <w:rsid w:val="00373B13"/>
    <w:rsid w:val="00382767"/>
    <w:rsid w:val="003B2646"/>
    <w:rsid w:val="004062EF"/>
    <w:rsid w:val="004128DA"/>
    <w:rsid w:val="00472D39"/>
    <w:rsid w:val="00492CD1"/>
    <w:rsid w:val="00516B24"/>
    <w:rsid w:val="00537808"/>
    <w:rsid w:val="00541FA4"/>
    <w:rsid w:val="005662B2"/>
    <w:rsid w:val="005E77B7"/>
    <w:rsid w:val="005F233D"/>
    <w:rsid w:val="005F310F"/>
    <w:rsid w:val="00615ED8"/>
    <w:rsid w:val="006855C7"/>
    <w:rsid w:val="006928C2"/>
    <w:rsid w:val="006C0782"/>
    <w:rsid w:val="00705080"/>
    <w:rsid w:val="00721EF4"/>
    <w:rsid w:val="00724322"/>
    <w:rsid w:val="00791D78"/>
    <w:rsid w:val="007D1520"/>
    <w:rsid w:val="008747C6"/>
    <w:rsid w:val="008850E4"/>
    <w:rsid w:val="008B026D"/>
    <w:rsid w:val="008C1BFF"/>
    <w:rsid w:val="008D0C6A"/>
    <w:rsid w:val="008F1F02"/>
    <w:rsid w:val="0091758B"/>
    <w:rsid w:val="009651CE"/>
    <w:rsid w:val="00982B18"/>
    <w:rsid w:val="009C5945"/>
    <w:rsid w:val="009F08C0"/>
    <w:rsid w:val="00A01038"/>
    <w:rsid w:val="00A27E9B"/>
    <w:rsid w:val="00A32434"/>
    <w:rsid w:val="00A3529B"/>
    <w:rsid w:val="00A41D70"/>
    <w:rsid w:val="00A74DC8"/>
    <w:rsid w:val="00AC0BDB"/>
    <w:rsid w:val="00AE4BA2"/>
    <w:rsid w:val="00AE4F82"/>
    <w:rsid w:val="00AE701D"/>
    <w:rsid w:val="00AF0D56"/>
    <w:rsid w:val="00B026BB"/>
    <w:rsid w:val="00B17AD7"/>
    <w:rsid w:val="00B20DA8"/>
    <w:rsid w:val="00B4214F"/>
    <w:rsid w:val="00B72181"/>
    <w:rsid w:val="00B86052"/>
    <w:rsid w:val="00BB3EEA"/>
    <w:rsid w:val="00BC2AFC"/>
    <w:rsid w:val="00BC405D"/>
    <w:rsid w:val="00BF1726"/>
    <w:rsid w:val="00C25459"/>
    <w:rsid w:val="00C30D31"/>
    <w:rsid w:val="00C477CF"/>
    <w:rsid w:val="00C505CE"/>
    <w:rsid w:val="00C57BEB"/>
    <w:rsid w:val="00C64D5A"/>
    <w:rsid w:val="00C86A7E"/>
    <w:rsid w:val="00CC02ED"/>
    <w:rsid w:val="00CE13FC"/>
    <w:rsid w:val="00D078E5"/>
    <w:rsid w:val="00D37513"/>
    <w:rsid w:val="00D46C08"/>
    <w:rsid w:val="00D476D5"/>
    <w:rsid w:val="00D67CC6"/>
    <w:rsid w:val="00D67ED5"/>
    <w:rsid w:val="00D90893"/>
    <w:rsid w:val="00D95E22"/>
    <w:rsid w:val="00DE4DA2"/>
    <w:rsid w:val="00DF42CE"/>
    <w:rsid w:val="00E3529E"/>
    <w:rsid w:val="00E357C7"/>
    <w:rsid w:val="00E552A4"/>
    <w:rsid w:val="00E778A4"/>
    <w:rsid w:val="00E90139"/>
    <w:rsid w:val="00F1147F"/>
    <w:rsid w:val="00F13F52"/>
    <w:rsid w:val="00F242A2"/>
    <w:rsid w:val="00F6037F"/>
    <w:rsid w:val="00F64FDF"/>
    <w:rsid w:val="00F662FC"/>
    <w:rsid w:val="00F87D76"/>
    <w:rsid w:val="00FC3AA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A4C"/>
  <w15:docId w15:val="{BE5B9CB6-7727-4B84-948C-618A4707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E4DA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1">
    <w:name w:val="caaieiaie 1"/>
    <w:basedOn w:val="Iauiue"/>
    <w:next w:val="Iauiue"/>
    <w:rsid w:val="00DE4DA2"/>
    <w:pPr>
      <w:keepNext/>
      <w:spacing w:before="240" w:after="60"/>
      <w:jc w:val="both"/>
    </w:pPr>
    <w:rPr>
      <w:b/>
      <w:kern w:val="28"/>
      <w:sz w:val="28"/>
      <w:lang w:val="ru-RU"/>
    </w:rPr>
  </w:style>
  <w:style w:type="character" w:styleId="a3">
    <w:name w:val="annotation reference"/>
    <w:semiHidden/>
    <w:rsid w:val="00DE4DA2"/>
    <w:rPr>
      <w:sz w:val="16"/>
      <w:szCs w:val="16"/>
    </w:rPr>
  </w:style>
  <w:style w:type="paragraph" w:styleId="a4">
    <w:name w:val="annotation text"/>
    <w:basedOn w:val="a"/>
    <w:link w:val="a5"/>
    <w:semiHidden/>
    <w:rsid w:val="00DE4DA2"/>
  </w:style>
  <w:style w:type="character" w:customStyle="1" w:styleId="a5">
    <w:name w:val="Текст примечания Знак"/>
    <w:basedOn w:val="a0"/>
    <w:link w:val="a4"/>
    <w:semiHidden/>
    <w:rsid w:val="00DE4D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DE4DA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E4DA2"/>
    <w:pPr>
      <w:ind w:left="708"/>
    </w:pPr>
  </w:style>
  <w:style w:type="paragraph" w:customStyle="1" w:styleId="11">
    <w:name w:val="Обычный1"/>
    <w:basedOn w:val="a"/>
    <w:rsid w:val="00DE4D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E4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DA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4062EF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4062EF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4062E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72AC9-1B59-4938-A088-F93B673C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6</cp:revision>
  <cp:lastPrinted>2017-12-27T11:04:00Z</cp:lastPrinted>
  <dcterms:created xsi:type="dcterms:W3CDTF">2017-12-29T11:21:00Z</dcterms:created>
  <dcterms:modified xsi:type="dcterms:W3CDTF">2017-12-29T12:23:00Z</dcterms:modified>
</cp:coreProperties>
</file>