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5"/>
        </w:rPr>
      </w:pPr>
      <w:r w:rsidRPr="00F63DC5">
        <w:rPr>
          <w:rStyle w:val="a5"/>
        </w:rPr>
        <w:t>Повестка дня</w:t>
      </w:r>
      <w:r w:rsidR="00F41063" w:rsidRPr="00F63DC5">
        <w:rPr>
          <w:rStyle w:val="a5"/>
        </w:rPr>
        <w:t xml:space="preserve"> и</w:t>
      </w:r>
      <w:r w:rsidR="00F41063">
        <w:rPr>
          <w:rStyle w:val="a5"/>
        </w:rPr>
        <w:t> </w:t>
      </w:r>
      <w:r w:rsidR="00F41063" w:rsidRPr="00F63DC5">
        <w:rPr>
          <w:rStyle w:val="a5"/>
        </w:rPr>
        <w:t>р</w:t>
      </w:r>
      <w:r w:rsidRPr="00F63DC5">
        <w:rPr>
          <w:rStyle w:val="a5"/>
        </w:rPr>
        <w:t>ешения</w:t>
      </w:r>
      <w:r w:rsidR="00707415">
        <w:rPr>
          <w:rStyle w:val="a5"/>
        </w:rPr>
        <w:t>,</w:t>
      </w:r>
      <w:r w:rsidRPr="00F63DC5">
        <w:rPr>
          <w:rStyle w:val="a5"/>
        </w:rPr>
        <w:t xml:space="preserve"> приня</w:t>
      </w:r>
      <w:r w:rsidRPr="005D5EB1">
        <w:rPr>
          <w:rStyle w:val="a5"/>
        </w:rPr>
        <w:t>тые</w:t>
      </w:r>
      <w:r w:rsidR="00F41063" w:rsidRPr="005D5EB1">
        <w:rPr>
          <w:rStyle w:val="a5"/>
        </w:rPr>
        <w:t xml:space="preserve"> на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з</w:t>
      </w:r>
      <w:r w:rsidRPr="005D5EB1">
        <w:rPr>
          <w:rStyle w:val="a5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5"/>
        </w:rPr>
        <w:t>Комитета</w:t>
      </w:r>
      <w:r w:rsidR="00F41063" w:rsidRPr="005D5EB1">
        <w:rPr>
          <w:rStyle w:val="a5"/>
        </w:rPr>
        <w:t xml:space="preserve"> по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С</w:t>
      </w:r>
      <w:r w:rsidR="00974EE0" w:rsidRPr="005D5EB1">
        <w:rPr>
          <w:rStyle w:val="a5"/>
        </w:rPr>
        <w:t>рочному</w:t>
      </w:r>
      <w:r w:rsidR="00BD5A05" w:rsidRPr="005D5EB1">
        <w:rPr>
          <w:rStyle w:val="a5"/>
        </w:rPr>
        <w:t xml:space="preserve"> рынку</w:t>
      </w:r>
      <w:r w:rsidR="00FA3ECB" w:rsidRPr="005D5EB1">
        <w:rPr>
          <w:rStyle w:val="a5"/>
        </w:rPr>
        <w:t xml:space="preserve"> </w:t>
      </w:r>
      <w:r w:rsidR="00856337" w:rsidRPr="005D5EB1">
        <w:rPr>
          <w:rStyle w:val="a5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45A7E37F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6365F2">
        <w:t>1</w:t>
      </w:r>
      <w:r w:rsidR="00AD47E4">
        <w:t>9</w:t>
      </w:r>
      <w:r w:rsidR="00B95E2E">
        <w:t xml:space="preserve"> </w:t>
      </w:r>
      <w:r w:rsidR="00AD47E4">
        <w:t>декабря</w:t>
      </w:r>
      <w:r w:rsidR="004355AC">
        <w:t xml:space="preserve"> </w:t>
      </w:r>
      <w:r w:rsidRPr="00CB58ED">
        <w:t>20</w:t>
      </w:r>
      <w:r w:rsidR="00A55C83">
        <w:t>2</w:t>
      </w:r>
      <w:r w:rsidR="0014070B">
        <w:t>2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22599855"/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4F7B7D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2C805E7" w14:textId="76C06D65" w:rsidR="004F7B7D" w:rsidRPr="00797B29" w:rsidRDefault="004F7B7D" w:rsidP="00AD47E4">
            <w:pPr>
              <w:tabs>
                <w:tab w:val="left" w:pos="426"/>
              </w:tabs>
              <w:spacing w:before="120" w:after="120"/>
              <w:ind w:right="176"/>
              <w:jc w:val="both"/>
              <w:rPr>
                <w:b/>
                <w:bCs/>
              </w:rPr>
            </w:pPr>
            <w:r w:rsidRPr="00797B29">
              <w:rPr>
                <w:b/>
                <w:bCs/>
                <w:szCs w:val="20"/>
              </w:rPr>
              <w:t>Вопрос 1 повестки дня</w:t>
            </w:r>
            <w:proofErr w:type="gramStart"/>
            <w:r w:rsidRPr="00797B29">
              <w:rPr>
                <w:b/>
                <w:bCs/>
                <w:szCs w:val="20"/>
              </w:rPr>
              <w:t>:</w:t>
            </w:r>
            <w:bookmarkStart w:id="1" w:name="Формулировка_вопроса"/>
            <w:r w:rsidRPr="00797B29">
              <w:rPr>
                <w:b/>
                <w:bCs/>
                <w:szCs w:val="20"/>
              </w:rPr>
              <w:t xml:space="preserve"> </w:t>
            </w:r>
            <w:bookmarkEnd w:id="1"/>
            <w:r w:rsidR="00AD47E4" w:rsidRPr="00AD47E4">
              <w:rPr>
                <w:b/>
              </w:rPr>
              <w:t>О</w:t>
            </w:r>
            <w:proofErr w:type="gramEnd"/>
            <w:r w:rsidR="00AD47E4" w:rsidRPr="00AD47E4">
              <w:rPr>
                <w:b/>
              </w:rPr>
              <w:t xml:space="preserve"> согласовании новых редакций Спецификации фьючерсных контрактов на акции российских эмитентов и Списка параметров </w:t>
            </w:r>
            <w:proofErr w:type="spellStart"/>
            <w:r w:rsidR="00AD47E4" w:rsidRPr="00AD47E4">
              <w:rPr>
                <w:b/>
              </w:rPr>
              <w:t>маржируемых</w:t>
            </w:r>
            <w:proofErr w:type="spellEnd"/>
            <w:r w:rsidR="00AD47E4" w:rsidRPr="00AD47E4">
              <w:rPr>
                <w:b/>
              </w:rPr>
              <w:t xml:space="preserve"> опционов на фьючерсные контракты на акции российских эмитентов</w:t>
            </w:r>
            <w:r w:rsidR="00AD09BB" w:rsidRPr="004E1048">
              <w:rPr>
                <w:b/>
              </w:rPr>
              <w:t>.</w:t>
            </w:r>
          </w:p>
        </w:tc>
        <w:tc>
          <w:tcPr>
            <w:tcW w:w="9415" w:type="dxa"/>
            <w:shd w:val="clear" w:color="auto" w:fill="auto"/>
          </w:tcPr>
          <w:p w14:paraId="6EBCD2E9" w14:textId="77777777" w:rsidR="003F22CB" w:rsidRPr="006E5DE5" w:rsidRDefault="003F22CB" w:rsidP="00141CDF">
            <w:pPr>
              <w:jc w:val="both"/>
            </w:pPr>
            <w:bookmarkStart w:id="2" w:name="Проект_решения_текст"/>
          </w:p>
          <w:bookmarkEnd w:id="2"/>
          <w:p w14:paraId="658D37C8" w14:textId="77777777" w:rsidR="00AD47E4" w:rsidRPr="00AD47E4" w:rsidRDefault="00AD47E4" w:rsidP="00AD47E4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AD47E4">
              <w:rPr>
                <w:rFonts w:eastAsia="Calibri"/>
                <w:bCs/>
                <w:lang w:eastAsia="en-US"/>
              </w:rPr>
              <w:t xml:space="preserve">Рекомендовать Председателю Правления ПАО Московская Биржа утвердить новую редакцию Спецификации фьючерсного контракта на акции российских эмитентов и новую редакцию Списка параметров </w:t>
            </w:r>
            <w:proofErr w:type="spellStart"/>
            <w:r w:rsidRPr="00AD47E4">
              <w:rPr>
                <w:rFonts w:eastAsia="Calibri"/>
                <w:bCs/>
                <w:lang w:eastAsia="en-US"/>
              </w:rPr>
              <w:t>маржируемых</w:t>
            </w:r>
            <w:proofErr w:type="spellEnd"/>
            <w:r w:rsidRPr="00AD47E4">
              <w:rPr>
                <w:rFonts w:eastAsia="Calibri"/>
                <w:bCs/>
                <w:lang w:eastAsia="en-US"/>
              </w:rPr>
              <w:t xml:space="preserve"> опционов на фьючерсные контракты на акции российских эмитентов. </w:t>
            </w:r>
          </w:p>
          <w:p w14:paraId="4CFC9CA5" w14:textId="70A6481D" w:rsidR="004F7B7D" w:rsidRPr="006E5DE5" w:rsidRDefault="004F7B7D" w:rsidP="00141CDF">
            <w:pPr>
              <w:ind w:right="176"/>
              <w:jc w:val="both"/>
            </w:pPr>
          </w:p>
        </w:tc>
      </w:tr>
      <w:tr w:rsidR="00AD47E4" w:rsidRPr="001C5AD5" w14:paraId="4147FDBC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50366006" w14:textId="676BCFED" w:rsidR="00AD47E4" w:rsidRPr="005D5EB1" w:rsidRDefault="00AD47E4" w:rsidP="00AD47E4">
            <w:pPr>
              <w:ind w:right="-5"/>
              <w:jc w:val="center"/>
            </w:pPr>
            <w:r>
              <w:t>2.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A48C22A" w14:textId="77777777" w:rsidR="00AD47E4" w:rsidRDefault="00AD47E4" w:rsidP="00AD47E4">
            <w:pPr>
              <w:rPr>
                <w:b/>
              </w:rPr>
            </w:pPr>
          </w:p>
          <w:p w14:paraId="25B614DC" w14:textId="5F5E15D9" w:rsidR="00AD47E4" w:rsidRPr="003E74E4" w:rsidRDefault="00AD47E4" w:rsidP="00AD47E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76694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C76694">
              <w:rPr>
                <w:b/>
              </w:rPr>
              <w:t xml:space="preserve"> повестк</w:t>
            </w:r>
            <w:r w:rsidRPr="00B36CE9">
              <w:rPr>
                <w:b/>
              </w:rPr>
              <w:t>и дня</w:t>
            </w:r>
            <w:proofErr w:type="gramStart"/>
            <w:r w:rsidRPr="00B36CE9">
              <w:rPr>
                <w:b/>
              </w:rPr>
              <w:t xml:space="preserve">: </w:t>
            </w:r>
            <w:bookmarkStart w:id="3" w:name="_Hlk110497994"/>
            <w:r w:rsidRPr="00AD47E4">
              <w:rPr>
                <w:b/>
              </w:rPr>
              <w:t>О</w:t>
            </w:r>
            <w:proofErr w:type="gramEnd"/>
            <w:r w:rsidRPr="00AD47E4">
              <w:rPr>
                <w:b/>
              </w:rPr>
              <w:t xml:space="preserve"> согласовании новой редакции Списка параметров опционов на акции российских эмитентов.</w:t>
            </w:r>
          </w:p>
          <w:bookmarkEnd w:id="3"/>
          <w:p w14:paraId="27F7D1AF" w14:textId="554AF7F0" w:rsidR="00AD47E4" w:rsidRPr="00891A28" w:rsidRDefault="00AD47E4" w:rsidP="00AD47E4">
            <w:pPr>
              <w:spacing w:before="60"/>
              <w:rPr>
                <w:rFonts w:ascii="Tahoma" w:hAnsi="Tahoma" w:cs="Tahoma"/>
                <w:b/>
                <w:sz w:val="20"/>
              </w:rPr>
            </w:pPr>
          </w:p>
          <w:p w14:paraId="510E9D52" w14:textId="77777777" w:rsidR="00AD47E4" w:rsidRPr="006E5DE5" w:rsidRDefault="00AD47E4" w:rsidP="00AD47E4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</w:p>
        </w:tc>
        <w:tc>
          <w:tcPr>
            <w:tcW w:w="9415" w:type="dxa"/>
            <w:shd w:val="clear" w:color="auto" w:fill="auto"/>
          </w:tcPr>
          <w:p w14:paraId="37014F7B" w14:textId="77777777" w:rsidR="00AD47E4" w:rsidRDefault="00AD47E4" w:rsidP="00AD47E4">
            <w:pPr>
              <w:jc w:val="both"/>
              <w:rPr>
                <w:rFonts w:eastAsia="Calibri"/>
                <w:bCs/>
                <w:lang w:eastAsia="en-US"/>
              </w:rPr>
            </w:pPr>
          </w:p>
          <w:p w14:paraId="38B63625" w14:textId="4697576A" w:rsidR="00AD47E4" w:rsidRPr="006E5DE5" w:rsidRDefault="00AD47E4" w:rsidP="00AD47E4">
            <w:pPr>
              <w:jc w:val="both"/>
            </w:pPr>
            <w:r w:rsidRPr="00AD47E4">
              <w:rPr>
                <w:rFonts w:eastAsia="Calibri"/>
                <w:bCs/>
                <w:lang w:eastAsia="en-US"/>
              </w:rPr>
              <w:t>Рекомендовать Председателю Правления ПАО Московская Биржа утвердить новую редакцию Списка параметров опционных контрактов на акции российских эмитентов.</w:t>
            </w:r>
          </w:p>
        </w:tc>
      </w:tr>
      <w:bookmarkEnd w:id="0"/>
    </w:tbl>
    <w:p w14:paraId="4B5A7785" w14:textId="77777777" w:rsidR="00A2718B" w:rsidRPr="007C619C" w:rsidRDefault="00A2718B" w:rsidP="00D56982">
      <w:pPr>
        <w:ind w:right="-5"/>
        <w:jc w:val="both"/>
      </w:pPr>
    </w:p>
    <w:sectPr w:rsidR="00A2718B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1FF" w14:textId="77777777" w:rsidR="00E53A80" w:rsidRDefault="00E53A8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16BBF"/>
    <w:multiLevelType w:val="multilevel"/>
    <w:tmpl w:val="FB50E608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438F1169"/>
    <w:multiLevelType w:val="hybridMultilevel"/>
    <w:tmpl w:val="18385D56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0" w15:restartNumberingAfterBreak="0">
    <w:nsid w:val="70ED07C3"/>
    <w:multiLevelType w:val="hybridMultilevel"/>
    <w:tmpl w:val="E16212DE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6"/>
  </w:num>
  <w:num w:numId="5">
    <w:abstractNumId w:val="14"/>
  </w:num>
  <w:num w:numId="6">
    <w:abstractNumId w:val="11"/>
  </w:num>
  <w:num w:numId="7">
    <w:abstractNumId w:val="3"/>
  </w:num>
  <w:num w:numId="8">
    <w:abstractNumId w:val="0"/>
  </w:num>
  <w:num w:numId="9">
    <w:abstractNumId w:val="13"/>
  </w:num>
  <w:num w:numId="10">
    <w:abstractNumId w:val="16"/>
  </w:num>
  <w:num w:numId="11">
    <w:abstractNumId w:val="2"/>
  </w:num>
  <w:num w:numId="12">
    <w:abstractNumId w:val="19"/>
  </w:num>
  <w:num w:numId="13">
    <w:abstractNumId w:val="7"/>
  </w:num>
  <w:num w:numId="14">
    <w:abstractNumId w:val="1"/>
  </w:num>
  <w:num w:numId="15">
    <w:abstractNumId w:val="9"/>
  </w:num>
  <w:num w:numId="16">
    <w:abstractNumId w:val="2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20"/>
  </w:num>
  <w:num w:numId="21">
    <w:abstractNumId w:val="10"/>
  </w:num>
  <w:num w:numId="2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700A"/>
    <w:rsid w:val="0012432B"/>
    <w:rsid w:val="0014070B"/>
    <w:rsid w:val="00141CDF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3B14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54C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5AC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7E4B"/>
    <w:rsid w:val="00590F87"/>
    <w:rsid w:val="00591BE9"/>
    <w:rsid w:val="0059613A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351B7"/>
    <w:rsid w:val="006365F2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DE5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97B29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086E"/>
    <w:rsid w:val="008D2670"/>
    <w:rsid w:val="008D29AB"/>
    <w:rsid w:val="008E1043"/>
    <w:rsid w:val="008E12E1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1068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09BB"/>
    <w:rsid w:val="00AD47E4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778AF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2718B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odytext3">
    <w:name w:val="bodytext3"/>
    <w:basedOn w:val="a1"/>
    <w:rsid w:val="00A2718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A2718B"/>
    <w:rPr>
      <w:rFonts w:cs="Times New Roman"/>
      <w:b/>
      <w:bCs/>
    </w:rPr>
  </w:style>
  <w:style w:type="table" w:styleId="a6">
    <w:name w:val="Table Grid"/>
    <w:basedOn w:val="a3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footer"/>
    <w:basedOn w:val="a1"/>
    <w:link w:val="aa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F63DC5"/>
    <w:rPr>
      <w:sz w:val="24"/>
      <w:szCs w:val="24"/>
    </w:rPr>
  </w:style>
  <w:style w:type="paragraph" w:styleId="ab">
    <w:name w:val="List Paragraph"/>
    <w:basedOn w:val="a1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1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1"/>
    <w:link w:val="ad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D00E1"/>
    <w:rPr>
      <w:rFonts w:ascii="Tahoma" w:hAnsi="Tahoma" w:cs="Tahoma"/>
      <w:sz w:val="16"/>
      <w:szCs w:val="16"/>
    </w:rPr>
  </w:style>
  <w:style w:type="character" w:styleId="ae">
    <w:name w:val="annotation reference"/>
    <w:rsid w:val="00F2019A"/>
    <w:rPr>
      <w:sz w:val="16"/>
      <w:szCs w:val="16"/>
    </w:rPr>
  </w:style>
  <w:style w:type="paragraph" w:styleId="af">
    <w:name w:val="annotation text"/>
    <w:basedOn w:val="a1"/>
    <w:link w:val="af0"/>
    <w:rsid w:val="00F2019A"/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rsid w:val="00F2019A"/>
  </w:style>
  <w:style w:type="paragraph" w:styleId="af1">
    <w:name w:val="annotation subject"/>
    <w:basedOn w:val="af"/>
    <w:next w:val="af"/>
    <w:link w:val="af2"/>
    <w:rsid w:val="00F2019A"/>
    <w:rPr>
      <w:b/>
      <w:bCs/>
    </w:rPr>
  </w:style>
  <w:style w:type="character" w:customStyle="1" w:styleId="af2">
    <w:name w:val="Тема примечания Знак"/>
    <w:link w:val="af1"/>
    <w:rsid w:val="00F2019A"/>
    <w:rPr>
      <w:b/>
      <w:bCs/>
    </w:rPr>
  </w:style>
  <w:style w:type="paragraph" w:styleId="af3">
    <w:name w:val="Revision"/>
    <w:hidden/>
    <w:uiPriority w:val="99"/>
    <w:semiHidden/>
    <w:rsid w:val="000170EE"/>
    <w:rPr>
      <w:sz w:val="24"/>
      <w:szCs w:val="24"/>
    </w:rPr>
  </w:style>
  <w:style w:type="character" w:styleId="af4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1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5">
    <w:name w:val="Body Text Indent"/>
    <w:basedOn w:val="a1"/>
    <w:link w:val="af6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6">
    <w:name w:val="Основной текст с отступом Знак"/>
    <w:basedOn w:val="a2"/>
    <w:link w:val="af5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7">
    <w:name w:val="Нет"/>
    <w:rsid w:val="00D85421"/>
  </w:style>
  <w:style w:type="paragraph" w:customStyle="1" w:styleId="af8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9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a">
    <w:name w:val="footnote text"/>
    <w:basedOn w:val="a1"/>
    <w:link w:val="afb"/>
    <w:rsid w:val="005D5EB1"/>
    <w:rPr>
      <w:sz w:val="20"/>
      <w:szCs w:val="20"/>
    </w:rPr>
  </w:style>
  <w:style w:type="character" w:customStyle="1" w:styleId="afb">
    <w:name w:val="Текст сноски Знак"/>
    <w:basedOn w:val="a2"/>
    <w:link w:val="afa"/>
    <w:rsid w:val="005D5EB1"/>
  </w:style>
  <w:style w:type="character" w:styleId="afc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d">
    <w:name w:val="Normal (Web)"/>
    <w:basedOn w:val="a1"/>
    <w:rsid w:val="00B95E2E"/>
  </w:style>
  <w:style w:type="paragraph" w:customStyle="1" w:styleId="xxmsonormal">
    <w:name w:val="x_xmsonormal"/>
    <w:basedOn w:val="a1"/>
    <w:rsid w:val="00D56982"/>
    <w:rPr>
      <w:rFonts w:ascii="Calibri" w:eastAsiaTheme="minorHAnsi" w:hAnsi="Calibri" w:cs="Calibri"/>
      <w:sz w:val="22"/>
      <w:szCs w:val="22"/>
    </w:rPr>
  </w:style>
  <w:style w:type="paragraph" w:customStyle="1" w:styleId="a0">
    <w:name w:val="Подпункт спецификации"/>
    <w:basedOn w:val="af5"/>
    <w:rsid w:val="00AD47E4"/>
    <w:pPr>
      <w:numPr>
        <w:ilvl w:val="1"/>
        <w:numId w:val="22"/>
      </w:numPr>
      <w:tabs>
        <w:tab w:val="clear" w:pos="851"/>
        <w:tab w:val="num" w:pos="360"/>
      </w:tabs>
      <w:overflowPunct/>
      <w:adjustRightInd/>
      <w:spacing w:after="60"/>
      <w:ind w:left="1440" w:hanging="360"/>
      <w:jc w:val="both"/>
      <w:textAlignment w:val="auto"/>
    </w:pPr>
    <w:rPr>
      <w:rFonts w:ascii="Arial" w:hAnsi="Arial" w:cs="Arial"/>
      <w:color w:val="000000"/>
    </w:rPr>
  </w:style>
  <w:style w:type="paragraph" w:customStyle="1" w:styleId="a">
    <w:name w:val="Пункт спецификации"/>
    <w:basedOn w:val="a1"/>
    <w:rsid w:val="00AD47E4"/>
    <w:pPr>
      <w:numPr>
        <w:numId w:val="22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1">
    <w:name w:val="Подпункт спецификации 1"/>
    <w:basedOn w:val="a0"/>
    <w:rsid w:val="00AD47E4"/>
    <w:pPr>
      <w:numPr>
        <w:ilvl w:val="2"/>
      </w:numPr>
      <w:tabs>
        <w:tab w:val="clear" w:pos="1418"/>
        <w:tab w:val="num" w:pos="360"/>
      </w:tabs>
      <w:ind w:left="2160" w:hanging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3A9A-276D-4AC6-96C7-EBD8A7F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2019-01-17T11:48:00Z</dcterms:created>
  <dcterms:modified xsi:type="dcterms:W3CDTF">2022-12-22T08:11:00Z</dcterms:modified>
</cp:coreProperties>
</file>