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C7" w:rsidRPr="002D47D7" w:rsidRDefault="008312C7" w:rsidP="008312C7">
      <w:pPr>
        <w:pStyle w:val="a4"/>
        <w:numPr>
          <w:ilvl w:val="0"/>
          <w:numId w:val="0"/>
        </w:numPr>
        <w:spacing w:before="60"/>
        <w:ind w:left="2268" w:hanging="2268"/>
        <w:jc w:val="right"/>
        <w:rPr>
          <w:lang w:val="en-US"/>
        </w:rPr>
      </w:pPr>
      <w:bookmarkStart w:id="0" w:name="_Toc389253006"/>
      <w:bookmarkStart w:id="1" w:name="_Toc389287548"/>
      <w:bookmarkStart w:id="2" w:name="_Toc389585324"/>
      <w:r w:rsidRPr="002D47D7">
        <w:rPr>
          <w:lang w:val="en-US"/>
        </w:rPr>
        <w:t>Appendix No. 10</w:t>
      </w:r>
      <w:bookmarkEnd w:id="0"/>
      <w:bookmarkEnd w:id="1"/>
      <w:bookmarkEnd w:id="2"/>
    </w:p>
    <w:p w:rsidR="008312C7" w:rsidRPr="002D47D7" w:rsidRDefault="008312C7" w:rsidP="008312C7">
      <w:pPr>
        <w:pStyle w:val="ae"/>
        <w:rPr>
          <w:lang w:val="en-US"/>
        </w:rPr>
      </w:pPr>
      <w:bookmarkStart w:id="3" w:name="_Toc389287549"/>
      <w:proofErr w:type="gramStart"/>
      <w:r w:rsidRPr="002D47D7">
        <w:rPr>
          <w:lang w:val="en-US"/>
        </w:rPr>
        <w:t>to</w:t>
      </w:r>
      <w:proofErr w:type="gramEnd"/>
      <w:r w:rsidRPr="002D47D7">
        <w:rPr>
          <w:lang w:val="en-US"/>
        </w:rPr>
        <w:t xml:space="preserve"> the Clearing Rules of CJSC JSCB National</w:t>
      </w:r>
      <w:bookmarkEnd w:id="3"/>
      <w:r w:rsidRPr="002D47D7">
        <w:rPr>
          <w:lang w:val="en-US"/>
        </w:rPr>
        <w:t xml:space="preserve"> </w:t>
      </w:r>
    </w:p>
    <w:p w:rsidR="008312C7" w:rsidRPr="002D47D7" w:rsidRDefault="008312C7" w:rsidP="008312C7">
      <w:pPr>
        <w:tabs>
          <w:tab w:val="left" w:pos="7995"/>
        </w:tabs>
        <w:jc w:val="right"/>
        <w:rPr>
          <w:lang w:val="en-US" w:eastAsia="en-US"/>
        </w:rPr>
      </w:pPr>
      <w:r w:rsidRPr="002D47D7">
        <w:rPr>
          <w:lang w:val="en-US"/>
        </w:rPr>
        <w:t>Clearing Centre for the Derivatives Market</w:t>
      </w:r>
    </w:p>
    <w:p w:rsidR="008312C7" w:rsidRPr="002D47D7" w:rsidRDefault="008312C7" w:rsidP="008312C7">
      <w:pPr>
        <w:pStyle w:val="af"/>
        <w:spacing w:before="240" w:after="240"/>
        <w:ind w:right="-1"/>
        <w:rPr>
          <w:lang w:val="en-US"/>
        </w:rPr>
      </w:pPr>
      <w:r w:rsidRPr="002D47D7">
        <w:rPr>
          <w:lang w:val="en-US"/>
        </w:rPr>
        <w:t>DISPUTE SETTLEMENT PROCEDURE</w:t>
      </w:r>
    </w:p>
    <w:p w:rsidR="008312C7" w:rsidRPr="002D47D7" w:rsidRDefault="008312C7" w:rsidP="008312C7">
      <w:pPr>
        <w:pStyle w:val="9"/>
        <w:numPr>
          <w:ilvl w:val="0"/>
          <w:numId w:val="5"/>
        </w:numPr>
        <w:ind w:left="851" w:hanging="851"/>
        <w:rPr>
          <w:lang w:val="en-US"/>
        </w:rPr>
      </w:pPr>
      <w:r w:rsidRPr="002D47D7">
        <w:rPr>
          <w:lang w:val="en-US"/>
        </w:rPr>
        <w:t xml:space="preserve">In case of any disputes related to use of the HSA, the parties shall be obliged to observe the claim procedure for dispute settlement. </w:t>
      </w:r>
    </w:p>
    <w:p w:rsidR="008312C7" w:rsidRPr="002D47D7" w:rsidRDefault="008312C7" w:rsidP="008312C7">
      <w:pPr>
        <w:pStyle w:val="9"/>
        <w:rPr>
          <w:lang w:val="en-US"/>
        </w:rPr>
      </w:pPr>
      <w:r w:rsidRPr="002D47D7">
        <w:rPr>
          <w:lang w:val="en-US"/>
        </w:rPr>
        <w:t xml:space="preserve">The claim shall include: </w:t>
      </w:r>
    </w:p>
    <w:p w:rsidR="008312C7" w:rsidRPr="002D47D7" w:rsidRDefault="008312C7" w:rsidP="008312C7">
      <w:pPr>
        <w:pStyle w:val="a1"/>
        <w:numPr>
          <w:ilvl w:val="0"/>
          <w:numId w:val="4"/>
        </w:numPr>
        <w:ind w:hanging="578"/>
        <w:rPr>
          <w:lang w:val="en-US"/>
        </w:rPr>
      </w:pPr>
      <w:r w:rsidRPr="002D47D7">
        <w:rPr>
          <w:lang w:val="en-US"/>
        </w:rPr>
        <w:t xml:space="preserve">claimant’s requirements; </w:t>
      </w:r>
    </w:p>
    <w:p w:rsidR="008312C7" w:rsidRPr="002D47D7" w:rsidRDefault="008312C7" w:rsidP="008312C7">
      <w:pPr>
        <w:pStyle w:val="a1"/>
        <w:rPr>
          <w:lang w:val="en-US"/>
        </w:rPr>
      </w:pPr>
      <w:r w:rsidRPr="002D47D7">
        <w:rPr>
          <w:lang w:val="en-US"/>
        </w:rPr>
        <w:t xml:space="preserve">claim amount and its reasonable calculation, if the claim is subject to </w:t>
      </w:r>
      <w:r w:rsidRPr="002D47D7">
        <w:rPr>
          <w:lang w:val="en-US"/>
        </w:rPr>
        <w:tab/>
        <w:t xml:space="preserve">cash value; </w:t>
      </w:r>
    </w:p>
    <w:p w:rsidR="008312C7" w:rsidRPr="002D47D7" w:rsidRDefault="008312C7" w:rsidP="008312C7">
      <w:pPr>
        <w:pStyle w:val="a1"/>
        <w:rPr>
          <w:lang w:val="en-US"/>
        </w:rPr>
      </w:pPr>
      <w:r w:rsidRPr="002D47D7">
        <w:rPr>
          <w:lang w:val="en-US"/>
        </w:rPr>
        <w:t xml:space="preserve">circumstances which the requirements are based on and confirming evidence; </w:t>
      </w:r>
    </w:p>
    <w:p w:rsidR="008312C7" w:rsidRPr="002D47D7" w:rsidRDefault="008312C7" w:rsidP="008312C7">
      <w:pPr>
        <w:pStyle w:val="a1"/>
        <w:rPr>
          <w:lang w:val="en-US"/>
        </w:rPr>
      </w:pPr>
      <w:r w:rsidRPr="002D47D7">
        <w:rPr>
          <w:lang w:val="en-US"/>
        </w:rPr>
        <w:t xml:space="preserve">list of the documents enclosed to the claim and other evidence; </w:t>
      </w:r>
    </w:p>
    <w:p w:rsidR="008312C7" w:rsidRPr="002D47D7" w:rsidRDefault="008312C7" w:rsidP="008312C7">
      <w:pPr>
        <w:pStyle w:val="a1"/>
        <w:rPr>
          <w:lang w:val="en-US"/>
        </w:rPr>
      </w:pPr>
      <w:proofErr w:type="gramStart"/>
      <w:r w:rsidRPr="002D47D7">
        <w:rPr>
          <w:lang w:val="en-US"/>
        </w:rPr>
        <w:t>other</w:t>
      </w:r>
      <w:proofErr w:type="gramEnd"/>
      <w:r w:rsidRPr="002D47D7">
        <w:rPr>
          <w:lang w:val="en-US"/>
        </w:rPr>
        <w:t xml:space="preserve"> information needed for dispute settlement. </w:t>
      </w:r>
    </w:p>
    <w:p w:rsidR="008312C7" w:rsidRPr="002D47D7" w:rsidRDefault="008312C7" w:rsidP="008312C7">
      <w:pPr>
        <w:pStyle w:val="9"/>
        <w:rPr>
          <w:lang w:val="en-US"/>
        </w:rPr>
      </w:pPr>
      <w:r w:rsidRPr="002D47D7">
        <w:rPr>
          <w:lang w:val="en-US"/>
        </w:rPr>
        <w:t xml:space="preserve">The claim shall be considered within 7 (seven) business days from the receipt day. </w:t>
      </w:r>
    </w:p>
    <w:p w:rsidR="008312C7" w:rsidRPr="002D47D7" w:rsidRDefault="008312C7" w:rsidP="008312C7">
      <w:pPr>
        <w:pStyle w:val="9"/>
        <w:rPr>
          <w:lang w:val="en-US"/>
        </w:rPr>
      </w:pPr>
      <w:r w:rsidRPr="002D47D7">
        <w:rPr>
          <w:lang w:val="en-US"/>
        </w:rPr>
        <w:t xml:space="preserve">The response to the claim shall include acknowledged and non-acknowledged requirements contained in the claim. </w:t>
      </w:r>
    </w:p>
    <w:p w:rsidR="008312C7" w:rsidRPr="002D47D7" w:rsidRDefault="008312C7" w:rsidP="008312C7">
      <w:pPr>
        <w:pStyle w:val="9"/>
        <w:rPr>
          <w:lang w:val="en-US"/>
        </w:rPr>
      </w:pPr>
      <w:r w:rsidRPr="002D47D7">
        <w:rPr>
          <w:lang w:val="en-US"/>
        </w:rPr>
        <w:t xml:space="preserve">Upon full or partial denial of the claim, the response to the claim shall include: </w:t>
      </w:r>
    </w:p>
    <w:p w:rsidR="008312C7" w:rsidRPr="002D47D7" w:rsidRDefault="008312C7" w:rsidP="008312C7">
      <w:pPr>
        <w:pStyle w:val="a1"/>
        <w:numPr>
          <w:ilvl w:val="0"/>
          <w:numId w:val="6"/>
        </w:numPr>
        <w:ind w:hanging="578"/>
        <w:rPr>
          <w:lang w:val="en-US"/>
        </w:rPr>
      </w:pPr>
      <w:r w:rsidRPr="002D47D7">
        <w:rPr>
          <w:lang w:val="en-US"/>
        </w:rPr>
        <w:t xml:space="preserve">reasonable grounds for denial with reference to the relevant regulatory legal acts; </w:t>
      </w:r>
    </w:p>
    <w:p w:rsidR="008312C7" w:rsidRPr="002D47D7" w:rsidRDefault="008312C7" w:rsidP="008312C7">
      <w:pPr>
        <w:pStyle w:val="a1"/>
        <w:rPr>
          <w:lang w:val="en-US"/>
        </w:rPr>
      </w:pPr>
      <w:r w:rsidRPr="002D47D7">
        <w:rPr>
          <w:lang w:val="en-US"/>
        </w:rPr>
        <w:t xml:space="preserve">evidence for denial; </w:t>
      </w:r>
    </w:p>
    <w:p w:rsidR="008312C7" w:rsidRPr="002D47D7" w:rsidRDefault="008312C7" w:rsidP="008312C7">
      <w:pPr>
        <w:pStyle w:val="a1"/>
        <w:rPr>
          <w:lang w:val="en-US"/>
        </w:rPr>
      </w:pPr>
      <w:proofErr w:type="gramStart"/>
      <w:r w:rsidRPr="002D47D7">
        <w:rPr>
          <w:lang w:val="en-US"/>
        </w:rPr>
        <w:t>list</w:t>
      </w:r>
      <w:proofErr w:type="gramEnd"/>
      <w:r w:rsidRPr="002D47D7">
        <w:rPr>
          <w:lang w:val="en-US"/>
        </w:rPr>
        <w:t xml:space="preserve"> of the documents enclosed to the response to the claim and other evidence. </w:t>
      </w:r>
    </w:p>
    <w:p w:rsidR="008312C7" w:rsidRPr="002D47D7" w:rsidRDefault="008312C7" w:rsidP="008312C7">
      <w:pPr>
        <w:pStyle w:val="9"/>
        <w:rPr>
          <w:lang w:val="en-US"/>
        </w:rPr>
      </w:pPr>
      <w:r w:rsidRPr="002D47D7">
        <w:rPr>
          <w:lang w:val="en-US"/>
        </w:rPr>
        <w:t xml:space="preserve">The claim and the response to the claim shall be submitted in writing using any means of communication that ensure fixing its sending or handed in against receipt. </w:t>
      </w:r>
    </w:p>
    <w:p w:rsidR="008312C7" w:rsidRPr="002D47D7" w:rsidRDefault="008312C7" w:rsidP="008312C7">
      <w:pPr>
        <w:pStyle w:val="9"/>
        <w:rPr>
          <w:lang w:val="en-US"/>
        </w:rPr>
      </w:pPr>
      <w:r w:rsidRPr="002D47D7">
        <w:rPr>
          <w:lang w:val="en-US"/>
        </w:rPr>
        <w:t xml:space="preserve">In case of full or partial denial of the claim, actual denial of the claim or late receipt of the response to the claim, the dispute shall be subject to consideration </w:t>
      </w:r>
      <w:r w:rsidRPr="002D47D7">
        <w:rPr>
          <w:rFonts w:cs="Times New Roman"/>
          <w:lang w:val="en-US"/>
        </w:rPr>
        <w:t>in the arbitration of the self-regulating organization “National Association of the Securities Market Participants” in accordance with its Regulations.</w:t>
      </w:r>
    </w:p>
    <w:p w:rsidR="008312C7" w:rsidRPr="002D47D7" w:rsidRDefault="008312C7" w:rsidP="008312C7">
      <w:pPr>
        <w:pStyle w:val="9"/>
        <w:numPr>
          <w:ilvl w:val="0"/>
          <w:numId w:val="0"/>
        </w:numPr>
        <w:rPr>
          <w:lang w:val="en-US"/>
        </w:rPr>
      </w:pPr>
    </w:p>
    <w:p w:rsidR="008312C7" w:rsidRPr="002D47D7" w:rsidRDefault="008312C7" w:rsidP="008312C7">
      <w:pPr>
        <w:pStyle w:val="9"/>
        <w:numPr>
          <w:ilvl w:val="0"/>
          <w:numId w:val="0"/>
        </w:numPr>
        <w:rPr>
          <w:lang w:val="en-US"/>
        </w:rPr>
      </w:pPr>
      <w:bookmarkStart w:id="4" w:name="_GoBack"/>
      <w:bookmarkEnd w:id="4"/>
    </w:p>
    <w:sectPr w:rsidR="008312C7" w:rsidRPr="002D47D7" w:rsidSect="00D02AAC">
      <w:endnotePr>
        <w:numFmt w:val="decimal"/>
      </w:endnotePr>
      <w:pgSz w:w="11907" w:h="16840"/>
      <w:pgMar w:top="1418" w:right="992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11D2"/>
    <w:multiLevelType w:val="multilevel"/>
    <w:tmpl w:val="F62EC334"/>
    <w:lvl w:ilvl="0">
      <w:start w:val="1"/>
      <w:numFmt w:val="decimal"/>
      <w:pStyle w:val="a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176F43F9"/>
    <w:multiLevelType w:val="hybridMultilevel"/>
    <w:tmpl w:val="4A982DB2"/>
    <w:lvl w:ilvl="0" w:tplc="35EE5C52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9811036"/>
    <w:multiLevelType w:val="hybridMultilevel"/>
    <w:tmpl w:val="6BD89D1C"/>
    <w:lvl w:ilvl="0" w:tplc="B3426EAA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F2296"/>
    <w:multiLevelType w:val="multilevel"/>
    <w:tmpl w:val="C52E2256"/>
    <w:lvl w:ilvl="0">
      <w:start w:val="1"/>
      <w:numFmt w:val="upperRoman"/>
      <w:pStyle w:val="a3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a4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isLgl/>
      <w:lvlText w:val="Article %3.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3">
      <w:start w:val="18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5"/>
      <w:isLgl/>
      <w:lvlText w:val="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6943F32"/>
    <w:multiLevelType w:val="multilevel"/>
    <w:tmpl w:val="63C4C784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C7"/>
    <w:rsid w:val="00612152"/>
    <w:rsid w:val="008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8312C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Strong"/>
    <w:uiPriority w:val="22"/>
    <w:qFormat/>
    <w:rsid w:val="008312C7"/>
    <w:rPr>
      <w:b/>
      <w:bCs/>
    </w:rPr>
  </w:style>
  <w:style w:type="character" w:styleId="ab">
    <w:name w:val="Emphasis"/>
    <w:qFormat/>
    <w:rsid w:val="008312C7"/>
    <w:rPr>
      <w:i/>
      <w:iCs/>
    </w:rPr>
  </w:style>
  <w:style w:type="paragraph" w:customStyle="1" w:styleId="a3">
    <w:name w:val="Раздел"/>
    <w:basedOn w:val="3"/>
    <w:qFormat/>
    <w:rsid w:val="008312C7"/>
    <w:pPr>
      <w:keepNext/>
      <w:pageBreakBefore/>
      <w:widowControl/>
      <w:numPr>
        <w:numId w:val="9"/>
      </w:numPr>
      <w:tabs>
        <w:tab w:val="clear" w:pos="1418"/>
        <w:tab w:val="num" w:pos="360"/>
      </w:tabs>
      <w:spacing w:before="360" w:after="0"/>
      <w:ind w:left="283" w:firstLine="567"/>
    </w:pPr>
    <w:rPr>
      <w:b/>
      <w:sz w:val="24"/>
      <w:szCs w:val="20"/>
    </w:rPr>
  </w:style>
  <w:style w:type="paragraph" w:customStyle="1" w:styleId="ac">
    <w:name w:val="Текст таб"/>
    <w:basedOn w:val="a6"/>
    <w:qFormat/>
    <w:rsid w:val="008312C7"/>
    <w:pPr>
      <w:widowControl/>
      <w:spacing w:before="120"/>
      <w:ind w:left="851" w:firstLine="0"/>
    </w:pPr>
  </w:style>
  <w:style w:type="paragraph" w:customStyle="1" w:styleId="a5">
    <w:name w:val="Подпункт"/>
    <w:basedOn w:val="a6"/>
    <w:qFormat/>
    <w:rsid w:val="008312C7"/>
    <w:pPr>
      <w:widowControl/>
      <w:numPr>
        <w:ilvl w:val="4"/>
        <w:numId w:val="9"/>
      </w:numPr>
      <w:spacing w:before="120"/>
    </w:pPr>
  </w:style>
  <w:style w:type="paragraph" w:customStyle="1" w:styleId="a2">
    <w:name w:val="Пункт с точкой"/>
    <w:basedOn w:val="ad"/>
    <w:qFormat/>
    <w:rsid w:val="008312C7"/>
    <w:pPr>
      <w:numPr>
        <w:numId w:val="2"/>
      </w:numPr>
      <w:tabs>
        <w:tab w:val="num" w:pos="360"/>
      </w:tabs>
      <w:spacing w:before="60" w:after="0"/>
      <w:ind w:left="283" w:firstLine="567"/>
    </w:pPr>
    <w:rPr>
      <w:szCs w:val="24"/>
      <w:lang w:val="x-none" w:eastAsia="x-none"/>
    </w:rPr>
  </w:style>
  <w:style w:type="paragraph" w:customStyle="1" w:styleId="Point">
    <w:name w:val="Point"/>
    <w:basedOn w:val="a6"/>
    <w:link w:val="Point1"/>
    <w:qFormat/>
    <w:rsid w:val="008312C7"/>
    <w:pPr>
      <w:widowControl/>
      <w:overflowPunct/>
      <w:autoSpaceDE/>
      <w:autoSpaceDN/>
      <w:adjustRightInd/>
      <w:ind w:firstLine="0"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8312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1">
    <w:name w:val="Пункт с цифрой"/>
    <w:basedOn w:val="a6"/>
    <w:qFormat/>
    <w:rsid w:val="008312C7"/>
    <w:pPr>
      <w:widowControl/>
      <w:numPr>
        <w:numId w:val="1"/>
      </w:numPr>
      <w:overflowPunct/>
      <w:autoSpaceDE/>
      <w:autoSpaceDN/>
      <w:adjustRightInd/>
      <w:spacing w:before="6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e">
    <w:name w:val="Доп текст к приложению"/>
    <w:basedOn w:val="ac"/>
    <w:qFormat/>
    <w:rsid w:val="008312C7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af">
    <w:name w:val="Еще один заголовок"/>
    <w:basedOn w:val="a6"/>
    <w:rsid w:val="008312C7"/>
    <w:pPr>
      <w:widowControl/>
      <w:overflowPunct/>
      <w:autoSpaceDE/>
      <w:autoSpaceDN/>
      <w:adjustRightInd/>
      <w:spacing w:before="600" w:after="360"/>
      <w:ind w:right="484" w:firstLine="0"/>
      <w:jc w:val="center"/>
      <w:textAlignment w:val="auto"/>
    </w:pPr>
    <w:rPr>
      <w:rFonts w:eastAsia="Arial Unicode MS"/>
      <w:b/>
      <w:bCs/>
      <w:szCs w:val="24"/>
    </w:rPr>
  </w:style>
  <w:style w:type="paragraph" w:customStyle="1" w:styleId="a4">
    <w:name w:val="Подраздел"/>
    <w:basedOn w:val="a6"/>
    <w:qFormat/>
    <w:rsid w:val="008312C7"/>
    <w:pPr>
      <w:keepNext/>
      <w:pageBreakBefore/>
      <w:widowControl/>
      <w:numPr>
        <w:ilvl w:val="1"/>
        <w:numId w:val="9"/>
      </w:numPr>
      <w:spacing w:before="240"/>
      <w:outlineLvl w:val="0"/>
    </w:pPr>
    <w:rPr>
      <w:b/>
      <w:bCs/>
    </w:rPr>
  </w:style>
  <w:style w:type="paragraph" w:customStyle="1" w:styleId="9">
    <w:name w:val="Пункт приложения 9"/>
    <w:basedOn w:val="a6"/>
    <w:qFormat/>
    <w:rsid w:val="008312C7"/>
    <w:pPr>
      <w:widowControl/>
      <w:numPr>
        <w:numId w:val="3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cs="Arial"/>
      <w:lang w:eastAsia="en-US"/>
    </w:rPr>
  </w:style>
  <w:style w:type="paragraph" w:customStyle="1" w:styleId="90">
    <w:name w:val="Подпункт приложения 9"/>
    <w:basedOn w:val="a6"/>
    <w:qFormat/>
    <w:rsid w:val="008312C7"/>
    <w:pPr>
      <w:widowControl/>
      <w:numPr>
        <w:ilvl w:val="1"/>
        <w:numId w:val="3"/>
      </w:numPr>
      <w:tabs>
        <w:tab w:val="left" w:pos="851"/>
      </w:tabs>
      <w:overflowPunct/>
      <w:autoSpaceDE/>
      <w:autoSpaceDN/>
      <w:adjustRightInd/>
      <w:spacing w:before="120"/>
      <w:ind w:left="851" w:hanging="851"/>
      <w:textAlignment w:val="auto"/>
    </w:pPr>
    <w:rPr>
      <w:rFonts w:cs="Arial"/>
      <w:lang w:eastAsia="en-US"/>
    </w:rPr>
  </w:style>
  <w:style w:type="paragraph" w:customStyle="1" w:styleId="a">
    <w:name w:val="Статья приложения"/>
    <w:basedOn w:val="a6"/>
    <w:qFormat/>
    <w:rsid w:val="008312C7"/>
    <w:pPr>
      <w:widowControl/>
      <w:numPr>
        <w:numId w:val="7"/>
      </w:numPr>
      <w:tabs>
        <w:tab w:val="left" w:pos="1418"/>
      </w:tabs>
      <w:spacing w:before="240"/>
    </w:pPr>
    <w:rPr>
      <w:b/>
      <w:bCs/>
      <w:szCs w:val="24"/>
      <w:lang w:eastAsia="en-US"/>
    </w:rPr>
  </w:style>
  <w:style w:type="paragraph" w:customStyle="1" w:styleId="a0">
    <w:name w:val="Пункт приложения в статье"/>
    <w:basedOn w:val="a6"/>
    <w:qFormat/>
    <w:rsid w:val="008312C7"/>
    <w:pPr>
      <w:numPr>
        <w:ilvl w:val="1"/>
        <w:numId w:val="7"/>
      </w:numPr>
      <w:spacing w:before="120"/>
    </w:pPr>
  </w:style>
  <w:style w:type="paragraph" w:styleId="3">
    <w:name w:val="Body Text Indent 3"/>
    <w:basedOn w:val="a6"/>
    <w:link w:val="30"/>
    <w:uiPriority w:val="99"/>
    <w:semiHidden/>
    <w:unhideWhenUsed/>
    <w:rsid w:val="008312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7"/>
    <w:link w:val="3"/>
    <w:uiPriority w:val="99"/>
    <w:semiHidden/>
    <w:rsid w:val="008312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6"/>
    <w:link w:val="af0"/>
    <w:uiPriority w:val="99"/>
    <w:semiHidden/>
    <w:unhideWhenUsed/>
    <w:rsid w:val="008312C7"/>
    <w:pPr>
      <w:spacing w:after="120"/>
      <w:ind w:left="283"/>
    </w:pPr>
  </w:style>
  <w:style w:type="character" w:customStyle="1" w:styleId="af0">
    <w:name w:val="Основной текст с отступом Знак"/>
    <w:basedOn w:val="a7"/>
    <w:link w:val="ad"/>
    <w:uiPriority w:val="99"/>
    <w:semiHidden/>
    <w:rsid w:val="008312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6"/>
    <w:link w:val="af2"/>
    <w:uiPriority w:val="99"/>
    <w:semiHidden/>
    <w:unhideWhenUsed/>
    <w:rsid w:val="008312C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7"/>
    <w:link w:val="af1"/>
    <w:uiPriority w:val="99"/>
    <w:semiHidden/>
    <w:rsid w:val="008312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8312C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Strong"/>
    <w:uiPriority w:val="22"/>
    <w:qFormat/>
    <w:rsid w:val="008312C7"/>
    <w:rPr>
      <w:b/>
      <w:bCs/>
    </w:rPr>
  </w:style>
  <w:style w:type="character" w:styleId="ab">
    <w:name w:val="Emphasis"/>
    <w:qFormat/>
    <w:rsid w:val="008312C7"/>
    <w:rPr>
      <w:i/>
      <w:iCs/>
    </w:rPr>
  </w:style>
  <w:style w:type="paragraph" w:customStyle="1" w:styleId="a3">
    <w:name w:val="Раздел"/>
    <w:basedOn w:val="3"/>
    <w:qFormat/>
    <w:rsid w:val="008312C7"/>
    <w:pPr>
      <w:keepNext/>
      <w:pageBreakBefore/>
      <w:widowControl/>
      <w:numPr>
        <w:numId w:val="9"/>
      </w:numPr>
      <w:tabs>
        <w:tab w:val="clear" w:pos="1418"/>
        <w:tab w:val="num" w:pos="360"/>
      </w:tabs>
      <w:spacing w:before="360" w:after="0"/>
      <w:ind w:left="283" w:firstLine="567"/>
    </w:pPr>
    <w:rPr>
      <w:b/>
      <w:sz w:val="24"/>
      <w:szCs w:val="20"/>
    </w:rPr>
  </w:style>
  <w:style w:type="paragraph" w:customStyle="1" w:styleId="ac">
    <w:name w:val="Текст таб"/>
    <w:basedOn w:val="a6"/>
    <w:qFormat/>
    <w:rsid w:val="008312C7"/>
    <w:pPr>
      <w:widowControl/>
      <w:spacing w:before="120"/>
      <w:ind w:left="851" w:firstLine="0"/>
    </w:pPr>
  </w:style>
  <w:style w:type="paragraph" w:customStyle="1" w:styleId="a5">
    <w:name w:val="Подпункт"/>
    <w:basedOn w:val="a6"/>
    <w:qFormat/>
    <w:rsid w:val="008312C7"/>
    <w:pPr>
      <w:widowControl/>
      <w:numPr>
        <w:ilvl w:val="4"/>
        <w:numId w:val="9"/>
      </w:numPr>
      <w:spacing w:before="120"/>
    </w:pPr>
  </w:style>
  <w:style w:type="paragraph" w:customStyle="1" w:styleId="a2">
    <w:name w:val="Пункт с точкой"/>
    <w:basedOn w:val="ad"/>
    <w:qFormat/>
    <w:rsid w:val="008312C7"/>
    <w:pPr>
      <w:numPr>
        <w:numId w:val="2"/>
      </w:numPr>
      <w:tabs>
        <w:tab w:val="num" w:pos="360"/>
      </w:tabs>
      <w:spacing w:before="60" w:after="0"/>
      <w:ind w:left="283" w:firstLine="567"/>
    </w:pPr>
    <w:rPr>
      <w:szCs w:val="24"/>
      <w:lang w:val="x-none" w:eastAsia="x-none"/>
    </w:rPr>
  </w:style>
  <w:style w:type="paragraph" w:customStyle="1" w:styleId="Point">
    <w:name w:val="Point"/>
    <w:basedOn w:val="a6"/>
    <w:link w:val="Point1"/>
    <w:qFormat/>
    <w:rsid w:val="008312C7"/>
    <w:pPr>
      <w:widowControl/>
      <w:overflowPunct/>
      <w:autoSpaceDE/>
      <w:autoSpaceDN/>
      <w:adjustRightInd/>
      <w:ind w:firstLine="0"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8312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1">
    <w:name w:val="Пункт с цифрой"/>
    <w:basedOn w:val="a6"/>
    <w:qFormat/>
    <w:rsid w:val="008312C7"/>
    <w:pPr>
      <w:widowControl/>
      <w:numPr>
        <w:numId w:val="1"/>
      </w:numPr>
      <w:overflowPunct/>
      <w:autoSpaceDE/>
      <w:autoSpaceDN/>
      <w:adjustRightInd/>
      <w:spacing w:before="6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e">
    <w:name w:val="Доп текст к приложению"/>
    <w:basedOn w:val="ac"/>
    <w:qFormat/>
    <w:rsid w:val="008312C7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af">
    <w:name w:val="Еще один заголовок"/>
    <w:basedOn w:val="a6"/>
    <w:rsid w:val="008312C7"/>
    <w:pPr>
      <w:widowControl/>
      <w:overflowPunct/>
      <w:autoSpaceDE/>
      <w:autoSpaceDN/>
      <w:adjustRightInd/>
      <w:spacing w:before="600" w:after="360"/>
      <w:ind w:right="484" w:firstLine="0"/>
      <w:jc w:val="center"/>
      <w:textAlignment w:val="auto"/>
    </w:pPr>
    <w:rPr>
      <w:rFonts w:eastAsia="Arial Unicode MS"/>
      <w:b/>
      <w:bCs/>
      <w:szCs w:val="24"/>
    </w:rPr>
  </w:style>
  <w:style w:type="paragraph" w:customStyle="1" w:styleId="a4">
    <w:name w:val="Подраздел"/>
    <w:basedOn w:val="a6"/>
    <w:qFormat/>
    <w:rsid w:val="008312C7"/>
    <w:pPr>
      <w:keepNext/>
      <w:pageBreakBefore/>
      <w:widowControl/>
      <w:numPr>
        <w:ilvl w:val="1"/>
        <w:numId w:val="9"/>
      </w:numPr>
      <w:spacing w:before="240"/>
      <w:outlineLvl w:val="0"/>
    </w:pPr>
    <w:rPr>
      <w:b/>
      <w:bCs/>
    </w:rPr>
  </w:style>
  <w:style w:type="paragraph" w:customStyle="1" w:styleId="9">
    <w:name w:val="Пункт приложения 9"/>
    <w:basedOn w:val="a6"/>
    <w:qFormat/>
    <w:rsid w:val="008312C7"/>
    <w:pPr>
      <w:widowControl/>
      <w:numPr>
        <w:numId w:val="3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cs="Arial"/>
      <w:lang w:eastAsia="en-US"/>
    </w:rPr>
  </w:style>
  <w:style w:type="paragraph" w:customStyle="1" w:styleId="90">
    <w:name w:val="Подпункт приложения 9"/>
    <w:basedOn w:val="a6"/>
    <w:qFormat/>
    <w:rsid w:val="008312C7"/>
    <w:pPr>
      <w:widowControl/>
      <w:numPr>
        <w:ilvl w:val="1"/>
        <w:numId w:val="3"/>
      </w:numPr>
      <w:tabs>
        <w:tab w:val="left" w:pos="851"/>
      </w:tabs>
      <w:overflowPunct/>
      <w:autoSpaceDE/>
      <w:autoSpaceDN/>
      <w:adjustRightInd/>
      <w:spacing w:before="120"/>
      <w:ind w:left="851" w:hanging="851"/>
      <w:textAlignment w:val="auto"/>
    </w:pPr>
    <w:rPr>
      <w:rFonts w:cs="Arial"/>
      <w:lang w:eastAsia="en-US"/>
    </w:rPr>
  </w:style>
  <w:style w:type="paragraph" w:customStyle="1" w:styleId="a">
    <w:name w:val="Статья приложения"/>
    <w:basedOn w:val="a6"/>
    <w:qFormat/>
    <w:rsid w:val="008312C7"/>
    <w:pPr>
      <w:widowControl/>
      <w:numPr>
        <w:numId w:val="7"/>
      </w:numPr>
      <w:tabs>
        <w:tab w:val="left" w:pos="1418"/>
      </w:tabs>
      <w:spacing w:before="240"/>
    </w:pPr>
    <w:rPr>
      <w:b/>
      <w:bCs/>
      <w:szCs w:val="24"/>
      <w:lang w:eastAsia="en-US"/>
    </w:rPr>
  </w:style>
  <w:style w:type="paragraph" w:customStyle="1" w:styleId="a0">
    <w:name w:val="Пункт приложения в статье"/>
    <w:basedOn w:val="a6"/>
    <w:qFormat/>
    <w:rsid w:val="008312C7"/>
    <w:pPr>
      <w:numPr>
        <w:ilvl w:val="1"/>
        <w:numId w:val="7"/>
      </w:numPr>
      <w:spacing w:before="120"/>
    </w:pPr>
  </w:style>
  <w:style w:type="paragraph" w:styleId="3">
    <w:name w:val="Body Text Indent 3"/>
    <w:basedOn w:val="a6"/>
    <w:link w:val="30"/>
    <w:uiPriority w:val="99"/>
    <w:semiHidden/>
    <w:unhideWhenUsed/>
    <w:rsid w:val="008312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7"/>
    <w:link w:val="3"/>
    <w:uiPriority w:val="99"/>
    <w:semiHidden/>
    <w:rsid w:val="008312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6"/>
    <w:link w:val="af0"/>
    <w:uiPriority w:val="99"/>
    <w:semiHidden/>
    <w:unhideWhenUsed/>
    <w:rsid w:val="008312C7"/>
    <w:pPr>
      <w:spacing w:after="120"/>
      <w:ind w:left="283"/>
    </w:pPr>
  </w:style>
  <w:style w:type="character" w:customStyle="1" w:styleId="af0">
    <w:name w:val="Основной текст с отступом Знак"/>
    <w:basedOn w:val="a7"/>
    <w:link w:val="ad"/>
    <w:uiPriority w:val="99"/>
    <w:semiHidden/>
    <w:rsid w:val="008312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6"/>
    <w:link w:val="af2"/>
    <w:uiPriority w:val="99"/>
    <w:semiHidden/>
    <w:unhideWhenUsed/>
    <w:rsid w:val="008312C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7"/>
    <w:link w:val="af1"/>
    <w:uiPriority w:val="99"/>
    <w:semiHidden/>
    <w:rsid w:val="008312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Игоревна</dc:creator>
  <cp:lastModifiedBy>Никитина Татьяна Игоревна</cp:lastModifiedBy>
  <cp:revision>1</cp:revision>
  <dcterms:created xsi:type="dcterms:W3CDTF">2014-08-26T12:03:00Z</dcterms:created>
  <dcterms:modified xsi:type="dcterms:W3CDTF">2014-08-26T12:04:00Z</dcterms:modified>
</cp:coreProperties>
</file>