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628898F5" w14:textId="028F8C10" w:rsidR="00A2718B" w:rsidRPr="00F63DC5" w:rsidRDefault="00A2718B" w:rsidP="00227658">
      <w:pPr>
        <w:spacing w:after="120"/>
        <w:ind w:right="-6"/>
        <w:rPr>
          <w:sz w:val="22"/>
          <w:szCs w:val="22"/>
        </w:rPr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DB3B09" w:rsidRPr="00CB58ED">
        <w:t xml:space="preserve">заочное голосование членов Комитета </w:t>
      </w:r>
      <w:r w:rsidR="00DB3B09" w:rsidRPr="00CB58ED">
        <w:rPr>
          <w:bCs/>
        </w:rPr>
        <w:t>по </w:t>
      </w:r>
      <w:r w:rsidR="00DB3B09">
        <w:rPr>
          <w:bCs/>
        </w:rPr>
        <w:t>валютному</w:t>
      </w:r>
      <w:r w:rsidR="00DB3B09" w:rsidRPr="00CB58ED">
        <w:rPr>
          <w:bCs/>
        </w:rPr>
        <w:t xml:space="preserve"> рынку</w:t>
      </w:r>
      <w:r w:rsidR="00DB3B09" w:rsidRPr="00CB58ED">
        <w:rPr>
          <w:b/>
          <w:bCs/>
        </w:rPr>
        <w:t xml:space="preserve"> </w:t>
      </w:r>
      <w:r w:rsidR="00DB3B09" w:rsidRPr="00CB58ED">
        <w:t>ПАО Московская Биржа по вопросам повестки дня, поставленным на голосование.</w:t>
      </w:r>
    </w:p>
    <w:p w14:paraId="2D60DDAD" w14:textId="12B47ACE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D64082">
        <w:t>16</w:t>
      </w:r>
      <w:r w:rsidR="005254D1">
        <w:t xml:space="preserve"> </w:t>
      </w:r>
      <w:r w:rsidR="00D64082">
        <w:t>мая</w:t>
      </w:r>
      <w:r w:rsidR="000F578B">
        <w:t xml:space="preserve"> </w:t>
      </w:r>
      <w:r w:rsidR="00B60DA3">
        <w:t>202</w:t>
      </w:r>
      <w:r w:rsidR="007D572A">
        <w:t>3</w:t>
      </w:r>
      <w:r w:rsidR="00B60DA3">
        <w:t xml:space="preserve"> года.</w:t>
      </w:r>
    </w:p>
    <w:p w14:paraId="036B2173" w14:textId="77777777" w:rsidR="00DB3B09" w:rsidRPr="00CB58ED" w:rsidRDefault="00DB3B09" w:rsidP="00DB3B09">
      <w:pPr>
        <w:spacing w:before="120"/>
        <w:ind w:right="357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55A3AE86" w14:textId="77777777" w:rsidR="00DB3B09" w:rsidRDefault="00DB3B09" w:rsidP="00CD39A4">
      <w:pPr>
        <w:spacing w:before="120" w:after="120"/>
        <w:ind w:right="357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281"/>
        <w:gridCol w:w="10348"/>
      </w:tblGrid>
      <w:tr w:rsidR="00CD39A4" w14:paraId="16D3EF7F" w14:textId="77777777" w:rsidTr="00D64082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bookmarkStart w:id="0" w:name="_Hlk98959776"/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:rsidRPr="005254D1" w14:paraId="13933FF0" w14:textId="77777777" w:rsidTr="00D64082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5254D1" w:rsidRDefault="00CD39A4" w:rsidP="00CD39A4">
            <w:pPr>
              <w:ind w:right="-6"/>
              <w:jc w:val="left"/>
              <w:rPr>
                <w:b/>
              </w:rPr>
            </w:pPr>
            <w:r w:rsidRPr="005254D1">
              <w:rPr>
                <w:b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D65B" w14:textId="3CCCB441" w:rsidR="00CD39A4" w:rsidRDefault="00EB2F31" w:rsidP="005254D1">
            <w:pPr>
              <w:rPr>
                <w:b/>
              </w:rPr>
            </w:pPr>
            <w:r w:rsidRPr="005254D1">
              <w:rPr>
                <w:b/>
                <w:bCs/>
              </w:rPr>
              <w:t>Вопрос 1 повестки дня:</w:t>
            </w:r>
            <w:r w:rsidR="005254D1" w:rsidRPr="005254D1">
              <w:rPr>
                <w:b/>
              </w:rPr>
              <w:t xml:space="preserve"> </w:t>
            </w:r>
            <w:r w:rsidR="00D64082" w:rsidRPr="00110FFD">
              <w:rPr>
                <w:b/>
                <w:sz w:val="23"/>
                <w:szCs w:val="23"/>
              </w:rPr>
              <w:t>О рекомендациях по установлению тарифов по платине и палладию</w:t>
            </w:r>
            <w:r w:rsidR="00D64082" w:rsidRPr="006C4AA5">
              <w:rPr>
                <w:b/>
                <w:sz w:val="23"/>
                <w:szCs w:val="23"/>
              </w:rPr>
              <w:t>.</w:t>
            </w:r>
          </w:p>
          <w:p w14:paraId="6183207B" w14:textId="371CF5DC" w:rsidR="005254D1" w:rsidRPr="005254D1" w:rsidRDefault="005254D1" w:rsidP="005254D1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DCA0" w14:textId="77777777" w:rsidR="00D64082" w:rsidRPr="007E4D5E" w:rsidRDefault="00D64082" w:rsidP="00D64082">
            <w:pPr>
              <w:pStyle w:val="a9"/>
              <w:widowControl w:val="0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7E4D5E">
              <w:rPr>
                <w:rFonts w:ascii="Times New Roman" w:hAnsi="Times New Roman"/>
                <w:sz w:val="24"/>
                <w:szCs w:val="24"/>
              </w:rPr>
              <w:t>Одобрить установление следующих ставок комиссионного вознаграждения по платине и палладию:</w:t>
            </w:r>
          </w:p>
          <w:p w14:paraId="19D2D133" w14:textId="77777777" w:rsidR="00D64082" w:rsidRPr="007E4D5E" w:rsidRDefault="00D64082" w:rsidP="00D64082">
            <w:pPr>
              <w:pStyle w:val="Iauiue"/>
              <w:widowControl w:val="0"/>
              <w:numPr>
                <w:ilvl w:val="1"/>
                <w:numId w:val="29"/>
              </w:numPr>
              <w:spacing w:before="60"/>
              <w:jc w:val="both"/>
              <w:rPr>
                <w:sz w:val="24"/>
                <w:szCs w:val="24"/>
              </w:rPr>
            </w:pPr>
            <w:r w:rsidRPr="007E4D5E">
              <w:rPr>
                <w:sz w:val="24"/>
                <w:szCs w:val="24"/>
              </w:rPr>
              <w:t>при совершении сделок спот</w:t>
            </w:r>
          </w:p>
          <w:tbl>
            <w:tblPr>
              <w:tblW w:w="9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263"/>
              <w:gridCol w:w="4536"/>
              <w:gridCol w:w="3013"/>
            </w:tblGrid>
            <w:tr w:rsidR="00D64082" w:rsidRPr="00F05AB7" w14:paraId="1780E739" w14:textId="77777777" w:rsidTr="00216A51">
              <w:trPr>
                <w:trHeight w:val="373"/>
              </w:trPr>
              <w:tc>
                <w:tcPr>
                  <w:tcW w:w="2263" w:type="dxa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7B05AA8" w14:textId="77777777" w:rsidR="00D64082" w:rsidRPr="00AA5BD7" w:rsidRDefault="00D64082" w:rsidP="00D64082">
                  <w:pPr>
                    <w:rPr>
                      <w:sz w:val="20"/>
                    </w:rPr>
                  </w:pPr>
                  <w:r w:rsidRPr="00AA5BD7">
                    <w:rPr>
                      <w:b/>
                      <w:bCs/>
                      <w:kern w:val="24"/>
                      <w:sz w:val="20"/>
                    </w:rPr>
                    <w:t xml:space="preserve">Оборотная часть комиссионного вознаграждения 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392C3A9" w14:textId="77777777" w:rsidR="00D64082" w:rsidRPr="00AA5BD7" w:rsidRDefault="00D64082" w:rsidP="00D64082">
                  <w:pPr>
                    <w:rPr>
                      <w:sz w:val="20"/>
                    </w:rPr>
                  </w:pPr>
                  <w:r w:rsidRPr="00AA5BD7">
                    <w:rPr>
                      <w:b/>
                      <w:bCs/>
                      <w:kern w:val="24"/>
                      <w:sz w:val="20"/>
                    </w:rPr>
                    <w:t>В процентах от объема каждой сделки в сопряженной валюте, взимается с каждого участника – ПРОДАВЦА, но не менее 1 руб. (в т.ч. 0,57 руб за организацию торгов)</w:t>
                  </w:r>
                </w:p>
              </w:tc>
              <w:tc>
                <w:tcPr>
                  <w:tcW w:w="3013" w:type="dxa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0690210" w14:textId="77777777" w:rsidR="00D64082" w:rsidRPr="00AA5BD7" w:rsidRDefault="00D64082" w:rsidP="00D64082">
                  <w:pPr>
                    <w:rPr>
                      <w:sz w:val="20"/>
                    </w:rPr>
                  </w:pPr>
                  <w:r w:rsidRPr="00AA5BD7">
                    <w:rPr>
                      <w:b/>
                      <w:bCs/>
                      <w:kern w:val="24"/>
                      <w:sz w:val="20"/>
                    </w:rPr>
                    <w:t>В российских</w:t>
                  </w:r>
                  <w:r>
                    <w:rPr>
                      <w:b/>
                      <w:bCs/>
                      <w:kern w:val="24"/>
                      <w:sz w:val="20"/>
                    </w:rPr>
                    <w:t xml:space="preserve"> </w:t>
                  </w:r>
                  <w:r w:rsidRPr="00AA5BD7">
                    <w:rPr>
                      <w:b/>
                      <w:bCs/>
                      <w:kern w:val="24"/>
                      <w:sz w:val="20"/>
                    </w:rPr>
                    <w:t>рублях, взимается с каждого участника – ПОКУПАТЕЛЯ</w:t>
                  </w:r>
                </w:p>
              </w:tc>
            </w:tr>
            <w:tr w:rsidR="00D64082" w:rsidRPr="00AA5BD7" w14:paraId="06E35C45" w14:textId="77777777" w:rsidTr="00216A51">
              <w:trPr>
                <w:trHeight w:val="155"/>
              </w:trPr>
              <w:tc>
                <w:tcPr>
                  <w:tcW w:w="226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7332D27" w14:textId="77777777" w:rsidR="00D64082" w:rsidRPr="00AA5BD7" w:rsidRDefault="00D64082" w:rsidP="00D64082">
                  <w:pPr>
                    <w:rPr>
                      <w:sz w:val="20"/>
                    </w:rPr>
                  </w:pPr>
                  <w:r w:rsidRPr="00AA5BD7">
                    <w:rPr>
                      <w:color w:val="000000" w:themeColor="text1"/>
                      <w:kern w:val="24"/>
                      <w:sz w:val="20"/>
                    </w:rPr>
                    <w:t>ВСЕГО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1581AE5" w14:textId="77777777" w:rsidR="00D64082" w:rsidRPr="00AA5BD7" w:rsidRDefault="00D64082" w:rsidP="00D64082">
                  <w:pPr>
                    <w:jc w:val="center"/>
                    <w:rPr>
                      <w:sz w:val="20"/>
                    </w:rPr>
                  </w:pPr>
                  <w:r w:rsidRPr="00AA5BD7">
                    <w:rPr>
                      <w:rFonts w:eastAsiaTheme="minorEastAsia"/>
                      <w:color w:val="000000" w:themeColor="dark1"/>
                      <w:kern w:val="24"/>
                      <w:sz w:val="20"/>
                    </w:rPr>
                    <w:t>0,03%</w:t>
                  </w:r>
                </w:p>
              </w:tc>
              <w:tc>
                <w:tcPr>
                  <w:tcW w:w="301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C0C81FA" w14:textId="77777777" w:rsidR="00D64082" w:rsidRPr="00AA5BD7" w:rsidRDefault="00D64082" w:rsidP="00D64082">
                  <w:pPr>
                    <w:jc w:val="center"/>
                    <w:rPr>
                      <w:sz w:val="20"/>
                    </w:rPr>
                  </w:pPr>
                  <w:r w:rsidRPr="00AA5BD7">
                    <w:rPr>
                      <w:rFonts w:eastAsiaTheme="minorEastAsia"/>
                      <w:color w:val="000000" w:themeColor="dark1"/>
                      <w:kern w:val="24"/>
                      <w:sz w:val="20"/>
                    </w:rPr>
                    <w:t>1 руб.</w:t>
                  </w:r>
                </w:p>
              </w:tc>
            </w:tr>
            <w:tr w:rsidR="00D64082" w:rsidRPr="00AA5BD7" w14:paraId="26E32C64" w14:textId="77777777" w:rsidTr="00216A51">
              <w:trPr>
                <w:trHeight w:val="189"/>
              </w:trPr>
              <w:tc>
                <w:tcPr>
                  <w:tcW w:w="226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B576DB3" w14:textId="77777777" w:rsidR="00D64082" w:rsidRPr="00D57DE8" w:rsidRDefault="00D64082" w:rsidP="00D64082">
                  <w:pPr>
                    <w:rPr>
                      <w:b/>
                      <w:bCs/>
                      <w:sz w:val="20"/>
                    </w:rPr>
                  </w:pPr>
                  <w:r w:rsidRPr="00D57DE8">
                    <w:rPr>
                      <w:b/>
                      <w:bCs/>
                      <w:color w:val="000000" w:themeColor="text1"/>
                      <w:kern w:val="24"/>
                      <w:sz w:val="20"/>
                    </w:rPr>
                    <w:t>В т.ч. за организацию торгов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418536E" w14:textId="77777777" w:rsidR="00D64082" w:rsidRPr="00D57DE8" w:rsidRDefault="00D64082" w:rsidP="00D6408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D57DE8">
                    <w:rPr>
                      <w:rFonts w:eastAsiaTheme="minorEastAsia"/>
                      <w:b/>
                      <w:bCs/>
                      <w:color w:val="000000" w:themeColor="dark1"/>
                      <w:kern w:val="24"/>
                      <w:sz w:val="20"/>
                    </w:rPr>
                    <w:t>0,017250%</w:t>
                  </w:r>
                </w:p>
              </w:tc>
              <w:tc>
                <w:tcPr>
                  <w:tcW w:w="301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4456FE9" w14:textId="77777777" w:rsidR="00D64082" w:rsidRPr="00D57DE8" w:rsidRDefault="00D64082" w:rsidP="00D64082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D57DE8">
                    <w:rPr>
                      <w:rFonts w:eastAsiaTheme="minorEastAsia"/>
                      <w:b/>
                      <w:bCs/>
                      <w:color w:val="000000" w:themeColor="dark1"/>
                      <w:kern w:val="24"/>
                      <w:sz w:val="20"/>
                    </w:rPr>
                    <w:t>0,57 руб.</w:t>
                  </w:r>
                </w:p>
              </w:tc>
            </w:tr>
          </w:tbl>
          <w:p w14:paraId="742ABDC9" w14:textId="77777777" w:rsidR="00D64082" w:rsidRPr="009A5216" w:rsidRDefault="00D64082" w:rsidP="00D64082">
            <w:pPr>
              <w:pStyle w:val="Iauiue"/>
              <w:widowControl w:val="0"/>
              <w:numPr>
                <w:ilvl w:val="1"/>
                <w:numId w:val="29"/>
              </w:numPr>
              <w:spacing w:before="60"/>
              <w:jc w:val="both"/>
              <w:rPr>
                <w:sz w:val="24"/>
                <w:szCs w:val="24"/>
              </w:rPr>
            </w:pPr>
            <w:r w:rsidRPr="009A5216">
              <w:rPr>
                <w:sz w:val="24"/>
                <w:szCs w:val="24"/>
              </w:rPr>
              <w:t>при совершении сделок своп и своп контрактов</w:t>
            </w:r>
          </w:p>
          <w:tbl>
            <w:tblPr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184"/>
              <w:gridCol w:w="2334"/>
              <w:gridCol w:w="1714"/>
              <w:gridCol w:w="1701"/>
              <w:gridCol w:w="1910"/>
            </w:tblGrid>
            <w:tr w:rsidR="00D64082" w:rsidRPr="00F05AB7" w14:paraId="4B967707" w14:textId="77777777" w:rsidTr="00216A51">
              <w:trPr>
                <w:trHeight w:val="357"/>
              </w:trPr>
              <w:tc>
                <w:tcPr>
                  <w:tcW w:w="2184" w:type="dxa"/>
                  <w:vMerge w:val="restart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6BFB079" w14:textId="77777777" w:rsidR="00D64082" w:rsidRPr="00AA5BD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AA5BD7">
                    <w:rPr>
                      <w:b/>
                      <w:bCs/>
                    </w:rPr>
                    <w:t xml:space="preserve">Оборотная часть комиссионного вознаграждения </w:t>
                  </w:r>
                </w:p>
              </w:tc>
              <w:tc>
                <w:tcPr>
                  <w:tcW w:w="7659" w:type="dxa"/>
                  <w:gridSpan w:val="4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2E1CD87" w14:textId="77777777" w:rsidR="00D64082" w:rsidRPr="00F05AB7" w:rsidRDefault="00D64082" w:rsidP="00D64082">
                  <w:pPr>
                    <w:rPr>
                      <w:b/>
                      <w:bCs/>
                      <w:sz w:val="20"/>
                    </w:rPr>
                  </w:pPr>
                  <w:r w:rsidRPr="00AA5BD7">
                    <w:rPr>
                      <w:b/>
                      <w:bCs/>
                      <w:kern w:val="24"/>
                      <w:sz w:val="20"/>
                    </w:rPr>
                    <w:t>В процентах от объема первой части сделки своп/своп контракта в сопряженной валюте, взимается с каждого участника – стороны по сделке, но не менее 1 руб. (в т.ч. 0,57 руб</w:t>
                  </w:r>
                  <w:r w:rsidRPr="00F05AB7">
                    <w:rPr>
                      <w:b/>
                      <w:bCs/>
                      <w:kern w:val="24"/>
                      <w:sz w:val="20"/>
                    </w:rPr>
                    <w:t>.</w:t>
                  </w:r>
                  <w:r w:rsidRPr="00AA5BD7">
                    <w:rPr>
                      <w:b/>
                      <w:bCs/>
                      <w:kern w:val="24"/>
                      <w:sz w:val="20"/>
                    </w:rPr>
                    <w:t xml:space="preserve"> за организацию торгов)</w:t>
                  </w:r>
                </w:p>
              </w:tc>
            </w:tr>
            <w:tr w:rsidR="00D64082" w:rsidRPr="00F05AB7" w14:paraId="60F37AA9" w14:textId="77777777" w:rsidTr="00216A51">
              <w:trPr>
                <w:trHeight w:val="77"/>
              </w:trPr>
              <w:tc>
                <w:tcPr>
                  <w:tcW w:w="2184" w:type="dxa"/>
                  <w:vMerge/>
                  <w:shd w:val="clear" w:color="auto" w:fill="F2F2F2" w:themeFill="background1" w:themeFillShade="F2"/>
                  <w:vAlign w:val="center"/>
                  <w:hideMark/>
                </w:tcPr>
                <w:p w14:paraId="66613037" w14:textId="77777777" w:rsidR="00D64082" w:rsidRPr="00AA5BD7" w:rsidRDefault="00D64082" w:rsidP="00D64082">
                  <w:pPr>
                    <w:pStyle w:val="Iauiue"/>
                    <w:widowControl w:val="0"/>
                    <w:spacing w:before="60"/>
                  </w:pPr>
                </w:p>
              </w:tc>
              <w:tc>
                <w:tcPr>
                  <w:tcW w:w="2334" w:type="dxa"/>
                  <w:vMerge w:val="restart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983A4AB" w14:textId="77777777" w:rsidR="00D64082" w:rsidRPr="00AA5BD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AA5BD7">
                    <w:t xml:space="preserve">по сделкам своп </w:t>
                  </w:r>
                </w:p>
              </w:tc>
              <w:tc>
                <w:tcPr>
                  <w:tcW w:w="5325" w:type="dxa"/>
                  <w:gridSpan w:val="3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A51032D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AA5BD7">
                    <w:t>по своп контрактам со сроком исполнения:</w:t>
                  </w:r>
                </w:p>
              </w:tc>
            </w:tr>
            <w:tr w:rsidR="00D64082" w:rsidRPr="00F05AB7" w14:paraId="5E13F7A8" w14:textId="77777777" w:rsidTr="00216A51">
              <w:trPr>
                <w:trHeight w:val="42"/>
              </w:trPr>
              <w:tc>
                <w:tcPr>
                  <w:tcW w:w="2184" w:type="dxa"/>
                  <w:vMerge/>
                  <w:shd w:val="clear" w:color="auto" w:fill="F2F2F2" w:themeFill="background1" w:themeFillShade="F2"/>
                  <w:vAlign w:val="center"/>
                </w:tcPr>
                <w:p w14:paraId="77B590C4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</w:p>
              </w:tc>
              <w:tc>
                <w:tcPr>
                  <w:tcW w:w="2334" w:type="dxa"/>
                  <w:vMerge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0B7F9436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</w:p>
              </w:tc>
              <w:tc>
                <w:tcPr>
                  <w:tcW w:w="1714" w:type="dxa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38658966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AA5BD7">
                    <w:rPr>
                      <w:lang w:val="en-US"/>
                    </w:rPr>
                    <w:t xml:space="preserve">7 </w:t>
                  </w:r>
                  <w:r w:rsidRPr="00AA5BD7">
                    <w:t>дн</w:t>
                  </w:r>
                  <w:r w:rsidRPr="00F05AB7">
                    <w:t>.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2A54E739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  <w:ind w:left="145"/>
                  </w:pPr>
                  <w:r w:rsidRPr="00AA5BD7">
                    <w:t>1 мес</w:t>
                  </w:r>
                  <w:r w:rsidRPr="00F05AB7">
                    <w:t>.</w:t>
                  </w:r>
                </w:p>
              </w:tc>
              <w:tc>
                <w:tcPr>
                  <w:tcW w:w="1910" w:type="dxa"/>
                  <w:shd w:val="clear" w:color="auto" w:fill="F2F2F2" w:themeFill="background1" w:themeFillShade="F2"/>
                </w:tcPr>
                <w:p w14:paraId="16372F08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  <w:ind w:left="140"/>
                  </w:pPr>
                  <w:r w:rsidRPr="00AA5BD7">
                    <w:t>6 мес</w:t>
                  </w:r>
                  <w:r w:rsidRPr="00F05AB7">
                    <w:t>.</w:t>
                  </w:r>
                </w:p>
              </w:tc>
            </w:tr>
            <w:tr w:rsidR="00D64082" w:rsidRPr="00F05AB7" w14:paraId="2F72BF57" w14:textId="77777777" w:rsidTr="00216A51">
              <w:trPr>
                <w:trHeight w:val="306"/>
              </w:trPr>
              <w:tc>
                <w:tcPr>
                  <w:tcW w:w="2184" w:type="dxa"/>
                  <w:shd w:val="clear" w:color="auto" w:fill="auto"/>
                  <w:vAlign w:val="center"/>
                  <w:hideMark/>
                </w:tcPr>
                <w:p w14:paraId="3F10D940" w14:textId="77777777" w:rsidR="00D64082" w:rsidRPr="00AA5BD7" w:rsidRDefault="00D64082" w:rsidP="00D64082">
                  <w:pPr>
                    <w:pStyle w:val="Iauiue"/>
                    <w:widowControl w:val="0"/>
                    <w:spacing w:before="60"/>
                    <w:ind w:left="134"/>
                  </w:pPr>
                  <w:r w:rsidRPr="00AA5BD7">
                    <w:t>ВСЕГО</w:t>
                  </w:r>
                </w:p>
              </w:tc>
              <w:tc>
                <w:tcPr>
                  <w:tcW w:w="233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14:paraId="046B3156" w14:textId="77777777" w:rsidR="00D64082" w:rsidRPr="00AA5BD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AA5BD7">
                    <w:t>0,0005%</w:t>
                  </w:r>
                </w:p>
              </w:tc>
              <w:tc>
                <w:tcPr>
                  <w:tcW w:w="171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F5075DA" w14:textId="77777777" w:rsidR="00D64082" w:rsidRPr="00AA5BD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AA5BD7">
                    <w:t>0,0005%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CC5FC37" w14:textId="77777777" w:rsidR="00D64082" w:rsidRPr="00AA5BD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AA5BD7">
                    <w:t>0,002%</w:t>
                  </w:r>
                </w:p>
              </w:tc>
              <w:tc>
                <w:tcPr>
                  <w:tcW w:w="1910" w:type="dxa"/>
                  <w:vAlign w:val="center"/>
                </w:tcPr>
                <w:p w14:paraId="0269C9E3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  <w:ind w:left="140"/>
                  </w:pPr>
                  <w:r w:rsidRPr="00AA5BD7">
                    <w:t>0,005%</w:t>
                  </w:r>
                </w:p>
              </w:tc>
            </w:tr>
            <w:tr w:rsidR="00D64082" w:rsidRPr="00F05AB7" w14:paraId="123A9702" w14:textId="77777777" w:rsidTr="00216A51">
              <w:trPr>
                <w:trHeight w:val="153"/>
              </w:trPr>
              <w:tc>
                <w:tcPr>
                  <w:tcW w:w="218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0233716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>В т.ч. за организацию торгов</w:t>
                  </w:r>
                </w:p>
              </w:tc>
              <w:tc>
                <w:tcPr>
                  <w:tcW w:w="233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14:paraId="4205269A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>0,00028750 %</w:t>
                  </w:r>
                </w:p>
              </w:tc>
              <w:tc>
                <w:tcPr>
                  <w:tcW w:w="171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AA6B317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>0,00028750 %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8316EB1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 xml:space="preserve">0,00115000 % </w:t>
                  </w:r>
                </w:p>
              </w:tc>
              <w:tc>
                <w:tcPr>
                  <w:tcW w:w="1910" w:type="dxa"/>
                  <w:vAlign w:val="center"/>
                </w:tcPr>
                <w:p w14:paraId="2B706760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ind w:left="14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>0,00287500 %</w:t>
                  </w:r>
                </w:p>
              </w:tc>
            </w:tr>
          </w:tbl>
          <w:p w14:paraId="6CBFE5FD" w14:textId="77777777" w:rsidR="00D64082" w:rsidRDefault="00D64082" w:rsidP="00D64082">
            <w:pPr>
              <w:pStyle w:val="Iauiue"/>
              <w:widowControl w:val="0"/>
              <w:numPr>
                <w:ilvl w:val="1"/>
                <w:numId w:val="29"/>
              </w:numPr>
              <w:spacing w:before="60"/>
              <w:jc w:val="both"/>
              <w:rPr>
                <w:sz w:val="24"/>
                <w:szCs w:val="24"/>
              </w:rPr>
            </w:pPr>
            <w:r w:rsidRPr="009A5216">
              <w:rPr>
                <w:sz w:val="24"/>
                <w:szCs w:val="24"/>
              </w:rPr>
              <w:t>при совершении сделок с фьючерсными контрактами</w:t>
            </w:r>
          </w:p>
          <w:tbl>
            <w:tblPr>
              <w:tblpPr w:leftFromText="180" w:rightFromText="180" w:vertAnchor="text" w:horzAnchor="margin" w:tblpY="77"/>
              <w:tblW w:w="10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122"/>
              <w:gridCol w:w="1123"/>
              <w:gridCol w:w="1477"/>
              <w:gridCol w:w="1478"/>
              <w:gridCol w:w="1477"/>
              <w:gridCol w:w="1477"/>
              <w:gridCol w:w="1127"/>
            </w:tblGrid>
            <w:tr w:rsidR="00D64082" w:rsidRPr="00F05AB7" w14:paraId="4FFC008E" w14:textId="77777777" w:rsidTr="00216A51">
              <w:trPr>
                <w:trHeight w:val="525"/>
              </w:trPr>
              <w:tc>
                <w:tcPr>
                  <w:tcW w:w="2122" w:type="dxa"/>
                  <w:vMerge w:val="restart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8E718F1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rPr>
                      <w:b/>
                      <w:bCs/>
                    </w:rPr>
                    <w:t xml:space="preserve">Оборотная часть комиссионного </w:t>
                  </w:r>
                  <w:r w:rsidRPr="00F05AB7">
                    <w:rPr>
                      <w:b/>
                      <w:bCs/>
                    </w:rPr>
                    <w:lastRenderedPageBreak/>
                    <w:t xml:space="preserve">вознаграждения </w:t>
                  </w:r>
                </w:p>
              </w:tc>
              <w:tc>
                <w:tcPr>
                  <w:tcW w:w="8159" w:type="dxa"/>
                  <w:gridSpan w:val="6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4B49D1B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rPr>
                      <w:b/>
                      <w:bCs/>
                    </w:rPr>
                    <w:lastRenderedPageBreak/>
                    <w:t>В процентах от объема сделки в сопряженной валюте, взимается с каждого участника – стороны по сделке, но не менее 1 руб. (в т.ч. 0,57 руб за организацию торгов)</w:t>
                  </w:r>
                </w:p>
              </w:tc>
            </w:tr>
            <w:tr w:rsidR="00D64082" w:rsidRPr="00F05AB7" w14:paraId="24284916" w14:textId="77777777" w:rsidTr="00216A51">
              <w:trPr>
                <w:trHeight w:val="279"/>
              </w:trPr>
              <w:tc>
                <w:tcPr>
                  <w:tcW w:w="2122" w:type="dxa"/>
                  <w:vMerge/>
                  <w:shd w:val="clear" w:color="auto" w:fill="F2F2F2" w:themeFill="background1" w:themeFillShade="F2"/>
                  <w:vAlign w:val="center"/>
                  <w:hideMark/>
                </w:tcPr>
                <w:p w14:paraId="11AE2938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</w:p>
              </w:tc>
              <w:tc>
                <w:tcPr>
                  <w:tcW w:w="8159" w:type="dxa"/>
                  <w:gridSpan w:val="6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17016D1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>
                    <w:t xml:space="preserve">по фьючерсным контрактам </w:t>
                  </w:r>
                  <w:r w:rsidRPr="00F05AB7">
                    <w:t>со сроком исполнения:</w:t>
                  </w:r>
                </w:p>
              </w:tc>
            </w:tr>
            <w:tr w:rsidR="00D64082" w:rsidRPr="00F05AB7" w14:paraId="249F4EEC" w14:textId="77777777" w:rsidTr="00216A51">
              <w:trPr>
                <w:trHeight w:val="265"/>
              </w:trPr>
              <w:tc>
                <w:tcPr>
                  <w:tcW w:w="2122" w:type="dxa"/>
                  <w:vMerge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8889FD1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</w:p>
              </w:tc>
              <w:tc>
                <w:tcPr>
                  <w:tcW w:w="1123" w:type="dxa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C67F20F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2-6</w:t>
                  </w:r>
                  <w:r w:rsidRPr="00F05AB7">
                    <w:rPr>
                      <w:lang w:val="en-US"/>
                    </w:rPr>
                    <w:t xml:space="preserve"> </w:t>
                  </w:r>
                  <w:r w:rsidRPr="00F05AB7">
                    <w:t>дн</w:t>
                  </w:r>
                  <w:r>
                    <w:t>.</w:t>
                  </w:r>
                </w:p>
              </w:tc>
              <w:tc>
                <w:tcPr>
                  <w:tcW w:w="1477" w:type="dxa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ABE212F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7-29 дн</w:t>
                  </w:r>
                  <w:r>
                    <w:t>.</w:t>
                  </w:r>
                </w:p>
              </w:tc>
              <w:tc>
                <w:tcPr>
                  <w:tcW w:w="1478" w:type="dxa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B0BEC1B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30-89 дн</w:t>
                  </w:r>
                  <w:r>
                    <w:t>.</w:t>
                  </w:r>
                </w:p>
              </w:tc>
              <w:tc>
                <w:tcPr>
                  <w:tcW w:w="1477" w:type="dxa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36D8E18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90 – 179 дн</w:t>
                  </w:r>
                  <w:r>
                    <w:t>.</w:t>
                  </w:r>
                </w:p>
              </w:tc>
              <w:tc>
                <w:tcPr>
                  <w:tcW w:w="1477" w:type="dxa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CF0F0BC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180 – 269 дн</w:t>
                  </w:r>
                  <w:r>
                    <w:t>.</w:t>
                  </w:r>
                </w:p>
              </w:tc>
              <w:tc>
                <w:tcPr>
                  <w:tcW w:w="1127" w:type="dxa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25010C0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270 – 364 дн</w:t>
                  </w:r>
                  <w:r>
                    <w:t>.</w:t>
                  </w:r>
                </w:p>
              </w:tc>
            </w:tr>
            <w:tr w:rsidR="00D64082" w:rsidRPr="00F05AB7" w14:paraId="12BEFA8A" w14:textId="77777777" w:rsidTr="00216A51">
              <w:trPr>
                <w:trHeight w:val="535"/>
              </w:trPr>
              <w:tc>
                <w:tcPr>
                  <w:tcW w:w="212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EA37DEB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ВСЕГО</w:t>
                  </w:r>
                </w:p>
              </w:tc>
              <w:tc>
                <w:tcPr>
                  <w:tcW w:w="112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1224D1B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0,005%</w:t>
                  </w:r>
                </w:p>
              </w:tc>
              <w:tc>
                <w:tcPr>
                  <w:tcW w:w="147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BF4C926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0,01%</w:t>
                  </w:r>
                </w:p>
              </w:tc>
              <w:tc>
                <w:tcPr>
                  <w:tcW w:w="147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8D55D18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0,02%</w:t>
                  </w:r>
                </w:p>
              </w:tc>
              <w:tc>
                <w:tcPr>
                  <w:tcW w:w="147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C613497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0,03%</w:t>
                  </w:r>
                </w:p>
              </w:tc>
              <w:tc>
                <w:tcPr>
                  <w:tcW w:w="147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82B5AA5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0,05%</w:t>
                  </w:r>
                </w:p>
              </w:tc>
              <w:tc>
                <w:tcPr>
                  <w:tcW w:w="112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2416B52" w14:textId="77777777" w:rsidR="00D64082" w:rsidRPr="00F05AB7" w:rsidRDefault="00D64082" w:rsidP="00D64082">
                  <w:pPr>
                    <w:pStyle w:val="Iauiue"/>
                    <w:widowControl w:val="0"/>
                    <w:spacing w:before="60"/>
                  </w:pPr>
                  <w:r w:rsidRPr="00F05AB7">
                    <w:t>0,075%</w:t>
                  </w:r>
                </w:p>
              </w:tc>
            </w:tr>
            <w:tr w:rsidR="00D64082" w:rsidRPr="00F05AB7" w14:paraId="042B5184" w14:textId="77777777" w:rsidTr="00216A51">
              <w:trPr>
                <w:trHeight w:val="233"/>
              </w:trPr>
              <w:tc>
                <w:tcPr>
                  <w:tcW w:w="212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39E3A21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>В т.ч. за организацию торгов</w:t>
                  </w:r>
                </w:p>
              </w:tc>
              <w:tc>
                <w:tcPr>
                  <w:tcW w:w="112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828CE18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>0,0028750%</w:t>
                  </w:r>
                </w:p>
              </w:tc>
              <w:tc>
                <w:tcPr>
                  <w:tcW w:w="147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0773AD9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>0,0057500%</w:t>
                  </w:r>
                </w:p>
              </w:tc>
              <w:tc>
                <w:tcPr>
                  <w:tcW w:w="147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9195F4A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>0,011500%</w:t>
                  </w:r>
                </w:p>
              </w:tc>
              <w:tc>
                <w:tcPr>
                  <w:tcW w:w="147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D69662A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>0,0172500%</w:t>
                  </w:r>
                </w:p>
              </w:tc>
              <w:tc>
                <w:tcPr>
                  <w:tcW w:w="147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F810949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>0,0287500%</w:t>
                  </w:r>
                </w:p>
              </w:tc>
              <w:tc>
                <w:tcPr>
                  <w:tcW w:w="112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44E1FEB" w14:textId="77777777" w:rsidR="00D64082" w:rsidRPr="00D57DE8" w:rsidRDefault="00D64082" w:rsidP="00D64082">
                  <w:pPr>
                    <w:pStyle w:val="Iauiue"/>
                    <w:widowControl w:val="0"/>
                    <w:spacing w:before="60"/>
                    <w:rPr>
                      <w:b/>
                      <w:bCs/>
                    </w:rPr>
                  </w:pPr>
                  <w:r w:rsidRPr="00D57DE8">
                    <w:rPr>
                      <w:b/>
                      <w:bCs/>
                    </w:rPr>
                    <w:t>0,0431250%</w:t>
                  </w:r>
                </w:p>
              </w:tc>
            </w:tr>
          </w:tbl>
          <w:p w14:paraId="0CE2F1F3" w14:textId="77777777" w:rsidR="00D64082" w:rsidRPr="007E4D5E" w:rsidRDefault="00D64082" w:rsidP="00D64082">
            <w:pPr>
              <w:pStyle w:val="a9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E4D5E">
              <w:rPr>
                <w:rFonts w:ascii="Times New Roman" w:hAnsi="Times New Roman"/>
                <w:sz w:val="24"/>
                <w:szCs w:val="24"/>
              </w:rPr>
              <w:t xml:space="preserve">Принять к сведению ставки комиссионного вознаграждения за прием и выдачу слитков: </w:t>
            </w:r>
          </w:p>
          <w:p w14:paraId="7968A535" w14:textId="77777777" w:rsidR="00D64082" w:rsidRPr="00B822C3" w:rsidRDefault="00D64082" w:rsidP="00D64082">
            <w:pPr>
              <w:pStyle w:val="a9"/>
              <w:spacing w:before="60"/>
              <w:ind w:left="284"/>
            </w:pP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683"/>
              <w:gridCol w:w="3783"/>
            </w:tblGrid>
            <w:tr w:rsidR="00D64082" w:rsidRPr="00B822C3" w14:paraId="39B77F80" w14:textId="77777777" w:rsidTr="00216A51">
              <w:trPr>
                <w:trHeight w:val="140"/>
              </w:trPr>
              <w:tc>
                <w:tcPr>
                  <w:tcW w:w="7466" w:type="dxa"/>
                  <w:gridSpan w:val="2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E96C95B" w14:textId="77777777" w:rsidR="00D64082" w:rsidRPr="00B822C3" w:rsidRDefault="00D64082" w:rsidP="00D64082">
                  <w:pPr>
                    <w:spacing w:before="60"/>
                    <w:rPr>
                      <w:sz w:val="20"/>
                    </w:rPr>
                  </w:pPr>
                  <w:r w:rsidRPr="00B822C3">
                    <w:rPr>
                      <w:b/>
                      <w:bCs/>
                      <w:sz w:val="20"/>
                    </w:rPr>
                    <w:t>Прием слитков</w:t>
                  </w:r>
                </w:p>
              </w:tc>
            </w:tr>
            <w:tr w:rsidR="00D64082" w:rsidRPr="00B822C3" w14:paraId="43466E9B" w14:textId="77777777" w:rsidTr="00216A51">
              <w:trPr>
                <w:trHeight w:val="186"/>
              </w:trPr>
              <w:tc>
                <w:tcPr>
                  <w:tcW w:w="368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FA32A5D" w14:textId="77777777" w:rsidR="00D64082" w:rsidRPr="00B822C3" w:rsidRDefault="00D64082" w:rsidP="00D64082">
                  <w:pPr>
                    <w:spacing w:before="60"/>
                    <w:rPr>
                      <w:sz w:val="20"/>
                    </w:rPr>
                  </w:pPr>
                  <w:r w:rsidRPr="00B822C3">
                    <w:rPr>
                      <w:sz w:val="20"/>
                    </w:rPr>
                    <w:t xml:space="preserve">слитки стандартные </w:t>
                  </w:r>
                  <w:r w:rsidRPr="00B822C3">
                    <w:rPr>
                      <w:b/>
                      <w:bCs/>
                      <w:sz w:val="20"/>
                      <w:lang w:val="en-US"/>
                    </w:rPr>
                    <w:t>Good</w:t>
                  </w:r>
                  <w:r w:rsidRPr="00B822C3">
                    <w:rPr>
                      <w:b/>
                      <w:bCs/>
                      <w:sz w:val="20"/>
                    </w:rPr>
                    <w:t xml:space="preserve"> </w:t>
                  </w:r>
                  <w:r w:rsidRPr="00B822C3">
                    <w:rPr>
                      <w:b/>
                      <w:bCs/>
                      <w:sz w:val="20"/>
                      <w:lang w:val="en-US"/>
                    </w:rPr>
                    <w:t>Delivery</w:t>
                  </w:r>
                </w:p>
              </w:tc>
              <w:tc>
                <w:tcPr>
                  <w:tcW w:w="378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19D1BF5" w14:textId="77777777" w:rsidR="00D64082" w:rsidRPr="00B822C3" w:rsidRDefault="00D64082" w:rsidP="00D64082">
                  <w:pPr>
                    <w:spacing w:before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н</w:t>
                  </w:r>
                  <w:r w:rsidRPr="00B822C3">
                    <w:rPr>
                      <w:sz w:val="20"/>
                    </w:rPr>
                    <w:t>е взимается</w:t>
                  </w:r>
                </w:p>
              </w:tc>
            </w:tr>
            <w:tr w:rsidR="00D64082" w:rsidRPr="00B822C3" w14:paraId="4A2F92C4" w14:textId="77777777" w:rsidTr="00216A51">
              <w:trPr>
                <w:trHeight w:val="209"/>
              </w:trPr>
              <w:tc>
                <w:tcPr>
                  <w:tcW w:w="368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00DF9AB" w14:textId="77777777" w:rsidR="00D64082" w:rsidRPr="00B822C3" w:rsidRDefault="00D64082" w:rsidP="00D64082">
                  <w:pPr>
                    <w:spacing w:before="60"/>
                    <w:rPr>
                      <w:sz w:val="20"/>
                    </w:rPr>
                  </w:pPr>
                  <w:r w:rsidRPr="00B822C3">
                    <w:rPr>
                      <w:sz w:val="20"/>
                    </w:rPr>
                    <w:t>прочие</w:t>
                  </w:r>
                </w:p>
              </w:tc>
              <w:tc>
                <w:tcPr>
                  <w:tcW w:w="378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32FC1EE" w14:textId="77777777" w:rsidR="00D64082" w:rsidRPr="00B822C3" w:rsidRDefault="00D64082" w:rsidP="00D64082">
                  <w:pPr>
                    <w:spacing w:before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п</w:t>
                  </w:r>
                  <w:r w:rsidRPr="00B822C3">
                    <w:rPr>
                      <w:sz w:val="20"/>
                    </w:rPr>
                    <w:t xml:space="preserve">о согласованию с НКО НКЦ (АО)  </w:t>
                  </w:r>
                </w:p>
              </w:tc>
            </w:tr>
          </w:tbl>
          <w:p w14:paraId="1E1E3F60" w14:textId="77777777" w:rsidR="00D64082" w:rsidRPr="00B822C3" w:rsidRDefault="00D64082" w:rsidP="00D64082">
            <w:pPr>
              <w:pStyle w:val="a9"/>
              <w:spacing w:before="60"/>
              <w:ind w:left="284"/>
            </w:pPr>
          </w:p>
          <w:tbl>
            <w:tblPr>
              <w:tblW w:w="7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668"/>
              <w:gridCol w:w="3815"/>
            </w:tblGrid>
            <w:tr w:rsidR="00D64082" w:rsidRPr="00B822C3" w14:paraId="73D10ADD" w14:textId="77777777" w:rsidTr="00216A51">
              <w:trPr>
                <w:trHeight w:val="151"/>
              </w:trPr>
              <w:tc>
                <w:tcPr>
                  <w:tcW w:w="7483" w:type="dxa"/>
                  <w:gridSpan w:val="2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971F502" w14:textId="77777777" w:rsidR="00D64082" w:rsidRPr="00B822C3" w:rsidRDefault="00D64082" w:rsidP="00D64082">
                  <w:pPr>
                    <w:pStyle w:val="Iauiue"/>
                    <w:widowControl w:val="0"/>
                    <w:spacing w:before="60"/>
                  </w:pPr>
                  <w:r w:rsidRPr="00B822C3">
                    <w:rPr>
                      <w:b/>
                      <w:bCs/>
                    </w:rPr>
                    <w:t>Выдача слитков</w:t>
                  </w:r>
                </w:p>
              </w:tc>
            </w:tr>
            <w:tr w:rsidR="00D64082" w:rsidRPr="00B822C3" w14:paraId="79862BA4" w14:textId="77777777" w:rsidTr="00216A51">
              <w:trPr>
                <w:trHeight w:val="78"/>
              </w:trPr>
              <w:tc>
                <w:tcPr>
                  <w:tcW w:w="366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59AC8E1" w14:textId="77777777" w:rsidR="00D64082" w:rsidRPr="00B822C3" w:rsidRDefault="00D64082" w:rsidP="00D64082">
                  <w:pPr>
                    <w:pStyle w:val="Iauiue"/>
                    <w:widowControl w:val="0"/>
                    <w:spacing w:before="60"/>
                  </w:pPr>
                  <w:r>
                    <w:t xml:space="preserve">слитки </w:t>
                  </w:r>
                  <w:r w:rsidRPr="00B822C3">
                    <w:t xml:space="preserve">стандартные </w:t>
                  </w:r>
                  <w:r w:rsidRPr="00B822C3">
                    <w:rPr>
                      <w:lang w:val="en-US"/>
                    </w:rPr>
                    <w:t>Good</w:t>
                  </w:r>
                  <w:r w:rsidRPr="00B822C3">
                    <w:t xml:space="preserve"> </w:t>
                  </w:r>
                  <w:r w:rsidRPr="00B822C3">
                    <w:rPr>
                      <w:lang w:val="en-US"/>
                    </w:rPr>
                    <w:t>Delivery</w:t>
                  </w:r>
                </w:p>
              </w:tc>
              <w:tc>
                <w:tcPr>
                  <w:tcW w:w="3814" w:type="dxa"/>
                  <w:shd w:val="clear" w:color="auto" w:fill="auto"/>
                </w:tcPr>
                <w:p w14:paraId="0E193EAD" w14:textId="77777777" w:rsidR="00D64082" w:rsidRPr="00B822C3" w:rsidRDefault="00D64082" w:rsidP="00D64082">
                  <w:pPr>
                    <w:pStyle w:val="Iauiue"/>
                    <w:widowControl w:val="0"/>
                    <w:spacing w:before="60"/>
                  </w:pPr>
                  <w:r>
                    <w:t xml:space="preserve">  % </w:t>
                  </w:r>
                  <w:r w:rsidRPr="00B822C3">
                    <w:t>от стоимости металла</w:t>
                  </w:r>
                </w:p>
              </w:tc>
            </w:tr>
            <w:tr w:rsidR="00D64082" w:rsidRPr="00B822C3" w14:paraId="6852F17C" w14:textId="77777777" w:rsidTr="00216A51">
              <w:trPr>
                <w:trHeight w:val="201"/>
              </w:trPr>
              <w:tc>
                <w:tcPr>
                  <w:tcW w:w="366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B4526A5" w14:textId="77777777" w:rsidR="00D64082" w:rsidRPr="00B822C3" w:rsidRDefault="00D64082" w:rsidP="00D64082">
                  <w:pPr>
                    <w:pStyle w:val="Iauiue"/>
                    <w:widowControl w:val="0"/>
                    <w:spacing w:before="60"/>
                    <w:ind w:left="276"/>
                  </w:pPr>
                  <w:r w:rsidRPr="00B822C3">
                    <w:t>до 20 кг</w:t>
                  </w:r>
                </w:p>
              </w:tc>
              <w:tc>
                <w:tcPr>
                  <w:tcW w:w="381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6E8495B" w14:textId="77777777" w:rsidR="00D64082" w:rsidRPr="00B822C3" w:rsidRDefault="00D64082" w:rsidP="00D64082">
                  <w:pPr>
                    <w:pStyle w:val="Iauiue"/>
                    <w:widowControl w:val="0"/>
                    <w:spacing w:before="60"/>
                  </w:pPr>
                  <w:r w:rsidRPr="00B822C3">
                    <w:t xml:space="preserve">0,05% </w:t>
                  </w:r>
                </w:p>
              </w:tc>
            </w:tr>
            <w:tr w:rsidR="00D64082" w:rsidRPr="00B822C3" w14:paraId="3F9158B0" w14:textId="77777777" w:rsidTr="00216A51">
              <w:trPr>
                <w:trHeight w:val="201"/>
              </w:trPr>
              <w:tc>
                <w:tcPr>
                  <w:tcW w:w="366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107228C" w14:textId="77777777" w:rsidR="00D64082" w:rsidRPr="00B822C3" w:rsidRDefault="00D64082" w:rsidP="00D64082">
                  <w:pPr>
                    <w:pStyle w:val="Iauiue"/>
                    <w:widowControl w:val="0"/>
                    <w:spacing w:before="60"/>
                    <w:ind w:left="276"/>
                  </w:pPr>
                  <w:r w:rsidRPr="00B822C3">
                    <w:t>20 кг -</w:t>
                  </w:r>
                  <w:r>
                    <w:t xml:space="preserve"> </w:t>
                  </w:r>
                  <w:r w:rsidRPr="00B822C3">
                    <w:t>50 кг</w:t>
                  </w:r>
                </w:p>
              </w:tc>
              <w:tc>
                <w:tcPr>
                  <w:tcW w:w="381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9C54268" w14:textId="77777777" w:rsidR="00D64082" w:rsidRPr="00B822C3" w:rsidRDefault="00D64082" w:rsidP="00D64082">
                  <w:pPr>
                    <w:pStyle w:val="Iauiue"/>
                    <w:widowControl w:val="0"/>
                    <w:spacing w:before="60"/>
                  </w:pPr>
                  <w:r w:rsidRPr="00B822C3">
                    <w:t>0,03%</w:t>
                  </w:r>
                </w:p>
              </w:tc>
            </w:tr>
            <w:tr w:rsidR="00D64082" w:rsidRPr="00B822C3" w14:paraId="4736B5E1" w14:textId="77777777" w:rsidTr="00216A51">
              <w:trPr>
                <w:trHeight w:val="201"/>
              </w:trPr>
              <w:tc>
                <w:tcPr>
                  <w:tcW w:w="366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60427A9" w14:textId="77777777" w:rsidR="00D64082" w:rsidRPr="00B822C3" w:rsidRDefault="00D64082" w:rsidP="00D64082">
                  <w:pPr>
                    <w:pStyle w:val="Iauiue"/>
                    <w:widowControl w:val="0"/>
                    <w:spacing w:before="60"/>
                    <w:ind w:left="276"/>
                  </w:pPr>
                  <w:r w:rsidRPr="00B822C3">
                    <w:t>свыше 50 кг</w:t>
                  </w:r>
                </w:p>
              </w:tc>
              <w:tc>
                <w:tcPr>
                  <w:tcW w:w="381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872626D" w14:textId="77777777" w:rsidR="00D64082" w:rsidRPr="00B822C3" w:rsidRDefault="00D64082" w:rsidP="00D64082">
                  <w:pPr>
                    <w:pStyle w:val="Iauiue"/>
                    <w:widowControl w:val="0"/>
                    <w:spacing w:before="60"/>
                  </w:pPr>
                  <w:r w:rsidRPr="00B822C3">
                    <w:t>не взимается</w:t>
                  </w:r>
                </w:p>
              </w:tc>
            </w:tr>
            <w:tr w:rsidR="00D64082" w:rsidRPr="00B822C3" w14:paraId="7220E5DD" w14:textId="77777777" w:rsidTr="00216A51">
              <w:trPr>
                <w:trHeight w:val="157"/>
              </w:trPr>
              <w:tc>
                <w:tcPr>
                  <w:tcW w:w="366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8EC611E" w14:textId="77777777" w:rsidR="00D64082" w:rsidRPr="00B822C3" w:rsidRDefault="00D64082" w:rsidP="00D64082">
                  <w:pPr>
                    <w:pStyle w:val="Iauiue"/>
                    <w:widowControl w:val="0"/>
                    <w:spacing w:before="60"/>
                  </w:pPr>
                  <w:r w:rsidRPr="00B822C3">
                    <w:t>прочие</w:t>
                  </w:r>
                </w:p>
              </w:tc>
              <w:tc>
                <w:tcPr>
                  <w:tcW w:w="381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F567059" w14:textId="77777777" w:rsidR="00D64082" w:rsidRPr="00B822C3" w:rsidRDefault="00D64082" w:rsidP="00D64082">
                  <w:pPr>
                    <w:pStyle w:val="Iauiue"/>
                    <w:widowControl w:val="0"/>
                    <w:spacing w:before="60"/>
                  </w:pPr>
                  <w:r w:rsidRPr="00B822C3">
                    <w:t>по согласованию с НКО НКЦ (АО)</w:t>
                  </w:r>
                </w:p>
              </w:tc>
            </w:tr>
          </w:tbl>
          <w:p w14:paraId="731F3FD3" w14:textId="77777777" w:rsidR="00D64082" w:rsidRDefault="00D64082" w:rsidP="00D64082">
            <w:pPr>
              <w:widowControl w:val="0"/>
              <w:spacing w:before="60"/>
              <w:contextualSpacing/>
              <w:rPr>
                <w:sz w:val="23"/>
                <w:szCs w:val="23"/>
              </w:rPr>
            </w:pPr>
          </w:p>
          <w:p w14:paraId="378C11CA" w14:textId="4B55A67E" w:rsidR="007D572A" w:rsidRPr="005254D1" w:rsidRDefault="00D64082" w:rsidP="007E4D5E">
            <w:pPr>
              <w:pStyle w:val="a9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</w:pPr>
            <w:r w:rsidRPr="00D64082">
              <w:rPr>
                <w:rFonts w:ascii="Times New Roman" w:hAnsi="Times New Roman"/>
                <w:sz w:val="24"/>
                <w:szCs w:val="24"/>
              </w:rPr>
              <w:t>Рекомендовать Наблюдательному Совету ПАО Московская Биржи утвердить Тарифы ПАО Московская Биржа при совершении сделок с драгоценными металлами в новой редакции в соответствии с п.1 настоящего решения.</w:t>
            </w:r>
          </w:p>
        </w:tc>
      </w:tr>
    </w:tbl>
    <w:bookmarkEnd w:id="0"/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lastRenderedPageBreak/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25818"/>
    <w:multiLevelType w:val="multilevel"/>
    <w:tmpl w:val="4F9EF0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0C3F79"/>
    <w:multiLevelType w:val="hybridMultilevel"/>
    <w:tmpl w:val="0E9EFFC6"/>
    <w:lvl w:ilvl="0" w:tplc="D2C8D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235DF"/>
    <w:multiLevelType w:val="hybridMultilevel"/>
    <w:tmpl w:val="D80842B0"/>
    <w:lvl w:ilvl="0" w:tplc="F0FCAD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317C08"/>
    <w:multiLevelType w:val="multilevel"/>
    <w:tmpl w:val="40EE4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2"/>
  </w:num>
  <w:num w:numId="3">
    <w:abstractNumId w:val="6"/>
  </w:num>
  <w:num w:numId="4">
    <w:abstractNumId w:val="19"/>
  </w:num>
  <w:num w:numId="5">
    <w:abstractNumId w:val="5"/>
  </w:num>
  <w:num w:numId="6">
    <w:abstractNumId w:val="7"/>
  </w:num>
  <w:num w:numId="7">
    <w:abstractNumId w:val="17"/>
  </w:num>
  <w:num w:numId="8">
    <w:abstractNumId w:val="12"/>
  </w:num>
  <w:num w:numId="9">
    <w:abstractNumId w:val="8"/>
  </w:num>
  <w:num w:numId="10">
    <w:abstractNumId w:val="18"/>
  </w:num>
  <w:num w:numId="11">
    <w:abstractNumId w:val="21"/>
  </w:num>
  <w:num w:numId="12">
    <w:abstractNumId w:val="1"/>
  </w:num>
  <w:num w:numId="13">
    <w:abstractNumId w:val="0"/>
  </w:num>
  <w:num w:numId="14">
    <w:abstractNumId w:val="3"/>
  </w:num>
  <w:num w:numId="15">
    <w:abstractNumId w:val="20"/>
  </w:num>
  <w:num w:numId="16">
    <w:abstractNumId w:val="24"/>
  </w:num>
  <w:num w:numId="17">
    <w:abstractNumId w:val="29"/>
  </w:num>
  <w:num w:numId="18">
    <w:abstractNumId w:val="13"/>
  </w:num>
  <w:num w:numId="19">
    <w:abstractNumId w:val="28"/>
  </w:num>
  <w:num w:numId="20">
    <w:abstractNumId w:val="9"/>
  </w:num>
  <w:num w:numId="21">
    <w:abstractNumId w:val="4"/>
  </w:num>
  <w:num w:numId="22">
    <w:abstractNumId w:val="11"/>
  </w:num>
  <w:num w:numId="23">
    <w:abstractNumId w:val="14"/>
  </w:num>
  <w:num w:numId="24">
    <w:abstractNumId w:val="25"/>
  </w:num>
  <w:num w:numId="25">
    <w:abstractNumId w:val="2"/>
  </w:num>
  <w:num w:numId="26">
    <w:abstractNumId w:val="10"/>
  </w:num>
  <w:num w:numId="27">
    <w:abstractNumId w:val="23"/>
  </w:num>
  <w:num w:numId="28">
    <w:abstractNumId w:val="16"/>
  </w:num>
  <w:num w:numId="29">
    <w:abstractNumId w:val="15"/>
  </w:num>
  <w:num w:numId="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0FC1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78B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3BE0"/>
    <w:rsid w:val="001A3F50"/>
    <w:rsid w:val="001A6308"/>
    <w:rsid w:val="001A7AEF"/>
    <w:rsid w:val="001B7B97"/>
    <w:rsid w:val="001C28C4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1B13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350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254D1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72A"/>
    <w:rsid w:val="007E2193"/>
    <w:rsid w:val="007E3B28"/>
    <w:rsid w:val="007E4D5E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F1C"/>
    <w:rsid w:val="00B17693"/>
    <w:rsid w:val="00B20AA4"/>
    <w:rsid w:val="00B23372"/>
    <w:rsid w:val="00B312D6"/>
    <w:rsid w:val="00B377F6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64082"/>
    <w:rsid w:val="00D74263"/>
    <w:rsid w:val="00D758BA"/>
    <w:rsid w:val="00D76388"/>
    <w:rsid w:val="00D777B6"/>
    <w:rsid w:val="00D9265F"/>
    <w:rsid w:val="00D949B4"/>
    <w:rsid w:val="00D9647E"/>
    <w:rsid w:val="00DB131A"/>
    <w:rsid w:val="00DB3B09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2F31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2019-11-26T10:54:00Z</dcterms:created>
  <dcterms:modified xsi:type="dcterms:W3CDTF">2023-05-18T09:35:00Z</dcterms:modified>
</cp:coreProperties>
</file>