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10BA4" w14:textId="2B7D2157" w:rsidR="00242E9F" w:rsidRPr="0041278B" w:rsidRDefault="00242E9F" w:rsidP="00242E9F">
      <w:pPr>
        <w:spacing w:after="0" w:line="240" w:lineRule="auto"/>
        <w:rPr>
          <w:rFonts w:ascii="Tahoma" w:hAnsi="Tahoma" w:cs="Tahoma"/>
        </w:rPr>
      </w:pPr>
    </w:p>
    <w:p w14:paraId="4268556A" w14:textId="77777777" w:rsidR="00242E9F" w:rsidRDefault="00242E9F" w:rsidP="00242E9F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7A19E3F" w14:textId="77777777" w:rsidR="00242E9F" w:rsidRPr="00445E3D" w:rsidRDefault="00242E9F" w:rsidP="00242E9F">
      <w:pPr>
        <w:pStyle w:val="afc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 w:rsidRPr="00445E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BAB7BAA" w14:textId="5A1853F3" w:rsidR="009E1B3B" w:rsidRDefault="006B7215" w:rsidP="000E6C97">
      <w:pPr>
        <w:pStyle w:val="afc"/>
        <w:tabs>
          <w:tab w:val="left" w:pos="4962"/>
          <w:tab w:val="left" w:pos="5812"/>
        </w:tabs>
        <w:spacing w:after="0"/>
        <w:ind w:right="27"/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Pr="00DE583B">
        <w:rPr>
          <w:rFonts w:ascii="Tahoma" w:hAnsi="Tahoma" w:cs="Tahoma"/>
          <w:sz w:val="20"/>
          <w:szCs w:val="20"/>
        </w:rPr>
        <w:t>(Приказ №</w:t>
      </w:r>
      <w:r>
        <w:rPr>
          <w:rFonts w:ascii="Tahoma" w:hAnsi="Tahoma" w:cs="Tahoma"/>
          <w:sz w:val="20"/>
          <w:szCs w:val="20"/>
        </w:rPr>
        <w:t xml:space="preserve"> </w:t>
      </w:r>
      <w:r w:rsidR="006846A2">
        <w:rPr>
          <w:rFonts w:ascii="Tahoma" w:hAnsi="Tahoma" w:cs="Tahoma"/>
          <w:sz w:val="20"/>
          <w:szCs w:val="20"/>
        </w:rPr>
        <w:t>МБ-П</w:t>
      </w:r>
      <w:bookmarkStart w:id="0" w:name="_Hlk115190362"/>
      <w:r w:rsidR="006846A2">
        <w:rPr>
          <w:rFonts w:ascii="Tahoma" w:hAnsi="Tahoma" w:cs="Tahoma"/>
          <w:sz w:val="20"/>
          <w:szCs w:val="20"/>
        </w:rPr>
        <w:t>-</w:t>
      </w:r>
      <w:bookmarkEnd w:id="0"/>
      <w:r w:rsidR="006846A2">
        <w:rPr>
          <w:rFonts w:ascii="Tahoma" w:hAnsi="Tahoma" w:cs="Tahoma"/>
          <w:sz w:val="20"/>
          <w:szCs w:val="20"/>
        </w:rPr>
        <w:t>2026-893</w:t>
      </w:r>
      <w:r w:rsidR="006846A2" w:rsidRPr="00ED1D8A">
        <w:rPr>
          <w:rFonts w:ascii="Tahoma" w:hAnsi="Tahoma" w:cs="Tahoma"/>
          <w:sz w:val="20"/>
          <w:szCs w:val="20"/>
        </w:rPr>
        <w:t xml:space="preserve"> от</w:t>
      </w:r>
      <w:r w:rsidR="006846A2">
        <w:rPr>
          <w:rFonts w:ascii="Tahoma" w:hAnsi="Tahoma" w:cs="Tahoma"/>
          <w:sz w:val="20"/>
          <w:szCs w:val="20"/>
        </w:rPr>
        <w:t xml:space="preserve"> 12 марта 2026г.</w:t>
      </w:r>
      <w:r w:rsidR="006846A2" w:rsidRPr="006C64AE">
        <w:rPr>
          <w:rFonts w:ascii="Tahoma" w:hAnsi="Tahoma" w:cs="Tahoma"/>
          <w:sz w:val="20"/>
          <w:szCs w:val="20"/>
        </w:rPr>
        <w:t>)</w:t>
      </w:r>
      <w:bookmarkStart w:id="1" w:name="_GoBack"/>
      <w:bookmarkEnd w:id="1"/>
    </w:p>
    <w:p w14:paraId="12F9FD41" w14:textId="54379C6F" w:rsidR="001A33F2" w:rsidRPr="00815539" w:rsidRDefault="001A33F2" w:rsidP="005C7AC8">
      <w:pPr>
        <w:pStyle w:val="a5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  <w:r w:rsidR="00672B66">
        <w:rPr>
          <w:rFonts w:ascii="Tahoma" w:hAnsi="Tahoma" w:cs="Tahoma"/>
          <w:b/>
          <w:bCs/>
        </w:rPr>
        <w:t xml:space="preserve">НА </w:t>
      </w:r>
      <w:r w:rsidR="00815539">
        <w:rPr>
          <w:rFonts w:ascii="Tahoma" w:hAnsi="Tahoma" w:cs="Tahoma"/>
          <w:b/>
          <w:bCs/>
        </w:rPr>
        <w:t>ТОВАРЫ МИРОВОГО</w:t>
      </w:r>
      <w:r w:rsidR="00515759" w:rsidRPr="00F837A0">
        <w:rPr>
          <w:rFonts w:ascii="Tahoma" w:hAnsi="Tahoma" w:cs="Tahoma"/>
          <w:b/>
          <w:bCs/>
        </w:rPr>
        <w:t xml:space="preserve"> </w:t>
      </w:r>
      <w:r w:rsidR="00515759">
        <w:rPr>
          <w:rFonts w:ascii="Tahoma" w:hAnsi="Tahoma" w:cs="Tahoma"/>
          <w:b/>
          <w:bCs/>
        </w:rPr>
        <w:t>АГРОПРОМЫШЛЕННО</w:t>
      </w:r>
      <w:r w:rsidR="00416EBF">
        <w:rPr>
          <w:rFonts w:ascii="Tahoma" w:hAnsi="Tahoma" w:cs="Tahoma"/>
          <w:b/>
          <w:bCs/>
        </w:rPr>
        <w:t>ГО КОМПЛЕКСА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14"/>
        <w:gridCol w:w="1454"/>
        <w:gridCol w:w="1071"/>
        <w:gridCol w:w="1217"/>
        <w:gridCol w:w="1122"/>
        <w:gridCol w:w="1144"/>
        <w:gridCol w:w="1429"/>
        <w:gridCol w:w="1445"/>
        <w:gridCol w:w="1359"/>
        <w:gridCol w:w="895"/>
        <w:gridCol w:w="3010"/>
      </w:tblGrid>
      <w:tr w:rsidR="00870653" w:rsidRPr="007E3E4F" w14:paraId="1BECAAC8" w14:textId="7BBB2703" w:rsidTr="00870653">
        <w:trPr>
          <w:trHeight w:val="690"/>
        </w:trPr>
        <w:tc>
          <w:tcPr>
            <w:tcW w:w="142" w:type="pct"/>
            <w:vAlign w:val="center"/>
          </w:tcPr>
          <w:p w14:paraId="1B755FDC" w14:textId="77777777" w:rsidR="00286CBE" w:rsidRPr="007E3E4F" w:rsidRDefault="00286CBE" w:rsidP="0087065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498" w:type="pct"/>
            <w:vAlign w:val="center"/>
          </w:tcPr>
          <w:p w14:paraId="00EB4C13" w14:textId="77777777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367" w:type="pct"/>
            <w:vAlign w:val="center"/>
          </w:tcPr>
          <w:p w14:paraId="5DD21D83" w14:textId="086B1E3F" w:rsidR="00286CBE" w:rsidRPr="007E3E4F" w:rsidRDefault="00286CBE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Код контракта</w:t>
            </w:r>
          </w:p>
        </w:tc>
        <w:tc>
          <w:tcPr>
            <w:tcW w:w="417" w:type="pct"/>
            <w:vAlign w:val="center"/>
          </w:tcPr>
          <w:p w14:paraId="60C315A9" w14:textId="27913355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Цена исполнения</w:t>
            </w:r>
          </w:p>
        </w:tc>
        <w:tc>
          <w:tcPr>
            <w:tcW w:w="384" w:type="pct"/>
            <w:vAlign w:val="center"/>
          </w:tcPr>
          <w:p w14:paraId="21417A63" w14:textId="598C8632" w:rsidR="00286CBE" w:rsidRPr="007E3E4F" w:rsidRDefault="00286CBE" w:rsidP="004D056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Единица измерения цены контракта</w:t>
            </w:r>
          </w:p>
        </w:tc>
        <w:tc>
          <w:tcPr>
            <w:tcW w:w="392" w:type="pct"/>
            <w:vAlign w:val="center"/>
          </w:tcPr>
          <w:p w14:paraId="751B676D" w14:textId="1A935570" w:rsidR="00286CBE" w:rsidRPr="007E3E4F" w:rsidRDefault="00286CBE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14:paraId="52452C4E" w14:textId="4FB63ECF" w:rsidR="00286CBE" w:rsidRPr="007E3E4F" w:rsidRDefault="00286CBE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 (в единицах измерения контракта)</w:t>
            </w:r>
          </w:p>
        </w:tc>
        <w:tc>
          <w:tcPr>
            <w:tcW w:w="490" w:type="pct"/>
            <w:vAlign w:val="center"/>
          </w:tcPr>
          <w:p w14:paraId="42C199A8" w14:textId="77777777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495" w:type="pct"/>
            <w:vAlign w:val="center"/>
          </w:tcPr>
          <w:p w14:paraId="18309C66" w14:textId="77777777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451" w:type="pct"/>
            <w:vAlign w:val="center"/>
          </w:tcPr>
          <w:p w14:paraId="5EAA74DB" w14:textId="5B2C1EB7" w:rsidR="00286CBE" w:rsidRPr="007E3E4F" w:rsidRDefault="00286CBE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Время </w:t>
            </w:r>
            <w:r w:rsidR="00394A68">
              <w:rPr>
                <w:rFonts w:ascii="Tahoma" w:hAnsi="Tahoma" w:cs="Tahoma"/>
                <w:b/>
                <w:sz w:val="16"/>
                <w:szCs w:val="20"/>
              </w:rPr>
              <w:t>прекращения торгов</w:t>
            </w:r>
            <w:r w:rsidR="00E926FC">
              <w:rPr>
                <w:rFonts w:ascii="Tahoma" w:hAnsi="Tahoma" w:cs="Tahoma"/>
                <w:b/>
                <w:sz w:val="16"/>
                <w:szCs w:val="20"/>
              </w:rPr>
              <w:t xml:space="preserve"> </w:t>
            </w:r>
            <w:r w:rsidR="001D7315">
              <w:rPr>
                <w:rFonts w:ascii="Tahoma" w:hAnsi="Tahoma" w:cs="Tahoma"/>
                <w:b/>
                <w:sz w:val="16"/>
                <w:szCs w:val="20"/>
              </w:rPr>
              <w:t>Контрактом</w:t>
            </w:r>
          </w:p>
        </w:tc>
        <w:tc>
          <w:tcPr>
            <w:tcW w:w="307" w:type="pct"/>
            <w:vAlign w:val="center"/>
          </w:tcPr>
          <w:p w14:paraId="6DBF3102" w14:textId="1AFB492D" w:rsidR="00286CBE" w:rsidRDefault="00286CBE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Базовая валюта</w:t>
            </w:r>
          </w:p>
        </w:tc>
        <w:tc>
          <w:tcPr>
            <w:tcW w:w="1058" w:type="pct"/>
            <w:vAlign w:val="center"/>
          </w:tcPr>
          <w:p w14:paraId="55D48EDB" w14:textId="6986A6F0" w:rsidR="00286CBE" w:rsidRPr="007E3E4F" w:rsidRDefault="00286CBE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Последний день заключения Контракта</w:t>
            </w:r>
          </w:p>
        </w:tc>
      </w:tr>
      <w:tr w:rsidR="00870653" w:rsidRPr="007E3E4F" w14:paraId="4966BB5B" w14:textId="56794FA2" w:rsidTr="00870653">
        <w:trPr>
          <w:trHeight w:val="915"/>
        </w:trPr>
        <w:tc>
          <w:tcPr>
            <w:tcW w:w="142" w:type="pct"/>
            <w:vAlign w:val="center"/>
          </w:tcPr>
          <w:p w14:paraId="5AB43617" w14:textId="77777777" w:rsidR="00286CBE" w:rsidRPr="007E3E4F" w:rsidRDefault="00286CBE" w:rsidP="00870653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ind w:hanging="556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4E8BEC4B" w14:textId="237EDE55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какао</w:t>
            </w:r>
          </w:p>
        </w:tc>
        <w:tc>
          <w:tcPr>
            <w:tcW w:w="367" w:type="pct"/>
            <w:vAlign w:val="center"/>
          </w:tcPr>
          <w:p w14:paraId="68F4CE36" w14:textId="355638D2" w:rsidR="00286CBE" w:rsidRPr="007E3E4F" w:rsidRDefault="00286CBE" w:rsidP="000341D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COCOA</w:t>
            </w:r>
          </w:p>
        </w:tc>
        <w:tc>
          <w:tcPr>
            <w:tcW w:w="417" w:type="pct"/>
            <w:vAlign w:val="center"/>
          </w:tcPr>
          <w:p w14:paraId="1297ED13" w14:textId="70E938C0" w:rsidR="00286CBE" w:rsidRPr="000E6C97" w:rsidRDefault="00286CBE" w:rsidP="0002426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РЦисп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РЦмеж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* К1 * К2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f9"/>
                <w:rFonts w:ascii="Tahoma" w:hAnsi="Tahoma" w:cs="Tahoma"/>
                <w:sz w:val="16"/>
                <w:szCs w:val="16"/>
                <w:lang w:val="en-US"/>
              </w:rPr>
              <w:footnoteReference w:id="1"/>
            </w:r>
          </w:p>
        </w:tc>
        <w:tc>
          <w:tcPr>
            <w:tcW w:w="384" w:type="pct"/>
            <w:vAlign w:val="center"/>
          </w:tcPr>
          <w:p w14:paraId="696EA441" w14:textId="3E330A06" w:rsidR="00286CBE" w:rsidRPr="007E3E4F" w:rsidRDefault="00286CBE" w:rsidP="004D0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российских рублях за 1 (один) килограмм</w:t>
            </w:r>
          </w:p>
        </w:tc>
        <w:tc>
          <w:tcPr>
            <w:tcW w:w="392" w:type="pct"/>
            <w:vAlign w:val="center"/>
          </w:tcPr>
          <w:p w14:paraId="54A02DD9" w14:textId="47144DCA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10 (десять) </w:t>
            </w:r>
            <w:r>
              <w:rPr>
                <w:rFonts w:ascii="Tahoma" w:hAnsi="Tahoma" w:cs="Tahoma"/>
                <w:sz w:val="16"/>
                <w:szCs w:val="16"/>
              </w:rPr>
              <w:t>килограмм</w:t>
            </w:r>
          </w:p>
        </w:tc>
        <w:tc>
          <w:tcPr>
            <w:tcW w:w="490" w:type="pct"/>
            <w:vAlign w:val="center"/>
          </w:tcPr>
          <w:p w14:paraId="200BCEAD" w14:textId="70F90E67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десятая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российского рубля</w:t>
            </w:r>
          </w:p>
        </w:tc>
        <w:tc>
          <w:tcPr>
            <w:tcW w:w="495" w:type="pct"/>
            <w:vAlign w:val="center"/>
          </w:tcPr>
          <w:p w14:paraId="00048B75" w14:textId="1A0838CA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 (од</w:t>
            </w:r>
            <w:r>
              <w:rPr>
                <w:rFonts w:ascii="Tahoma" w:hAnsi="Tahoma" w:cs="Tahoma"/>
                <w:sz w:val="16"/>
                <w:szCs w:val="16"/>
              </w:rPr>
              <w:t>ин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российский рубль</w:t>
            </w:r>
          </w:p>
        </w:tc>
        <w:tc>
          <w:tcPr>
            <w:tcW w:w="451" w:type="pct"/>
            <w:vAlign w:val="center"/>
          </w:tcPr>
          <w:p w14:paraId="3BECDBD9" w14:textId="45048703" w:rsidR="00286CBE" w:rsidRPr="007E3E4F" w:rsidRDefault="00A746A1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  <w:tc>
          <w:tcPr>
            <w:tcW w:w="307" w:type="pct"/>
            <w:vAlign w:val="center"/>
          </w:tcPr>
          <w:p w14:paraId="46085A47" w14:textId="1A0EB1F9" w:rsidR="00286CBE" w:rsidRDefault="00286CBE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Рубли</w:t>
            </w:r>
          </w:p>
        </w:tc>
        <w:tc>
          <w:tcPr>
            <w:tcW w:w="1058" w:type="pct"/>
            <w:vAlign w:val="center"/>
          </w:tcPr>
          <w:p w14:paraId="06F0DF29" w14:textId="2B3263DD" w:rsidR="00286CBE" w:rsidRPr="007E3E4F" w:rsidRDefault="00286CBE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контракта является день, предшествующий последним </w:t>
            </w:r>
            <w:r w:rsidR="00E35056">
              <w:rPr>
                <w:rFonts w:ascii="Tahoma" w:hAnsi="Tahoma" w:cs="Tahoma"/>
                <w:sz w:val="16"/>
                <w:szCs w:val="16"/>
              </w:rPr>
              <w:t>4</w:t>
            </w:r>
            <w:r w:rsidRPr="006832BD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E35056">
              <w:rPr>
                <w:rFonts w:ascii="Tahoma" w:hAnsi="Tahoma" w:cs="Tahoma"/>
                <w:sz w:val="16"/>
                <w:szCs w:val="16"/>
              </w:rPr>
              <w:t>четырем</w:t>
            </w:r>
            <w:r w:rsidRPr="006832BD">
              <w:rPr>
                <w:rFonts w:ascii="Tahoma" w:hAnsi="Tahoma" w:cs="Tahoma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торговым дням месяца и года исполнения Контракта, </w:t>
            </w:r>
            <w:r w:rsidRPr="005F3868">
              <w:rPr>
                <w:rFonts w:ascii="Tahoma" w:hAnsi="Tahoma" w:cs="Tahoma"/>
                <w:sz w:val="16"/>
                <w:szCs w:val="16"/>
              </w:rPr>
              <w:t>если иное не установлено решением Биржи, в соответствии с пунктом 1.6</w:t>
            </w:r>
            <w:r>
              <w:rPr>
                <w:rFonts w:ascii="Tahoma" w:hAnsi="Tahoma" w:cs="Tahoma"/>
                <w:sz w:val="16"/>
                <w:szCs w:val="16"/>
              </w:rPr>
              <w:t xml:space="preserve"> Спецификации фьючерсных контрактов на товары мирового агропромышленного комплекса</w:t>
            </w:r>
          </w:p>
        </w:tc>
      </w:tr>
      <w:tr w:rsidR="00870653" w:rsidRPr="0016121B" w14:paraId="017414A0" w14:textId="77777777" w:rsidTr="00870653">
        <w:trPr>
          <w:trHeight w:val="915"/>
        </w:trPr>
        <w:tc>
          <w:tcPr>
            <w:tcW w:w="142" w:type="pct"/>
            <w:vAlign w:val="center"/>
          </w:tcPr>
          <w:p w14:paraId="5A1C7E87" w14:textId="77777777" w:rsidR="00286CBE" w:rsidRPr="007E3E4F" w:rsidRDefault="00286CBE" w:rsidP="00870653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ind w:hanging="556"/>
              <w:contextualSpacing w:val="0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122EDA36" w14:textId="5C55ED27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Фьючерсный контракт на кофе</w:t>
            </w:r>
          </w:p>
        </w:tc>
        <w:tc>
          <w:tcPr>
            <w:tcW w:w="367" w:type="pct"/>
            <w:vAlign w:val="center"/>
          </w:tcPr>
          <w:p w14:paraId="2A7602F0" w14:textId="1113448B" w:rsidR="00286CBE" w:rsidRPr="00F837A0" w:rsidRDefault="00286CBE" w:rsidP="004923F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  <w:lang w:val="en-US"/>
              </w:rPr>
              <w:t>COFFEE</w:t>
            </w:r>
          </w:p>
        </w:tc>
        <w:tc>
          <w:tcPr>
            <w:tcW w:w="417" w:type="pct"/>
            <w:vAlign w:val="center"/>
          </w:tcPr>
          <w:p w14:paraId="0C5B894F" w14:textId="17A93475" w:rsidR="00286CBE" w:rsidRPr="00F837A0" w:rsidRDefault="00286CBE" w:rsidP="004923FB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837A0">
              <w:rPr>
                <w:rFonts w:ascii="Tahoma" w:hAnsi="Tahoma" w:cs="Tahoma"/>
                <w:sz w:val="16"/>
                <w:szCs w:val="16"/>
              </w:rPr>
              <w:t>РЦисп</w:t>
            </w:r>
            <w:proofErr w:type="spellEnd"/>
            <w:r w:rsidRPr="00F837A0">
              <w:rPr>
                <w:rFonts w:ascii="Tahoma" w:hAnsi="Tahoma" w:cs="Tahoma"/>
                <w:sz w:val="16"/>
                <w:szCs w:val="16"/>
              </w:rPr>
              <w:t xml:space="preserve"> = </w:t>
            </w:r>
            <w:proofErr w:type="spellStart"/>
            <w:r w:rsidRPr="00F837A0">
              <w:rPr>
                <w:rFonts w:ascii="Tahoma" w:hAnsi="Tahoma" w:cs="Tahoma"/>
                <w:sz w:val="16"/>
                <w:szCs w:val="16"/>
              </w:rPr>
              <w:t>РЦмеж</w:t>
            </w:r>
            <w:proofErr w:type="spellEnd"/>
            <w:r w:rsidRPr="00F837A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66361">
              <w:rPr>
                <w:rFonts w:ascii="Tahoma" w:hAnsi="Tahoma" w:cs="Tahoma"/>
                <w:sz w:val="16"/>
                <w:szCs w:val="16"/>
              </w:rPr>
              <w:t>*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К</w:t>
            </w:r>
            <w:r w:rsidRPr="00F837A0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F837A0">
              <w:rPr>
                <w:rStyle w:val="af9"/>
                <w:rFonts w:ascii="Tahoma" w:hAnsi="Tahoma" w:cs="Tahoma"/>
                <w:sz w:val="16"/>
                <w:szCs w:val="16"/>
                <w:lang w:val="en-US"/>
              </w:rPr>
              <w:footnoteReference w:id="2"/>
            </w:r>
          </w:p>
        </w:tc>
        <w:tc>
          <w:tcPr>
            <w:tcW w:w="384" w:type="pct"/>
            <w:vAlign w:val="center"/>
          </w:tcPr>
          <w:p w14:paraId="2EAF4031" w14:textId="470CBB75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В долларах США за 1 (один) фунт</w:t>
            </w:r>
          </w:p>
        </w:tc>
        <w:tc>
          <w:tcPr>
            <w:tcW w:w="392" w:type="pct"/>
            <w:vAlign w:val="center"/>
          </w:tcPr>
          <w:p w14:paraId="143E5CE3" w14:textId="69FD82C9" w:rsidR="00286CBE" w:rsidRPr="00F837A0" w:rsidRDefault="001A307C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10</w:t>
            </w:r>
            <w:r w:rsidR="00286CBE" w:rsidRPr="00F837A0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F837A0">
              <w:rPr>
                <w:rFonts w:ascii="Tahoma" w:hAnsi="Tahoma" w:cs="Tahoma"/>
                <w:sz w:val="16"/>
                <w:szCs w:val="16"/>
              </w:rPr>
              <w:t>десять</w:t>
            </w:r>
            <w:r w:rsidR="00286CBE" w:rsidRPr="00F837A0">
              <w:rPr>
                <w:rFonts w:ascii="Tahoma" w:hAnsi="Tahoma" w:cs="Tahoma"/>
                <w:sz w:val="16"/>
                <w:szCs w:val="16"/>
              </w:rPr>
              <w:t>) фунтов</w:t>
            </w:r>
          </w:p>
        </w:tc>
        <w:tc>
          <w:tcPr>
            <w:tcW w:w="490" w:type="pct"/>
            <w:vAlign w:val="center"/>
          </w:tcPr>
          <w:p w14:paraId="377E3613" w14:textId="5872233E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0,00</w:t>
            </w:r>
            <w:r w:rsidR="001A307C" w:rsidRPr="00F837A0">
              <w:rPr>
                <w:rFonts w:ascii="Tahoma" w:hAnsi="Tahoma" w:cs="Tahoma"/>
                <w:sz w:val="16"/>
                <w:szCs w:val="16"/>
              </w:rPr>
              <w:t>1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1A307C" w:rsidRPr="00F837A0">
              <w:rPr>
                <w:rFonts w:ascii="Tahoma" w:hAnsi="Tahoma" w:cs="Tahoma"/>
                <w:sz w:val="16"/>
                <w:szCs w:val="16"/>
              </w:rPr>
              <w:t>одна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тысячн</w:t>
            </w:r>
            <w:r w:rsidR="001A307C" w:rsidRPr="00F837A0">
              <w:rPr>
                <w:rFonts w:ascii="Tahoma" w:hAnsi="Tahoma" w:cs="Tahoma"/>
                <w:sz w:val="16"/>
                <w:szCs w:val="16"/>
              </w:rPr>
              <w:t>ая</w:t>
            </w:r>
            <w:r w:rsidRPr="00F837A0">
              <w:rPr>
                <w:rFonts w:ascii="Tahoma" w:hAnsi="Tahoma" w:cs="Tahoma"/>
                <w:sz w:val="16"/>
                <w:szCs w:val="16"/>
              </w:rPr>
              <w:t>) доллар</w:t>
            </w:r>
            <w:r w:rsidR="003E121E">
              <w:rPr>
                <w:rFonts w:ascii="Tahoma" w:hAnsi="Tahoma" w:cs="Tahoma"/>
                <w:sz w:val="16"/>
                <w:szCs w:val="16"/>
              </w:rPr>
              <w:t>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495" w:type="pct"/>
            <w:vAlign w:val="center"/>
          </w:tcPr>
          <w:p w14:paraId="7FED46EC" w14:textId="70D85438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0,01 (</w:t>
            </w:r>
            <w:r w:rsidR="00656304" w:rsidRPr="00F837A0">
              <w:rPr>
                <w:rFonts w:ascii="Tahoma" w:hAnsi="Tahoma" w:cs="Tahoma"/>
                <w:sz w:val="16"/>
                <w:szCs w:val="16"/>
              </w:rPr>
              <w:t>одна сотая</w:t>
            </w:r>
            <w:r w:rsidRPr="00F837A0">
              <w:rPr>
                <w:rFonts w:ascii="Tahoma" w:hAnsi="Tahoma" w:cs="Tahoma"/>
                <w:sz w:val="16"/>
                <w:szCs w:val="16"/>
              </w:rPr>
              <w:t>) доллар</w:t>
            </w:r>
            <w:r w:rsidR="003E121E">
              <w:rPr>
                <w:rFonts w:ascii="Tahoma" w:hAnsi="Tahoma" w:cs="Tahoma"/>
                <w:sz w:val="16"/>
                <w:szCs w:val="16"/>
              </w:rPr>
              <w:t>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451" w:type="pct"/>
            <w:vAlign w:val="center"/>
          </w:tcPr>
          <w:p w14:paraId="4CC6CBA3" w14:textId="472DEE73" w:rsidR="00286CBE" w:rsidRPr="00F837A0" w:rsidRDefault="00A746A1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  <w:tc>
          <w:tcPr>
            <w:tcW w:w="307" w:type="pct"/>
            <w:vAlign w:val="center"/>
          </w:tcPr>
          <w:p w14:paraId="3E8F30C1" w14:textId="640A3508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058" w:type="pct"/>
            <w:vAlign w:val="center"/>
          </w:tcPr>
          <w:p w14:paraId="017F0875" w14:textId="7FA9C097" w:rsidR="00286CBE" w:rsidRPr="00F837A0" w:rsidRDefault="003C0206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1EA2"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контракта является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день, предшествующий </w:t>
            </w:r>
            <w:r w:rsidR="004D3031">
              <w:rPr>
                <w:rFonts w:ascii="Tahoma" w:hAnsi="Tahoma" w:cs="Tahoma"/>
                <w:sz w:val="16"/>
                <w:szCs w:val="16"/>
              </w:rPr>
              <w:t xml:space="preserve">последним 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шести</w:t>
            </w:r>
            <w:r w:rsidRPr="00291EA2">
              <w:rPr>
                <w:rFonts w:ascii="Tahoma" w:hAnsi="Tahoma" w:cs="Tahoma"/>
                <w:sz w:val="16"/>
                <w:szCs w:val="16"/>
              </w:rPr>
              <w:t>) торговы</w:t>
            </w:r>
            <w:r>
              <w:rPr>
                <w:rFonts w:ascii="Tahoma" w:hAnsi="Tahoma" w:cs="Tahoma"/>
                <w:sz w:val="16"/>
                <w:szCs w:val="16"/>
              </w:rPr>
              <w:t>м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д</w:t>
            </w:r>
            <w:r>
              <w:rPr>
                <w:rFonts w:ascii="Tahoma" w:hAnsi="Tahoma" w:cs="Tahoma"/>
                <w:sz w:val="16"/>
                <w:szCs w:val="16"/>
              </w:rPr>
              <w:t>ням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месяца и года исполнения Контракта, если </w:t>
            </w:r>
            <w:r w:rsidRPr="00291EA2">
              <w:rPr>
                <w:rFonts w:ascii="Tahoma" w:hAnsi="Tahoma" w:cs="Tahoma"/>
                <w:sz w:val="16"/>
                <w:szCs w:val="16"/>
              </w:rPr>
              <w:lastRenderedPageBreak/>
              <w:t>иное не установлено решением Биржи, в соответствии с пунктом 1.6 Спецификации фьючерсных контрактов на товары мирового агропромышленного комплекса</w:t>
            </w:r>
          </w:p>
        </w:tc>
      </w:tr>
      <w:tr w:rsidR="00870653" w:rsidRPr="0016121B" w14:paraId="1CE09D83" w14:textId="77777777" w:rsidTr="00870653">
        <w:trPr>
          <w:trHeight w:val="915"/>
        </w:trPr>
        <w:tc>
          <w:tcPr>
            <w:tcW w:w="142" w:type="pct"/>
            <w:vAlign w:val="center"/>
          </w:tcPr>
          <w:p w14:paraId="75ED5B22" w14:textId="77777777" w:rsidR="00FB744D" w:rsidRPr="007E3E4F" w:rsidRDefault="00FB744D" w:rsidP="00870653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ind w:hanging="556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2DCE28E8" w14:textId="44A7A049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апельсиновый сок</w:t>
            </w:r>
          </w:p>
        </w:tc>
        <w:tc>
          <w:tcPr>
            <w:tcW w:w="367" w:type="pct"/>
            <w:vAlign w:val="center"/>
          </w:tcPr>
          <w:p w14:paraId="590418EF" w14:textId="75C363BA" w:rsidR="00FB744D" w:rsidRPr="00FB744D" w:rsidRDefault="00FB744D" w:rsidP="00FB744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ORANGE</w:t>
            </w:r>
          </w:p>
        </w:tc>
        <w:tc>
          <w:tcPr>
            <w:tcW w:w="417" w:type="pct"/>
            <w:vAlign w:val="center"/>
          </w:tcPr>
          <w:p w14:paraId="0D3D5BB3" w14:textId="289A3779" w:rsidR="00FB744D" w:rsidRPr="00F837A0" w:rsidRDefault="00FB744D" w:rsidP="00FB744D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837A0">
              <w:rPr>
                <w:rFonts w:ascii="Tahoma" w:hAnsi="Tahoma" w:cs="Tahoma"/>
                <w:sz w:val="16"/>
                <w:szCs w:val="16"/>
              </w:rPr>
              <w:t>РЦисп</w:t>
            </w:r>
            <w:proofErr w:type="spellEnd"/>
            <w:r w:rsidRPr="00F837A0">
              <w:rPr>
                <w:rFonts w:ascii="Tahoma" w:hAnsi="Tahoma" w:cs="Tahoma"/>
                <w:sz w:val="16"/>
                <w:szCs w:val="16"/>
              </w:rPr>
              <w:t xml:space="preserve"> = </w:t>
            </w:r>
            <w:proofErr w:type="spellStart"/>
            <w:r w:rsidRPr="00F837A0">
              <w:rPr>
                <w:rFonts w:ascii="Tahoma" w:hAnsi="Tahoma" w:cs="Tahoma"/>
                <w:sz w:val="16"/>
                <w:szCs w:val="16"/>
              </w:rPr>
              <w:t>РЦмеж</w:t>
            </w:r>
            <w:proofErr w:type="spellEnd"/>
            <w:r w:rsidRPr="00F837A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К</w:t>
            </w:r>
            <w:r w:rsidRPr="00F837A0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F837A0">
              <w:rPr>
                <w:rStyle w:val="af9"/>
                <w:rFonts w:ascii="Tahoma" w:hAnsi="Tahoma" w:cs="Tahoma"/>
                <w:sz w:val="16"/>
                <w:szCs w:val="16"/>
                <w:lang w:val="en-US"/>
              </w:rPr>
              <w:footnoteReference w:id="3"/>
            </w:r>
          </w:p>
        </w:tc>
        <w:tc>
          <w:tcPr>
            <w:tcW w:w="384" w:type="pct"/>
            <w:vAlign w:val="center"/>
          </w:tcPr>
          <w:p w14:paraId="05F39176" w14:textId="53397A77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В долларах США за 1 (один) фунт</w:t>
            </w:r>
          </w:p>
        </w:tc>
        <w:tc>
          <w:tcPr>
            <w:tcW w:w="392" w:type="pct"/>
            <w:vAlign w:val="center"/>
          </w:tcPr>
          <w:p w14:paraId="6C200E84" w14:textId="4AECF11D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5FD">
              <w:rPr>
                <w:rFonts w:ascii="Tahoma" w:hAnsi="Tahoma" w:cs="Tahoma"/>
                <w:sz w:val="16"/>
                <w:szCs w:val="16"/>
              </w:rPr>
              <w:t>1</w:t>
            </w:r>
            <w:r w:rsidR="006A1069" w:rsidRPr="009F65FD">
              <w:rPr>
                <w:rFonts w:ascii="Tahoma" w:hAnsi="Tahoma" w:cs="Tahoma"/>
                <w:sz w:val="16"/>
                <w:szCs w:val="16"/>
              </w:rPr>
              <w:t>0</w:t>
            </w:r>
            <w:r w:rsidRPr="009F65FD">
              <w:rPr>
                <w:rFonts w:ascii="Tahoma" w:hAnsi="Tahoma" w:cs="Tahoma"/>
                <w:sz w:val="16"/>
                <w:szCs w:val="16"/>
              </w:rPr>
              <w:t>0 (</w:t>
            </w:r>
            <w:r w:rsidR="006A1069" w:rsidRPr="009F65FD">
              <w:rPr>
                <w:rFonts w:ascii="Tahoma" w:hAnsi="Tahoma" w:cs="Tahoma"/>
                <w:sz w:val="16"/>
                <w:szCs w:val="16"/>
              </w:rPr>
              <w:t>сто</w:t>
            </w:r>
            <w:r w:rsidRPr="009F65FD">
              <w:rPr>
                <w:rFonts w:ascii="Tahoma" w:hAnsi="Tahoma" w:cs="Tahoma"/>
                <w:sz w:val="16"/>
                <w:szCs w:val="16"/>
              </w:rPr>
              <w:t>)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фунтов</w:t>
            </w:r>
          </w:p>
        </w:tc>
        <w:tc>
          <w:tcPr>
            <w:tcW w:w="490" w:type="pct"/>
            <w:vAlign w:val="center"/>
          </w:tcPr>
          <w:p w14:paraId="24D9D611" w14:textId="513C5762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0,001 (одна тысячная) доллар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495" w:type="pct"/>
            <w:vAlign w:val="center"/>
          </w:tcPr>
          <w:p w14:paraId="53F6043F" w14:textId="20C99041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 xml:space="preserve">0,1 (одна </w:t>
            </w:r>
            <w:r w:rsidR="009F65FD">
              <w:rPr>
                <w:rFonts w:ascii="Tahoma" w:hAnsi="Tahoma" w:cs="Tahoma"/>
                <w:sz w:val="16"/>
                <w:szCs w:val="16"/>
              </w:rPr>
              <w:t>десятая</w:t>
            </w:r>
            <w:r w:rsidRPr="00F837A0">
              <w:rPr>
                <w:rFonts w:ascii="Tahoma" w:hAnsi="Tahoma" w:cs="Tahoma"/>
                <w:sz w:val="16"/>
                <w:szCs w:val="16"/>
              </w:rPr>
              <w:t>) доллар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451" w:type="pct"/>
            <w:vAlign w:val="center"/>
          </w:tcPr>
          <w:p w14:paraId="200DB5F6" w14:textId="48219176" w:rsidR="00FB744D" w:rsidRPr="00F837A0" w:rsidRDefault="00A746A1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  <w:tc>
          <w:tcPr>
            <w:tcW w:w="307" w:type="pct"/>
            <w:vAlign w:val="center"/>
          </w:tcPr>
          <w:p w14:paraId="490A6660" w14:textId="5D9F5C6F" w:rsidR="00FB744D" w:rsidRPr="00F837A0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058" w:type="pct"/>
            <w:vAlign w:val="center"/>
          </w:tcPr>
          <w:p w14:paraId="2F0639B5" w14:textId="7367A646" w:rsidR="00FB744D" w:rsidRPr="00291EA2" w:rsidRDefault="00FB744D" w:rsidP="00FB74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1EA2"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контракта является </w:t>
            </w:r>
            <w:r>
              <w:rPr>
                <w:rFonts w:ascii="Tahoma" w:hAnsi="Tahoma" w:cs="Tahoma"/>
                <w:sz w:val="16"/>
                <w:szCs w:val="16"/>
              </w:rPr>
              <w:t>первый торговый день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месяца и года исполнения Контракта, если иное не установлено решением Биржи, в соответствии с пунктом 1.6 Спецификации фьючерсных контрактов на товары мирового агропромышленного комплекса</w:t>
            </w:r>
          </w:p>
        </w:tc>
      </w:tr>
    </w:tbl>
    <w:p w14:paraId="284662F8" w14:textId="632C0FFB" w:rsidR="00083915" w:rsidRPr="007E6246" w:rsidRDefault="00083915" w:rsidP="00C41601">
      <w:pPr>
        <w:rPr>
          <w:rFonts w:ascii="Tahoma" w:hAnsi="Tahoma" w:cs="Tahoma"/>
          <w:b/>
        </w:rPr>
      </w:pPr>
    </w:p>
    <w:sectPr w:rsidR="00083915" w:rsidRPr="007E6246" w:rsidSect="00C41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540AC" w14:textId="77777777" w:rsidR="00E962A5" w:rsidRDefault="00E962A5" w:rsidP="00656405">
      <w:pPr>
        <w:spacing w:after="0" w:line="240" w:lineRule="auto"/>
      </w:pPr>
      <w:r>
        <w:separator/>
      </w:r>
    </w:p>
  </w:endnote>
  <w:endnote w:type="continuationSeparator" w:id="0">
    <w:p w14:paraId="7E98069C" w14:textId="77777777" w:rsidR="00E962A5" w:rsidRDefault="00E962A5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C6D7" w14:textId="46E81FD9" w:rsidR="00205D68" w:rsidRDefault="00AB7063" w:rsidP="00205D68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7E6246">
      <w:rPr>
        <w:rStyle w:val="af8"/>
        <w:noProof/>
      </w:rPr>
      <w:t>2</w:t>
    </w:r>
    <w:r>
      <w:rPr>
        <w:rStyle w:val="af8"/>
      </w:rPr>
      <w:fldChar w:fldCharType="end"/>
    </w:r>
  </w:p>
  <w:p w14:paraId="55910C28" w14:textId="77777777" w:rsidR="00205D68" w:rsidRDefault="00205D68" w:rsidP="00205D6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980E" w14:textId="363A3AD0" w:rsidR="00205D68" w:rsidRPr="00292051" w:rsidRDefault="00AB7063" w:rsidP="00205D68">
    <w:pPr>
      <w:pStyle w:val="ab"/>
      <w:framePr w:wrap="around" w:vAnchor="text" w:hAnchor="margin" w:xAlign="right" w:y="1"/>
      <w:rPr>
        <w:rStyle w:val="af8"/>
        <w:rFonts w:ascii="Arial" w:hAnsi="Arial" w:cs="Arial"/>
        <w:sz w:val="20"/>
        <w:szCs w:val="20"/>
      </w:rPr>
    </w:pPr>
    <w:r w:rsidRPr="00292051">
      <w:rPr>
        <w:rStyle w:val="af8"/>
        <w:rFonts w:ascii="Arial" w:hAnsi="Arial" w:cs="Arial"/>
        <w:sz w:val="20"/>
        <w:szCs w:val="20"/>
      </w:rPr>
      <w:fldChar w:fldCharType="begin"/>
    </w:r>
    <w:r w:rsidRPr="00292051">
      <w:rPr>
        <w:rStyle w:val="af8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8"/>
        <w:rFonts w:ascii="Arial" w:hAnsi="Arial" w:cs="Arial"/>
        <w:sz w:val="20"/>
        <w:szCs w:val="20"/>
      </w:rPr>
      <w:fldChar w:fldCharType="separate"/>
    </w:r>
    <w:r w:rsidR="00384D54">
      <w:rPr>
        <w:rStyle w:val="af8"/>
        <w:rFonts w:ascii="Arial" w:hAnsi="Arial" w:cs="Arial"/>
        <w:noProof/>
        <w:sz w:val="20"/>
        <w:szCs w:val="20"/>
      </w:rPr>
      <w:t>1</w:t>
    </w:r>
    <w:r w:rsidRPr="00292051">
      <w:rPr>
        <w:rStyle w:val="af8"/>
        <w:rFonts w:ascii="Arial" w:hAnsi="Arial" w:cs="Arial"/>
        <w:sz w:val="20"/>
        <w:szCs w:val="20"/>
      </w:rPr>
      <w:fldChar w:fldCharType="end"/>
    </w:r>
  </w:p>
  <w:p w14:paraId="30045C61" w14:textId="77777777" w:rsidR="00205D68" w:rsidRPr="000E6C97" w:rsidRDefault="00205D68" w:rsidP="00205D68">
    <w:pPr>
      <w:pStyle w:val="ab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833DB" w14:textId="77777777" w:rsidR="0018103E" w:rsidRDefault="001810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F45C9" w14:textId="77777777" w:rsidR="00E962A5" w:rsidRDefault="00E962A5" w:rsidP="00656405">
      <w:pPr>
        <w:spacing w:after="0" w:line="240" w:lineRule="auto"/>
      </w:pPr>
      <w:r>
        <w:separator/>
      </w:r>
    </w:p>
  </w:footnote>
  <w:footnote w:type="continuationSeparator" w:id="0">
    <w:p w14:paraId="36725501" w14:textId="77777777" w:rsidR="00E962A5" w:rsidRDefault="00E962A5" w:rsidP="00656405">
      <w:pPr>
        <w:spacing w:after="0" w:line="240" w:lineRule="auto"/>
      </w:pPr>
      <w:r>
        <w:continuationSeparator/>
      </w:r>
    </w:p>
  </w:footnote>
  <w:footnote w:id="1">
    <w:p w14:paraId="44140E36" w14:textId="45D54156" w:rsidR="00974180" w:rsidRPr="00974180" w:rsidRDefault="00286CBE" w:rsidP="00270CAE">
      <w:pPr>
        <w:pStyle w:val="af5"/>
        <w:jc w:val="both"/>
        <w:rPr>
          <w:rFonts w:ascii="Tahoma" w:hAnsi="Tahoma" w:cs="Tahoma"/>
          <w:sz w:val="16"/>
        </w:rPr>
      </w:pPr>
      <w:r>
        <w:rPr>
          <w:rStyle w:val="af9"/>
        </w:rPr>
        <w:footnoteRef/>
      </w:r>
      <w:r>
        <w:t xml:space="preserve"> </w:t>
      </w:r>
      <w:proofErr w:type="spellStart"/>
      <w:r w:rsidRPr="0091008B">
        <w:rPr>
          <w:rFonts w:ascii="Tahoma" w:hAnsi="Tahoma" w:cs="Tahoma"/>
          <w:sz w:val="16"/>
        </w:rPr>
        <w:t>РЦисп</w:t>
      </w:r>
      <w:proofErr w:type="spellEnd"/>
      <w:r w:rsidRPr="0091008B">
        <w:rPr>
          <w:rFonts w:ascii="Tahoma" w:hAnsi="Tahoma" w:cs="Tahoma"/>
          <w:sz w:val="16"/>
        </w:rPr>
        <w:t xml:space="preserve"> – цена исполнения Контракта; </w:t>
      </w:r>
      <w:proofErr w:type="spellStart"/>
      <w:r w:rsidRPr="0091008B">
        <w:rPr>
          <w:rFonts w:ascii="Tahoma" w:hAnsi="Tahoma" w:cs="Tahoma"/>
          <w:sz w:val="16"/>
        </w:rPr>
        <w:t>РЦмеж</w:t>
      </w:r>
      <w:proofErr w:type="spellEnd"/>
      <w:r w:rsidRPr="0091008B">
        <w:rPr>
          <w:rFonts w:ascii="Tahoma" w:hAnsi="Tahoma" w:cs="Tahoma"/>
          <w:sz w:val="16"/>
        </w:rPr>
        <w:t xml:space="preserve"> – последняя опубликованная по итогам торгов на иностранных площадках расчетная цена биржевого фьючерсного контракта Фьючерс на какао США (в долларах США) (далее – фьючерсный контракт на какао) с ближайшим сроком исполнения в дату определения цены исполнения Контракта. В случае расхождения расчетных цен биржевых фьючерсных контрактов на какао с ближайшим сроком исполнения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какао; К</w:t>
      </w:r>
      <w:r w:rsidRPr="0091008B">
        <w:rPr>
          <w:rFonts w:ascii="Tahoma" w:hAnsi="Tahoma" w:cs="Tahoma"/>
          <w:sz w:val="16"/>
          <w:vertAlign w:val="subscript"/>
        </w:rPr>
        <w:t>1</w:t>
      </w:r>
      <w:r w:rsidRPr="0091008B">
        <w:rPr>
          <w:rFonts w:ascii="Tahoma" w:hAnsi="Tahoma" w:cs="Tahoma"/>
          <w:sz w:val="16"/>
        </w:rPr>
        <w:t xml:space="preserve"> – коэффициент перевода одной метрической тонны в 1 килограмм, равен 1/1000 (одна тысячная); К</w:t>
      </w:r>
      <w:r w:rsidRPr="0091008B">
        <w:rPr>
          <w:rFonts w:ascii="Tahoma" w:hAnsi="Tahoma" w:cs="Tahoma"/>
          <w:sz w:val="16"/>
          <w:vertAlign w:val="subscript"/>
        </w:rPr>
        <w:t>2</w:t>
      </w:r>
      <w:r w:rsidRPr="0091008B">
        <w:rPr>
          <w:rFonts w:ascii="Tahoma" w:hAnsi="Tahoma" w:cs="Tahoma"/>
          <w:sz w:val="16"/>
        </w:rPr>
        <w:t xml:space="preserve"> – курс доллара США к российскому рублю, определенному </w:t>
      </w:r>
      <w:r w:rsidRPr="00192C63">
        <w:rPr>
          <w:rFonts w:ascii="Tahoma" w:hAnsi="Tahoma" w:cs="Tahoma"/>
          <w:sz w:val="16"/>
        </w:rPr>
        <w:t>в</w:t>
      </w:r>
      <w:r w:rsidR="00192C63" w:rsidRPr="008A7B9C">
        <w:rPr>
          <w:rFonts w:ascii="Tahoma" w:hAnsi="Tahoma" w:cs="Tahoma"/>
          <w:sz w:val="16"/>
        </w:rPr>
        <w:t xml:space="preserve"> последний</w:t>
      </w:r>
      <w:r w:rsidRPr="00192C63">
        <w:rPr>
          <w:rFonts w:ascii="Tahoma" w:hAnsi="Tahoma" w:cs="Tahoma"/>
          <w:sz w:val="16"/>
        </w:rPr>
        <w:t xml:space="preserve"> день </w:t>
      </w:r>
      <w:r w:rsidR="00192C63" w:rsidRPr="008A7B9C">
        <w:rPr>
          <w:rFonts w:ascii="Tahoma" w:hAnsi="Tahoma" w:cs="Tahoma"/>
          <w:sz w:val="16"/>
        </w:rPr>
        <w:t>заключения</w:t>
      </w:r>
      <w:r w:rsidR="00192C63" w:rsidRPr="0091008B">
        <w:rPr>
          <w:rFonts w:ascii="Tahoma" w:hAnsi="Tahoma" w:cs="Tahoma"/>
          <w:sz w:val="16"/>
        </w:rPr>
        <w:t xml:space="preserve"> </w:t>
      </w:r>
      <w:r w:rsidRPr="0091008B">
        <w:rPr>
          <w:rFonts w:ascii="Tahoma" w:hAnsi="Tahoma" w:cs="Tahoma"/>
          <w:sz w:val="16"/>
        </w:rPr>
        <w:t xml:space="preserve">Контракта в соответствии с Методикой расчета </w:t>
      </w:r>
      <w:proofErr w:type="spellStart"/>
      <w:r w:rsidRPr="0091008B">
        <w:rPr>
          <w:rFonts w:ascii="Tahoma" w:hAnsi="Tahoma" w:cs="Tahoma"/>
          <w:sz w:val="16"/>
        </w:rPr>
        <w:t>фиксингов</w:t>
      </w:r>
      <w:proofErr w:type="spellEnd"/>
      <w:r w:rsidRPr="0091008B">
        <w:rPr>
          <w:rFonts w:ascii="Tahoma" w:hAnsi="Tahoma" w:cs="Tahoma"/>
          <w:sz w:val="16"/>
        </w:rPr>
        <w:t xml:space="preserve"> Московской Биржи, утвержденной Биржей и опубликованной на сайте Биржи в сети Интернет (далее – Курс доллара США).</w:t>
      </w:r>
      <w:r>
        <w:rPr>
          <w:rFonts w:ascii="Tahoma" w:hAnsi="Tahoma" w:cs="Tahoma"/>
          <w:sz w:val="16"/>
        </w:rPr>
        <w:t xml:space="preserve"> </w:t>
      </w:r>
      <w:r w:rsidRPr="00CA1AF4">
        <w:rPr>
          <w:rFonts w:ascii="Tahoma" w:hAnsi="Tahoma" w:cs="Tahoma"/>
          <w:sz w:val="16"/>
        </w:rPr>
        <w:t xml:space="preserve">В случае </w:t>
      </w:r>
      <w:r>
        <w:rPr>
          <w:rFonts w:ascii="Tahoma" w:hAnsi="Tahoma" w:cs="Tahoma"/>
          <w:sz w:val="16"/>
        </w:rPr>
        <w:t xml:space="preserve">отсутствия значения фиксинга на момент </w:t>
      </w:r>
      <w:r w:rsidR="007E4641">
        <w:rPr>
          <w:rFonts w:ascii="Tahoma" w:hAnsi="Tahoma" w:cs="Tahoma"/>
          <w:sz w:val="16"/>
        </w:rPr>
        <w:t>определения Обязательства по расчетам</w:t>
      </w:r>
      <w:r>
        <w:rPr>
          <w:rFonts w:ascii="Tahoma" w:hAnsi="Tahoma" w:cs="Tahoma"/>
          <w:sz w:val="16"/>
        </w:rPr>
        <w:t xml:space="preserve"> </w:t>
      </w:r>
      <w:r w:rsidR="007E4641">
        <w:rPr>
          <w:rFonts w:ascii="Tahoma" w:hAnsi="Tahoma" w:cs="Tahoma"/>
          <w:sz w:val="16"/>
        </w:rPr>
        <w:t>К</w:t>
      </w:r>
      <w:r>
        <w:rPr>
          <w:rFonts w:ascii="Tahoma" w:hAnsi="Tahoma" w:cs="Tahoma"/>
          <w:sz w:val="16"/>
        </w:rPr>
        <w:t xml:space="preserve">онтракта </w:t>
      </w:r>
      <w:r w:rsidRPr="00CA1AF4">
        <w:rPr>
          <w:rFonts w:ascii="Tahoma" w:hAnsi="Tahoma" w:cs="Tahoma"/>
          <w:sz w:val="16"/>
        </w:rPr>
        <w:t xml:space="preserve">значение Курса доллара США равно </w:t>
      </w:r>
      <w:r w:rsidRPr="00CA1AF4">
        <w:rPr>
          <w:rFonts w:ascii="Tahoma" w:hAnsi="Tahoma" w:cs="Tahoma"/>
          <w:color w:val="000000"/>
          <w:sz w:val="16"/>
        </w:rPr>
        <w:t xml:space="preserve">последнему опубликованному Банком России курсу доллара США к российскому рублю на момент </w:t>
      </w:r>
      <w:r w:rsidR="00FE63BB">
        <w:rPr>
          <w:rFonts w:ascii="Tahoma" w:hAnsi="Tahoma" w:cs="Tahoma"/>
          <w:sz w:val="16"/>
        </w:rPr>
        <w:t>определения Обязательства по расчетам</w:t>
      </w:r>
      <w:r w:rsidRPr="00CA1AF4">
        <w:rPr>
          <w:rFonts w:ascii="Tahoma" w:hAnsi="Tahoma" w:cs="Tahoma"/>
          <w:color w:val="000000"/>
          <w:sz w:val="16"/>
        </w:rPr>
        <w:t xml:space="preserve"> Контракта</w:t>
      </w:r>
      <w:r w:rsidRPr="00CA1AF4">
        <w:rPr>
          <w:rFonts w:ascii="Tahoma" w:hAnsi="Tahoma" w:cs="Tahoma"/>
          <w:sz w:val="16"/>
        </w:rPr>
        <w:t>.</w:t>
      </w:r>
      <w:r w:rsidR="005D2585" w:rsidRPr="005D2585">
        <w:rPr>
          <w:rFonts w:ascii="Tahoma" w:hAnsi="Tahoma" w:cs="Tahoma"/>
          <w:sz w:val="16"/>
        </w:rPr>
        <w:t xml:space="preserve"> </w:t>
      </w:r>
      <w:proofErr w:type="spellStart"/>
      <w:r w:rsidR="00974180" w:rsidRPr="00974180">
        <w:rPr>
          <w:rFonts w:ascii="Tahoma" w:hAnsi="Tahoma" w:cs="Tahoma"/>
          <w:color w:val="000000"/>
          <w:sz w:val="16"/>
        </w:rPr>
        <w:t>РЦисп</w:t>
      </w:r>
      <w:proofErr w:type="spellEnd"/>
      <w:r w:rsidR="00974180" w:rsidRPr="00974180">
        <w:rPr>
          <w:rFonts w:ascii="Tahoma" w:hAnsi="Tahoma" w:cs="Tahoma"/>
          <w:color w:val="000000"/>
          <w:sz w:val="16"/>
        </w:rPr>
        <w:t xml:space="preserve"> округляется до минимального шага цены по правилам математического округления.</w:t>
      </w:r>
    </w:p>
    <w:p w14:paraId="03608F68" w14:textId="54EB690B" w:rsidR="00286CBE" w:rsidRPr="005D2585" w:rsidRDefault="00286CBE" w:rsidP="00270CAE">
      <w:pPr>
        <w:pStyle w:val="af5"/>
        <w:jc w:val="both"/>
      </w:pPr>
    </w:p>
  </w:footnote>
  <w:footnote w:id="2">
    <w:p w14:paraId="3D03ECAA" w14:textId="3391A105" w:rsidR="00286CBE" w:rsidRDefault="00286CBE" w:rsidP="00E75052">
      <w:pPr>
        <w:pStyle w:val="af5"/>
        <w:jc w:val="both"/>
      </w:pPr>
      <w:r>
        <w:rPr>
          <w:rStyle w:val="af9"/>
        </w:rPr>
        <w:footnoteRef/>
      </w:r>
      <w:r>
        <w:t xml:space="preserve"> </w:t>
      </w:r>
      <w:proofErr w:type="spellStart"/>
      <w:r w:rsidRPr="0091008B">
        <w:rPr>
          <w:rFonts w:ascii="Tahoma" w:hAnsi="Tahoma" w:cs="Tahoma"/>
          <w:sz w:val="16"/>
        </w:rPr>
        <w:t>РЦисп</w:t>
      </w:r>
      <w:proofErr w:type="spellEnd"/>
      <w:r w:rsidRPr="0091008B">
        <w:rPr>
          <w:rFonts w:ascii="Tahoma" w:hAnsi="Tahoma" w:cs="Tahoma"/>
          <w:sz w:val="16"/>
        </w:rPr>
        <w:t xml:space="preserve"> – цена исполнения Контракта; </w:t>
      </w:r>
      <w:proofErr w:type="spellStart"/>
      <w:r w:rsidRPr="0091008B">
        <w:rPr>
          <w:rFonts w:ascii="Tahoma" w:hAnsi="Tahoma" w:cs="Tahoma"/>
          <w:sz w:val="16"/>
        </w:rPr>
        <w:t>РЦмеж</w:t>
      </w:r>
      <w:proofErr w:type="spellEnd"/>
      <w:r w:rsidRPr="0091008B">
        <w:rPr>
          <w:rFonts w:ascii="Tahoma" w:hAnsi="Tahoma" w:cs="Tahoma"/>
          <w:sz w:val="16"/>
        </w:rPr>
        <w:t xml:space="preserve"> – последняя опубликованная по итогам торгов на иностранных площадках расчетная цена биржевого фьючерсного контракта Фьючерс на </w:t>
      </w:r>
      <w:r>
        <w:rPr>
          <w:rFonts w:ascii="Tahoma" w:hAnsi="Tahoma" w:cs="Tahoma"/>
          <w:sz w:val="16"/>
        </w:rPr>
        <w:t>кофе</w:t>
      </w:r>
      <w:r w:rsidR="004D245E">
        <w:rPr>
          <w:rFonts w:ascii="Tahoma" w:hAnsi="Tahoma" w:cs="Tahoma"/>
          <w:sz w:val="16"/>
        </w:rPr>
        <w:t xml:space="preserve"> </w:t>
      </w:r>
      <w:r w:rsidR="002E0165">
        <w:rPr>
          <w:rFonts w:ascii="Tahoma" w:hAnsi="Tahoma" w:cs="Tahoma"/>
          <w:sz w:val="16"/>
        </w:rPr>
        <w:t>С</w:t>
      </w:r>
      <w:r w:rsidRPr="0091008B">
        <w:rPr>
          <w:rFonts w:ascii="Tahoma" w:hAnsi="Tahoma" w:cs="Tahoma"/>
          <w:sz w:val="16"/>
        </w:rPr>
        <w:t xml:space="preserve"> (в </w:t>
      </w:r>
      <w:r w:rsidR="002E0165">
        <w:rPr>
          <w:rFonts w:ascii="Tahoma" w:hAnsi="Tahoma" w:cs="Tahoma"/>
          <w:sz w:val="16"/>
        </w:rPr>
        <w:t xml:space="preserve">центах </w:t>
      </w:r>
      <w:r w:rsidRPr="0091008B">
        <w:rPr>
          <w:rFonts w:ascii="Tahoma" w:hAnsi="Tahoma" w:cs="Tahoma"/>
          <w:sz w:val="16"/>
        </w:rPr>
        <w:t>доллара США) (далее – фьючерсный контракт на к</w:t>
      </w:r>
      <w:r>
        <w:rPr>
          <w:rFonts w:ascii="Tahoma" w:hAnsi="Tahoma" w:cs="Tahoma"/>
          <w:sz w:val="16"/>
        </w:rPr>
        <w:t>офе</w:t>
      </w:r>
      <w:r w:rsidRPr="0091008B">
        <w:rPr>
          <w:rFonts w:ascii="Tahoma" w:hAnsi="Tahoma" w:cs="Tahoma"/>
          <w:sz w:val="16"/>
        </w:rPr>
        <w:t>) с ближайшим сроком исполнения в дату определения цены исполнения Контракта. В случае расхождения расчетных цен биржевых фьючерсных контрактов на к</w:t>
      </w:r>
      <w:r>
        <w:rPr>
          <w:rFonts w:ascii="Tahoma" w:hAnsi="Tahoma" w:cs="Tahoma"/>
          <w:sz w:val="16"/>
        </w:rPr>
        <w:t>офе</w:t>
      </w:r>
      <w:r w:rsidR="00252D4F" w:rsidRPr="00BF2554">
        <w:rPr>
          <w:rFonts w:ascii="Tahoma" w:hAnsi="Tahoma" w:cs="Tahoma"/>
          <w:sz w:val="16"/>
        </w:rPr>
        <w:t xml:space="preserve"> </w:t>
      </w:r>
      <w:r w:rsidR="00BF2554">
        <w:rPr>
          <w:rFonts w:ascii="Tahoma" w:hAnsi="Tahoma" w:cs="Tahoma"/>
          <w:sz w:val="16"/>
          <w:lang w:val="en-US"/>
        </w:rPr>
        <w:t>C</w:t>
      </w:r>
      <w:r w:rsidRPr="0091008B">
        <w:rPr>
          <w:rFonts w:ascii="Tahoma" w:hAnsi="Tahoma" w:cs="Tahoma"/>
          <w:sz w:val="16"/>
        </w:rPr>
        <w:t xml:space="preserve"> с ближайшим сроком исполнения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к</w:t>
      </w:r>
      <w:r>
        <w:rPr>
          <w:rFonts w:ascii="Tahoma" w:hAnsi="Tahoma" w:cs="Tahoma"/>
          <w:sz w:val="16"/>
        </w:rPr>
        <w:t>офе</w:t>
      </w:r>
      <w:r w:rsidR="002E0165">
        <w:rPr>
          <w:rFonts w:ascii="Tahoma" w:hAnsi="Tahoma" w:cs="Tahoma"/>
          <w:sz w:val="16"/>
        </w:rPr>
        <w:t xml:space="preserve"> С</w:t>
      </w:r>
      <w:r w:rsidRPr="0091008B">
        <w:rPr>
          <w:rFonts w:ascii="Tahoma" w:hAnsi="Tahoma" w:cs="Tahoma"/>
          <w:sz w:val="16"/>
        </w:rPr>
        <w:t>; К</w:t>
      </w:r>
      <w:r w:rsidRPr="0091008B">
        <w:rPr>
          <w:rFonts w:ascii="Tahoma" w:hAnsi="Tahoma" w:cs="Tahoma"/>
          <w:sz w:val="16"/>
          <w:vertAlign w:val="subscript"/>
        </w:rPr>
        <w:t>1</w:t>
      </w:r>
      <w:r w:rsidRPr="0091008B">
        <w:rPr>
          <w:rFonts w:ascii="Tahoma" w:hAnsi="Tahoma" w:cs="Tahoma"/>
          <w:sz w:val="16"/>
        </w:rPr>
        <w:t xml:space="preserve"> – коэффициент перевода</w:t>
      </w:r>
      <w:r>
        <w:rPr>
          <w:rFonts w:ascii="Tahoma" w:hAnsi="Tahoma" w:cs="Tahoma"/>
          <w:sz w:val="16"/>
        </w:rPr>
        <w:t xml:space="preserve"> из центов доллара США в доллары США</w:t>
      </w:r>
      <w:r w:rsidRPr="0091008B">
        <w:rPr>
          <w:rFonts w:ascii="Tahoma" w:hAnsi="Tahoma" w:cs="Tahoma"/>
          <w:sz w:val="16"/>
        </w:rPr>
        <w:t xml:space="preserve">, </w:t>
      </w:r>
      <w:r w:rsidR="00612727" w:rsidRPr="0091008B">
        <w:rPr>
          <w:rFonts w:ascii="Tahoma" w:hAnsi="Tahoma" w:cs="Tahoma"/>
          <w:sz w:val="16"/>
        </w:rPr>
        <w:t xml:space="preserve">1/100 (одна </w:t>
      </w:r>
      <w:r w:rsidR="00612727">
        <w:rPr>
          <w:rFonts w:ascii="Tahoma" w:hAnsi="Tahoma" w:cs="Tahoma"/>
          <w:sz w:val="16"/>
        </w:rPr>
        <w:t>сотая</w:t>
      </w:r>
      <w:r w:rsidR="00612727" w:rsidRPr="0091008B">
        <w:rPr>
          <w:rFonts w:ascii="Tahoma" w:hAnsi="Tahoma" w:cs="Tahoma"/>
          <w:sz w:val="16"/>
        </w:rPr>
        <w:t>)</w:t>
      </w:r>
      <w:r>
        <w:rPr>
          <w:rFonts w:ascii="Tahoma" w:hAnsi="Tahoma" w:cs="Tahoma"/>
          <w:sz w:val="16"/>
        </w:rPr>
        <w:t>.</w:t>
      </w:r>
    </w:p>
  </w:footnote>
  <w:footnote w:id="3">
    <w:p w14:paraId="3F4EF5D3" w14:textId="3C4041FD" w:rsidR="00FB744D" w:rsidRDefault="00FB744D" w:rsidP="00E75052">
      <w:pPr>
        <w:pStyle w:val="af5"/>
        <w:jc w:val="both"/>
      </w:pPr>
      <w:r>
        <w:rPr>
          <w:rStyle w:val="af9"/>
        </w:rPr>
        <w:footnoteRef/>
      </w:r>
      <w:r>
        <w:t xml:space="preserve"> </w:t>
      </w:r>
      <w:proofErr w:type="spellStart"/>
      <w:r w:rsidRPr="0091008B">
        <w:rPr>
          <w:rFonts w:ascii="Tahoma" w:hAnsi="Tahoma" w:cs="Tahoma"/>
          <w:sz w:val="16"/>
        </w:rPr>
        <w:t>РЦисп</w:t>
      </w:r>
      <w:proofErr w:type="spellEnd"/>
      <w:r w:rsidRPr="0091008B">
        <w:rPr>
          <w:rFonts w:ascii="Tahoma" w:hAnsi="Tahoma" w:cs="Tahoma"/>
          <w:sz w:val="16"/>
        </w:rPr>
        <w:t xml:space="preserve"> </w:t>
      </w:r>
      <w:r w:rsidRPr="00FC3B38">
        <w:rPr>
          <w:rFonts w:ascii="Tahoma" w:hAnsi="Tahoma" w:cs="Tahoma"/>
          <w:sz w:val="16"/>
        </w:rPr>
        <w:t xml:space="preserve">– цена исполнения Контракта; </w:t>
      </w:r>
      <w:proofErr w:type="spellStart"/>
      <w:r w:rsidRPr="00FC3B38">
        <w:rPr>
          <w:rFonts w:ascii="Tahoma" w:hAnsi="Tahoma" w:cs="Tahoma"/>
          <w:sz w:val="16"/>
        </w:rPr>
        <w:t>РЦмеж</w:t>
      </w:r>
      <w:proofErr w:type="spellEnd"/>
      <w:r w:rsidRPr="00FC3B38">
        <w:rPr>
          <w:rFonts w:ascii="Tahoma" w:hAnsi="Tahoma" w:cs="Tahoma"/>
          <w:sz w:val="16"/>
        </w:rPr>
        <w:t xml:space="preserve"> – последняя опубликованная по итогам торгов </w:t>
      </w:r>
      <w:r w:rsidR="0041278B" w:rsidRPr="00FC3B38">
        <w:rPr>
          <w:rFonts w:ascii="Tahoma" w:hAnsi="Tahoma" w:cs="Tahoma"/>
          <w:sz w:val="16"/>
        </w:rPr>
        <w:t xml:space="preserve">на иностранных площадках </w:t>
      </w:r>
      <w:r w:rsidRPr="00FC3B38">
        <w:rPr>
          <w:rFonts w:ascii="Tahoma" w:hAnsi="Tahoma" w:cs="Tahoma"/>
          <w:sz w:val="16"/>
        </w:rPr>
        <w:t xml:space="preserve">расчетная цена биржевого фьючерсного контракта Фьючерс на </w:t>
      </w:r>
      <w:r w:rsidR="009B4278" w:rsidRPr="00FC3B38">
        <w:rPr>
          <w:rFonts w:ascii="Tahoma" w:hAnsi="Tahoma" w:cs="Tahoma"/>
          <w:sz w:val="16"/>
        </w:rPr>
        <w:t>апельсиновый сок</w:t>
      </w:r>
      <w:r w:rsidRPr="00FC3B38">
        <w:rPr>
          <w:rFonts w:ascii="Tahoma" w:hAnsi="Tahoma" w:cs="Tahoma"/>
          <w:sz w:val="16"/>
        </w:rPr>
        <w:t xml:space="preserve"> (в центах доллара США) (далее – фьючерсный контракт на апельсиновый сок) с ближайшим сроком исполнения в дату определения цены исполнения Контракта</w:t>
      </w:r>
      <w:r w:rsidR="00D274C0" w:rsidRPr="00FC3B38">
        <w:rPr>
          <w:rFonts w:ascii="Tahoma" w:hAnsi="Tahoma" w:cs="Tahoma"/>
          <w:sz w:val="16"/>
        </w:rPr>
        <w:t xml:space="preserve">. В случае расхождения расчетных цен биржевых фьючерсных контрактов на </w:t>
      </w:r>
      <w:r w:rsidR="000A4B0F" w:rsidRPr="00FC3B38">
        <w:rPr>
          <w:rFonts w:ascii="Tahoma" w:hAnsi="Tahoma" w:cs="Tahoma"/>
          <w:sz w:val="16"/>
        </w:rPr>
        <w:t>апельсиновый сок</w:t>
      </w:r>
      <w:r w:rsidR="00D274C0" w:rsidRPr="00FC3B38">
        <w:rPr>
          <w:rFonts w:ascii="Tahoma" w:hAnsi="Tahoma" w:cs="Tahoma"/>
          <w:sz w:val="16"/>
        </w:rPr>
        <w:t xml:space="preserve"> с ближайшим сроком исполнения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</w:t>
      </w:r>
      <w:r w:rsidR="000A4B0F" w:rsidRPr="00FC3B38">
        <w:rPr>
          <w:rFonts w:ascii="Tahoma" w:hAnsi="Tahoma" w:cs="Tahoma"/>
          <w:sz w:val="16"/>
        </w:rPr>
        <w:t>апельсиновый сок</w:t>
      </w:r>
      <w:r w:rsidRPr="00FC3B38">
        <w:rPr>
          <w:rFonts w:ascii="Tahoma" w:hAnsi="Tahoma" w:cs="Tahoma"/>
          <w:sz w:val="16"/>
        </w:rPr>
        <w:t>; К</w:t>
      </w:r>
      <w:r w:rsidRPr="00FC3B38">
        <w:rPr>
          <w:rFonts w:ascii="Tahoma" w:hAnsi="Tahoma" w:cs="Tahoma"/>
          <w:sz w:val="16"/>
          <w:vertAlign w:val="subscript"/>
        </w:rPr>
        <w:t>1</w:t>
      </w:r>
      <w:r w:rsidRPr="00FC3B38">
        <w:rPr>
          <w:rFonts w:ascii="Tahoma" w:hAnsi="Tahoma" w:cs="Tahoma"/>
          <w:sz w:val="16"/>
        </w:rPr>
        <w:t xml:space="preserve"> – коэффициент перевода из центов доллара США в доллары США, 1/100 (одна сотая).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844B0" w14:textId="77777777" w:rsidR="0018103E" w:rsidRDefault="0018103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FFD3B" w14:textId="592E5A89" w:rsidR="007E3E4F" w:rsidRDefault="007E3E4F" w:rsidP="007E3E4F">
    <w:pPr>
      <w:pStyle w:val="af7"/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Список параметров фьючерсных контрактов </w:t>
    </w:r>
  </w:p>
  <w:p w14:paraId="2ED28D76" w14:textId="0AB0F1C7" w:rsidR="007E3E4F" w:rsidRDefault="007E3E4F" w:rsidP="007E3E4F">
    <w:pPr>
      <w:pStyle w:val="af7"/>
      <w:pBdr>
        <w:bottom w:val="single" w:sz="12" w:space="1" w:color="auto"/>
      </w:pBdr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0F6760">
      <w:rPr>
        <w:rFonts w:ascii="Tahoma" w:hAnsi="Tahoma" w:cs="Tahoma"/>
        <w:b/>
        <w:lang w:val="ru-RU"/>
      </w:rPr>
      <w:t xml:space="preserve">товары мирового </w:t>
    </w:r>
    <w:r w:rsidR="0018103E">
      <w:rPr>
        <w:rFonts w:ascii="Tahoma" w:hAnsi="Tahoma" w:cs="Tahoma"/>
        <w:b/>
        <w:lang w:val="ru-RU"/>
      </w:rPr>
      <w:t>агропромышленного комплекса</w:t>
    </w:r>
  </w:p>
  <w:p w14:paraId="26EE285C" w14:textId="77777777" w:rsidR="007E3E4F" w:rsidRPr="00A934D3" w:rsidRDefault="007E3E4F" w:rsidP="00A934D3">
    <w:pPr>
      <w:pStyle w:val="a9"/>
      <w:jc w:val="right"/>
      <w:rPr>
        <w:rFonts w:ascii="Tahoma" w:hAnsi="Tahoma" w:cs="Tahoma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F1D7C" w14:textId="77777777" w:rsidR="0018103E" w:rsidRDefault="0018103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27"/>
        </w:tabs>
        <w:ind w:left="212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05EE"/>
    <w:rsid w:val="00024262"/>
    <w:rsid w:val="000258B7"/>
    <w:rsid w:val="000341DA"/>
    <w:rsid w:val="00051B11"/>
    <w:rsid w:val="000644BE"/>
    <w:rsid w:val="000670DC"/>
    <w:rsid w:val="00070BAC"/>
    <w:rsid w:val="00081956"/>
    <w:rsid w:val="00083915"/>
    <w:rsid w:val="000A4B0F"/>
    <w:rsid w:val="000B13CD"/>
    <w:rsid w:val="000B4201"/>
    <w:rsid w:val="000B4975"/>
    <w:rsid w:val="000C09E2"/>
    <w:rsid w:val="000C26C3"/>
    <w:rsid w:val="000C30E6"/>
    <w:rsid w:val="000E186D"/>
    <w:rsid w:val="000E2CFC"/>
    <w:rsid w:val="000E6C97"/>
    <w:rsid w:val="000E7F11"/>
    <w:rsid w:val="000F17BB"/>
    <w:rsid w:val="000F6760"/>
    <w:rsid w:val="000F6FC6"/>
    <w:rsid w:val="00102F4F"/>
    <w:rsid w:val="00105263"/>
    <w:rsid w:val="001108BC"/>
    <w:rsid w:val="00110A27"/>
    <w:rsid w:val="001149C0"/>
    <w:rsid w:val="001212E9"/>
    <w:rsid w:val="00127393"/>
    <w:rsid w:val="00144B3A"/>
    <w:rsid w:val="00150B00"/>
    <w:rsid w:val="0016121B"/>
    <w:rsid w:val="001708CF"/>
    <w:rsid w:val="00172342"/>
    <w:rsid w:val="0018103E"/>
    <w:rsid w:val="00192C63"/>
    <w:rsid w:val="001A017D"/>
    <w:rsid w:val="001A307C"/>
    <w:rsid w:val="001A33F2"/>
    <w:rsid w:val="001B7273"/>
    <w:rsid w:val="001C61FA"/>
    <w:rsid w:val="001D4849"/>
    <w:rsid w:val="001D7315"/>
    <w:rsid w:val="001E39BB"/>
    <w:rsid w:val="00205D68"/>
    <w:rsid w:val="0022340F"/>
    <w:rsid w:val="0023043D"/>
    <w:rsid w:val="00236A71"/>
    <w:rsid w:val="002373AB"/>
    <w:rsid w:val="0024035B"/>
    <w:rsid w:val="00242E9F"/>
    <w:rsid w:val="00242F6E"/>
    <w:rsid w:val="00245CC9"/>
    <w:rsid w:val="002479D0"/>
    <w:rsid w:val="0025235D"/>
    <w:rsid w:val="00252722"/>
    <w:rsid w:val="00252D4F"/>
    <w:rsid w:val="00252DA2"/>
    <w:rsid w:val="002566B6"/>
    <w:rsid w:val="002573D5"/>
    <w:rsid w:val="00262851"/>
    <w:rsid w:val="00264270"/>
    <w:rsid w:val="0026673B"/>
    <w:rsid w:val="00270CAE"/>
    <w:rsid w:val="00270D53"/>
    <w:rsid w:val="002747AC"/>
    <w:rsid w:val="0027714A"/>
    <w:rsid w:val="00277F51"/>
    <w:rsid w:val="00283E59"/>
    <w:rsid w:val="00286CBE"/>
    <w:rsid w:val="00291EA2"/>
    <w:rsid w:val="00295195"/>
    <w:rsid w:val="002A70C8"/>
    <w:rsid w:val="002A7EF7"/>
    <w:rsid w:val="002B27E6"/>
    <w:rsid w:val="002C3F69"/>
    <w:rsid w:val="002E0165"/>
    <w:rsid w:val="002E293B"/>
    <w:rsid w:val="002E32A7"/>
    <w:rsid w:val="002F4BF1"/>
    <w:rsid w:val="00316276"/>
    <w:rsid w:val="0033343D"/>
    <w:rsid w:val="00335A33"/>
    <w:rsid w:val="00336E37"/>
    <w:rsid w:val="00343540"/>
    <w:rsid w:val="003436D4"/>
    <w:rsid w:val="003635D9"/>
    <w:rsid w:val="00370F30"/>
    <w:rsid w:val="00371DF8"/>
    <w:rsid w:val="00384D54"/>
    <w:rsid w:val="00385F09"/>
    <w:rsid w:val="0038758F"/>
    <w:rsid w:val="00394A68"/>
    <w:rsid w:val="003A37B2"/>
    <w:rsid w:val="003C0206"/>
    <w:rsid w:val="003D3C62"/>
    <w:rsid w:val="003D4836"/>
    <w:rsid w:val="003E121E"/>
    <w:rsid w:val="003F18B7"/>
    <w:rsid w:val="00400C76"/>
    <w:rsid w:val="0041278B"/>
    <w:rsid w:val="00416EBF"/>
    <w:rsid w:val="004255B9"/>
    <w:rsid w:val="0043211B"/>
    <w:rsid w:val="00445E3D"/>
    <w:rsid w:val="004562B0"/>
    <w:rsid w:val="004576F7"/>
    <w:rsid w:val="0046233F"/>
    <w:rsid w:val="00464827"/>
    <w:rsid w:val="00466174"/>
    <w:rsid w:val="0047120E"/>
    <w:rsid w:val="0047334A"/>
    <w:rsid w:val="0048420B"/>
    <w:rsid w:val="004923FB"/>
    <w:rsid w:val="00492504"/>
    <w:rsid w:val="004A1B34"/>
    <w:rsid w:val="004A4D71"/>
    <w:rsid w:val="004B2ACA"/>
    <w:rsid w:val="004B6717"/>
    <w:rsid w:val="004C1A2C"/>
    <w:rsid w:val="004C501B"/>
    <w:rsid w:val="004C7039"/>
    <w:rsid w:val="004C70D0"/>
    <w:rsid w:val="004C7D5C"/>
    <w:rsid w:val="004D0563"/>
    <w:rsid w:val="004D0ABA"/>
    <w:rsid w:val="004D245E"/>
    <w:rsid w:val="004D3031"/>
    <w:rsid w:val="004D6206"/>
    <w:rsid w:val="004D7776"/>
    <w:rsid w:val="004E63EF"/>
    <w:rsid w:val="004F116C"/>
    <w:rsid w:val="004F23D1"/>
    <w:rsid w:val="004F4F26"/>
    <w:rsid w:val="00500984"/>
    <w:rsid w:val="0051219B"/>
    <w:rsid w:val="00515759"/>
    <w:rsid w:val="00517464"/>
    <w:rsid w:val="00525E7D"/>
    <w:rsid w:val="005307DA"/>
    <w:rsid w:val="005368D9"/>
    <w:rsid w:val="00542D3A"/>
    <w:rsid w:val="00552A96"/>
    <w:rsid w:val="00565A31"/>
    <w:rsid w:val="0057146F"/>
    <w:rsid w:val="00580C7B"/>
    <w:rsid w:val="00584C54"/>
    <w:rsid w:val="0058528A"/>
    <w:rsid w:val="00586728"/>
    <w:rsid w:val="00587CED"/>
    <w:rsid w:val="005A018E"/>
    <w:rsid w:val="005A7603"/>
    <w:rsid w:val="005B0AA7"/>
    <w:rsid w:val="005C7AC8"/>
    <w:rsid w:val="005D2585"/>
    <w:rsid w:val="005D32D6"/>
    <w:rsid w:val="005D7F68"/>
    <w:rsid w:val="005F3868"/>
    <w:rsid w:val="005F4465"/>
    <w:rsid w:val="0060347B"/>
    <w:rsid w:val="00606AF9"/>
    <w:rsid w:val="00611A97"/>
    <w:rsid w:val="00612727"/>
    <w:rsid w:val="00617915"/>
    <w:rsid w:val="006200DE"/>
    <w:rsid w:val="00620130"/>
    <w:rsid w:val="00623AA0"/>
    <w:rsid w:val="00631DB6"/>
    <w:rsid w:val="006421D0"/>
    <w:rsid w:val="006465B8"/>
    <w:rsid w:val="00651833"/>
    <w:rsid w:val="00653DB7"/>
    <w:rsid w:val="00656304"/>
    <w:rsid w:val="00656405"/>
    <w:rsid w:val="00662600"/>
    <w:rsid w:val="00672B66"/>
    <w:rsid w:val="00675D62"/>
    <w:rsid w:val="006832BD"/>
    <w:rsid w:val="006846A2"/>
    <w:rsid w:val="00685C33"/>
    <w:rsid w:val="00695F17"/>
    <w:rsid w:val="006A1069"/>
    <w:rsid w:val="006A24DE"/>
    <w:rsid w:val="006B33D4"/>
    <w:rsid w:val="006B7215"/>
    <w:rsid w:val="006B7B38"/>
    <w:rsid w:val="006D530C"/>
    <w:rsid w:val="006F5B04"/>
    <w:rsid w:val="006F67C8"/>
    <w:rsid w:val="00701AE1"/>
    <w:rsid w:val="0071094E"/>
    <w:rsid w:val="007140BA"/>
    <w:rsid w:val="00717337"/>
    <w:rsid w:val="00720BC1"/>
    <w:rsid w:val="0072264F"/>
    <w:rsid w:val="0073141C"/>
    <w:rsid w:val="00734545"/>
    <w:rsid w:val="00746283"/>
    <w:rsid w:val="00754504"/>
    <w:rsid w:val="00775B71"/>
    <w:rsid w:val="007906F8"/>
    <w:rsid w:val="0079140E"/>
    <w:rsid w:val="007935F0"/>
    <w:rsid w:val="007A0AFD"/>
    <w:rsid w:val="007A498A"/>
    <w:rsid w:val="007B1380"/>
    <w:rsid w:val="007B1415"/>
    <w:rsid w:val="007B17DE"/>
    <w:rsid w:val="007B1B4E"/>
    <w:rsid w:val="007B34A7"/>
    <w:rsid w:val="007B6A02"/>
    <w:rsid w:val="007C1A8B"/>
    <w:rsid w:val="007D22A3"/>
    <w:rsid w:val="007E3E4F"/>
    <w:rsid w:val="007E4641"/>
    <w:rsid w:val="007E5356"/>
    <w:rsid w:val="007E6246"/>
    <w:rsid w:val="008114C9"/>
    <w:rsid w:val="00815539"/>
    <w:rsid w:val="00816230"/>
    <w:rsid w:val="008375B9"/>
    <w:rsid w:val="00846BA5"/>
    <w:rsid w:val="00846DD7"/>
    <w:rsid w:val="0085067E"/>
    <w:rsid w:val="00852856"/>
    <w:rsid w:val="00854DE9"/>
    <w:rsid w:val="0086356A"/>
    <w:rsid w:val="00870653"/>
    <w:rsid w:val="00881217"/>
    <w:rsid w:val="00883FAF"/>
    <w:rsid w:val="00892D38"/>
    <w:rsid w:val="008A102E"/>
    <w:rsid w:val="008A7B9C"/>
    <w:rsid w:val="008B40B4"/>
    <w:rsid w:val="008B5370"/>
    <w:rsid w:val="008B6FAC"/>
    <w:rsid w:val="008C602C"/>
    <w:rsid w:val="008C72EA"/>
    <w:rsid w:val="008D6D9A"/>
    <w:rsid w:val="008E54CD"/>
    <w:rsid w:val="00906BD7"/>
    <w:rsid w:val="00907371"/>
    <w:rsid w:val="00915B9B"/>
    <w:rsid w:val="00921920"/>
    <w:rsid w:val="00931903"/>
    <w:rsid w:val="0093472D"/>
    <w:rsid w:val="009359AA"/>
    <w:rsid w:val="00945995"/>
    <w:rsid w:val="00963608"/>
    <w:rsid w:val="0096557F"/>
    <w:rsid w:val="00974180"/>
    <w:rsid w:val="009826A1"/>
    <w:rsid w:val="009925F3"/>
    <w:rsid w:val="009B29F7"/>
    <w:rsid w:val="009B4278"/>
    <w:rsid w:val="009B6CE6"/>
    <w:rsid w:val="009C03CF"/>
    <w:rsid w:val="009C17E3"/>
    <w:rsid w:val="009C214A"/>
    <w:rsid w:val="009C4581"/>
    <w:rsid w:val="009C5BAF"/>
    <w:rsid w:val="009E0210"/>
    <w:rsid w:val="009E1B3B"/>
    <w:rsid w:val="009F1D1A"/>
    <w:rsid w:val="009F2DC6"/>
    <w:rsid w:val="009F65FD"/>
    <w:rsid w:val="00A201C2"/>
    <w:rsid w:val="00A32FEC"/>
    <w:rsid w:val="00A33C91"/>
    <w:rsid w:val="00A36DF2"/>
    <w:rsid w:val="00A746A1"/>
    <w:rsid w:val="00A80903"/>
    <w:rsid w:val="00A81D5D"/>
    <w:rsid w:val="00A934D3"/>
    <w:rsid w:val="00AA5D9D"/>
    <w:rsid w:val="00AB04D9"/>
    <w:rsid w:val="00AB3FF8"/>
    <w:rsid w:val="00AB7063"/>
    <w:rsid w:val="00AD2FF0"/>
    <w:rsid w:val="00AD78A7"/>
    <w:rsid w:val="00AD7F1F"/>
    <w:rsid w:val="00B008FE"/>
    <w:rsid w:val="00B1297D"/>
    <w:rsid w:val="00B13CCB"/>
    <w:rsid w:val="00B17393"/>
    <w:rsid w:val="00B179B2"/>
    <w:rsid w:val="00B4097A"/>
    <w:rsid w:val="00B4244A"/>
    <w:rsid w:val="00B63D97"/>
    <w:rsid w:val="00B63E78"/>
    <w:rsid w:val="00B64844"/>
    <w:rsid w:val="00B65BE0"/>
    <w:rsid w:val="00B80ECA"/>
    <w:rsid w:val="00B82EDF"/>
    <w:rsid w:val="00B86564"/>
    <w:rsid w:val="00B920AD"/>
    <w:rsid w:val="00B94556"/>
    <w:rsid w:val="00B947E7"/>
    <w:rsid w:val="00BB2535"/>
    <w:rsid w:val="00BB32AC"/>
    <w:rsid w:val="00BB4F0F"/>
    <w:rsid w:val="00BC63C5"/>
    <w:rsid w:val="00BD15F9"/>
    <w:rsid w:val="00BE4138"/>
    <w:rsid w:val="00BF2554"/>
    <w:rsid w:val="00BF423B"/>
    <w:rsid w:val="00BF4D9F"/>
    <w:rsid w:val="00C0202C"/>
    <w:rsid w:val="00C10D55"/>
    <w:rsid w:val="00C1654E"/>
    <w:rsid w:val="00C17DFF"/>
    <w:rsid w:val="00C41601"/>
    <w:rsid w:val="00C42C1B"/>
    <w:rsid w:val="00C66361"/>
    <w:rsid w:val="00C72793"/>
    <w:rsid w:val="00C81E9C"/>
    <w:rsid w:val="00C8383E"/>
    <w:rsid w:val="00C842E4"/>
    <w:rsid w:val="00C94307"/>
    <w:rsid w:val="00CA03C7"/>
    <w:rsid w:val="00CA18EE"/>
    <w:rsid w:val="00CA1F9E"/>
    <w:rsid w:val="00CA5F25"/>
    <w:rsid w:val="00CB1D24"/>
    <w:rsid w:val="00CB64F4"/>
    <w:rsid w:val="00CC087E"/>
    <w:rsid w:val="00CC189B"/>
    <w:rsid w:val="00CC531E"/>
    <w:rsid w:val="00CD0B66"/>
    <w:rsid w:val="00CD5875"/>
    <w:rsid w:val="00CD672F"/>
    <w:rsid w:val="00CF3672"/>
    <w:rsid w:val="00D05CBE"/>
    <w:rsid w:val="00D144C9"/>
    <w:rsid w:val="00D21BF2"/>
    <w:rsid w:val="00D274C0"/>
    <w:rsid w:val="00D308A3"/>
    <w:rsid w:val="00D31827"/>
    <w:rsid w:val="00D34D72"/>
    <w:rsid w:val="00D37608"/>
    <w:rsid w:val="00D4050E"/>
    <w:rsid w:val="00D44B56"/>
    <w:rsid w:val="00D63F00"/>
    <w:rsid w:val="00D819A6"/>
    <w:rsid w:val="00DA02D7"/>
    <w:rsid w:val="00DA7745"/>
    <w:rsid w:val="00DB0354"/>
    <w:rsid w:val="00DB60E2"/>
    <w:rsid w:val="00DB689C"/>
    <w:rsid w:val="00DE330F"/>
    <w:rsid w:val="00DF26A8"/>
    <w:rsid w:val="00E00995"/>
    <w:rsid w:val="00E06FEC"/>
    <w:rsid w:val="00E14DCC"/>
    <w:rsid w:val="00E2106B"/>
    <w:rsid w:val="00E35056"/>
    <w:rsid w:val="00E35909"/>
    <w:rsid w:val="00E36380"/>
    <w:rsid w:val="00E44306"/>
    <w:rsid w:val="00E54CF0"/>
    <w:rsid w:val="00E642DC"/>
    <w:rsid w:val="00E71A92"/>
    <w:rsid w:val="00E75052"/>
    <w:rsid w:val="00E8109E"/>
    <w:rsid w:val="00E85081"/>
    <w:rsid w:val="00E87CDC"/>
    <w:rsid w:val="00E926FC"/>
    <w:rsid w:val="00E962A5"/>
    <w:rsid w:val="00E97B7F"/>
    <w:rsid w:val="00EA2021"/>
    <w:rsid w:val="00EB2E18"/>
    <w:rsid w:val="00EC6BC7"/>
    <w:rsid w:val="00ED5247"/>
    <w:rsid w:val="00EE2F85"/>
    <w:rsid w:val="00EE4345"/>
    <w:rsid w:val="00EE4AF4"/>
    <w:rsid w:val="00EE653F"/>
    <w:rsid w:val="00EF44FE"/>
    <w:rsid w:val="00EF731C"/>
    <w:rsid w:val="00F02909"/>
    <w:rsid w:val="00F277D9"/>
    <w:rsid w:val="00F344C5"/>
    <w:rsid w:val="00F40110"/>
    <w:rsid w:val="00F41735"/>
    <w:rsid w:val="00F47787"/>
    <w:rsid w:val="00F533A8"/>
    <w:rsid w:val="00F574A1"/>
    <w:rsid w:val="00F810DA"/>
    <w:rsid w:val="00F837A0"/>
    <w:rsid w:val="00F85415"/>
    <w:rsid w:val="00FA6B8A"/>
    <w:rsid w:val="00FB0316"/>
    <w:rsid w:val="00FB0700"/>
    <w:rsid w:val="00FB744D"/>
    <w:rsid w:val="00FC0CB7"/>
    <w:rsid w:val="00FC3B38"/>
    <w:rsid w:val="00FC4B0D"/>
    <w:rsid w:val="00FE3F2E"/>
    <w:rsid w:val="00F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014D30B"/>
  <w15:chartTrackingRefBased/>
  <w15:docId w15:val="{1CBC049F-1E72-4DA4-82A7-D442DAD2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85F0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24035B"/>
    <w:rPr>
      <w:color w:val="0563C1" w:themeColor="hyperlink"/>
      <w:u w:val="single"/>
    </w:rPr>
  </w:style>
  <w:style w:type="character" w:styleId="a7">
    <w:name w:val="FollowedHyperlink"/>
    <w:basedOn w:val="a2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8">
    <w:name w:val="List Paragraph"/>
    <w:basedOn w:val="a1"/>
    <w:uiPriority w:val="34"/>
    <w:qFormat/>
    <w:rsid w:val="00CC531E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656405"/>
  </w:style>
  <w:style w:type="paragraph" w:styleId="ab">
    <w:name w:val="footer"/>
    <w:basedOn w:val="a1"/>
    <w:link w:val="ac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656405"/>
  </w:style>
  <w:style w:type="paragraph" w:styleId="ad">
    <w:name w:val="Balloon Text"/>
    <w:basedOn w:val="a1"/>
    <w:link w:val="ae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">
    <w:name w:val="Table Grid"/>
    <w:basedOn w:val="a3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2"/>
    <w:unhideWhenUsed/>
    <w:rsid w:val="004D0ABA"/>
    <w:rPr>
      <w:sz w:val="16"/>
      <w:szCs w:val="16"/>
    </w:rPr>
  </w:style>
  <w:style w:type="paragraph" w:styleId="af1">
    <w:name w:val="annotation text"/>
    <w:basedOn w:val="a1"/>
    <w:link w:val="af2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D0AB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ABA"/>
    <w:rPr>
      <w:b/>
      <w:bCs/>
      <w:sz w:val="20"/>
      <w:szCs w:val="20"/>
    </w:rPr>
  </w:style>
  <w:style w:type="paragraph" w:styleId="af5">
    <w:name w:val="footnote text"/>
    <w:basedOn w:val="a1"/>
    <w:link w:val="af6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6">
    <w:name w:val="Текст сноски Знак"/>
    <w:basedOn w:val="a2"/>
    <w:link w:val="af5"/>
    <w:rsid w:val="00F02909"/>
    <w:rPr>
      <w:rFonts w:ascii="Calibri" w:hAnsi="Calibri" w:cs="Times New Roman"/>
      <w:sz w:val="20"/>
      <w:szCs w:val="20"/>
    </w:rPr>
  </w:style>
  <w:style w:type="paragraph" w:customStyle="1" w:styleId="af7">
    <w:name w:val="Текст таб"/>
    <w:basedOn w:val="a1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8">
    <w:name w:val="page number"/>
    <w:basedOn w:val="a2"/>
    <w:rsid w:val="00083915"/>
  </w:style>
  <w:style w:type="character" w:styleId="af9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Подпункт спецификации"/>
    <w:basedOn w:val="afa"/>
    <w:rsid w:val="000F6FC6"/>
    <w:pPr>
      <w:numPr>
        <w:ilvl w:val="1"/>
        <w:numId w:val="12"/>
      </w:numPr>
      <w:tabs>
        <w:tab w:val="clear" w:pos="851"/>
      </w:tabs>
      <w:autoSpaceDE w:val="0"/>
      <w:autoSpaceDN w:val="0"/>
      <w:spacing w:after="60" w:line="240" w:lineRule="auto"/>
      <w:ind w:left="1080" w:hanging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F6FC6"/>
    <w:pPr>
      <w:numPr>
        <w:numId w:val="1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0F6FC6"/>
    <w:pPr>
      <w:numPr>
        <w:ilvl w:val="2"/>
      </w:numPr>
      <w:tabs>
        <w:tab w:val="clear" w:pos="2127"/>
      </w:tabs>
      <w:ind w:left="1080" w:hanging="720"/>
    </w:pPr>
  </w:style>
  <w:style w:type="paragraph" w:styleId="afa">
    <w:name w:val="Body Text Indent"/>
    <w:basedOn w:val="a1"/>
    <w:link w:val="afb"/>
    <w:uiPriority w:val="99"/>
    <w:semiHidden/>
    <w:unhideWhenUsed/>
    <w:rsid w:val="000F6FC6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0F6FC6"/>
  </w:style>
  <w:style w:type="paragraph" w:styleId="afc">
    <w:name w:val="Body Text"/>
    <w:basedOn w:val="a1"/>
    <w:link w:val="afd"/>
    <w:unhideWhenUsed/>
    <w:rsid w:val="00384D5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2"/>
    <w:link w:val="afc"/>
    <w:rsid w:val="00384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tabtab">
    <w:name w:val="Text tab tab"/>
    <w:basedOn w:val="a1"/>
    <w:rsid w:val="00262851"/>
    <w:pPr>
      <w:spacing w:before="60" w:after="0" w:line="240" w:lineRule="auto"/>
      <w:ind w:left="1134"/>
      <w:jc w:val="both"/>
    </w:pPr>
    <w:rPr>
      <w:rFonts w:ascii="Arial" w:eastAsia="Times New Roman" w:hAnsi="Arial" w:cs="Arial"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3CB22-D3AD-4B06-B55C-7D05062D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94F09-A900-4667-BE7A-EBE49FCDC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FDD03-71F0-4613-A2F2-F308AE0ECE7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48d91c6-5b89-47df-91d5-b5ff07f20aa0"/>
    <ds:schemaRef ds:uri="http://purl.org/dc/elements/1.1/"/>
    <ds:schemaRef ds:uri="07893422-5c1f-4878-9bb4-485c841da95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634F58-5B12-4F8F-BEAF-72065A13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Екатерина Бандакова</cp:lastModifiedBy>
  <cp:revision>15</cp:revision>
  <cp:lastPrinted>2020-10-12T10:54:00Z</cp:lastPrinted>
  <dcterms:created xsi:type="dcterms:W3CDTF">2025-06-03T11:10:00Z</dcterms:created>
  <dcterms:modified xsi:type="dcterms:W3CDTF">2026-03-12T09:51:00Z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</Properties>
</file>