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0F1" w:rsidRPr="00006ACC" w:rsidRDefault="00D110F1" w:rsidP="00BE3381">
      <w:pPr>
        <w:jc w:val="center"/>
        <w:rPr>
          <w:b/>
          <w:sz w:val="24"/>
          <w:szCs w:val="24"/>
          <w:highlight w:val="yellow"/>
        </w:rPr>
      </w:pPr>
      <w:r>
        <w:rPr>
          <w:b/>
          <w:sz w:val="24"/>
          <w:szCs w:val="24"/>
        </w:rPr>
        <w:t>Перечень основных изменений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к Правилам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505388">
        <w:rPr>
          <w:b/>
          <w:sz w:val="24"/>
          <w:szCs w:val="24"/>
        </w:rPr>
        <w:t xml:space="preserve"> </w:t>
      </w:r>
      <w:r w:rsidR="00240A42">
        <w:rPr>
          <w:b/>
          <w:sz w:val="24"/>
          <w:szCs w:val="24"/>
        </w:rPr>
        <w:t>(</w:t>
      </w:r>
      <w:bookmarkStart w:id="0" w:name="_GoBack"/>
      <w:bookmarkEnd w:id="0"/>
      <w:r w:rsidR="00B55FCB" w:rsidRPr="00006ACC">
        <w:rPr>
          <w:b/>
          <w:sz w:val="24"/>
          <w:szCs w:val="24"/>
        </w:rPr>
        <w:t>утвержден</w:t>
      </w:r>
      <w:r w:rsidR="00B55FCB">
        <w:rPr>
          <w:b/>
          <w:sz w:val="24"/>
          <w:szCs w:val="24"/>
        </w:rPr>
        <w:t>а</w:t>
      </w:r>
      <w:r w:rsidR="00B55FCB" w:rsidRPr="00006ACC">
        <w:rPr>
          <w:b/>
          <w:sz w:val="24"/>
          <w:szCs w:val="24"/>
        </w:rPr>
        <w:t xml:space="preserve"> </w:t>
      </w:r>
      <w:r w:rsidR="00240A42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7C349B" w:rsidRPr="007C349B">
        <w:rPr>
          <w:b/>
          <w:sz w:val="24"/>
          <w:szCs w:val="24"/>
        </w:rPr>
        <w:t>7</w:t>
      </w:r>
      <w:r w:rsidR="007C349B" w:rsidRPr="00240A42">
        <w:rPr>
          <w:b/>
          <w:sz w:val="24"/>
          <w:szCs w:val="24"/>
        </w:rPr>
        <w:t xml:space="preserve"> </w:t>
      </w:r>
      <w:r w:rsidR="00E75501">
        <w:rPr>
          <w:b/>
          <w:sz w:val="24"/>
          <w:szCs w:val="24"/>
        </w:rPr>
        <w:t>февраля</w:t>
      </w:r>
      <w:r w:rsidR="00E75501" w:rsidRPr="00240A42">
        <w:rPr>
          <w:b/>
          <w:sz w:val="24"/>
          <w:szCs w:val="24"/>
        </w:rPr>
        <w:t xml:space="preserve"> 202</w:t>
      </w:r>
      <w:r w:rsidR="00E75501">
        <w:rPr>
          <w:b/>
          <w:sz w:val="24"/>
          <w:szCs w:val="24"/>
        </w:rPr>
        <w:t>5</w:t>
      </w:r>
      <w:r w:rsidR="00E75501" w:rsidRPr="00240A42">
        <w:rPr>
          <w:b/>
          <w:sz w:val="24"/>
          <w:szCs w:val="24"/>
        </w:rPr>
        <w:t xml:space="preserve"> </w:t>
      </w:r>
      <w:r w:rsidR="00240A42" w:rsidRPr="00240A42">
        <w:rPr>
          <w:b/>
          <w:sz w:val="24"/>
          <w:szCs w:val="24"/>
        </w:rPr>
        <w:t xml:space="preserve">г. (Протокол № </w:t>
      </w:r>
      <w:r w:rsidR="007C349B" w:rsidRPr="007C349B">
        <w:rPr>
          <w:b/>
          <w:sz w:val="24"/>
          <w:szCs w:val="24"/>
        </w:rPr>
        <w:t>1</w:t>
      </w:r>
      <w:r w:rsidR="007C349B">
        <w:rPr>
          <w:b/>
          <w:sz w:val="24"/>
          <w:szCs w:val="24"/>
        </w:rPr>
        <w:t>6</w:t>
      </w:r>
      <w:r w:rsidR="00240A42">
        <w:rPr>
          <w:b/>
          <w:sz w:val="24"/>
          <w:szCs w:val="24"/>
        </w:rPr>
        <w:t>)</w:t>
      </w:r>
      <w:r w:rsidR="00240A42" w:rsidRPr="00240A42">
        <w:rPr>
          <w:b/>
          <w:sz w:val="24"/>
          <w:szCs w:val="24"/>
        </w:rPr>
        <w:t>)</w:t>
      </w:r>
      <w:r w:rsidRPr="00006ACC">
        <w:rPr>
          <w:b/>
          <w:sz w:val="24"/>
          <w:szCs w:val="24"/>
        </w:rPr>
        <w:t xml:space="preserve"> </w:t>
      </w:r>
      <w:r w:rsidR="00006ACC" w:rsidRPr="00006ACC">
        <w:rPr>
          <w:b/>
          <w:sz w:val="24"/>
          <w:szCs w:val="24"/>
        </w:rPr>
        <w:t xml:space="preserve">по сравнению с </w:t>
      </w:r>
      <w:r w:rsidR="00B94B30" w:rsidRPr="00006ACC">
        <w:rPr>
          <w:b/>
          <w:sz w:val="24"/>
          <w:szCs w:val="24"/>
        </w:rPr>
        <w:t>Правилам</w:t>
      </w:r>
      <w:r w:rsidR="00B94B30">
        <w:rPr>
          <w:b/>
          <w:sz w:val="24"/>
          <w:szCs w:val="24"/>
        </w:rPr>
        <w:t>и</w:t>
      </w:r>
      <w:r w:rsidR="00B94B30" w:rsidRPr="00006ACC">
        <w:rPr>
          <w:b/>
          <w:sz w:val="24"/>
          <w:szCs w:val="24"/>
        </w:rPr>
        <w:t xml:space="preserve"> проведения торгов на фондовом рынке и рынке депозитов Публичного акционерного общества «Московская Биржа ММВБ-РТС»</w:t>
      </w:r>
      <w:r w:rsidR="00B94B30" w:rsidRPr="00B94B30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 xml:space="preserve">Часть </w:t>
      </w:r>
      <w:r w:rsidR="00B94B30">
        <w:rPr>
          <w:b/>
          <w:sz w:val="24"/>
          <w:szCs w:val="24"/>
          <w:lang w:val="en-US"/>
        </w:rPr>
        <w:t>I</w:t>
      </w:r>
      <w:r w:rsidR="00B94B30">
        <w:rPr>
          <w:b/>
          <w:sz w:val="24"/>
          <w:szCs w:val="24"/>
        </w:rPr>
        <w:t>. Общая часть</w:t>
      </w:r>
      <w:r w:rsidR="00505388">
        <w:rPr>
          <w:b/>
          <w:sz w:val="24"/>
          <w:szCs w:val="24"/>
        </w:rPr>
        <w:t xml:space="preserve"> </w:t>
      </w:r>
      <w:r w:rsidR="00B94B30">
        <w:rPr>
          <w:b/>
          <w:sz w:val="24"/>
          <w:szCs w:val="24"/>
        </w:rPr>
        <w:t>(</w:t>
      </w:r>
      <w:r w:rsidR="0041600C" w:rsidRPr="00006ACC">
        <w:rPr>
          <w:b/>
          <w:sz w:val="24"/>
          <w:szCs w:val="24"/>
        </w:rPr>
        <w:t>утвержден</w:t>
      </w:r>
      <w:r w:rsidR="0041600C">
        <w:rPr>
          <w:b/>
          <w:sz w:val="24"/>
          <w:szCs w:val="24"/>
        </w:rPr>
        <w:t>а</w:t>
      </w:r>
      <w:r w:rsidR="0041600C" w:rsidRPr="00006ACC">
        <w:rPr>
          <w:b/>
          <w:sz w:val="24"/>
          <w:szCs w:val="24"/>
        </w:rPr>
        <w:t xml:space="preserve"> </w:t>
      </w:r>
      <w:r w:rsidR="00B94B30" w:rsidRPr="00006ACC">
        <w:rPr>
          <w:b/>
          <w:sz w:val="24"/>
          <w:szCs w:val="24"/>
        </w:rPr>
        <w:t xml:space="preserve">Наблюдательным советом ПАО Московская Биржа </w:t>
      </w:r>
      <w:r w:rsidR="00624247">
        <w:rPr>
          <w:b/>
          <w:sz w:val="24"/>
          <w:szCs w:val="24"/>
        </w:rPr>
        <w:t>11</w:t>
      </w:r>
      <w:r w:rsidR="00624247" w:rsidRPr="00240A42">
        <w:rPr>
          <w:b/>
          <w:sz w:val="24"/>
          <w:szCs w:val="24"/>
        </w:rPr>
        <w:t xml:space="preserve"> </w:t>
      </w:r>
      <w:r w:rsidR="00624247">
        <w:rPr>
          <w:b/>
          <w:sz w:val="24"/>
          <w:szCs w:val="24"/>
        </w:rPr>
        <w:t xml:space="preserve">декабря </w:t>
      </w:r>
      <w:r w:rsidR="00624247" w:rsidRPr="00240A42">
        <w:rPr>
          <w:b/>
          <w:sz w:val="24"/>
          <w:szCs w:val="24"/>
        </w:rPr>
        <w:t xml:space="preserve"> 202</w:t>
      </w:r>
      <w:r w:rsidR="00624247">
        <w:rPr>
          <w:b/>
          <w:sz w:val="24"/>
          <w:szCs w:val="24"/>
        </w:rPr>
        <w:t>4</w:t>
      </w:r>
      <w:r w:rsidR="00624247" w:rsidRPr="00240A42">
        <w:rPr>
          <w:b/>
          <w:sz w:val="24"/>
          <w:szCs w:val="24"/>
        </w:rPr>
        <w:t xml:space="preserve"> </w:t>
      </w:r>
      <w:r w:rsidR="00505388" w:rsidRPr="00240A42">
        <w:rPr>
          <w:b/>
          <w:sz w:val="24"/>
          <w:szCs w:val="24"/>
        </w:rPr>
        <w:t xml:space="preserve">г. (Протокол № </w:t>
      </w:r>
      <w:r w:rsidR="00D077AF">
        <w:rPr>
          <w:b/>
          <w:sz w:val="24"/>
          <w:szCs w:val="24"/>
        </w:rPr>
        <w:t>13</w:t>
      </w:r>
      <w:r w:rsidR="00666CEA">
        <w:rPr>
          <w:b/>
          <w:sz w:val="24"/>
          <w:szCs w:val="24"/>
        </w:rPr>
        <w:t>))</w:t>
      </w:r>
      <w:r w:rsidR="000F08FE">
        <w:rPr>
          <w:b/>
          <w:sz w:val="24"/>
          <w:szCs w:val="24"/>
        </w:rPr>
        <w:t xml:space="preserve"> </w:t>
      </w:r>
      <w:r w:rsidRPr="00006ACC">
        <w:rPr>
          <w:b/>
          <w:sz w:val="24"/>
          <w:szCs w:val="24"/>
        </w:rPr>
        <w:t>с описанием причин внесения изменений</w:t>
      </w:r>
    </w:p>
    <w:p w:rsidR="001B3833" w:rsidRPr="008A6A8A" w:rsidRDefault="001B3833" w:rsidP="00BE3381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94B30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50CAA">
        <w:rPr>
          <w:rFonts w:ascii="Times New Roman" w:hAnsi="Times New Roman"/>
          <w:color w:val="000000"/>
          <w:sz w:val="24"/>
          <w:szCs w:val="24"/>
        </w:rPr>
        <w:t xml:space="preserve">С учетом необходимости </w:t>
      </w:r>
      <w:r>
        <w:rPr>
          <w:rFonts w:ascii="Times New Roman" w:hAnsi="Times New Roman"/>
          <w:color w:val="000000"/>
          <w:sz w:val="24"/>
          <w:szCs w:val="24"/>
        </w:rPr>
        <w:t>внесения изменений в Правила организованных торгов фондового рынка, рынка депозитов и рынка кредитов в связи с необходимостью реализации ряда новых сервисов</w:t>
      </w:r>
      <w:r w:rsidRPr="00AE7FD3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>подготовлена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нов</w:t>
      </w:r>
      <w:r>
        <w:rPr>
          <w:rFonts w:ascii="Times New Roman" w:hAnsi="Times New Roman"/>
          <w:color w:val="000000"/>
          <w:sz w:val="24"/>
          <w:szCs w:val="24"/>
        </w:rPr>
        <w:t>ая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редакци</w:t>
      </w:r>
      <w:r>
        <w:rPr>
          <w:rFonts w:ascii="Times New Roman" w:hAnsi="Times New Roman"/>
          <w:color w:val="000000"/>
          <w:sz w:val="24"/>
          <w:szCs w:val="24"/>
        </w:rPr>
        <w:t xml:space="preserve">я Части </w:t>
      </w:r>
      <w:r w:rsidRPr="007C349B">
        <w:rPr>
          <w:rFonts w:ascii="Times New Roman" w:hAnsi="Times New Roman"/>
          <w:color w:val="000000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. Общая </w:t>
      </w:r>
      <w:r w:rsidR="00AD223E">
        <w:rPr>
          <w:rFonts w:ascii="Times New Roman" w:hAnsi="Times New Roman"/>
          <w:color w:val="000000"/>
          <w:sz w:val="24"/>
          <w:szCs w:val="24"/>
        </w:rPr>
        <w:t>часть</w:t>
      </w:r>
      <w:r w:rsidR="00B3318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D223E">
        <w:rPr>
          <w:rFonts w:ascii="Times New Roman" w:hAnsi="Times New Roman"/>
          <w:color w:val="000000"/>
          <w:sz w:val="24"/>
          <w:szCs w:val="24"/>
        </w:rPr>
        <w:t>Правил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проведения торгов на фондовом рынке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D64904">
        <w:rPr>
          <w:rFonts w:ascii="Times New Roman" w:hAnsi="Times New Roman"/>
          <w:color w:val="000000"/>
          <w:sz w:val="24"/>
          <w:szCs w:val="24"/>
        </w:rPr>
        <w:t>рынке депозитов</w:t>
      </w:r>
      <w:r>
        <w:rPr>
          <w:rFonts w:ascii="Times New Roman" w:hAnsi="Times New Roman"/>
          <w:color w:val="000000"/>
          <w:sz w:val="24"/>
          <w:szCs w:val="24"/>
        </w:rPr>
        <w:t xml:space="preserve"> и рынке кредитов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Публичного акционерного общества «Московская Биржа ММВБ-РТС» (далее – Правила торгов)</w:t>
      </w:r>
      <w:r w:rsidRPr="009B3B51">
        <w:rPr>
          <w:rFonts w:ascii="Times New Roman" w:hAnsi="Times New Roman"/>
          <w:color w:val="000000"/>
          <w:sz w:val="24"/>
          <w:szCs w:val="24"/>
        </w:rPr>
        <w:t>.</w:t>
      </w:r>
      <w:r w:rsidRPr="00D6490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4B30" w:rsidRPr="00AE7FD3" w:rsidRDefault="00B94B30" w:rsidP="00B94B30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33182" w:rsidRPr="004777DB" w:rsidRDefault="00B94B30" w:rsidP="00B33182">
      <w:pPr>
        <w:spacing w:before="24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E7FD3">
        <w:rPr>
          <w:rFonts w:ascii="Times New Roman" w:hAnsi="Times New Roman"/>
          <w:color w:val="000000"/>
          <w:sz w:val="24"/>
          <w:szCs w:val="24"/>
        </w:rPr>
        <w:t xml:space="preserve">По сравнению </w:t>
      </w:r>
      <w:r w:rsidR="00735411">
        <w:rPr>
          <w:rFonts w:ascii="Times New Roman" w:hAnsi="Times New Roman"/>
          <w:color w:val="000000"/>
          <w:sz w:val="24"/>
          <w:szCs w:val="24"/>
        </w:rPr>
        <w:t xml:space="preserve">с </w:t>
      </w:r>
      <w:r w:rsidR="00B33182" w:rsidRPr="004777DB">
        <w:rPr>
          <w:rFonts w:ascii="Times New Roman" w:hAnsi="Times New Roman" w:cs="Times New Roman"/>
          <w:sz w:val="24"/>
          <w:szCs w:val="24"/>
        </w:rPr>
        <w:t>действующ</w:t>
      </w:r>
      <w:r w:rsidR="00051CD1" w:rsidRPr="00AE7FD3">
        <w:rPr>
          <w:rFonts w:ascii="Times New Roman" w:hAnsi="Times New Roman"/>
          <w:color w:val="000000"/>
          <w:sz w:val="24"/>
          <w:szCs w:val="24"/>
        </w:rPr>
        <w:t>ей</w:t>
      </w:r>
      <w:r w:rsidR="00B33182" w:rsidRPr="004777DB">
        <w:rPr>
          <w:rFonts w:ascii="Times New Roman" w:hAnsi="Times New Roman" w:cs="Times New Roman"/>
          <w:sz w:val="24"/>
          <w:szCs w:val="24"/>
        </w:rPr>
        <w:t xml:space="preserve"> </w:t>
      </w:r>
      <w:r w:rsidR="00051CD1" w:rsidRPr="004777DB">
        <w:rPr>
          <w:rFonts w:ascii="Times New Roman" w:hAnsi="Times New Roman" w:cs="Times New Roman"/>
          <w:sz w:val="24"/>
          <w:szCs w:val="24"/>
        </w:rPr>
        <w:t>редакци</w:t>
      </w:r>
      <w:r w:rsidR="00051CD1">
        <w:rPr>
          <w:rFonts w:ascii="Times New Roman" w:hAnsi="Times New Roman" w:cs="Times New Roman"/>
          <w:sz w:val="24"/>
          <w:szCs w:val="24"/>
        </w:rPr>
        <w:t>ей</w:t>
      </w:r>
      <w:r w:rsidR="00051CD1" w:rsidRPr="004777DB">
        <w:rPr>
          <w:rFonts w:ascii="Times New Roman" w:hAnsi="Times New Roman" w:cs="Times New Roman"/>
          <w:sz w:val="24"/>
          <w:szCs w:val="24"/>
        </w:rPr>
        <w:t xml:space="preserve"> </w:t>
      </w:r>
      <w:r w:rsidR="00B33182" w:rsidRPr="004777DB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B33182" w:rsidRPr="004777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B33182" w:rsidRPr="004777DB">
        <w:rPr>
          <w:rFonts w:ascii="Times New Roman" w:hAnsi="Times New Roman" w:cs="Times New Roman"/>
          <w:sz w:val="24"/>
          <w:szCs w:val="24"/>
        </w:rPr>
        <w:t xml:space="preserve">. Общая часть </w:t>
      </w:r>
      <w:r w:rsidR="003321D8" w:rsidRPr="006F52D4">
        <w:rPr>
          <w:rFonts w:ascii="Times New Roman" w:hAnsi="Times New Roman" w:cs="Times New Roman"/>
          <w:sz w:val="24"/>
          <w:szCs w:val="24"/>
        </w:rPr>
        <w:t>(</w:t>
      </w:r>
      <w:r w:rsidR="00A563BA" w:rsidRPr="006F52D4">
        <w:rPr>
          <w:rFonts w:ascii="Times New Roman" w:hAnsi="Times New Roman" w:cs="Times New Roman"/>
          <w:sz w:val="24"/>
          <w:szCs w:val="24"/>
        </w:rPr>
        <w:t>утвержден</w:t>
      </w:r>
      <w:r w:rsidR="00A563BA">
        <w:rPr>
          <w:rFonts w:ascii="Times New Roman" w:hAnsi="Times New Roman" w:cs="Times New Roman"/>
          <w:sz w:val="24"/>
          <w:szCs w:val="24"/>
        </w:rPr>
        <w:t>а</w:t>
      </w:r>
      <w:r w:rsidR="00A563BA" w:rsidRPr="006F52D4">
        <w:rPr>
          <w:rFonts w:ascii="Times New Roman" w:hAnsi="Times New Roman" w:cs="Times New Roman"/>
          <w:sz w:val="24"/>
          <w:szCs w:val="24"/>
        </w:rPr>
        <w:t xml:space="preserve"> </w:t>
      </w:r>
      <w:r w:rsidR="003321D8" w:rsidRPr="006F52D4">
        <w:rPr>
          <w:rFonts w:ascii="Times New Roman" w:hAnsi="Times New Roman" w:cs="Times New Roman"/>
          <w:sz w:val="24"/>
          <w:szCs w:val="24"/>
        </w:rPr>
        <w:t xml:space="preserve">Наблюдательным советом ПАО Московская Биржа 11 </w:t>
      </w:r>
      <w:r w:rsidR="00000436" w:rsidRPr="006F52D4">
        <w:rPr>
          <w:rFonts w:ascii="Times New Roman" w:hAnsi="Times New Roman" w:cs="Times New Roman"/>
          <w:sz w:val="24"/>
          <w:szCs w:val="24"/>
        </w:rPr>
        <w:t>декабря 2024</w:t>
      </w:r>
      <w:r w:rsidR="003321D8" w:rsidRPr="006F52D4">
        <w:rPr>
          <w:rFonts w:ascii="Times New Roman" w:hAnsi="Times New Roman" w:cs="Times New Roman"/>
          <w:sz w:val="24"/>
          <w:szCs w:val="24"/>
        </w:rPr>
        <w:t xml:space="preserve"> г. (Протокол № 13))</w:t>
      </w:r>
      <w:r w:rsidR="003321D8">
        <w:rPr>
          <w:b/>
          <w:sz w:val="24"/>
          <w:szCs w:val="24"/>
        </w:rPr>
        <w:t xml:space="preserve"> </w:t>
      </w:r>
      <w:r w:rsidR="00DB0F02">
        <w:rPr>
          <w:rFonts w:ascii="Times New Roman" w:hAnsi="Times New Roman"/>
          <w:color w:val="000000"/>
          <w:sz w:val="24"/>
          <w:szCs w:val="24"/>
        </w:rPr>
        <w:t>новая редакция</w:t>
      </w:r>
      <w:r w:rsidR="00DB0F02" w:rsidRPr="00C1761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B33182" w:rsidRPr="004777DB">
        <w:rPr>
          <w:rFonts w:ascii="Times New Roman" w:hAnsi="Times New Roman" w:cs="Times New Roman"/>
          <w:sz w:val="24"/>
          <w:szCs w:val="24"/>
        </w:rPr>
        <w:t xml:space="preserve">Правил торгов </w:t>
      </w:r>
      <w:r w:rsidR="007B1C92">
        <w:rPr>
          <w:rFonts w:ascii="Times New Roman" w:hAnsi="Times New Roman"/>
          <w:color w:val="000000"/>
          <w:sz w:val="24"/>
          <w:szCs w:val="24"/>
        </w:rPr>
        <w:t>содержит</w:t>
      </w:r>
      <w:r w:rsidR="00B33182" w:rsidRPr="004777DB"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B33182" w:rsidRPr="004777DB" w:rsidRDefault="00B33182" w:rsidP="00B33182">
      <w:pPr>
        <w:numPr>
          <w:ilvl w:val="0"/>
          <w:numId w:val="43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777DB">
        <w:rPr>
          <w:rFonts w:ascii="Times New Roman" w:hAnsi="Times New Roman" w:cs="Times New Roman"/>
          <w:color w:val="000000"/>
          <w:sz w:val="24"/>
          <w:szCs w:val="24"/>
        </w:rPr>
        <w:t xml:space="preserve">Правила торгов дополнены положениями о возможности проведения Дополнительных торговых сессий выходного дня  </w:t>
      </w:r>
    </w:p>
    <w:p w:rsidR="0044719D" w:rsidRPr="00C6530A" w:rsidRDefault="0044719D" w:rsidP="0048518B">
      <w:pPr>
        <w:pStyle w:val="a3"/>
        <w:keepLines/>
        <w:spacing w:after="12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40A42" w:rsidRPr="00AB00D8" w:rsidRDefault="00240A42" w:rsidP="00BE3381">
      <w:pPr>
        <w:pStyle w:val="Iauiue3"/>
        <w:keepLines w:val="0"/>
        <w:widowControl/>
        <w:adjustRightInd/>
        <w:spacing w:before="120" w:after="160" w:line="259" w:lineRule="auto"/>
        <w:ind w:left="357" w:firstLine="0"/>
        <w:contextualSpacing/>
        <w:jc w:val="left"/>
        <w:textAlignment w:val="auto"/>
        <w:rPr>
          <w:rFonts w:ascii="Times New Roman" w:hAnsi="Times New Roman"/>
          <w:szCs w:val="24"/>
        </w:rPr>
      </w:pPr>
    </w:p>
    <w:sectPr w:rsidR="00240A42" w:rsidRPr="00AB00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C93" w:rsidRDefault="00643C93" w:rsidP="006535EF">
      <w:pPr>
        <w:spacing w:after="0" w:line="240" w:lineRule="auto"/>
      </w:pPr>
      <w:r>
        <w:separator/>
      </w:r>
    </w:p>
  </w:endnote>
  <w:end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4940281"/>
      <w:docPartObj>
        <w:docPartGallery w:val="Page Numbers (Bottom of Page)"/>
        <w:docPartUnique/>
      </w:docPartObj>
    </w:sdtPr>
    <w:sdtEndPr/>
    <w:sdtContent>
      <w:p w:rsidR="00643C93" w:rsidRDefault="00643C9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275C7A">
          <w:rPr>
            <w:noProof/>
            <w:lang w:val="ru-RU"/>
          </w:rPr>
          <w:t>2</w:t>
        </w:r>
        <w:r>
          <w:fldChar w:fldCharType="end"/>
        </w:r>
      </w:p>
    </w:sdtContent>
  </w:sdt>
  <w:p w:rsidR="00643C93" w:rsidRDefault="00643C9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C93" w:rsidRDefault="00643C93" w:rsidP="006535EF">
      <w:pPr>
        <w:spacing w:after="0" w:line="240" w:lineRule="auto"/>
      </w:pPr>
      <w:r>
        <w:separator/>
      </w:r>
    </w:p>
  </w:footnote>
  <w:footnote w:type="continuationSeparator" w:id="0">
    <w:p w:rsidR="00643C93" w:rsidRDefault="00643C93" w:rsidP="00653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14687"/>
    <w:multiLevelType w:val="multilevel"/>
    <w:tmpl w:val="C4684F2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00AC041E"/>
    <w:multiLevelType w:val="multilevel"/>
    <w:tmpl w:val="3B36F57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6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4E744C6"/>
    <w:multiLevelType w:val="hybridMultilevel"/>
    <w:tmpl w:val="6A0CDAAA"/>
    <w:lvl w:ilvl="0" w:tplc="155CDFFE">
      <w:start w:val="1"/>
      <w:numFmt w:val="bullet"/>
      <w:lvlText w:val=""/>
      <w:lvlJc w:val="left"/>
      <w:pPr>
        <w:tabs>
          <w:tab w:val="num" w:pos="3196"/>
        </w:tabs>
        <w:ind w:left="31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46479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5113E"/>
    <w:multiLevelType w:val="multilevel"/>
    <w:tmpl w:val="6582945A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0BCE0ACA"/>
    <w:multiLevelType w:val="multilevel"/>
    <w:tmpl w:val="2050F09C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5" w15:restartNumberingAfterBreak="0">
    <w:nsid w:val="108E579E"/>
    <w:multiLevelType w:val="hybridMultilevel"/>
    <w:tmpl w:val="2AB259D2"/>
    <w:lvl w:ilvl="0" w:tplc="2BA4BCEC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6" w15:restartNumberingAfterBreak="0">
    <w:nsid w:val="12156BA6"/>
    <w:multiLevelType w:val="multilevel"/>
    <w:tmpl w:val="27D6AC3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179B5D1D"/>
    <w:multiLevelType w:val="multilevel"/>
    <w:tmpl w:val="DE169EFC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 w15:restartNumberingAfterBreak="0">
    <w:nsid w:val="193F3CA6"/>
    <w:multiLevelType w:val="multilevel"/>
    <w:tmpl w:val="059C715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9" w15:restartNumberingAfterBreak="0">
    <w:nsid w:val="1A2E0FA0"/>
    <w:multiLevelType w:val="multilevel"/>
    <w:tmpl w:val="B70E3C3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AF903C6"/>
    <w:multiLevelType w:val="multilevel"/>
    <w:tmpl w:val="E7C8951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1C580A23"/>
    <w:multiLevelType w:val="hybridMultilevel"/>
    <w:tmpl w:val="152A3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FF63C1"/>
    <w:multiLevelType w:val="hybridMultilevel"/>
    <w:tmpl w:val="16ECB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D67FC4"/>
    <w:multiLevelType w:val="multilevel"/>
    <w:tmpl w:val="D536086E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8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4" w15:restartNumberingAfterBreak="0">
    <w:nsid w:val="284F0A1B"/>
    <w:multiLevelType w:val="multilevel"/>
    <w:tmpl w:val="DAA6B056"/>
    <w:lvl w:ilvl="0">
      <w:start w:val="1"/>
      <w:numFmt w:val="bullet"/>
      <w:lvlText w:val=""/>
      <w:lvlJc w:val="left"/>
      <w:pPr>
        <w:ind w:left="660" w:hanging="660"/>
      </w:pPr>
      <w:rPr>
        <w:rFonts w:ascii="Symbol" w:hAnsi="Symbol" w:hint="default"/>
      </w:rPr>
    </w:lvl>
    <w:lvl w:ilvl="1">
      <w:start w:val="14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5" w15:restartNumberingAfterBreak="0">
    <w:nsid w:val="29321ABF"/>
    <w:multiLevelType w:val="multilevel"/>
    <w:tmpl w:val="89A4BC6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C894F92"/>
    <w:multiLevelType w:val="multilevel"/>
    <w:tmpl w:val="94F4D8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firstLine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7" w15:restartNumberingAfterBreak="0">
    <w:nsid w:val="32594AEA"/>
    <w:multiLevelType w:val="hybridMultilevel"/>
    <w:tmpl w:val="7250F472"/>
    <w:lvl w:ilvl="0" w:tplc="041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8" w15:restartNumberingAfterBreak="0">
    <w:nsid w:val="338F348B"/>
    <w:multiLevelType w:val="multilevel"/>
    <w:tmpl w:val="3A7E77E2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2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19" w15:restartNumberingAfterBreak="0">
    <w:nsid w:val="39687E1D"/>
    <w:multiLevelType w:val="multilevel"/>
    <w:tmpl w:val="A34ACAFE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0" w15:restartNumberingAfterBreak="0">
    <w:nsid w:val="43251F4C"/>
    <w:multiLevelType w:val="multilevel"/>
    <w:tmpl w:val="29B46C44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6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6A61E4C"/>
    <w:multiLevelType w:val="hybridMultilevel"/>
    <w:tmpl w:val="18E2085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90A46EA"/>
    <w:multiLevelType w:val="multilevel"/>
    <w:tmpl w:val="60BEC3E6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  <w:strike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tabs>
          <w:tab w:val="num" w:pos="1800"/>
        </w:tabs>
        <w:ind w:firstLine="1080"/>
      </w:pPr>
      <w:rPr>
        <w:rFonts w:ascii="Courier New" w:hAnsi="Courier New" w:cs="Courier New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4BA37B01"/>
    <w:multiLevelType w:val="hybridMultilevel"/>
    <w:tmpl w:val="623E5F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D311CDE"/>
    <w:multiLevelType w:val="multilevel"/>
    <w:tmpl w:val="3F761AE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/>
        <w:strike w:val="0"/>
        <w:sz w:val="24"/>
        <w:szCs w:val="24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0"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D6737A4"/>
    <w:multiLevelType w:val="hybridMultilevel"/>
    <w:tmpl w:val="95F082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29F587B"/>
    <w:multiLevelType w:val="hybridMultilevel"/>
    <w:tmpl w:val="549E85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94C7E92"/>
    <w:multiLevelType w:val="hybridMultilevel"/>
    <w:tmpl w:val="FC5ACCC8"/>
    <w:lvl w:ilvl="0" w:tplc="0419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5D967D29"/>
    <w:multiLevelType w:val="multilevel"/>
    <w:tmpl w:val="BEB6E368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3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29" w15:restartNumberingAfterBreak="0">
    <w:nsid w:val="5DD506A8"/>
    <w:multiLevelType w:val="multilevel"/>
    <w:tmpl w:val="1D6E62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602D6455"/>
    <w:multiLevelType w:val="multilevel"/>
    <w:tmpl w:val="9A66B0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5FE084E"/>
    <w:multiLevelType w:val="multilevel"/>
    <w:tmpl w:val="A3CC5526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07" w:hanging="54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2" w15:restartNumberingAfterBreak="0">
    <w:nsid w:val="668839F9"/>
    <w:multiLevelType w:val="hybridMultilevel"/>
    <w:tmpl w:val="9452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D52F66"/>
    <w:multiLevelType w:val="multilevel"/>
    <w:tmpl w:val="BCF81496"/>
    <w:lvl w:ilvl="0">
      <w:start w:val="1"/>
      <w:numFmt w:val="decimal"/>
      <w:lvlText w:val="%1."/>
      <w:lvlJc w:val="left"/>
      <w:pPr>
        <w:ind w:left="660" w:hanging="660"/>
      </w:pPr>
      <w:rPr>
        <w:rFonts w:cs="Times New Roman" w:hint="default"/>
      </w:rPr>
    </w:lvl>
    <w:lvl w:ilvl="1">
      <w:start w:val="19"/>
      <w:numFmt w:val="decimal"/>
      <w:lvlText w:val="%1.%2."/>
      <w:lvlJc w:val="left"/>
      <w:pPr>
        <w:ind w:left="1227" w:hanging="6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 w:hint="default"/>
      </w:rPr>
    </w:lvl>
  </w:abstractNum>
  <w:abstractNum w:abstractNumId="34" w15:restartNumberingAfterBreak="0">
    <w:nsid w:val="699B2337"/>
    <w:multiLevelType w:val="multilevel"/>
    <w:tmpl w:val="42E60502"/>
    <w:lvl w:ilvl="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2"/>
      <w:numFmt w:val="bullet"/>
      <w:pStyle w:val="-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5" w15:restartNumberingAfterBreak="0">
    <w:nsid w:val="69F05DBC"/>
    <w:multiLevelType w:val="hybridMultilevel"/>
    <w:tmpl w:val="A2E0F7D0"/>
    <w:lvl w:ilvl="0" w:tplc="0419000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abstractNum w:abstractNumId="36" w15:restartNumberingAfterBreak="0">
    <w:nsid w:val="6ACE2887"/>
    <w:multiLevelType w:val="multilevel"/>
    <w:tmpl w:val="0AACA2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firstLine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7" w15:restartNumberingAfterBreak="0">
    <w:nsid w:val="6D967533"/>
    <w:multiLevelType w:val="hybridMultilevel"/>
    <w:tmpl w:val="F7EA4FD2"/>
    <w:lvl w:ilvl="0" w:tplc="041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8" w15:restartNumberingAfterBreak="0">
    <w:nsid w:val="6DA100FD"/>
    <w:multiLevelType w:val="multilevel"/>
    <w:tmpl w:val="DC80C81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1"/>
        </w:tabs>
        <w:ind w:left="207" w:firstLine="360"/>
      </w:pPr>
      <w:rPr>
        <w:rFonts w:cs="Times New Roman" w:hint="default"/>
        <w:b w:val="0"/>
        <w:strike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55"/>
        </w:tabs>
        <w:ind w:left="415" w:firstLine="720"/>
      </w:pPr>
      <w:rPr>
        <w:rFonts w:ascii="Times New Roman" w:hAnsi="Times New Roman" w:cs="Times New Roman"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9" w15:restartNumberingAfterBreak="0">
    <w:nsid w:val="7148213E"/>
    <w:multiLevelType w:val="hybridMultilevel"/>
    <w:tmpl w:val="05643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4D5691"/>
    <w:multiLevelType w:val="hybridMultilevel"/>
    <w:tmpl w:val="86141F70"/>
    <w:lvl w:ilvl="0" w:tplc="B45CBA78">
      <w:numFmt w:val="bullet"/>
      <w:lvlText w:val="•"/>
      <w:lvlJc w:val="left"/>
      <w:pPr>
        <w:ind w:left="1091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41" w15:restartNumberingAfterBreak="0">
    <w:nsid w:val="7D94694F"/>
    <w:multiLevelType w:val="multilevel"/>
    <w:tmpl w:val="749274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2" w15:restartNumberingAfterBreak="0">
    <w:nsid w:val="7F647BA6"/>
    <w:multiLevelType w:val="multilevel"/>
    <w:tmpl w:val="B65671BE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firstLine="36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firstLine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firstLine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38"/>
  </w:num>
  <w:num w:numId="2">
    <w:abstractNumId w:val="31"/>
  </w:num>
  <w:num w:numId="3">
    <w:abstractNumId w:val="0"/>
  </w:num>
  <w:num w:numId="4">
    <w:abstractNumId w:val="33"/>
  </w:num>
  <w:num w:numId="5">
    <w:abstractNumId w:val="34"/>
  </w:num>
  <w:num w:numId="6">
    <w:abstractNumId w:val="9"/>
  </w:num>
  <w:num w:numId="7">
    <w:abstractNumId w:val="30"/>
  </w:num>
  <w:num w:numId="8">
    <w:abstractNumId w:val="41"/>
  </w:num>
  <w:num w:numId="9">
    <w:abstractNumId w:val="3"/>
  </w:num>
  <w:num w:numId="10">
    <w:abstractNumId w:val="28"/>
  </w:num>
  <w:num w:numId="11">
    <w:abstractNumId w:val="1"/>
  </w:num>
  <w:num w:numId="12">
    <w:abstractNumId w:val="5"/>
  </w:num>
  <w:num w:numId="13">
    <w:abstractNumId w:val="32"/>
  </w:num>
  <w:num w:numId="14">
    <w:abstractNumId w:val="40"/>
  </w:num>
  <w:num w:numId="15">
    <w:abstractNumId w:val="25"/>
  </w:num>
  <w:num w:numId="16">
    <w:abstractNumId w:val="8"/>
  </w:num>
  <w:num w:numId="17">
    <w:abstractNumId w:val="12"/>
  </w:num>
  <w:num w:numId="18">
    <w:abstractNumId w:val="7"/>
  </w:num>
  <w:num w:numId="19">
    <w:abstractNumId w:val="16"/>
  </w:num>
  <w:num w:numId="20">
    <w:abstractNumId w:val="29"/>
  </w:num>
  <w:num w:numId="21">
    <w:abstractNumId w:val="4"/>
  </w:num>
  <w:num w:numId="22">
    <w:abstractNumId w:val="39"/>
  </w:num>
  <w:num w:numId="23">
    <w:abstractNumId w:val="18"/>
  </w:num>
  <w:num w:numId="24">
    <w:abstractNumId w:val="11"/>
  </w:num>
  <w:num w:numId="25">
    <w:abstractNumId w:val="20"/>
  </w:num>
  <w:num w:numId="26">
    <w:abstractNumId w:val="36"/>
  </w:num>
  <w:num w:numId="27">
    <w:abstractNumId w:val="2"/>
  </w:num>
  <w:num w:numId="28">
    <w:abstractNumId w:val="10"/>
  </w:num>
  <w:num w:numId="29">
    <w:abstractNumId w:val="42"/>
  </w:num>
  <w:num w:numId="30">
    <w:abstractNumId w:val="6"/>
  </w:num>
  <w:num w:numId="31">
    <w:abstractNumId w:val="17"/>
  </w:num>
  <w:num w:numId="32">
    <w:abstractNumId w:val="37"/>
  </w:num>
  <w:num w:numId="33">
    <w:abstractNumId w:val="27"/>
  </w:num>
  <w:num w:numId="34">
    <w:abstractNumId w:val="35"/>
  </w:num>
  <w:num w:numId="35">
    <w:abstractNumId w:val="19"/>
  </w:num>
  <w:num w:numId="36">
    <w:abstractNumId w:val="13"/>
  </w:num>
  <w:num w:numId="37">
    <w:abstractNumId w:val="14"/>
  </w:num>
  <w:num w:numId="38">
    <w:abstractNumId w:val="15"/>
  </w:num>
  <w:num w:numId="39">
    <w:abstractNumId w:val="21"/>
  </w:num>
  <w:num w:numId="40">
    <w:abstractNumId w:val="22"/>
  </w:num>
  <w:num w:numId="41">
    <w:abstractNumId w:val="24"/>
  </w:num>
  <w:num w:numId="42">
    <w:abstractNumId w:val="23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trackRevisions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225"/>
    <w:rsid w:val="00000436"/>
    <w:rsid w:val="00002E91"/>
    <w:rsid w:val="00006ACC"/>
    <w:rsid w:val="0002000B"/>
    <w:rsid w:val="00027948"/>
    <w:rsid w:val="00033225"/>
    <w:rsid w:val="00043617"/>
    <w:rsid w:val="000446DE"/>
    <w:rsid w:val="00051CD1"/>
    <w:rsid w:val="0008429B"/>
    <w:rsid w:val="000D6EA2"/>
    <w:rsid w:val="000F08FE"/>
    <w:rsid w:val="00116218"/>
    <w:rsid w:val="00120C1A"/>
    <w:rsid w:val="00132DDB"/>
    <w:rsid w:val="00154A73"/>
    <w:rsid w:val="00171388"/>
    <w:rsid w:val="00173A95"/>
    <w:rsid w:val="0018376D"/>
    <w:rsid w:val="001A70BA"/>
    <w:rsid w:val="001B3833"/>
    <w:rsid w:val="001B50C6"/>
    <w:rsid w:val="001D1821"/>
    <w:rsid w:val="001F4338"/>
    <w:rsid w:val="00203016"/>
    <w:rsid w:val="002248CA"/>
    <w:rsid w:val="00240A42"/>
    <w:rsid w:val="00275C7A"/>
    <w:rsid w:val="002A4B33"/>
    <w:rsid w:val="002C0173"/>
    <w:rsid w:val="002C7D59"/>
    <w:rsid w:val="002D04F1"/>
    <w:rsid w:val="002E67E1"/>
    <w:rsid w:val="00303F92"/>
    <w:rsid w:val="0031581E"/>
    <w:rsid w:val="00327E01"/>
    <w:rsid w:val="003321D8"/>
    <w:rsid w:val="003477A1"/>
    <w:rsid w:val="00387CC4"/>
    <w:rsid w:val="00390709"/>
    <w:rsid w:val="003A2326"/>
    <w:rsid w:val="003B3092"/>
    <w:rsid w:val="003D0648"/>
    <w:rsid w:val="0041600C"/>
    <w:rsid w:val="004277B8"/>
    <w:rsid w:val="0044719D"/>
    <w:rsid w:val="00457D85"/>
    <w:rsid w:val="00473E3F"/>
    <w:rsid w:val="00476733"/>
    <w:rsid w:val="0048518B"/>
    <w:rsid w:val="00496B9B"/>
    <w:rsid w:val="004D4794"/>
    <w:rsid w:val="004D76B5"/>
    <w:rsid w:val="00505388"/>
    <w:rsid w:val="005306CA"/>
    <w:rsid w:val="005346B5"/>
    <w:rsid w:val="0058520B"/>
    <w:rsid w:val="005F2FF4"/>
    <w:rsid w:val="00604E5A"/>
    <w:rsid w:val="00606C86"/>
    <w:rsid w:val="006071E3"/>
    <w:rsid w:val="00617B66"/>
    <w:rsid w:val="00624247"/>
    <w:rsid w:val="00643C93"/>
    <w:rsid w:val="006535EF"/>
    <w:rsid w:val="00661FF6"/>
    <w:rsid w:val="006650A6"/>
    <w:rsid w:val="00666CEA"/>
    <w:rsid w:val="0068462E"/>
    <w:rsid w:val="006B427B"/>
    <w:rsid w:val="006C45F8"/>
    <w:rsid w:val="006E1691"/>
    <w:rsid w:val="006F52D4"/>
    <w:rsid w:val="00714E23"/>
    <w:rsid w:val="00735411"/>
    <w:rsid w:val="007406F7"/>
    <w:rsid w:val="0075160F"/>
    <w:rsid w:val="00752AFC"/>
    <w:rsid w:val="00766DE0"/>
    <w:rsid w:val="00774307"/>
    <w:rsid w:val="00785662"/>
    <w:rsid w:val="007A6C43"/>
    <w:rsid w:val="007B1C92"/>
    <w:rsid w:val="007C18F5"/>
    <w:rsid w:val="007C349B"/>
    <w:rsid w:val="007D0B0C"/>
    <w:rsid w:val="007D2CAF"/>
    <w:rsid w:val="007F3583"/>
    <w:rsid w:val="007F666C"/>
    <w:rsid w:val="0080486E"/>
    <w:rsid w:val="0081168D"/>
    <w:rsid w:val="00845571"/>
    <w:rsid w:val="008A56A6"/>
    <w:rsid w:val="008A6A8A"/>
    <w:rsid w:val="008A7674"/>
    <w:rsid w:val="0094271D"/>
    <w:rsid w:val="00957E78"/>
    <w:rsid w:val="00967374"/>
    <w:rsid w:val="00971D61"/>
    <w:rsid w:val="00987B1E"/>
    <w:rsid w:val="009A41A2"/>
    <w:rsid w:val="009B79DD"/>
    <w:rsid w:val="009C1693"/>
    <w:rsid w:val="009E28EE"/>
    <w:rsid w:val="009F07DA"/>
    <w:rsid w:val="00A05B7E"/>
    <w:rsid w:val="00A10DBC"/>
    <w:rsid w:val="00A14937"/>
    <w:rsid w:val="00A176BE"/>
    <w:rsid w:val="00A563BA"/>
    <w:rsid w:val="00A60D7B"/>
    <w:rsid w:val="00A80C68"/>
    <w:rsid w:val="00A8698A"/>
    <w:rsid w:val="00AA468E"/>
    <w:rsid w:val="00AB00D8"/>
    <w:rsid w:val="00AD223E"/>
    <w:rsid w:val="00B30FF2"/>
    <w:rsid w:val="00B33182"/>
    <w:rsid w:val="00B55FCB"/>
    <w:rsid w:val="00B5695C"/>
    <w:rsid w:val="00B625A0"/>
    <w:rsid w:val="00B75CEC"/>
    <w:rsid w:val="00B94B30"/>
    <w:rsid w:val="00BA6410"/>
    <w:rsid w:val="00BD476A"/>
    <w:rsid w:val="00BE0BDD"/>
    <w:rsid w:val="00BE3381"/>
    <w:rsid w:val="00BE4489"/>
    <w:rsid w:val="00BE7C43"/>
    <w:rsid w:val="00C04319"/>
    <w:rsid w:val="00C163C8"/>
    <w:rsid w:val="00C169DD"/>
    <w:rsid w:val="00C22E13"/>
    <w:rsid w:val="00C33923"/>
    <w:rsid w:val="00C6530A"/>
    <w:rsid w:val="00C91E9A"/>
    <w:rsid w:val="00CB0E4A"/>
    <w:rsid w:val="00CB5D28"/>
    <w:rsid w:val="00D02E45"/>
    <w:rsid w:val="00D077AF"/>
    <w:rsid w:val="00D110F1"/>
    <w:rsid w:val="00D71B4C"/>
    <w:rsid w:val="00D84A6D"/>
    <w:rsid w:val="00DA0CE6"/>
    <w:rsid w:val="00DB0F02"/>
    <w:rsid w:val="00DD06E1"/>
    <w:rsid w:val="00DF082F"/>
    <w:rsid w:val="00E039A9"/>
    <w:rsid w:val="00E57163"/>
    <w:rsid w:val="00E632B7"/>
    <w:rsid w:val="00E639F1"/>
    <w:rsid w:val="00E65CB0"/>
    <w:rsid w:val="00E75501"/>
    <w:rsid w:val="00E76170"/>
    <w:rsid w:val="00ED4129"/>
    <w:rsid w:val="00F52BE9"/>
    <w:rsid w:val="00F538AD"/>
    <w:rsid w:val="00F6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4:docId w14:val="78A94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8462E"/>
    <w:pPr>
      <w:widowControl w:val="0"/>
      <w:adjustRightInd w:val="0"/>
      <w:spacing w:after="0" w:line="240" w:lineRule="auto"/>
      <w:ind w:left="360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33225"/>
    <w:pPr>
      <w:ind w:left="720"/>
      <w:contextualSpacing/>
    </w:pPr>
  </w:style>
  <w:style w:type="paragraph" w:customStyle="1" w:styleId="Iauiue3">
    <w:name w:val="Iau?iue3"/>
    <w:link w:val="Iauiue30"/>
    <w:rsid w:val="00033225"/>
    <w:pPr>
      <w:keepLines/>
      <w:widowControl w:val="0"/>
      <w:adjustRightInd w:val="0"/>
      <w:spacing w:after="0" w:line="360" w:lineRule="atLeast"/>
      <w:ind w:firstLine="720"/>
      <w:jc w:val="both"/>
      <w:textAlignment w:val="baseline"/>
    </w:pPr>
    <w:rPr>
      <w:rFonts w:ascii="Baltica" w:eastAsia="Times New Roman" w:hAnsi="Baltica" w:cs="Times New Roman"/>
      <w:sz w:val="24"/>
      <w:szCs w:val="20"/>
      <w:lang w:eastAsia="ru-RU"/>
    </w:rPr>
  </w:style>
  <w:style w:type="character" w:customStyle="1" w:styleId="Iauiue30">
    <w:name w:val="Iau?iue3 Знак"/>
    <w:link w:val="Iauiue3"/>
    <w:locked/>
    <w:rsid w:val="00033225"/>
    <w:rPr>
      <w:rFonts w:ascii="Baltica" w:eastAsia="Times New Roman" w:hAnsi="Baltica" w:cs="Times New Roman"/>
      <w:sz w:val="24"/>
      <w:szCs w:val="20"/>
      <w:lang w:eastAsia="ru-RU"/>
    </w:rPr>
  </w:style>
  <w:style w:type="paragraph" w:customStyle="1" w:styleId="a5">
    <w:name w:val="Раздел Оглавления"/>
    <w:basedOn w:val="a"/>
    <w:link w:val="a6"/>
    <w:qFormat/>
    <w:rsid w:val="009B79DD"/>
    <w:pPr>
      <w:widowControl w:val="0"/>
      <w:adjustRightInd w:val="0"/>
      <w:spacing w:after="0" w:line="240" w:lineRule="auto"/>
      <w:ind w:left="360"/>
      <w:textAlignment w:val="baseline"/>
    </w:pPr>
    <w:rPr>
      <w:rFonts w:ascii="Baltica" w:eastAsia="Times New Roman" w:hAnsi="Baltica" w:cs="Times New Roman"/>
      <w:b/>
      <w:sz w:val="24"/>
      <w:szCs w:val="20"/>
    </w:rPr>
  </w:style>
  <w:style w:type="character" w:customStyle="1" w:styleId="a6">
    <w:name w:val="Раздел Оглавления Знак"/>
    <w:link w:val="a5"/>
    <w:locked/>
    <w:rsid w:val="009B79DD"/>
    <w:rPr>
      <w:rFonts w:ascii="Baltica" w:eastAsia="Times New Roman" w:hAnsi="Baltica" w:cs="Times New Roman"/>
      <w:b/>
      <w:sz w:val="24"/>
      <w:szCs w:val="20"/>
    </w:rPr>
  </w:style>
  <w:style w:type="paragraph" w:customStyle="1" w:styleId="-">
    <w:name w:val="Пункт -"/>
    <w:basedOn w:val="a"/>
    <w:uiPriority w:val="99"/>
    <w:qFormat/>
    <w:rsid w:val="00C22E13"/>
    <w:pPr>
      <w:numPr>
        <w:ilvl w:val="3"/>
        <w:numId w:val="5"/>
      </w:numPr>
      <w:tabs>
        <w:tab w:val="left" w:pos="1418"/>
      </w:tabs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62E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7">
    <w:name w:val="Текст таб"/>
    <w:basedOn w:val="a"/>
    <w:uiPriority w:val="99"/>
    <w:qFormat/>
    <w:rsid w:val="0068462E"/>
    <w:pPr>
      <w:overflowPunct w:val="0"/>
      <w:autoSpaceDE w:val="0"/>
      <w:autoSpaceDN w:val="0"/>
      <w:adjustRightInd w:val="0"/>
      <w:spacing w:before="120" w:after="0" w:line="240" w:lineRule="auto"/>
      <w:ind w:left="85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D110F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9">
    <w:name w:val="Нижний колонтитул Знак"/>
    <w:basedOn w:val="a0"/>
    <w:link w:val="a8"/>
    <w:uiPriority w:val="99"/>
    <w:rsid w:val="00D110F1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uiPriority w:val="34"/>
    <w:rsid w:val="00C6530A"/>
  </w:style>
  <w:style w:type="paragraph" w:styleId="aa">
    <w:name w:val="header"/>
    <w:basedOn w:val="a"/>
    <w:link w:val="ab"/>
    <w:uiPriority w:val="99"/>
    <w:unhideWhenUsed/>
    <w:rsid w:val="00653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535EF"/>
  </w:style>
  <w:style w:type="paragraph" w:customStyle="1" w:styleId="Point">
    <w:name w:val="Point"/>
    <w:rsid w:val="00A176BE"/>
    <w:pPr>
      <w:tabs>
        <w:tab w:val="num" w:pos="1499"/>
      </w:tabs>
      <w:spacing w:before="240" w:after="0" w:line="240" w:lineRule="auto"/>
      <w:ind w:left="1499" w:hanging="64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c">
    <w:name w:val="Пункт с точкой"/>
    <w:basedOn w:val="3"/>
    <w:qFormat/>
    <w:rsid w:val="00B5695C"/>
    <w:pPr>
      <w:tabs>
        <w:tab w:val="left" w:pos="1418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3">
    <w:name w:val="Body Text 3"/>
    <w:basedOn w:val="a"/>
    <w:link w:val="30"/>
    <w:uiPriority w:val="99"/>
    <w:semiHidden/>
    <w:unhideWhenUsed/>
    <w:rsid w:val="00B569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5695C"/>
    <w:rPr>
      <w:sz w:val="16"/>
      <w:szCs w:val="16"/>
    </w:rPr>
  </w:style>
  <w:style w:type="character" w:styleId="ad">
    <w:name w:val="annotation reference"/>
    <w:semiHidden/>
    <w:rsid w:val="0048518B"/>
    <w:rPr>
      <w:sz w:val="16"/>
      <w:szCs w:val="16"/>
    </w:rPr>
  </w:style>
  <w:style w:type="paragraph" w:styleId="ae">
    <w:name w:val="Balloon Text"/>
    <w:basedOn w:val="a"/>
    <w:link w:val="af"/>
    <w:uiPriority w:val="99"/>
    <w:semiHidden/>
    <w:unhideWhenUsed/>
    <w:rsid w:val="001162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11621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D84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2020-10-27T19:53:00Z</dcterms:created>
  <dcterms:modified xsi:type="dcterms:W3CDTF">2025-02-12T13:18:00Z</dcterms:modified>
</cp:coreProperties>
</file>