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AB" w:rsidRPr="006A7C19" w:rsidRDefault="009C0EAB" w:rsidP="009C0EAB">
      <w:pPr>
        <w:pStyle w:val="a7"/>
        <w:ind w:left="3402" w:firstLine="0"/>
        <w:rPr>
          <w:i w:val="0"/>
          <w:sz w:val="24"/>
          <w:szCs w:val="24"/>
        </w:rPr>
      </w:pPr>
      <w:r w:rsidRPr="006A7C19">
        <w:rPr>
          <w:i w:val="0"/>
          <w:sz w:val="24"/>
          <w:szCs w:val="24"/>
        </w:rPr>
        <w:t>Приложение № 1</w:t>
      </w:r>
      <w:r w:rsidRPr="006A7C19">
        <w:rPr>
          <w:i w:val="0"/>
          <w:sz w:val="24"/>
          <w:szCs w:val="24"/>
        </w:rPr>
        <w:br/>
      </w:r>
      <w:r w:rsidRPr="006A7C19">
        <w:rPr>
          <w:i w:val="0"/>
          <w:iCs w:val="0"/>
          <w:sz w:val="24"/>
          <w:szCs w:val="24"/>
        </w:rPr>
        <w:t xml:space="preserve">к </w:t>
      </w:r>
      <w:r w:rsidRPr="006A7C19">
        <w:rPr>
          <w:i w:val="0"/>
          <w:sz w:val="24"/>
          <w:szCs w:val="24"/>
        </w:rPr>
        <w:t>Положению о регистрации Расчетных фирм (</w:t>
      </w:r>
      <w:r w:rsidRPr="00AF3187">
        <w:rPr>
          <w:i w:val="0"/>
          <w:sz w:val="24"/>
          <w:szCs w:val="24"/>
        </w:rPr>
        <w:t>условия оказания услуг по организации торгов в Секции стандартных контрактов на зерновые, зернобобовые и технические культуры ЗАО «Национальная товарная биржа»</w:t>
      </w:r>
      <w:r w:rsidRPr="006A7C19">
        <w:rPr>
          <w:i w:val="0"/>
          <w:sz w:val="24"/>
          <w:szCs w:val="24"/>
        </w:rPr>
        <w:t>)</w:t>
      </w:r>
    </w:p>
    <w:p w:rsidR="009C0EAB" w:rsidRPr="006A7C19" w:rsidRDefault="009C0EAB" w:rsidP="009C0EAB">
      <w:pPr>
        <w:pStyle w:val="a3"/>
        <w:ind w:right="164"/>
      </w:pPr>
    </w:p>
    <w:p w:rsidR="009C0EAB" w:rsidRPr="001B208F" w:rsidRDefault="009C0EAB" w:rsidP="009C0EAB">
      <w:pPr>
        <w:jc w:val="right"/>
        <w:rPr>
          <w:sz w:val="22"/>
          <w:szCs w:val="22"/>
        </w:rPr>
      </w:pPr>
      <w:r w:rsidRPr="001B208F">
        <w:rPr>
          <w:sz w:val="22"/>
          <w:szCs w:val="22"/>
        </w:rPr>
        <w:t xml:space="preserve">Заявление подается на </w:t>
      </w:r>
      <w:proofErr w:type="gramStart"/>
      <w:r w:rsidRPr="001B208F">
        <w:rPr>
          <w:sz w:val="22"/>
          <w:szCs w:val="22"/>
        </w:rPr>
        <w:t>бланке</w:t>
      </w:r>
      <w:proofErr w:type="gramEnd"/>
      <w:r w:rsidRPr="001B208F">
        <w:rPr>
          <w:sz w:val="22"/>
          <w:szCs w:val="22"/>
        </w:rPr>
        <w:t xml:space="preserve"> организации </w:t>
      </w:r>
    </w:p>
    <w:p w:rsidR="009C0EAB" w:rsidRPr="006A7C19" w:rsidRDefault="009C0EAB" w:rsidP="009C0EAB">
      <w:pPr>
        <w:rPr>
          <w:szCs w:val="24"/>
        </w:rPr>
      </w:pPr>
    </w:p>
    <w:p w:rsidR="009C0EAB" w:rsidRPr="006A7C19" w:rsidRDefault="009C0EAB" w:rsidP="009C0EAB">
      <w:pPr>
        <w:jc w:val="right"/>
        <w:rPr>
          <w:szCs w:val="24"/>
        </w:rPr>
      </w:pPr>
      <w:r w:rsidRPr="006A7C19">
        <w:rPr>
          <w:szCs w:val="24"/>
        </w:rPr>
        <w:t>ЗАО НТБ</w:t>
      </w:r>
    </w:p>
    <w:p w:rsidR="009C0EAB" w:rsidRPr="00E90492" w:rsidRDefault="009C0EAB" w:rsidP="009C0EAB">
      <w:pPr>
        <w:jc w:val="right"/>
        <w:rPr>
          <w:szCs w:val="24"/>
        </w:rPr>
      </w:pPr>
      <w:r w:rsidRPr="00E90492">
        <w:rPr>
          <w:szCs w:val="24"/>
        </w:rPr>
        <w:t>__________________________________</w:t>
      </w:r>
    </w:p>
    <w:p w:rsidR="009C0EAB" w:rsidRPr="006A7C19" w:rsidRDefault="009C0EAB" w:rsidP="009C0EAB">
      <w:pPr>
        <w:pStyle w:val="a3"/>
        <w:rPr>
          <w:sz w:val="24"/>
          <w:szCs w:val="24"/>
        </w:rPr>
      </w:pPr>
      <w:r w:rsidRPr="006A7C19">
        <w:rPr>
          <w:sz w:val="24"/>
          <w:szCs w:val="24"/>
        </w:rPr>
        <w:t>«__</w:t>
      </w:r>
      <w:r>
        <w:rPr>
          <w:sz w:val="24"/>
          <w:szCs w:val="24"/>
        </w:rPr>
        <w:t>_</w:t>
      </w:r>
      <w:r w:rsidRPr="006A7C19">
        <w:rPr>
          <w:sz w:val="24"/>
          <w:szCs w:val="24"/>
        </w:rPr>
        <w:t>_» ______________ 20_</w:t>
      </w:r>
      <w:r>
        <w:rPr>
          <w:sz w:val="24"/>
          <w:szCs w:val="24"/>
        </w:rPr>
        <w:t>_</w:t>
      </w:r>
      <w:r w:rsidRPr="006A7C19">
        <w:rPr>
          <w:sz w:val="24"/>
          <w:szCs w:val="24"/>
        </w:rPr>
        <w:t>_ г.</w:t>
      </w:r>
    </w:p>
    <w:p w:rsidR="009C0EAB" w:rsidRPr="006A7C19" w:rsidRDefault="009C0EAB" w:rsidP="009C0EAB">
      <w:pPr>
        <w:jc w:val="center"/>
        <w:rPr>
          <w:b/>
          <w:bCs/>
          <w:szCs w:val="24"/>
        </w:rPr>
      </w:pPr>
    </w:p>
    <w:p w:rsidR="009C0EAB" w:rsidRPr="007F065C" w:rsidRDefault="009C0EAB" w:rsidP="009C0EAB">
      <w:pPr>
        <w:pStyle w:val="2"/>
        <w:spacing w:before="0" w:after="0"/>
        <w:ind w:left="357" w:firstLine="0"/>
        <w:jc w:val="center"/>
        <w:rPr>
          <w:color w:val="auto"/>
        </w:rPr>
      </w:pPr>
      <w:bookmarkStart w:id="0" w:name="_Заявление_о_приеме_1"/>
      <w:bookmarkStart w:id="1" w:name="_Toc346924344"/>
      <w:bookmarkEnd w:id="0"/>
      <w:r w:rsidRPr="007F065C">
        <w:rPr>
          <w:color w:val="auto"/>
        </w:rPr>
        <w:t xml:space="preserve">Заявление о приеме в состав участников торгов </w:t>
      </w:r>
      <w:r w:rsidRPr="003B3A6A">
        <w:rPr>
          <w:color w:val="auto"/>
        </w:rPr>
        <w:t>в Секции стандартных контрактов на зерновые, зернобобовые и технические культуры ЗАО «Национальная товарная биржа»</w:t>
      </w:r>
      <w:bookmarkEnd w:id="1"/>
      <w:r w:rsidRPr="007F065C">
        <w:rPr>
          <w:color w:val="auto"/>
        </w:rPr>
        <w:t xml:space="preserve"> </w:t>
      </w:r>
    </w:p>
    <w:p w:rsidR="009C0EAB" w:rsidRDefault="009C0EAB" w:rsidP="009C0EAB">
      <w:pPr>
        <w:pStyle w:val="a5"/>
        <w:ind w:left="0"/>
        <w:rPr>
          <w:szCs w:val="24"/>
        </w:rPr>
      </w:pPr>
    </w:p>
    <w:p w:rsidR="009C0EAB" w:rsidRPr="006A7C19" w:rsidRDefault="009C0EAB" w:rsidP="009C0EAB">
      <w:pPr>
        <w:pStyle w:val="a5"/>
        <w:ind w:left="0"/>
        <w:rPr>
          <w:szCs w:val="24"/>
        </w:rPr>
      </w:pPr>
      <w:r w:rsidRPr="006A7C19">
        <w:rPr>
          <w:szCs w:val="24"/>
        </w:rPr>
        <w:t xml:space="preserve">Просим Вас принять в установленном порядке в состав участников торгов </w:t>
      </w:r>
      <w:r>
        <w:rPr>
          <w:szCs w:val="24"/>
        </w:rPr>
        <w:t>в</w:t>
      </w:r>
      <w:r w:rsidRPr="003E3D72">
        <w:rPr>
          <w:szCs w:val="24"/>
        </w:rPr>
        <w:t xml:space="preserve"> Секции стандартных контрактов на зерновые, зернобобовые и технические культуры ЗАО «Национальная товарная биржа»</w:t>
      </w:r>
    </w:p>
    <w:p w:rsidR="009C0EAB" w:rsidRPr="00203F13" w:rsidRDefault="009C0EAB" w:rsidP="009C0EAB">
      <w:pPr>
        <w:pStyle w:val="a3"/>
        <w:pBdr>
          <w:bottom w:val="single" w:sz="4" w:space="1" w:color="auto"/>
        </w:pBdr>
        <w:rPr>
          <w:bCs/>
          <w:sz w:val="24"/>
          <w:szCs w:val="24"/>
        </w:rPr>
      </w:pPr>
    </w:p>
    <w:p w:rsidR="009C0EAB" w:rsidRPr="00A26713" w:rsidRDefault="009C0EAB" w:rsidP="009C0EAB">
      <w:pPr>
        <w:jc w:val="center"/>
        <w:rPr>
          <w:color w:val="000000"/>
          <w:spacing w:val="-1"/>
          <w:sz w:val="20"/>
        </w:rPr>
      </w:pPr>
      <w:r w:rsidRPr="00A26713">
        <w:rPr>
          <w:color w:val="000000"/>
          <w:spacing w:val="-1"/>
          <w:sz w:val="20"/>
        </w:rPr>
        <w:t>(</w:t>
      </w:r>
      <w:r w:rsidRPr="006A7C19">
        <w:rPr>
          <w:sz w:val="20"/>
        </w:rPr>
        <w:t>полное наименование организации с указанием  организационно-правовой формы</w:t>
      </w:r>
      <w:r w:rsidRPr="00A26713">
        <w:rPr>
          <w:color w:val="000000"/>
          <w:spacing w:val="-1"/>
          <w:sz w:val="20"/>
        </w:rPr>
        <w:t>)</w:t>
      </w:r>
    </w:p>
    <w:p w:rsidR="009C0EAB" w:rsidRPr="006A7C19" w:rsidRDefault="009C0EAB" w:rsidP="009C0EAB">
      <w:pPr>
        <w:rPr>
          <w:szCs w:val="24"/>
        </w:rPr>
      </w:pPr>
    </w:p>
    <w:p w:rsidR="009C0EAB" w:rsidRPr="006A7C19" w:rsidRDefault="009C0EAB" w:rsidP="009C0EAB">
      <w:pPr>
        <w:pStyle w:val="3"/>
        <w:rPr>
          <w:sz w:val="24"/>
          <w:szCs w:val="24"/>
        </w:rPr>
      </w:pPr>
      <w:r w:rsidRPr="006A7C19">
        <w:rPr>
          <w:sz w:val="24"/>
          <w:szCs w:val="24"/>
        </w:rPr>
        <w:t xml:space="preserve">Обязуемся соблюдать требования </w:t>
      </w:r>
      <w:r w:rsidRPr="00E25A03">
        <w:rPr>
          <w:sz w:val="24"/>
          <w:szCs w:val="24"/>
        </w:rPr>
        <w:t>Правил проведения торгов в Секции стандартных контрактов на зерновые, зернобобовые и технические культуры Закрытого акционерного общества «Национальная товарная биржа»</w:t>
      </w:r>
      <w:r w:rsidRPr="006A7C19">
        <w:rPr>
          <w:sz w:val="24"/>
          <w:szCs w:val="24"/>
        </w:rPr>
        <w:t xml:space="preserve">, регламентирующих оказание услуг </w:t>
      </w:r>
      <w:r w:rsidRPr="00E25A03">
        <w:rPr>
          <w:sz w:val="24"/>
          <w:szCs w:val="24"/>
        </w:rPr>
        <w:t>по проведению организованных торгов в Секции стандартных контрактов на зерновые, зернобобовые и технические культуры ЗАО «Национальная товарная биржа»</w:t>
      </w:r>
      <w:r w:rsidRPr="006A7C19">
        <w:rPr>
          <w:sz w:val="24"/>
          <w:szCs w:val="24"/>
        </w:rPr>
        <w:t xml:space="preserve">, Правила </w:t>
      </w:r>
      <w:r>
        <w:rPr>
          <w:sz w:val="24"/>
          <w:szCs w:val="24"/>
        </w:rPr>
        <w:t>клиринга и других внутренних документов Биржи и Клиринговой организации</w:t>
      </w:r>
      <w:r w:rsidRPr="006A7C19">
        <w:rPr>
          <w:sz w:val="24"/>
          <w:szCs w:val="24"/>
        </w:rPr>
        <w:t>.</w:t>
      </w:r>
    </w:p>
    <w:p w:rsidR="009C0EAB" w:rsidRPr="00E25A03" w:rsidRDefault="009C0EAB" w:rsidP="009C0EAB">
      <w:pPr>
        <w:pStyle w:val="3"/>
        <w:rPr>
          <w:sz w:val="24"/>
          <w:szCs w:val="24"/>
        </w:rPr>
      </w:pPr>
      <w:r w:rsidRPr="00E25A03">
        <w:rPr>
          <w:sz w:val="24"/>
          <w:szCs w:val="24"/>
        </w:rPr>
        <w:t xml:space="preserve">Настоящим также подтверждаем полноту и достоверность всей информации и документов, представленных для приема в состав участников торгов </w:t>
      </w:r>
      <w:r>
        <w:rPr>
          <w:sz w:val="24"/>
          <w:szCs w:val="24"/>
        </w:rPr>
        <w:t xml:space="preserve">в </w:t>
      </w:r>
      <w:r w:rsidRPr="00E25A03">
        <w:rPr>
          <w:sz w:val="24"/>
          <w:szCs w:val="24"/>
        </w:rPr>
        <w:t>Секции стандартных контрактов на зерновые, зернобобовые и технические культуры Закрытого акционерного общества «Национальная товарная биржа»</w:t>
      </w:r>
      <w:r w:rsidRPr="006A7C19">
        <w:rPr>
          <w:sz w:val="24"/>
          <w:szCs w:val="24"/>
        </w:rPr>
        <w:t>.</w:t>
      </w:r>
    </w:p>
    <w:p w:rsidR="009C0EAB" w:rsidRPr="00E318C9" w:rsidRDefault="009C0EAB" w:rsidP="009C0EAB">
      <w:pPr>
        <w:pStyle w:val="Default"/>
        <w:numPr>
          <w:ilvl w:val="0"/>
          <w:numId w:val="2"/>
        </w:numPr>
        <w:tabs>
          <w:tab w:val="left" w:pos="709"/>
        </w:tabs>
        <w:spacing w:before="120"/>
        <w:ind w:left="709" w:hanging="349"/>
        <w:jc w:val="both"/>
        <w:rPr>
          <w:color w:val="auto"/>
        </w:rPr>
      </w:pPr>
      <w:proofErr w:type="gramStart"/>
      <w:r w:rsidRPr="00E318C9">
        <w:rPr>
          <w:color w:val="auto"/>
        </w:rPr>
        <w:t>Заявитель обязуется соблюдать требования Устава ЗАО НТБ, выражает согласие на осуществление деятельности на Бирже, заключение сделок на Бирже, исполнение обязательств, возникающих в связи с деятельностью на Бирже и из заключенных сделок или в связи с ними, и обязательств, вытекающих  из внутренних документов Биржи в связи с деятельностью в ЗАО НТБ, в соответствии с Правил проведения торгов в Секции стандартных контрактов</w:t>
      </w:r>
      <w:proofErr w:type="gramEnd"/>
      <w:r w:rsidRPr="00E318C9">
        <w:rPr>
          <w:color w:val="auto"/>
        </w:rPr>
        <w:t xml:space="preserve"> </w:t>
      </w:r>
      <w:proofErr w:type="gramStart"/>
      <w:r w:rsidRPr="00E318C9">
        <w:rPr>
          <w:color w:val="auto"/>
        </w:rPr>
        <w:t>на зерновые, зернобобовые и технические культуры Закрытого акционерного общества «Национальная товарная биржа» и иными внутренними документами, согласованными Заявителем, в качестве документов, содержащих порядок и все условия заключения сделок, исполнения обязательств, вытекающих из указанных внутренних документов Биржи в связи с деятельностью в ЗАО НТБ и из заключенных Сделок или в связи с ними, а также порядок урегулирования споров и разногласий.</w:t>
      </w:r>
      <w:proofErr w:type="gramEnd"/>
    </w:p>
    <w:p w:rsidR="009C0EAB" w:rsidRPr="00E318C9" w:rsidRDefault="009C0EAB" w:rsidP="009C0EAB">
      <w:pPr>
        <w:pStyle w:val="Default"/>
        <w:numPr>
          <w:ilvl w:val="0"/>
          <w:numId w:val="2"/>
        </w:numPr>
        <w:tabs>
          <w:tab w:val="left" w:pos="709"/>
        </w:tabs>
        <w:spacing w:before="120"/>
        <w:ind w:left="709" w:hanging="349"/>
        <w:jc w:val="both"/>
        <w:rPr>
          <w:color w:val="auto"/>
        </w:rPr>
      </w:pPr>
      <w:r w:rsidRPr="00E318C9">
        <w:rPr>
          <w:color w:val="auto"/>
        </w:rPr>
        <w:t>Заявитель ознакомлен с внутренними документами Биржи, устанавливающими требования к функционированию ЗАО НТБ и порядку торгов срочными контрактами, а также обязуется своевременно знакомиться со всеми изменениями в этих документах.</w:t>
      </w:r>
    </w:p>
    <w:p w:rsidR="009C0EAB" w:rsidRPr="00E318C9" w:rsidRDefault="009C0EAB" w:rsidP="009C0EAB">
      <w:pPr>
        <w:pStyle w:val="Default"/>
        <w:numPr>
          <w:ilvl w:val="0"/>
          <w:numId w:val="2"/>
        </w:numPr>
        <w:tabs>
          <w:tab w:val="left" w:pos="709"/>
        </w:tabs>
        <w:spacing w:before="120"/>
        <w:ind w:left="709" w:hanging="349"/>
        <w:jc w:val="both"/>
        <w:rPr>
          <w:color w:val="auto"/>
        </w:rPr>
      </w:pPr>
      <w:r w:rsidRPr="00E318C9">
        <w:rPr>
          <w:color w:val="auto"/>
        </w:rPr>
        <w:lastRenderedPageBreak/>
        <w:t>Заявитель обязуется своевременно уплачивать взносы и сборы в соответствии с Правилами проведения торгов в Секции стандартных контрактов на зерновые, зернобобовые и технические культуры Закрытого акционерного общества «Национальная товарная биржа» в порядке и размерах, установленных Биржей.</w:t>
      </w:r>
    </w:p>
    <w:p w:rsidR="009C0EAB" w:rsidRPr="00E90492" w:rsidRDefault="009C0EAB" w:rsidP="009C0EAB">
      <w:pPr>
        <w:widowControl w:val="0"/>
        <w:autoSpaceDE w:val="0"/>
        <w:autoSpaceDN w:val="0"/>
        <w:adjustRightInd w:val="0"/>
        <w:spacing w:after="120"/>
        <w:rPr>
          <w:szCs w:val="24"/>
        </w:rPr>
      </w:pPr>
    </w:p>
    <w:p w:rsidR="009C0EAB" w:rsidRPr="00E318C9" w:rsidRDefault="009C0EAB" w:rsidP="009C0EAB">
      <w:pPr>
        <w:widowControl w:val="0"/>
        <w:autoSpaceDE w:val="0"/>
        <w:autoSpaceDN w:val="0"/>
        <w:adjustRightInd w:val="0"/>
        <w:spacing w:after="120"/>
        <w:rPr>
          <w:szCs w:val="24"/>
        </w:rPr>
      </w:pPr>
    </w:p>
    <w:tbl>
      <w:tblPr>
        <w:tblW w:w="8401" w:type="dxa"/>
        <w:tblLook w:val="01E0"/>
      </w:tblPr>
      <w:tblGrid>
        <w:gridCol w:w="2800"/>
        <w:gridCol w:w="2800"/>
        <w:gridCol w:w="2801"/>
      </w:tblGrid>
      <w:tr w:rsidR="009C0EAB" w:rsidRPr="00DE7347" w:rsidTr="00EF52F7">
        <w:trPr>
          <w:trHeight w:val="600"/>
        </w:trPr>
        <w:tc>
          <w:tcPr>
            <w:tcW w:w="2800" w:type="dxa"/>
          </w:tcPr>
          <w:p w:rsidR="009C0EAB" w:rsidRPr="00203F13" w:rsidRDefault="009C0EAB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</w:p>
          <w:p w:rsidR="009C0EAB" w:rsidRPr="00E81E14" w:rsidRDefault="009C0EAB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color w:val="000000"/>
                <w:sz w:val="20"/>
              </w:rPr>
              <w:t>должность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</w:tc>
        <w:tc>
          <w:tcPr>
            <w:tcW w:w="2800" w:type="dxa"/>
          </w:tcPr>
          <w:p w:rsidR="009C0EAB" w:rsidRPr="00203F13" w:rsidRDefault="009C0EAB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</w:p>
          <w:p w:rsidR="009C0EAB" w:rsidRPr="00E81E14" w:rsidRDefault="009C0EAB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sz w:val="20"/>
              </w:rPr>
              <w:t>Ф</w:t>
            </w:r>
            <w:r>
              <w:rPr>
                <w:bCs/>
                <w:sz w:val="20"/>
              </w:rPr>
              <w:t>.</w:t>
            </w:r>
            <w:r w:rsidRPr="00E81E14"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.</w:t>
            </w:r>
            <w:r w:rsidRPr="00E81E14">
              <w:rPr>
                <w:bCs/>
                <w:sz w:val="20"/>
              </w:rPr>
              <w:t>О</w:t>
            </w:r>
            <w:r>
              <w:rPr>
                <w:bCs/>
                <w:sz w:val="20"/>
              </w:rPr>
              <w:t>.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</w:tc>
        <w:tc>
          <w:tcPr>
            <w:tcW w:w="2801" w:type="dxa"/>
          </w:tcPr>
          <w:p w:rsidR="009C0EAB" w:rsidRPr="00203F13" w:rsidRDefault="009C0EAB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</w:p>
          <w:p w:rsidR="009C0EAB" w:rsidRDefault="009C0EAB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sz w:val="20"/>
              </w:rPr>
              <w:t>подпись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  <w:p w:rsidR="009C0EAB" w:rsidRPr="00E81E14" w:rsidRDefault="009C0EAB" w:rsidP="00EF52F7">
            <w:pPr>
              <w:jc w:val="left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М.П.</w:t>
            </w:r>
          </w:p>
        </w:tc>
      </w:tr>
    </w:tbl>
    <w:p w:rsidR="009C0EAB" w:rsidRDefault="009C0EAB" w:rsidP="009C0EAB">
      <w:pPr>
        <w:rPr>
          <w:szCs w:val="24"/>
          <w:lang w:val="en-US"/>
        </w:rPr>
      </w:pPr>
    </w:p>
    <w:p w:rsidR="009C0EAB" w:rsidRPr="00E81E14" w:rsidRDefault="009C0EAB" w:rsidP="009C0EAB">
      <w:pPr>
        <w:rPr>
          <w:iCs/>
          <w:sz w:val="20"/>
          <w:u w:val="single"/>
        </w:rPr>
      </w:pPr>
      <w:r w:rsidRPr="00E81E14">
        <w:rPr>
          <w:iCs/>
          <w:sz w:val="20"/>
          <w:u w:val="single"/>
        </w:rPr>
        <w:t>Примечание</w:t>
      </w:r>
    </w:p>
    <w:p w:rsidR="009C0EAB" w:rsidRPr="00E318C9" w:rsidRDefault="009C0EAB" w:rsidP="009C0EAB">
      <w:pPr>
        <w:rPr>
          <w:iCs/>
          <w:sz w:val="20"/>
        </w:rPr>
      </w:pPr>
      <w:r w:rsidRPr="00E318C9">
        <w:rPr>
          <w:iCs/>
          <w:sz w:val="20"/>
        </w:rPr>
        <w:t xml:space="preserve">К Заявлению прикладывается опись </w:t>
      </w:r>
      <w:proofErr w:type="gramStart"/>
      <w:r w:rsidRPr="00E318C9">
        <w:rPr>
          <w:iCs/>
          <w:sz w:val="20"/>
        </w:rPr>
        <w:t>направляемых</w:t>
      </w:r>
      <w:proofErr w:type="gramEnd"/>
      <w:r w:rsidRPr="00E318C9">
        <w:rPr>
          <w:iCs/>
          <w:sz w:val="20"/>
        </w:rPr>
        <w:t xml:space="preserve"> на Биржу документов.</w:t>
      </w:r>
    </w:p>
    <w:p w:rsidR="009C0EAB" w:rsidRPr="00E81E14" w:rsidRDefault="009C0EAB" w:rsidP="009C0EAB">
      <w:pPr>
        <w:rPr>
          <w:iCs/>
          <w:sz w:val="20"/>
        </w:rPr>
      </w:pPr>
      <w:r w:rsidRPr="00E318C9">
        <w:rPr>
          <w:iCs/>
          <w:sz w:val="20"/>
        </w:rPr>
        <w:t xml:space="preserve">Если лицо, подписавшее данное заявление, действует на </w:t>
      </w:r>
      <w:proofErr w:type="gramStart"/>
      <w:r w:rsidRPr="00E318C9">
        <w:rPr>
          <w:iCs/>
          <w:sz w:val="20"/>
        </w:rPr>
        <w:t>основании</w:t>
      </w:r>
      <w:proofErr w:type="gramEnd"/>
      <w:r w:rsidRPr="00E318C9">
        <w:rPr>
          <w:iCs/>
          <w:sz w:val="20"/>
        </w:rPr>
        <w:t xml:space="preserve"> доверенности, то заявитель дополнительно представляет:</w:t>
      </w:r>
    </w:p>
    <w:p w:rsidR="009C0EAB" w:rsidRPr="00E318C9" w:rsidRDefault="009C0EAB" w:rsidP="009C0EA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iCs/>
          <w:sz w:val="20"/>
        </w:rPr>
      </w:pPr>
      <w:r w:rsidRPr="00E318C9">
        <w:rPr>
          <w:iCs/>
          <w:sz w:val="20"/>
        </w:rPr>
        <w:t>Нотариально заверенную копию доверенности, подтверждающую полномочия лица на подписание заявления;</w:t>
      </w:r>
    </w:p>
    <w:p w:rsidR="009C0EAB" w:rsidRPr="00E318C9" w:rsidRDefault="009C0EAB" w:rsidP="009C0EA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iCs/>
          <w:sz w:val="20"/>
        </w:rPr>
      </w:pPr>
      <w:r w:rsidRPr="00E318C9">
        <w:rPr>
          <w:iCs/>
          <w:sz w:val="20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9C0EAB" w:rsidRPr="00E318C9" w:rsidRDefault="009C0EAB" w:rsidP="009C0EAB">
      <w:pPr>
        <w:rPr>
          <w:szCs w:val="24"/>
        </w:rPr>
      </w:pPr>
    </w:p>
    <w:p w:rsidR="009C0694" w:rsidRDefault="009C0694"/>
    <w:sectPr w:rsidR="009C0694" w:rsidSect="009C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14BCE"/>
    <w:multiLevelType w:val="hybridMultilevel"/>
    <w:tmpl w:val="EB7CA824"/>
    <w:lvl w:ilvl="0" w:tplc="69520B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E01ED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9C0EAB"/>
    <w:rsid w:val="00001D48"/>
    <w:rsid w:val="0000242D"/>
    <w:rsid w:val="00002468"/>
    <w:rsid w:val="00017AA8"/>
    <w:rsid w:val="000222BA"/>
    <w:rsid w:val="000239DD"/>
    <w:rsid w:val="00031757"/>
    <w:rsid w:val="00031B92"/>
    <w:rsid w:val="00041148"/>
    <w:rsid w:val="000501A6"/>
    <w:rsid w:val="00053CFA"/>
    <w:rsid w:val="000706BF"/>
    <w:rsid w:val="000813DD"/>
    <w:rsid w:val="00084B32"/>
    <w:rsid w:val="00090E49"/>
    <w:rsid w:val="00095199"/>
    <w:rsid w:val="000A3AC2"/>
    <w:rsid w:val="000A4A89"/>
    <w:rsid w:val="000B1C6F"/>
    <w:rsid w:val="000B4B31"/>
    <w:rsid w:val="000C6B2A"/>
    <w:rsid w:val="000D265B"/>
    <w:rsid w:val="000D59E6"/>
    <w:rsid w:val="000D5CC4"/>
    <w:rsid w:val="000D7D89"/>
    <w:rsid w:val="000E20DF"/>
    <w:rsid w:val="000F15F7"/>
    <w:rsid w:val="000F24CC"/>
    <w:rsid w:val="000F6E66"/>
    <w:rsid w:val="001060F3"/>
    <w:rsid w:val="0012665C"/>
    <w:rsid w:val="00131E66"/>
    <w:rsid w:val="001336A2"/>
    <w:rsid w:val="00140E75"/>
    <w:rsid w:val="00147FEF"/>
    <w:rsid w:val="0015074E"/>
    <w:rsid w:val="0015165B"/>
    <w:rsid w:val="00157E03"/>
    <w:rsid w:val="00164555"/>
    <w:rsid w:val="00166EF7"/>
    <w:rsid w:val="00194D59"/>
    <w:rsid w:val="001A5BB8"/>
    <w:rsid w:val="001A6FD6"/>
    <w:rsid w:val="001C1671"/>
    <w:rsid w:val="001C2879"/>
    <w:rsid w:val="001D0D9D"/>
    <w:rsid w:val="001D11EE"/>
    <w:rsid w:val="001E7B27"/>
    <w:rsid w:val="001F4D7E"/>
    <w:rsid w:val="001F5C7A"/>
    <w:rsid w:val="001F7E3E"/>
    <w:rsid w:val="00203AB7"/>
    <w:rsid w:val="00233533"/>
    <w:rsid w:val="00233C58"/>
    <w:rsid w:val="00234610"/>
    <w:rsid w:val="00237A30"/>
    <w:rsid w:val="00250BEA"/>
    <w:rsid w:val="002556C2"/>
    <w:rsid w:val="00275CDD"/>
    <w:rsid w:val="0028759A"/>
    <w:rsid w:val="00294820"/>
    <w:rsid w:val="002A5F48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86989"/>
    <w:rsid w:val="003A40BF"/>
    <w:rsid w:val="003E4A5B"/>
    <w:rsid w:val="003E7775"/>
    <w:rsid w:val="003F444D"/>
    <w:rsid w:val="003F631F"/>
    <w:rsid w:val="0040782D"/>
    <w:rsid w:val="0041145E"/>
    <w:rsid w:val="0041689A"/>
    <w:rsid w:val="0042047A"/>
    <w:rsid w:val="004373CD"/>
    <w:rsid w:val="00441236"/>
    <w:rsid w:val="00441E10"/>
    <w:rsid w:val="004474E0"/>
    <w:rsid w:val="0047648A"/>
    <w:rsid w:val="00476956"/>
    <w:rsid w:val="00491872"/>
    <w:rsid w:val="00495147"/>
    <w:rsid w:val="004956C8"/>
    <w:rsid w:val="004A27DF"/>
    <w:rsid w:val="004A79A8"/>
    <w:rsid w:val="004B51BA"/>
    <w:rsid w:val="004B5777"/>
    <w:rsid w:val="004C1327"/>
    <w:rsid w:val="004E0EA1"/>
    <w:rsid w:val="004E1EB0"/>
    <w:rsid w:val="004F13C6"/>
    <w:rsid w:val="004F2DE8"/>
    <w:rsid w:val="00500F06"/>
    <w:rsid w:val="00502B49"/>
    <w:rsid w:val="005061D8"/>
    <w:rsid w:val="00506E84"/>
    <w:rsid w:val="00510F0D"/>
    <w:rsid w:val="00511EA6"/>
    <w:rsid w:val="00515D17"/>
    <w:rsid w:val="005217D7"/>
    <w:rsid w:val="00525908"/>
    <w:rsid w:val="00534226"/>
    <w:rsid w:val="00536CE9"/>
    <w:rsid w:val="00542621"/>
    <w:rsid w:val="005910F2"/>
    <w:rsid w:val="00593A2B"/>
    <w:rsid w:val="00597A50"/>
    <w:rsid w:val="005B07C8"/>
    <w:rsid w:val="005C211E"/>
    <w:rsid w:val="005C6C9C"/>
    <w:rsid w:val="005E4A0A"/>
    <w:rsid w:val="005E6167"/>
    <w:rsid w:val="005E705E"/>
    <w:rsid w:val="005E7FC5"/>
    <w:rsid w:val="005F73F8"/>
    <w:rsid w:val="00603BE1"/>
    <w:rsid w:val="006062CE"/>
    <w:rsid w:val="006071F1"/>
    <w:rsid w:val="00621BE4"/>
    <w:rsid w:val="00626696"/>
    <w:rsid w:val="00630C4E"/>
    <w:rsid w:val="00634313"/>
    <w:rsid w:val="00635DC5"/>
    <w:rsid w:val="00636401"/>
    <w:rsid w:val="00663700"/>
    <w:rsid w:val="0068597D"/>
    <w:rsid w:val="006867CA"/>
    <w:rsid w:val="00693DBF"/>
    <w:rsid w:val="006A1B02"/>
    <w:rsid w:val="006B0CEC"/>
    <w:rsid w:val="006B5DF0"/>
    <w:rsid w:val="006C0A4A"/>
    <w:rsid w:val="006C19F1"/>
    <w:rsid w:val="006E3727"/>
    <w:rsid w:val="006E3A4D"/>
    <w:rsid w:val="006F21E0"/>
    <w:rsid w:val="00721954"/>
    <w:rsid w:val="007223FD"/>
    <w:rsid w:val="00722F3F"/>
    <w:rsid w:val="00743ECA"/>
    <w:rsid w:val="00745239"/>
    <w:rsid w:val="0074552C"/>
    <w:rsid w:val="007474BB"/>
    <w:rsid w:val="007526FD"/>
    <w:rsid w:val="00773EFD"/>
    <w:rsid w:val="007745E8"/>
    <w:rsid w:val="007775C3"/>
    <w:rsid w:val="007801BE"/>
    <w:rsid w:val="007819DA"/>
    <w:rsid w:val="00786DBE"/>
    <w:rsid w:val="00792795"/>
    <w:rsid w:val="0079298F"/>
    <w:rsid w:val="007C30AC"/>
    <w:rsid w:val="007C489B"/>
    <w:rsid w:val="007C6BB3"/>
    <w:rsid w:val="007C7550"/>
    <w:rsid w:val="007D29CF"/>
    <w:rsid w:val="007D3D0D"/>
    <w:rsid w:val="007D66D9"/>
    <w:rsid w:val="007E0595"/>
    <w:rsid w:val="00817C3B"/>
    <w:rsid w:val="008347F0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B391A"/>
    <w:rsid w:val="008C4782"/>
    <w:rsid w:val="008D3EB0"/>
    <w:rsid w:val="008E042B"/>
    <w:rsid w:val="008E0ADC"/>
    <w:rsid w:val="008E36A9"/>
    <w:rsid w:val="008F1013"/>
    <w:rsid w:val="008F1476"/>
    <w:rsid w:val="00913627"/>
    <w:rsid w:val="00920310"/>
    <w:rsid w:val="00921517"/>
    <w:rsid w:val="0092574A"/>
    <w:rsid w:val="0093199C"/>
    <w:rsid w:val="00931AD5"/>
    <w:rsid w:val="009325A9"/>
    <w:rsid w:val="00945701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C0694"/>
    <w:rsid w:val="009C0DDF"/>
    <w:rsid w:val="009C0EAB"/>
    <w:rsid w:val="009D4BE9"/>
    <w:rsid w:val="009F22C4"/>
    <w:rsid w:val="00A079A6"/>
    <w:rsid w:val="00A204C0"/>
    <w:rsid w:val="00A34EFE"/>
    <w:rsid w:val="00A360FB"/>
    <w:rsid w:val="00A50A03"/>
    <w:rsid w:val="00A50EC2"/>
    <w:rsid w:val="00A55B88"/>
    <w:rsid w:val="00A65C1D"/>
    <w:rsid w:val="00A772F7"/>
    <w:rsid w:val="00A8595C"/>
    <w:rsid w:val="00AA7038"/>
    <w:rsid w:val="00AB06D4"/>
    <w:rsid w:val="00AB1F5A"/>
    <w:rsid w:val="00AB63E0"/>
    <w:rsid w:val="00AC677C"/>
    <w:rsid w:val="00AD4E5D"/>
    <w:rsid w:val="00AD7960"/>
    <w:rsid w:val="00AE2809"/>
    <w:rsid w:val="00AE7DCD"/>
    <w:rsid w:val="00B22016"/>
    <w:rsid w:val="00B2469F"/>
    <w:rsid w:val="00B25D42"/>
    <w:rsid w:val="00B260E9"/>
    <w:rsid w:val="00B317D9"/>
    <w:rsid w:val="00B4104D"/>
    <w:rsid w:val="00B45F74"/>
    <w:rsid w:val="00B46463"/>
    <w:rsid w:val="00B5060B"/>
    <w:rsid w:val="00B635E1"/>
    <w:rsid w:val="00B90D21"/>
    <w:rsid w:val="00B91A2F"/>
    <w:rsid w:val="00B93DFA"/>
    <w:rsid w:val="00B94EBF"/>
    <w:rsid w:val="00BA11BD"/>
    <w:rsid w:val="00BB0179"/>
    <w:rsid w:val="00BB36B3"/>
    <w:rsid w:val="00BC201A"/>
    <w:rsid w:val="00BD20A2"/>
    <w:rsid w:val="00BE24BD"/>
    <w:rsid w:val="00BF1A3D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62CD1"/>
    <w:rsid w:val="00C65577"/>
    <w:rsid w:val="00C76B88"/>
    <w:rsid w:val="00C83BD5"/>
    <w:rsid w:val="00C85CE1"/>
    <w:rsid w:val="00C91845"/>
    <w:rsid w:val="00CA331D"/>
    <w:rsid w:val="00CB6C49"/>
    <w:rsid w:val="00CD1538"/>
    <w:rsid w:val="00CD37F1"/>
    <w:rsid w:val="00CE13A5"/>
    <w:rsid w:val="00CE42E7"/>
    <w:rsid w:val="00CF6FDF"/>
    <w:rsid w:val="00D2231A"/>
    <w:rsid w:val="00D23D48"/>
    <w:rsid w:val="00D40B7D"/>
    <w:rsid w:val="00D4554C"/>
    <w:rsid w:val="00D569FB"/>
    <w:rsid w:val="00D627D8"/>
    <w:rsid w:val="00D65EC9"/>
    <w:rsid w:val="00D67538"/>
    <w:rsid w:val="00D70B5A"/>
    <w:rsid w:val="00D807F2"/>
    <w:rsid w:val="00D97D14"/>
    <w:rsid w:val="00DA0F9B"/>
    <w:rsid w:val="00DA3D17"/>
    <w:rsid w:val="00DA4FC6"/>
    <w:rsid w:val="00DA7724"/>
    <w:rsid w:val="00DB27D0"/>
    <w:rsid w:val="00DD3068"/>
    <w:rsid w:val="00DD6E27"/>
    <w:rsid w:val="00DE3A07"/>
    <w:rsid w:val="00DE59A1"/>
    <w:rsid w:val="00DF4D61"/>
    <w:rsid w:val="00E10B20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44BEF"/>
    <w:rsid w:val="00F57D1B"/>
    <w:rsid w:val="00F657A7"/>
    <w:rsid w:val="00F70AA9"/>
    <w:rsid w:val="00F72E20"/>
    <w:rsid w:val="00F75A0D"/>
    <w:rsid w:val="00F801BA"/>
    <w:rsid w:val="00F90BE7"/>
    <w:rsid w:val="00F9112A"/>
    <w:rsid w:val="00F9255F"/>
    <w:rsid w:val="00F94B68"/>
    <w:rsid w:val="00F968B3"/>
    <w:rsid w:val="00FA1287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C0EAB"/>
    <w:pPr>
      <w:keepNext/>
      <w:spacing w:before="480" w:after="240"/>
      <w:ind w:left="2160" w:hanging="2160"/>
      <w:outlineLvl w:val="1"/>
    </w:pPr>
    <w:rPr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0EAB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3">
    <w:name w:val="Body Text"/>
    <w:basedOn w:val="a"/>
    <w:link w:val="a4"/>
    <w:rsid w:val="009C0EAB"/>
    <w:pPr>
      <w:tabs>
        <w:tab w:val="left" w:pos="1134"/>
      </w:tabs>
      <w:spacing w:before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9C0E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C0EAB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9C0E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риложение"/>
    <w:basedOn w:val="a"/>
    <w:rsid w:val="009C0EAB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</w:rPr>
  </w:style>
  <w:style w:type="paragraph" w:styleId="3">
    <w:name w:val="Body Text 3"/>
    <w:basedOn w:val="a"/>
    <w:link w:val="30"/>
    <w:rsid w:val="009C0EAB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rsid w:val="009C0EAB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Default">
    <w:name w:val="Default"/>
    <w:rsid w:val="009C0E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2013-01-28T07:36:00Z</dcterms:created>
  <dcterms:modified xsi:type="dcterms:W3CDTF">2013-01-28T07:36:00Z</dcterms:modified>
</cp:coreProperties>
</file>