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EDB" w:rsidRDefault="00B61EDB" w:rsidP="00B61EDB">
      <w:pPr>
        <w:ind w:left="10490" w:right="-81"/>
        <w:rPr>
          <w:rFonts w:ascii="Tahoma" w:hAnsi="Tahoma" w:cs="Tahoma"/>
          <w:b/>
          <w:sz w:val="20"/>
          <w:szCs w:val="20"/>
          <w:lang w:val="en-US" w:eastAsia="x-none"/>
        </w:rPr>
      </w:pPr>
      <w:r>
        <w:rPr>
          <w:rFonts w:ascii="Tahoma" w:hAnsi="Tahoma" w:cs="Tahoma"/>
          <w:b/>
          <w:sz w:val="20"/>
          <w:szCs w:val="20"/>
          <w:lang w:val="en-US" w:eastAsia="x-none"/>
        </w:rPr>
        <w:t>APPROVED</w:t>
      </w:r>
    </w:p>
    <w:p w:rsidR="00B61EDB" w:rsidRPr="00127D72" w:rsidRDefault="00B61EDB" w:rsidP="00B61EDB">
      <w:pPr>
        <w:ind w:left="10490" w:right="-81"/>
        <w:rPr>
          <w:rFonts w:ascii="Tahoma" w:hAnsi="Tahoma" w:cs="Tahoma"/>
          <w:sz w:val="20"/>
          <w:szCs w:val="20"/>
          <w:lang w:val="en-US" w:eastAsia="x-none"/>
        </w:rPr>
      </w:pPr>
      <w:proofErr w:type="gramStart"/>
      <w:r w:rsidRPr="00127D72">
        <w:rPr>
          <w:rFonts w:ascii="Tahoma" w:hAnsi="Tahoma" w:cs="Tahoma"/>
          <w:sz w:val="20"/>
          <w:szCs w:val="20"/>
          <w:lang w:val="en-US" w:eastAsia="x-none"/>
        </w:rPr>
        <w:t>by</w:t>
      </w:r>
      <w:proofErr w:type="gramEnd"/>
      <w:r w:rsidRPr="00127D72">
        <w:rPr>
          <w:rFonts w:ascii="Tahoma" w:hAnsi="Tahoma" w:cs="Tahoma"/>
          <w:sz w:val="20"/>
          <w:szCs w:val="20"/>
          <w:lang w:val="en-US" w:eastAsia="x-none"/>
        </w:rPr>
        <w:t xml:space="preserve"> the Executive Board of </w:t>
      </w:r>
    </w:p>
    <w:p w:rsidR="00B61EDB" w:rsidRDefault="00B61EDB" w:rsidP="00B61EDB">
      <w:pPr>
        <w:ind w:left="10490" w:right="-81"/>
        <w:rPr>
          <w:rFonts w:ascii="Tahoma" w:hAnsi="Tahoma" w:cs="Tahoma"/>
          <w:sz w:val="20"/>
          <w:szCs w:val="20"/>
          <w:lang w:val="en-US" w:eastAsia="x-none"/>
        </w:rPr>
      </w:pPr>
      <w:r w:rsidRPr="00127D72">
        <w:rPr>
          <w:rFonts w:ascii="Tahoma" w:hAnsi="Tahoma" w:cs="Tahoma"/>
          <w:sz w:val="20"/>
          <w:szCs w:val="20"/>
          <w:lang w:val="en-US" w:eastAsia="x-none"/>
        </w:rPr>
        <w:t>Open Joint Stock Company “Moscow Exchange MICEX-RTX”</w:t>
      </w:r>
    </w:p>
    <w:p w:rsidR="00B61EDB" w:rsidRPr="00127D72" w:rsidRDefault="00B61EDB" w:rsidP="00B61EDB">
      <w:pPr>
        <w:ind w:left="10490" w:right="-81"/>
        <w:rPr>
          <w:rFonts w:ascii="Tahoma" w:hAnsi="Tahoma" w:cs="Tahoma"/>
          <w:sz w:val="20"/>
          <w:szCs w:val="20"/>
          <w:lang w:val="x-none" w:eastAsia="x-none"/>
        </w:rPr>
      </w:pPr>
      <w:r>
        <w:rPr>
          <w:rFonts w:ascii="Tahoma" w:hAnsi="Tahoma" w:cs="Tahoma"/>
          <w:sz w:val="20"/>
          <w:szCs w:val="20"/>
          <w:lang w:val="en-US" w:eastAsia="x-none"/>
        </w:rPr>
        <w:t xml:space="preserve">(Minutes No </w:t>
      </w:r>
      <w:r w:rsidR="00A5084B">
        <w:rPr>
          <w:rFonts w:ascii="Tahoma" w:hAnsi="Tahoma" w:cs="Tahoma"/>
          <w:sz w:val="20"/>
          <w:szCs w:val="20"/>
          <w:lang w:val="en-US" w:eastAsia="x-none"/>
        </w:rPr>
        <w:t>73</w:t>
      </w:r>
      <w:r>
        <w:rPr>
          <w:rFonts w:ascii="Tahoma" w:hAnsi="Tahoma" w:cs="Tahoma"/>
          <w:sz w:val="20"/>
          <w:szCs w:val="20"/>
          <w:lang w:val="en-US" w:eastAsia="x-none"/>
        </w:rPr>
        <w:t xml:space="preserve"> as of </w:t>
      </w:r>
      <w:r w:rsidR="00A5084B">
        <w:rPr>
          <w:rFonts w:ascii="Tahoma" w:hAnsi="Tahoma" w:cs="Tahoma"/>
          <w:sz w:val="20"/>
          <w:szCs w:val="20"/>
          <w:lang w:val="en-US" w:eastAsia="x-none"/>
        </w:rPr>
        <w:t>14 November</w:t>
      </w:r>
      <w:bookmarkStart w:id="0" w:name="_GoBack"/>
      <w:bookmarkEnd w:id="0"/>
      <w:r>
        <w:rPr>
          <w:rFonts w:ascii="Tahoma" w:hAnsi="Tahoma" w:cs="Tahoma"/>
          <w:sz w:val="20"/>
          <w:szCs w:val="20"/>
          <w:lang w:val="en-US" w:eastAsia="x-none"/>
        </w:rPr>
        <w:t xml:space="preserve"> 2014)</w:t>
      </w:r>
    </w:p>
    <w:p w:rsidR="00B61EDB" w:rsidRDefault="00B61EDB" w:rsidP="00B61EDB">
      <w:pPr>
        <w:pStyle w:val="affa"/>
        <w:ind w:left="720"/>
        <w:jc w:val="center"/>
        <w:rPr>
          <w:rFonts w:ascii="Tahoma" w:hAnsi="Tahoma" w:cs="Tahoma"/>
          <w:b/>
          <w:bCs/>
          <w:color w:val="000000"/>
          <w:sz w:val="20"/>
          <w:szCs w:val="20"/>
          <w:lang w:val="en-US"/>
        </w:rPr>
      </w:pPr>
    </w:p>
    <w:p w:rsidR="0097083D" w:rsidRPr="00F00181" w:rsidRDefault="0097083D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lang w:val="en-US"/>
        </w:rPr>
      </w:pPr>
    </w:p>
    <w:p w:rsidR="00F00181" w:rsidRPr="00075433" w:rsidRDefault="00F00181" w:rsidP="00075433">
      <w:pPr>
        <w:pStyle w:val="a8"/>
        <w:keepNext/>
        <w:widowControl w:val="0"/>
        <w:tabs>
          <w:tab w:val="left" w:pos="5298"/>
          <w:tab w:val="center" w:pos="7279"/>
        </w:tabs>
        <w:ind w:right="11"/>
        <w:jc w:val="center"/>
        <w:rPr>
          <w:rFonts w:ascii="Tahoma" w:hAnsi="Tahoma" w:cs="Tahoma"/>
          <w:b/>
          <w:bCs/>
          <w:lang w:val="en-US"/>
        </w:rPr>
      </w:pPr>
      <w:r w:rsidRPr="00F00181">
        <w:rPr>
          <w:rFonts w:ascii="Tahoma" w:hAnsi="Tahoma" w:cs="Tahoma"/>
          <w:b/>
          <w:bCs/>
          <w:lang w:val="en-US"/>
        </w:rPr>
        <w:t xml:space="preserve">LIST OF PARAMETERS FOR </w:t>
      </w:r>
      <w:r w:rsidR="00075433" w:rsidRPr="00075433">
        <w:rPr>
          <w:rFonts w:ascii="Tahoma" w:hAnsi="Tahoma" w:cs="Tahoma"/>
          <w:b/>
          <w:bCs/>
          <w:lang w:val="en-US"/>
        </w:rPr>
        <w:t>USD BASED CURRENCY FUTURES CONTRACTS WITH CASH SETTLEMENT</w:t>
      </w:r>
    </w:p>
    <w:p w:rsidR="00E43901" w:rsidRPr="00917AD9" w:rsidRDefault="00F00181" w:rsidP="00F00181">
      <w:pPr>
        <w:pStyle w:val="a8"/>
        <w:keepNext/>
        <w:widowControl w:val="0"/>
        <w:tabs>
          <w:tab w:val="left" w:pos="5298"/>
          <w:tab w:val="center" w:pos="7279"/>
        </w:tabs>
        <w:spacing w:before="0" w:after="0"/>
        <w:ind w:right="11"/>
        <w:rPr>
          <w:rFonts w:ascii="Tahoma" w:hAnsi="Tahoma" w:cs="Tahoma"/>
          <w:b/>
          <w:bCs/>
          <w:sz w:val="22"/>
          <w:szCs w:val="22"/>
          <w:lang w:val="en-US"/>
        </w:rPr>
      </w:pPr>
      <w:r w:rsidRPr="00F00181">
        <w:rPr>
          <w:rFonts w:ascii="Tahoma" w:hAnsi="Tahoma" w:cs="Tahoma"/>
          <w:b/>
          <w:bCs/>
          <w:lang w:val="en-US"/>
        </w:rPr>
        <w:tab/>
      </w:r>
    </w:p>
    <w:tbl>
      <w:tblPr>
        <w:tblStyle w:val="aff6"/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417"/>
        <w:gridCol w:w="1418"/>
        <w:gridCol w:w="1134"/>
        <w:gridCol w:w="1559"/>
        <w:gridCol w:w="1559"/>
        <w:gridCol w:w="1985"/>
        <w:gridCol w:w="2977"/>
      </w:tblGrid>
      <w:tr w:rsidR="00BF5C47" w:rsidRPr="00B356AE" w:rsidTr="001B0D59">
        <w:tc>
          <w:tcPr>
            <w:tcW w:w="709" w:type="dxa"/>
            <w:vAlign w:val="center"/>
          </w:tcPr>
          <w:p w:rsidR="00BF5C47" w:rsidRPr="001B0D59" w:rsidRDefault="00BF5C47" w:rsidP="004F5DA5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1B0D59">
              <w:rPr>
                <w:rFonts w:ascii="Tahoma" w:hAnsi="Tahoma" w:cs="Tahoma"/>
                <w:b/>
                <w:sz w:val="16"/>
                <w:szCs w:val="20"/>
              </w:rPr>
              <w:t>№</w:t>
            </w:r>
          </w:p>
        </w:tc>
        <w:tc>
          <w:tcPr>
            <w:tcW w:w="1843" w:type="dxa"/>
            <w:vAlign w:val="center"/>
          </w:tcPr>
          <w:p w:rsidR="00BF5C47" w:rsidRPr="00F00181" w:rsidRDefault="00F00181" w:rsidP="004F5DA5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>Contract</w:t>
            </w:r>
          </w:p>
        </w:tc>
        <w:tc>
          <w:tcPr>
            <w:tcW w:w="1417" w:type="dxa"/>
            <w:vAlign w:val="center"/>
          </w:tcPr>
          <w:p w:rsidR="00BF5C47" w:rsidRPr="001B0D59" w:rsidRDefault="00F00181" w:rsidP="004F5DA5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>Underlying asset code</w:t>
            </w:r>
            <w:r w:rsidR="00BF5C47" w:rsidRPr="001B0D59">
              <w:rPr>
                <w:rFonts w:ascii="Tahoma" w:hAnsi="Tahoma" w:cs="Tahoma"/>
                <w:b/>
                <w:sz w:val="16"/>
                <w:szCs w:val="20"/>
                <w:lang w:val="en-US"/>
              </w:rPr>
              <w:t>*</w:t>
            </w:r>
          </w:p>
        </w:tc>
        <w:tc>
          <w:tcPr>
            <w:tcW w:w="1418" w:type="dxa"/>
            <w:vAlign w:val="center"/>
          </w:tcPr>
          <w:p w:rsidR="00BF5C47" w:rsidRPr="0056102A" w:rsidRDefault="0056102A" w:rsidP="004F5DA5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>Underlying asset</w:t>
            </w:r>
          </w:p>
        </w:tc>
        <w:tc>
          <w:tcPr>
            <w:tcW w:w="1134" w:type="dxa"/>
            <w:vAlign w:val="center"/>
          </w:tcPr>
          <w:p w:rsidR="00BF5C47" w:rsidRPr="00F00181" w:rsidRDefault="00F00181" w:rsidP="004F5DA5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>Lot</w:t>
            </w:r>
          </w:p>
          <w:p w:rsidR="00BF5C47" w:rsidRPr="001B0D59" w:rsidRDefault="00BF5C47" w:rsidP="00115446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F5C47" w:rsidRPr="00F00181" w:rsidRDefault="00F00181" w:rsidP="00CA75AA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>Tick</w:t>
            </w:r>
          </w:p>
        </w:tc>
        <w:tc>
          <w:tcPr>
            <w:tcW w:w="1559" w:type="dxa"/>
            <w:vAlign w:val="center"/>
          </w:tcPr>
          <w:p w:rsidR="00BF5C47" w:rsidRPr="00F00181" w:rsidRDefault="00F00181" w:rsidP="00CA75AA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>Tick value</w:t>
            </w:r>
          </w:p>
        </w:tc>
        <w:tc>
          <w:tcPr>
            <w:tcW w:w="1985" w:type="dxa"/>
            <w:vAlign w:val="center"/>
          </w:tcPr>
          <w:p w:rsidR="00BF5C47" w:rsidRPr="00F00181" w:rsidRDefault="00F00181" w:rsidP="00F00181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>Data source on the USD against foreign currency exchange rate</w:t>
            </w:r>
          </w:p>
        </w:tc>
        <w:tc>
          <w:tcPr>
            <w:tcW w:w="2977" w:type="dxa"/>
            <w:vAlign w:val="center"/>
          </w:tcPr>
          <w:p w:rsidR="00BF5C47" w:rsidRPr="00F00181" w:rsidRDefault="00F00181" w:rsidP="00F00181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>Time</w:t>
            </w:r>
            <w:r w:rsidRPr="00F00181">
              <w:rPr>
                <w:rFonts w:ascii="Tahoma" w:hAnsi="Tahoma" w:cs="Tahoma"/>
                <w:b/>
                <w:sz w:val="16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>of</w:t>
            </w:r>
            <w:r w:rsidRPr="00F00181">
              <w:rPr>
                <w:rFonts w:ascii="Tahoma" w:hAnsi="Tahoma" w:cs="Tahoma"/>
                <w:b/>
                <w:sz w:val="16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>publishing</w:t>
            </w:r>
            <w:r w:rsidRPr="00F00181">
              <w:rPr>
                <w:rFonts w:ascii="Tahoma" w:hAnsi="Tahoma" w:cs="Tahoma"/>
                <w:b/>
                <w:sz w:val="16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>the USD against foreign currency exchange rate</w:t>
            </w:r>
            <w:r w:rsidRPr="00F00181">
              <w:rPr>
                <w:rFonts w:ascii="Tahoma" w:hAnsi="Tahoma" w:cs="Tahoma"/>
                <w:b/>
                <w:sz w:val="16"/>
                <w:szCs w:val="20"/>
                <w:lang w:val="en-US"/>
              </w:rPr>
              <w:t xml:space="preserve"> </w:t>
            </w:r>
          </w:p>
        </w:tc>
      </w:tr>
      <w:tr w:rsidR="00B356AE" w:rsidRPr="00CD2745" w:rsidTr="008B0B15">
        <w:tc>
          <w:tcPr>
            <w:tcW w:w="709" w:type="dxa"/>
            <w:vAlign w:val="center"/>
          </w:tcPr>
          <w:p w:rsidR="00B356AE" w:rsidRPr="00F00181" w:rsidRDefault="00B356AE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16"/>
                <w:szCs w:val="20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B356AE" w:rsidRPr="00B61EDB" w:rsidRDefault="00B356AE" w:rsidP="00B61EDB">
            <w:pPr>
              <w:rPr>
                <w:rFonts w:ascii="Tahoma" w:hAnsi="Tahoma" w:cs="Tahoma"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sz w:val="16"/>
                <w:szCs w:val="20"/>
                <w:lang w:val="en-US"/>
              </w:rPr>
              <w:t xml:space="preserve">Futures contract on USD/JPY exchange rate </w:t>
            </w:r>
          </w:p>
        </w:tc>
        <w:tc>
          <w:tcPr>
            <w:tcW w:w="1417" w:type="dxa"/>
            <w:vAlign w:val="center"/>
          </w:tcPr>
          <w:p w:rsidR="00B356AE" w:rsidRPr="001B0D59" w:rsidRDefault="00B356AE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20"/>
                <w:lang w:val="en-US"/>
              </w:rPr>
            </w:pPr>
            <w:r w:rsidRPr="001B0D59">
              <w:rPr>
                <w:rFonts w:ascii="Tahoma" w:hAnsi="Tahoma" w:cs="Tahoma"/>
                <w:sz w:val="16"/>
                <w:szCs w:val="20"/>
                <w:lang w:val="en-US"/>
              </w:rPr>
              <w:t>UJPY</w:t>
            </w:r>
          </w:p>
        </w:tc>
        <w:tc>
          <w:tcPr>
            <w:tcW w:w="1418" w:type="dxa"/>
            <w:vAlign w:val="center"/>
          </w:tcPr>
          <w:p w:rsidR="00B356AE" w:rsidRPr="001B0D59" w:rsidRDefault="00B356AE" w:rsidP="005D520C">
            <w:pPr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  <w:lang w:val="en-US"/>
              </w:rPr>
              <w:t>USD/JPY exchange rate</w:t>
            </w:r>
          </w:p>
        </w:tc>
        <w:tc>
          <w:tcPr>
            <w:tcW w:w="1134" w:type="dxa"/>
            <w:vAlign w:val="center"/>
          </w:tcPr>
          <w:p w:rsidR="00B356AE" w:rsidRPr="001B0D59" w:rsidRDefault="00B356AE" w:rsidP="006B506B">
            <w:pPr>
              <w:jc w:val="center"/>
              <w:rPr>
                <w:rFonts w:ascii="Tahoma" w:hAnsi="Tahoma" w:cs="Tahoma"/>
                <w:sz w:val="16"/>
                <w:szCs w:val="20"/>
                <w:lang w:val="en-US"/>
              </w:rPr>
            </w:pPr>
            <w:r w:rsidRPr="001B0D59">
              <w:rPr>
                <w:rFonts w:ascii="Tahoma" w:hAnsi="Tahoma" w:cs="Tahoma"/>
                <w:sz w:val="16"/>
                <w:szCs w:val="20"/>
              </w:rPr>
              <w:t>1</w:t>
            </w:r>
            <w:r>
              <w:rPr>
                <w:rFonts w:ascii="Tahoma" w:hAnsi="Tahoma" w:cs="Tahoma"/>
                <w:sz w:val="16"/>
                <w:szCs w:val="20"/>
                <w:lang w:val="en-US"/>
              </w:rPr>
              <w:t>,</w:t>
            </w:r>
            <w:r w:rsidRPr="001B0D59">
              <w:rPr>
                <w:rFonts w:ascii="Tahoma" w:hAnsi="Tahoma" w:cs="Tahoma"/>
                <w:sz w:val="16"/>
                <w:szCs w:val="20"/>
              </w:rPr>
              <w:t>000</w:t>
            </w:r>
            <w:r w:rsidRPr="001B0D59">
              <w:rPr>
                <w:rFonts w:ascii="Tahoma" w:hAnsi="Tahoma" w:cs="Tahoma"/>
                <w:sz w:val="16"/>
                <w:szCs w:val="20"/>
                <w:lang w:val="en-US"/>
              </w:rPr>
              <w:t xml:space="preserve"> USD</w:t>
            </w:r>
          </w:p>
        </w:tc>
        <w:tc>
          <w:tcPr>
            <w:tcW w:w="1559" w:type="dxa"/>
            <w:vAlign w:val="center"/>
          </w:tcPr>
          <w:p w:rsidR="00B356AE" w:rsidRPr="001B0D59" w:rsidRDefault="00B356AE" w:rsidP="00CA75AA">
            <w:pPr>
              <w:jc w:val="center"/>
              <w:rPr>
                <w:rFonts w:ascii="Tahoma" w:hAnsi="Tahoma" w:cs="Tahoma"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sz w:val="16"/>
                <w:szCs w:val="20"/>
              </w:rPr>
              <w:t>0</w:t>
            </w:r>
            <w:r>
              <w:rPr>
                <w:rFonts w:ascii="Tahoma" w:hAnsi="Tahoma" w:cs="Tahoma"/>
                <w:sz w:val="16"/>
                <w:szCs w:val="20"/>
                <w:lang w:val="en-US"/>
              </w:rPr>
              <w:t>.</w:t>
            </w:r>
            <w:r w:rsidRPr="001B0D59">
              <w:rPr>
                <w:rFonts w:ascii="Tahoma" w:hAnsi="Tahoma" w:cs="Tahoma"/>
                <w:sz w:val="16"/>
                <w:szCs w:val="20"/>
              </w:rPr>
              <w:t xml:space="preserve">01 </w:t>
            </w:r>
            <w:r w:rsidRPr="001B0D59">
              <w:rPr>
                <w:rFonts w:ascii="Tahoma" w:hAnsi="Tahoma" w:cs="Tahoma"/>
                <w:sz w:val="16"/>
                <w:szCs w:val="20"/>
                <w:lang w:val="en-US"/>
              </w:rPr>
              <w:t>JPY</w:t>
            </w:r>
          </w:p>
        </w:tc>
        <w:tc>
          <w:tcPr>
            <w:tcW w:w="1559" w:type="dxa"/>
            <w:vAlign w:val="center"/>
          </w:tcPr>
          <w:p w:rsidR="00B356AE" w:rsidRPr="001B0D59" w:rsidRDefault="00B356AE" w:rsidP="00CA75AA">
            <w:pPr>
              <w:jc w:val="center"/>
              <w:rPr>
                <w:rFonts w:ascii="Tahoma" w:hAnsi="Tahoma" w:cs="Tahoma"/>
                <w:sz w:val="16"/>
                <w:szCs w:val="20"/>
              </w:rPr>
            </w:pPr>
            <w:r w:rsidRPr="001B0D59">
              <w:rPr>
                <w:rFonts w:ascii="Tahoma" w:hAnsi="Tahoma" w:cs="Tahoma"/>
                <w:sz w:val="16"/>
                <w:szCs w:val="20"/>
              </w:rPr>
              <w:t>1</w:t>
            </w:r>
            <w:r w:rsidRPr="001B0D59">
              <w:rPr>
                <w:rFonts w:ascii="Tahoma" w:hAnsi="Tahoma" w:cs="Tahoma"/>
                <w:sz w:val="16"/>
                <w:szCs w:val="20"/>
                <w:lang w:val="en-US"/>
              </w:rPr>
              <w:t>0</w:t>
            </w:r>
            <w:r w:rsidRPr="001B0D59">
              <w:rPr>
                <w:rFonts w:ascii="Tahoma" w:hAnsi="Tahoma" w:cs="Tahoma"/>
                <w:sz w:val="16"/>
                <w:szCs w:val="20"/>
              </w:rPr>
              <w:t xml:space="preserve"> </w:t>
            </w:r>
            <w:r w:rsidRPr="001B0D59">
              <w:rPr>
                <w:rFonts w:ascii="Tahoma" w:hAnsi="Tahoma" w:cs="Tahoma"/>
                <w:sz w:val="16"/>
                <w:szCs w:val="20"/>
                <w:lang w:val="en-US"/>
              </w:rPr>
              <w:t>JPY</w:t>
            </w:r>
          </w:p>
        </w:tc>
        <w:tc>
          <w:tcPr>
            <w:tcW w:w="1985" w:type="dxa"/>
            <w:vMerge w:val="restart"/>
            <w:vAlign w:val="center"/>
          </w:tcPr>
          <w:p w:rsidR="00B356AE" w:rsidRPr="00B61EDB" w:rsidRDefault="00B356AE" w:rsidP="00B61EDB">
            <w:pPr>
              <w:rPr>
                <w:rFonts w:ascii="Tahoma" w:hAnsi="Tahoma" w:cs="Tahoma"/>
                <w:sz w:val="16"/>
                <w:szCs w:val="22"/>
                <w:lang w:val="en-US"/>
              </w:rPr>
            </w:pPr>
            <w:r w:rsidRPr="00BC750F">
              <w:rPr>
                <w:rFonts w:ascii="Tahoma" w:hAnsi="Tahoma" w:cs="Tahoma"/>
                <w:sz w:val="16"/>
                <w:szCs w:val="22"/>
                <w:lang w:val="en-US"/>
              </w:rPr>
              <w:t>Thomson</w:t>
            </w:r>
            <w:r w:rsidRPr="00B61EDB">
              <w:rPr>
                <w:rFonts w:ascii="Tahoma" w:hAnsi="Tahoma" w:cs="Tahoma"/>
                <w:sz w:val="16"/>
                <w:szCs w:val="22"/>
                <w:lang w:val="en-US"/>
              </w:rPr>
              <w:t xml:space="preserve"> </w:t>
            </w:r>
            <w:r w:rsidRPr="00BC750F">
              <w:rPr>
                <w:rFonts w:ascii="Tahoma" w:hAnsi="Tahoma" w:cs="Tahoma"/>
                <w:sz w:val="16"/>
                <w:szCs w:val="22"/>
                <w:lang w:val="en-US"/>
              </w:rPr>
              <w:t>Reuters</w:t>
            </w:r>
            <w:r w:rsidRPr="00B61EDB">
              <w:rPr>
                <w:rFonts w:ascii="Tahoma" w:hAnsi="Tahoma" w:cs="Tahoma"/>
                <w:sz w:val="16"/>
                <w:szCs w:val="22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22"/>
                <w:lang w:val="en-US"/>
              </w:rPr>
              <w:t>and</w:t>
            </w:r>
            <w:r w:rsidRPr="00B61EDB">
              <w:rPr>
                <w:rFonts w:ascii="Tahoma" w:hAnsi="Tahoma" w:cs="Tahoma"/>
                <w:sz w:val="16"/>
                <w:szCs w:val="22"/>
                <w:lang w:val="en-US"/>
              </w:rPr>
              <w:t xml:space="preserve"> </w:t>
            </w:r>
            <w:r w:rsidRPr="00BC750F">
              <w:rPr>
                <w:rFonts w:ascii="Tahoma" w:hAnsi="Tahoma" w:cs="Tahoma"/>
                <w:sz w:val="16"/>
                <w:szCs w:val="22"/>
                <w:lang w:val="en-US"/>
              </w:rPr>
              <w:t>ICAP</w:t>
            </w:r>
            <w:r w:rsidRPr="00B61EDB">
              <w:rPr>
                <w:rFonts w:ascii="Tahoma" w:hAnsi="Tahoma" w:cs="Tahoma"/>
                <w:sz w:val="16"/>
                <w:szCs w:val="22"/>
                <w:lang w:val="en-US"/>
              </w:rPr>
              <w:t xml:space="preserve">/Thomson Reuters </w:t>
            </w:r>
            <w:r>
              <w:rPr>
                <w:rFonts w:ascii="Tahoma" w:hAnsi="Tahoma" w:cs="Tahoma"/>
                <w:sz w:val="16"/>
                <w:szCs w:val="22"/>
                <w:lang w:val="en-US"/>
              </w:rPr>
              <w:t xml:space="preserve">terminal at </w:t>
            </w:r>
            <w:r w:rsidRPr="00B61EDB">
              <w:rPr>
                <w:rFonts w:ascii="Tahoma" w:hAnsi="Tahoma" w:cs="Tahoma"/>
                <w:sz w:val="16"/>
                <w:szCs w:val="22"/>
                <w:lang w:val="en-US"/>
              </w:rPr>
              <w:t>FXFIX</w:t>
            </w:r>
            <w:r>
              <w:rPr>
                <w:rFonts w:ascii="Tahoma" w:hAnsi="Tahoma" w:cs="Tahoma"/>
                <w:sz w:val="16"/>
                <w:szCs w:val="22"/>
                <w:lang w:val="en-US"/>
              </w:rPr>
              <w:t xml:space="preserve"> page</w:t>
            </w:r>
            <w:r w:rsidRPr="00BC750F">
              <w:rPr>
                <w:rStyle w:val="aff5"/>
                <w:rFonts w:ascii="Tahoma" w:hAnsi="Tahoma" w:cs="Tahoma"/>
                <w:sz w:val="16"/>
                <w:szCs w:val="22"/>
              </w:rPr>
              <w:footnoteReference w:id="1"/>
            </w:r>
          </w:p>
        </w:tc>
        <w:tc>
          <w:tcPr>
            <w:tcW w:w="2977" w:type="dxa"/>
            <w:vMerge w:val="restart"/>
            <w:vAlign w:val="center"/>
          </w:tcPr>
          <w:p w:rsidR="00B356AE" w:rsidRPr="001B0D59" w:rsidRDefault="00B356AE" w:rsidP="00F00181">
            <w:pPr>
              <w:rPr>
                <w:rFonts w:ascii="Tahoma" w:hAnsi="Tahoma" w:cs="Tahoma"/>
                <w:sz w:val="16"/>
                <w:szCs w:val="20"/>
              </w:rPr>
            </w:pPr>
            <w:r w:rsidRPr="001B0D59">
              <w:rPr>
                <w:rFonts w:ascii="Tahoma" w:hAnsi="Tahoma" w:cs="Tahoma"/>
                <w:b/>
                <w:sz w:val="16"/>
                <w:szCs w:val="22"/>
              </w:rPr>
              <w:t>11:00</w:t>
            </w:r>
            <w:r>
              <w:rPr>
                <w:rFonts w:ascii="Tahoma" w:hAnsi="Tahoma" w:cs="Tahoma"/>
                <w:b/>
                <w:sz w:val="16"/>
                <w:szCs w:val="22"/>
                <w:lang w:val="en-US"/>
              </w:rPr>
              <w:t xml:space="preserve"> </w:t>
            </w:r>
            <w:r w:rsidRPr="00F00181">
              <w:rPr>
                <w:rFonts w:ascii="Tahoma" w:hAnsi="Tahoma" w:cs="Tahoma"/>
                <w:sz w:val="16"/>
                <w:szCs w:val="22"/>
                <w:lang w:val="en-US"/>
              </w:rPr>
              <w:t>London time</w:t>
            </w:r>
          </w:p>
        </w:tc>
      </w:tr>
      <w:tr w:rsidR="00B356AE" w:rsidRPr="00CD2745" w:rsidTr="008B0B15">
        <w:tc>
          <w:tcPr>
            <w:tcW w:w="709" w:type="dxa"/>
            <w:vAlign w:val="center"/>
          </w:tcPr>
          <w:p w:rsidR="00B356AE" w:rsidRPr="001B0D59" w:rsidRDefault="00B356AE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B356AE" w:rsidRPr="00917AD9" w:rsidRDefault="00B356AE" w:rsidP="00B61EDB">
            <w:pPr>
              <w:rPr>
                <w:rFonts w:ascii="Tahoma" w:hAnsi="Tahoma" w:cs="Tahoma"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sz w:val="16"/>
                <w:szCs w:val="20"/>
                <w:lang w:val="en-US"/>
              </w:rPr>
              <w:t>Futures</w:t>
            </w:r>
            <w:r w:rsidRPr="00917AD9">
              <w:rPr>
                <w:rFonts w:ascii="Tahoma" w:hAnsi="Tahoma" w:cs="Tahoma"/>
                <w:sz w:val="16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20"/>
                <w:lang w:val="en-US"/>
              </w:rPr>
              <w:t>contract</w:t>
            </w:r>
            <w:r w:rsidRPr="00917AD9">
              <w:rPr>
                <w:rFonts w:ascii="Tahoma" w:hAnsi="Tahoma" w:cs="Tahoma"/>
                <w:sz w:val="16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20"/>
                <w:lang w:val="en-US"/>
              </w:rPr>
              <w:t>on</w:t>
            </w:r>
            <w:r w:rsidRPr="00917AD9">
              <w:rPr>
                <w:rFonts w:ascii="Tahoma" w:hAnsi="Tahoma" w:cs="Tahoma"/>
                <w:sz w:val="16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20"/>
                <w:lang w:val="en-US"/>
              </w:rPr>
              <w:t>USD</w:t>
            </w:r>
            <w:r w:rsidRPr="00917AD9">
              <w:rPr>
                <w:rFonts w:ascii="Tahoma" w:hAnsi="Tahoma" w:cs="Tahoma"/>
                <w:sz w:val="16"/>
                <w:szCs w:val="20"/>
                <w:lang w:val="en-US"/>
              </w:rPr>
              <w:t>/</w:t>
            </w:r>
            <w:r>
              <w:rPr>
                <w:rFonts w:ascii="Tahoma" w:hAnsi="Tahoma" w:cs="Tahoma"/>
                <w:sz w:val="16"/>
                <w:szCs w:val="20"/>
                <w:lang w:val="en-US"/>
              </w:rPr>
              <w:t>CHF</w:t>
            </w:r>
            <w:r w:rsidRPr="00917AD9">
              <w:rPr>
                <w:rFonts w:ascii="Tahoma" w:hAnsi="Tahoma" w:cs="Tahoma"/>
                <w:sz w:val="16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20"/>
                <w:lang w:val="en-US"/>
              </w:rPr>
              <w:t>exchange</w:t>
            </w:r>
            <w:r w:rsidRPr="00917AD9">
              <w:rPr>
                <w:rFonts w:ascii="Tahoma" w:hAnsi="Tahoma" w:cs="Tahoma"/>
                <w:sz w:val="16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20"/>
                <w:lang w:val="en-US"/>
              </w:rPr>
              <w:t>rate</w:t>
            </w:r>
            <w:r w:rsidRPr="00917AD9">
              <w:rPr>
                <w:rFonts w:ascii="Tahoma" w:hAnsi="Tahoma" w:cs="Tahoma"/>
                <w:sz w:val="16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B356AE" w:rsidRPr="001B0D59" w:rsidRDefault="00B356AE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20"/>
                <w:lang w:val="en-US"/>
              </w:rPr>
            </w:pPr>
            <w:r w:rsidRPr="001B0D59">
              <w:rPr>
                <w:rFonts w:ascii="Tahoma" w:hAnsi="Tahoma" w:cs="Tahoma"/>
                <w:sz w:val="16"/>
                <w:szCs w:val="20"/>
              </w:rPr>
              <w:t>UCHF</w:t>
            </w:r>
          </w:p>
        </w:tc>
        <w:tc>
          <w:tcPr>
            <w:tcW w:w="1418" w:type="dxa"/>
            <w:vAlign w:val="center"/>
          </w:tcPr>
          <w:p w:rsidR="00B356AE" w:rsidRPr="001B0D59" w:rsidRDefault="00B356AE" w:rsidP="00976CA9">
            <w:pPr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  <w:lang w:val="en-US"/>
              </w:rPr>
              <w:t>USD</w:t>
            </w:r>
            <w:r w:rsidRPr="00B61EDB">
              <w:rPr>
                <w:rFonts w:ascii="Tahoma" w:hAnsi="Tahoma" w:cs="Tahoma"/>
                <w:sz w:val="16"/>
                <w:szCs w:val="20"/>
              </w:rPr>
              <w:t>/</w:t>
            </w:r>
            <w:r>
              <w:rPr>
                <w:rFonts w:ascii="Tahoma" w:hAnsi="Tahoma" w:cs="Tahoma"/>
                <w:sz w:val="16"/>
                <w:szCs w:val="20"/>
                <w:lang w:val="en-US"/>
              </w:rPr>
              <w:t>CHF</w:t>
            </w:r>
            <w:r w:rsidRPr="00B61EDB">
              <w:rPr>
                <w:rFonts w:ascii="Tahoma" w:hAnsi="Tahoma" w:cs="Tahoma"/>
                <w:sz w:val="16"/>
                <w:szCs w:val="20"/>
              </w:rPr>
              <w:t xml:space="preserve"> </w:t>
            </w:r>
            <w:r>
              <w:rPr>
                <w:rFonts w:ascii="Tahoma" w:hAnsi="Tahoma" w:cs="Tahoma"/>
                <w:sz w:val="16"/>
                <w:szCs w:val="20"/>
                <w:lang w:val="en-US"/>
              </w:rPr>
              <w:t>exchange</w:t>
            </w:r>
            <w:r w:rsidRPr="00B61EDB">
              <w:rPr>
                <w:rFonts w:ascii="Tahoma" w:hAnsi="Tahoma" w:cs="Tahoma"/>
                <w:sz w:val="16"/>
                <w:szCs w:val="20"/>
              </w:rPr>
              <w:t xml:space="preserve"> </w:t>
            </w:r>
            <w:r>
              <w:rPr>
                <w:rFonts w:ascii="Tahoma" w:hAnsi="Tahoma" w:cs="Tahoma"/>
                <w:sz w:val="16"/>
                <w:szCs w:val="20"/>
                <w:lang w:val="en-US"/>
              </w:rPr>
              <w:t>rate</w:t>
            </w:r>
          </w:p>
        </w:tc>
        <w:tc>
          <w:tcPr>
            <w:tcW w:w="1134" w:type="dxa"/>
            <w:vAlign w:val="center"/>
          </w:tcPr>
          <w:p w:rsidR="00B356AE" w:rsidRPr="001B0D59" w:rsidRDefault="00B356AE" w:rsidP="006B506B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20"/>
                <w:lang w:val="en-US"/>
              </w:rPr>
            </w:pPr>
            <w:r w:rsidRPr="001B0D59">
              <w:rPr>
                <w:rFonts w:ascii="Tahoma" w:hAnsi="Tahoma" w:cs="Tahoma"/>
                <w:sz w:val="16"/>
                <w:szCs w:val="20"/>
                <w:lang w:val="en-US"/>
              </w:rPr>
              <w:t>1</w:t>
            </w:r>
            <w:r>
              <w:rPr>
                <w:rFonts w:ascii="Tahoma" w:hAnsi="Tahoma" w:cs="Tahoma"/>
                <w:sz w:val="16"/>
                <w:szCs w:val="20"/>
                <w:lang w:val="en-US"/>
              </w:rPr>
              <w:t>,</w:t>
            </w:r>
            <w:r w:rsidRPr="001B0D59">
              <w:rPr>
                <w:rFonts w:ascii="Tahoma" w:hAnsi="Tahoma" w:cs="Tahoma"/>
                <w:sz w:val="16"/>
                <w:szCs w:val="20"/>
                <w:lang w:val="en-US"/>
              </w:rPr>
              <w:t>000 USD</w:t>
            </w:r>
          </w:p>
        </w:tc>
        <w:tc>
          <w:tcPr>
            <w:tcW w:w="1559" w:type="dxa"/>
            <w:vAlign w:val="center"/>
          </w:tcPr>
          <w:p w:rsidR="00B356AE" w:rsidRPr="001B0D59" w:rsidRDefault="00B356AE" w:rsidP="00B61EDB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20"/>
                <w:lang w:val="en-US"/>
              </w:rPr>
            </w:pPr>
            <w:r w:rsidRPr="001B0D59">
              <w:rPr>
                <w:rFonts w:ascii="Tahoma" w:hAnsi="Tahoma" w:cs="Tahoma"/>
                <w:sz w:val="16"/>
                <w:szCs w:val="20"/>
              </w:rPr>
              <w:t>0</w:t>
            </w:r>
            <w:r>
              <w:rPr>
                <w:rFonts w:ascii="Tahoma" w:hAnsi="Tahoma" w:cs="Tahoma"/>
                <w:sz w:val="16"/>
                <w:szCs w:val="20"/>
                <w:lang w:val="en-US"/>
              </w:rPr>
              <w:t>.</w:t>
            </w:r>
            <w:r w:rsidRPr="001B0D59">
              <w:rPr>
                <w:rFonts w:ascii="Tahoma" w:hAnsi="Tahoma" w:cs="Tahoma"/>
                <w:sz w:val="16"/>
                <w:szCs w:val="20"/>
              </w:rPr>
              <w:t xml:space="preserve">0001 </w:t>
            </w:r>
            <w:r w:rsidRPr="001B0D59">
              <w:rPr>
                <w:rFonts w:ascii="Tahoma" w:hAnsi="Tahoma" w:cs="Tahoma"/>
                <w:sz w:val="16"/>
                <w:szCs w:val="20"/>
                <w:lang w:val="en-US"/>
              </w:rPr>
              <w:t>CHF</w:t>
            </w:r>
          </w:p>
        </w:tc>
        <w:tc>
          <w:tcPr>
            <w:tcW w:w="1559" w:type="dxa"/>
            <w:vAlign w:val="center"/>
          </w:tcPr>
          <w:p w:rsidR="00B356AE" w:rsidRPr="001B0D59" w:rsidRDefault="00B356AE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20"/>
                <w:lang w:val="en-US"/>
              </w:rPr>
            </w:pPr>
            <w:r w:rsidRPr="001B0D59">
              <w:rPr>
                <w:rFonts w:ascii="Tahoma" w:hAnsi="Tahoma" w:cs="Tahoma"/>
                <w:sz w:val="16"/>
                <w:szCs w:val="20"/>
              </w:rPr>
              <w:t>0</w:t>
            </w:r>
            <w:r w:rsidRPr="001B0D59">
              <w:rPr>
                <w:rFonts w:ascii="Tahoma" w:hAnsi="Tahoma" w:cs="Tahoma"/>
                <w:sz w:val="16"/>
                <w:szCs w:val="20"/>
                <w:lang w:val="en-US"/>
              </w:rPr>
              <w:t>,1 CHF</w:t>
            </w:r>
          </w:p>
        </w:tc>
        <w:tc>
          <w:tcPr>
            <w:tcW w:w="1985" w:type="dxa"/>
            <w:vMerge/>
            <w:vAlign w:val="center"/>
          </w:tcPr>
          <w:p w:rsidR="00B356AE" w:rsidRPr="001B0D59" w:rsidRDefault="00B356AE" w:rsidP="001B0D59">
            <w:pPr>
              <w:tabs>
                <w:tab w:val="num" w:pos="1260"/>
              </w:tabs>
              <w:rPr>
                <w:rFonts w:ascii="Tahoma" w:hAnsi="Tahoma" w:cs="Tahoma"/>
                <w:sz w:val="16"/>
                <w:szCs w:val="22"/>
                <w:lang w:val="en-US"/>
              </w:rPr>
            </w:pPr>
          </w:p>
        </w:tc>
        <w:tc>
          <w:tcPr>
            <w:tcW w:w="2977" w:type="dxa"/>
            <w:vMerge/>
            <w:vAlign w:val="center"/>
          </w:tcPr>
          <w:p w:rsidR="00B356AE" w:rsidRPr="001B0D59" w:rsidRDefault="00B356AE" w:rsidP="001B0D59">
            <w:pPr>
              <w:tabs>
                <w:tab w:val="num" w:pos="1260"/>
              </w:tabs>
              <w:rPr>
                <w:rFonts w:ascii="Tahoma" w:hAnsi="Tahoma" w:cs="Tahoma"/>
                <w:sz w:val="16"/>
                <w:szCs w:val="20"/>
              </w:rPr>
            </w:pPr>
          </w:p>
        </w:tc>
      </w:tr>
      <w:tr w:rsidR="00B356AE" w:rsidRPr="00CD2745" w:rsidTr="008B0B15">
        <w:tc>
          <w:tcPr>
            <w:tcW w:w="709" w:type="dxa"/>
            <w:vAlign w:val="center"/>
          </w:tcPr>
          <w:p w:rsidR="00B356AE" w:rsidRPr="001B0D59" w:rsidRDefault="00B356AE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B356AE" w:rsidRDefault="00B356AE" w:rsidP="00B356AE">
            <w:pPr>
              <w:rPr>
                <w:rFonts w:ascii="Tahoma" w:hAnsi="Tahoma" w:cs="Tahoma"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sz w:val="16"/>
                <w:szCs w:val="20"/>
                <w:lang w:val="en-US"/>
              </w:rPr>
              <w:t>Futures</w:t>
            </w:r>
            <w:r w:rsidRPr="00917AD9">
              <w:rPr>
                <w:rFonts w:ascii="Tahoma" w:hAnsi="Tahoma" w:cs="Tahoma"/>
                <w:sz w:val="16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20"/>
                <w:lang w:val="en-US"/>
              </w:rPr>
              <w:t>contract</w:t>
            </w:r>
            <w:r w:rsidRPr="00917AD9">
              <w:rPr>
                <w:rFonts w:ascii="Tahoma" w:hAnsi="Tahoma" w:cs="Tahoma"/>
                <w:sz w:val="16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20"/>
                <w:lang w:val="en-US"/>
              </w:rPr>
              <w:t>on</w:t>
            </w:r>
            <w:r w:rsidRPr="00917AD9">
              <w:rPr>
                <w:rFonts w:ascii="Tahoma" w:hAnsi="Tahoma" w:cs="Tahoma"/>
                <w:sz w:val="16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20"/>
                <w:lang w:val="en-US"/>
              </w:rPr>
              <w:t>USD</w:t>
            </w:r>
            <w:r w:rsidRPr="00917AD9">
              <w:rPr>
                <w:rFonts w:ascii="Tahoma" w:hAnsi="Tahoma" w:cs="Tahoma"/>
                <w:sz w:val="16"/>
                <w:szCs w:val="20"/>
                <w:lang w:val="en-US"/>
              </w:rPr>
              <w:t>/</w:t>
            </w:r>
            <w:r>
              <w:rPr>
                <w:rFonts w:ascii="Tahoma" w:hAnsi="Tahoma" w:cs="Tahoma"/>
                <w:sz w:val="16"/>
                <w:szCs w:val="20"/>
                <w:lang w:val="en-US"/>
              </w:rPr>
              <w:t>C</w:t>
            </w:r>
            <w:r>
              <w:rPr>
                <w:rFonts w:ascii="Tahoma" w:hAnsi="Tahoma" w:cs="Tahoma"/>
                <w:sz w:val="16"/>
                <w:szCs w:val="20"/>
                <w:lang w:val="en-US"/>
              </w:rPr>
              <w:t>AD</w:t>
            </w:r>
            <w:r w:rsidRPr="00917AD9">
              <w:rPr>
                <w:rFonts w:ascii="Tahoma" w:hAnsi="Tahoma" w:cs="Tahoma"/>
                <w:sz w:val="16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20"/>
                <w:lang w:val="en-US"/>
              </w:rPr>
              <w:t>exchange</w:t>
            </w:r>
            <w:r w:rsidRPr="00917AD9">
              <w:rPr>
                <w:rFonts w:ascii="Tahoma" w:hAnsi="Tahoma" w:cs="Tahoma"/>
                <w:sz w:val="16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20"/>
                <w:lang w:val="en-US"/>
              </w:rPr>
              <w:t>rate</w:t>
            </w:r>
          </w:p>
        </w:tc>
        <w:tc>
          <w:tcPr>
            <w:tcW w:w="1417" w:type="dxa"/>
            <w:vAlign w:val="center"/>
          </w:tcPr>
          <w:p w:rsidR="00B356AE" w:rsidRPr="001B0D59" w:rsidRDefault="00B356AE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  <w:lang w:val="en-US"/>
              </w:rPr>
              <w:t>UCAD</w:t>
            </w:r>
          </w:p>
        </w:tc>
        <w:tc>
          <w:tcPr>
            <w:tcW w:w="1418" w:type="dxa"/>
            <w:vAlign w:val="center"/>
          </w:tcPr>
          <w:p w:rsidR="00B356AE" w:rsidRDefault="00B356AE" w:rsidP="00976CA9">
            <w:pPr>
              <w:rPr>
                <w:rFonts w:ascii="Tahoma" w:hAnsi="Tahoma" w:cs="Tahoma"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sz w:val="16"/>
                <w:szCs w:val="20"/>
                <w:lang w:val="en-US"/>
              </w:rPr>
              <w:t>USD</w:t>
            </w:r>
            <w:r w:rsidRPr="00917AD9">
              <w:rPr>
                <w:rFonts w:ascii="Tahoma" w:hAnsi="Tahoma" w:cs="Tahoma"/>
                <w:sz w:val="16"/>
                <w:szCs w:val="20"/>
                <w:lang w:val="en-US"/>
              </w:rPr>
              <w:t>/</w:t>
            </w:r>
            <w:r>
              <w:rPr>
                <w:rFonts w:ascii="Tahoma" w:hAnsi="Tahoma" w:cs="Tahoma"/>
                <w:sz w:val="16"/>
                <w:szCs w:val="20"/>
                <w:lang w:val="en-US"/>
              </w:rPr>
              <w:t>CAD</w:t>
            </w:r>
            <w:r w:rsidRPr="00917AD9">
              <w:rPr>
                <w:rFonts w:ascii="Tahoma" w:hAnsi="Tahoma" w:cs="Tahoma"/>
                <w:sz w:val="16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20"/>
                <w:lang w:val="en-US"/>
              </w:rPr>
              <w:t>exchange</w:t>
            </w:r>
            <w:r w:rsidRPr="00917AD9">
              <w:rPr>
                <w:rFonts w:ascii="Tahoma" w:hAnsi="Tahoma" w:cs="Tahoma"/>
                <w:sz w:val="16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20"/>
                <w:lang w:val="en-US"/>
              </w:rPr>
              <w:t>rate</w:t>
            </w:r>
          </w:p>
        </w:tc>
        <w:tc>
          <w:tcPr>
            <w:tcW w:w="1134" w:type="dxa"/>
            <w:vAlign w:val="center"/>
          </w:tcPr>
          <w:p w:rsidR="00B356AE" w:rsidRPr="00610AB1" w:rsidRDefault="00B356AE" w:rsidP="000B33E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10AB1">
              <w:rPr>
                <w:rFonts w:ascii="Tahoma" w:hAnsi="Tahoma" w:cs="Tahoma"/>
                <w:sz w:val="16"/>
                <w:szCs w:val="16"/>
              </w:rPr>
              <w:t xml:space="preserve">1 000 </w:t>
            </w:r>
            <w:r w:rsidRPr="00610AB1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1559" w:type="dxa"/>
            <w:vAlign w:val="center"/>
          </w:tcPr>
          <w:p w:rsidR="00B356AE" w:rsidRPr="00610AB1" w:rsidRDefault="00B356AE" w:rsidP="000B33E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10AB1">
              <w:rPr>
                <w:rFonts w:ascii="Tahoma" w:hAnsi="Tahoma" w:cs="Tahoma"/>
                <w:bCs/>
                <w:sz w:val="16"/>
                <w:szCs w:val="16"/>
              </w:rPr>
              <w:t>0,000</w:t>
            </w:r>
            <w:r w:rsidRPr="00610AB1">
              <w:rPr>
                <w:rFonts w:ascii="Tahoma" w:hAnsi="Tahoma" w:cs="Tahoma"/>
                <w:bCs/>
                <w:sz w:val="16"/>
                <w:szCs w:val="16"/>
                <w:lang w:val="en-US"/>
              </w:rPr>
              <w:t>1 CAD</w:t>
            </w:r>
          </w:p>
        </w:tc>
        <w:tc>
          <w:tcPr>
            <w:tcW w:w="1559" w:type="dxa"/>
            <w:vAlign w:val="center"/>
          </w:tcPr>
          <w:p w:rsidR="00B356AE" w:rsidRPr="00610AB1" w:rsidRDefault="00B356AE" w:rsidP="000B33E9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10AB1">
              <w:rPr>
                <w:rFonts w:ascii="Tahoma" w:hAnsi="Tahoma" w:cs="Tahoma"/>
                <w:sz w:val="16"/>
                <w:szCs w:val="16"/>
                <w:lang w:val="en-US"/>
              </w:rPr>
              <w:t>0,1 CAD</w:t>
            </w:r>
          </w:p>
        </w:tc>
        <w:tc>
          <w:tcPr>
            <w:tcW w:w="1985" w:type="dxa"/>
            <w:vMerge/>
            <w:vAlign w:val="center"/>
          </w:tcPr>
          <w:p w:rsidR="00B356AE" w:rsidRPr="001B0D59" w:rsidRDefault="00B356AE" w:rsidP="001B0D59">
            <w:pPr>
              <w:tabs>
                <w:tab w:val="num" w:pos="1260"/>
              </w:tabs>
              <w:rPr>
                <w:rFonts w:ascii="Tahoma" w:hAnsi="Tahoma" w:cs="Tahoma"/>
                <w:sz w:val="16"/>
                <w:szCs w:val="22"/>
                <w:lang w:val="en-US"/>
              </w:rPr>
            </w:pPr>
          </w:p>
        </w:tc>
        <w:tc>
          <w:tcPr>
            <w:tcW w:w="2977" w:type="dxa"/>
            <w:vMerge/>
            <w:vAlign w:val="center"/>
          </w:tcPr>
          <w:p w:rsidR="00B356AE" w:rsidRPr="001B0D59" w:rsidRDefault="00B356AE" w:rsidP="001B0D59">
            <w:pPr>
              <w:tabs>
                <w:tab w:val="num" w:pos="1260"/>
              </w:tabs>
              <w:rPr>
                <w:rFonts w:ascii="Tahoma" w:hAnsi="Tahoma" w:cs="Tahoma"/>
                <w:sz w:val="16"/>
                <w:szCs w:val="20"/>
              </w:rPr>
            </w:pPr>
          </w:p>
        </w:tc>
      </w:tr>
      <w:tr w:rsidR="00B356AE" w:rsidRPr="00CD2745" w:rsidTr="001B0D59">
        <w:tc>
          <w:tcPr>
            <w:tcW w:w="709" w:type="dxa"/>
            <w:vAlign w:val="center"/>
          </w:tcPr>
          <w:p w:rsidR="00B356AE" w:rsidRPr="001B0D59" w:rsidRDefault="00B356AE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B356AE" w:rsidRPr="00B61EDB" w:rsidRDefault="00B356AE" w:rsidP="00B61EDB">
            <w:pPr>
              <w:rPr>
                <w:rFonts w:ascii="Tahoma" w:hAnsi="Tahoma" w:cs="Tahoma"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sz w:val="16"/>
                <w:szCs w:val="20"/>
                <w:lang w:val="en-US"/>
              </w:rPr>
              <w:t>Futures</w:t>
            </w:r>
            <w:r w:rsidRPr="00B61EDB">
              <w:rPr>
                <w:rFonts w:ascii="Tahoma" w:hAnsi="Tahoma" w:cs="Tahoma"/>
                <w:sz w:val="16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20"/>
                <w:lang w:val="en-US"/>
              </w:rPr>
              <w:t>contract</w:t>
            </w:r>
            <w:r w:rsidRPr="00B61EDB">
              <w:rPr>
                <w:rFonts w:ascii="Tahoma" w:hAnsi="Tahoma" w:cs="Tahoma"/>
                <w:sz w:val="16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20"/>
                <w:lang w:val="en-US"/>
              </w:rPr>
              <w:t>on</w:t>
            </w:r>
            <w:r w:rsidRPr="00B61EDB">
              <w:rPr>
                <w:rFonts w:ascii="Tahoma" w:hAnsi="Tahoma" w:cs="Tahoma"/>
                <w:sz w:val="16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20"/>
                <w:lang w:val="en-US"/>
              </w:rPr>
              <w:t>USD</w:t>
            </w:r>
            <w:r w:rsidRPr="00B61EDB">
              <w:rPr>
                <w:rFonts w:ascii="Tahoma" w:hAnsi="Tahoma" w:cs="Tahoma"/>
                <w:sz w:val="16"/>
                <w:szCs w:val="20"/>
                <w:lang w:val="en-US"/>
              </w:rPr>
              <w:t>/</w:t>
            </w:r>
            <w:r>
              <w:rPr>
                <w:rFonts w:ascii="Tahoma" w:hAnsi="Tahoma" w:cs="Tahoma"/>
                <w:sz w:val="16"/>
                <w:szCs w:val="20"/>
                <w:lang w:val="en-US"/>
              </w:rPr>
              <w:t>UAH</w:t>
            </w:r>
            <w:r w:rsidRPr="00B61EDB">
              <w:rPr>
                <w:rFonts w:ascii="Tahoma" w:hAnsi="Tahoma" w:cs="Tahoma"/>
                <w:sz w:val="16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20"/>
                <w:lang w:val="en-US"/>
              </w:rPr>
              <w:t>exchange</w:t>
            </w:r>
            <w:r w:rsidRPr="00B61EDB">
              <w:rPr>
                <w:rFonts w:ascii="Tahoma" w:hAnsi="Tahoma" w:cs="Tahoma"/>
                <w:sz w:val="16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20"/>
                <w:lang w:val="en-US"/>
              </w:rPr>
              <w:t>rate</w:t>
            </w:r>
          </w:p>
        </w:tc>
        <w:tc>
          <w:tcPr>
            <w:tcW w:w="1417" w:type="dxa"/>
            <w:vAlign w:val="center"/>
          </w:tcPr>
          <w:p w:rsidR="00B356AE" w:rsidRPr="001B0D59" w:rsidRDefault="00B356AE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20"/>
                <w:lang w:val="en-US"/>
              </w:rPr>
            </w:pPr>
            <w:r w:rsidRPr="001B0D59">
              <w:rPr>
                <w:rFonts w:ascii="Tahoma" w:hAnsi="Tahoma" w:cs="Tahoma"/>
                <w:sz w:val="16"/>
                <w:szCs w:val="20"/>
                <w:lang w:val="en-US"/>
              </w:rPr>
              <w:t>UUAH</w:t>
            </w:r>
          </w:p>
        </w:tc>
        <w:tc>
          <w:tcPr>
            <w:tcW w:w="1418" w:type="dxa"/>
            <w:vAlign w:val="center"/>
          </w:tcPr>
          <w:p w:rsidR="00B356AE" w:rsidRPr="001B0D59" w:rsidRDefault="00B356AE" w:rsidP="00976CA9">
            <w:pPr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  <w:lang w:val="en-US"/>
              </w:rPr>
              <w:t>USD</w:t>
            </w:r>
            <w:r w:rsidRPr="00B61EDB">
              <w:rPr>
                <w:rFonts w:ascii="Tahoma" w:hAnsi="Tahoma" w:cs="Tahoma"/>
                <w:sz w:val="16"/>
                <w:szCs w:val="20"/>
                <w:lang w:val="en-US"/>
              </w:rPr>
              <w:t>/</w:t>
            </w:r>
            <w:r>
              <w:rPr>
                <w:rFonts w:ascii="Tahoma" w:hAnsi="Tahoma" w:cs="Tahoma"/>
                <w:sz w:val="16"/>
                <w:szCs w:val="20"/>
                <w:lang w:val="en-US"/>
              </w:rPr>
              <w:t>UAH</w:t>
            </w:r>
            <w:r w:rsidRPr="00B61EDB">
              <w:rPr>
                <w:rFonts w:ascii="Tahoma" w:hAnsi="Tahoma" w:cs="Tahoma"/>
                <w:sz w:val="16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20"/>
                <w:lang w:val="en-US"/>
              </w:rPr>
              <w:t>exchange</w:t>
            </w:r>
            <w:r w:rsidRPr="00B61EDB">
              <w:rPr>
                <w:rFonts w:ascii="Tahoma" w:hAnsi="Tahoma" w:cs="Tahoma"/>
                <w:sz w:val="16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20"/>
                <w:lang w:val="en-US"/>
              </w:rPr>
              <w:t>rate</w:t>
            </w:r>
          </w:p>
        </w:tc>
        <w:tc>
          <w:tcPr>
            <w:tcW w:w="1134" w:type="dxa"/>
            <w:vAlign w:val="center"/>
          </w:tcPr>
          <w:p w:rsidR="00B356AE" w:rsidRPr="001B0D59" w:rsidRDefault="00B356AE" w:rsidP="006B506B">
            <w:pPr>
              <w:jc w:val="center"/>
              <w:rPr>
                <w:rFonts w:ascii="Tahoma" w:hAnsi="Tahoma" w:cs="Tahoma"/>
                <w:sz w:val="16"/>
                <w:szCs w:val="20"/>
                <w:lang w:val="en-US"/>
              </w:rPr>
            </w:pPr>
            <w:r w:rsidRPr="001B0D59">
              <w:rPr>
                <w:rFonts w:ascii="Tahoma" w:hAnsi="Tahoma" w:cs="Tahoma"/>
                <w:sz w:val="16"/>
                <w:szCs w:val="20"/>
              </w:rPr>
              <w:t>1</w:t>
            </w:r>
            <w:r>
              <w:rPr>
                <w:rFonts w:ascii="Tahoma" w:hAnsi="Tahoma" w:cs="Tahoma"/>
                <w:sz w:val="16"/>
                <w:szCs w:val="20"/>
                <w:lang w:val="en-US"/>
              </w:rPr>
              <w:t>,</w:t>
            </w:r>
            <w:r w:rsidRPr="001B0D59">
              <w:rPr>
                <w:rFonts w:ascii="Tahoma" w:hAnsi="Tahoma" w:cs="Tahoma"/>
                <w:sz w:val="16"/>
                <w:szCs w:val="20"/>
              </w:rPr>
              <w:t xml:space="preserve">000 </w:t>
            </w:r>
            <w:r w:rsidRPr="001B0D59">
              <w:rPr>
                <w:rFonts w:ascii="Tahoma" w:hAnsi="Tahoma" w:cs="Tahoma"/>
                <w:sz w:val="16"/>
                <w:szCs w:val="20"/>
                <w:lang w:val="en-US"/>
              </w:rPr>
              <w:t>USD</w:t>
            </w:r>
          </w:p>
        </w:tc>
        <w:tc>
          <w:tcPr>
            <w:tcW w:w="1559" w:type="dxa"/>
            <w:vAlign w:val="center"/>
          </w:tcPr>
          <w:p w:rsidR="00B356AE" w:rsidRPr="001B0D59" w:rsidRDefault="00B356AE" w:rsidP="00CA75AA">
            <w:pPr>
              <w:jc w:val="center"/>
              <w:rPr>
                <w:rFonts w:ascii="Tahoma" w:hAnsi="Tahoma" w:cs="Tahoma"/>
                <w:sz w:val="16"/>
                <w:szCs w:val="20"/>
                <w:lang w:val="en-US"/>
              </w:rPr>
            </w:pPr>
            <w:r w:rsidRPr="001B0D59">
              <w:rPr>
                <w:rFonts w:ascii="Tahoma" w:hAnsi="Tahoma" w:cs="Tahoma"/>
                <w:sz w:val="16"/>
                <w:szCs w:val="20"/>
              </w:rPr>
              <w:t>0</w:t>
            </w:r>
            <w:r>
              <w:rPr>
                <w:rFonts w:ascii="Tahoma" w:hAnsi="Tahoma" w:cs="Tahoma"/>
                <w:sz w:val="16"/>
                <w:szCs w:val="20"/>
                <w:lang w:val="en-US"/>
              </w:rPr>
              <w:t>.</w:t>
            </w:r>
            <w:r w:rsidRPr="001B0D59">
              <w:rPr>
                <w:rFonts w:ascii="Tahoma" w:hAnsi="Tahoma" w:cs="Tahoma"/>
                <w:sz w:val="16"/>
                <w:szCs w:val="20"/>
              </w:rPr>
              <w:t>0</w:t>
            </w:r>
            <w:r w:rsidRPr="001B0D59">
              <w:rPr>
                <w:rFonts w:ascii="Tahoma" w:hAnsi="Tahoma" w:cs="Tahoma"/>
                <w:sz w:val="16"/>
                <w:szCs w:val="20"/>
                <w:lang w:val="en-US"/>
              </w:rPr>
              <w:t>05 UAH</w:t>
            </w:r>
          </w:p>
        </w:tc>
        <w:tc>
          <w:tcPr>
            <w:tcW w:w="1559" w:type="dxa"/>
            <w:vAlign w:val="center"/>
          </w:tcPr>
          <w:p w:rsidR="00B356AE" w:rsidRPr="001B0D59" w:rsidRDefault="00B356AE" w:rsidP="00CA75AA">
            <w:pPr>
              <w:jc w:val="center"/>
              <w:rPr>
                <w:rFonts w:ascii="Tahoma" w:hAnsi="Tahoma" w:cs="Tahoma"/>
                <w:sz w:val="16"/>
                <w:szCs w:val="20"/>
                <w:lang w:val="en-US"/>
              </w:rPr>
            </w:pPr>
            <w:r w:rsidRPr="001B0D59">
              <w:rPr>
                <w:rFonts w:ascii="Tahoma" w:hAnsi="Tahoma" w:cs="Tahoma"/>
                <w:sz w:val="16"/>
                <w:szCs w:val="20"/>
                <w:lang w:val="en-US"/>
              </w:rPr>
              <w:t>5 UAH</w:t>
            </w:r>
          </w:p>
        </w:tc>
        <w:tc>
          <w:tcPr>
            <w:tcW w:w="1985" w:type="dxa"/>
            <w:vAlign w:val="center"/>
          </w:tcPr>
          <w:p w:rsidR="00B356AE" w:rsidRPr="001B0D59" w:rsidRDefault="00B356AE" w:rsidP="00B61EDB">
            <w:pPr>
              <w:rPr>
                <w:rFonts w:ascii="Tahoma" w:hAnsi="Tahoma" w:cs="Tahoma"/>
                <w:sz w:val="16"/>
                <w:szCs w:val="22"/>
                <w:lang w:val="en-US"/>
              </w:rPr>
            </w:pPr>
            <w:r w:rsidRPr="00BC750F">
              <w:rPr>
                <w:rFonts w:ascii="Tahoma" w:hAnsi="Tahoma" w:cs="Tahoma"/>
                <w:sz w:val="16"/>
                <w:szCs w:val="22"/>
                <w:lang w:val="en-US"/>
              </w:rPr>
              <w:t>EMTA</w:t>
            </w:r>
            <w:r w:rsidRPr="001B0D59">
              <w:rPr>
                <w:rFonts w:ascii="Tahoma" w:hAnsi="Tahoma" w:cs="Tahoma"/>
                <w:sz w:val="16"/>
                <w:szCs w:val="22"/>
                <w:lang w:val="en-US"/>
              </w:rPr>
              <w:t>/</w:t>
            </w:r>
            <w:r w:rsidRPr="00BC750F">
              <w:rPr>
                <w:rFonts w:ascii="Tahoma" w:hAnsi="Tahoma" w:cs="Tahoma"/>
                <w:sz w:val="16"/>
                <w:szCs w:val="22"/>
                <w:lang w:val="en-US"/>
              </w:rPr>
              <w:t>Thomson</w:t>
            </w:r>
            <w:r w:rsidRPr="001B0D59">
              <w:rPr>
                <w:rFonts w:ascii="Tahoma" w:hAnsi="Tahoma" w:cs="Tahoma"/>
                <w:sz w:val="16"/>
                <w:szCs w:val="22"/>
                <w:lang w:val="en-US"/>
              </w:rPr>
              <w:t xml:space="preserve"> </w:t>
            </w:r>
            <w:r w:rsidRPr="00BC750F">
              <w:rPr>
                <w:rFonts w:ascii="Tahoma" w:hAnsi="Tahoma" w:cs="Tahoma"/>
                <w:sz w:val="16"/>
                <w:szCs w:val="22"/>
                <w:lang w:val="en-US"/>
              </w:rPr>
              <w:t>Reuters</w:t>
            </w:r>
            <w:r>
              <w:rPr>
                <w:rFonts w:ascii="Tahoma" w:hAnsi="Tahoma" w:cs="Tahoma"/>
                <w:sz w:val="16"/>
                <w:szCs w:val="22"/>
                <w:lang w:val="en-US"/>
              </w:rPr>
              <w:t xml:space="preserve"> terminal, code </w:t>
            </w:r>
            <w:r w:rsidRPr="00BC750F">
              <w:rPr>
                <w:rFonts w:ascii="Tahoma" w:hAnsi="Tahoma" w:cs="Tahoma"/>
                <w:sz w:val="16"/>
                <w:szCs w:val="22"/>
                <w:lang w:val="en-US"/>
              </w:rPr>
              <w:t>EMTAUAHFIX</w:t>
            </w:r>
            <w:r>
              <w:rPr>
                <w:rStyle w:val="aff5"/>
                <w:rFonts w:ascii="Tahoma" w:hAnsi="Tahoma" w:cs="Tahoma"/>
                <w:sz w:val="16"/>
                <w:szCs w:val="22"/>
                <w:lang w:val="en-US"/>
              </w:rPr>
              <w:footnoteReference w:id="2"/>
            </w:r>
          </w:p>
        </w:tc>
        <w:tc>
          <w:tcPr>
            <w:tcW w:w="2977" w:type="dxa"/>
            <w:vAlign w:val="center"/>
          </w:tcPr>
          <w:p w:rsidR="00B356AE" w:rsidRPr="001B0D59" w:rsidRDefault="00B356AE" w:rsidP="00F00181">
            <w:pPr>
              <w:rPr>
                <w:rFonts w:ascii="Tahoma" w:hAnsi="Tahoma" w:cs="Tahoma"/>
                <w:sz w:val="16"/>
                <w:szCs w:val="20"/>
              </w:rPr>
            </w:pPr>
            <w:r w:rsidRPr="001B0D59">
              <w:rPr>
                <w:rFonts w:ascii="Tahoma" w:hAnsi="Tahoma" w:cs="Tahoma"/>
                <w:b/>
                <w:sz w:val="16"/>
                <w:szCs w:val="22"/>
              </w:rPr>
              <w:t>11:30</w:t>
            </w:r>
            <w:r w:rsidRPr="001B0D59">
              <w:rPr>
                <w:rFonts w:ascii="Tahoma" w:hAnsi="Tahoma" w:cs="Tahoma"/>
                <w:sz w:val="16"/>
                <w:szCs w:val="22"/>
              </w:rPr>
              <w:t xml:space="preserve"> </w:t>
            </w:r>
            <w:r>
              <w:rPr>
                <w:rFonts w:ascii="Tahoma" w:hAnsi="Tahoma" w:cs="Tahoma"/>
                <w:sz w:val="16"/>
                <w:szCs w:val="22"/>
                <w:lang w:val="en-US"/>
              </w:rPr>
              <w:t xml:space="preserve">Kiev time </w:t>
            </w:r>
          </w:p>
        </w:tc>
      </w:tr>
      <w:tr w:rsidR="00B356AE" w:rsidRPr="00B356AE" w:rsidTr="001B0D59">
        <w:tc>
          <w:tcPr>
            <w:tcW w:w="709" w:type="dxa"/>
            <w:vAlign w:val="center"/>
          </w:tcPr>
          <w:p w:rsidR="00B356AE" w:rsidRPr="001B0D59" w:rsidRDefault="00B356AE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B356AE" w:rsidRDefault="00B356AE" w:rsidP="00B356AE">
            <w:pPr>
              <w:rPr>
                <w:rFonts w:ascii="Tahoma" w:hAnsi="Tahoma" w:cs="Tahoma"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sz w:val="16"/>
                <w:szCs w:val="20"/>
                <w:lang w:val="en-US"/>
              </w:rPr>
              <w:t>Futures</w:t>
            </w:r>
            <w:r w:rsidRPr="00B61EDB">
              <w:rPr>
                <w:rFonts w:ascii="Tahoma" w:hAnsi="Tahoma" w:cs="Tahoma"/>
                <w:sz w:val="16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20"/>
                <w:lang w:val="en-US"/>
              </w:rPr>
              <w:t>contract</w:t>
            </w:r>
            <w:r w:rsidRPr="00B61EDB">
              <w:rPr>
                <w:rFonts w:ascii="Tahoma" w:hAnsi="Tahoma" w:cs="Tahoma"/>
                <w:sz w:val="16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20"/>
                <w:lang w:val="en-US"/>
              </w:rPr>
              <w:t>on</w:t>
            </w:r>
            <w:r w:rsidRPr="00B61EDB">
              <w:rPr>
                <w:rFonts w:ascii="Tahoma" w:hAnsi="Tahoma" w:cs="Tahoma"/>
                <w:sz w:val="16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20"/>
                <w:lang w:val="en-US"/>
              </w:rPr>
              <w:t>USD</w:t>
            </w:r>
            <w:r w:rsidRPr="00B61EDB">
              <w:rPr>
                <w:rFonts w:ascii="Tahoma" w:hAnsi="Tahoma" w:cs="Tahoma"/>
                <w:sz w:val="16"/>
                <w:szCs w:val="20"/>
                <w:lang w:val="en-US"/>
              </w:rPr>
              <w:t>/</w:t>
            </w:r>
            <w:r>
              <w:rPr>
                <w:rFonts w:ascii="Tahoma" w:hAnsi="Tahoma" w:cs="Tahoma"/>
                <w:sz w:val="16"/>
                <w:szCs w:val="20"/>
                <w:lang w:val="en-US"/>
              </w:rPr>
              <w:t>TRY</w:t>
            </w:r>
            <w:r w:rsidRPr="00B61EDB">
              <w:rPr>
                <w:rFonts w:ascii="Tahoma" w:hAnsi="Tahoma" w:cs="Tahoma"/>
                <w:sz w:val="16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20"/>
                <w:lang w:val="en-US"/>
              </w:rPr>
              <w:t>exchange</w:t>
            </w:r>
            <w:r w:rsidRPr="00B61EDB">
              <w:rPr>
                <w:rFonts w:ascii="Tahoma" w:hAnsi="Tahoma" w:cs="Tahoma"/>
                <w:sz w:val="16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20"/>
                <w:lang w:val="en-US"/>
              </w:rPr>
              <w:t>rate</w:t>
            </w:r>
          </w:p>
        </w:tc>
        <w:tc>
          <w:tcPr>
            <w:tcW w:w="1417" w:type="dxa"/>
            <w:vAlign w:val="center"/>
          </w:tcPr>
          <w:p w:rsidR="00B356AE" w:rsidRPr="001B0D59" w:rsidRDefault="00B356AE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sz w:val="16"/>
                <w:szCs w:val="20"/>
                <w:lang w:val="en-US"/>
              </w:rPr>
              <w:t>UTRY</w:t>
            </w:r>
          </w:p>
        </w:tc>
        <w:tc>
          <w:tcPr>
            <w:tcW w:w="1418" w:type="dxa"/>
            <w:vAlign w:val="center"/>
          </w:tcPr>
          <w:p w:rsidR="00B356AE" w:rsidRDefault="00B356AE" w:rsidP="00976CA9">
            <w:pPr>
              <w:rPr>
                <w:rFonts w:ascii="Tahoma" w:hAnsi="Tahoma" w:cs="Tahoma"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sz w:val="16"/>
                <w:szCs w:val="20"/>
                <w:lang w:val="en-US"/>
              </w:rPr>
              <w:t>USD</w:t>
            </w:r>
            <w:r w:rsidRPr="00B61EDB">
              <w:rPr>
                <w:rFonts w:ascii="Tahoma" w:hAnsi="Tahoma" w:cs="Tahoma"/>
                <w:sz w:val="16"/>
                <w:szCs w:val="20"/>
                <w:lang w:val="en-US"/>
              </w:rPr>
              <w:t>/</w:t>
            </w:r>
            <w:r>
              <w:rPr>
                <w:rFonts w:ascii="Tahoma" w:hAnsi="Tahoma" w:cs="Tahoma"/>
                <w:sz w:val="16"/>
                <w:szCs w:val="20"/>
                <w:lang w:val="en-US"/>
              </w:rPr>
              <w:t>TRY</w:t>
            </w:r>
            <w:r w:rsidRPr="00B61EDB">
              <w:rPr>
                <w:rFonts w:ascii="Tahoma" w:hAnsi="Tahoma" w:cs="Tahoma"/>
                <w:sz w:val="16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20"/>
                <w:lang w:val="en-US"/>
              </w:rPr>
              <w:t>exchange</w:t>
            </w:r>
            <w:r w:rsidRPr="00B61EDB">
              <w:rPr>
                <w:rFonts w:ascii="Tahoma" w:hAnsi="Tahoma" w:cs="Tahoma"/>
                <w:sz w:val="16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20"/>
                <w:lang w:val="en-US"/>
              </w:rPr>
              <w:t>rate</w:t>
            </w:r>
          </w:p>
        </w:tc>
        <w:tc>
          <w:tcPr>
            <w:tcW w:w="1134" w:type="dxa"/>
            <w:vAlign w:val="center"/>
          </w:tcPr>
          <w:p w:rsidR="00B356AE" w:rsidRPr="00610AB1" w:rsidRDefault="00B356AE" w:rsidP="000B33E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10AB1">
              <w:rPr>
                <w:rFonts w:ascii="Tahoma" w:hAnsi="Tahoma" w:cs="Tahoma"/>
                <w:sz w:val="16"/>
                <w:szCs w:val="16"/>
              </w:rPr>
              <w:t xml:space="preserve">1 000 </w:t>
            </w:r>
            <w:r w:rsidRPr="00610AB1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1559" w:type="dxa"/>
            <w:vAlign w:val="center"/>
          </w:tcPr>
          <w:p w:rsidR="00B356AE" w:rsidRPr="00610AB1" w:rsidRDefault="00B356AE" w:rsidP="000B33E9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10AB1">
              <w:rPr>
                <w:rFonts w:ascii="Tahoma" w:hAnsi="Tahoma" w:cs="Tahoma"/>
                <w:bCs/>
                <w:sz w:val="16"/>
                <w:szCs w:val="16"/>
              </w:rPr>
              <w:t>0,000</w:t>
            </w:r>
            <w:r w:rsidRPr="00610AB1">
              <w:rPr>
                <w:rFonts w:ascii="Tahoma" w:hAnsi="Tahoma" w:cs="Tahoma"/>
                <w:bCs/>
                <w:sz w:val="16"/>
                <w:szCs w:val="16"/>
                <w:lang w:val="en-US"/>
              </w:rPr>
              <w:t>1</w:t>
            </w:r>
            <w:r w:rsidRPr="00610AB1">
              <w:rPr>
                <w:rFonts w:ascii="Tahoma" w:hAnsi="Tahoma" w:cs="Tahoma"/>
                <w:bCs/>
                <w:sz w:val="16"/>
                <w:szCs w:val="16"/>
              </w:rPr>
              <w:t> </w:t>
            </w:r>
            <w:r w:rsidRPr="00610AB1">
              <w:rPr>
                <w:rFonts w:ascii="Tahoma" w:hAnsi="Tahoma" w:cs="Tahoma"/>
                <w:bCs/>
                <w:sz w:val="16"/>
                <w:szCs w:val="16"/>
                <w:lang w:val="en-US"/>
              </w:rPr>
              <w:t>TRY</w:t>
            </w:r>
          </w:p>
        </w:tc>
        <w:tc>
          <w:tcPr>
            <w:tcW w:w="1559" w:type="dxa"/>
            <w:vAlign w:val="center"/>
          </w:tcPr>
          <w:p w:rsidR="00B356AE" w:rsidRPr="00610AB1" w:rsidRDefault="00B356AE" w:rsidP="000B33E9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10AB1">
              <w:rPr>
                <w:rFonts w:ascii="Tahoma" w:hAnsi="Tahoma" w:cs="Tahoma"/>
                <w:sz w:val="16"/>
                <w:szCs w:val="16"/>
                <w:lang w:val="en-US"/>
              </w:rPr>
              <w:t>0,1 TRY</w:t>
            </w:r>
          </w:p>
        </w:tc>
        <w:tc>
          <w:tcPr>
            <w:tcW w:w="1985" w:type="dxa"/>
            <w:vAlign w:val="center"/>
          </w:tcPr>
          <w:p w:rsidR="00B356AE" w:rsidRPr="00BC750F" w:rsidRDefault="00B356AE" w:rsidP="00B61EDB">
            <w:pPr>
              <w:rPr>
                <w:rFonts w:ascii="Tahoma" w:hAnsi="Tahoma" w:cs="Tahoma"/>
                <w:sz w:val="16"/>
                <w:szCs w:val="22"/>
                <w:lang w:val="en-US"/>
              </w:rPr>
            </w:pPr>
            <w:r w:rsidRPr="00BC750F">
              <w:rPr>
                <w:rFonts w:ascii="Tahoma" w:hAnsi="Tahoma" w:cs="Tahoma"/>
                <w:sz w:val="16"/>
                <w:szCs w:val="22"/>
                <w:lang w:val="en-US"/>
              </w:rPr>
              <w:t>Thomson</w:t>
            </w:r>
            <w:r w:rsidRPr="00846C94">
              <w:rPr>
                <w:rFonts w:ascii="Tahoma" w:hAnsi="Tahoma" w:cs="Tahoma"/>
                <w:sz w:val="16"/>
                <w:szCs w:val="22"/>
                <w:lang w:val="en-US"/>
              </w:rPr>
              <w:t xml:space="preserve"> </w:t>
            </w:r>
            <w:r w:rsidRPr="00BC750F">
              <w:rPr>
                <w:rFonts w:ascii="Tahoma" w:hAnsi="Tahoma" w:cs="Tahoma"/>
                <w:sz w:val="16"/>
                <w:szCs w:val="22"/>
                <w:lang w:val="en-US"/>
              </w:rPr>
              <w:t>Reuters</w:t>
            </w:r>
            <w:r w:rsidRPr="00846C94">
              <w:rPr>
                <w:rFonts w:ascii="Tahoma" w:hAnsi="Tahoma" w:cs="Tahoma"/>
                <w:sz w:val="16"/>
                <w:szCs w:val="22"/>
                <w:lang w:val="en-US"/>
              </w:rPr>
              <w:t>/</w:t>
            </w:r>
            <w:r w:rsidRPr="00B61EDB">
              <w:rPr>
                <w:rFonts w:ascii="Tahoma" w:hAnsi="Tahoma" w:cs="Tahoma"/>
                <w:sz w:val="16"/>
                <w:szCs w:val="22"/>
                <w:lang w:val="en-US"/>
              </w:rPr>
              <w:t xml:space="preserve"> </w:t>
            </w:r>
            <w:r w:rsidRPr="00B61EDB">
              <w:rPr>
                <w:rFonts w:ascii="Tahoma" w:hAnsi="Tahoma" w:cs="Tahoma"/>
                <w:sz w:val="16"/>
                <w:szCs w:val="22"/>
                <w:lang w:val="en-US"/>
              </w:rPr>
              <w:t xml:space="preserve">Thomson Reuters </w:t>
            </w:r>
            <w:r>
              <w:rPr>
                <w:rFonts w:ascii="Tahoma" w:hAnsi="Tahoma" w:cs="Tahoma"/>
                <w:sz w:val="16"/>
                <w:szCs w:val="22"/>
                <w:lang w:val="en-US"/>
              </w:rPr>
              <w:t xml:space="preserve">terminal at </w:t>
            </w:r>
            <w:r w:rsidRPr="005809D0">
              <w:rPr>
                <w:rFonts w:ascii="Tahoma" w:hAnsi="Tahoma" w:cs="Tahoma"/>
                <w:sz w:val="16"/>
                <w:szCs w:val="22"/>
                <w:lang w:val="en-US"/>
              </w:rPr>
              <w:t>CBTATRY</w:t>
            </w:r>
          </w:p>
        </w:tc>
        <w:tc>
          <w:tcPr>
            <w:tcW w:w="2977" w:type="dxa"/>
            <w:vAlign w:val="center"/>
          </w:tcPr>
          <w:p w:rsidR="00B356AE" w:rsidRPr="00B356AE" w:rsidRDefault="00B356AE" w:rsidP="00B356AE">
            <w:pPr>
              <w:rPr>
                <w:rFonts w:ascii="Tahoma" w:hAnsi="Tahoma" w:cs="Tahoma"/>
                <w:b/>
                <w:sz w:val="16"/>
                <w:szCs w:val="22"/>
                <w:lang w:val="en-US"/>
              </w:rPr>
            </w:pPr>
            <w:r w:rsidRPr="00610AB1">
              <w:rPr>
                <w:rFonts w:ascii="Tahoma" w:hAnsi="Tahoma" w:cs="Tahoma"/>
                <w:b/>
                <w:sz w:val="16"/>
                <w:szCs w:val="16"/>
              </w:rPr>
              <w:t xml:space="preserve">15:30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Turkish time</w:t>
            </w:r>
          </w:p>
        </w:tc>
      </w:tr>
    </w:tbl>
    <w:p w:rsidR="00CD2745" w:rsidRPr="00B356AE" w:rsidRDefault="00CD2745" w:rsidP="00CE6A84">
      <w:pPr>
        <w:jc w:val="both"/>
        <w:rPr>
          <w:rFonts w:ascii="Tahoma" w:hAnsi="Tahoma" w:cs="Tahoma"/>
          <w:sz w:val="22"/>
          <w:szCs w:val="22"/>
          <w:lang w:val="en-US"/>
        </w:rPr>
      </w:pPr>
    </w:p>
    <w:p w:rsidR="00CD2745" w:rsidRPr="00B61EDB" w:rsidRDefault="00CD2745" w:rsidP="00CE6A84">
      <w:pPr>
        <w:jc w:val="both"/>
        <w:rPr>
          <w:rFonts w:ascii="Tahoma" w:hAnsi="Tahoma" w:cs="Tahoma"/>
          <w:sz w:val="20"/>
          <w:szCs w:val="22"/>
          <w:lang w:val="en-US"/>
        </w:rPr>
      </w:pPr>
      <w:r w:rsidRPr="00B61EDB">
        <w:rPr>
          <w:rFonts w:ascii="Tahoma" w:hAnsi="Tahoma" w:cs="Tahoma"/>
          <w:sz w:val="20"/>
          <w:szCs w:val="22"/>
          <w:lang w:val="en-US"/>
        </w:rPr>
        <w:t>*</w:t>
      </w:r>
      <w:r w:rsidR="00B61EDB" w:rsidRPr="00B61EDB">
        <w:rPr>
          <w:rFonts w:ascii="Tahoma" w:hAnsi="Tahoma" w:cs="Tahoma"/>
          <w:sz w:val="20"/>
          <w:szCs w:val="22"/>
          <w:lang w:val="en-US"/>
        </w:rPr>
        <w:t xml:space="preserve"> </w:t>
      </w:r>
      <w:r w:rsidR="00B61EDB">
        <w:rPr>
          <w:rFonts w:ascii="Tahoma" w:hAnsi="Tahoma" w:cs="Tahoma"/>
          <w:sz w:val="20"/>
          <w:szCs w:val="22"/>
          <w:lang w:val="en-US"/>
        </w:rPr>
        <w:t>Sample</w:t>
      </w:r>
      <w:r w:rsidR="00B61EDB" w:rsidRPr="00B61EDB">
        <w:rPr>
          <w:rFonts w:ascii="Tahoma" w:hAnsi="Tahoma" w:cs="Tahoma"/>
          <w:sz w:val="20"/>
          <w:szCs w:val="22"/>
          <w:lang w:val="en-US"/>
        </w:rPr>
        <w:t xml:space="preserve"> </w:t>
      </w:r>
      <w:r w:rsidR="00B61EDB">
        <w:rPr>
          <w:rFonts w:ascii="Tahoma" w:hAnsi="Tahoma" w:cs="Tahoma"/>
          <w:sz w:val="20"/>
          <w:szCs w:val="22"/>
          <w:lang w:val="en-US"/>
        </w:rPr>
        <w:t>for</w:t>
      </w:r>
      <w:r w:rsidR="00B61EDB" w:rsidRPr="00B61EDB">
        <w:rPr>
          <w:rFonts w:ascii="Tahoma" w:hAnsi="Tahoma" w:cs="Tahoma"/>
          <w:sz w:val="20"/>
          <w:szCs w:val="22"/>
          <w:lang w:val="en-US"/>
        </w:rPr>
        <w:t xml:space="preserve"> </w:t>
      </w:r>
      <w:r w:rsidR="00B61EDB">
        <w:rPr>
          <w:rFonts w:ascii="Tahoma" w:hAnsi="Tahoma" w:cs="Tahoma"/>
          <w:sz w:val="20"/>
          <w:szCs w:val="22"/>
          <w:lang w:val="en-US"/>
        </w:rPr>
        <w:t>the</w:t>
      </w:r>
      <w:r w:rsidR="00B61EDB" w:rsidRPr="00B61EDB">
        <w:rPr>
          <w:rFonts w:ascii="Tahoma" w:hAnsi="Tahoma" w:cs="Tahoma"/>
          <w:sz w:val="20"/>
          <w:szCs w:val="22"/>
          <w:lang w:val="en-US"/>
        </w:rPr>
        <w:t xml:space="preserve"> </w:t>
      </w:r>
      <w:r w:rsidR="00B61EDB">
        <w:rPr>
          <w:rFonts w:ascii="Tahoma" w:hAnsi="Tahoma" w:cs="Tahoma"/>
          <w:sz w:val="20"/>
          <w:szCs w:val="22"/>
          <w:lang w:val="en-US"/>
        </w:rPr>
        <w:t>futures</w:t>
      </w:r>
      <w:r w:rsidR="00B61EDB" w:rsidRPr="00B61EDB">
        <w:rPr>
          <w:rFonts w:ascii="Tahoma" w:hAnsi="Tahoma" w:cs="Tahoma"/>
          <w:sz w:val="20"/>
          <w:szCs w:val="22"/>
          <w:lang w:val="en-US"/>
        </w:rPr>
        <w:t xml:space="preserve"> </w:t>
      </w:r>
      <w:r w:rsidR="00B61EDB">
        <w:rPr>
          <w:rFonts w:ascii="Tahoma" w:hAnsi="Tahoma" w:cs="Tahoma"/>
          <w:sz w:val="20"/>
          <w:szCs w:val="22"/>
          <w:lang w:val="en-US"/>
        </w:rPr>
        <w:t>contract</w:t>
      </w:r>
      <w:r w:rsidR="00B61EDB" w:rsidRPr="00B61EDB">
        <w:rPr>
          <w:rFonts w:ascii="Tahoma" w:hAnsi="Tahoma" w:cs="Tahoma"/>
          <w:sz w:val="20"/>
          <w:szCs w:val="22"/>
          <w:lang w:val="en-US"/>
        </w:rPr>
        <w:t xml:space="preserve"> </w:t>
      </w:r>
      <w:r w:rsidR="00B61EDB">
        <w:rPr>
          <w:rFonts w:ascii="Tahoma" w:hAnsi="Tahoma" w:cs="Tahoma"/>
          <w:sz w:val="20"/>
          <w:szCs w:val="22"/>
          <w:lang w:val="en-US"/>
        </w:rPr>
        <w:t>on</w:t>
      </w:r>
      <w:r w:rsidR="00B61EDB" w:rsidRPr="00B61EDB">
        <w:rPr>
          <w:rFonts w:ascii="Tahoma" w:hAnsi="Tahoma" w:cs="Tahoma"/>
          <w:sz w:val="20"/>
          <w:szCs w:val="22"/>
          <w:lang w:val="en-US"/>
        </w:rPr>
        <w:t xml:space="preserve"> </w:t>
      </w:r>
      <w:r w:rsidR="00B61EDB">
        <w:rPr>
          <w:rFonts w:ascii="Tahoma" w:hAnsi="Tahoma" w:cs="Tahoma"/>
          <w:sz w:val="20"/>
          <w:szCs w:val="22"/>
          <w:lang w:val="en-US"/>
        </w:rPr>
        <w:t>USD</w:t>
      </w:r>
      <w:r w:rsidR="00B61EDB" w:rsidRPr="00B61EDB">
        <w:rPr>
          <w:rFonts w:ascii="Tahoma" w:hAnsi="Tahoma" w:cs="Tahoma"/>
          <w:sz w:val="20"/>
          <w:szCs w:val="22"/>
          <w:lang w:val="en-US"/>
        </w:rPr>
        <w:t>/</w:t>
      </w:r>
      <w:r w:rsidR="00B61EDB">
        <w:rPr>
          <w:rFonts w:ascii="Tahoma" w:hAnsi="Tahoma" w:cs="Tahoma"/>
          <w:sz w:val="20"/>
          <w:szCs w:val="22"/>
          <w:lang w:val="en-US"/>
        </w:rPr>
        <w:t>JPY exchange rate</w:t>
      </w:r>
      <w:r w:rsidR="00CE6A84" w:rsidRPr="00B61EDB">
        <w:rPr>
          <w:rFonts w:ascii="Tahoma" w:hAnsi="Tahoma" w:cs="Tahoma"/>
          <w:sz w:val="20"/>
          <w:szCs w:val="22"/>
          <w:lang w:val="en-US"/>
        </w:rPr>
        <w:t>:</w:t>
      </w:r>
    </w:p>
    <w:p w:rsidR="005873F7" w:rsidRPr="00B61EDB" w:rsidRDefault="00B61EDB" w:rsidP="00E43901">
      <w:pPr>
        <w:jc w:val="both"/>
        <w:rPr>
          <w:rFonts w:ascii="Tahoma" w:hAnsi="Tahoma" w:cs="Tahoma"/>
          <w:sz w:val="20"/>
          <w:szCs w:val="22"/>
          <w:lang w:val="en-US"/>
        </w:rPr>
      </w:pPr>
      <w:r>
        <w:rPr>
          <w:rFonts w:ascii="Tahoma" w:hAnsi="Tahoma" w:cs="Tahoma"/>
          <w:sz w:val="20"/>
          <w:szCs w:val="22"/>
          <w:lang w:val="en-US"/>
        </w:rPr>
        <w:t>Code</w:t>
      </w:r>
      <w:r w:rsidR="00CD2745" w:rsidRPr="00B61EDB">
        <w:rPr>
          <w:rFonts w:ascii="Tahoma" w:hAnsi="Tahoma" w:cs="Tahoma"/>
          <w:sz w:val="20"/>
          <w:szCs w:val="22"/>
          <w:lang w:val="en-US"/>
        </w:rPr>
        <w:t xml:space="preserve"> (</w:t>
      </w:r>
      <w:r>
        <w:rPr>
          <w:rFonts w:ascii="Tahoma" w:hAnsi="Tahoma" w:cs="Tahoma"/>
          <w:sz w:val="20"/>
          <w:szCs w:val="22"/>
          <w:lang w:val="en-US"/>
        </w:rPr>
        <w:t>designation</w:t>
      </w:r>
      <w:r w:rsidR="00CD2745" w:rsidRPr="00B61EDB">
        <w:rPr>
          <w:rFonts w:ascii="Tahoma" w:hAnsi="Tahoma" w:cs="Tahoma"/>
          <w:sz w:val="20"/>
          <w:szCs w:val="22"/>
          <w:lang w:val="en-US"/>
        </w:rPr>
        <w:t>) «</w:t>
      </w:r>
      <w:r w:rsidR="00B43A04">
        <w:rPr>
          <w:rFonts w:ascii="Tahoma" w:hAnsi="Tahoma" w:cs="Tahoma"/>
          <w:sz w:val="20"/>
          <w:szCs w:val="22"/>
          <w:lang w:val="en-US"/>
        </w:rPr>
        <w:t>UJPY</w:t>
      </w:r>
      <w:r w:rsidR="00CD2745" w:rsidRPr="00B61EDB">
        <w:rPr>
          <w:rFonts w:ascii="Tahoma" w:hAnsi="Tahoma" w:cs="Tahoma"/>
          <w:sz w:val="20"/>
          <w:szCs w:val="22"/>
          <w:lang w:val="en-US"/>
        </w:rPr>
        <w:t>-12.1</w:t>
      </w:r>
      <w:r w:rsidR="00DF0D15" w:rsidRPr="00B61EDB">
        <w:rPr>
          <w:rFonts w:ascii="Tahoma" w:hAnsi="Tahoma" w:cs="Tahoma"/>
          <w:sz w:val="20"/>
          <w:szCs w:val="22"/>
          <w:lang w:val="en-US"/>
        </w:rPr>
        <w:t>4</w:t>
      </w:r>
      <w:r w:rsidR="00CD2745" w:rsidRPr="00B61EDB">
        <w:rPr>
          <w:rFonts w:ascii="Tahoma" w:hAnsi="Tahoma" w:cs="Tahoma"/>
          <w:sz w:val="20"/>
          <w:szCs w:val="22"/>
          <w:lang w:val="en-US"/>
        </w:rPr>
        <w:t xml:space="preserve">» </w:t>
      </w:r>
      <w:r>
        <w:rPr>
          <w:rFonts w:ascii="Tahoma" w:hAnsi="Tahoma" w:cs="Tahoma"/>
          <w:sz w:val="20"/>
          <w:szCs w:val="22"/>
          <w:lang w:val="en-US"/>
        </w:rPr>
        <w:t>means that the contract is to be settled in December 2014</w:t>
      </w:r>
      <w:r w:rsidR="00CD2745" w:rsidRPr="00B61EDB">
        <w:rPr>
          <w:rFonts w:ascii="Tahoma" w:hAnsi="Tahoma" w:cs="Tahoma"/>
          <w:sz w:val="20"/>
          <w:szCs w:val="22"/>
          <w:lang w:val="en-US"/>
        </w:rPr>
        <w:t>.</w:t>
      </w:r>
    </w:p>
    <w:p w:rsidR="002D3446" w:rsidRPr="00B61EDB" w:rsidRDefault="002D3446" w:rsidP="00E43901">
      <w:pPr>
        <w:jc w:val="both"/>
        <w:rPr>
          <w:rFonts w:ascii="Tahoma" w:hAnsi="Tahoma" w:cs="Tahoma"/>
          <w:sz w:val="22"/>
          <w:szCs w:val="22"/>
          <w:lang w:val="en-US"/>
        </w:rPr>
      </w:pPr>
    </w:p>
    <w:sectPr w:rsidR="002D3446" w:rsidRPr="00B61EDB" w:rsidSect="005D520C">
      <w:headerReference w:type="default" r:id="rId9"/>
      <w:footerReference w:type="even" r:id="rId10"/>
      <w:footerReference w:type="default" r:id="rId1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B6C" w:rsidRDefault="00DD0B6C" w:rsidP="002F7E61">
      <w:r>
        <w:separator/>
      </w:r>
    </w:p>
  </w:endnote>
  <w:endnote w:type="continuationSeparator" w:id="0">
    <w:p w:rsidR="00DD0B6C" w:rsidRDefault="00DD0B6C" w:rsidP="002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AE2" w:rsidRDefault="001E2953" w:rsidP="00C02874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954AE2" w:rsidRDefault="00DD0B6C" w:rsidP="00C02874">
    <w:pPr>
      <w:pStyle w:val="af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AE2" w:rsidRPr="00292051" w:rsidRDefault="001E2953" w:rsidP="00C02874">
    <w:pPr>
      <w:pStyle w:val="af2"/>
      <w:framePr w:wrap="around" w:vAnchor="text" w:hAnchor="margin" w:xAlign="right" w:y="1"/>
      <w:rPr>
        <w:rStyle w:val="af4"/>
        <w:rFonts w:ascii="Arial" w:hAnsi="Arial" w:cs="Arial"/>
        <w:sz w:val="20"/>
        <w:szCs w:val="20"/>
      </w:rPr>
    </w:pPr>
    <w:r w:rsidRPr="00292051">
      <w:rPr>
        <w:rStyle w:val="af4"/>
        <w:rFonts w:ascii="Arial" w:hAnsi="Arial" w:cs="Arial"/>
        <w:sz w:val="20"/>
        <w:szCs w:val="20"/>
      </w:rPr>
      <w:fldChar w:fldCharType="begin"/>
    </w:r>
    <w:r w:rsidRPr="00292051">
      <w:rPr>
        <w:rStyle w:val="af4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4"/>
        <w:rFonts w:ascii="Arial" w:hAnsi="Arial" w:cs="Arial"/>
        <w:sz w:val="20"/>
        <w:szCs w:val="20"/>
      </w:rPr>
      <w:fldChar w:fldCharType="separate"/>
    </w:r>
    <w:r w:rsidR="00A5084B">
      <w:rPr>
        <w:rStyle w:val="af4"/>
        <w:rFonts w:ascii="Arial" w:hAnsi="Arial" w:cs="Arial"/>
        <w:noProof/>
        <w:sz w:val="20"/>
        <w:szCs w:val="20"/>
      </w:rPr>
      <w:t>1</w:t>
    </w:r>
    <w:r w:rsidRPr="00292051">
      <w:rPr>
        <w:rStyle w:val="af4"/>
        <w:rFonts w:ascii="Arial" w:hAnsi="Arial" w:cs="Arial"/>
        <w:sz w:val="20"/>
        <w:szCs w:val="20"/>
      </w:rPr>
      <w:fldChar w:fldCharType="end"/>
    </w:r>
  </w:p>
  <w:p w:rsidR="00954AE2" w:rsidRDefault="00DD0B6C" w:rsidP="00C02874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B6C" w:rsidRDefault="00DD0B6C" w:rsidP="002F7E61">
      <w:r>
        <w:separator/>
      </w:r>
    </w:p>
  </w:footnote>
  <w:footnote w:type="continuationSeparator" w:id="0">
    <w:p w:rsidR="00DD0B6C" w:rsidRDefault="00DD0B6C" w:rsidP="002F7E61">
      <w:r>
        <w:continuationSeparator/>
      </w:r>
    </w:p>
  </w:footnote>
  <w:footnote w:id="1">
    <w:p w:rsidR="00B356AE" w:rsidRPr="0056102A" w:rsidRDefault="00B356AE" w:rsidP="00404305">
      <w:pPr>
        <w:pStyle w:val="aff3"/>
        <w:spacing w:before="120"/>
        <w:jc w:val="both"/>
        <w:rPr>
          <w:rFonts w:ascii="Tahoma" w:hAnsi="Tahoma" w:cs="Tahoma"/>
          <w:sz w:val="16"/>
          <w:szCs w:val="16"/>
          <w:lang w:val="en-US"/>
        </w:rPr>
      </w:pPr>
      <w:r w:rsidRPr="001B0D59">
        <w:rPr>
          <w:rStyle w:val="aff5"/>
          <w:rFonts w:ascii="Tahoma" w:hAnsi="Tahoma" w:cs="Tahoma"/>
          <w:sz w:val="16"/>
          <w:szCs w:val="16"/>
        </w:rPr>
        <w:footnoteRef/>
      </w:r>
      <w:r w:rsidRPr="0056102A">
        <w:rPr>
          <w:rFonts w:ascii="Tahoma" w:hAnsi="Tahoma" w:cs="Tahoma"/>
          <w:sz w:val="16"/>
          <w:szCs w:val="16"/>
          <w:lang w:val="en-US"/>
        </w:rPr>
        <w:t xml:space="preserve"> </w:t>
      </w:r>
      <w:r>
        <w:rPr>
          <w:rFonts w:ascii="Tahoma" w:hAnsi="Tahoma" w:cs="Tahoma"/>
          <w:sz w:val="16"/>
          <w:szCs w:val="16"/>
          <w:lang w:val="en-US"/>
        </w:rPr>
        <w:t>Neither</w:t>
      </w:r>
      <w:r w:rsidRPr="0056102A">
        <w:rPr>
          <w:rFonts w:ascii="Tahoma" w:hAnsi="Tahoma" w:cs="Tahoma"/>
          <w:sz w:val="16"/>
          <w:szCs w:val="16"/>
          <w:lang w:val="en-US"/>
        </w:rPr>
        <w:t xml:space="preserve"> </w:t>
      </w:r>
      <w:r>
        <w:rPr>
          <w:rFonts w:ascii="Tahoma" w:hAnsi="Tahoma" w:cs="Tahoma"/>
          <w:sz w:val="16"/>
          <w:szCs w:val="16"/>
          <w:lang w:val="en-US"/>
        </w:rPr>
        <w:t>the</w:t>
      </w:r>
      <w:r w:rsidRPr="0056102A">
        <w:rPr>
          <w:rFonts w:ascii="Tahoma" w:hAnsi="Tahoma" w:cs="Tahoma"/>
          <w:sz w:val="16"/>
          <w:szCs w:val="16"/>
          <w:lang w:val="en-US"/>
        </w:rPr>
        <w:t xml:space="preserve"> </w:t>
      </w:r>
      <w:r>
        <w:rPr>
          <w:rFonts w:ascii="Tahoma" w:hAnsi="Tahoma" w:cs="Tahoma"/>
          <w:sz w:val="16"/>
          <w:szCs w:val="16"/>
          <w:lang w:val="en-US"/>
        </w:rPr>
        <w:t>Exchange</w:t>
      </w:r>
      <w:r w:rsidRPr="0056102A">
        <w:rPr>
          <w:rFonts w:ascii="Tahoma" w:hAnsi="Tahoma" w:cs="Tahoma"/>
          <w:sz w:val="16"/>
          <w:szCs w:val="16"/>
          <w:lang w:val="en-US"/>
        </w:rPr>
        <w:t xml:space="preserve">, </w:t>
      </w:r>
      <w:r>
        <w:rPr>
          <w:rFonts w:ascii="Tahoma" w:hAnsi="Tahoma" w:cs="Tahoma"/>
          <w:sz w:val="16"/>
          <w:szCs w:val="16"/>
          <w:lang w:val="en-US"/>
        </w:rPr>
        <w:t>no</w:t>
      </w:r>
      <w:r w:rsidRPr="0056102A">
        <w:rPr>
          <w:rFonts w:ascii="Tahoma" w:hAnsi="Tahoma" w:cs="Tahoma"/>
          <w:sz w:val="16"/>
          <w:szCs w:val="16"/>
          <w:lang w:val="en-US"/>
        </w:rPr>
        <w:t xml:space="preserve"> </w:t>
      </w:r>
      <w:r>
        <w:rPr>
          <w:rFonts w:ascii="Tahoma" w:hAnsi="Tahoma" w:cs="Tahoma"/>
          <w:sz w:val="16"/>
          <w:szCs w:val="16"/>
          <w:lang w:val="en-US"/>
        </w:rPr>
        <w:t>the</w:t>
      </w:r>
      <w:r w:rsidRPr="0056102A">
        <w:rPr>
          <w:rFonts w:ascii="Tahoma" w:hAnsi="Tahoma" w:cs="Tahoma"/>
          <w:sz w:val="16"/>
          <w:szCs w:val="16"/>
          <w:lang w:val="en-US"/>
        </w:rPr>
        <w:t xml:space="preserve"> </w:t>
      </w:r>
      <w:r>
        <w:rPr>
          <w:rFonts w:ascii="Tahoma" w:hAnsi="Tahoma" w:cs="Tahoma"/>
          <w:sz w:val="16"/>
          <w:szCs w:val="16"/>
          <w:lang w:val="en-US"/>
        </w:rPr>
        <w:t>Clearing</w:t>
      </w:r>
      <w:r w:rsidRPr="0056102A">
        <w:rPr>
          <w:rFonts w:ascii="Tahoma" w:hAnsi="Tahoma" w:cs="Tahoma"/>
          <w:sz w:val="16"/>
          <w:szCs w:val="16"/>
          <w:lang w:val="en-US"/>
        </w:rPr>
        <w:t xml:space="preserve"> </w:t>
      </w:r>
      <w:r>
        <w:rPr>
          <w:rFonts w:ascii="Tahoma" w:hAnsi="Tahoma" w:cs="Tahoma"/>
          <w:sz w:val="16"/>
          <w:szCs w:val="16"/>
          <w:lang w:val="en-US"/>
        </w:rPr>
        <w:t>shall</w:t>
      </w:r>
      <w:r w:rsidRPr="0056102A">
        <w:rPr>
          <w:rFonts w:ascii="Tahoma" w:hAnsi="Tahoma" w:cs="Tahoma"/>
          <w:sz w:val="16"/>
          <w:szCs w:val="16"/>
          <w:lang w:val="en-US"/>
        </w:rPr>
        <w:t xml:space="preserve"> </w:t>
      </w:r>
      <w:r>
        <w:rPr>
          <w:rFonts w:ascii="Tahoma" w:hAnsi="Tahoma" w:cs="Tahoma"/>
          <w:sz w:val="16"/>
          <w:szCs w:val="16"/>
          <w:lang w:val="en-US"/>
        </w:rPr>
        <w:t>be</w:t>
      </w:r>
      <w:r w:rsidRPr="0056102A">
        <w:rPr>
          <w:rFonts w:ascii="Tahoma" w:hAnsi="Tahoma" w:cs="Tahoma"/>
          <w:sz w:val="16"/>
          <w:szCs w:val="16"/>
          <w:lang w:val="en-US"/>
        </w:rPr>
        <w:t xml:space="preserve"> </w:t>
      </w:r>
      <w:r>
        <w:rPr>
          <w:rFonts w:ascii="Tahoma" w:hAnsi="Tahoma" w:cs="Tahoma"/>
          <w:sz w:val="16"/>
          <w:szCs w:val="16"/>
          <w:lang w:val="en-US"/>
        </w:rPr>
        <w:t>liable</w:t>
      </w:r>
      <w:r w:rsidRPr="0056102A">
        <w:rPr>
          <w:rFonts w:ascii="Tahoma" w:hAnsi="Tahoma" w:cs="Tahoma"/>
          <w:sz w:val="16"/>
          <w:szCs w:val="16"/>
          <w:lang w:val="en-US"/>
        </w:rPr>
        <w:t xml:space="preserve"> </w:t>
      </w:r>
      <w:r>
        <w:rPr>
          <w:rFonts w:ascii="Tahoma" w:hAnsi="Tahoma" w:cs="Tahoma"/>
          <w:sz w:val="16"/>
          <w:szCs w:val="16"/>
          <w:lang w:val="en-US"/>
        </w:rPr>
        <w:t>for</w:t>
      </w:r>
      <w:r w:rsidRPr="0056102A">
        <w:rPr>
          <w:rFonts w:ascii="Tahoma" w:hAnsi="Tahoma" w:cs="Tahoma"/>
          <w:sz w:val="18"/>
          <w:szCs w:val="16"/>
          <w:lang w:val="en-US"/>
        </w:rPr>
        <w:t xml:space="preserve"> </w:t>
      </w:r>
      <w:r w:rsidRPr="0056102A">
        <w:rPr>
          <w:rFonts w:ascii="Tahoma" w:hAnsi="Tahoma" w:cs="Tahoma"/>
          <w:sz w:val="16"/>
          <w:szCs w:val="16"/>
          <w:lang w:val="en-US"/>
        </w:rPr>
        <w:t xml:space="preserve">any false, incomplete or late updates of the </w:t>
      </w:r>
      <w:r>
        <w:rPr>
          <w:rFonts w:ascii="Tahoma" w:hAnsi="Tahoma" w:cs="Tahoma"/>
          <w:sz w:val="16"/>
          <w:szCs w:val="16"/>
          <w:lang w:val="en-US"/>
        </w:rPr>
        <w:t xml:space="preserve">USD/CHF and USD/JPY in the </w:t>
      </w:r>
      <w:r w:rsidRPr="001B0D59">
        <w:rPr>
          <w:rFonts w:ascii="Tahoma" w:hAnsi="Tahoma" w:cs="Tahoma"/>
          <w:sz w:val="16"/>
          <w:szCs w:val="16"/>
          <w:lang w:val="en-US"/>
        </w:rPr>
        <w:t>Thomson</w:t>
      </w:r>
      <w:r w:rsidRPr="0056102A">
        <w:rPr>
          <w:rFonts w:ascii="Tahoma" w:hAnsi="Tahoma" w:cs="Tahoma"/>
          <w:sz w:val="16"/>
          <w:szCs w:val="16"/>
          <w:lang w:val="en-US"/>
        </w:rPr>
        <w:t xml:space="preserve"> </w:t>
      </w:r>
      <w:r w:rsidRPr="001B0D59">
        <w:rPr>
          <w:rFonts w:ascii="Tahoma" w:hAnsi="Tahoma" w:cs="Tahoma"/>
          <w:sz w:val="16"/>
          <w:szCs w:val="16"/>
          <w:lang w:val="en-US"/>
        </w:rPr>
        <w:t>Reuters</w:t>
      </w:r>
      <w:r w:rsidRPr="0056102A">
        <w:rPr>
          <w:rFonts w:ascii="Tahoma" w:hAnsi="Tahoma" w:cs="Tahoma"/>
          <w:sz w:val="16"/>
          <w:szCs w:val="16"/>
          <w:lang w:val="en-US"/>
        </w:rPr>
        <w:t xml:space="preserve"> </w:t>
      </w:r>
      <w:r>
        <w:rPr>
          <w:rFonts w:ascii="Tahoma" w:hAnsi="Tahoma" w:cs="Tahoma"/>
          <w:sz w:val="16"/>
          <w:szCs w:val="16"/>
          <w:lang w:val="en-US"/>
        </w:rPr>
        <w:t>terminal at</w:t>
      </w:r>
      <w:r w:rsidRPr="0056102A">
        <w:rPr>
          <w:rFonts w:ascii="Tahoma" w:hAnsi="Tahoma" w:cs="Tahoma"/>
          <w:sz w:val="16"/>
          <w:szCs w:val="16"/>
          <w:lang w:val="en-US"/>
        </w:rPr>
        <w:t xml:space="preserve"> </w:t>
      </w:r>
      <w:r w:rsidRPr="001B0D59">
        <w:rPr>
          <w:rFonts w:ascii="Tahoma" w:hAnsi="Tahoma" w:cs="Tahoma"/>
          <w:sz w:val="16"/>
          <w:szCs w:val="16"/>
          <w:lang w:val="en-US"/>
        </w:rPr>
        <w:t>FXFIX</w:t>
      </w:r>
      <w:r>
        <w:rPr>
          <w:rFonts w:ascii="Tahoma" w:hAnsi="Tahoma" w:cs="Tahoma"/>
          <w:sz w:val="16"/>
          <w:szCs w:val="16"/>
          <w:lang w:val="en-US"/>
        </w:rPr>
        <w:t xml:space="preserve"> page</w:t>
      </w:r>
      <w:r w:rsidRPr="0056102A">
        <w:rPr>
          <w:rFonts w:ascii="Tahoma" w:hAnsi="Tahoma" w:cs="Tahoma"/>
          <w:sz w:val="16"/>
          <w:szCs w:val="16"/>
          <w:lang w:val="en-US"/>
        </w:rPr>
        <w:t>.</w:t>
      </w:r>
    </w:p>
  </w:footnote>
  <w:footnote w:id="2">
    <w:p w:rsidR="00B356AE" w:rsidRPr="0056102A" w:rsidRDefault="00B356AE" w:rsidP="001B0D59">
      <w:pPr>
        <w:pStyle w:val="aff3"/>
        <w:jc w:val="both"/>
        <w:rPr>
          <w:rFonts w:ascii="Tahoma" w:hAnsi="Tahoma" w:cs="Tahoma"/>
          <w:sz w:val="16"/>
          <w:szCs w:val="16"/>
          <w:lang w:val="en-US"/>
        </w:rPr>
      </w:pPr>
      <w:r w:rsidRPr="001B0D59">
        <w:rPr>
          <w:rStyle w:val="aff5"/>
          <w:rFonts w:ascii="Tahoma" w:hAnsi="Tahoma" w:cs="Tahoma"/>
          <w:sz w:val="16"/>
          <w:szCs w:val="16"/>
        </w:rPr>
        <w:footnoteRef/>
      </w:r>
      <w:r w:rsidRPr="0056102A">
        <w:rPr>
          <w:rFonts w:ascii="Tahoma" w:hAnsi="Tahoma" w:cs="Tahoma"/>
          <w:sz w:val="16"/>
          <w:szCs w:val="16"/>
          <w:lang w:val="en-US"/>
        </w:rPr>
        <w:t xml:space="preserve"> </w:t>
      </w:r>
      <w:r>
        <w:rPr>
          <w:rFonts w:ascii="Tahoma" w:hAnsi="Tahoma" w:cs="Tahoma"/>
          <w:sz w:val="16"/>
          <w:szCs w:val="16"/>
          <w:lang w:val="en-US"/>
        </w:rPr>
        <w:t>Neither</w:t>
      </w:r>
      <w:r w:rsidRPr="0056102A">
        <w:rPr>
          <w:rFonts w:ascii="Tahoma" w:hAnsi="Tahoma" w:cs="Tahoma"/>
          <w:sz w:val="16"/>
          <w:szCs w:val="16"/>
          <w:lang w:val="en-US"/>
        </w:rPr>
        <w:t xml:space="preserve"> </w:t>
      </w:r>
      <w:r>
        <w:rPr>
          <w:rFonts w:ascii="Tahoma" w:hAnsi="Tahoma" w:cs="Tahoma"/>
          <w:sz w:val="16"/>
          <w:szCs w:val="16"/>
          <w:lang w:val="en-US"/>
        </w:rPr>
        <w:t>the</w:t>
      </w:r>
      <w:r w:rsidRPr="0056102A">
        <w:rPr>
          <w:rFonts w:ascii="Tahoma" w:hAnsi="Tahoma" w:cs="Tahoma"/>
          <w:sz w:val="16"/>
          <w:szCs w:val="16"/>
          <w:lang w:val="en-US"/>
        </w:rPr>
        <w:t xml:space="preserve"> </w:t>
      </w:r>
      <w:r>
        <w:rPr>
          <w:rFonts w:ascii="Tahoma" w:hAnsi="Tahoma" w:cs="Tahoma"/>
          <w:sz w:val="16"/>
          <w:szCs w:val="16"/>
          <w:lang w:val="en-US"/>
        </w:rPr>
        <w:t>Exchange</w:t>
      </w:r>
      <w:r w:rsidRPr="0056102A">
        <w:rPr>
          <w:rFonts w:ascii="Tahoma" w:hAnsi="Tahoma" w:cs="Tahoma"/>
          <w:sz w:val="16"/>
          <w:szCs w:val="16"/>
          <w:lang w:val="en-US"/>
        </w:rPr>
        <w:t xml:space="preserve">, </w:t>
      </w:r>
      <w:r>
        <w:rPr>
          <w:rFonts w:ascii="Tahoma" w:hAnsi="Tahoma" w:cs="Tahoma"/>
          <w:sz w:val="16"/>
          <w:szCs w:val="16"/>
          <w:lang w:val="en-US"/>
        </w:rPr>
        <w:t>no</w:t>
      </w:r>
      <w:r w:rsidRPr="0056102A">
        <w:rPr>
          <w:rFonts w:ascii="Tahoma" w:hAnsi="Tahoma" w:cs="Tahoma"/>
          <w:sz w:val="16"/>
          <w:szCs w:val="16"/>
          <w:lang w:val="en-US"/>
        </w:rPr>
        <w:t xml:space="preserve"> </w:t>
      </w:r>
      <w:r>
        <w:rPr>
          <w:rFonts w:ascii="Tahoma" w:hAnsi="Tahoma" w:cs="Tahoma"/>
          <w:sz w:val="16"/>
          <w:szCs w:val="16"/>
          <w:lang w:val="en-US"/>
        </w:rPr>
        <w:t>the</w:t>
      </w:r>
      <w:r w:rsidRPr="0056102A">
        <w:rPr>
          <w:rFonts w:ascii="Tahoma" w:hAnsi="Tahoma" w:cs="Tahoma"/>
          <w:sz w:val="16"/>
          <w:szCs w:val="16"/>
          <w:lang w:val="en-US"/>
        </w:rPr>
        <w:t xml:space="preserve"> </w:t>
      </w:r>
      <w:r>
        <w:rPr>
          <w:rFonts w:ascii="Tahoma" w:hAnsi="Tahoma" w:cs="Tahoma"/>
          <w:sz w:val="16"/>
          <w:szCs w:val="16"/>
          <w:lang w:val="en-US"/>
        </w:rPr>
        <w:t>Clearing</w:t>
      </w:r>
      <w:r w:rsidRPr="0056102A">
        <w:rPr>
          <w:rFonts w:ascii="Tahoma" w:hAnsi="Tahoma" w:cs="Tahoma"/>
          <w:sz w:val="16"/>
          <w:szCs w:val="16"/>
          <w:lang w:val="en-US"/>
        </w:rPr>
        <w:t xml:space="preserve"> </w:t>
      </w:r>
      <w:r>
        <w:rPr>
          <w:rFonts w:ascii="Tahoma" w:hAnsi="Tahoma" w:cs="Tahoma"/>
          <w:sz w:val="16"/>
          <w:szCs w:val="16"/>
          <w:lang w:val="en-US"/>
        </w:rPr>
        <w:t>shall</w:t>
      </w:r>
      <w:r w:rsidRPr="0056102A">
        <w:rPr>
          <w:rFonts w:ascii="Tahoma" w:hAnsi="Tahoma" w:cs="Tahoma"/>
          <w:sz w:val="16"/>
          <w:szCs w:val="16"/>
          <w:lang w:val="en-US"/>
        </w:rPr>
        <w:t xml:space="preserve"> </w:t>
      </w:r>
      <w:r>
        <w:rPr>
          <w:rFonts w:ascii="Tahoma" w:hAnsi="Tahoma" w:cs="Tahoma"/>
          <w:sz w:val="16"/>
          <w:szCs w:val="16"/>
          <w:lang w:val="en-US"/>
        </w:rPr>
        <w:t>be</w:t>
      </w:r>
      <w:r w:rsidRPr="0056102A">
        <w:rPr>
          <w:rFonts w:ascii="Tahoma" w:hAnsi="Tahoma" w:cs="Tahoma"/>
          <w:sz w:val="16"/>
          <w:szCs w:val="16"/>
          <w:lang w:val="en-US"/>
        </w:rPr>
        <w:t xml:space="preserve"> </w:t>
      </w:r>
      <w:r>
        <w:rPr>
          <w:rFonts w:ascii="Tahoma" w:hAnsi="Tahoma" w:cs="Tahoma"/>
          <w:sz w:val="16"/>
          <w:szCs w:val="16"/>
          <w:lang w:val="en-US"/>
        </w:rPr>
        <w:t>liable</w:t>
      </w:r>
      <w:r w:rsidRPr="0056102A">
        <w:rPr>
          <w:rFonts w:ascii="Tahoma" w:hAnsi="Tahoma" w:cs="Tahoma"/>
          <w:sz w:val="16"/>
          <w:szCs w:val="16"/>
          <w:lang w:val="en-US"/>
        </w:rPr>
        <w:t xml:space="preserve"> </w:t>
      </w:r>
      <w:r>
        <w:rPr>
          <w:rFonts w:ascii="Tahoma" w:hAnsi="Tahoma" w:cs="Tahoma"/>
          <w:sz w:val="16"/>
          <w:szCs w:val="16"/>
          <w:lang w:val="en-US"/>
        </w:rPr>
        <w:t>for</w:t>
      </w:r>
      <w:r w:rsidRPr="0056102A">
        <w:rPr>
          <w:rFonts w:ascii="Tahoma" w:hAnsi="Tahoma" w:cs="Tahoma"/>
          <w:sz w:val="18"/>
          <w:szCs w:val="16"/>
          <w:lang w:val="en-US"/>
        </w:rPr>
        <w:t xml:space="preserve"> </w:t>
      </w:r>
      <w:r w:rsidRPr="0056102A">
        <w:rPr>
          <w:rFonts w:ascii="Tahoma" w:hAnsi="Tahoma" w:cs="Tahoma"/>
          <w:sz w:val="16"/>
          <w:szCs w:val="16"/>
          <w:lang w:val="en-US"/>
        </w:rPr>
        <w:t xml:space="preserve">any false, incomplete or late updates of the </w:t>
      </w:r>
      <w:r>
        <w:rPr>
          <w:rFonts w:ascii="Tahoma" w:hAnsi="Tahoma" w:cs="Tahoma"/>
          <w:sz w:val="16"/>
          <w:szCs w:val="16"/>
          <w:lang w:val="en-US"/>
        </w:rPr>
        <w:t>USD</w:t>
      </w:r>
      <w:r w:rsidRPr="0056102A">
        <w:rPr>
          <w:rFonts w:ascii="Tahoma" w:hAnsi="Tahoma" w:cs="Tahoma"/>
          <w:sz w:val="16"/>
          <w:szCs w:val="16"/>
          <w:lang w:val="en-US"/>
        </w:rPr>
        <w:t>/</w:t>
      </w:r>
      <w:r>
        <w:rPr>
          <w:rFonts w:ascii="Tahoma" w:hAnsi="Tahoma" w:cs="Tahoma"/>
          <w:sz w:val="16"/>
          <w:szCs w:val="16"/>
          <w:lang w:val="en-US"/>
        </w:rPr>
        <w:t>UAH</w:t>
      </w:r>
      <w:r w:rsidRPr="0056102A">
        <w:rPr>
          <w:rFonts w:ascii="Tahoma" w:hAnsi="Tahoma" w:cs="Tahoma"/>
          <w:sz w:val="16"/>
          <w:szCs w:val="16"/>
          <w:lang w:val="en-US"/>
        </w:rPr>
        <w:t xml:space="preserve"> </w:t>
      </w:r>
      <w:r>
        <w:rPr>
          <w:rFonts w:ascii="Tahoma" w:hAnsi="Tahoma" w:cs="Tahoma"/>
          <w:sz w:val="16"/>
          <w:szCs w:val="16"/>
          <w:lang w:val="en-US"/>
        </w:rPr>
        <w:t>exchange</w:t>
      </w:r>
      <w:r w:rsidRPr="0056102A">
        <w:rPr>
          <w:rFonts w:ascii="Tahoma" w:hAnsi="Tahoma" w:cs="Tahoma"/>
          <w:sz w:val="16"/>
          <w:szCs w:val="16"/>
          <w:lang w:val="en-US"/>
        </w:rPr>
        <w:t xml:space="preserve"> </w:t>
      </w:r>
      <w:r>
        <w:rPr>
          <w:rFonts w:ascii="Tahoma" w:hAnsi="Tahoma" w:cs="Tahoma"/>
          <w:sz w:val="16"/>
          <w:szCs w:val="16"/>
          <w:lang w:val="en-US"/>
        </w:rPr>
        <w:t>rate</w:t>
      </w:r>
      <w:r w:rsidRPr="0056102A">
        <w:rPr>
          <w:rFonts w:ascii="Tahoma" w:hAnsi="Tahoma" w:cs="Tahoma"/>
          <w:sz w:val="16"/>
          <w:szCs w:val="16"/>
          <w:lang w:val="en-US"/>
        </w:rPr>
        <w:t xml:space="preserve"> </w:t>
      </w:r>
      <w:r>
        <w:rPr>
          <w:rFonts w:ascii="Tahoma" w:hAnsi="Tahoma" w:cs="Tahoma"/>
          <w:sz w:val="16"/>
          <w:szCs w:val="16"/>
          <w:lang w:val="en-US"/>
        </w:rPr>
        <w:t>at the</w:t>
      </w:r>
      <w:r w:rsidRPr="0056102A">
        <w:rPr>
          <w:rFonts w:ascii="Tahoma" w:hAnsi="Tahoma" w:cs="Tahoma"/>
          <w:sz w:val="16"/>
          <w:szCs w:val="16"/>
          <w:lang w:val="en-US"/>
        </w:rPr>
        <w:t xml:space="preserve"> </w:t>
      </w:r>
      <w:r w:rsidRPr="000B1FD1">
        <w:rPr>
          <w:rFonts w:ascii="Tahoma" w:hAnsi="Tahoma" w:cs="Tahoma"/>
          <w:sz w:val="16"/>
          <w:szCs w:val="16"/>
          <w:lang w:val="en-US"/>
        </w:rPr>
        <w:t>Thomson</w:t>
      </w:r>
      <w:r w:rsidRPr="0056102A">
        <w:rPr>
          <w:rFonts w:ascii="Tahoma" w:hAnsi="Tahoma" w:cs="Tahoma"/>
          <w:sz w:val="16"/>
          <w:szCs w:val="16"/>
          <w:lang w:val="en-US"/>
        </w:rPr>
        <w:t xml:space="preserve"> </w:t>
      </w:r>
      <w:r w:rsidRPr="000B1FD1">
        <w:rPr>
          <w:rFonts w:ascii="Tahoma" w:hAnsi="Tahoma" w:cs="Tahoma"/>
          <w:sz w:val="16"/>
          <w:szCs w:val="16"/>
          <w:lang w:val="en-US"/>
        </w:rPr>
        <w:t>Reuters</w:t>
      </w:r>
      <w:r w:rsidRPr="0056102A">
        <w:rPr>
          <w:rFonts w:ascii="Tahoma" w:hAnsi="Tahoma" w:cs="Tahoma"/>
          <w:sz w:val="16"/>
          <w:szCs w:val="16"/>
          <w:lang w:val="en-US"/>
        </w:rPr>
        <w:t xml:space="preserve"> </w:t>
      </w:r>
      <w:r>
        <w:rPr>
          <w:rFonts w:ascii="Tahoma" w:hAnsi="Tahoma" w:cs="Tahoma"/>
          <w:sz w:val="16"/>
          <w:szCs w:val="16"/>
          <w:lang w:val="en-US"/>
        </w:rPr>
        <w:t>terminal</w:t>
      </w:r>
      <w:r w:rsidRPr="0056102A">
        <w:rPr>
          <w:rFonts w:ascii="Tahoma" w:hAnsi="Tahoma" w:cs="Tahoma"/>
          <w:sz w:val="16"/>
          <w:szCs w:val="16"/>
          <w:lang w:val="en-US"/>
        </w:rPr>
        <w:t xml:space="preserve"> </w:t>
      </w:r>
      <w:r>
        <w:rPr>
          <w:rFonts w:ascii="Tahoma" w:hAnsi="Tahoma" w:cs="Tahoma"/>
          <w:sz w:val="16"/>
          <w:szCs w:val="16"/>
          <w:lang w:val="en-US"/>
        </w:rPr>
        <w:t>with the code EMTAUAHFIX</w:t>
      </w:r>
      <w:r w:rsidRPr="0056102A">
        <w:rPr>
          <w:rFonts w:ascii="Tahoma" w:hAnsi="Tahoma" w:cs="Tahoma"/>
          <w:sz w:val="16"/>
          <w:szCs w:val="16"/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433" w:rsidRDefault="00B61EDB" w:rsidP="00B61EDB">
    <w:pPr>
      <w:pStyle w:val="a8"/>
      <w:keepNext/>
      <w:widowControl w:val="0"/>
      <w:tabs>
        <w:tab w:val="left" w:pos="5298"/>
        <w:tab w:val="center" w:pos="7279"/>
      </w:tabs>
      <w:spacing w:before="0" w:after="0"/>
      <w:ind w:right="11"/>
      <w:rPr>
        <w:rFonts w:ascii="Tahoma" w:hAnsi="Tahoma" w:cs="Tahoma"/>
        <w:color w:val="auto"/>
        <w:lang w:val="en-US"/>
      </w:rPr>
    </w:pPr>
    <w:r>
      <w:rPr>
        <w:rFonts w:ascii="Tahoma" w:hAnsi="Tahoma" w:cs="Tahoma"/>
        <w:color w:val="auto"/>
        <w:lang w:val="en-US"/>
      </w:rPr>
      <w:t>L</w:t>
    </w:r>
    <w:r w:rsidRPr="00B61EDB">
      <w:rPr>
        <w:rFonts w:ascii="Tahoma" w:hAnsi="Tahoma" w:cs="Tahoma"/>
        <w:color w:val="auto"/>
        <w:lang w:val="en-US"/>
      </w:rPr>
      <w:t>ist of parameters for</w:t>
    </w:r>
    <w:r w:rsidR="00075433" w:rsidRPr="00075433">
      <w:rPr>
        <w:lang w:val="en-US"/>
      </w:rPr>
      <w:t xml:space="preserve"> </w:t>
    </w:r>
    <w:r w:rsidR="00075433" w:rsidRPr="00075433">
      <w:rPr>
        <w:rFonts w:ascii="Tahoma" w:hAnsi="Tahoma" w:cs="Tahoma"/>
        <w:color w:val="auto"/>
        <w:lang w:val="en-US"/>
      </w:rPr>
      <w:t>USD based currency futures contracts</w:t>
    </w:r>
  </w:p>
  <w:p w:rsidR="00B61EDB" w:rsidRPr="00B61EDB" w:rsidRDefault="00075433" w:rsidP="00B61EDB">
    <w:pPr>
      <w:pStyle w:val="a8"/>
      <w:keepNext/>
      <w:widowControl w:val="0"/>
      <w:tabs>
        <w:tab w:val="left" w:pos="5298"/>
        <w:tab w:val="center" w:pos="7279"/>
      </w:tabs>
      <w:spacing w:before="0" w:after="0"/>
      <w:ind w:right="11"/>
      <w:rPr>
        <w:rFonts w:ascii="Tahoma" w:hAnsi="Tahoma" w:cs="Tahoma"/>
        <w:color w:val="auto"/>
        <w:lang w:val="en-US"/>
      </w:rPr>
    </w:pPr>
    <w:proofErr w:type="gramStart"/>
    <w:r w:rsidRPr="00075433">
      <w:rPr>
        <w:rFonts w:ascii="Tahoma" w:hAnsi="Tahoma" w:cs="Tahoma"/>
        <w:color w:val="auto"/>
        <w:lang w:val="en-US"/>
      </w:rPr>
      <w:t>with</w:t>
    </w:r>
    <w:proofErr w:type="gramEnd"/>
    <w:r w:rsidRPr="00075433">
      <w:rPr>
        <w:rFonts w:ascii="Tahoma" w:hAnsi="Tahoma" w:cs="Tahoma"/>
        <w:color w:val="auto"/>
        <w:lang w:val="en-US"/>
      </w:rPr>
      <w:t xml:space="preserve"> cash settlement</w:t>
    </w:r>
    <w:r w:rsidR="00B61EDB" w:rsidRPr="00B61EDB">
      <w:rPr>
        <w:rFonts w:ascii="Tahoma" w:hAnsi="Tahoma" w:cs="Tahoma"/>
        <w:color w:val="auto"/>
        <w:lang w:val="en-US"/>
      </w:rPr>
      <w:t xml:space="preserve"> </w:t>
    </w:r>
  </w:p>
  <w:p w:rsidR="00E22425" w:rsidRPr="00917AD9" w:rsidRDefault="00E22425" w:rsidP="00B61EDB">
    <w:pPr>
      <w:pStyle w:val="ac"/>
      <w:pBdr>
        <w:bottom w:val="single" w:sz="12" w:space="1" w:color="auto"/>
      </w:pBdr>
      <w:spacing w:before="0"/>
      <w:ind w:left="0" w:right="0"/>
      <w:rPr>
        <w:rFonts w:ascii="Tahoma" w:hAnsi="Tahoma" w:cs="Tahom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79DD"/>
    <w:multiLevelType w:val="multilevel"/>
    <w:tmpl w:val="7E841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05C50829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E6F12"/>
    <w:multiLevelType w:val="hybridMultilevel"/>
    <w:tmpl w:val="CF581A5C"/>
    <w:lvl w:ilvl="0" w:tplc="4EE89000">
      <w:start w:val="10"/>
      <w:numFmt w:val="bullet"/>
      <w:lvlText w:val="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5">
    <w:nsid w:val="0C8D24E5"/>
    <w:multiLevelType w:val="hybridMultilevel"/>
    <w:tmpl w:val="1BCE38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0320932"/>
    <w:multiLevelType w:val="hybridMultilevel"/>
    <w:tmpl w:val="D76836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18CA4370"/>
    <w:multiLevelType w:val="hybridMultilevel"/>
    <w:tmpl w:val="64E66A34"/>
    <w:lvl w:ilvl="0" w:tplc="221A9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9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0">
    <w:nsid w:val="1F4C643B"/>
    <w:multiLevelType w:val="hybridMultilevel"/>
    <w:tmpl w:val="EBE2EB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EB2E84"/>
    <w:multiLevelType w:val="multilevel"/>
    <w:tmpl w:val="2758E2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60013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EA64BD4"/>
    <w:multiLevelType w:val="multilevel"/>
    <w:tmpl w:val="89B8CE8C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6"/>
        </w:tabs>
        <w:ind w:left="2016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4"/>
        </w:tabs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8"/>
        </w:tabs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6"/>
        </w:tabs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2"/>
        </w:tabs>
        <w:ind w:left="5112" w:hanging="1440"/>
      </w:pPr>
      <w:rPr>
        <w:rFonts w:hint="default"/>
      </w:rPr>
    </w:lvl>
  </w:abstractNum>
  <w:abstractNum w:abstractNumId="15">
    <w:nsid w:val="31431480"/>
    <w:multiLevelType w:val="multilevel"/>
    <w:tmpl w:val="A71C793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6">
    <w:nsid w:val="33823709"/>
    <w:multiLevelType w:val="multilevel"/>
    <w:tmpl w:val="0D2EF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>
    <w:nsid w:val="36B7479F"/>
    <w:multiLevelType w:val="multilevel"/>
    <w:tmpl w:val="E612F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>
    <w:nsid w:val="38DC0616"/>
    <w:multiLevelType w:val="multilevel"/>
    <w:tmpl w:val="40D80B9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9">
    <w:nsid w:val="391523E6"/>
    <w:multiLevelType w:val="hybridMultilevel"/>
    <w:tmpl w:val="88DA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>
    <w:nsid w:val="3F4F006F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C43DDF"/>
    <w:multiLevelType w:val="multilevel"/>
    <w:tmpl w:val="84EA8B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3">
    <w:nsid w:val="43206F0D"/>
    <w:multiLevelType w:val="multilevel"/>
    <w:tmpl w:val="26E0B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>
    <w:nsid w:val="459D6422"/>
    <w:multiLevelType w:val="hybridMultilevel"/>
    <w:tmpl w:val="9A94A308"/>
    <w:lvl w:ilvl="0" w:tplc="5C6AD92A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>
    <w:nsid w:val="46700AD6"/>
    <w:multiLevelType w:val="multilevel"/>
    <w:tmpl w:val="E7A65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6471AA"/>
    <w:multiLevelType w:val="hybridMultilevel"/>
    <w:tmpl w:val="C31A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BA5249"/>
    <w:multiLevelType w:val="multilevel"/>
    <w:tmpl w:val="EA5A26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>
    <w:nsid w:val="57ED5692"/>
    <w:multiLevelType w:val="hybridMultilevel"/>
    <w:tmpl w:val="D5AA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5A0DD3"/>
    <w:multiLevelType w:val="hybridMultilevel"/>
    <w:tmpl w:val="14B82582"/>
    <w:lvl w:ilvl="0" w:tplc="E3F6E428">
      <w:start w:val="1"/>
      <w:numFmt w:val="bullet"/>
      <w:lvlText w:val=""/>
      <w:lvlJc w:val="left"/>
      <w:pPr>
        <w:tabs>
          <w:tab w:val="num" w:pos="4478"/>
        </w:tabs>
        <w:ind w:left="4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2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3">
    <w:nsid w:val="60305529"/>
    <w:multiLevelType w:val="multilevel"/>
    <w:tmpl w:val="1BF83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nsid w:val="683B661E"/>
    <w:multiLevelType w:val="hybridMultilevel"/>
    <w:tmpl w:val="584815C8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6">
    <w:nsid w:val="68A42571"/>
    <w:multiLevelType w:val="multilevel"/>
    <w:tmpl w:val="19DC8E6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7">
    <w:nsid w:val="6B346DC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9D44D2"/>
    <w:multiLevelType w:val="multilevel"/>
    <w:tmpl w:val="F064EB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>
    <w:nsid w:val="6E841F02"/>
    <w:multiLevelType w:val="hybridMultilevel"/>
    <w:tmpl w:val="F89ABA02"/>
    <w:lvl w:ilvl="0" w:tplc="B8562D0E">
      <w:start w:val="1"/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0">
    <w:nsid w:val="70BA580B"/>
    <w:multiLevelType w:val="multilevel"/>
    <w:tmpl w:val="B81A4C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789C563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F23C9E"/>
    <w:multiLevelType w:val="multilevel"/>
    <w:tmpl w:val="7DEE8D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20"/>
  </w:num>
  <w:num w:numId="2">
    <w:abstractNumId w:val="13"/>
  </w:num>
  <w:num w:numId="3">
    <w:abstractNumId w:val="20"/>
    <w:lvlOverride w:ilvl="0">
      <w:startOverride w:val="1"/>
    </w:lvlOverride>
  </w:num>
  <w:num w:numId="4">
    <w:abstractNumId w:val="20"/>
    <w:lvlOverride w:ilvl="0">
      <w:startOverride w:val="1"/>
    </w:lvlOverride>
  </w:num>
  <w:num w:numId="5">
    <w:abstractNumId w:val="20"/>
    <w:lvlOverride w:ilvl="0">
      <w:startOverride w:val="1"/>
    </w:lvlOverride>
  </w:num>
  <w:num w:numId="6">
    <w:abstractNumId w:val="20"/>
    <w:lvlOverride w:ilvl="0">
      <w:startOverride w:val="1"/>
    </w:lvlOverride>
  </w:num>
  <w:num w:numId="7">
    <w:abstractNumId w:val="20"/>
    <w:lvlOverride w:ilvl="0">
      <w:startOverride w:val="1"/>
    </w:lvlOverride>
  </w:num>
  <w:num w:numId="8">
    <w:abstractNumId w:val="20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0"/>
    <w:lvlOverride w:ilvl="0">
      <w:startOverride w:val="1"/>
    </w:lvlOverride>
  </w:num>
  <w:num w:numId="11">
    <w:abstractNumId w:val="20"/>
    <w:lvlOverride w:ilvl="0">
      <w:startOverride w:val="1"/>
    </w:lvlOverride>
  </w:num>
  <w:num w:numId="12">
    <w:abstractNumId w:val="20"/>
    <w:lvlOverride w:ilvl="0">
      <w:startOverride w:val="1"/>
    </w:lvlOverride>
  </w:num>
  <w:num w:numId="13">
    <w:abstractNumId w:val="20"/>
    <w:lvlOverride w:ilvl="0">
      <w:startOverride w:val="1"/>
    </w:lvlOverride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0"/>
    <w:lvlOverride w:ilvl="0">
      <w:startOverride w:val="1"/>
    </w:lvlOverride>
  </w:num>
  <w:num w:numId="17">
    <w:abstractNumId w:val="20"/>
    <w:lvlOverride w:ilvl="0">
      <w:startOverride w:val="1"/>
    </w:lvlOverride>
  </w:num>
  <w:num w:numId="18">
    <w:abstractNumId w:val="20"/>
    <w:lvlOverride w:ilvl="0">
      <w:startOverride w:val="1"/>
    </w:lvlOverride>
  </w:num>
  <w:num w:numId="19">
    <w:abstractNumId w:val="20"/>
    <w:lvlOverride w:ilvl="0">
      <w:startOverride w:val="1"/>
    </w:lvlOverride>
  </w:num>
  <w:num w:numId="20">
    <w:abstractNumId w:val="20"/>
    <w:lvlOverride w:ilvl="0">
      <w:startOverride w:val="1"/>
    </w:lvlOverride>
  </w:num>
  <w:num w:numId="21">
    <w:abstractNumId w:val="20"/>
    <w:lvlOverride w:ilvl="0">
      <w:startOverride w:val="1"/>
    </w:lvlOverride>
  </w:num>
  <w:num w:numId="22">
    <w:abstractNumId w:val="20"/>
    <w:lvlOverride w:ilvl="0">
      <w:startOverride w:val="1"/>
    </w:lvlOverride>
  </w:num>
  <w:num w:numId="23">
    <w:abstractNumId w:val="20"/>
    <w:lvlOverride w:ilvl="0">
      <w:startOverride w:val="1"/>
    </w:lvlOverride>
  </w:num>
  <w:num w:numId="24">
    <w:abstractNumId w:val="20"/>
    <w:lvlOverride w:ilvl="0">
      <w:startOverride w:val="1"/>
    </w:lvlOverride>
  </w:num>
  <w:num w:numId="25">
    <w:abstractNumId w:val="20"/>
    <w:lvlOverride w:ilvl="0">
      <w:startOverride w:val="1"/>
    </w:lvlOverride>
  </w:num>
  <w:num w:numId="26">
    <w:abstractNumId w:val="3"/>
  </w:num>
  <w:num w:numId="27">
    <w:abstractNumId w:val="8"/>
  </w:num>
  <w:num w:numId="28">
    <w:abstractNumId w:val="11"/>
  </w:num>
  <w:num w:numId="29">
    <w:abstractNumId w:val="4"/>
  </w:num>
  <w:num w:numId="30">
    <w:abstractNumId w:val="17"/>
  </w:num>
  <w:num w:numId="31">
    <w:abstractNumId w:val="0"/>
  </w:num>
  <w:num w:numId="32">
    <w:abstractNumId w:val="38"/>
  </w:num>
  <w:num w:numId="33">
    <w:abstractNumId w:val="23"/>
  </w:num>
  <w:num w:numId="34">
    <w:abstractNumId w:val="14"/>
  </w:num>
  <w:num w:numId="35">
    <w:abstractNumId w:val="25"/>
  </w:num>
  <w:num w:numId="36">
    <w:abstractNumId w:val="31"/>
  </w:num>
  <w:num w:numId="37">
    <w:abstractNumId w:val="33"/>
  </w:num>
  <w:num w:numId="38">
    <w:abstractNumId w:val="19"/>
  </w:num>
  <w:num w:numId="39">
    <w:abstractNumId w:val="42"/>
  </w:num>
  <w:num w:numId="40">
    <w:abstractNumId w:val="40"/>
  </w:num>
  <w:num w:numId="41">
    <w:abstractNumId w:val="30"/>
  </w:num>
  <w:num w:numId="42">
    <w:abstractNumId w:val="29"/>
  </w:num>
  <w:num w:numId="43">
    <w:abstractNumId w:val="20"/>
  </w:num>
  <w:num w:numId="44">
    <w:abstractNumId w:val="26"/>
  </w:num>
  <w:num w:numId="45">
    <w:abstractNumId w:val="15"/>
  </w:num>
  <w:num w:numId="46">
    <w:abstractNumId w:val="32"/>
  </w:num>
  <w:num w:numId="47">
    <w:abstractNumId w:val="9"/>
  </w:num>
  <w:num w:numId="48">
    <w:abstractNumId w:val="18"/>
  </w:num>
  <w:num w:numId="49">
    <w:abstractNumId w:val="36"/>
  </w:num>
  <w:num w:numId="50">
    <w:abstractNumId w:val="22"/>
  </w:num>
  <w:num w:numId="51">
    <w:abstractNumId w:val="15"/>
    <w:lvlOverride w:ilvl="0">
      <w:startOverride w:val="8"/>
    </w:lvlOverride>
    <w:lvlOverride w:ilvl="1">
      <w:startOverride w:val="4"/>
    </w:lvlOverride>
  </w:num>
  <w:num w:numId="52">
    <w:abstractNumId w:val="41"/>
  </w:num>
  <w:num w:numId="53">
    <w:abstractNumId w:val="21"/>
  </w:num>
  <w:num w:numId="54">
    <w:abstractNumId w:val="1"/>
  </w:num>
  <w:num w:numId="55">
    <w:abstractNumId w:val="37"/>
  </w:num>
  <w:num w:numId="56">
    <w:abstractNumId w:val="24"/>
  </w:num>
  <w:num w:numId="57">
    <w:abstractNumId w:val="7"/>
  </w:num>
  <w:num w:numId="58">
    <w:abstractNumId w:val="39"/>
  </w:num>
  <w:num w:numId="59">
    <w:abstractNumId w:val="34"/>
  </w:num>
  <w:num w:numId="60">
    <w:abstractNumId w:val="2"/>
  </w:num>
  <w:num w:numId="61">
    <w:abstractNumId w:val="28"/>
  </w:num>
  <w:num w:numId="62">
    <w:abstractNumId w:val="16"/>
  </w:num>
  <w:num w:numId="63">
    <w:abstractNumId w:val="12"/>
  </w:num>
  <w:num w:numId="64">
    <w:abstractNumId w:val="5"/>
  </w:num>
  <w:num w:numId="65">
    <w:abstractNumId w:val="10"/>
  </w:num>
  <w:num w:numId="66">
    <w:abstractNumId w:val="27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798"/>
    <w:rsid w:val="000446D5"/>
    <w:rsid w:val="00045F7C"/>
    <w:rsid w:val="000641F9"/>
    <w:rsid w:val="000655B3"/>
    <w:rsid w:val="00075433"/>
    <w:rsid w:val="000819C4"/>
    <w:rsid w:val="00084B4D"/>
    <w:rsid w:val="00087A1D"/>
    <w:rsid w:val="000B08A9"/>
    <w:rsid w:val="000B67A5"/>
    <w:rsid w:val="000F1519"/>
    <w:rsid w:val="000F1B5E"/>
    <w:rsid w:val="00115446"/>
    <w:rsid w:val="00127BE1"/>
    <w:rsid w:val="0015060E"/>
    <w:rsid w:val="00150B16"/>
    <w:rsid w:val="00166CA2"/>
    <w:rsid w:val="00166D3D"/>
    <w:rsid w:val="00171B53"/>
    <w:rsid w:val="001B0D59"/>
    <w:rsid w:val="001E2953"/>
    <w:rsid w:val="001E557F"/>
    <w:rsid w:val="001E6DAC"/>
    <w:rsid w:val="002149CB"/>
    <w:rsid w:val="00215CC3"/>
    <w:rsid w:val="0023622A"/>
    <w:rsid w:val="00253B2B"/>
    <w:rsid w:val="0025439D"/>
    <w:rsid w:val="00264705"/>
    <w:rsid w:val="00272848"/>
    <w:rsid w:val="00282E7E"/>
    <w:rsid w:val="002A5CF9"/>
    <w:rsid w:val="002A6BC1"/>
    <w:rsid w:val="002D3446"/>
    <w:rsid w:val="002F23D9"/>
    <w:rsid w:val="002F7E61"/>
    <w:rsid w:val="00304C6E"/>
    <w:rsid w:val="00307D7F"/>
    <w:rsid w:val="00314798"/>
    <w:rsid w:val="00314A27"/>
    <w:rsid w:val="00315C4A"/>
    <w:rsid w:val="00317550"/>
    <w:rsid w:val="00317F4C"/>
    <w:rsid w:val="0032054C"/>
    <w:rsid w:val="00326202"/>
    <w:rsid w:val="00340124"/>
    <w:rsid w:val="0035128F"/>
    <w:rsid w:val="00371C05"/>
    <w:rsid w:val="00392327"/>
    <w:rsid w:val="00397895"/>
    <w:rsid w:val="003B3AD6"/>
    <w:rsid w:val="003B482B"/>
    <w:rsid w:val="003C6436"/>
    <w:rsid w:val="003D0E42"/>
    <w:rsid w:val="003D4F43"/>
    <w:rsid w:val="003E2297"/>
    <w:rsid w:val="003E4AB2"/>
    <w:rsid w:val="003F3BE9"/>
    <w:rsid w:val="003F6062"/>
    <w:rsid w:val="00404305"/>
    <w:rsid w:val="00404DE6"/>
    <w:rsid w:val="00413554"/>
    <w:rsid w:val="004537E3"/>
    <w:rsid w:val="0049460B"/>
    <w:rsid w:val="004A7025"/>
    <w:rsid w:val="004B1471"/>
    <w:rsid w:val="004B2134"/>
    <w:rsid w:val="004C1946"/>
    <w:rsid w:val="004F0D3D"/>
    <w:rsid w:val="004F5DA5"/>
    <w:rsid w:val="004F6B2B"/>
    <w:rsid w:val="00503B58"/>
    <w:rsid w:val="00507219"/>
    <w:rsid w:val="00510C43"/>
    <w:rsid w:val="0052138C"/>
    <w:rsid w:val="00550FEF"/>
    <w:rsid w:val="0056102A"/>
    <w:rsid w:val="005873F7"/>
    <w:rsid w:val="00591B10"/>
    <w:rsid w:val="00597534"/>
    <w:rsid w:val="005A2720"/>
    <w:rsid w:val="005C1276"/>
    <w:rsid w:val="005D520C"/>
    <w:rsid w:val="006137A6"/>
    <w:rsid w:val="00630BA3"/>
    <w:rsid w:val="00651433"/>
    <w:rsid w:val="00682E73"/>
    <w:rsid w:val="00691C54"/>
    <w:rsid w:val="006A32A4"/>
    <w:rsid w:val="006B506B"/>
    <w:rsid w:val="007344CE"/>
    <w:rsid w:val="007470D2"/>
    <w:rsid w:val="00776F72"/>
    <w:rsid w:val="0078221A"/>
    <w:rsid w:val="007A0C5A"/>
    <w:rsid w:val="007A0D15"/>
    <w:rsid w:val="007C4386"/>
    <w:rsid w:val="007D4249"/>
    <w:rsid w:val="007E5882"/>
    <w:rsid w:val="007F42DD"/>
    <w:rsid w:val="008136E3"/>
    <w:rsid w:val="00817B56"/>
    <w:rsid w:val="00841C6C"/>
    <w:rsid w:val="008A3018"/>
    <w:rsid w:val="008D6680"/>
    <w:rsid w:val="00917AD9"/>
    <w:rsid w:val="00945564"/>
    <w:rsid w:val="00956261"/>
    <w:rsid w:val="009603B7"/>
    <w:rsid w:val="0097083D"/>
    <w:rsid w:val="00976CA9"/>
    <w:rsid w:val="00980E6A"/>
    <w:rsid w:val="0098131E"/>
    <w:rsid w:val="00984383"/>
    <w:rsid w:val="009C2A3E"/>
    <w:rsid w:val="009E419E"/>
    <w:rsid w:val="009E609B"/>
    <w:rsid w:val="009E745E"/>
    <w:rsid w:val="009F5A5D"/>
    <w:rsid w:val="00A11BE3"/>
    <w:rsid w:val="00A20B19"/>
    <w:rsid w:val="00A20C47"/>
    <w:rsid w:val="00A26F77"/>
    <w:rsid w:val="00A355F1"/>
    <w:rsid w:val="00A36105"/>
    <w:rsid w:val="00A4028A"/>
    <w:rsid w:val="00A5084B"/>
    <w:rsid w:val="00A7082B"/>
    <w:rsid w:val="00A85967"/>
    <w:rsid w:val="00A96B8D"/>
    <w:rsid w:val="00A96C99"/>
    <w:rsid w:val="00AA285C"/>
    <w:rsid w:val="00AC6989"/>
    <w:rsid w:val="00AE4BFB"/>
    <w:rsid w:val="00B11D29"/>
    <w:rsid w:val="00B13671"/>
    <w:rsid w:val="00B16BE1"/>
    <w:rsid w:val="00B217B3"/>
    <w:rsid w:val="00B273B1"/>
    <w:rsid w:val="00B356AE"/>
    <w:rsid w:val="00B43A04"/>
    <w:rsid w:val="00B471DD"/>
    <w:rsid w:val="00B61EDB"/>
    <w:rsid w:val="00B855D6"/>
    <w:rsid w:val="00BD0710"/>
    <w:rsid w:val="00BE01B7"/>
    <w:rsid w:val="00BF5C47"/>
    <w:rsid w:val="00C10CBC"/>
    <w:rsid w:val="00C166F3"/>
    <w:rsid w:val="00C31B57"/>
    <w:rsid w:val="00C35A70"/>
    <w:rsid w:val="00C41A6F"/>
    <w:rsid w:val="00C5744C"/>
    <w:rsid w:val="00C61FCA"/>
    <w:rsid w:val="00C677B4"/>
    <w:rsid w:val="00C767EA"/>
    <w:rsid w:val="00C84C13"/>
    <w:rsid w:val="00C86FD0"/>
    <w:rsid w:val="00C87864"/>
    <w:rsid w:val="00CA011C"/>
    <w:rsid w:val="00CA75AA"/>
    <w:rsid w:val="00CB4507"/>
    <w:rsid w:val="00CB70AF"/>
    <w:rsid w:val="00CD2745"/>
    <w:rsid w:val="00CE17B5"/>
    <w:rsid w:val="00CE6A84"/>
    <w:rsid w:val="00CF3394"/>
    <w:rsid w:val="00D1469D"/>
    <w:rsid w:val="00D5460B"/>
    <w:rsid w:val="00D62142"/>
    <w:rsid w:val="00D632BD"/>
    <w:rsid w:val="00D82B6A"/>
    <w:rsid w:val="00D85CCB"/>
    <w:rsid w:val="00DC0506"/>
    <w:rsid w:val="00DD05E7"/>
    <w:rsid w:val="00DD0B6C"/>
    <w:rsid w:val="00DE2B3A"/>
    <w:rsid w:val="00DE357F"/>
    <w:rsid w:val="00DE41AA"/>
    <w:rsid w:val="00DF0D15"/>
    <w:rsid w:val="00DF2B1E"/>
    <w:rsid w:val="00E22425"/>
    <w:rsid w:val="00E43901"/>
    <w:rsid w:val="00E52BA5"/>
    <w:rsid w:val="00E752F1"/>
    <w:rsid w:val="00E938FB"/>
    <w:rsid w:val="00EB2921"/>
    <w:rsid w:val="00F00181"/>
    <w:rsid w:val="00F113E7"/>
    <w:rsid w:val="00F12251"/>
    <w:rsid w:val="00F145E9"/>
    <w:rsid w:val="00F14714"/>
    <w:rsid w:val="00F16A4D"/>
    <w:rsid w:val="00F5236C"/>
    <w:rsid w:val="00F52CCE"/>
    <w:rsid w:val="00F77DCD"/>
    <w:rsid w:val="00F94563"/>
    <w:rsid w:val="00FB4868"/>
    <w:rsid w:val="00FC0245"/>
    <w:rsid w:val="00FD3072"/>
    <w:rsid w:val="00FD5236"/>
    <w:rsid w:val="00FF2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uiPriority w:val="99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uiPriority w:val="99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A04FF-E3A0-4757-9B13-CBB0FCD96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Татьяна</dc:creator>
  <cp:lastModifiedBy>Никитина Татьяна Игоревна</cp:lastModifiedBy>
  <cp:revision>2</cp:revision>
  <cp:lastPrinted>2014-06-16T08:53:00Z</cp:lastPrinted>
  <dcterms:created xsi:type="dcterms:W3CDTF">2014-12-08T12:47:00Z</dcterms:created>
  <dcterms:modified xsi:type="dcterms:W3CDTF">2014-12-08T12:47:00Z</dcterms:modified>
</cp:coreProperties>
</file>