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417BC" w14:textId="77777777" w:rsidR="000E6041" w:rsidRPr="00206898" w:rsidRDefault="000E6041" w:rsidP="00206898">
      <w:pPr>
        <w:autoSpaceDE w:val="0"/>
        <w:autoSpaceDN w:val="0"/>
        <w:adjustRightInd w:val="0"/>
        <w:spacing w:before="120" w:after="120"/>
        <w:contextualSpacing/>
        <w:rPr>
          <w:rFonts w:cs="Tahoma"/>
          <w:color w:val="000000"/>
          <w:sz w:val="24"/>
          <w:lang w:val="en-US"/>
        </w:rPr>
      </w:pPr>
    </w:p>
    <w:p w14:paraId="298F4BB5" w14:textId="36E72B38" w:rsidR="000E6041" w:rsidRPr="00206898" w:rsidRDefault="000E6041" w:rsidP="00206898">
      <w:pPr>
        <w:autoSpaceDE w:val="0"/>
        <w:autoSpaceDN w:val="0"/>
        <w:adjustRightInd w:val="0"/>
        <w:spacing w:before="120" w:after="120"/>
        <w:ind w:right="-569"/>
        <w:contextualSpacing/>
        <w:rPr>
          <w:rFonts w:cs="Tahoma"/>
          <w:b/>
          <w:color w:val="000000"/>
          <w:sz w:val="22"/>
          <w:szCs w:val="20"/>
        </w:rPr>
      </w:pPr>
      <w:r w:rsidRPr="00206898">
        <w:rPr>
          <w:rFonts w:cs="Tahoma"/>
          <w:b/>
          <w:color w:val="000000"/>
          <w:sz w:val="22"/>
        </w:rPr>
        <w:t xml:space="preserve">APPROVED </w:t>
      </w:r>
    </w:p>
    <w:p w14:paraId="0A9FB514" w14:textId="77777777" w:rsidR="000E6041" w:rsidRPr="00206898" w:rsidRDefault="000E6041" w:rsidP="00206898">
      <w:pPr>
        <w:autoSpaceDE w:val="0"/>
        <w:autoSpaceDN w:val="0"/>
        <w:adjustRightInd w:val="0"/>
        <w:spacing w:before="120" w:after="120"/>
        <w:ind w:right="-569"/>
        <w:contextualSpacing/>
        <w:rPr>
          <w:rFonts w:cs="Tahoma"/>
          <w:b/>
          <w:color w:val="000000"/>
          <w:sz w:val="22"/>
          <w:szCs w:val="20"/>
        </w:rPr>
      </w:pPr>
    </w:p>
    <w:p w14:paraId="7958325F" w14:textId="77777777" w:rsidR="000E6041" w:rsidRPr="00206898" w:rsidRDefault="000E6041" w:rsidP="00206898">
      <w:pPr>
        <w:autoSpaceDE w:val="0"/>
        <w:autoSpaceDN w:val="0"/>
        <w:adjustRightInd w:val="0"/>
        <w:spacing w:before="120" w:after="120"/>
        <w:ind w:right="-569"/>
        <w:contextualSpacing/>
        <w:rPr>
          <w:rFonts w:cs="Tahoma"/>
          <w:color w:val="000000"/>
          <w:sz w:val="22"/>
          <w:szCs w:val="20"/>
        </w:rPr>
      </w:pPr>
      <w:r w:rsidRPr="00206898">
        <w:rPr>
          <w:rFonts w:cs="Tahoma"/>
          <w:color w:val="000000"/>
          <w:sz w:val="22"/>
        </w:rPr>
        <w:t xml:space="preserve">By the Executive Board of Moscow Exchange </w:t>
      </w:r>
    </w:p>
    <w:p w14:paraId="594A99A3" w14:textId="5A8B3F86" w:rsidR="000E6041" w:rsidRPr="00206898" w:rsidRDefault="000B0B7C" w:rsidP="00206898">
      <w:pPr>
        <w:autoSpaceDE w:val="0"/>
        <w:autoSpaceDN w:val="0"/>
        <w:adjustRightInd w:val="0"/>
        <w:spacing w:before="120" w:after="120"/>
        <w:ind w:right="-569"/>
        <w:contextualSpacing/>
        <w:rPr>
          <w:rFonts w:cs="Tahoma"/>
          <w:color w:val="000000"/>
          <w:sz w:val="22"/>
          <w:szCs w:val="20"/>
        </w:rPr>
      </w:pPr>
      <w:r w:rsidRPr="00206898">
        <w:rPr>
          <w:rFonts w:cs="Tahoma"/>
          <w:color w:val="000000"/>
          <w:sz w:val="22"/>
        </w:rPr>
        <w:t xml:space="preserve">5 June 2025, Minutes No. 46 </w:t>
      </w:r>
    </w:p>
    <w:p w14:paraId="47915BA0" w14:textId="170C98B2" w:rsidR="000E6041" w:rsidRPr="00206898" w:rsidRDefault="000E6041" w:rsidP="00206898">
      <w:pPr>
        <w:autoSpaceDE w:val="0"/>
        <w:autoSpaceDN w:val="0"/>
        <w:adjustRightInd w:val="0"/>
        <w:spacing w:before="120" w:after="120"/>
        <w:ind w:right="-569"/>
        <w:contextualSpacing/>
        <w:rPr>
          <w:rFonts w:cs="Tahoma"/>
          <w:color w:val="000000"/>
          <w:sz w:val="22"/>
          <w:szCs w:val="20"/>
        </w:rPr>
      </w:pPr>
      <w:r w:rsidRPr="00206898">
        <w:rPr>
          <w:rFonts w:cs="Tahoma"/>
          <w:color w:val="000000"/>
          <w:sz w:val="22"/>
        </w:rPr>
        <w:t xml:space="preserve"> </w:t>
      </w:r>
    </w:p>
    <w:p w14:paraId="5E47D2EB" w14:textId="77777777" w:rsidR="00902485" w:rsidRPr="00206898" w:rsidRDefault="00902485" w:rsidP="00206898">
      <w:pPr>
        <w:spacing w:before="120" w:after="120"/>
        <w:ind w:left="5245"/>
        <w:contextualSpacing/>
        <w:rPr>
          <w:rFonts w:cs="Tahoma"/>
          <w:sz w:val="24"/>
        </w:rPr>
      </w:pPr>
    </w:p>
    <w:p w14:paraId="0473591E" w14:textId="29CBB404" w:rsidR="00902485" w:rsidRPr="00206898" w:rsidRDefault="00902485" w:rsidP="00206898">
      <w:pPr>
        <w:spacing w:before="120" w:after="120"/>
        <w:ind w:left="5245"/>
        <w:contextualSpacing/>
        <w:rPr>
          <w:rFonts w:cs="Tahoma"/>
          <w:sz w:val="24"/>
        </w:rPr>
      </w:pPr>
    </w:p>
    <w:p w14:paraId="4C9495EB" w14:textId="77777777" w:rsidR="00E212F7" w:rsidRPr="00206898" w:rsidRDefault="00E212F7" w:rsidP="00206898">
      <w:pPr>
        <w:spacing w:before="120" w:after="120"/>
        <w:contextualSpacing/>
        <w:rPr>
          <w:rFonts w:cs="Tahoma"/>
          <w:szCs w:val="20"/>
        </w:rPr>
      </w:pPr>
    </w:p>
    <w:p w14:paraId="7B483E92" w14:textId="77777777" w:rsidR="00E212F7" w:rsidRPr="00206898" w:rsidRDefault="00E212F7" w:rsidP="00206898">
      <w:pPr>
        <w:spacing w:before="120" w:after="120"/>
        <w:contextualSpacing/>
        <w:rPr>
          <w:rFonts w:cs="Tahoma"/>
          <w:szCs w:val="20"/>
        </w:rPr>
      </w:pPr>
    </w:p>
    <w:p w14:paraId="1D95696B" w14:textId="77777777" w:rsidR="00E212F7" w:rsidRPr="00206898" w:rsidRDefault="00E212F7" w:rsidP="00206898">
      <w:pPr>
        <w:spacing w:before="120" w:after="120"/>
        <w:contextualSpacing/>
        <w:rPr>
          <w:rFonts w:cs="Tahoma"/>
          <w:szCs w:val="20"/>
        </w:rPr>
      </w:pPr>
    </w:p>
    <w:p w14:paraId="07F9E373" w14:textId="77777777" w:rsidR="00E212F7" w:rsidRPr="00206898" w:rsidRDefault="00E212F7" w:rsidP="00206898">
      <w:pPr>
        <w:spacing w:before="120" w:after="120"/>
        <w:contextualSpacing/>
        <w:rPr>
          <w:rFonts w:cs="Tahoma"/>
          <w:szCs w:val="20"/>
        </w:rPr>
      </w:pPr>
    </w:p>
    <w:p w14:paraId="18976163" w14:textId="77777777" w:rsidR="00E212F7" w:rsidRPr="00206898" w:rsidRDefault="00E212F7" w:rsidP="00206898">
      <w:pPr>
        <w:spacing w:before="120" w:after="120"/>
        <w:contextualSpacing/>
        <w:rPr>
          <w:rFonts w:cs="Tahoma"/>
          <w:szCs w:val="20"/>
        </w:rPr>
      </w:pPr>
    </w:p>
    <w:p w14:paraId="027FC5B2" w14:textId="77777777" w:rsidR="00E212F7" w:rsidRPr="00206898" w:rsidRDefault="00E212F7" w:rsidP="00206898">
      <w:pPr>
        <w:spacing w:before="120" w:after="120"/>
        <w:contextualSpacing/>
        <w:rPr>
          <w:rFonts w:cs="Tahoma"/>
          <w:szCs w:val="20"/>
        </w:rPr>
      </w:pPr>
    </w:p>
    <w:p w14:paraId="7ACFF003" w14:textId="77777777" w:rsidR="003A4FD0" w:rsidRPr="00206898" w:rsidRDefault="003A4FD0" w:rsidP="00206898">
      <w:pPr>
        <w:spacing w:before="120" w:after="120"/>
        <w:contextualSpacing/>
        <w:rPr>
          <w:rFonts w:cs="Tahoma"/>
          <w:szCs w:val="20"/>
        </w:rPr>
      </w:pPr>
    </w:p>
    <w:p w14:paraId="1637A5B2" w14:textId="77777777" w:rsidR="003A4FD0" w:rsidRPr="00206898" w:rsidRDefault="003A4FD0" w:rsidP="00206898">
      <w:pPr>
        <w:spacing w:before="120" w:after="120"/>
        <w:contextualSpacing/>
        <w:rPr>
          <w:rFonts w:cs="Tahoma"/>
          <w:szCs w:val="20"/>
        </w:rPr>
      </w:pPr>
    </w:p>
    <w:p w14:paraId="6FDC58C8" w14:textId="77777777" w:rsidR="003A4FD0" w:rsidRPr="00206898" w:rsidRDefault="003A4FD0" w:rsidP="00206898">
      <w:pPr>
        <w:spacing w:before="120" w:after="120"/>
        <w:contextualSpacing/>
        <w:rPr>
          <w:rFonts w:cs="Tahoma"/>
          <w:szCs w:val="20"/>
        </w:rPr>
      </w:pPr>
    </w:p>
    <w:p w14:paraId="7346D68E" w14:textId="77777777" w:rsidR="003A4FD0" w:rsidRPr="00206898" w:rsidRDefault="003A4FD0" w:rsidP="00206898">
      <w:pPr>
        <w:spacing w:before="120" w:after="120"/>
        <w:contextualSpacing/>
        <w:rPr>
          <w:rFonts w:cs="Tahoma"/>
          <w:szCs w:val="20"/>
        </w:rPr>
      </w:pPr>
    </w:p>
    <w:p w14:paraId="7FA206FC" w14:textId="77777777" w:rsidR="003A4FD0" w:rsidRPr="00206898" w:rsidRDefault="003A4FD0" w:rsidP="00206898">
      <w:pPr>
        <w:spacing w:before="120" w:after="120"/>
        <w:contextualSpacing/>
        <w:rPr>
          <w:rFonts w:cs="Tahoma"/>
          <w:szCs w:val="20"/>
        </w:rPr>
      </w:pPr>
    </w:p>
    <w:p w14:paraId="05F2E610" w14:textId="77777777" w:rsidR="003A4FD0" w:rsidRPr="00206898" w:rsidRDefault="003A4FD0" w:rsidP="00206898">
      <w:pPr>
        <w:spacing w:before="120" w:after="120"/>
        <w:contextualSpacing/>
        <w:rPr>
          <w:rFonts w:cs="Tahoma"/>
          <w:szCs w:val="20"/>
        </w:rPr>
      </w:pPr>
    </w:p>
    <w:p w14:paraId="5270B8AC" w14:textId="77777777" w:rsidR="003A4FD0" w:rsidRPr="00206898" w:rsidRDefault="003A4FD0" w:rsidP="00206898">
      <w:pPr>
        <w:spacing w:before="120" w:after="120"/>
        <w:contextualSpacing/>
        <w:rPr>
          <w:rFonts w:cs="Tahoma"/>
          <w:szCs w:val="20"/>
        </w:rPr>
      </w:pPr>
    </w:p>
    <w:p w14:paraId="4969758D" w14:textId="77777777" w:rsidR="003A4FD0" w:rsidRPr="00206898" w:rsidRDefault="003A4FD0" w:rsidP="00206898">
      <w:pPr>
        <w:spacing w:before="120" w:after="120"/>
        <w:contextualSpacing/>
        <w:rPr>
          <w:rFonts w:cs="Tahoma"/>
          <w:szCs w:val="20"/>
        </w:rPr>
      </w:pPr>
    </w:p>
    <w:p w14:paraId="6DCF7E9B" w14:textId="77777777" w:rsidR="003A4FD0" w:rsidRPr="00206898" w:rsidRDefault="003A4FD0" w:rsidP="00206898">
      <w:pPr>
        <w:spacing w:before="120" w:after="120"/>
        <w:contextualSpacing/>
        <w:rPr>
          <w:rFonts w:cs="Tahoma"/>
          <w:szCs w:val="20"/>
        </w:rPr>
      </w:pPr>
    </w:p>
    <w:p w14:paraId="4C38FF16" w14:textId="77777777" w:rsidR="003A4FD0" w:rsidRPr="00206898" w:rsidRDefault="003A4FD0" w:rsidP="00206898">
      <w:pPr>
        <w:spacing w:before="120" w:after="120"/>
        <w:contextualSpacing/>
        <w:rPr>
          <w:rFonts w:cs="Tahoma"/>
          <w:szCs w:val="20"/>
        </w:rPr>
      </w:pPr>
    </w:p>
    <w:p w14:paraId="419ED5B8" w14:textId="77777777" w:rsidR="003A4FD0" w:rsidRPr="00206898" w:rsidRDefault="003A4FD0" w:rsidP="00206898">
      <w:pPr>
        <w:spacing w:before="120" w:after="120"/>
        <w:contextualSpacing/>
        <w:rPr>
          <w:rFonts w:cs="Tahoma"/>
          <w:szCs w:val="20"/>
        </w:rPr>
      </w:pPr>
    </w:p>
    <w:p w14:paraId="0579CED0" w14:textId="77777777" w:rsidR="003A4FD0" w:rsidRPr="00206898" w:rsidRDefault="003A4FD0" w:rsidP="00206898">
      <w:pPr>
        <w:spacing w:before="120" w:after="120"/>
        <w:contextualSpacing/>
        <w:rPr>
          <w:rFonts w:cs="Tahoma"/>
          <w:szCs w:val="20"/>
        </w:rPr>
      </w:pPr>
    </w:p>
    <w:p w14:paraId="7A9A138D" w14:textId="77777777" w:rsidR="00213964" w:rsidRPr="00206898" w:rsidRDefault="00CD157D" w:rsidP="00206898">
      <w:pPr>
        <w:spacing w:before="120" w:after="120"/>
        <w:contextualSpacing/>
        <w:jc w:val="center"/>
        <w:rPr>
          <w:rFonts w:cs="Tahoma"/>
          <w:b/>
          <w:sz w:val="28"/>
          <w:szCs w:val="28"/>
        </w:rPr>
      </w:pPr>
      <w:r w:rsidRPr="00206898">
        <w:rPr>
          <w:rFonts w:cs="Tahoma"/>
          <w:b/>
          <w:sz w:val="28"/>
        </w:rPr>
        <w:t xml:space="preserve">METHODOLOGY OF MOEX FOREIGN DIGITAL CURRENCY INDICES  </w:t>
      </w:r>
    </w:p>
    <w:p w14:paraId="073EE41D" w14:textId="07EF18E1" w:rsidR="00DB4665" w:rsidRPr="00206898" w:rsidRDefault="00213964" w:rsidP="00206898">
      <w:pPr>
        <w:spacing w:before="120" w:after="120"/>
        <w:contextualSpacing/>
        <w:jc w:val="center"/>
        <w:rPr>
          <w:rFonts w:cs="Tahoma"/>
          <w:b/>
          <w:sz w:val="28"/>
          <w:szCs w:val="28"/>
        </w:rPr>
      </w:pPr>
      <w:r w:rsidRPr="00206898">
        <w:rPr>
          <w:rFonts w:cs="Tahoma"/>
          <w:b/>
          <w:sz w:val="28"/>
        </w:rPr>
        <w:t xml:space="preserve"> </w:t>
      </w:r>
    </w:p>
    <w:p w14:paraId="2CFFA24F" w14:textId="73843C40" w:rsidR="00E212F7" w:rsidRPr="00206898" w:rsidRDefault="00E212F7" w:rsidP="00206898">
      <w:pPr>
        <w:spacing w:before="120" w:after="120"/>
        <w:contextualSpacing/>
        <w:jc w:val="center"/>
        <w:rPr>
          <w:rFonts w:cs="Tahoma"/>
          <w:b/>
          <w:sz w:val="28"/>
          <w:szCs w:val="28"/>
        </w:rPr>
      </w:pPr>
    </w:p>
    <w:p w14:paraId="660272A2" w14:textId="77777777" w:rsidR="00E212F7" w:rsidRPr="00206898" w:rsidRDefault="00E212F7" w:rsidP="00206898">
      <w:pPr>
        <w:spacing w:before="120" w:after="120"/>
        <w:contextualSpacing/>
        <w:rPr>
          <w:rFonts w:cs="Tahoma"/>
          <w:szCs w:val="20"/>
        </w:rPr>
      </w:pPr>
    </w:p>
    <w:p w14:paraId="06F4AB10" w14:textId="77777777" w:rsidR="00E212F7" w:rsidRPr="00206898" w:rsidRDefault="00E212F7" w:rsidP="00206898">
      <w:pPr>
        <w:spacing w:before="120" w:after="120"/>
        <w:contextualSpacing/>
        <w:rPr>
          <w:rFonts w:cs="Tahoma"/>
          <w:szCs w:val="20"/>
        </w:rPr>
      </w:pPr>
    </w:p>
    <w:p w14:paraId="5AA9F675" w14:textId="77777777" w:rsidR="00E212F7" w:rsidRPr="00206898" w:rsidRDefault="00E212F7" w:rsidP="00206898">
      <w:pPr>
        <w:spacing w:before="120" w:after="120"/>
        <w:contextualSpacing/>
        <w:rPr>
          <w:rFonts w:cs="Tahoma"/>
          <w:szCs w:val="20"/>
        </w:rPr>
      </w:pPr>
    </w:p>
    <w:p w14:paraId="4560D313" w14:textId="77777777" w:rsidR="00E212F7" w:rsidRPr="00206898" w:rsidRDefault="00E212F7" w:rsidP="00206898">
      <w:pPr>
        <w:spacing w:before="120" w:after="120"/>
        <w:contextualSpacing/>
        <w:rPr>
          <w:rFonts w:cs="Tahoma"/>
          <w:szCs w:val="20"/>
        </w:rPr>
      </w:pPr>
    </w:p>
    <w:p w14:paraId="2E8E614F" w14:textId="77777777" w:rsidR="00E212F7" w:rsidRPr="00206898" w:rsidRDefault="00E212F7" w:rsidP="00206898">
      <w:pPr>
        <w:spacing w:before="120" w:after="120"/>
        <w:contextualSpacing/>
        <w:rPr>
          <w:rFonts w:cs="Tahoma"/>
          <w:szCs w:val="20"/>
        </w:rPr>
      </w:pPr>
    </w:p>
    <w:p w14:paraId="2737F2A3" w14:textId="77777777" w:rsidR="00E212F7" w:rsidRPr="00206898" w:rsidRDefault="00E212F7" w:rsidP="00206898">
      <w:pPr>
        <w:spacing w:before="120" w:after="120"/>
        <w:contextualSpacing/>
        <w:rPr>
          <w:rFonts w:cs="Tahoma"/>
          <w:szCs w:val="20"/>
        </w:rPr>
      </w:pPr>
    </w:p>
    <w:p w14:paraId="28641003" w14:textId="77777777" w:rsidR="00E212F7" w:rsidRPr="00206898" w:rsidRDefault="00E212F7" w:rsidP="00206898">
      <w:pPr>
        <w:spacing w:before="120" w:after="120"/>
        <w:contextualSpacing/>
        <w:rPr>
          <w:rFonts w:cs="Tahoma"/>
          <w:szCs w:val="20"/>
        </w:rPr>
      </w:pPr>
    </w:p>
    <w:p w14:paraId="21C710CB" w14:textId="77777777" w:rsidR="00E212F7" w:rsidRPr="00206898" w:rsidRDefault="00E212F7" w:rsidP="00206898">
      <w:pPr>
        <w:spacing w:before="120" w:after="120"/>
        <w:contextualSpacing/>
        <w:rPr>
          <w:rFonts w:cs="Tahoma"/>
          <w:szCs w:val="20"/>
        </w:rPr>
      </w:pPr>
    </w:p>
    <w:p w14:paraId="4E88F774" w14:textId="77777777" w:rsidR="00E212F7" w:rsidRPr="00206898" w:rsidRDefault="00E212F7" w:rsidP="00206898">
      <w:pPr>
        <w:spacing w:before="120" w:after="120"/>
        <w:contextualSpacing/>
        <w:rPr>
          <w:rFonts w:cs="Tahoma"/>
          <w:szCs w:val="20"/>
        </w:rPr>
      </w:pPr>
    </w:p>
    <w:p w14:paraId="7789FB79" w14:textId="77777777" w:rsidR="00E212F7" w:rsidRPr="00206898" w:rsidRDefault="00E212F7" w:rsidP="00206898">
      <w:pPr>
        <w:spacing w:before="120" w:after="120"/>
        <w:contextualSpacing/>
        <w:rPr>
          <w:rFonts w:cs="Tahoma"/>
          <w:szCs w:val="20"/>
        </w:rPr>
      </w:pPr>
    </w:p>
    <w:p w14:paraId="0381451A" w14:textId="77777777" w:rsidR="00E212F7" w:rsidRPr="00206898" w:rsidRDefault="00E212F7" w:rsidP="00206898">
      <w:pPr>
        <w:spacing w:before="120" w:after="120"/>
        <w:contextualSpacing/>
        <w:rPr>
          <w:rFonts w:cs="Tahoma"/>
          <w:szCs w:val="20"/>
        </w:rPr>
      </w:pPr>
    </w:p>
    <w:p w14:paraId="1144988A" w14:textId="77777777" w:rsidR="00E212F7" w:rsidRPr="00206898" w:rsidRDefault="00E212F7" w:rsidP="00206898">
      <w:pPr>
        <w:spacing w:before="120" w:after="120"/>
        <w:contextualSpacing/>
        <w:rPr>
          <w:rFonts w:cs="Tahoma"/>
          <w:szCs w:val="20"/>
        </w:rPr>
      </w:pPr>
    </w:p>
    <w:p w14:paraId="0F9CB26A" w14:textId="77777777" w:rsidR="00E212F7" w:rsidRPr="00206898" w:rsidRDefault="00E212F7" w:rsidP="00206898">
      <w:pPr>
        <w:spacing w:before="120" w:after="120"/>
        <w:contextualSpacing/>
        <w:rPr>
          <w:rFonts w:cs="Tahoma"/>
          <w:szCs w:val="20"/>
        </w:rPr>
      </w:pPr>
    </w:p>
    <w:p w14:paraId="09753C8A" w14:textId="77777777" w:rsidR="00E212F7" w:rsidRPr="00206898" w:rsidRDefault="00E212F7" w:rsidP="00206898">
      <w:pPr>
        <w:spacing w:before="120" w:after="120"/>
        <w:contextualSpacing/>
        <w:rPr>
          <w:rFonts w:cs="Tahoma"/>
          <w:szCs w:val="20"/>
        </w:rPr>
      </w:pPr>
    </w:p>
    <w:p w14:paraId="71A03E2A" w14:textId="77777777" w:rsidR="00E212F7" w:rsidRPr="00206898" w:rsidRDefault="00E212F7" w:rsidP="00206898">
      <w:pPr>
        <w:spacing w:before="120" w:after="120"/>
        <w:contextualSpacing/>
        <w:rPr>
          <w:rFonts w:cs="Tahoma"/>
          <w:szCs w:val="20"/>
        </w:rPr>
      </w:pPr>
    </w:p>
    <w:p w14:paraId="2B7DCEC4" w14:textId="77777777" w:rsidR="00E212F7" w:rsidRPr="00206898" w:rsidRDefault="00E212F7" w:rsidP="00206898">
      <w:pPr>
        <w:spacing w:before="120" w:after="120"/>
        <w:contextualSpacing/>
        <w:rPr>
          <w:rFonts w:cs="Tahoma"/>
          <w:szCs w:val="20"/>
        </w:rPr>
      </w:pPr>
    </w:p>
    <w:p w14:paraId="1471F246" w14:textId="77777777" w:rsidR="00E212F7" w:rsidRPr="00206898" w:rsidRDefault="00E212F7" w:rsidP="00206898">
      <w:pPr>
        <w:spacing w:before="120" w:after="120"/>
        <w:contextualSpacing/>
        <w:rPr>
          <w:rFonts w:cs="Tahoma"/>
          <w:szCs w:val="20"/>
        </w:rPr>
      </w:pPr>
    </w:p>
    <w:p w14:paraId="72681C54" w14:textId="77777777" w:rsidR="00E212F7" w:rsidRPr="00206898" w:rsidRDefault="00E212F7" w:rsidP="00206898">
      <w:pPr>
        <w:spacing w:before="120" w:after="120"/>
        <w:contextualSpacing/>
        <w:rPr>
          <w:rFonts w:cs="Tahoma"/>
          <w:szCs w:val="20"/>
        </w:rPr>
      </w:pPr>
    </w:p>
    <w:p w14:paraId="1F13A580" w14:textId="77777777" w:rsidR="00E212F7" w:rsidRPr="00206898" w:rsidRDefault="00E212F7" w:rsidP="00206898">
      <w:pPr>
        <w:spacing w:before="120" w:after="120"/>
        <w:contextualSpacing/>
        <w:rPr>
          <w:rFonts w:cs="Tahoma"/>
          <w:szCs w:val="20"/>
        </w:rPr>
      </w:pPr>
    </w:p>
    <w:p w14:paraId="4FC0D107" w14:textId="77777777" w:rsidR="00E212F7" w:rsidRPr="00206898" w:rsidRDefault="00E212F7" w:rsidP="00206898">
      <w:pPr>
        <w:spacing w:before="120" w:after="120"/>
        <w:contextualSpacing/>
        <w:rPr>
          <w:rFonts w:cs="Tahoma"/>
          <w:szCs w:val="20"/>
        </w:rPr>
      </w:pPr>
    </w:p>
    <w:p w14:paraId="718D4334" w14:textId="77777777" w:rsidR="00E212F7" w:rsidRPr="00206898" w:rsidRDefault="00E212F7" w:rsidP="00206898">
      <w:pPr>
        <w:spacing w:before="120" w:after="120"/>
        <w:contextualSpacing/>
        <w:rPr>
          <w:rFonts w:cs="Tahoma"/>
          <w:szCs w:val="20"/>
        </w:rPr>
      </w:pPr>
    </w:p>
    <w:p w14:paraId="5BD56910" w14:textId="77777777" w:rsidR="00902485" w:rsidRPr="00206898" w:rsidRDefault="00902485" w:rsidP="00206898">
      <w:pPr>
        <w:spacing w:before="120" w:after="120"/>
        <w:contextualSpacing/>
        <w:jc w:val="center"/>
        <w:rPr>
          <w:rFonts w:cs="Tahoma"/>
          <w:b/>
          <w:sz w:val="24"/>
        </w:rPr>
      </w:pPr>
    </w:p>
    <w:p w14:paraId="252C6EEB" w14:textId="77777777" w:rsidR="00902485" w:rsidRPr="00206898" w:rsidRDefault="00902485" w:rsidP="00206898">
      <w:pPr>
        <w:spacing w:before="120" w:after="120"/>
        <w:contextualSpacing/>
        <w:jc w:val="center"/>
        <w:rPr>
          <w:rFonts w:cs="Tahoma"/>
          <w:b/>
          <w:sz w:val="24"/>
        </w:rPr>
      </w:pPr>
    </w:p>
    <w:p w14:paraId="34A7FAA0" w14:textId="77777777" w:rsidR="00902485" w:rsidRPr="00206898" w:rsidRDefault="00902485" w:rsidP="00206898">
      <w:pPr>
        <w:spacing w:before="120" w:after="120"/>
        <w:contextualSpacing/>
        <w:jc w:val="center"/>
        <w:rPr>
          <w:rFonts w:cs="Tahoma"/>
          <w:b/>
          <w:sz w:val="24"/>
        </w:rPr>
      </w:pPr>
    </w:p>
    <w:p w14:paraId="316B93F3" w14:textId="77777777" w:rsidR="0081728E" w:rsidRPr="00206898" w:rsidRDefault="0081728E" w:rsidP="00206898">
      <w:pPr>
        <w:spacing w:before="120" w:after="120"/>
        <w:contextualSpacing/>
        <w:jc w:val="center"/>
        <w:rPr>
          <w:rFonts w:cs="Tahoma"/>
          <w:b/>
          <w:sz w:val="24"/>
        </w:rPr>
      </w:pPr>
    </w:p>
    <w:p w14:paraId="535812E2" w14:textId="49E3B0DE" w:rsidR="00596498" w:rsidRPr="00206898" w:rsidRDefault="00902485" w:rsidP="00206898">
      <w:pPr>
        <w:spacing w:before="120" w:after="120"/>
        <w:contextualSpacing/>
        <w:jc w:val="center"/>
        <w:rPr>
          <w:rFonts w:cs="Tahoma"/>
          <w:b/>
          <w:sz w:val="24"/>
        </w:rPr>
        <w:sectPr w:rsidR="00596498" w:rsidRPr="00206898" w:rsidSect="00466FC1">
          <w:footerReference w:type="even" r:id="rId8"/>
          <w:footerReference w:type="default" r:id="rId9"/>
          <w:pgSz w:w="11906" w:h="16838"/>
          <w:pgMar w:top="1077" w:right="1134" w:bottom="1077" w:left="1418" w:header="709" w:footer="709" w:gutter="0"/>
          <w:cols w:space="708"/>
          <w:titlePg/>
          <w:docGrid w:linePitch="360"/>
        </w:sectPr>
      </w:pPr>
      <w:r w:rsidRPr="00206898">
        <w:rPr>
          <w:rFonts w:cs="Tahoma"/>
          <w:b/>
          <w:sz w:val="24"/>
        </w:rPr>
        <w:t>Moscow 2025</w:t>
      </w:r>
    </w:p>
    <w:p w14:paraId="74D93EA4" w14:textId="77777777" w:rsidR="00DF65DB" w:rsidRPr="00206898" w:rsidRDefault="00047157" w:rsidP="00206898">
      <w:pPr>
        <w:spacing w:before="120" w:after="120"/>
        <w:contextualSpacing/>
        <w:jc w:val="center"/>
        <w:rPr>
          <w:rFonts w:cs="Tahoma"/>
          <w:b/>
        </w:rPr>
      </w:pPr>
      <w:r w:rsidRPr="00206898">
        <w:rPr>
          <w:rFonts w:cs="Tahoma"/>
          <w:b/>
        </w:rPr>
        <w:lastRenderedPageBreak/>
        <w:t>CONTENTS</w:t>
      </w:r>
    </w:p>
    <w:p w14:paraId="60C2611D" w14:textId="162F3B4D" w:rsidR="00206898" w:rsidRDefault="00047157">
      <w:pPr>
        <w:pStyle w:val="14"/>
        <w:rPr>
          <w:rFonts w:asciiTheme="minorHAnsi" w:eastAsiaTheme="minorEastAsia" w:hAnsiTheme="minorHAnsi" w:cstheme="minorBidi"/>
          <w:b w:val="0"/>
          <w:bCs w:val="0"/>
          <w:caps w:val="0"/>
          <w:noProof/>
          <w:sz w:val="22"/>
          <w:szCs w:val="22"/>
          <w:lang w:val="ru-RU"/>
        </w:rPr>
      </w:pPr>
      <w:r w:rsidRPr="00206898">
        <w:rPr>
          <w:rFonts w:cs="Tahoma"/>
        </w:rPr>
        <w:fldChar w:fldCharType="begin"/>
      </w:r>
      <w:r w:rsidRPr="00206898">
        <w:rPr>
          <w:rFonts w:cs="Tahoma"/>
        </w:rPr>
        <w:instrText xml:space="preserve"> TOC \o "2-3" \h \z \t "Заголовок 1;1;Название;2" </w:instrText>
      </w:r>
      <w:r w:rsidRPr="00206898">
        <w:rPr>
          <w:rFonts w:cs="Tahoma"/>
        </w:rPr>
        <w:fldChar w:fldCharType="separate"/>
      </w:r>
      <w:hyperlink w:anchor="_Toc201249881" w:history="1">
        <w:r w:rsidR="00206898" w:rsidRPr="00F76240">
          <w:rPr>
            <w:rStyle w:val="a8"/>
            <w:rFonts w:cs="Tahoma"/>
            <w:noProof/>
          </w:rPr>
          <w:t>1.</w:t>
        </w:r>
        <w:r w:rsidR="00206898">
          <w:rPr>
            <w:rFonts w:asciiTheme="minorHAnsi" w:eastAsiaTheme="minorEastAsia" w:hAnsiTheme="minorHAnsi" w:cstheme="minorBidi"/>
            <w:b w:val="0"/>
            <w:bCs w:val="0"/>
            <w:caps w:val="0"/>
            <w:noProof/>
            <w:sz w:val="22"/>
            <w:szCs w:val="22"/>
            <w:lang w:val="ru-RU"/>
          </w:rPr>
          <w:tab/>
        </w:r>
        <w:r w:rsidR="00206898" w:rsidRPr="00F76240">
          <w:rPr>
            <w:rStyle w:val="a8"/>
            <w:rFonts w:cs="Tahoma"/>
            <w:noProof/>
          </w:rPr>
          <w:t>Overview</w:t>
        </w:r>
        <w:r w:rsidR="00206898">
          <w:rPr>
            <w:noProof/>
            <w:webHidden/>
          </w:rPr>
          <w:tab/>
        </w:r>
        <w:r w:rsidR="00206898">
          <w:rPr>
            <w:noProof/>
            <w:webHidden/>
          </w:rPr>
          <w:fldChar w:fldCharType="begin"/>
        </w:r>
        <w:r w:rsidR="00206898">
          <w:rPr>
            <w:noProof/>
            <w:webHidden/>
          </w:rPr>
          <w:instrText xml:space="preserve"> PAGEREF _Toc201249881 \h </w:instrText>
        </w:r>
        <w:r w:rsidR="00206898">
          <w:rPr>
            <w:noProof/>
            <w:webHidden/>
          </w:rPr>
        </w:r>
        <w:r w:rsidR="00206898">
          <w:rPr>
            <w:noProof/>
            <w:webHidden/>
          </w:rPr>
          <w:fldChar w:fldCharType="separate"/>
        </w:r>
        <w:r w:rsidR="00206898">
          <w:rPr>
            <w:noProof/>
            <w:webHidden/>
          </w:rPr>
          <w:t>3</w:t>
        </w:r>
        <w:r w:rsidR="00206898">
          <w:rPr>
            <w:noProof/>
            <w:webHidden/>
          </w:rPr>
          <w:fldChar w:fldCharType="end"/>
        </w:r>
      </w:hyperlink>
    </w:p>
    <w:p w14:paraId="1C148661" w14:textId="7163A6DE" w:rsidR="00206898" w:rsidRDefault="00206898">
      <w:pPr>
        <w:pStyle w:val="23"/>
        <w:rPr>
          <w:rFonts w:asciiTheme="minorHAnsi" w:eastAsiaTheme="minorEastAsia" w:hAnsiTheme="minorHAnsi" w:cstheme="minorBidi"/>
          <w:noProof/>
          <w:sz w:val="22"/>
          <w:szCs w:val="22"/>
          <w:lang w:val="ru-RU"/>
        </w:rPr>
      </w:pPr>
      <w:hyperlink w:anchor="_Toc201249882" w:history="1">
        <w:r w:rsidRPr="00F76240">
          <w:rPr>
            <w:rStyle w:val="a8"/>
            <w:rFonts w:cs="Tahoma"/>
            <w:noProof/>
          </w:rPr>
          <w:t>1.1.</w:t>
        </w:r>
        <w:r>
          <w:rPr>
            <w:rFonts w:asciiTheme="minorHAnsi" w:eastAsiaTheme="minorEastAsia" w:hAnsiTheme="minorHAnsi" w:cstheme="minorBidi"/>
            <w:noProof/>
            <w:sz w:val="22"/>
            <w:szCs w:val="22"/>
            <w:lang w:val="ru-RU"/>
          </w:rPr>
          <w:tab/>
        </w:r>
        <w:r w:rsidRPr="00F76240">
          <w:rPr>
            <w:rStyle w:val="a8"/>
            <w:rFonts w:cs="Tahoma"/>
            <w:noProof/>
          </w:rPr>
          <w:t>Terms and definitions</w:t>
        </w:r>
        <w:r>
          <w:rPr>
            <w:noProof/>
            <w:webHidden/>
          </w:rPr>
          <w:tab/>
        </w:r>
        <w:r>
          <w:rPr>
            <w:noProof/>
            <w:webHidden/>
          </w:rPr>
          <w:fldChar w:fldCharType="begin"/>
        </w:r>
        <w:r>
          <w:rPr>
            <w:noProof/>
            <w:webHidden/>
          </w:rPr>
          <w:instrText xml:space="preserve"> PAGEREF _Toc201249882 \h </w:instrText>
        </w:r>
        <w:r>
          <w:rPr>
            <w:noProof/>
            <w:webHidden/>
          </w:rPr>
        </w:r>
        <w:r>
          <w:rPr>
            <w:noProof/>
            <w:webHidden/>
          </w:rPr>
          <w:fldChar w:fldCharType="separate"/>
        </w:r>
        <w:r>
          <w:rPr>
            <w:noProof/>
            <w:webHidden/>
          </w:rPr>
          <w:t>3</w:t>
        </w:r>
        <w:r>
          <w:rPr>
            <w:noProof/>
            <w:webHidden/>
          </w:rPr>
          <w:fldChar w:fldCharType="end"/>
        </w:r>
      </w:hyperlink>
    </w:p>
    <w:p w14:paraId="5A73FFD8" w14:textId="2A83325A" w:rsidR="00206898" w:rsidRDefault="00206898">
      <w:pPr>
        <w:pStyle w:val="23"/>
        <w:rPr>
          <w:rFonts w:asciiTheme="minorHAnsi" w:eastAsiaTheme="minorEastAsia" w:hAnsiTheme="minorHAnsi" w:cstheme="minorBidi"/>
          <w:noProof/>
          <w:sz w:val="22"/>
          <w:szCs w:val="22"/>
          <w:lang w:val="ru-RU"/>
        </w:rPr>
      </w:pPr>
      <w:hyperlink w:anchor="_Toc201249883" w:history="1">
        <w:r w:rsidRPr="00F76240">
          <w:rPr>
            <w:rStyle w:val="a8"/>
            <w:rFonts w:cs="Tahoma"/>
            <w:noProof/>
          </w:rPr>
          <w:t>1.2.</w:t>
        </w:r>
        <w:r>
          <w:rPr>
            <w:rFonts w:asciiTheme="minorHAnsi" w:eastAsiaTheme="minorEastAsia" w:hAnsiTheme="minorHAnsi" w:cstheme="minorBidi"/>
            <w:noProof/>
            <w:sz w:val="22"/>
            <w:szCs w:val="22"/>
            <w:lang w:val="ru-RU"/>
          </w:rPr>
          <w:tab/>
        </w:r>
        <w:r w:rsidRPr="00F76240">
          <w:rPr>
            <w:rStyle w:val="a8"/>
            <w:rFonts w:cs="Tahoma"/>
            <w:noProof/>
          </w:rPr>
          <w:t>Overview</w:t>
        </w:r>
        <w:r>
          <w:rPr>
            <w:noProof/>
            <w:webHidden/>
          </w:rPr>
          <w:tab/>
        </w:r>
        <w:r>
          <w:rPr>
            <w:noProof/>
            <w:webHidden/>
          </w:rPr>
          <w:fldChar w:fldCharType="begin"/>
        </w:r>
        <w:r>
          <w:rPr>
            <w:noProof/>
            <w:webHidden/>
          </w:rPr>
          <w:instrText xml:space="preserve"> PAGEREF _Toc201249883 \h </w:instrText>
        </w:r>
        <w:r>
          <w:rPr>
            <w:noProof/>
            <w:webHidden/>
          </w:rPr>
        </w:r>
        <w:r>
          <w:rPr>
            <w:noProof/>
            <w:webHidden/>
          </w:rPr>
          <w:fldChar w:fldCharType="separate"/>
        </w:r>
        <w:r>
          <w:rPr>
            <w:noProof/>
            <w:webHidden/>
          </w:rPr>
          <w:t>3</w:t>
        </w:r>
        <w:r>
          <w:rPr>
            <w:noProof/>
            <w:webHidden/>
          </w:rPr>
          <w:fldChar w:fldCharType="end"/>
        </w:r>
      </w:hyperlink>
    </w:p>
    <w:p w14:paraId="2F2ADBAF" w14:textId="671C1EFE" w:rsidR="00206898" w:rsidRDefault="00206898">
      <w:pPr>
        <w:pStyle w:val="14"/>
        <w:rPr>
          <w:rFonts w:asciiTheme="minorHAnsi" w:eastAsiaTheme="minorEastAsia" w:hAnsiTheme="minorHAnsi" w:cstheme="minorBidi"/>
          <w:b w:val="0"/>
          <w:bCs w:val="0"/>
          <w:caps w:val="0"/>
          <w:noProof/>
          <w:sz w:val="22"/>
          <w:szCs w:val="22"/>
          <w:lang w:val="ru-RU"/>
        </w:rPr>
      </w:pPr>
      <w:hyperlink w:anchor="_Toc201249884" w:history="1">
        <w:r w:rsidRPr="00F76240">
          <w:rPr>
            <w:rStyle w:val="a8"/>
            <w:rFonts w:cs="Tahoma"/>
            <w:noProof/>
          </w:rPr>
          <w:t>2.</w:t>
        </w:r>
        <w:r>
          <w:rPr>
            <w:rFonts w:asciiTheme="minorHAnsi" w:eastAsiaTheme="minorEastAsia" w:hAnsiTheme="minorHAnsi" w:cstheme="minorBidi"/>
            <w:b w:val="0"/>
            <w:bCs w:val="0"/>
            <w:caps w:val="0"/>
            <w:noProof/>
            <w:sz w:val="22"/>
            <w:szCs w:val="22"/>
            <w:lang w:val="ru-RU"/>
          </w:rPr>
          <w:tab/>
        </w:r>
        <w:r w:rsidRPr="00F76240">
          <w:rPr>
            <w:rStyle w:val="a8"/>
            <w:rFonts w:cs="Tahoma"/>
            <w:noProof/>
          </w:rPr>
          <w:t>Index Calculation</w:t>
        </w:r>
        <w:r>
          <w:rPr>
            <w:noProof/>
            <w:webHidden/>
          </w:rPr>
          <w:tab/>
        </w:r>
        <w:r>
          <w:rPr>
            <w:noProof/>
            <w:webHidden/>
          </w:rPr>
          <w:fldChar w:fldCharType="begin"/>
        </w:r>
        <w:r>
          <w:rPr>
            <w:noProof/>
            <w:webHidden/>
          </w:rPr>
          <w:instrText xml:space="preserve"> PAGEREF _Toc201249884 \h </w:instrText>
        </w:r>
        <w:r>
          <w:rPr>
            <w:noProof/>
            <w:webHidden/>
          </w:rPr>
        </w:r>
        <w:r>
          <w:rPr>
            <w:noProof/>
            <w:webHidden/>
          </w:rPr>
          <w:fldChar w:fldCharType="separate"/>
        </w:r>
        <w:r>
          <w:rPr>
            <w:noProof/>
            <w:webHidden/>
          </w:rPr>
          <w:t>3</w:t>
        </w:r>
        <w:r>
          <w:rPr>
            <w:noProof/>
            <w:webHidden/>
          </w:rPr>
          <w:fldChar w:fldCharType="end"/>
        </w:r>
      </w:hyperlink>
    </w:p>
    <w:p w14:paraId="1A3A96BA" w14:textId="2EF68D9B" w:rsidR="00206898" w:rsidRDefault="00206898">
      <w:pPr>
        <w:pStyle w:val="23"/>
        <w:rPr>
          <w:rFonts w:asciiTheme="minorHAnsi" w:eastAsiaTheme="minorEastAsia" w:hAnsiTheme="minorHAnsi" w:cstheme="minorBidi"/>
          <w:noProof/>
          <w:sz w:val="22"/>
          <w:szCs w:val="22"/>
          <w:lang w:val="ru-RU"/>
        </w:rPr>
      </w:pPr>
      <w:hyperlink w:anchor="_Toc201249885" w:history="1">
        <w:r w:rsidRPr="00F76240">
          <w:rPr>
            <w:rStyle w:val="a8"/>
            <w:rFonts w:cs="Tahoma"/>
            <w:noProof/>
          </w:rPr>
          <w:t>2.1.</w:t>
        </w:r>
        <w:r>
          <w:rPr>
            <w:rFonts w:asciiTheme="minorHAnsi" w:eastAsiaTheme="minorEastAsia" w:hAnsiTheme="minorHAnsi" w:cstheme="minorBidi"/>
            <w:noProof/>
            <w:sz w:val="22"/>
            <w:szCs w:val="22"/>
            <w:lang w:val="ru-RU"/>
          </w:rPr>
          <w:tab/>
        </w:r>
        <w:r w:rsidRPr="00F76240">
          <w:rPr>
            <w:rStyle w:val="a8"/>
            <w:rFonts w:cs="Tahoma"/>
            <w:noProof/>
          </w:rPr>
          <w:t>Index Calculation Method</w:t>
        </w:r>
        <w:r>
          <w:rPr>
            <w:noProof/>
            <w:webHidden/>
          </w:rPr>
          <w:tab/>
        </w:r>
        <w:r>
          <w:rPr>
            <w:noProof/>
            <w:webHidden/>
          </w:rPr>
          <w:fldChar w:fldCharType="begin"/>
        </w:r>
        <w:r>
          <w:rPr>
            <w:noProof/>
            <w:webHidden/>
          </w:rPr>
          <w:instrText xml:space="preserve"> PAGEREF _Toc201249885 \h </w:instrText>
        </w:r>
        <w:r>
          <w:rPr>
            <w:noProof/>
            <w:webHidden/>
          </w:rPr>
        </w:r>
        <w:r>
          <w:rPr>
            <w:noProof/>
            <w:webHidden/>
          </w:rPr>
          <w:fldChar w:fldCharType="separate"/>
        </w:r>
        <w:r>
          <w:rPr>
            <w:noProof/>
            <w:webHidden/>
          </w:rPr>
          <w:t>3</w:t>
        </w:r>
        <w:r>
          <w:rPr>
            <w:noProof/>
            <w:webHidden/>
          </w:rPr>
          <w:fldChar w:fldCharType="end"/>
        </w:r>
      </w:hyperlink>
    </w:p>
    <w:p w14:paraId="54B5225B" w14:textId="7990DCAC" w:rsidR="00206898" w:rsidRDefault="00206898">
      <w:pPr>
        <w:pStyle w:val="23"/>
        <w:rPr>
          <w:rFonts w:asciiTheme="minorHAnsi" w:eastAsiaTheme="minorEastAsia" w:hAnsiTheme="minorHAnsi" w:cstheme="minorBidi"/>
          <w:noProof/>
          <w:sz w:val="22"/>
          <w:szCs w:val="22"/>
          <w:lang w:val="ru-RU"/>
        </w:rPr>
      </w:pPr>
      <w:hyperlink w:anchor="_Toc201249886" w:history="1">
        <w:r w:rsidRPr="00F76240">
          <w:rPr>
            <w:rStyle w:val="a8"/>
            <w:rFonts w:cs="Tahoma"/>
            <w:noProof/>
          </w:rPr>
          <w:t>2.2.</w:t>
        </w:r>
        <w:r>
          <w:rPr>
            <w:rFonts w:asciiTheme="minorHAnsi" w:eastAsiaTheme="minorEastAsia" w:hAnsiTheme="minorHAnsi" w:cstheme="minorBidi"/>
            <w:noProof/>
            <w:sz w:val="22"/>
            <w:szCs w:val="22"/>
            <w:lang w:val="ru-RU"/>
          </w:rPr>
          <w:tab/>
        </w:r>
        <w:r w:rsidRPr="00F76240">
          <w:rPr>
            <w:rStyle w:val="a8"/>
            <w:rFonts w:cs="Tahoma"/>
            <w:noProof/>
          </w:rPr>
          <w:t>Price Calculation Method</w:t>
        </w:r>
        <w:r>
          <w:rPr>
            <w:noProof/>
            <w:webHidden/>
          </w:rPr>
          <w:tab/>
        </w:r>
        <w:r>
          <w:rPr>
            <w:noProof/>
            <w:webHidden/>
          </w:rPr>
          <w:fldChar w:fldCharType="begin"/>
        </w:r>
        <w:r>
          <w:rPr>
            <w:noProof/>
            <w:webHidden/>
          </w:rPr>
          <w:instrText xml:space="preserve"> PAGEREF _Toc201249886 \h </w:instrText>
        </w:r>
        <w:r>
          <w:rPr>
            <w:noProof/>
            <w:webHidden/>
          </w:rPr>
        </w:r>
        <w:r>
          <w:rPr>
            <w:noProof/>
            <w:webHidden/>
          </w:rPr>
          <w:fldChar w:fldCharType="separate"/>
        </w:r>
        <w:r>
          <w:rPr>
            <w:noProof/>
            <w:webHidden/>
          </w:rPr>
          <w:t>3</w:t>
        </w:r>
        <w:r>
          <w:rPr>
            <w:noProof/>
            <w:webHidden/>
          </w:rPr>
          <w:fldChar w:fldCharType="end"/>
        </w:r>
      </w:hyperlink>
    </w:p>
    <w:p w14:paraId="43F3CD28" w14:textId="7D8D8BDB" w:rsidR="00206898" w:rsidRDefault="00206898">
      <w:pPr>
        <w:pStyle w:val="23"/>
        <w:rPr>
          <w:rFonts w:asciiTheme="minorHAnsi" w:eastAsiaTheme="minorEastAsia" w:hAnsiTheme="minorHAnsi" w:cstheme="minorBidi"/>
          <w:noProof/>
          <w:sz w:val="22"/>
          <w:szCs w:val="22"/>
          <w:lang w:val="ru-RU"/>
        </w:rPr>
      </w:pPr>
      <w:hyperlink w:anchor="_Toc201249887" w:history="1">
        <w:r w:rsidRPr="00F76240">
          <w:rPr>
            <w:rStyle w:val="a8"/>
            <w:rFonts w:cs="Tahoma"/>
            <w:noProof/>
          </w:rPr>
          <w:t>2.3.</w:t>
        </w:r>
        <w:r>
          <w:rPr>
            <w:rFonts w:asciiTheme="minorHAnsi" w:eastAsiaTheme="minorEastAsia" w:hAnsiTheme="minorHAnsi" w:cstheme="minorBidi"/>
            <w:noProof/>
            <w:sz w:val="22"/>
            <w:szCs w:val="22"/>
            <w:lang w:val="ru-RU"/>
          </w:rPr>
          <w:tab/>
        </w:r>
        <w:r w:rsidRPr="00F76240">
          <w:rPr>
            <w:rStyle w:val="a8"/>
            <w:rFonts w:cs="Tahoma"/>
            <w:noProof/>
          </w:rPr>
          <w:t>How Cryptocurrency Exchanges are selected</w:t>
        </w:r>
        <w:r>
          <w:rPr>
            <w:noProof/>
            <w:webHidden/>
          </w:rPr>
          <w:tab/>
        </w:r>
        <w:r>
          <w:rPr>
            <w:noProof/>
            <w:webHidden/>
          </w:rPr>
          <w:fldChar w:fldCharType="begin"/>
        </w:r>
        <w:r>
          <w:rPr>
            <w:noProof/>
            <w:webHidden/>
          </w:rPr>
          <w:instrText xml:space="preserve"> PAGEREF _Toc201249887 \h </w:instrText>
        </w:r>
        <w:r>
          <w:rPr>
            <w:noProof/>
            <w:webHidden/>
          </w:rPr>
        </w:r>
        <w:r>
          <w:rPr>
            <w:noProof/>
            <w:webHidden/>
          </w:rPr>
          <w:fldChar w:fldCharType="separate"/>
        </w:r>
        <w:r>
          <w:rPr>
            <w:noProof/>
            <w:webHidden/>
          </w:rPr>
          <w:t>4</w:t>
        </w:r>
        <w:r>
          <w:rPr>
            <w:noProof/>
            <w:webHidden/>
          </w:rPr>
          <w:fldChar w:fldCharType="end"/>
        </w:r>
      </w:hyperlink>
    </w:p>
    <w:p w14:paraId="7B125809" w14:textId="670DC9C5" w:rsidR="00206898" w:rsidRDefault="00206898">
      <w:pPr>
        <w:pStyle w:val="14"/>
        <w:rPr>
          <w:rFonts w:asciiTheme="minorHAnsi" w:eastAsiaTheme="minorEastAsia" w:hAnsiTheme="minorHAnsi" w:cstheme="minorBidi"/>
          <w:b w:val="0"/>
          <w:bCs w:val="0"/>
          <w:caps w:val="0"/>
          <w:noProof/>
          <w:sz w:val="22"/>
          <w:szCs w:val="22"/>
          <w:lang w:val="ru-RU"/>
        </w:rPr>
      </w:pPr>
      <w:hyperlink w:anchor="_Toc201249888" w:history="1">
        <w:r w:rsidRPr="00F76240">
          <w:rPr>
            <w:rStyle w:val="a8"/>
            <w:rFonts w:cs="Tahoma"/>
            <w:noProof/>
          </w:rPr>
          <w:t>3.</w:t>
        </w:r>
        <w:r>
          <w:rPr>
            <w:rFonts w:asciiTheme="minorHAnsi" w:eastAsiaTheme="minorEastAsia" w:hAnsiTheme="minorHAnsi" w:cstheme="minorBidi"/>
            <w:b w:val="0"/>
            <w:bCs w:val="0"/>
            <w:caps w:val="0"/>
            <w:noProof/>
            <w:sz w:val="22"/>
            <w:szCs w:val="22"/>
            <w:lang w:val="ru-RU"/>
          </w:rPr>
          <w:tab/>
        </w:r>
        <w:r w:rsidRPr="00F76240">
          <w:rPr>
            <w:rStyle w:val="a8"/>
            <w:rFonts w:cs="Tahoma"/>
            <w:noProof/>
          </w:rPr>
          <w:t>Indices Calculation Frequency and Disclosure</w:t>
        </w:r>
        <w:r>
          <w:rPr>
            <w:noProof/>
            <w:webHidden/>
          </w:rPr>
          <w:tab/>
        </w:r>
        <w:r>
          <w:rPr>
            <w:noProof/>
            <w:webHidden/>
          </w:rPr>
          <w:fldChar w:fldCharType="begin"/>
        </w:r>
        <w:r>
          <w:rPr>
            <w:noProof/>
            <w:webHidden/>
          </w:rPr>
          <w:instrText xml:space="preserve"> PAGEREF _Toc201249888 \h </w:instrText>
        </w:r>
        <w:r>
          <w:rPr>
            <w:noProof/>
            <w:webHidden/>
          </w:rPr>
        </w:r>
        <w:r>
          <w:rPr>
            <w:noProof/>
            <w:webHidden/>
          </w:rPr>
          <w:fldChar w:fldCharType="separate"/>
        </w:r>
        <w:r>
          <w:rPr>
            <w:noProof/>
            <w:webHidden/>
          </w:rPr>
          <w:t>4</w:t>
        </w:r>
        <w:r>
          <w:rPr>
            <w:noProof/>
            <w:webHidden/>
          </w:rPr>
          <w:fldChar w:fldCharType="end"/>
        </w:r>
      </w:hyperlink>
    </w:p>
    <w:p w14:paraId="09C84FAD" w14:textId="27612AB2" w:rsidR="00206898" w:rsidRDefault="00206898">
      <w:pPr>
        <w:pStyle w:val="23"/>
        <w:rPr>
          <w:rFonts w:asciiTheme="minorHAnsi" w:eastAsiaTheme="minorEastAsia" w:hAnsiTheme="minorHAnsi" w:cstheme="minorBidi"/>
          <w:noProof/>
          <w:sz w:val="22"/>
          <w:szCs w:val="22"/>
          <w:lang w:val="ru-RU"/>
        </w:rPr>
      </w:pPr>
      <w:hyperlink w:anchor="_Toc201249889" w:history="1">
        <w:r w:rsidRPr="00F76240">
          <w:rPr>
            <w:rStyle w:val="a8"/>
            <w:rFonts w:cs="Tahoma"/>
            <w:noProof/>
          </w:rPr>
          <w:t>3.1.</w:t>
        </w:r>
        <w:r>
          <w:rPr>
            <w:rFonts w:asciiTheme="minorHAnsi" w:eastAsiaTheme="minorEastAsia" w:hAnsiTheme="minorHAnsi" w:cstheme="minorBidi"/>
            <w:noProof/>
            <w:sz w:val="22"/>
            <w:szCs w:val="22"/>
            <w:lang w:val="ru-RU"/>
          </w:rPr>
          <w:tab/>
        </w:r>
        <w:r w:rsidRPr="00F76240">
          <w:rPr>
            <w:rStyle w:val="a8"/>
            <w:rFonts w:cs="Tahoma"/>
            <w:noProof/>
          </w:rPr>
          <w:t>Schedule of Index Calculation</w:t>
        </w:r>
        <w:r>
          <w:rPr>
            <w:noProof/>
            <w:webHidden/>
          </w:rPr>
          <w:tab/>
        </w:r>
        <w:r>
          <w:rPr>
            <w:noProof/>
            <w:webHidden/>
          </w:rPr>
          <w:fldChar w:fldCharType="begin"/>
        </w:r>
        <w:r>
          <w:rPr>
            <w:noProof/>
            <w:webHidden/>
          </w:rPr>
          <w:instrText xml:space="preserve"> PAGEREF _Toc201249889 \h </w:instrText>
        </w:r>
        <w:r>
          <w:rPr>
            <w:noProof/>
            <w:webHidden/>
          </w:rPr>
        </w:r>
        <w:r>
          <w:rPr>
            <w:noProof/>
            <w:webHidden/>
          </w:rPr>
          <w:fldChar w:fldCharType="separate"/>
        </w:r>
        <w:r>
          <w:rPr>
            <w:noProof/>
            <w:webHidden/>
          </w:rPr>
          <w:t>4</w:t>
        </w:r>
        <w:r>
          <w:rPr>
            <w:noProof/>
            <w:webHidden/>
          </w:rPr>
          <w:fldChar w:fldCharType="end"/>
        </w:r>
      </w:hyperlink>
    </w:p>
    <w:p w14:paraId="64A563CE" w14:textId="40DE3AB0" w:rsidR="00206898" w:rsidRDefault="00206898">
      <w:pPr>
        <w:pStyle w:val="23"/>
        <w:rPr>
          <w:rFonts w:asciiTheme="minorHAnsi" w:eastAsiaTheme="minorEastAsia" w:hAnsiTheme="minorHAnsi" w:cstheme="minorBidi"/>
          <w:noProof/>
          <w:sz w:val="22"/>
          <w:szCs w:val="22"/>
          <w:lang w:val="ru-RU"/>
        </w:rPr>
      </w:pPr>
      <w:hyperlink w:anchor="_Toc201249890" w:history="1">
        <w:r w:rsidRPr="00F76240">
          <w:rPr>
            <w:rStyle w:val="a8"/>
            <w:rFonts w:cs="Tahoma"/>
            <w:noProof/>
          </w:rPr>
          <w:t>3.2.</w:t>
        </w:r>
        <w:r>
          <w:rPr>
            <w:rFonts w:asciiTheme="minorHAnsi" w:eastAsiaTheme="minorEastAsia" w:hAnsiTheme="minorHAnsi" w:cstheme="minorBidi"/>
            <w:noProof/>
            <w:sz w:val="22"/>
            <w:szCs w:val="22"/>
            <w:lang w:val="ru-RU"/>
          </w:rPr>
          <w:tab/>
        </w:r>
        <w:r w:rsidRPr="00F76240">
          <w:rPr>
            <w:rStyle w:val="a8"/>
            <w:rFonts w:cs="Tahoma"/>
            <w:noProof/>
          </w:rPr>
          <w:t>Index Calculation Supervision</w:t>
        </w:r>
        <w:r>
          <w:rPr>
            <w:noProof/>
            <w:webHidden/>
          </w:rPr>
          <w:tab/>
        </w:r>
        <w:r>
          <w:rPr>
            <w:noProof/>
            <w:webHidden/>
          </w:rPr>
          <w:fldChar w:fldCharType="begin"/>
        </w:r>
        <w:r>
          <w:rPr>
            <w:noProof/>
            <w:webHidden/>
          </w:rPr>
          <w:instrText xml:space="preserve"> PAGEREF _Toc201249890 \h </w:instrText>
        </w:r>
        <w:r>
          <w:rPr>
            <w:noProof/>
            <w:webHidden/>
          </w:rPr>
        </w:r>
        <w:r>
          <w:rPr>
            <w:noProof/>
            <w:webHidden/>
          </w:rPr>
          <w:fldChar w:fldCharType="separate"/>
        </w:r>
        <w:r>
          <w:rPr>
            <w:noProof/>
            <w:webHidden/>
          </w:rPr>
          <w:t>4</w:t>
        </w:r>
        <w:r>
          <w:rPr>
            <w:noProof/>
            <w:webHidden/>
          </w:rPr>
          <w:fldChar w:fldCharType="end"/>
        </w:r>
      </w:hyperlink>
    </w:p>
    <w:p w14:paraId="37F2CC60" w14:textId="756C55D6" w:rsidR="00206898" w:rsidRDefault="00206898">
      <w:pPr>
        <w:pStyle w:val="23"/>
        <w:rPr>
          <w:rFonts w:asciiTheme="minorHAnsi" w:eastAsiaTheme="minorEastAsia" w:hAnsiTheme="minorHAnsi" w:cstheme="minorBidi"/>
          <w:noProof/>
          <w:sz w:val="22"/>
          <w:szCs w:val="22"/>
          <w:lang w:val="ru-RU"/>
        </w:rPr>
      </w:pPr>
      <w:hyperlink w:anchor="_Toc201249891" w:history="1">
        <w:r w:rsidRPr="00F76240">
          <w:rPr>
            <w:rStyle w:val="a8"/>
            <w:rFonts w:cs="Tahoma"/>
            <w:noProof/>
          </w:rPr>
          <w:t>3.3.</w:t>
        </w:r>
        <w:r>
          <w:rPr>
            <w:rFonts w:asciiTheme="minorHAnsi" w:eastAsiaTheme="minorEastAsia" w:hAnsiTheme="minorHAnsi" w:cstheme="minorBidi"/>
            <w:noProof/>
            <w:sz w:val="22"/>
            <w:szCs w:val="22"/>
            <w:lang w:val="ru-RU"/>
          </w:rPr>
          <w:tab/>
        </w:r>
        <w:r w:rsidRPr="00F76240">
          <w:rPr>
            <w:rStyle w:val="a8"/>
            <w:rFonts w:cs="Tahoma"/>
            <w:noProof/>
          </w:rPr>
          <w:t>Publication</w:t>
        </w:r>
        <w:r>
          <w:rPr>
            <w:noProof/>
            <w:webHidden/>
          </w:rPr>
          <w:tab/>
        </w:r>
        <w:r>
          <w:rPr>
            <w:noProof/>
            <w:webHidden/>
          </w:rPr>
          <w:fldChar w:fldCharType="begin"/>
        </w:r>
        <w:r>
          <w:rPr>
            <w:noProof/>
            <w:webHidden/>
          </w:rPr>
          <w:instrText xml:space="preserve"> PAGEREF _Toc201249891 \h </w:instrText>
        </w:r>
        <w:r>
          <w:rPr>
            <w:noProof/>
            <w:webHidden/>
          </w:rPr>
        </w:r>
        <w:r>
          <w:rPr>
            <w:noProof/>
            <w:webHidden/>
          </w:rPr>
          <w:fldChar w:fldCharType="separate"/>
        </w:r>
        <w:r>
          <w:rPr>
            <w:noProof/>
            <w:webHidden/>
          </w:rPr>
          <w:t>4</w:t>
        </w:r>
        <w:r>
          <w:rPr>
            <w:noProof/>
            <w:webHidden/>
          </w:rPr>
          <w:fldChar w:fldCharType="end"/>
        </w:r>
      </w:hyperlink>
    </w:p>
    <w:p w14:paraId="78973FFC" w14:textId="5B45B4B3" w:rsidR="00206898" w:rsidRDefault="00206898">
      <w:pPr>
        <w:pStyle w:val="14"/>
        <w:rPr>
          <w:rFonts w:asciiTheme="minorHAnsi" w:eastAsiaTheme="minorEastAsia" w:hAnsiTheme="minorHAnsi" w:cstheme="minorBidi"/>
          <w:b w:val="0"/>
          <w:bCs w:val="0"/>
          <w:caps w:val="0"/>
          <w:noProof/>
          <w:sz w:val="22"/>
          <w:szCs w:val="22"/>
          <w:lang w:val="ru-RU"/>
        </w:rPr>
      </w:pPr>
      <w:hyperlink w:anchor="_Toc201249892" w:history="1">
        <w:r w:rsidRPr="00F76240">
          <w:rPr>
            <w:rStyle w:val="a8"/>
            <w:rFonts w:cs="Tahoma"/>
            <w:noProof/>
          </w:rPr>
          <w:t>Appendix 1</w:t>
        </w:r>
        <w:r>
          <w:rPr>
            <w:noProof/>
            <w:webHidden/>
          </w:rPr>
          <w:tab/>
        </w:r>
        <w:r>
          <w:rPr>
            <w:noProof/>
            <w:webHidden/>
          </w:rPr>
          <w:fldChar w:fldCharType="begin"/>
        </w:r>
        <w:r>
          <w:rPr>
            <w:noProof/>
            <w:webHidden/>
          </w:rPr>
          <w:instrText xml:space="preserve"> PAGEREF _Toc201249892 \h </w:instrText>
        </w:r>
        <w:r>
          <w:rPr>
            <w:noProof/>
            <w:webHidden/>
          </w:rPr>
        </w:r>
        <w:r>
          <w:rPr>
            <w:noProof/>
            <w:webHidden/>
          </w:rPr>
          <w:fldChar w:fldCharType="separate"/>
        </w:r>
        <w:r>
          <w:rPr>
            <w:noProof/>
            <w:webHidden/>
          </w:rPr>
          <w:t>5</w:t>
        </w:r>
        <w:r>
          <w:rPr>
            <w:noProof/>
            <w:webHidden/>
          </w:rPr>
          <w:fldChar w:fldCharType="end"/>
        </w:r>
      </w:hyperlink>
    </w:p>
    <w:p w14:paraId="3DEF2CE1" w14:textId="272F6856" w:rsidR="00047157" w:rsidRPr="00206898" w:rsidRDefault="00047157" w:rsidP="00206898">
      <w:pPr>
        <w:spacing w:before="120" w:after="120"/>
        <w:contextualSpacing/>
        <w:rPr>
          <w:rFonts w:cs="Tahoma"/>
        </w:rPr>
      </w:pPr>
      <w:r w:rsidRPr="00206898">
        <w:rPr>
          <w:rFonts w:cs="Tahoma"/>
        </w:rPr>
        <w:fldChar w:fldCharType="end"/>
      </w:r>
    </w:p>
    <w:p w14:paraId="1B997F6B" w14:textId="77777777" w:rsidR="00A916CD" w:rsidRPr="00206898" w:rsidRDefault="00A916CD" w:rsidP="00206898">
      <w:pPr>
        <w:spacing w:before="120" w:after="120"/>
        <w:contextualSpacing/>
        <w:rPr>
          <w:rFonts w:cs="Tahoma"/>
        </w:rPr>
      </w:pPr>
    </w:p>
    <w:p w14:paraId="6AB9FC58" w14:textId="62B2D353" w:rsidR="00E17B1E" w:rsidRPr="00206898" w:rsidRDefault="00DC523B" w:rsidP="00206898">
      <w:pPr>
        <w:pStyle w:val="10"/>
        <w:spacing w:before="120" w:after="120"/>
        <w:ind w:firstLine="0"/>
        <w:contextualSpacing/>
        <w:rPr>
          <w:rFonts w:cs="Tahoma"/>
        </w:rPr>
      </w:pPr>
      <w:r w:rsidRPr="00206898">
        <w:rPr>
          <w:rFonts w:cs="Tahoma"/>
        </w:rPr>
        <w:br w:type="page"/>
      </w:r>
      <w:bookmarkStart w:id="0" w:name="_Toc201249881"/>
      <w:r w:rsidRPr="00206898">
        <w:rPr>
          <w:rFonts w:cs="Tahoma"/>
        </w:rPr>
        <w:lastRenderedPageBreak/>
        <w:t>Overview</w:t>
      </w:r>
      <w:bookmarkEnd w:id="0"/>
    </w:p>
    <w:p w14:paraId="7C1298F4" w14:textId="4D5E3407" w:rsidR="00AF15EE" w:rsidRPr="00206898" w:rsidRDefault="00CB6ACD" w:rsidP="00206898">
      <w:pPr>
        <w:pStyle w:val="a"/>
        <w:spacing w:before="120" w:after="120"/>
        <w:ind w:left="567" w:firstLine="0"/>
        <w:contextualSpacing/>
        <w:rPr>
          <w:rFonts w:cs="Tahoma"/>
        </w:rPr>
      </w:pPr>
      <w:bookmarkStart w:id="1" w:name="_Toc424122347"/>
      <w:bookmarkStart w:id="2" w:name="_Toc438206723"/>
      <w:bookmarkStart w:id="3" w:name="_Toc438206759"/>
      <w:bookmarkStart w:id="4" w:name="_Toc438206979"/>
      <w:bookmarkStart w:id="5" w:name="_Toc433902895"/>
      <w:bookmarkStart w:id="6" w:name="_Toc463443749"/>
      <w:bookmarkStart w:id="7" w:name="_Toc488065462"/>
      <w:bookmarkStart w:id="8" w:name="_Toc47009974"/>
      <w:bookmarkStart w:id="9" w:name="_Toc201249882"/>
      <w:r w:rsidRPr="00206898">
        <w:rPr>
          <w:rFonts w:cs="Tahoma"/>
        </w:rPr>
        <w:t>Terms and definitions</w:t>
      </w:r>
      <w:bookmarkEnd w:id="1"/>
      <w:bookmarkEnd w:id="2"/>
      <w:bookmarkEnd w:id="3"/>
      <w:bookmarkEnd w:id="4"/>
      <w:bookmarkEnd w:id="5"/>
      <w:bookmarkEnd w:id="6"/>
      <w:bookmarkEnd w:id="7"/>
      <w:bookmarkEnd w:id="8"/>
      <w:bookmarkEnd w:id="9"/>
    </w:p>
    <w:p w14:paraId="7082B270" w14:textId="43FC968C" w:rsidR="007C42B0" w:rsidRPr="00206898" w:rsidRDefault="001D1A32" w:rsidP="00206898">
      <w:pPr>
        <w:pStyle w:val="30"/>
        <w:numPr>
          <w:ilvl w:val="0"/>
          <w:numId w:val="0"/>
        </w:numPr>
        <w:spacing w:before="120" w:after="120"/>
        <w:ind w:left="567"/>
        <w:contextualSpacing/>
        <w:rPr>
          <w:rStyle w:val="af7"/>
          <w:rFonts w:ascii="Tahoma" w:hAnsi="Tahoma" w:cs="Tahoma"/>
          <w:szCs w:val="24"/>
        </w:rPr>
      </w:pPr>
      <w:bookmarkStart w:id="10" w:name="_Ref424309154"/>
      <w:r w:rsidRPr="00206898">
        <w:rPr>
          <w:rStyle w:val="af7"/>
          <w:rFonts w:ascii="Tahoma" w:hAnsi="Tahoma" w:cs="Tahoma"/>
        </w:rPr>
        <w:t>The following terms and definitions shall apply in this Moscow Exchange Foreign Digital Currency Indices Methodology (the "Methodology") of Public Joint Stock Company "Moscow Exchange MICEX-RTS":</w:t>
      </w:r>
      <w:bookmarkEnd w:id="10"/>
    </w:p>
    <w:p w14:paraId="0A8DA584" w14:textId="077F7CED" w:rsidR="00690175" w:rsidRPr="00206898" w:rsidRDefault="00690175" w:rsidP="00206898">
      <w:pPr>
        <w:pStyle w:val="11"/>
        <w:spacing w:before="120" w:after="120"/>
        <w:ind w:hanging="567"/>
        <w:contextualSpacing/>
        <w:rPr>
          <w:rStyle w:val="af7"/>
          <w:rFonts w:ascii="Tahoma" w:hAnsi="Tahoma" w:cs="Tahoma"/>
        </w:rPr>
      </w:pPr>
      <w:r w:rsidRPr="00206898">
        <w:rPr>
          <w:rStyle w:val="af7"/>
          <w:rFonts w:ascii="Tahoma" w:hAnsi="Tahoma" w:cs="Tahoma"/>
          <w:u w:val="single"/>
        </w:rPr>
        <w:t>The Exchange, Moscow Exchange</w:t>
      </w:r>
      <w:r w:rsidRPr="00206898">
        <w:rPr>
          <w:rStyle w:val="af7"/>
          <w:rFonts w:ascii="Tahoma" w:hAnsi="Tahoma" w:cs="Tahoma"/>
        </w:rPr>
        <w:t xml:space="preserve"> means Public Joint-Stock Company Moscow Exchange MICEX-RTS.</w:t>
      </w:r>
    </w:p>
    <w:p w14:paraId="085FFCA2" w14:textId="0C001CA6" w:rsidR="00A82E8B" w:rsidRPr="00206898" w:rsidRDefault="0002798E" w:rsidP="00206898">
      <w:pPr>
        <w:pStyle w:val="11"/>
        <w:spacing w:before="120" w:after="120"/>
        <w:ind w:hanging="567"/>
        <w:contextualSpacing/>
        <w:rPr>
          <w:rStyle w:val="af7"/>
          <w:rFonts w:ascii="Tahoma" w:hAnsi="Tahoma" w:cs="Tahoma"/>
        </w:rPr>
      </w:pPr>
      <w:r w:rsidRPr="00206898">
        <w:rPr>
          <w:rStyle w:val="af7"/>
          <w:rFonts w:ascii="Tahoma" w:hAnsi="Tahoma" w:cs="Tahoma"/>
          <w:u w:val="single"/>
        </w:rPr>
        <w:t>Index</w:t>
      </w:r>
      <w:r w:rsidRPr="00206898">
        <w:rPr>
          <w:rStyle w:val="af7"/>
          <w:rFonts w:ascii="Tahoma" w:hAnsi="Tahoma" w:cs="Tahoma"/>
        </w:rPr>
        <w:t xml:space="preserve"> means a price index calculated by the Exchange based on the prices of Crypto Instruments.</w:t>
      </w:r>
    </w:p>
    <w:p w14:paraId="40A63D9D" w14:textId="0129966B" w:rsidR="006A7095" w:rsidRPr="00206898" w:rsidRDefault="008E2555" w:rsidP="00206898">
      <w:pPr>
        <w:pStyle w:val="11"/>
        <w:spacing w:before="120" w:after="120"/>
        <w:ind w:hanging="567"/>
        <w:contextualSpacing/>
        <w:rPr>
          <w:rStyle w:val="af7"/>
          <w:rFonts w:ascii="Tahoma" w:hAnsi="Tahoma" w:cs="Tahoma"/>
        </w:rPr>
      </w:pPr>
      <w:r w:rsidRPr="00206898">
        <w:rPr>
          <w:rStyle w:val="af7"/>
          <w:rFonts w:ascii="Tahoma" w:hAnsi="Tahoma" w:cs="Tahoma"/>
          <w:u w:val="single"/>
        </w:rPr>
        <w:t>Cryptocurrency Exchange</w:t>
      </w:r>
      <w:r w:rsidRPr="00206898">
        <w:rPr>
          <w:rStyle w:val="af7"/>
          <w:rFonts w:ascii="Tahoma" w:hAnsi="Tahoma" w:cs="Tahoma"/>
        </w:rPr>
        <w:t xml:space="preserve"> means a centralised cryptocurrency exchange, whose Crypto Instrument price data are used as a source for the Index calculation. </w:t>
      </w:r>
    </w:p>
    <w:p w14:paraId="4408E1D6" w14:textId="0C040230" w:rsidR="00AE1FF4" w:rsidRPr="00206898" w:rsidRDefault="00AE1FF4" w:rsidP="00206898">
      <w:pPr>
        <w:pStyle w:val="11"/>
        <w:spacing w:before="120" w:after="120"/>
        <w:ind w:hanging="567"/>
        <w:contextualSpacing/>
        <w:rPr>
          <w:rStyle w:val="af7"/>
          <w:rFonts w:ascii="Tahoma" w:hAnsi="Tahoma" w:cs="Tahoma"/>
        </w:rPr>
      </w:pPr>
      <w:r w:rsidRPr="00206898">
        <w:rPr>
          <w:rStyle w:val="af7"/>
          <w:rFonts w:ascii="Tahoma" w:hAnsi="Tahoma" w:cs="Tahoma"/>
          <w:u w:val="single"/>
        </w:rPr>
        <w:t>Crypto Instrument</w:t>
      </w:r>
      <w:r w:rsidRPr="00206898">
        <w:rPr>
          <w:rStyle w:val="af7"/>
          <w:rFonts w:ascii="Tahoma" w:hAnsi="Tahoma" w:cs="Tahoma"/>
        </w:rPr>
        <w:t xml:space="preserve"> means a perpetual futures contract or perpetual swap on a currency pair of the base currency to the quoted currency.</w:t>
      </w:r>
    </w:p>
    <w:p w14:paraId="5C8DD66C" w14:textId="25CF3229" w:rsidR="001D1A32" w:rsidRPr="00206898" w:rsidRDefault="0072716F" w:rsidP="00206898">
      <w:pPr>
        <w:pStyle w:val="30"/>
        <w:numPr>
          <w:ilvl w:val="0"/>
          <w:numId w:val="0"/>
        </w:numPr>
        <w:spacing w:before="120" w:after="120"/>
        <w:ind w:left="709"/>
        <w:contextualSpacing/>
        <w:rPr>
          <w:rStyle w:val="af7"/>
          <w:rFonts w:ascii="Tahoma" w:hAnsi="Tahoma" w:cs="Tahoma"/>
          <w:szCs w:val="24"/>
        </w:rPr>
      </w:pPr>
      <w:r w:rsidRPr="00206898">
        <w:rPr>
          <w:rStyle w:val="af7"/>
          <w:rFonts w:ascii="Tahoma" w:hAnsi="Tahoma" w:cs="Tahoma"/>
        </w:rPr>
        <w:t>Terms not specifically defined herein shall be construed in accordance with other documents of the Exchange as well as the law and regulatory acts of the Bank of Russia.</w:t>
      </w:r>
    </w:p>
    <w:p w14:paraId="4FCE7B44" w14:textId="2494387F" w:rsidR="00DF7C2D" w:rsidRPr="00206898" w:rsidRDefault="00B75978" w:rsidP="00206898">
      <w:pPr>
        <w:pStyle w:val="a"/>
        <w:spacing w:before="120" w:after="120"/>
        <w:ind w:left="567" w:firstLine="0"/>
        <w:contextualSpacing/>
        <w:rPr>
          <w:rFonts w:cs="Tahoma"/>
        </w:rPr>
      </w:pPr>
      <w:bookmarkStart w:id="11" w:name="_Toc201249883"/>
      <w:r w:rsidRPr="00206898">
        <w:rPr>
          <w:rFonts w:cs="Tahoma"/>
        </w:rPr>
        <w:t>Overview</w:t>
      </w:r>
      <w:bookmarkEnd w:id="11"/>
    </w:p>
    <w:p w14:paraId="732B4CC0" w14:textId="62C16B26" w:rsidR="009C500A" w:rsidRPr="00206898" w:rsidRDefault="008308B8" w:rsidP="00206898">
      <w:pPr>
        <w:pStyle w:val="30"/>
        <w:spacing w:before="120" w:after="120"/>
        <w:ind w:left="1560" w:hanging="652"/>
        <w:contextualSpacing/>
        <w:rPr>
          <w:rFonts w:cs="Tahoma"/>
        </w:rPr>
      </w:pPr>
      <w:r w:rsidRPr="00206898">
        <w:rPr>
          <w:rFonts w:cs="Tahoma"/>
        </w:rPr>
        <w:t>The list of Indices calculated by the Exchange in accordance with this Methodology is given in Appendix 1 hereto.</w:t>
      </w:r>
    </w:p>
    <w:p w14:paraId="427A990C" w14:textId="77777777" w:rsidR="009C500A" w:rsidRPr="00206898" w:rsidRDefault="009C500A" w:rsidP="00206898">
      <w:pPr>
        <w:pStyle w:val="30"/>
        <w:spacing w:before="120" w:after="120"/>
        <w:ind w:left="1560" w:hanging="652"/>
        <w:contextualSpacing/>
        <w:rPr>
          <w:rFonts w:cs="Tahoma"/>
        </w:rPr>
      </w:pPr>
      <w:r w:rsidRPr="00206898">
        <w:rPr>
          <w:rFonts w:cs="Tahoma"/>
        </w:rP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744E4935" w14:textId="77777777" w:rsidR="009C500A" w:rsidRPr="00206898" w:rsidRDefault="009C500A" w:rsidP="00206898">
      <w:pPr>
        <w:pStyle w:val="30"/>
        <w:spacing w:before="120" w:after="120"/>
        <w:ind w:left="1560" w:hanging="652"/>
        <w:contextualSpacing/>
        <w:rPr>
          <w:rFonts w:cs="Tahoma"/>
        </w:rPr>
      </w:pPr>
      <w:r w:rsidRPr="00206898">
        <w:rPr>
          <w:rFonts w:cs="Tahoma"/>
        </w:rPr>
        <w:t>This Methodology as amended from time to time is subject to approval by the Exchange and come into effect on the date determined by the Exchange.</w:t>
      </w:r>
    </w:p>
    <w:p w14:paraId="7A5B6D03" w14:textId="77777777" w:rsidR="009C500A" w:rsidRPr="00206898" w:rsidRDefault="009C500A" w:rsidP="00206898">
      <w:pPr>
        <w:pStyle w:val="30"/>
        <w:spacing w:before="120" w:after="120"/>
        <w:ind w:left="1560" w:hanging="652"/>
        <w:contextualSpacing/>
        <w:rPr>
          <w:rFonts w:cs="Tahoma"/>
        </w:rPr>
      </w:pPr>
      <w:r w:rsidRPr="00206898">
        <w:rPr>
          <w:rFonts w:cs="Tahoma"/>
        </w:rPr>
        <w:t>Amendments and additions to the Methodology may be made once a quarter or less frequently. Information on changes introduced, including in the form of a new version of the Methodology, shall be disclosed by the Exchange not later than three business days prior to the effective date.</w:t>
      </w:r>
    </w:p>
    <w:p w14:paraId="1447AC1D" w14:textId="3777AB7C" w:rsidR="00960720" w:rsidRPr="00206898" w:rsidRDefault="009D567F" w:rsidP="00206898">
      <w:pPr>
        <w:pStyle w:val="10"/>
        <w:spacing w:before="120" w:after="120"/>
        <w:ind w:firstLine="0"/>
        <w:contextualSpacing/>
        <w:rPr>
          <w:rFonts w:cs="Tahoma"/>
        </w:rPr>
      </w:pPr>
      <w:bookmarkStart w:id="12" w:name="_Toc424906484"/>
      <w:bookmarkStart w:id="13" w:name="_Toc424906555"/>
      <w:bookmarkStart w:id="14" w:name="_Toc424906587"/>
      <w:bookmarkStart w:id="15" w:name="_Toc424906631"/>
      <w:bookmarkStart w:id="16" w:name="_Toc424906675"/>
      <w:bookmarkStart w:id="17" w:name="_Toc424906713"/>
      <w:bookmarkStart w:id="18" w:name="_Toc424909130"/>
      <w:bookmarkStart w:id="19" w:name="_Toc425425252"/>
      <w:bookmarkStart w:id="20" w:name="_Toc424906485"/>
      <w:bookmarkStart w:id="21" w:name="_Toc424906556"/>
      <w:bookmarkStart w:id="22" w:name="_Toc424906588"/>
      <w:bookmarkStart w:id="23" w:name="_Toc424906632"/>
      <w:bookmarkStart w:id="24" w:name="_Toc424906676"/>
      <w:bookmarkStart w:id="25" w:name="_Toc424906714"/>
      <w:bookmarkStart w:id="26" w:name="_Toc424909131"/>
      <w:bookmarkStart w:id="27" w:name="_Toc425425253"/>
      <w:bookmarkStart w:id="28" w:name="_Toc20124988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206898">
        <w:rPr>
          <w:rFonts w:cs="Tahoma"/>
        </w:rPr>
        <w:t>Index Calculation</w:t>
      </w:r>
      <w:bookmarkEnd w:id="28"/>
      <w:r w:rsidRPr="00206898">
        <w:rPr>
          <w:rFonts w:cs="Tahoma"/>
        </w:rPr>
        <w:br/>
      </w:r>
    </w:p>
    <w:p w14:paraId="1CA28E3C" w14:textId="29FD9E2C" w:rsidR="009D567F" w:rsidRPr="00206898" w:rsidRDefault="00206898" w:rsidP="00206898">
      <w:pPr>
        <w:pStyle w:val="a"/>
        <w:spacing w:before="120" w:after="120"/>
        <w:ind w:left="567" w:firstLine="0"/>
        <w:contextualSpacing/>
        <w:rPr>
          <w:rFonts w:cs="Tahoma"/>
        </w:rPr>
      </w:pPr>
      <w:bookmarkStart w:id="29" w:name="_Toc424291531"/>
      <w:bookmarkStart w:id="30" w:name="_Toc424641373"/>
      <w:bookmarkStart w:id="31" w:name="_Toc424811488"/>
      <w:bookmarkStart w:id="32" w:name="_Toc424291532"/>
      <w:bookmarkStart w:id="33" w:name="_Toc424641374"/>
      <w:bookmarkStart w:id="34" w:name="_Toc424811489"/>
      <w:bookmarkStart w:id="35" w:name="_Toc424291533"/>
      <w:bookmarkStart w:id="36" w:name="_Toc424641375"/>
      <w:bookmarkStart w:id="37" w:name="_Toc424811490"/>
      <w:bookmarkStart w:id="38" w:name="_Toc424641376"/>
      <w:bookmarkStart w:id="39" w:name="_Toc424811491"/>
      <w:bookmarkStart w:id="40" w:name="_Toc424291535"/>
      <w:bookmarkStart w:id="41" w:name="_Toc424641377"/>
      <w:bookmarkStart w:id="42" w:name="_Toc424811492"/>
      <w:bookmarkStart w:id="43" w:name="_Ref272311215"/>
      <w:bookmarkStart w:id="44" w:name="_Ref335645386"/>
      <w:bookmarkStart w:id="45" w:name="_Ref410391505"/>
      <w:bookmarkStart w:id="46" w:name="п_2_3"/>
      <w:bookmarkStart w:id="47" w:name="_Toc201249885"/>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206898">
        <w:rPr>
          <w:rFonts w:cs="Tahoma"/>
        </w:rPr>
        <w:t>Index Calculation Method</w:t>
      </w:r>
      <w:bookmarkEnd w:id="47"/>
    </w:p>
    <w:bookmarkEnd w:id="43"/>
    <w:bookmarkEnd w:id="44"/>
    <w:bookmarkEnd w:id="45"/>
    <w:bookmarkEnd w:id="46"/>
    <w:p w14:paraId="23374208" w14:textId="6FA5C471" w:rsidR="00657BF4" w:rsidRPr="00206898" w:rsidRDefault="00657BF4" w:rsidP="00206898">
      <w:pPr>
        <w:pStyle w:val="30"/>
        <w:spacing w:before="120" w:after="120"/>
        <w:ind w:left="1560" w:hanging="652"/>
        <w:contextualSpacing/>
        <w:rPr>
          <w:rStyle w:val="af7"/>
          <w:rFonts w:ascii="Tahoma" w:hAnsi="Tahoma" w:cs="Tahoma"/>
          <w:szCs w:val="24"/>
        </w:rPr>
      </w:pPr>
      <w:r w:rsidRPr="00206898">
        <w:t>Index</w:t>
      </w:r>
      <w:r w:rsidRPr="00206898">
        <w:rPr>
          <w:rStyle w:val="af7"/>
          <w:rFonts w:ascii="Tahoma" w:hAnsi="Tahoma" w:cs="Tahoma"/>
        </w:rPr>
        <w:t xml:space="preserve"> values are calculated using the following formula:</w:t>
      </w:r>
    </w:p>
    <w:p w14:paraId="7F6BD186" w14:textId="61DD10AE" w:rsidR="00B442B6" w:rsidRPr="00206898" w:rsidRDefault="00206898" w:rsidP="00206898">
      <w:pPr>
        <w:pStyle w:val="30"/>
        <w:numPr>
          <w:ilvl w:val="0"/>
          <w:numId w:val="0"/>
        </w:numPr>
        <w:spacing w:before="120" w:after="120"/>
        <w:ind w:left="3628"/>
        <w:contextualSpacing/>
        <w:rPr>
          <w:rFonts w:cs="Tahoma"/>
          <w:szCs w:val="20"/>
        </w:rPr>
      </w:pPr>
      <m:oMathPara>
        <m:oMathParaPr>
          <m:jc m:val="left"/>
        </m:oMathParaPr>
        <m:oMath>
          <m:sSubSup>
            <m:sSubSupPr>
              <m:ctrlPr>
                <w:rPr>
                  <w:rFonts w:ascii="Cambria Math" w:hAnsi="Cambria Math" w:cs="Tahoma"/>
                  <w:i/>
                  <w:szCs w:val="20"/>
                </w:rPr>
              </m:ctrlPr>
            </m:sSubSupPr>
            <m:e>
              <m:r>
                <w:rPr>
                  <w:rFonts w:ascii="Cambria Math" w:hAnsi="Cambria Math" w:cs="Tahoma"/>
                  <w:szCs w:val="20"/>
                </w:rPr>
                <m:t>I</m:t>
              </m:r>
            </m:e>
            <m:sub>
              <m:r>
                <w:rPr>
                  <w:rFonts w:ascii="Cambria Math" w:hAnsi="Cambria Math" w:cs="Tahoma"/>
                  <w:szCs w:val="20"/>
                </w:rPr>
                <m:t>CRYPTO</m:t>
              </m:r>
            </m:sub>
            <m:sup>
              <m:r>
                <w:rPr>
                  <w:rFonts w:ascii="Cambria Math" w:hAnsi="Cambria Math" w:cs="Tahoma"/>
                  <w:szCs w:val="20"/>
                </w:rPr>
                <m:t>n</m:t>
              </m:r>
            </m:sup>
          </m:sSubSup>
          <m:r>
            <w:rPr>
              <w:rFonts w:ascii="Cambria Math" w:hAnsi="Cambria Math" w:cs="Tahoma"/>
              <w:szCs w:val="20"/>
            </w:rPr>
            <m:t>=</m:t>
          </m:r>
          <m:f>
            <m:fPr>
              <m:ctrlPr>
                <w:rPr>
                  <w:rFonts w:ascii="Cambria Math" w:hAnsi="Cambria Math" w:cs="Tahoma"/>
                  <w:i/>
                  <w:szCs w:val="20"/>
                </w:rPr>
              </m:ctrlPr>
            </m:fPr>
            <m:num>
              <m:nary>
                <m:naryPr>
                  <m:chr m:val="∑"/>
                  <m:subHide m:val="1"/>
                  <m:supHide m:val="1"/>
                  <m:ctrlPr>
                    <w:rPr>
                      <w:rFonts w:ascii="Cambria Math" w:hAnsi="Cambria Math" w:cs="Tahoma"/>
                      <w:i/>
                      <w:szCs w:val="20"/>
                    </w:rPr>
                  </m:ctrlPr>
                </m:naryPr>
                <m:sub/>
                <m:sup/>
                <m:e>
                  <m:sSubSup>
                    <m:sSubSupPr>
                      <m:ctrlPr>
                        <w:rPr>
                          <w:rFonts w:ascii="Cambria Math" w:hAnsi="Cambria Math" w:cs="Tahoma"/>
                          <w:i/>
                          <w:szCs w:val="20"/>
                        </w:rPr>
                      </m:ctrlPr>
                    </m:sSubSupPr>
                    <m:e>
                      <m:r>
                        <w:rPr>
                          <w:rFonts w:ascii="Cambria Math" w:hAnsi="Cambria Math" w:cs="Tahoma"/>
                        </w:rPr>
                        <m:t>P</m:t>
                      </m:r>
                    </m:e>
                    <m:sub>
                      <m:r>
                        <w:rPr>
                          <w:rFonts w:ascii="Cambria Math" w:hAnsi="Cambria Math" w:cs="Tahoma"/>
                        </w:rPr>
                        <m:t>i</m:t>
                      </m:r>
                    </m:sub>
                    <m:sup>
                      <m:r>
                        <w:rPr>
                          <w:rFonts w:ascii="Cambria Math" w:hAnsi="Cambria Math" w:cs="Tahoma"/>
                        </w:rPr>
                        <m:t>n</m:t>
                      </m:r>
                    </m:sup>
                  </m:sSubSup>
                </m:e>
              </m:nary>
              <m:r>
                <w:rPr>
                  <w:rFonts w:ascii="Cambria Math" w:hAnsi="Cambria Math" w:cs="Tahoma"/>
                  <w:szCs w:val="20"/>
                </w:rPr>
                <m:t>×</m:t>
              </m:r>
              <m:sSub>
                <m:sSubPr>
                  <m:ctrlPr>
                    <w:rPr>
                      <w:rFonts w:ascii="Cambria Math" w:hAnsi="Cambria Math" w:cs="Tahoma"/>
                      <w:i/>
                      <w:szCs w:val="20"/>
                    </w:rPr>
                  </m:ctrlPr>
                </m:sSubPr>
                <m:e>
                  <m:r>
                    <w:rPr>
                      <w:rFonts w:ascii="Cambria Math" w:hAnsi="Cambria Math" w:cs="Tahoma"/>
                      <w:szCs w:val="20"/>
                    </w:rPr>
                    <m:t>w</m:t>
                  </m:r>
                </m:e>
                <m:sub>
                  <m:r>
                    <w:rPr>
                      <w:rFonts w:ascii="Cambria Math" w:hAnsi="Cambria Math" w:cs="Tahoma"/>
                      <w:szCs w:val="20"/>
                    </w:rPr>
                    <m:t>i</m:t>
                  </m:r>
                </m:sub>
              </m:sSub>
            </m:num>
            <m:den>
              <m:nary>
                <m:naryPr>
                  <m:chr m:val="∑"/>
                  <m:subHide m:val="1"/>
                  <m:supHide m:val="1"/>
                  <m:ctrlPr>
                    <w:rPr>
                      <w:rFonts w:ascii="Cambria Math" w:hAnsi="Cambria Math" w:cs="Tahoma"/>
                      <w:i/>
                      <w:szCs w:val="20"/>
                    </w:rPr>
                  </m:ctrlPr>
                </m:naryPr>
                <m:sub/>
                <m:sup/>
                <m:e>
                  <m:sSub>
                    <m:sSubPr>
                      <m:ctrlPr>
                        <w:rPr>
                          <w:rFonts w:ascii="Cambria Math" w:hAnsi="Cambria Math" w:cs="Tahoma"/>
                          <w:i/>
                          <w:szCs w:val="20"/>
                        </w:rPr>
                      </m:ctrlPr>
                    </m:sSubPr>
                    <m:e>
                      <m:r>
                        <w:rPr>
                          <w:rFonts w:ascii="Cambria Math" w:hAnsi="Cambria Math" w:cs="Tahoma"/>
                          <w:szCs w:val="20"/>
                        </w:rPr>
                        <m:t>w</m:t>
                      </m:r>
                    </m:e>
                    <m:sub>
                      <m:r>
                        <w:rPr>
                          <w:rFonts w:ascii="Cambria Math" w:hAnsi="Cambria Math" w:cs="Tahoma"/>
                          <w:szCs w:val="20"/>
                        </w:rPr>
                        <m:t>i</m:t>
                      </m:r>
                    </m:sub>
                  </m:sSub>
                </m:e>
              </m:nary>
            </m:den>
          </m:f>
          <m:r>
            <w:rPr>
              <w:rFonts w:ascii="Cambria Math" w:hAnsi="Cambria Math" w:cs="Tahoma"/>
              <w:szCs w:val="20"/>
            </w:rPr>
            <m:t xml:space="preserve"> </m:t>
          </m:r>
        </m:oMath>
      </m:oMathPara>
    </w:p>
    <w:p w14:paraId="2FD33C7D" w14:textId="77777777" w:rsidR="00A9700C" w:rsidRPr="00206898" w:rsidRDefault="00A9700C" w:rsidP="00206898">
      <w:pPr>
        <w:pStyle w:val="af9"/>
        <w:spacing w:before="120"/>
        <w:rPr>
          <w:rFonts w:cs="Tahoma"/>
        </w:rPr>
      </w:pPr>
      <w:r w:rsidRPr="00206898">
        <w:rPr>
          <w:rFonts w:cs="Tahoma"/>
        </w:rPr>
        <w:t>where:</w:t>
      </w:r>
    </w:p>
    <w:p w14:paraId="55C461C6" w14:textId="30654E2C" w:rsidR="00A9700C" w:rsidRPr="00206898" w:rsidRDefault="00206898" w:rsidP="00206898">
      <w:pPr>
        <w:pStyle w:val="af9"/>
        <w:spacing w:before="120"/>
        <w:rPr>
          <w:rFonts w:cs="Tahoma"/>
        </w:rPr>
      </w:pPr>
      <m:oMath>
        <m:sSubSup>
          <m:sSubSupPr>
            <m:ctrlPr>
              <w:rPr>
                <w:rFonts w:ascii="Cambria Math" w:hAnsi="Cambria Math" w:cs="Tahoma"/>
                <w:i/>
              </w:rPr>
            </m:ctrlPr>
          </m:sSubSupPr>
          <m:e>
            <m:r>
              <w:rPr>
                <w:rFonts w:ascii="Cambria Math" w:hAnsi="Cambria Math" w:cs="Tahoma"/>
              </w:rPr>
              <m:t>I</m:t>
            </m:r>
          </m:e>
          <m:sub>
            <m:r>
              <w:rPr>
                <w:rFonts w:ascii="Cambria Math" w:hAnsi="Cambria Math" w:cs="Tahoma"/>
              </w:rPr>
              <m:t>CRYPTO</m:t>
            </m:r>
          </m:sub>
          <m:sup>
            <m:r>
              <w:rPr>
                <w:rFonts w:ascii="Cambria Math" w:hAnsi="Cambria Math" w:cs="Tahoma"/>
              </w:rPr>
              <m:t>n</m:t>
            </m:r>
          </m:sup>
        </m:sSubSup>
      </m:oMath>
      <w:r w:rsidR="000B0B7C" w:rsidRPr="00206898">
        <w:rPr>
          <w:rFonts w:cs="Tahoma"/>
        </w:rPr>
        <w:t xml:space="preserve"> is the value of the Index at the n</w:t>
      </w:r>
      <w:proofErr w:type="spellStart"/>
      <w:r w:rsidR="000B0B7C" w:rsidRPr="00206898">
        <w:rPr>
          <w:rFonts w:cs="Tahoma"/>
          <w:vertAlign w:val="superscript"/>
        </w:rPr>
        <w:t>th</w:t>
      </w:r>
      <w:proofErr w:type="spellEnd"/>
      <w:r w:rsidR="000B0B7C" w:rsidRPr="00206898">
        <w:rPr>
          <w:rFonts w:cs="Tahoma"/>
        </w:rPr>
        <w:t xml:space="preserve"> calculation moment, expressed in US dollars;</w:t>
      </w:r>
    </w:p>
    <w:p w14:paraId="6821864A" w14:textId="1069A747" w:rsidR="00192811" w:rsidRPr="00206898" w:rsidRDefault="00206898" w:rsidP="00206898">
      <w:pPr>
        <w:pStyle w:val="af9"/>
        <w:spacing w:before="120"/>
        <w:rPr>
          <w:rFonts w:cs="Tahoma"/>
        </w:rPr>
      </w:pPr>
      <m:oMath>
        <m:sSubSup>
          <m:sSubSupPr>
            <m:ctrlPr>
              <w:rPr>
                <w:rFonts w:ascii="Cambria Math" w:hAnsi="Cambria Math" w:cs="Tahoma"/>
                <w:i/>
              </w:rPr>
            </m:ctrlPr>
          </m:sSubSupPr>
          <m:e>
            <m:r>
              <w:rPr>
                <w:rFonts w:ascii="Cambria Math" w:hAnsi="Cambria Math" w:cs="Tahoma"/>
              </w:rPr>
              <m:t>P</m:t>
            </m:r>
          </m:e>
          <m:sub>
            <m:r>
              <w:rPr>
                <w:rFonts w:ascii="Cambria Math" w:hAnsi="Cambria Math" w:cs="Tahoma"/>
              </w:rPr>
              <m:t>i</m:t>
            </m:r>
          </m:sub>
          <m:sup>
            <m:r>
              <w:rPr>
                <w:rFonts w:ascii="Cambria Math" w:hAnsi="Cambria Math" w:cs="Tahoma"/>
              </w:rPr>
              <m:t>n</m:t>
            </m:r>
          </m:sup>
        </m:sSubSup>
      </m:oMath>
      <w:r w:rsidR="000B0B7C" w:rsidRPr="00206898">
        <w:rPr>
          <w:rFonts w:cs="Tahoma"/>
        </w:rPr>
        <w:t xml:space="preserve"> Is the price of the Crypto Instrument on the i</w:t>
      </w:r>
      <w:proofErr w:type="spellStart"/>
      <w:r w:rsidR="000B0B7C" w:rsidRPr="00206898">
        <w:rPr>
          <w:rFonts w:cs="Tahoma"/>
          <w:vertAlign w:val="superscript"/>
        </w:rPr>
        <w:t>th</w:t>
      </w:r>
      <w:proofErr w:type="spellEnd"/>
      <w:r w:rsidR="000B0B7C" w:rsidRPr="00206898">
        <w:rPr>
          <w:rFonts w:cs="Tahoma"/>
        </w:rPr>
        <w:t xml:space="preserve"> Cryptocurrency Exchange at the n</w:t>
      </w:r>
      <w:r w:rsidR="000B0B7C" w:rsidRPr="00206898">
        <w:rPr>
          <w:rFonts w:cs="Tahoma"/>
          <w:vertAlign w:val="superscript"/>
        </w:rPr>
        <w:t>th</w:t>
      </w:r>
      <w:r w:rsidR="000B0B7C" w:rsidRPr="00206898">
        <w:rPr>
          <w:rFonts w:cs="Tahoma"/>
        </w:rPr>
        <w:t xml:space="preserve"> calculation moment, expressed in US dollars;</w:t>
      </w:r>
    </w:p>
    <w:p w14:paraId="4E49FE75" w14:textId="0FBD492C" w:rsidR="00571056" w:rsidRPr="00206898" w:rsidRDefault="00F616BF" w:rsidP="00206898">
      <w:pPr>
        <w:pStyle w:val="af9"/>
        <w:spacing w:before="120"/>
        <w:rPr>
          <w:rFonts w:cs="Tahoma"/>
        </w:rPr>
      </w:pPr>
      <w:proofErr w:type="spellStart"/>
      <w:r w:rsidRPr="00206898">
        <w:rPr>
          <w:rFonts w:cs="Tahoma"/>
        </w:rPr>
        <w:t>w</w:t>
      </w:r>
      <w:r w:rsidRPr="00206898">
        <w:rPr>
          <w:rFonts w:cs="Tahoma"/>
          <w:vertAlign w:val="subscript"/>
        </w:rPr>
        <w:t>i</w:t>
      </w:r>
      <w:proofErr w:type="spellEnd"/>
      <w:r w:rsidRPr="00206898">
        <w:rPr>
          <w:rFonts w:cs="Tahoma"/>
        </w:rPr>
        <w:t xml:space="preserve">  is the weighting factor applied to the </w:t>
      </w:r>
      <w:proofErr w:type="spellStart"/>
      <w:r w:rsidRPr="00206898">
        <w:rPr>
          <w:rFonts w:cs="Tahoma"/>
        </w:rPr>
        <w:t>i</w:t>
      </w:r>
      <w:r w:rsidRPr="00206898">
        <w:rPr>
          <w:rFonts w:cs="Tahoma"/>
          <w:vertAlign w:val="superscript"/>
        </w:rPr>
        <w:t>th</w:t>
      </w:r>
      <w:proofErr w:type="spellEnd"/>
      <w:r w:rsidRPr="00206898">
        <w:rPr>
          <w:rFonts w:cs="Tahoma"/>
        </w:rPr>
        <w:t xml:space="preserve"> Cryptocurrency Exchange.</w:t>
      </w:r>
    </w:p>
    <w:p w14:paraId="6BACC55E" w14:textId="3026F2D3" w:rsidR="00213964" w:rsidRPr="00206898" w:rsidRDefault="00213964" w:rsidP="00206898">
      <w:pPr>
        <w:pStyle w:val="30"/>
        <w:spacing w:before="120" w:after="120"/>
        <w:ind w:left="1560" w:hanging="652"/>
        <w:contextualSpacing/>
        <w:rPr>
          <w:rStyle w:val="af7"/>
          <w:rFonts w:ascii="Tahoma" w:hAnsi="Tahoma" w:cs="Tahoma"/>
          <w:szCs w:val="24"/>
        </w:rPr>
      </w:pPr>
      <w:r w:rsidRPr="00206898">
        <w:rPr>
          <w:rStyle w:val="af7"/>
          <w:rFonts w:ascii="Tahoma" w:hAnsi="Tahoma" w:cs="Tahoma"/>
        </w:rPr>
        <w:t>The values of the Indices are calculated to two decimal places.</w:t>
      </w:r>
    </w:p>
    <w:p w14:paraId="64847BFD" w14:textId="4D508273" w:rsidR="004F029F" w:rsidRPr="00206898" w:rsidRDefault="004F029F" w:rsidP="00206898">
      <w:pPr>
        <w:pStyle w:val="a"/>
        <w:spacing w:before="120" w:after="120"/>
        <w:ind w:left="567" w:firstLine="0"/>
        <w:contextualSpacing/>
        <w:rPr>
          <w:rFonts w:cs="Tahoma"/>
        </w:rPr>
      </w:pPr>
      <w:bookmarkStart w:id="48" w:name="_Toc424122354"/>
      <w:bookmarkStart w:id="49" w:name="_Toc201249886"/>
      <w:r w:rsidRPr="00206898">
        <w:rPr>
          <w:rFonts w:cs="Tahoma"/>
        </w:rPr>
        <w:t>Price Calculation Method</w:t>
      </w:r>
      <w:bookmarkEnd w:id="49"/>
    </w:p>
    <w:p w14:paraId="288D8141" w14:textId="1C377065" w:rsidR="00CA7115" w:rsidRPr="00206898" w:rsidRDefault="004F029F" w:rsidP="00206898">
      <w:pPr>
        <w:pStyle w:val="30"/>
        <w:spacing w:before="120" w:after="120"/>
        <w:ind w:left="1560" w:hanging="652"/>
        <w:contextualSpacing/>
        <w:rPr>
          <w:rStyle w:val="af7"/>
          <w:rFonts w:ascii="Tahoma" w:hAnsi="Tahoma" w:cs="Tahoma"/>
          <w:szCs w:val="24"/>
        </w:rPr>
      </w:pPr>
      <w:r w:rsidRPr="00206898">
        <w:rPr>
          <w:rStyle w:val="af7"/>
          <w:rFonts w:ascii="Tahoma" w:hAnsi="Tahoma" w:cs="Tahoma"/>
        </w:rPr>
        <w:t>The price of the Crypto Instrument is calculated according to the following formula:</w:t>
      </w:r>
    </w:p>
    <w:bookmarkStart w:id="50" w:name="_Hlk20315160"/>
    <w:p w14:paraId="5A5B8FDE" w14:textId="4A94883F" w:rsidR="00A93AA9" w:rsidRPr="00206898" w:rsidRDefault="00206898" w:rsidP="00206898">
      <w:pPr>
        <w:pStyle w:val="31"/>
        <w:spacing w:after="120"/>
        <w:contextualSpacing/>
        <w:jc w:val="center"/>
        <w:rPr>
          <w:rFonts w:cs="Tahoma"/>
        </w:rPr>
      </w:pPr>
      <m:oMathPara>
        <m:oMath>
          <m:sSubSup>
            <m:sSubSupPr>
              <m:ctrlPr>
                <w:rPr>
                  <w:rFonts w:ascii="Cambria Math" w:hAnsi="Cambria Math" w:cs="Tahoma"/>
                  <w:i/>
                </w:rPr>
              </m:ctrlPr>
            </m:sSubSupPr>
            <m:e>
              <m:r>
                <w:rPr>
                  <w:rFonts w:ascii="Cambria Math" w:hAnsi="Cambria Math" w:cs="Tahoma"/>
                </w:rPr>
                <m:t>P</m:t>
              </m:r>
            </m:e>
            <m:sub>
              <m:r>
                <w:rPr>
                  <w:rFonts w:ascii="Cambria Math" w:hAnsi="Cambria Math" w:cs="Tahoma"/>
                </w:rPr>
                <m:t>i</m:t>
              </m:r>
            </m:sub>
            <m:sup>
              <m:r>
                <w:rPr>
                  <w:rFonts w:ascii="Cambria Math" w:hAnsi="Cambria Math" w:cs="Tahoma"/>
                </w:rPr>
                <m:t>n</m:t>
              </m:r>
            </m:sup>
          </m:sSubSup>
          <m:r>
            <w:rPr>
              <w:rFonts w:ascii="Cambria Math" w:hAnsi="Cambria Math" w:cs="Tahoma"/>
            </w:rPr>
            <m:t>=</m:t>
          </m:r>
          <m:nary>
            <m:naryPr>
              <m:chr m:val="∑"/>
              <m:ctrlPr>
                <w:rPr>
                  <w:rFonts w:ascii="Cambria Math" w:hAnsi="Cambria Math" w:cs="Tahoma"/>
                  <w:i/>
                </w:rPr>
              </m:ctrlPr>
            </m:naryPr>
            <m:sub>
              <m:r>
                <w:rPr>
                  <w:rFonts w:ascii="Cambria Math" w:hAnsi="Cambria Math" w:cs="Tahoma"/>
                  <w:lang w:val="en-US"/>
                </w:rPr>
                <m:t>j</m:t>
              </m:r>
              <m:r>
                <w:rPr>
                  <w:rFonts w:ascii="Cambria Math" w:hAnsi="Cambria Math" w:cs="Tahoma"/>
                </w:rPr>
                <m:t>=n-M+1</m:t>
              </m:r>
            </m:sub>
            <m:sup>
              <m:r>
                <w:rPr>
                  <w:rFonts w:ascii="Cambria Math" w:hAnsi="Cambria Math" w:cs="Tahoma"/>
                </w:rPr>
                <m:t>n</m:t>
              </m:r>
            </m:sup>
            <m:e>
              <m:sSub>
                <m:sSubPr>
                  <m:ctrlPr>
                    <w:rPr>
                      <w:rFonts w:ascii="Cambria Math" w:hAnsi="Cambria Math" w:cs="Tahoma"/>
                      <w:i/>
                    </w:rPr>
                  </m:ctrlPr>
                </m:sSubPr>
                <m:e>
                  <m:r>
                    <w:rPr>
                      <w:rFonts w:ascii="Cambria Math" w:hAnsi="Cambria Math" w:cs="Tahoma"/>
                    </w:rPr>
                    <m:t>R</m:t>
                  </m:r>
                </m:e>
                <m:sub>
                  <m:r>
                    <w:rPr>
                      <w:rFonts w:ascii="Cambria Math" w:hAnsi="Cambria Math" w:cs="Tahoma"/>
                    </w:rPr>
                    <m:t>i</m:t>
                  </m:r>
                </m:sub>
              </m:sSub>
            </m:e>
          </m:nary>
          <m:r>
            <w:rPr>
              <w:rFonts w:ascii="Cambria Math" w:hAnsi="Cambria Math" w:cs="Tahoma"/>
            </w:rPr>
            <m:t>/M</m:t>
          </m:r>
        </m:oMath>
      </m:oMathPara>
    </w:p>
    <w:bookmarkEnd w:id="50"/>
    <w:p w14:paraId="55A7F647" w14:textId="77777777" w:rsidR="00CA7115" w:rsidRPr="00206898" w:rsidRDefault="00CA7115" w:rsidP="00206898">
      <w:pPr>
        <w:spacing w:before="120" w:after="120"/>
        <w:ind w:leftChars="780" w:left="1560"/>
        <w:contextualSpacing/>
        <w:jc w:val="both"/>
        <w:rPr>
          <w:rFonts w:cs="Tahoma"/>
          <w:szCs w:val="20"/>
        </w:rPr>
      </w:pPr>
      <w:r w:rsidRPr="00206898">
        <w:rPr>
          <w:rFonts w:cs="Tahoma"/>
        </w:rPr>
        <w:t>where:</w:t>
      </w:r>
    </w:p>
    <w:p w14:paraId="279FD6C3" w14:textId="46357B92" w:rsidR="00CA7115" w:rsidRPr="00206898" w:rsidRDefault="00206898" w:rsidP="00206898">
      <w:pPr>
        <w:spacing w:before="120" w:after="120"/>
        <w:ind w:left="1560"/>
        <w:contextualSpacing/>
        <w:jc w:val="both"/>
        <w:rPr>
          <w:rFonts w:cs="Tahoma"/>
          <w:szCs w:val="20"/>
        </w:rPr>
      </w:pPr>
      <m:oMath>
        <m:sSubSup>
          <m:sSubSupPr>
            <m:ctrlPr>
              <w:rPr>
                <w:rFonts w:ascii="Cambria Math" w:hAnsi="Cambria Math" w:cs="Tahoma"/>
                <w:i/>
                <w:szCs w:val="20"/>
              </w:rPr>
            </m:ctrlPr>
          </m:sSubSupPr>
          <m:e>
            <m:r>
              <w:rPr>
                <w:rFonts w:ascii="Cambria Math" w:hAnsi="Cambria Math" w:cs="Tahoma"/>
              </w:rPr>
              <m:t>P</m:t>
            </m:r>
          </m:e>
          <m:sub>
            <m:r>
              <w:rPr>
                <w:rFonts w:ascii="Cambria Math" w:hAnsi="Cambria Math" w:cs="Tahoma"/>
              </w:rPr>
              <m:t>i</m:t>
            </m:r>
          </m:sub>
          <m:sup>
            <m:r>
              <w:rPr>
                <w:rFonts w:ascii="Cambria Math" w:hAnsi="Cambria Math" w:cs="Tahoma"/>
              </w:rPr>
              <m:t>n</m:t>
            </m:r>
          </m:sup>
        </m:sSubSup>
      </m:oMath>
      <w:r w:rsidR="000B0B7C" w:rsidRPr="00206898">
        <w:rPr>
          <w:rFonts w:cs="Tahoma"/>
        </w:rPr>
        <w:t xml:space="preserve"> is the price of the Crypto Instrument on the i</w:t>
      </w:r>
      <w:proofErr w:type="spellStart"/>
      <w:r w:rsidR="000B0B7C" w:rsidRPr="00206898">
        <w:rPr>
          <w:rFonts w:cs="Tahoma"/>
          <w:vertAlign w:val="superscript"/>
        </w:rPr>
        <w:t>th</w:t>
      </w:r>
      <w:proofErr w:type="spellEnd"/>
      <w:r w:rsidR="000B0B7C" w:rsidRPr="00206898">
        <w:rPr>
          <w:rFonts w:cs="Tahoma"/>
        </w:rPr>
        <w:t xml:space="preserve"> Cryptocurrency Exchange at the n</w:t>
      </w:r>
      <w:r w:rsidR="000B0B7C" w:rsidRPr="00206898">
        <w:rPr>
          <w:rFonts w:cs="Tahoma"/>
          <w:vertAlign w:val="superscript"/>
        </w:rPr>
        <w:t>th</w:t>
      </w:r>
      <w:r w:rsidR="000B0B7C" w:rsidRPr="00206898">
        <w:rPr>
          <w:rFonts w:cs="Tahoma"/>
        </w:rPr>
        <w:t xml:space="preserve"> calculation moment, expressed in US dollars;</w:t>
      </w:r>
    </w:p>
    <w:p w14:paraId="119E1D0D" w14:textId="77777777" w:rsidR="00CA7115" w:rsidRPr="00206898" w:rsidRDefault="00CA7115" w:rsidP="00206898">
      <w:pPr>
        <w:spacing w:before="120" w:after="120"/>
        <w:ind w:left="1560"/>
        <w:contextualSpacing/>
        <w:rPr>
          <w:rFonts w:cs="Tahoma"/>
          <w:szCs w:val="20"/>
        </w:rPr>
      </w:pPr>
      <w:r w:rsidRPr="00206898">
        <w:rPr>
          <w:rFonts w:cs="Tahoma"/>
        </w:rPr>
        <w:t xml:space="preserve">where: </w:t>
      </w:r>
    </w:p>
    <w:p w14:paraId="4E0EBAEB" w14:textId="050EECAF" w:rsidR="00CA7115" w:rsidRPr="00206898" w:rsidRDefault="00CA7115" w:rsidP="00206898">
      <w:pPr>
        <w:spacing w:before="120" w:after="120"/>
        <w:ind w:left="1560"/>
        <w:contextualSpacing/>
        <w:jc w:val="both"/>
        <w:rPr>
          <w:rFonts w:cs="Tahoma"/>
          <w:szCs w:val="20"/>
        </w:rPr>
      </w:pPr>
      <w:r w:rsidRPr="00206898">
        <w:rPr>
          <w:rFonts w:cs="Tahoma"/>
        </w:rPr>
        <w:t>R</w:t>
      </w:r>
      <w:r w:rsidRPr="00206898">
        <w:rPr>
          <w:rFonts w:cs="Tahoma"/>
          <w:vertAlign w:val="subscript"/>
        </w:rPr>
        <w:t>i</w:t>
      </w:r>
      <w:r w:rsidRPr="00206898">
        <w:rPr>
          <w:rFonts w:cs="Tahoma"/>
        </w:rPr>
        <w:t xml:space="preserve"> is the price of the Crypto Instrument at time j;</w:t>
      </w:r>
    </w:p>
    <w:p w14:paraId="262597F9" w14:textId="551606FE" w:rsidR="00CA7115" w:rsidRPr="00206898" w:rsidRDefault="00CA7115" w:rsidP="00206898">
      <w:pPr>
        <w:spacing w:before="120" w:after="120"/>
        <w:ind w:left="1560"/>
        <w:contextualSpacing/>
        <w:jc w:val="both"/>
        <w:rPr>
          <w:rFonts w:cs="Tahoma"/>
          <w:szCs w:val="20"/>
        </w:rPr>
      </w:pPr>
      <w:r w:rsidRPr="00206898">
        <w:rPr>
          <w:rFonts w:cs="Tahoma"/>
        </w:rPr>
        <w:t>M is the averaging period expressed in minutes and determined in accordance with Appendix 1 to this Methodology.</w:t>
      </w:r>
    </w:p>
    <w:p w14:paraId="588D1354" w14:textId="4D957B2A" w:rsidR="00354EE2" w:rsidRPr="00206898" w:rsidRDefault="001B4BB7" w:rsidP="00206898">
      <w:pPr>
        <w:pStyle w:val="a"/>
        <w:spacing w:before="120" w:after="120"/>
        <w:ind w:left="567" w:firstLine="0"/>
        <w:contextualSpacing/>
        <w:rPr>
          <w:rFonts w:cs="Tahoma"/>
        </w:rPr>
      </w:pPr>
      <w:bookmarkStart w:id="51" w:name="_Ref482878825"/>
      <w:bookmarkStart w:id="52" w:name="_Toc201249887"/>
      <w:bookmarkEnd w:id="51"/>
      <w:r w:rsidRPr="00206898">
        <w:rPr>
          <w:rFonts w:cs="Tahoma"/>
        </w:rPr>
        <w:t>How Cryptocurrency Exchanges are selected</w:t>
      </w:r>
      <w:bookmarkEnd w:id="52"/>
    </w:p>
    <w:p w14:paraId="05513E65" w14:textId="38B35D74" w:rsidR="001B4BB7" w:rsidRPr="00206898" w:rsidRDefault="001B4BB7" w:rsidP="00206898">
      <w:pPr>
        <w:pStyle w:val="30"/>
        <w:spacing w:before="120" w:after="120"/>
        <w:ind w:left="1560" w:hanging="652"/>
        <w:contextualSpacing/>
        <w:rPr>
          <w:rStyle w:val="af7"/>
          <w:rFonts w:ascii="Tahoma" w:hAnsi="Tahoma" w:cs="Tahoma"/>
          <w:szCs w:val="24"/>
        </w:rPr>
      </w:pPr>
      <w:bookmarkStart w:id="53" w:name="_Hlk189169936"/>
      <w:bookmarkStart w:id="54" w:name="_Ref531085703"/>
      <w:bookmarkStart w:id="55" w:name="_Ref482878537"/>
      <w:r w:rsidRPr="00206898">
        <w:t>The</w:t>
      </w:r>
      <w:r w:rsidRPr="00206898">
        <w:rPr>
          <w:rStyle w:val="af7"/>
          <w:rFonts w:ascii="Tahoma" w:hAnsi="Tahoma" w:cs="Tahoma"/>
        </w:rPr>
        <w:t xml:space="preserve"> list of Cryptocurrency Exchanges (the "List") used in the Index calculation shall be established by the Exchange and revised no more frequently than once per quarter.</w:t>
      </w:r>
    </w:p>
    <w:bookmarkEnd w:id="53"/>
    <w:p w14:paraId="19381D5A" w14:textId="280A9112" w:rsidR="001B4BB7" w:rsidRPr="00206898" w:rsidRDefault="001B4BB7" w:rsidP="00206898">
      <w:pPr>
        <w:pStyle w:val="30"/>
        <w:spacing w:before="120" w:after="120"/>
        <w:ind w:left="1560" w:hanging="652"/>
        <w:contextualSpacing/>
        <w:rPr>
          <w:rStyle w:val="af7"/>
          <w:rFonts w:ascii="Tahoma" w:hAnsi="Tahoma" w:cs="Tahoma"/>
          <w:szCs w:val="24"/>
        </w:rPr>
      </w:pPr>
      <w:r w:rsidRPr="00206898">
        <w:rPr>
          <w:rStyle w:val="af7"/>
          <w:rFonts w:ascii="Tahoma" w:hAnsi="Tahoma" w:cs="Tahoma"/>
        </w:rPr>
        <w:t>To calculate the Index, Cryptocurrency Exchanges where the corresponding Crypto Instruments are traded are selected. The List contains between 1 and 5 Cryptocurrency Exchanges</w:t>
      </w:r>
    </w:p>
    <w:bookmarkEnd w:id="54"/>
    <w:p w14:paraId="06A1B1A5" w14:textId="242A0052" w:rsidR="00DB1F1B" w:rsidRPr="00206898" w:rsidRDefault="00AE1FF4" w:rsidP="00206898">
      <w:pPr>
        <w:pStyle w:val="30"/>
        <w:spacing w:before="120" w:after="120"/>
        <w:ind w:left="1560" w:hanging="652"/>
        <w:contextualSpacing/>
        <w:rPr>
          <w:rFonts w:cs="Tahoma"/>
        </w:rPr>
      </w:pPr>
      <w:r w:rsidRPr="00206898">
        <w:rPr>
          <w:rFonts w:cs="Tahoma"/>
        </w:rPr>
        <w:t xml:space="preserve">The weighting factor of the </w:t>
      </w:r>
      <w:proofErr w:type="spellStart"/>
      <w:r w:rsidRPr="00206898">
        <w:rPr>
          <w:rFonts w:cs="Tahoma"/>
        </w:rPr>
        <w:t>i</w:t>
      </w:r>
      <w:r w:rsidRPr="00206898">
        <w:rPr>
          <w:rFonts w:cs="Tahoma"/>
          <w:vertAlign w:val="superscript"/>
        </w:rPr>
        <w:t>th</w:t>
      </w:r>
      <w:proofErr w:type="spellEnd"/>
      <w:r w:rsidRPr="00206898">
        <w:rPr>
          <w:rFonts w:cs="Tahoma"/>
        </w:rPr>
        <w:t xml:space="preserve"> Cryptocurrency Exchange (Wi) is determined by the Exchange in proportion to the trading volume of the Crypto Instrument on the Cryptocurrency Exchange included in the List.</w:t>
      </w:r>
    </w:p>
    <w:p w14:paraId="0C330CE4" w14:textId="251CBA5E" w:rsidR="001B4BB7" w:rsidRPr="00206898" w:rsidRDefault="001B4BB7" w:rsidP="00206898">
      <w:pPr>
        <w:pStyle w:val="30"/>
        <w:spacing w:before="120" w:after="120"/>
        <w:ind w:left="1560" w:hanging="652"/>
        <w:contextualSpacing/>
        <w:rPr>
          <w:rStyle w:val="af7"/>
          <w:rFonts w:ascii="Tahoma" w:hAnsi="Tahoma" w:cs="Tahoma"/>
          <w:szCs w:val="24"/>
        </w:rPr>
      </w:pPr>
      <w:r w:rsidRPr="00206898">
        <w:t>The</w:t>
      </w:r>
      <w:r w:rsidRPr="00206898">
        <w:rPr>
          <w:rStyle w:val="af7"/>
          <w:rFonts w:ascii="Tahoma" w:hAnsi="Tahoma" w:cs="Tahoma"/>
        </w:rPr>
        <w:t xml:space="preserve"> revised weighting factors shall come into effect for calculating the Index from the next trading day after they have been set.</w:t>
      </w:r>
    </w:p>
    <w:p w14:paraId="0D5FC17B" w14:textId="4A0ACDBC" w:rsidR="00917D57" w:rsidRPr="00206898" w:rsidRDefault="00917D57" w:rsidP="00206898">
      <w:pPr>
        <w:pStyle w:val="10"/>
        <w:spacing w:before="120" w:after="120"/>
        <w:ind w:firstLine="0"/>
        <w:contextualSpacing/>
        <w:rPr>
          <w:rFonts w:cs="Tahoma"/>
        </w:rPr>
      </w:pPr>
      <w:bookmarkStart w:id="56" w:name="_Toc424906503"/>
      <w:bookmarkStart w:id="57" w:name="_Toc424906574"/>
      <w:bookmarkStart w:id="58" w:name="_Toc424906606"/>
      <w:bookmarkStart w:id="59" w:name="_Toc424906650"/>
      <w:bookmarkStart w:id="60" w:name="_Toc424906694"/>
      <w:bookmarkStart w:id="61" w:name="_Toc424906732"/>
      <w:bookmarkStart w:id="62" w:name="_Toc424909149"/>
      <w:bookmarkStart w:id="63" w:name="_Toc425425272"/>
      <w:bookmarkStart w:id="64" w:name="_Toc424122379"/>
      <w:bookmarkStart w:id="65" w:name="_Toc438206744"/>
      <w:bookmarkStart w:id="66" w:name="_Toc438206780"/>
      <w:bookmarkStart w:id="67" w:name="_Toc438207000"/>
      <w:bookmarkStart w:id="68" w:name="_Toc433902916"/>
      <w:bookmarkStart w:id="69" w:name="_Toc463443774"/>
      <w:bookmarkStart w:id="70" w:name="_Toc488065487"/>
      <w:bookmarkStart w:id="71" w:name="_Ref272826482"/>
      <w:bookmarkStart w:id="72" w:name="п_6_1"/>
      <w:bookmarkStart w:id="73" w:name="_Toc201249888"/>
      <w:bookmarkEnd w:id="48"/>
      <w:bookmarkEnd w:id="55"/>
      <w:bookmarkEnd w:id="56"/>
      <w:bookmarkEnd w:id="57"/>
      <w:bookmarkEnd w:id="58"/>
      <w:bookmarkEnd w:id="59"/>
      <w:bookmarkEnd w:id="60"/>
      <w:bookmarkEnd w:id="61"/>
      <w:bookmarkEnd w:id="62"/>
      <w:bookmarkEnd w:id="63"/>
      <w:r w:rsidRPr="00206898">
        <w:rPr>
          <w:rFonts w:cs="Tahoma"/>
        </w:rPr>
        <w:t>Indices Calculation Frequency and Disclosure</w:t>
      </w:r>
      <w:bookmarkEnd w:id="73"/>
    </w:p>
    <w:p w14:paraId="2D8E4B3A" w14:textId="77777777" w:rsidR="00917D57" w:rsidRPr="00206898" w:rsidRDefault="00917D57" w:rsidP="00206898">
      <w:pPr>
        <w:pStyle w:val="a"/>
        <w:spacing w:before="120" w:after="120"/>
        <w:ind w:left="567" w:firstLine="0"/>
        <w:contextualSpacing/>
        <w:rPr>
          <w:rFonts w:cs="Tahoma"/>
        </w:rPr>
      </w:pPr>
      <w:bookmarkStart w:id="74" w:name="_Toc65591910"/>
      <w:bookmarkStart w:id="75" w:name="_Toc155794168"/>
      <w:bookmarkStart w:id="76" w:name="_Toc201249889"/>
      <w:r w:rsidRPr="00206898">
        <w:rPr>
          <w:rFonts w:cs="Tahoma"/>
        </w:rPr>
        <w:t>Schedule of Index Calculation</w:t>
      </w:r>
      <w:bookmarkEnd w:id="74"/>
      <w:bookmarkEnd w:id="75"/>
      <w:bookmarkEnd w:id="76"/>
    </w:p>
    <w:p w14:paraId="46E8B03F" w14:textId="7A0ABFF8" w:rsidR="00917D57" w:rsidRPr="00206898" w:rsidRDefault="00C57770" w:rsidP="00206898">
      <w:pPr>
        <w:pStyle w:val="30"/>
        <w:spacing w:before="120" w:after="120"/>
        <w:ind w:left="1560" w:hanging="652"/>
        <w:contextualSpacing/>
        <w:rPr>
          <w:rFonts w:cs="Tahoma"/>
        </w:rPr>
      </w:pPr>
      <w:r w:rsidRPr="00206898">
        <w:rPr>
          <w:rFonts w:cs="Tahoma"/>
        </w:rPr>
        <w:t xml:space="preserve">The </w:t>
      </w:r>
      <w:r w:rsidRPr="00206898">
        <w:rPr>
          <w:rFonts w:cs="Tahoma"/>
          <w:color w:val="000000"/>
        </w:rPr>
        <w:t>values of the Indices are calculated at the intervals specified in Appendix 1</w:t>
      </w:r>
      <w:r w:rsidRPr="00206898">
        <w:rPr>
          <w:rFonts w:cs="Tahoma"/>
        </w:rPr>
        <w:t>.</w:t>
      </w:r>
    </w:p>
    <w:p w14:paraId="67BE3D9C" w14:textId="3A713D96" w:rsidR="00917D57" w:rsidRPr="00206898" w:rsidRDefault="00917D57" w:rsidP="00206898">
      <w:pPr>
        <w:pStyle w:val="30"/>
        <w:spacing w:before="120" w:after="120"/>
        <w:ind w:left="1560" w:hanging="652"/>
        <w:contextualSpacing/>
        <w:rPr>
          <w:rFonts w:cs="Tahoma"/>
        </w:rPr>
      </w:pPr>
      <w:r w:rsidRPr="00206898">
        <w:rPr>
          <w:rFonts w:cs="Tahoma"/>
        </w:rPr>
        <w:t>The Exchange has the right to change the time of index calculation, unless otherwise stipulated by the Bank of Russia. Decisions taken by the Exchange in compliance with this clause shall be notified to MOEX trading members not less than five working days prior to the date of coming into effect of respective changes, unless the Exchange has set another term, by announcement of respective information.</w:t>
      </w:r>
    </w:p>
    <w:p w14:paraId="43E777C5" w14:textId="1EB6F321" w:rsidR="00917D57" w:rsidRPr="00206898" w:rsidRDefault="00917D57" w:rsidP="00206898">
      <w:pPr>
        <w:pStyle w:val="a"/>
        <w:spacing w:before="120" w:after="120"/>
        <w:ind w:left="567" w:firstLine="0"/>
        <w:contextualSpacing/>
        <w:rPr>
          <w:rFonts w:cs="Tahoma"/>
        </w:rPr>
      </w:pPr>
      <w:bookmarkStart w:id="77" w:name="_Toc65591911"/>
      <w:bookmarkStart w:id="78" w:name="_Toc155794169"/>
      <w:bookmarkStart w:id="79" w:name="_Toc201249890"/>
      <w:r w:rsidRPr="00206898">
        <w:rPr>
          <w:rFonts w:cs="Tahoma"/>
        </w:rPr>
        <w:t>Index Calculation Supervision</w:t>
      </w:r>
      <w:bookmarkEnd w:id="77"/>
      <w:bookmarkEnd w:id="78"/>
      <w:bookmarkEnd w:id="79"/>
    </w:p>
    <w:p w14:paraId="21EA8C19" w14:textId="4E49C1C4" w:rsidR="00917D57" w:rsidRPr="00206898" w:rsidRDefault="00917D57" w:rsidP="00206898">
      <w:pPr>
        <w:pStyle w:val="30"/>
        <w:spacing w:before="120" w:after="120"/>
        <w:ind w:left="1560" w:hanging="652"/>
        <w:contextualSpacing/>
        <w:rPr>
          <w:rFonts w:cs="Tahoma"/>
        </w:rPr>
      </w:pPr>
      <w:r w:rsidRPr="00206898">
        <w:rPr>
          <w:rFonts w:cs="Tahoma"/>
        </w:rPr>
        <w:t>Formation, calculation and review of the Indices and this Methodology is based on the total of management principles and rules described in the Moscow Exchange Index Management Policy.</w:t>
      </w:r>
    </w:p>
    <w:p w14:paraId="3E0D5228" w14:textId="086EC19C" w:rsidR="00917D57" w:rsidRPr="00206898" w:rsidRDefault="00917D57" w:rsidP="00206898">
      <w:pPr>
        <w:pStyle w:val="30"/>
        <w:spacing w:before="120" w:after="120"/>
        <w:ind w:left="1560" w:hanging="652"/>
        <w:contextualSpacing/>
        <w:rPr>
          <w:rFonts w:cs="Tahoma"/>
        </w:rPr>
      </w:pPr>
      <w:r w:rsidRPr="00206898">
        <w:rPr>
          <w:rFonts w:cs="Tahoma"/>
        </w:rPr>
        <w:t>In the event of a technical failure during Index calculation, it is permissible to recalculate previously determined Index values. This recalculation shall be carried out within the shortest possible time from the moment of detection of the technical failure. Upon recalculation of the Index, the Exchange posts the relevant announcement on its website.</w:t>
      </w:r>
    </w:p>
    <w:p w14:paraId="20158F6A" w14:textId="58D6D40E" w:rsidR="00917D57" w:rsidRPr="00206898" w:rsidRDefault="00917D57" w:rsidP="00206898">
      <w:pPr>
        <w:pStyle w:val="30"/>
        <w:spacing w:before="120" w:after="120"/>
        <w:ind w:left="1560" w:hanging="652"/>
        <w:contextualSpacing/>
        <w:rPr>
          <w:rFonts w:cs="Tahoma"/>
        </w:rPr>
      </w:pPr>
      <w:r w:rsidRPr="00206898">
        <w:rPr>
          <w:rFonts w:cs="Tahoma"/>
        </w:rPr>
        <w:t>If circumstances arise that may adversely affect the accuracy of the Indices in reflecting the current state of the digital currency market, the Exchange reserves the right to take all necessary actions to ensure the accuracy of the Indices, including modifying the List, adjusting the weighting factors for cryptocurrency exchanges, and other similar measures.</w:t>
      </w:r>
    </w:p>
    <w:p w14:paraId="79B3DFD9" w14:textId="663133ED" w:rsidR="006B2F09" w:rsidRPr="00206898" w:rsidRDefault="006B2F09" w:rsidP="00206898">
      <w:pPr>
        <w:pStyle w:val="30"/>
        <w:spacing w:before="120" w:after="120"/>
        <w:ind w:left="1560" w:hanging="652"/>
        <w:contextualSpacing/>
        <w:rPr>
          <w:rFonts w:cs="Tahoma"/>
        </w:rPr>
      </w:pPr>
      <w:r w:rsidRPr="00206898">
        <w:rPr>
          <w:rFonts w:cs="Tahoma"/>
        </w:rPr>
        <w:t>The Moscow Exchange Regulations on Recalculation of Index Values specify the set of principles guiding the Exchange in the development, calculation and distribution of the Indices in the event of errors in the Index value.</w:t>
      </w:r>
    </w:p>
    <w:p w14:paraId="03FB8621" w14:textId="77777777" w:rsidR="00917D57" w:rsidRPr="00206898" w:rsidRDefault="00917D57" w:rsidP="00206898">
      <w:pPr>
        <w:pStyle w:val="10"/>
        <w:spacing w:before="120" w:after="120"/>
        <w:ind w:firstLine="0"/>
        <w:contextualSpacing/>
        <w:rPr>
          <w:rFonts w:cs="Tahoma"/>
        </w:rPr>
      </w:pPr>
      <w:bookmarkStart w:id="80" w:name="_Toc65591912"/>
      <w:bookmarkStart w:id="81" w:name="_Toc155794170"/>
      <w:bookmarkStart w:id="82" w:name="_Toc201249891"/>
      <w:r w:rsidRPr="00206898">
        <w:rPr>
          <w:rFonts w:cs="Tahoma"/>
        </w:rPr>
        <w:t>Publication</w:t>
      </w:r>
      <w:bookmarkEnd w:id="80"/>
      <w:bookmarkEnd w:id="81"/>
      <w:bookmarkEnd w:id="82"/>
    </w:p>
    <w:p w14:paraId="63555C27" w14:textId="77777777" w:rsidR="00917D57" w:rsidRPr="00206898" w:rsidRDefault="00917D57" w:rsidP="00206898">
      <w:pPr>
        <w:pStyle w:val="30"/>
        <w:spacing w:before="120" w:after="120"/>
        <w:ind w:left="1560" w:hanging="652"/>
        <w:contextualSpacing/>
        <w:rPr>
          <w:rFonts w:cs="Tahoma"/>
        </w:rPr>
      </w:pPr>
      <w:r w:rsidRPr="00206898">
        <w:rPr>
          <w:rFonts w:cs="Tahoma"/>
        </w:rPr>
        <w:t>Information provided for by the Methodology and regulations of the Bank of Russia is disclosed on the Exchange's official website.</w:t>
      </w:r>
    </w:p>
    <w:p w14:paraId="7F15489A" w14:textId="2B057744" w:rsidR="00A94F20" w:rsidRPr="00206898" w:rsidRDefault="000405BE" w:rsidP="00206898">
      <w:pPr>
        <w:pStyle w:val="30"/>
        <w:spacing w:before="120" w:after="120"/>
        <w:ind w:left="1560" w:hanging="652"/>
        <w:contextualSpacing/>
        <w:rPr>
          <w:rFonts w:cs="Tahoma"/>
        </w:rPr>
      </w:pPr>
      <w:r w:rsidRPr="00206898">
        <w:rPr>
          <w:rFonts w:cs="Tahoma"/>
        </w:rPr>
        <w:t>Index values for the current trading day are published no later than two hours after calculation.</w:t>
      </w:r>
      <w:r w:rsidRPr="00206898">
        <w:t xml:space="preserve"> </w:t>
      </w:r>
    </w:p>
    <w:p w14:paraId="4DB62C72" w14:textId="4AB774EB" w:rsidR="00917D57" w:rsidRPr="00206898" w:rsidRDefault="000405BE" w:rsidP="00206898">
      <w:pPr>
        <w:pStyle w:val="30"/>
        <w:spacing w:before="120" w:after="120"/>
        <w:ind w:left="1560" w:hanging="652"/>
        <w:contextualSpacing/>
        <w:rPr>
          <w:rFonts w:cs="Tahoma"/>
        </w:rPr>
      </w:pPr>
      <w:r w:rsidRPr="00206898">
        <w:rPr>
          <w:rFonts w:cs="Tahoma"/>
        </w:rPr>
        <w:t>This Methodology, Index values, and the List of Cryptocurrency Exchanges with their weighting factors are available to any interested party on the Exchange's official website.</w:t>
      </w:r>
    </w:p>
    <w:p w14:paraId="60D3EAA7" w14:textId="77777777" w:rsidR="00917D57" w:rsidRPr="00206898" w:rsidRDefault="00917D57" w:rsidP="00206898">
      <w:pPr>
        <w:pStyle w:val="30"/>
        <w:spacing w:before="120" w:after="120"/>
        <w:ind w:left="1560" w:hanging="652"/>
        <w:contextualSpacing/>
        <w:rPr>
          <w:rFonts w:cs="Tahoma"/>
        </w:rPr>
      </w:pPr>
      <w:r w:rsidRPr="00206898">
        <w:rPr>
          <w:rFonts w:cs="Tahoma"/>
        </w:rPr>
        <w:t>Information subject to disclosure under this Methodology may also be disseminated by other means, including through information agencies that distribute MOEX market data.</w:t>
      </w:r>
    </w:p>
    <w:p w14:paraId="177DF8FF" w14:textId="77777777" w:rsidR="00562BF9" w:rsidRPr="00206898" w:rsidRDefault="00562BF9" w:rsidP="00206898">
      <w:pPr>
        <w:spacing w:before="120" w:after="120"/>
        <w:contextualSpacing/>
        <w:rPr>
          <w:rFonts w:cs="Tahoma"/>
        </w:rPr>
      </w:pPr>
      <w:bookmarkStart w:id="83" w:name="_Ref423537260"/>
      <w:bookmarkEnd w:id="64"/>
      <w:bookmarkEnd w:id="65"/>
      <w:bookmarkEnd w:id="66"/>
      <w:bookmarkEnd w:id="67"/>
      <w:bookmarkEnd w:id="68"/>
      <w:bookmarkEnd w:id="69"/>
      <w:bookmarkEnd w:id="70"/>
      <w:bookmarkEnd w:id="71"/>
      <w:bookmarkEnd w:id="72"/>
    </w:p>
    <w:bookmarkEnd w:id="83"/>
    <w:p w14:paraId="6A659E5B" w14:textId="63F27BF0" w:rsidR="009B0501" w:rsidRPr="00206898" w:rsidRDefault="009B0501" w:rsidP="00206898">
      <w:pPr>
        <w:spacing w:before="120" w:after="120"/>
        <w:contextualSpacing/>
        <w:rPr>
          <w:rFonts w:cs="Tahoma"/>
        </w:rPr>
      </w:pPr>
      <w:r w:rsidRPr="00206898">
        <w:rPr>
          <w:rFonts w:cs="Tahoma"/>
        </w:rPr>
        <w:br w:type="page"/>
      </w:r>
    </w:p>
    <w:p w14:paraId="3BC002C8" w14:textId="77777777" w:rsidR="00532BA5" w:rsidRPr="00206898" w:rsidRDefault="00532BA5" w:rsidP="00206898">
      <w:pPr>
        <w:pStyle w:val="10"/>
        <w:numPr>
          <w:ilvl w:val="0"/>
          <w:numId w:val="0"/>
        </w:numPr>
        <w:spacing w:before="120" w:after="120"/>
        <w:ind w:left="397"/>
        <w:contextualSpacing/>
        <w:jc w:val="right"/>
        <w:rPr>
          <w:rFonts w:cs="Tahoma"/>
        </w:rPr>
        <w:sectPr w:rsidR="00532BA5" w:rsidRPr="00206898" w:rsidSect="007867D6">
          <w:footerReference w:type="even" r:id="rId10"/>
          <w:footerReference w:type="default" r:id="rId11"/>
          <w:footerReference w:type="first" r:id="rId12"/>
          <w:pgSz w:w="11906" w:h="16838"/>
          <w:pgMar w:top="1077" w:right="1134" w:bottom="1077" w:left="1418" w:header="709" w:footer="709" w:gutter="0"/>
          <w:cols w:space="708"/>
          <w:titlePg/>
          <w:docGrid w:linePitch="360"/>
        </w:sectPr>
      </w:pPr>
      <w:bookmarkStart w:id="84" w:name="_Toc351375304"/>
      <w:bookmarkStart w:id="85" w:name="_Toc424122382"/>
      <w:bookmarkStart w:id="86" w:name="_Toc438206747"/>
      <w:bookmarkStart w:id="87" w:name="_Toc438206783"/>
      <w:bookmarkStart w:id="88" w:name="_Toc438207003"/>
      <w:bookmarkStart w:id="89" w:name="_Toc433902919"/>
      <w:bookmarkStart w:id="90" w:name="_Toc463443777"/>
      <w:bookmarkStart w:id="91" w:name="_Toc488065490"/>
      <w:bookmarkStart w:id="92" w:name="_Toc17997677"/>
    </w:p>
    <w:p w14:paraId="6DBD8AAB" w14:textId="3D4C8611" w:rsidR="009B0501" w:rsidRPr="00206898" w:rsidRDefault="009B0501" w:rsidP="00206898">
      <w:pPr>
        <w:pStyle w:val="10"/>
        <w:numPr>
          <w:ilvl w:val="0"/>
          <w:numId w:val="0"/>
        </w:numPr>
        <w:spacing w:before="120" w:after="120"/>
        <w:ind w:left="397"/>
        <w:contextualSpacing/>
        <w:rPr>
          <w:rFonts w:cs="Tahoma"/>
        </w:rPr>
      </w:pPr>
      <w:bookmarkStart w:id="93" w:name="_Toc201249892"/>
      <w:r w:rsidRPr="00206898">
        <w:rPr>
          <w:rFonts w:cs="Tahoma"/>
        </w:rPr>
        <w:lastRenderedPageBreak/>
        <w:t>Appendix 1</w:t>
      </w:r>
      <w:bookmarkEnd w:id="84"/>
      <w:bookmarkEnd w:id="85"/>
      <w:bookmarkEnd w:id="86"/>
      <w:bookmarkEnd w:id="87"/>
      <w:bookmarkEnd w:id="88"/>
      <w:bookmarkEnd w:id="89"/>
      <w:bookmarkEnd w:id="90"/>
      <w:bookmarkEnd w:id="91"/>
      <w:bookmarkEnd w:id="92"/>
      <w:bookmarkEnd w:id="93"/>
    </w:p>
    <w:p w14:paraId="2A1E31FF" w14:textId="44FE0CBD" w:rsidR="00532BA5" w:rsidRDefault="00532BA5" w:rsidP="00206898">
      <w:pPr>
        <w:spacing w:before="120" w:after="120"/>
        <w:contextualSpacing/>
        <w:jc w:val="center"/>
        <w:rPr>
          <w:rFonts w:cs="Tahoma"/>
          <w:b/>
        </w:rPr>
      </w:pPr>
      <w:r w:rsidRPr="00206898">
        <w:rPr>
          <w:rFonts w:cs="Tahoma"/>
          <w:b/>
        </w:rPr>
        <w:t>List and Parameters of the Indices</w:t>
      </w:r>
    </w:p>
    <w:p w14:paraId="613B8EA4" w14:textId="77777777" w:rsidR="00206898" w:rsidRPr="00206898" w:rsidRDefault="00206898" w:rsidP="00206898">
      <w:pPr>
        <w:spacing w:before="120" w:after="120"/>
        <w:contextualSpacing/>
        <w:jc w:val="center"/>
        <w:rPr>
          <w:rFonts w:cs="Tahoma"/>
          <w:b/>
        </w:rPr>
      </w:pPr>
    </w:p>
    <w:tbl>
      <w:tblPr>
        <w:tblStyle w:val="a6"/>
        <w:tblW w:w="14029" w:type="dxa"/>
        <w:jc w:val="center"/>
        <w:tblLayout w:type="fixed"/>
        <w:tblLook w:val="04A0" w:firstRow="1" w:lastRow="0" w:firstColumn="1" w:lastColumn="0" w:noHBand="0" w:noVBand="1"/>
      </w:tblPr>
      <w:tblGrid>
        <w:gridCol w:w="1452"/>
        <w:gridCol w:w="2678"/>
        <w:gridCol w:w="2256"/>
        <w:gridCol w:w="2068"/>
        <w:gridCol w:w="1881"/>
        <w:gridCol w:w="2256"/>
        <w:gridCol w:w="1438"/>
      </w:tblGrid>
      <w:tr w:rsidR="00C7297E" w:rsidRPr="00206898" w14:paraId="47A116EA" w14:textId="4D5F9480" w:rsidTr="00206898">
        <w:trPr>
          <w:trHeight w:val="941"/>
          <w:jc w:val="center"/>
        </w:trPr>
        <w:tc>
          <w:tcPr>
            <w:tcW w:w="1452" w:type="dxa"/>
            <w:vAlign w:val="center"/>
          </w:tcPr>
          <w:p w14:paraId="2A1A0D59" w14:textId="60BEED4C" w:rsidR="00C7297E" w:rsidRPr="00206898" w:rsidRDefault="00C7297E" w:rsidP="00206898">
            <w:pPr>
              <w:spacing w:before="120" w:after="120"/>
              <w:contextualSpacing/>
              <w:jc w:val="center"/>
              <w:rPr>
                <w:rFonts w:cs="Tahoma"/>
                <w:b/>
              </w:rPr>
            </w:pPr>
            <w:r w:rsidRPr="00206898">
              <w:rPr>
                <w:rFonts w:cs="Tahoma"/>
                <w:b/>
              </w:rPr>
              <w:t>Index code</w:t>
            </w:r>
          </w:p>
        </w:tc>
        <w:tc>
          <w:tcPr>
            <w:tcW w:w="2678" w:type="dxa"/>
            <w:vAlign w:val="center"/>
          </w:tcPr>
          <w:p w14:paraId="447EE739" w14:textId="0549D138" w:rsidR="00C7297E" w:rsidRPr="00206898" w:rsidRDefault="00C7297E" w:rsidP="00206898">
            <w:pPr>
              <w:spacing w:before="120" w:after="120"/>
              <w:contextualSpacing/>
              <w:jc w:val="center"/>
              <w:rPr>
                <w:rFonts w:cs="Tahoma"/>
                <w:b/>
              </w:rPr>
            </w:pPr>
            <w:r w:rsidRPr="00206898">
              <w:rPr>
                <w:rFonts w:cs="Tahoma"/>
                <w:b/>
              </w:rPr>
              <w:t>Index name in Russian</w:t>
            </w:r>
          </w:p>
        </w:tc>
        <w:tc>
          <w:tcPr>
            <w:tcW w:w="2256" w:type="dxa"/>
            <w:vAlign w:val="center"/>
          </w:tcPr>
          <w:p w14:paraId="04BF0CA0" w14:textId="74AE6FF4" w:rsidR="00C7297E" w:rsidRPr="00206898" w:rsidRDefault="00C7297E" w:rsidP="00206898">
            <w:pPr>
              <w:spacing w:before="120" w:after="120"/>
              <w:contextualSpacing/>
              <w:jc w:val="center"/>
              <w:rPr>
                <w:rFonts w:cs="Tahoma"/>
                <w:b/>
              </w:rPr>
            </w:pPr>
            <w:r w:rsidRPr="00206898">
              <w:rPr>
                <w:rFonts w:cs="Tahoma"/>
                <w:b/>
              </w:rPr>
              <w:t>Index name in English</w:t>
            </w:r>
          </w:p>
        </w:tc>
        <w:tc>
          <w:tcPr>
            <w:tcW w:w="2068" w:type="dxa"/>
            <w:vAlign w:val="center"/>
          </w:tcPr>
          <w:p w14:paraId="53795205" w14:textId="27449D73" w:rsidR="00C7297E" w:rsidRPr="00206898" w:rsidRDefault="00C7297E" w:rsidP="00206898">
            <w:pPr>
              <w:spacing w:before="120" w:after="120"/>
              <w:contextualSpacing/>
              <w:jc w:val="center"/>
              <w:rPr>
                <w:rFonts w:cs="Tahoma"/>
                <w:b/>
              </w:rPr>
            </w:pPr>
            <w:r w:rsidRPr="00206898">
              <w:rPr>
                <w:rFonts w:cs="Tahoma"/>
                <w:b/>
              </w:rPr>
              <w:t>Crypto Instrument</w:t>
            </w:r>
          </w:p>
        </w:tc>
        <w:tc>
          <w:tcPr>
            <w:tcW w:w="1881" w:type="dxa"/>
            <w:vAlign w:val="center"/>
          </w:tcPr>
          <w:p w14:paraId="704C5B43" w14:textId="7E016DD4" w:rsidR="00C7297E" w:rsidRPr="00206898" w:rsidRDefault="00C7297E" w:rsidP="00206898">
            <w:pPr>
              <w:spacing w:before="120" w:after="120"/>
              <w:contextualSpacing/>
              <w:jc w:val="center"/>
              <w:rPr>
                <w:rFonts w:cs="Tahoma"/>
                <w:b/>
              </w:rPr>
            </w:pPr>
            <w:r w:rsidRPr="00206898">
              <w:rPr>
                <w:rFonts w:cs="Tahoma"/>
                <w:b/>
              </w:rPr>
              <w:t>Averaging period (M)</w:t>
            </w:r>
          </w:p>
        </w:tc>
        <w:tc>
          <w:tcPr>
            <w:tcW w:w="2256" w:type="dxa"/>
            <w:vAlign w:val="center"/>
          </w:tcPr>
          <w:p w14:paraId="3C560430" w14:textId="463326BB" w:rsidR="00C7297E" w:rsidRPr="00206898" w:rsidRDefault="00C7297E" w:rsidP="00206898">
            <w:pPr>
              <w:spacing w:before="120" w:after="120"/>
              <w:contextualSpacing/>
              <w:jc w:val="center"/>
              <w:rPr>
                <w:rFonts w:cs="Tahoma"/>
                <w:b/>
              </w:rPr>
            </w:pPr>
            <w:r w:rsidRPr="00206898">
              <w:rPr>
                <w:rFonts w:cs="Tahoma"/>
                <w:b/>
              </w:rPr>
              <w:t>Calculation frequency</w:t>
            </w:r>
          </w:p>
        </w:tc>
        <w:tc>
          <w:tcPr>
            <w:tcW w:w="1438" w:type="dxa"/>
            <w:vAlign w:val="center"/>
          </w:tcPr>
          <w:p w14:paraId="4AEB802D" w14:textId="1E52F287" w:rsidR="00C7297E" w:rsidRPr="00206898" w:rsidRDefault="00C7297E" w:rsidP="00206898">
            <w:pPr>
              <w:spacing w:before="120" w:after="120"/>
              <w:contextualSpacing/>
              <w:jc w:val="center"/>
              <w:rPr>
                <w:rFonts w:cs="Tahoma"/>
                <w:b/>
              </w:rPr>
            </w:pPr>
            <w:r w:rsidRPr="00206898">
              <w:rPr>
                <w:rFonts w:cs="Tahoma"/>
                <w:b/>
              </w:rPr>
              <w:t>Calculation</w:t>
            </w:r>
            <w:bookmarkStart w:id="94" w:name="_GoBack"/>
            <w:bookmarkEnd w:id="94"/>
            <w:r w:rsidRPr="00206898">
              <w:rPr>
                <w:rFonts w:cs="Tahoma"/>
                <w:b/>
              </w:rPr>
              <w:t xml:space="preserve"> time</w:t>
            </w:r>
          </w:p>
        </w:tc>
      </w:tr>
      <w:tr w:rsidR="00C7297E" w:rsidRPr="00206898" w14:paraId="3C937DA7" w14:textId="74080E18" w:rsidTr="00206898">
        <w:trPr>
          <w:trHeight w:val="299"/>
          <w:jc w:val="center"/>
        </w:trPr>
        <w:tc>
          <w:tcPr>
            <w:tcW w:w="1452" w:type="dxa"/>
            <w:vAlign w:val="center"/>
          </w:tcPr>
          <w:p w14:paraId="09F8DD50" w14:textId="0137CE75" w:rsidR="00C7297E" w:rsidRPr="00206898" w:rsidRDefault="00C7297E" w:rsidP="00206898">
            <w:pPr>
              <w:spacing w:before="120" w:after="120"/>
              <w:contextualSpacing/>
              <w:jc w:val="center"/>
              <w:rPr>
                <w:rFonts w:cs="Tahoma"/>
              </w:rPr>
            </w:pPr>
            <w:r w:rsidRPr="00206898">
              <w:rPr>
                <w:rFonts w:cs="Tahoma"/>
              </w:rPr>
              <w:t>MOEXBTC</w:t>
            </w:r>
          </w:p>
        </w:tc>
        <w:tc>
          <w:tcPr>
            <w:tcW w:w="2678" w:type="dxa"/>
            <w:vAlign w:val="center"/>
          </w:tcPr>
          <w:p w14:paraId="2B4EF26C" w14:textId="11F751BD" w:rsidR="00C7297E" w:rsidRPr="00206898" w:rsidRDefault="00C7297E" w:rsidP="00206898">
            <w:pPr>
              <w:spacing w:before="120" w:after="120"/>
              <w:contextualSpacing/>
              <w:jc w:val="center"/>
              <w:rPr>
                <w:rFonts w:cs="Tahoma"/>
              </w:rPr>
            </w:pPr>
            <w:proofErr w:type="spellStart"/>
            <w:r w:rsidRPr="00206898">
              <w:rPr>
                <w:rFonts w:cs="Tahoma"/>
              </w:rPr>
              <w:t>Индекс</w:t>
            </w:r>
            <w:proofErr w:type="spellEnd"/>
            <w:r w:rsidRPr="00206898">
              <w:rPr>
                <w:rFonts w:cs="Tahoma"/>
              </w:rPr>
              <w:t xml:space="preserve"> </w:t>
            </w:r>
            <w:proofErr w:type="spellStart"/>
            <w:r w:rsidRPr="00206898">
              <w:rPr>
                <w:rFonts w:cs="Tahoma"/>
              </w:rPr>
              <w:t>МосБиржи</w:t>
            </w:r>
            <w:proofErr w:type="spellEnd"/>
            <w:r w:rsidRPr="00206898">
              <w:rPr>
                <w:rFonts w:cs="Tahoma"/>
              </w:rPr>
              <w:t xml:space="preserve"> ПФИ </w:t>
            </w:r>
            <w:proofErr w:type="spellStart"/>
            <w:r w:rsidRPr="00206898">
              <w:rPr>
                <w:rFonts w:cs="Tahoma"/>
              </w:rPr>
              <w:t>Биткоина</w:t>
            </w:r>
            <w:proofErr w:type="spellEnd"/>
          </w:p>
        </w:tc>
        <w:tc>
          <w:tcPr>
            <w:tcW w:w="2256" w:type="dxa"/>
            <w:vAlign w:val="center"/>
          </w:tcPr>
          <w:p w14:paraId="23D8C0EB" w14:textId="15FF60CD" w:rsidR="00C7297E" w:rsidRPr="00206898" w:rsidRDefault="00C7297E" w:rsidP="00206898">
            <w:pPr>
              <w:spacing w:before="120" w:after="120"/>
              <w:contextualSpacing/>
              <w:jc w:val="center"/>
              <w:rPr>
                <w:rFonts w:cs="Tahoma"/>
              </w:rPr>
            </w:pPr>
            <w:r w:rsidRPr="00206898">
              <w:rPr>
                <w:rFonts w:cs="Tahoma"/>
              </w:rPr>
              <w:t>MOEX Bitcoin Futures Index</w:t>
            </w:r>
          </w:p>
        </w:tc>
        <w:tc>
          <w:tcPr>
            <w:tcW w:w="2068" w:type="dxa"/>
            <w:vAlign w:val="center"/>
          </w:tcPr>
          <w:p w14:paraId="0EB6E118" w14:textId="02DB8617" w:rsidR="00C7297E" w:rsidRPr="00206898" w:rsidRDefault="00561DE3" w:rsidP="00206898">
            <w:pPr>
              <w:spacing w:before="120" w:after="120"/>
              <w:contextualSpacing/>
              <w:jc w:val="center"/>
              <w:rPr>
                <w:rFonts w:cs="Tahoma"/>
              </w:rPr>
            </w:pPr>
            <w:r w:rsidRPr="00206898">
              <w:rPr>
                <w:rFonts w:cs="Tahoma"/>
              </w:rPr>
              <w:t>Perpetual futures BTCUSDT; perpetual swap BTCUSDT</w:t>
            </w:r>
          </w:p>
        </w:tc>
        <w:tc>
          <w:tcPr>
            <w:tcW w:w="1881" w:type="dxa"/>
            <w:vAlign w:val="center"/>
          </w:tcPr>
          <w:p w14:paraId="18E6109D" w14:textId="1FCDD81A" w:rsidR="00C7297E" w:rsidRPr="00206898" w:rsidRDefault="00C7297E" w:rsidP="00206898">
            <w:pPr>
              <w:spacing w:before="120" w:after="120"/>
              <w:contextualSpacing/>
              <w:jc w:val="center"/>
              <w:rPr>
                <w:rFonts w:cs="Tahoma"/>
              </w:rPr>
            </w:pPr>
            <w:r w:rsidRPr="00206898">
              <w:rPr>
                <w:rFonts w:cs="Tahoma"/>
              </w:rPr>
              <w:t>30 minutes</w:t>
            </w:r>
          </w:p>
        </w:tc>
        <w:tc>
          <w:tcPr>
            <w:tcW w:w="2256" w:type="dxa"/>
            <w:vAlign w:val="center"/>
          </w:tcPr>
          <w:p w14:paraId="4D182808" w14:textId="4B7D54A7" w:rsidR="00C7297E" w:rsidRPr="00206898" w:rsidRDefault="00C7297E" w:rsidP="00206898">
            <w:pPr>
              <w:spacing w:before="120" w:after="120"/>
              <w:contextualSpacing/>
              <w:jc w:val="center"/>
              <w:rPr>
                <w:rFonts w:cs="Tahoma"/>
              </w:rPr>
            </w:pPr>
            <w:r w:rsidRPr="00206898">
              <w:rPr>
                <w:rFonts w:cs="Tahoma"/>
              </w:rPr>
              <w:t>Once a day</w:t>
            </w:r>
          </w:p>
        </w:tc>
        <w:tc>
          <w:tcPr>
            <w:tcW w:w="1438" w:type="dxa"/>
            <w:vAlign w:val="center"/>
          </w:tcPr>
          <w:p w14:paraId="32C4A24F" w14:textId="67737640" w:rsidR="00C7297E" w:rsidRPr="00206898" w:rsidRDefault="00C7297E" w:rsidP="00206898">
            <w:pPr>
              <w:spacing w:before="120" w:after="120"/>
              <w:contextualSpacing/>
              <w:jc w:val="center"/>
              <w:rPr>
                <w:rFonts w:cs="Tahoma"/>
              </w:rPr>
            </w:pPr>
            <w:r w:rsidRPr="00206898">
              <w:rPr>
                <w:rFonts w:cs="Tahoma"/>
              </w:rPr>
              <w:t>12:30 Moscow time</w:t>
            </w:r>
          </w:p>
        </w:tc>
      </w:tr>
    </w:tbl>
    <w:p w14:paraId="301E7629" w14:textId="229AD570" w:rsidR="00792EED" w:rsidRPr="00206898" w:rsidRDefault="00792EED" w:rsidP="00206898">
      <w:pPr>
        <w:pStyle w:val="10"/>
        <w:numPr>
          <w:ilvl w:val="0"/>
          <w:numId w:val="0"/>
        </w:numPr>
        <w:spacing w:before="120" w:after="120"/>
        <w:ind w:left="397"/>
        <w:contextualSpacing/>
        <w:jc w:val="right"/>
        <w:rPr>
          <w:rFonts w:cs="Tahoma"/>
        </w:rPr>
      </w:pPr>
    </w:p>
    <w:sectPr w:rsidR="00792EED" w:rsidRPr="00206898" w:rsidSect="00532BA5">
      <w:pgSz w:w="16838" w:h="11906" w:orient="landscape"/>
      <w:pgMar w:top="1418" w:right="1077" w:bottom="1134" w:left="107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8B8F57" w16cex:dateUtc="2025-01-11T08:33:00Z"/>
  <w16cex:commentExtensible w16cex:durableId="53D56CA4" w16cex:dateUtc="2025-01-11T08:49:00Z"/>
  <w16cex:commentExtensible w16cex:durableId="0E533BEE" w16cex:dateUtc="2025-01-11T08:38:00Z"/>
  <w16cex:commentExtensible w16cex:durableId="0D36AB62" w16cex:dateUtc="2025-01-11T08:42:00Z"/>
  <w16cex:commentExtensible w16cex:durableId="4AF8652E" w16cex:dateUtc="2025-01-11T08: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E410F" w14:textId="77777777" w:rsidR="002973BB" w:rsidRDefault="002973BB">
      <w:r>
        <w:separator/>
      </w:r>
    </w:p>
    <w:p w14:paraId="5DB28CED" w14:textId="77777777" w:rsidR="002973BB" w:rsidRDefault="002973BB"/>
    <w:p w14:paraId="25D54DF2" w14:textId="77777777" w:rsidR="002973BB" w:rsidRDefault="002973BB" w:rsidP="00AF15EE">
      <w:pPr>
        <w:numPr>
          <w:ilvl w:val="2"/>
          <w:numId w:val="1"/>
        </w:numPr>
      </w:pPr>
    </w:p>
  </w:endnote>
  <w:endnote w:type="continuationSeparator" w:id="0">
    <w:p w14:paraId="66F8236A" w14:textId="77777777" w:rsidR="002973BB" w:rsidRDefault="002973BB">
      <w:r>
        <w:continuationSeparator/>
      </w:r>
    </w:p>
    <w:p w14:paraId="58737FDC" w14:textId="77777777" w:rsidR="002973BB" w:rsidRDefault="002973BB"/>
    <w:p w14:paraId="61FD1068" w14:textId="77777777" w:rsidR="002973BB" w:rsidRDefault="002973BB" w:rsidP="00AF15EE">
      <w:pPr>
        <w:numPr>
          <w:ilvl w:val="2"/>
          <w:numId w:val="1"/>
        </w:numPr>
      </w:pPr>
    </w:p>
  </w:endnote>
  <w:endnote w:type="continuationNotice" w:id="1">
    <w:p w14:paraId="662052A2" w14:textId="77777777" w:rsidR="002973BB" w:rsidRDefault="002973BB"/>
    <w:p w14:paraId="010EF63C" w14:textId="77777777" w:rsidR="002973BB" w:rsidRDefault="002973BB"/>
    <w:p w14:paraId="3609060F" w14:textId="77777777" w:rsidR="002973BB" w:rsidRDefault="002973BB"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38716B2B" w:rsidR="00120FDB" w:rsidRDefault="00120FDB" w:rsidP="002606AA">
    <w:pPr>
      <w:pStyle w:val="aa"/>
      <w:framePr w:wrap="around" w:vAnchor="text" w:hAnchor="margin" w:xAlign="right" w:y="1"/>
      <w:rPr>
        <w:rStyle w:val="ab"/>
      </w:rPr>
    </w:pPr>
    <w:r>
      <w:rPr>
        <w:rStyle w:val="ab"/>
      </w:rPr>
      <w:fldChar w:fldCharType="begin"/>
    </w:r>
    <w:r>
      <w:rPr>
        <w:rStyle w:val="ab"/>
      </w:rPr>
      <w:instrText xml:space="preserve">PAGE  </w:instrText>
    </w:r>
    <w:r w:rsidR="00206898">
      <w:rPr>
        <w:rStyle w:val="ab"/>
      </w:rPr>
      <w:fldChar w:fldCharType="separate"/>
    </w:r>
    <w:r w:rsidR="00206898">
      <w:rPr>
        <w:rStyle w:val="ab"/>
        <w:noProof/>
      </w:rPr>
      <w:t>5</w:t>
    </w:r>
    <w:r>
      <w:rPr>
        <w:rStyle w:val="ab"/>
      </w:rPr>
      <w:fldChar w:fldCharType="end"/>
    </w:r>
  </w:p>
  <w:p w14:paraId="595F760C" w14:textId="77777777" w:rsidR="00120FDB" w:rsidRDefault="00120FDB"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120FDB" w:rsidRPr="006D19CD" w:rsidRDefault="00120FDB" w:rsidP="002606AA">
    <w:pPr>
      <w:pStyle w:val="aa"/>
      <w:framePr w:wrap="around" w:vAnchor="text" w:hAnchor="margin" w:xAlign="right" w:y="1"/>
      <w:rPr>
        <w:rStyle w:val="ab"/>
        <w:rFonts w:cs="Arial"/>
        <w:szCs w:val="20"/>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120FDB" w:rsidRDefault="00120FDB"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2EBF3484" w:rsidR="00120FDB" w:rsidRDefault="00120FDB" w:rsidP="002606AA">
    <w:pPr>
      <w:pStyle w:val="aa"/>
      <w:framePr w:wrap="around" w:vAnchor="text" w:hAnchor="margin" w:xAlign="right" w:y="1"/>
      <w:rPr>
        <w:rStyle w:val="ab"/>
      </w:rPr>
    </w:pPr>
    <w:r>
      <w:rPr>
        <w:rStyle w:val="ab"/>
      </w:rPr>
      <w:fldChar w:fldCharType="begin"/>
    </w:r>
    <w:r>
      <w:rPr>
        <w:rStyle w:val="ab"/>
      </w:rPr>
      <w:instrText xml:space="preserve">PAGE  </w:instrText>
    </w:r>
    <w:r w:rsidR="00206898">
      <w:rPr>
        <w:rStyle w:val="ab"/>
      </w:rPr>
      <w:fldChar w:fldCharType="separate"/>
    </w:r>
    <w:r w:rsidR="00206898">
      <w:rPr>
        <w:rStyle w:val="ab"/>
        <w:noProof/>
      </w:rPr>
      <w:t>5</w:t>
    </w:r>
    <w:r>
      <w:rPr>
        <w:rStyle w:val="ab"/>
      </w:rPr>
      <w:fldChar w:fldCharType="end"/>
    </w:r>
  </w:p>
  <w:p w14:paraId="7B535441" w14:textId="77777777" w:rsidR="00120FDB" w:rsidRDefault="00120FDB"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4745128D" w:rsidR="00120FDB" w:rsidRPr="006D19CD" w:rsidRDefault="00120FDB" w:rsidP="002606AA">
    <w:pPr>
      <w:pStyle w:val="aa"/>
      <w:framePr w:wrap="around" w:vAnchor="text" w:hAnchor="margin" w:xAlign="right" w:y="1"/>
      <w:rPr>
        <w:rStyle w:val="ab"/>
        <w:rFonts w:ascii="Arial" w:hAnsi="Arial" w:cs="Arial"/>
        <w:szCs w:val="20"/>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Pr>
        <w:rStyle w:val="ab"/>
        <w:rFonts w:ascii="Arial" w:hAnsi="Arial" w:cs="Arial"/>
      </w:rPr>
      <w:t>17</w:t>
    </w:r>
    <w:r w:rsidRPr="006D19CD">
      <w:rPr>
        <w:rStyle w:val="ab"/>
        <w:rFonts w:ascii="Arial" w:hAnsi="Arial" w:cs="Arial"/>
      </w:rPr>
      <w:fldChar w:fldCharType="end"/>
    </w:r>
  </w:p>
  <w:p w14:paraId="60C61560" w14:textId="77777777" w:rsidR="00120FDB" w:rsidRDefault="00120FDB"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32A224AF" w:rsidR="00120FDB" w:rsidRPr="00B21DBA" w:rsidRDefault="00120FDB" w:rsidP="00912065">
    <w:pPr>
      <w:pStyle w:val="aa"/>
      <w:framePr w:wrap="around" w:vAnchor="text" w:hAnchor="margin" w:xAlign="right" w:y="1"/>
      <w:rPr>
        <w:rStyle w:val="ab"/>
        <w:rFonts w:ascii="Arial" w:hAnsi="Arial" w:cs="Arial"/>
        <w:szCs w:val="20"/>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Pr>
        <w:rStyle w:val="ab"/>
        <w:rFonts w:ascii="Arial" w:hAnsi="Arial" w:cs="Arial"/>
      </w:rPr>
      <w:t>2</w:t>
    </w:r>
    <w:r w:rsidRPr="00B21DBA">
      <w:rPr>
        <w:rStyle w:val="ab"/>
        <w:rFonts w:ascii="Arial" w:hAnsi="Arial" w:cs="Arial"/>
      </w:rPr>
      <w:fldChar w:fldCharType="end"/>
    </w:r>
  </w:p>
  <w:p w14:paraId="47DA482F" w14:textId="77777777" w:rsidR="00120FDB" w:rsidRDefault="00120FDB"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A5E3B" w14:textId="77777777" w:rsidR="002973BB" w:rsidRDefault="002973BB">
      <w:r>
        <w:separator/>
      </w:r>
    </w:p>
    <w:p w14:paraId="672DC4FD" w14:textId="77777777" w:rsidR="002973BB" w:rsidRDefault="002973BB"/>
    <w:p w14:paraId="61EB09A8" w14:textId="77777777" w:rsidR="002973BB" w:rsidRDefault="002973BB" w:rsidP="00AF15EE">
      <w:pPr>
        <w:numPr>
          <w:ilvl w:val="2"/>
          <w:numId w:val="1"/>
        </w:numPr>
      </w:pPr>
    </w:p>
  </w:footnote>
  <w:footnote w:type="continuationSeparator" w:id="0">
    <w:p w14:paraId="3C36AE7E" w14:textId="77777777" w:rsidR="002973BB" w:rsidRDefault="002973BB">
      <w:r>
        <w:continuationSeparator/>
      </w:r>
    </w:p>
    <w:p w14:paraId="18D0F2D0" w14:textId="77777777" w:rsidR="002973BB" w:rsidRDefault="002973BB"/>
    <w:p w14:paraId="22FFE3A4" w14:textId="77777777" w:rsidR="002973BB" w:rsidRDefault="002973BB" w:rsidP="00AF15EE">
      <w:pPr>
        <w:numPr>
          <w:ilvl w:val="2"/>
          <w:numId w:val="1"/>
        </w:numPr>
      </w:pPr>
    </w:p>
  </w:footnote>
  <w:footnote w:type="continuationNotice" w:id="1">
    <w:p w14:paraId="44309EE9" w14:textId="77777777" w:rsidR="002973BB" w:rsidRDefault="002973BB"/>
    <w:p w14:paraId="184D30C8" w14:textId="77777777" w:rsidR="002973BB" w:rsidRDefault="002973BB"/>
    <w:p w14:paraId="64551DDA" w14:textId="77777777" w:rsidR="002973BB" w:rsidRDefault="002973BB"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17B14E4"/>
    <w:multiLevelType w:val="multilevel"/>
    <w:tmpl w:val="AA7E339C"/>
    <w:numStyleLink w:val="3"/>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246" w:hanging="567"/>
      </w:pPr>
      <w:rPr>
        <w:rFonts w:ascii="Tahoma" w:hAnsi="Tahoma" w:hint="default"/>
        <w:b/>
        <w:i w:val="0"/>
        <w:sz w:val="20"/>
        <w:szCs w:val="24"/>
      </w:rPr>
    </w:lvl>
    <w:lvl w:ilvl="2">
      <w:start w:val="1"/>
      <w:numFmt w:val="decimal"/>
      <w:pStyle w:val="30"/>
      <w:lvlText w:val="%1.%2.%3."/>
      <w:lvlJc w:val="left"/>
      <w:pPr>
        <w:ind w:left="4196"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540C289A"/>
    <w:multiLevelType w:val="multilevel"/>
    <w:tmpl w:val="AA7E339C"/>
    <w:numStyleLink w:val="3"/>
  </w:abstractNum>
  <w:abstractNum w:abstractNumId="7" w15:restartNumberingAfterBreak="0">
    <w:nsid w:val="5A6634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CB082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2"/>
  </w:num>
  <w:num w:numId="4">
    <w:abstractNumId w:val="0"/>
  </w:num>
  <w:num w:numId="5">
    <w:abstractNumId w:val="9"/>
  </w:num>
  <w:num w:numId="6">
    <w:abstractNumId w:val="5"/>
  </w:num>
  <w:num w:numId="7">
    <w:abstractNumId w:val="3"/>
  </w:num>
  <w:num w:numId="8">
    <w:abstractNumId w:val="7"/>
  </w:num>
  <w:num w:numId="9">
    <w:abstractNumId w:val="6"/>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0">
    <w:abstractNumId w:val="1"/>
  </w:num>
  <w:num w:numId="11">
    <w:abstractNumId w:val="6"/>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1D3"/>
    <w:rsid w:val="0000137A"/>
    <w:rsid w:val="00001973"/>
    <w:rsid w:val="00001E00"/>
    <w:rsid w:val="00001EAE"/>
    <w:rsid w:val="00002656"/>
    <w:rsid w:val="00002D56"/>
    <w:rsid w:val="0000383E"/>
    <w:rsid w:val="00003F00"/>
    <w:rsid w:val="00004338"/>
    <w:rsid w:val="000052C9"/>
    <w:rsid w:val="000057B1"/>
    <w:rsid w:val="00005C3D"/>
    <w:rsid w:val="000068BE"/>
    <w:rsid w:val="00006A72"/>
    <w:rsid w:val="00006E2C"/>
    <w:rsid w:val="000100A0"/>
    <w:rsid w:val="000100E5"/>
    <w:rsid w:val="0001012F"/>
    <w:rsid w:val="00010ACF"/>
    <w:rsid w:val="00010E7F"/>
    <w:rsid w:val="0001151C"/>
    <w:rsid w:val="00012255"/>
    <w:rsid w:val="00012E12"/>
    <w:rsid w:val="00013416"/>
    <w:rsid w:val="00013591"/>
    <w:rsid w:val="00013643"/>
    <w:rsid w:val="00014370"/>
    <w:rsid w:val="00014845"/>
    <w:rsid w:val="00014B68"/>
    <w:rsid w:val="00014E31"/>
    <w:rsid w:val="0001534B"/>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1C8C"/>
    <w:rsid w:val="00022191"/>
    <w:rsid w:val="00022588"/>
    <w:rsid w:val="00022670"/>
    <w:rsid w:val="00022F3B"/>
    <w:rsid w:val="000231AC"/>
    <w:rsid w:val="00023392"/>
    <w:rsid w:val="0002344D"/>
    <w:rsid w:val="000240F9"/>
    <w:rsid w:val="00024CB3"/>
    <w:rsid w:val="00025299"/>
    <w:rsid w:val="00025FC5"/>
    <w:rsid w:val="00026638"/>
    <w:rsid w:val="000266F8"/>
    <w:rsid w:val="00026913"/>
    <w:rsid w:val="00026E60"/>
    <w:rsid w:val="0002777B"/>
    <w:rsid w:val="0002798E"/>
    <w:rsid w:val="00027A8F"/>
    <w:rsid w:val="000303EA"/>
    <w:rsid w:val="0003044C"/>
    <w:rsid w:val="00031091"/>
    <w:rsid w:val="000310D1"/>
    <w:rsid w:val="00031AA3"/>
    <w:rsid w:val="00031AEC"/>
    <w:rsid w:val="00031D62"/>
    <w:rsid w:val="00032240"/>
    <w:rsid w:val="00032842"/>
    <w:rsid w:val="00032AAC"/>
    <w:rsid w:val="00032CAE"/>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5BE"/>
    <w:rsid w:val="00040DBD"/>
    <w:rsid w:val="00041783"/>
    <w:rsid w:val="00041BAD"/>
    <w:rsid w:val="0004241E"/>
    <w:rsid w:val="000424CB"/>
    <w:rsid w:val="000426EF"/>
    <w:rsid w:val="00042BAB"/>
    <w:rsid w:val="00042CA2"/>
    <w:rsid w:val="000436DE"/>
    <w:rsid w:val="0004480F"/>
    <w:rsid w:val="00044C15"/>
    <w:rsid w:val="00044EB9"/>
    <w:rsid w:val="00045603"/>
    <w:rsid w:val="00045D5E"/>
    <w:rsid w:val="00046036"/>
    <w:rsid w:val="00047157"/>
    <w:rsid w:val="000476B3"/>
    <w:rsid w:val="00047C94"/>
    <w:rsid w:val="00047EAF"/>
    <w:rsid w:val="00050071"/>
    <w:rsid w:val="000501B8"/>
    <w:rsid w:val="000503C8"/>
    <w:rsid w:val="000504C8"/>
    <w:rsid w:val="00050707"/>
    <w:rsid w:val="000509C7"/>
    <w:rsid w:val="0005136E"/>
    <w:rsid w:val="00051DBF"/>
    <w:rsid w:val="00051F6A"/>
    <w:rsid w:val="000525F7"/>
    <w:rsid w:val="00052C04"/>
    <w:rsid w:val="00053C47"/>
    <w:rsid w:val="00053E5F"/>
    <w:rsid w:val="00053FFB"/>
    <w:rsid w:val="0005407A"/>
    <w:rsid w:val="000548FC"/>
    <w:rsid w:val="0005502D"/>
    <w:rsid w:val="000551A3"/>
    <w:rsid w:val="00056219"/>
    <w:rsid w:val="000564B6"/>
    <w:rsid w:val="000567D3"/>
    <w:rsid w:val="00056A65"/>
    <w:rsid w:val="00056B38"/>
    <w:rsid w:val="00056F15"/>
    <w:rsid w:val="00060117"/>
    <w:rsid w:val="00060B07"/>
    <w:rsid w:val="00060CA6"/>
    <w:rsid w:val="00061BC0"/>
    <w:rsid w:val="00061CDC"/>
    <w:rsid w:val="00061D41"/>
    <w:rsid w:val="000626A7"/>
    <w:rsid w:val="00062FF5"/>
    <w:rsid w:val="00063939"/>
    <w:rsid w:val="000647C9"/>
    <w:rsid w:val="000649D0"/>
    <w:rsid w:val="00064D01"/>
    <w:rsid w:val="0006501B"/>
    <w:rsid w:val="00065192"/>
    <w:rsid w:val="00065638"/>
    <w:rsid w:val="00065CB7"/>
    <w:rsid w:val="00066324"/>
    <w:rsid w:val="00066340"/>
    <w:rsid w:val="00066DF8"/>
    <w:rsid w:val="00066E06"/>
    <w:rsid w:val="00066EEF"/>
    <w:rsid w:val="00067025"/>
    <w:rsid w:val="00067894"/>
    <w:rsid w:val="00067A61"/>
    <w:rsid w:val="00067DAE"/>
    <w:rsid w:val="00070564"/>
    <w:rsid w:val="00070A37"/>
    <w:rsid w:val="00071915"/>
    <w:rsid w:val="00072525"/>
    <w:rsid w:val="00072602"/>
    <w:rsid w:val="000734E0"/>
    <w:rsid w:val="00073E13"/>
    <w:rsid w:val="00075293"/>
    <w:rsid w:val="00075ACB"/>
    <w:rsid w:val="00076644"/>
    <w:rsid w:val="00076956"/>
    <w:rsid w:val="00076C1D"/>
    <w:rsid w:val="00076D09"/>
    <w:rsid w:val="000778E7"/>
    <w:rsid w:val="000779DD"/>
    <w:rsid w:val="000801B5"/>
    <w:rsid w:val="00080249"/>
    <w:rsid w:val="00080CBE"/>
    <w:rsid w:val="00080DAB"/>
    <w:rsid w:val="00080FD4"/>
    <w:rsid w:val="00081644"/>
    <w:rsid w:val="00081747"/>
    <w:rsid w:val="00081E1F"/>
    <w:rsid w:val="00082414"/>
    <w:rsid w:val="0008280D"/>
    <w:rsid w:val="000828B5"/>
    <w:rsid w:val="00082DB5"/>
    <w:rsid w:val="00083576"/>
    <w:rsid w:val="00083708"/>
    <w:rsid w:val="0008386E"/>
    <w:rsid w:val="00084F5E"/>
    <w:rsid w:val="00084FE6"/>
    <w:rsid w:val="00085DDB"/>
    <w:rsid w:val="00085E56"/>
    <w:rsid w:val="00085FB5"/>
    <w:rsid w:val="00086165"/>
    <w:rsid w:val="000861D6"/>
    <w:rsid w:val="00086286"/>
    <w:rsid w:val="00086554"/>
    <w:rsid w:val="00086564"/>
    <w:rsid w:val="00086B7B"/>
    <w:rsid w:val="00086BDD"/>
    <w:rsid w:val="00087757"/>
    <w:rsid w:val="00087A16"/>
    <w:rsid w:val="000902D5"/>
    <w:rsid w:val="00090308"/>
    <w:rsid w:val="000906E4"/>
    <w:rsid w:val="00091191"/>
    <w:rsid w:val="000913A3"/>
    <w:rsid w:val="000917F2"/>
    <w:rsid w:val="00091813"/>
    <w:rsid w:val="000925DD"/>
    <w:rsid w:val="00092AAF"/>
    <w:rsid w:val="00092D8B"/>
    <w:rsid w:val="000931B5"/>
    <w:rsid w:val="000931D7"/>
    <w:rsid w:val="0009352D"/>
    <w:rsid w:val="0009365E"/>
    <w:rsid w:val="00093AB8"/>
    <w:rsid w:val="00093D87"/>
    <w:rsid w:val="00094086"/>
    <w:rsid w:val="00094427"/>
    <w:rsid w:val="000953B8"/>
    <w:rsid w:val="000956B4"/>
    <w:rsid w:val="000963A8"/>
    <w:rsid w:val="00096A43"/>
    <w:rsid w:val="00096B71"/>
    <w:rsid w:val="00096D4A"/>
    <w:rsid w:val="00097DAB"/>
    <w:rsid w:val="00097E08"/>
    <w:rsid w:val="00097ED3"/>
    <w:rsid w:val="00097F55"/>
    <w:rsid w:val="000A011A"/>
    <w:rsid w:val="000A04C9"/>
    <w:rsid w:val="000A0B1A"/>
    <w:rsid w:val="000A0F47"/>
    <w:rsid w:val="000A0FAE"/>
    <w:rsid w:val="000A1345"/>
    <w:rsid w:val="000A1533"/>
    <w:rsid w:val="000A1E99"/>
    <w:rsid w:val="000A2AE6"/>
    <w:rsid w:val="000A2E7A"/>
    <w:rsid w:val="000A37C8"/>
    <w:rsid w:val="000A3DD9"/>
    <w:rsid w:val="000A3E40"/>
    <w:rsid w:val="000A40DC"/>
    <w:rsid w:val="000A4185"/>
    <w:rsid w:val="000A430C"/>
    <w:rsid w:val="000A4ACC"/>
    <w:rsid w:val="000A4E4D"/>
    <w:rsid w:val="000A5364"/>
    <w:rsid w:val="000A5803"/>
    <w:rsid w:val="000A5A11"/>
    <w:rsid w:val="000A5A16"/>
    <w:rsid w:val="000A5AAA"/>
    <w:rsid w:val="000A6293"/>
    <w:rsid w:val="000A6C67"/>
    <w:rsid w:val="000A7EE3"/>
    <w:rsid w:val="000B00A4"/>
    <w:rsid w:val="000B02C1"/>
    <w:rsid w:val="000B0B7C"/>
    <w:rsid w:val="000B11D5"/>
    <w:rsid w:val="000B1512"/>
    <w:rsid w:val="000B1E75"/>
    <w:rsid w:val="000B1FF5"/>
    <w:rsid w:val="000B2C65"/>
    <w:rsid w:val="000B4506"/>
    <w:rsid w:val="000B4D6B"/>
    <w:rsid w:val="000B5305"/>
    <w:rsid w:val="000B562B"/>
    <w:rsid w:val="000B5B7B"/>
    <w:rsid w:val="000B5E97"/>
    <w:rsid w:val="000B624A"/>
    <w:rsid w:val="000B65FE"/>
    <w:rsid w:val="000B665E"/>
    <w:rsid w:val="000B6C13"/>
    <w:rsid w:val="000B6C22"/>
    <w:rsid w:val="000B6EA2"/>
    <w:rsid w:val="000B718E"/>
    <w:rsid w:val="000B73A1"/>
    <w:rsid w:val="000B7444"/>
    <w:rsid w:val="000B751D"/>
    <w:rsid w:val="000B75AE"/>
    <w:rsid w:val="000B7805"/>
    <w:rsid w:val="000C0314"/>
    <w:rsid w:val="000C0484"/>
    <w:rsid w:val="000C0600"/>
    <w:rsid w:val="000C173A"/>
    <w:rsid w:val="000C1757"/>
    <w:rsid w:val="000C1BCB"/>
    <w:rsid w:val="000C1C63"/>
    <w:rsid w:val="000C249A"/>
    <w:rsid w:val="000C2CDE"/>
    <w:rsid w:val="000C2E10"/>
    <w:rsid w:val="000C357E"/>
    <w:rsid w:val="000C36B0"/>
    <w:rsid w:val="000C373D"/>
    <w:rsid w:val="000C378F"/>
    <w:rsid w:val="000C5519"/>
    <w:rsid w:val="000C6214"/>
    <w:rsid w:val="000C6325"/>
    <w:rsid w:val="000C6339"/>
    <w:rsid w:val="000C68F9"/>
    <w:rsid w:val="000C6B26"/>
    <w:rsid w:val="000C726B"/>
    <w:rsid w:val="000C7A80"/>
    <w:rsid w:val="000C7E51"/>
    <w:rsid w:val="000C7F6A"/>
    <w:rsid w:val="000D032C"/>
    <w:rsid w:val="000D1663"/>
    <w:rsid w:val="000D1A82"/>
    <w:rsid w:val="000D22D0"/>
    <w:rsid w:val="000D323E"/>
    <w:rsid w:val="000D40B7"/>
    <w:rsid w:val="000D4911"/>
    <w:rsid w:val="000D4A27"/>
    <w:rsid w:val="000D5344"/>
    <w:rsid w:val="000D634E"/>
    <w:rsid w:val="000D6519"/>
    <w:rsid w:val="000D6EBA"/>
    <w:rsid w:val="000D775B"/>
    <w:rsid w:val="000D77A7"/>
    <w:rsid w:val="000D7A1F"/>
    <w:rsid w:val="000D7CEF"/>
    <w:rsid w:val="000E07BD"/>
    <w:rsid w:val="000E0D81"/>
    <w:rsid w:val="000E0ECB"/>
    <w:rsid w:val="000E115A"/>
    <w:rsid w:val="000E12E7"/>
    <w:rsid w:val="000E14E3"/>
    <w:rsid w:val="000E179D"/>
    <w:rsid w:val="000E1CFA"/>
    <w:rsid w:val="000E1D27"/>
    <w:rsid w:val="000E1F4C"/>
    <w:rsid w:val="000E2543"/>
    <w:rsid w:val="000E2701"/>
    <w:rsid w:val="000E2749"/>
    <w:rsid w:val="000E2771"/>
    <w:rsid w:val="000E2D69"/>
    <w:rsid w:val="000E2EED"/>
    <w:rsid w:val="000E38EB"/>
    <w:rsid w:val="000E3FB7"/>
    <w:rsid w:val="000E47DD"/>
    <w:rsid w:val="000E48CF"/>
    <w:rsid w:val="000E4CD8"/>
    <w:rsid w:val="000E50D7"/>
    <w:rsid w:val="000E5342"/>
    <w:rsid w:val="000E5383"/>
    <w:rsid w:val="000E5463"/>
    <w:rsid w:val="000E5682"/>
    <w:rsid w:val="000E5B2D"/>
    <w:rsid w:val="000E6041"/>
    <w:rsid w:val="000E63A5"/>
    <w:rsid w:val="000E647D"/>
    <w:rsid w:val="000E660C"/>
    <w:rsid w:val="000E6CAA"/>
    <w:rsid w:val="000E74E0"/>
    <w:rsid w:val="000E7816"/>
    <w:rsid w:val="000E7B03"/>
    <w:rsid w:val="000F0106"/>
    <w:rsid w:val="000F06A3"/>
    <w:rsid w:val="000F1127"/>
    <w:rsid w:val="000F12E3"/>
    <w:rsid w:val="000F13C1"/>
    <w:rsid w:val="000F14F3"/>
    <w:rsid w:val="000F24C4"/>
    <w:rsid w:val="000F28A8"/>
    <w:rsid w:val="000F2B92"/>
    <w:rsid w:val="000F32D3"/>
    <w:rsid w:val="000F37B6"/>
    <w:rsid w:val="000F3B2B"/>
    <w:rsid w:val="000F467C"/>
    <w:rsid w:val="000F4CD4"/>
    <w:rsid w:val="000F54E2"/>
    <w:rsid w:val="000F5C30"/>
    <w:rsid w:val="000F5F99"/>
    <w:rsid w:val="000F61D1"/>
    <w:rsid w:val="000F64BE"/>
    <w:rsid w:val="000F686F"/>
    <w:rsid w:val="000F7FE1"/>
    <w:rsid w:val="0010094A"/>
    <w:rsid w:val="00100BF6"/>
    <w:rsid w:val="0010132C"/>
    <w:rsid w:val="00101C6B"/>
    <w:rsid w:val="001020D6"/>
    <w:rsid w:val="0010277F"/>
    <w:rsid w:val="00103726"/>
    <w:rsid w:val="001037DA"/>
    <w:rsid w:val="00103B76"/>
    <w:rsid w:val="00103D61"/>
    <w:rsid w:val="00103E59"/>
    <w:rsid w:val="00104E49"/>
    <w:rsid w:val="00105CF2"/>
    <w:rsid w:val="001060BD"/>
    <w:rsid w:val="00106C26"/>
    <w:rsid w:val="00106E61"/>
    <w:rsid w:val="00107277"/>
    <w:rsid w:val="001104E8"/>
    <w:rsid w:val="00110585"/>
    <w:rsid w:val="00110F5E"/>
    <w:rsid w:val="00110FC6"/>
    <w:rsid w:val="00110FD1"/>
    <w:rsid w:val="0011179C"/>
    <w:rsid w:val="0011219F"/>
    <w:rsid w:val="0011263A"/>
    <w:rsid w:val="00112A72"/>
    <w:rsid w:val="00112ECE"/>
    <w:rsid w:val="00113288"/>
    <w:rsid w:val="0011386E"/>
    <w:rsid w:val="0011394E"/>
    <w:rsid w:val="00113FD3"/>
    <w:rsid w:val="001152A9"/>
    <w:rsid w:val="00115892"/>
    <w:rsid w:val="00115BB1"/>
    <w:rsid w:val="00116538"/>
    <w:rsid w:val="00116B11"/>
    <w:rsid w:val="001173DD"/>
    <w:rsid w:val="00117889"/>
    <w:rsid w:val="00117E1B"/>
    <w:rsid w:val="00117F67"/>
    <w:rsid w:val="001204A6"/>
    <w:rsid w:val="00120FDB"/>
    <w:rsid w:val="0012282C"/>
    <w:rsid w:val="001229D2"/>
    <w:rsid w:val="00122C72"/>
    <w:rsid w:val="00122E3F"/>
    <w:rsid w:val="0012338F"/>
    <w:rsid w:val="00123628"/>
    <w:rsid w:val="001236D6"/>
    <w:rsid w:val="001241CB"/>
    <w:rsid w:val="0012429E"/>
    <w:rsid w:val="00124330"/>
    <w:rsid w:val="00124668"/>
    <w:rsid w:val="00124788"/>
    <w:rsid w:val="0012485D"/>
    <w:rsid w:val="00124A91"/>
    <w:rsid w:val="001258DF"/>
    <w:rsid w:val="00125E61"/>
    <w:rsid w:val="0012650A"/>
    <w:rsid w:val="0012651F"/>
    <w:rsid w:val="00126D95"/>
    <w:rsid w:val="00127280"/>
    <w:rsid w:val="001276A9"/>
    <w:rsid w:val="001277FF"/>
    <w:rsid w:val="00127C49"/>
    <w:rsid w:val="00130079"/>
    <w:rsid w:val="00130910"/>
    <w:rsid w:val="00130BB6"/>
    <w:rsid w:val="00130FDE"/>
    <w:rsid w:val="00131179"/>
    <w:rsid w:val="0013140C"/>
    <w:rsid w:val="001318F7"/>
    <w:rsid w:val="00131CE4"/>
    <w:rsid w:val="00132035"/>
    <w:rsid w:val="0013255D"/>
    <w:rsid w:val="00132B59"/>
    <w:rsid w:val="00132C98"/>
    <w:rsid w:val="00132E3D"/>
    <w:rsid w:val="001339F7"/>
    <w:rsid w:val="00133D5D"/>
    <w:rsid w:val="00133E4F"/>
    <w:rsid w:val="0013455D"/>
    <w:rsid w:val="001345E4"/>
    <w:rsid w:val="0013499C"/>
    <w:rsid w:val="00135FEE"/>
    <w:rsid w:val="0013608E"/>
    <w:rsid w:val="00136B43"/>
    <w:rsid w:val="00137771"/>
    <w:rsid w:val="00137FBD"/>
    <w:rsid w:val="00140855"/>
    <w:rsid w:val="00140998"/>
    <w:rsid w:val="0014120D"/>
    <w:rsid w:val="00141AB6"/>
    <w:rsid w:val="00141CDA"/>
    <w:rsid w:val="001420C9"/>
    <w:rsid w:val="001424EB"/>
    <w:rsid w:val="001427EA"/>
    <w:rsid w:val="00142F36"/>
    <w:rsid w:val="00143312"/>
    <w:rsid w:val="0014348D"/>
    <w:rsid w:val="00143B90"/>
    <w:rsid w:val="00144549"/>
    <w:rsid w:val="001456C5"/>
    <w:rsid w:val="00146268"/>
    <w:rsid w:val="001467B6"/>
    <w:rsid w:val="00147470"/>
    <w:rsid w:val="0014798E"/>
    <w:rsid w:val="00147B9B"/>
    <w:rsid w:val="00147F06"/>
    <w:rsid w:val="00150039"/>
    <w:rsid w:val="0015039C"/>
    <w:rsid w:val="00150CE2"/>
    <w:rsid w:val="00152E26"/>
    <w:rsid w:val="00152FE9"/>
    <w:rsid w:val="001532B1"/>
    <w:rsid w:val="001532EC"/>
    <w:rsid w:val="00153377"/>
    <w:rsid w:val="00153981"/>
    <w:rsid w:val="00154120"/>
    <w:rsid w:val="00154165"/>
    <w:rsid w:val="00154263"/>
    <w:rsid w:val="00154853"/>
    <w:rsid w:val="00154C58"/>
    <w:rsid w:val="00155376"/>
    <w:rsid w:val="00155417"/>
    <w:rsid w:val="00155749"/>
    <w:rsid w:val="001557B7"/>
    <w:rsid w:val="001558B8"/>
    <w:rsid w:val="00155E15"/>
    <w:rsid w:val="00155EB6"/>
    <w:rsid w:val="00155EFA"/>
    <w:rsid w:val="0015748C"/>
    <w:rsid w:val="00160781"/>
    <w:rsid w:val="001607B0"/>
    <w:rsid w:val="00160DDA"/>
    <w:rsid w:val="00160E01"/>
    <w:rsid w:val="001616A6"/>
    <w:rsid w:val="00161F15"/>
    <w:rsid w:val="0016266D"/>
    <w:rsid w:val="0016273B"/>
    <w:rsid w:val="00162BD6"/>
    <w:rsid w:val="001635A3"/>
    <w:rsid w:val="00164358"/>
    <w:rsid w:val="00164AA9"/>
    <w:rsid w:val="00164C7E"/>
    <w:rsid w:val="00164E3A"/>
    <w:rsid w:val="00165044"/>
    <w:rsid w:val="0016508E"/>
    <w:rsid w:val="001659CF"/>
    <w:rsid w:val="00165EB7"/>
    <w:rsid w:val="0016601B"/>
    <w:rsid w:val="00166B4C"/>
    <w:rsid w:val="0016738B"/>
    <w:rsid w:val="001675DA"/>
    <w:rsid w:val="0016782C"/>
    <w:rsid w:val="0016797C"/>
    <w:rsid w:val="00167A8D"/>
    <w:rsid w:val="00167BA3"/>
    <w:rsid w:val="00170190"/>
    <w:rsid w:val="00170FD2"/>
    <w:rsid w:val="001723F2"/>
    <w:rsid w:val="001724EC"/>
    <w:rsid w:val="00172E7E"/>
    <w:rsid w:val="00172F22"/>
    <w:rsid w:val="0017428E"/>
    <w:rsid w:val="00174B8F"/>
    <w:rsid w:val="00174D14"/>
    <w:rsid w:val="00174E9F"/>
    <w:rsid w:val="001752E2"/>
    <w:rsid w:val="00175E40"/>
    <w:rsid w:val="00175FB5"/>
    <w:rsid w:val="001763AC"/>
    <w:rsid w:val="00176DC2"/>
    <w:rsid w:val="00177817"/>
    <w:rsid w:val="00177AEB"/>
    <w:rsid w:val="001811B5"/>
    <w:rsid w:val="001812DF"/>
    <w:rsid w:val="00182166"/>
    <w:rsid w:val="0018309C"/>
    <w:rsid w:val="00183A9D"/>
    <w:rsid w:val="001843B5"/>
    <w:rsid w:val="001844A9"/>
    <w:rsid w:val="0018455C"/>
    <w:rsid w:val="0018458C"/>
    <w:rsid w:val="00185247"/>
    <w:rsid w:val="00185A65"/>
    <w:rsid w:val="00185FC1"/>
    <w:rsid w:val="001867C9"/>
    <w:rsid w:val="001869A1"/>
    <w:rsid w:val="00187104"/>
    <w:rsid w:val="00187B02"/>
    <w:rsid w:val="00187D5C"/>
    <w:rsid w:val="001903C8"/>
    <w:rsid w:val="0019064B"/>
    <w:rsid w:val="00191187"/>
    <w:rsid w:val="00192811"/>
    <w:rsid w:val="00192E76"/>
    <w:rsid w:val="00193B76"/>
    <w:rsid w:val="00194D13"/>
    <w:rsid w:val="00195886"/>
    <w:rsid w:val="00195963"/>
    <w:rsid w:val="00195BF6"/>
    <w:rsid w:val="00195C26"/>
    <w:rsid w:val="00196314"/>
    <w:rsid w:val="00196316"/>
    <w:rsid w:val="00196342"/>
    <w:rsid w:val="00196713"/>
    <w:rsid w:val="00196D37"/>
    <w:rsid w:val="00197390"/>
    <w:rsid w:val="001A0451"/>
    <w:rsid w:val="001A1388"/>
    <w:rsid w:val="001A178E"/>
    <w:rsid w:val="001A1823"/>
    <w:rsid w:val="001A1D4C"/>
    <w:rsid w:val="001A20B3"/>
    <w:rsid w:val="001A29C3"/>
    <w:rsid w:val="001A2CF0"/>
    <w:rsid w:val="001A30B4"/>
    <w:rsid w:val="001A32A1"/>
    <w:rsid w:val="001A3514"/>
    <w:rsid w:val="001A39A0"/>
    <w:rsid w:val="001A6606"/>
    <w:rsid w:val="001A665D"/>
    <w:rsid w:val="001A668D"/>
    <w:rsid w:val="001A6712"/>
    <w:rsid w:val="001A6E35"/>
    <w:rsid w:val="001A7987"/>
    <w:rsid w:val="001A7AD7"/>
    <w:rsid w:val="001B031E"/>
    <w:rsid w:val="001B07D8"/>
    <w:rsid w:val="001B0EC5"/>
    <w:rsid w:val="001B0F73"/>
    <w:rsid w:val="001B17E2"/>
    <w:rsid w:val="001B2381"/>
    <w:rsid w:val="001B33BC"/>
    <w:rsid w:val="001B366D"/>
    <w:rsid w:val="001B3EB2"/>
    <w:rsid w:val="001B4068"/>
    <w:rsid w:val="001B4583"/>
    <w:rsid w:val="001B486B"/>
    <w:rsid w:val="001B4BB7"/>
    <w:rsid w:val="001B4EAC"/>
    <w:rsid w:val="001B4FAA"/>
    <w:rsid w:val="001B513D"/>
    <w:rsid w:val="001B5531"/>
    <w:rsid w:val="001B5883"/>
    <w:rsid w:val="001B6254"/>
    <w:rsid w:val="001B6275"/>
    <w:rsid w:val="001B630E"/>
    <w:rsid w:val="001B67FE"/>
    <w:rsid w:val="001B7A7D"/>
    <w:rsid w:val="001C008A"/>
    <w:rsid w:val="001C0143"/>
    <w:rsid w:val="001C0E5A"/>
    <w:rsid w:val="001C17A5"/>
    <w:rsid w:val="001C1E3E"/>
    <w:rsid w:val="001C26E8"/>
    <w:rsid w:val="001C272D"/>
    <w:rsid w:val="001C281E"/>
    <w:rsid w:val="001C369C"/>
    <w:rsid w:val="001C38BF"/>
    <w:rsid w:val="001C3B67"/>
    <w:rsid w:val="001C3FA9"/>
    <w:rsid w:val="001C4281"/>
    <w:rsid w:val="001C4800"/>
    <w:rsid w:val="001C4A61"/>
    <w:rsid w:val="001C4E07"/>
    <w:rsid w:val="001C4FC7"/>
    <w:rsid w:val="001C5169"/>
    <w:rsid w:val="001C5B9F"/>
    <w:rsid w:val="001C63BF"/>
    <w:rsid w:val="001C652B"/>
    <w:rsid w:val="001C6EDB"/>
    <w:rsid w:val="001C7496"/>
    <w:rsid w:val="001C79D2"/>
    <w:rsid w:val="001D0B14"/>
    <w:rsid w:val="001D0CCD"/>
    <w:rsid w:val="001D119D"/>
    <w:rsid w:val="001D1391"/>
    <w:rsid w:val="001D1641"/>
    <w:rsid w:val="001D1782"/>
    <w:rsid w:val="001D1A32"/>
    <w:rsid w:val="001D1B99"/>
    <w:rsid w:val="001D2032"/>
    <w:rsid w:val="001D2121"/>
    <w:rsid w:val="001D2D05"/>
    <w:rsid w:val="001D3A1F"/>
    <w:rsid w:val="001D4037"/>
    <w:rsid w:val="001D40E7"/>
    <w:rsid w:val="001D4692"/>
    <w:rsid w:val="001D487A"/>
    <w:rsid w:val="001D4F69"/>
    <w:rsid w:val="001D514A"/>
    <w:rsid w:val="001D57A7"/>
    <w:rsid w:val="001D5DE3"/>
    <w:rsid w:val="001D683D"/>
    <w:rsid w:val="001D69CE"/>
    <w:rsid w:val="001D6E0A"/>
    <w:rsid w:val="001D6E2F"/>
    <w:rsid w:val="001D7059"/>
    <w:rsid w:val="001D7120"/>
    <w:rsid w:val="001E0165"/>
    <w:rsid w:val="001E072C"/>
    <w:rsid w:val="001E0929"/>
    <w:rsid w:val="001E0C66"/>
    <w:rsid w:val="001E0D8B"/>
    <w:rsid w:val="001E12D4"/>
    <w:rsid w:val="001E1B06"/>
    <w:rsid w:val="001E1EFF"/>
    <w:rsid w:val="001E1FF3"/>
    <w:rsid w:val="001E280A"/>
    <w:rsid w:val="001E2A1C"/>
    <w:rsid w:val="001E3103"/>
    <w:rsid w:val="001E328D"/>
    <w:rsid w:val="001E374A"/>
    <w:rsid w:val="001E3DE2"/>
    <w:rsid w:val="001E454F"/>
    <w:rsid w:val="001E496A"/>
    <w:rsid w:val="001E49DE"/>
    <w:rsid w:val="001E4BB5"/>
    <w:rsid w:val="001E4E66"/>
    <w:rsid w:val="001E505D"/>
    <w:rsid w:val="001E5BF5"/>
    <w:rsid w:val="001E5E0D"/>
    <w:rsid w:val="001E6BFE"/>
    <w:rsid w:val="001E7594"/>
    <w:rsid w:val="001E76A6"/>
    <w:rsid w:val="001E7AB5"/>
    <w:rsid w:val="001F02B2"/>
    <w:rsid w:val="001F0784"/>
    <w:rsid w:val="001F0800"/>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4224"/>
    <w:rsid w:val="001F57D1"/>
    <w:rsid w:val="001F6712"/>
    <w:rsid w:val="001F7F0B"/>
    <w:rsid w:val="001F7F3C"/>
    <w:rsid w:val="00200696"/>
    <w:rsid w:val="002008D3"/>
    <w:rsid w:val="0020092B"/>
    <w:rsid w:val="002009DB"/>
    <w:rsid w:val="00200A17"/>
    <w:rsid w:val="002013CD"/>
    <w:rsid w:val="00201F2C"/>
    <w:rsid w:val="00202202"/>
    <w:rsid w:val="002027E3"/>
    <w:rsid w:val="00202804"/>
    <w:rsid w:val="00202A7C"/>
    <w:rsid w:val="00202F1B"/>
    <w:rsid w:val="0020328C"/>
    <w:rsid w:val="00203334"/>
    <w:rsid w:val="00204C78"/>
    <w:rsid w:val="00204C7C"/>
    <w:rsid w:val="00204D50"/>
    <w:rsid w:val="002054BB"/>
    <w:rsid w:val="00205F41"/>
    <w:rsid w:val="00206838"/>
    <w:rsid w:val="00206898"/>
    <w:rsid w:val="002075C6"/>
    <w:rsid w:val="00207D2B"/>
    <w:rsid w:val="0021004D"/>
    <w:rsid w:val="002102F1"/>
    <w:rsid w:val="0021070D"/>
    <w:rsid w:val="00210B1B"/>
    <w:rsid w:val="002111AE"/>
    <w:rsid w:val="0021125A"/>
    <w:rsid w:val="0021166E"/>
    <w:rsid w:val="002116C9"/>
    <w:rsid w:val="00211794"/>
    <w:rsid w:val="00211905"/>
    <w:rsid w:val="00212925"/>
    <w:rsid w:val="0021315D"/>
    <w:rsid w:val="00213637"/>
    <w:rsid w:val="00213964"/>
    <w:rsid w:val="00213AE1"/>
    <w:rsid w:val="00213E49"/>
    <w:rsid w:val="00214BD8"/>
    <w:rsid w:val="00214E94"/>
    <w:rsid w:val="00215009"/>
    <w:rsid w:val="002154C7"/>
    <w:rsid w:val="00215845"/>
    <w:rsid w:val="00216396"/>
    <w:rsid w:val="0021697A"/>
    <w:rsid w:val="00220B91"/>
    <w:rsid w:val="00220F0C"/>
    <w:rsid w:val="00221585"/>
    <w:rsid w:val="00222452"/>
    <w:rsid w:val="00222570"/>
    <w:rsid w:val="0022283B"/>
    <w:rsid w:val="00222C01"/>
    <w:rsid w:val="00223229"/>
    <w:rsid w:val="00223F33"/>
    <w:rsid w:val="0022418D"/>
    <w:rsid w:val="0022485B"/>
    <w:rsid w:val="00224921"/>
    <w:rsid w:val="00224EE8"/>
    <w:rsid w:val="00224FFA"/>
    <w:rsid w:val="00225D4F"/>
    <w:rsid w:val="002261DF"/>
    <w:rsid w:val="0022661C"/>
    <w:rsid w:val="00227241"/>
    <w:rsid w:val="00227DFF"/>
    <w:rsid w:val="00227EC4"/>
    <w:rsid w:val="002306D8"/>
    <w:rsid w:val="002309C4"/>
    <w:rsid w:val="002309F2"/>
    <w:rsid w:val="00231232"/>
    <w:rsid w:val="002322C9"/>
    <w:rsid w:val="00232740"/>
    <w:rsid w:val="002332C7"/>
    <w:rsid w:val="00233B83"/>
    <w:rsid w:val="00234510"/>
    <w:rsid w:val="002349E7"/>
    <w:rsid w:val="00234BE9"/>
    <w:rsid w:val="0023549E"/>
    <w:rsid w:val="00235668"/>
    <w:rsid w:val="00235802"/>
    <w:rsid w:val="00235925"/>
    <w:rsid w:val="002362F3"/>
    <w:rsid w:val="0023643F"/>
    <w:rsid w:val="00236C73"/>
    <w:rsid w:val="00236F92"/>
    <w:rsid w:val="0023759B"/>
    <w:rsid w:val="0023783D"/>
    <w:rsid w:val="00237E75"/>
    <w:rsid w:val="00240022"/>
    <w:rsid w:val="0024042C"/>
    <w:rsid w:val="00240B01"/>
    <w:rsid w:val="00242122"/>
    <w:rsid w:val="00242AEE"/>
    <w:rsid w:val="00242B24"/>
    <w:rsid w:val="00242E65"/>
    <w:rsid w:val="00242F68"/>
    <w:rsid w:val="00243BC8"/>
    <w:rsid w:val="00244335"/>
    <w:rsid w:val="00244757"/>
    <w:rsid w:val="00244AE4"/>
    <w:rsid w:val="00244AF5"/>
    <w:rsid w:val="00245357"/>
    <w:rsid w:val="0024568A"/>
    <w:rsid w:val="00245B58"/>
    <w:rsid w:val="00245C9E"/>
    <w:rsid w:val="00245D05"/>
    <w:rsid w:val="00246A38"/>
    <w:rsid w:val="00246B3D"/>
    <w:rsid w:val="00246BC9"/>
    <w:rsid w:val="00246C5D"/>
    <w:rsid w:val="002475CD"/>
    <w:rsid w:val="00247E62"/>
    <w:rsid w:val="00250668"/>
    <w:rsid w:val="00250D2E"/>
    <w:rsid w:val="00250DD1"/>
    <w:rsid w:val="0025100F"/>
    <w:rsid w:val="00251248"/>
    <w:rsid w:val="0025168F"/>
    <w:rsid w:val="00251B20"/>
    <w:rsid w:val="00251E4B"/>
    <w:rsid w:val="00252310"/>
    <w:rsid w:val="002527EB"/>
    <w:rsid w:val="002532CE"/>
    <w:rsid w:val="0025341E"/>
    <w:rsid w:val="002536CF"/>
    <w:rsid w:val="00254481"/>
    <w:rsid w:val="0025457F"/>
    <w:rsid w:val="002545D3"/>
    <w:rsid w:val="002553EF"/>
    <w:rsid w:val="0025576D"/>
    <w:rsid w:val="00255EE3"/>
    <w:rsid w:val="002567CF"/>
    <w:rsid w:val="00256DF2"/>
    <w:rsid w:val="00257028"/>
    <w:rsid w:val="002577DF"/>
    <w:rsid w:val="0026001D"/>
    <w:rsid w:val="002603BA"/>
    <w:rsid w:val="002606AA"/>
    <w:rsid w:val="002616A9"/>
    <w:rsid w:val="00261D49"/>
    <w:rsid w:val="002621BD"/>
    <w:rsid w:val="002621C0"/>
    <w:rsid w:val="00262429"/>
    <w:rsid w:val="002629D6"/>
    <w:rsid w:val="00262DB5"/>
    <w:rsid w:val="00262E21"/>
    <w:rsid w:val="00263034"/>
    <w:rsid w:val="00263F0B"/>
    <w:rsid w:val="002640AE"/>
    <w:rsid w:val="002640C4"/>
    <w:rsid w:val="00264D9D"/>
    <w:rsid w:val="002656A8"/>
    <w:rsid w:val="00265C0F"/>
    <w:rsid w:val="00265C38"/>
    <w:rsid w:val="00265C4F"/>
    <w:rsid w:val="00265D65"/>
    <w:rsid w:val="00265E60"/>
    <w:rsid w:val="00265EDE"/>
    <w:rsid w:val="002662E1"/>
    <w:rsid w:val="00266C4C"/>
    <w:rsid w:val="002670B0"/>
    <w:rsid w:val="002673C9"/>
    <w:rsid w:val="002678D3"/>
    <w:rsid w:val="00267B1F"/>
    <w:rsid w:val="002707C7"/>
    <w:rsid w:val="00271844"/>
    <w:rsid w:val="00272371"/>
    <w:rsid w:val="00272BFC"/>
    <w:rsid w:val="00272C55"/>
    <w:rsid w:val="00272E1F"/>
    <w:rsid w:val="00273339"/>
    <w:rsid w:val="00273531"/>
    <w:rsid w:val="002739C8"/>
    <w:rsid w:val="00273CE3"/>
    <w:rsid w:val="00273FB2"/>
    <w:rsid w:val="002746AE"/>
    <w:rsid w:val="00274F28"/>
    <w:rsid w:val="002751E7"/>
    <w:rsid w:val="0027546F"/>
    <w:rsid w:val="00275F4E"/>
    <w:rsid w:val="00275FAC"/>
    <w:rsid w:val="00276A58"/>
    <w:rsid w:val="00276BC4"/>
    <w:rsid w:val="0027741B"/>
    <w:rsid w:val="0027770E"/>
    <w:rsid w:val="00277727"/>
    <w:rsid w:val="00277F31"/>
    <w:rsid w:val="00280B23"/>
    <w:rsid w:val="002814EC"/>
    <w:rsid w:val="00281C6F"/>
    <w:rsid w:val="00281FC0"/>
    <w:rsid w:val="00282A1A"/>
    <w:rsid w:val="00282BBB"/>
    <w:rsid w:val="00283E0E"/>
    <w:rsid w:val="002847D5"/>
    <w:rsid w:val="00284BC8"/>
    <w:rsid w:val="00285352"/>
    <w:rsid w:val="0028554A"/>
    <w:rsid w:val="00286030"/>
    <w:rsid w:val="0028633F"/>
    <w:rsid w:val="0028654A"/>
    <w:rsid w:val="00286ADB"/>
    <w:rsid w:val="00286B4D"/>
    <w:rsid w:val="0028795D"/>
    <w:rsid w:val="00290135"/>
    <w:rsid w:val="002904D3"/>
    <w:rsid w:val="0029068F"/>
    <w:rsid w:val="0029161D"/>
    <w:rsid w:val="00292196"/>
    <w:rsid w:val="00293FCA"/>
    <w:rsid w:val="0029414F"/>
    <w:rsid w:val="0029431B"/>
    <w:rsid w:val="00294446"/>
    <w:rsid w:val="00294634"/>
    <w:rsid w:val="00294AD0"/>
    <w:rsid w:val="00295D07"/>
    <w:rsid w:val="0029623A"/>
    <w:rsid w:val="0029638B"/>
    <w:rsid w:val="00296445"/>
    <w:rsid w:val="0029682A"/>
    <w:rsid w:val="00297191"/>
    <w:rsid w:val="002973BB"/>
    <w:rsid w:val="00297737"/>
    <w:rsid w:val="002A0129"/>
    <w:rsid w:val="002A0705"/>
    <w:rsid w:val="002A0760"/>
    <w:rsid w:val="002A09D0"/>
    <w:rsid w:val="002A0F40"/>
    <w:rsid w:val="002A123A"/>
    <w:rsid w:val="002A17EE"/>
    <w:rsid w:val="002A1A7E"/>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FFB"/>
    <w:rsid w:val="002A6ACD"/>
    <w:rsid w:val="002A6B18"/>
    <w:rsid w:val="002A6D1B"/>
    <w:rsid w:val="002A70D6"/>
    <w:rsid w:val="002A725F"/>
    <w:rsid w:val="002A7757"/>
    <w:rsid w:val="002A797A"/>
    <w:rsid w:val="002A7B55"/>
    <w:rsid w:val="002B08AC"/>
    <w:rsid w:val="002B1004"/>
    <w:rsid w:val="002B2174"/>
    <w:rsid w:val="002B2925"/>
    <w:rsid w:val="002B2CA0"/>
    <w:rsid w:val="002B2D7C"/>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C54"/>
    <w:rsid w:val="002B6F0F"/>
    <w:rsid w:val="002B6F3A"/>
    <w:rsid w:val="002B76BC"/>
    <w:rsid w:val="002C03D4"/>
    <w:rsid w:val="002C0697"/>
    <w:rsid w:val="002C085E"/>
    <w:rsid w:val="002C0C79"/>
    <w:rsid w:val="002C0C9E"/>
    <w:rsid w:val="002C1893"/>
    <w:rsid w:val="002C1964"/>
    <w:rsid w:val="002C1A3F"/>
    <w:rsid w:val="002C1D31"/>
    <w:rsid w:val="002C1E66"/>
    <w:rsid w:val="002C2FF6"/>
    <w:rsid w:val="002C31B0"/>
    <w:rsid w:val="002C3295"/>
    <w:rsid w:val="002C3639"/>
    <w:rsid w:val="002C370A"/>
    <w:rsid w:val="002C3866"/>
    <w:rsid w:val="002C3A92"/>
    <w:rsid w:val="002C3FA3"/>
    <w:rsid w:val="002C4732"/>
    <w:rsid w:val="002C4736"/>
    <w:rsid w:val="002C48D1"/>
    <w:rsid w:val="002C50E3"/>
    <w:rsid w:val="002C52A6"/>
    <w:rsid w:val="002C5EF1"/>
    <w:rsid w:val="002C6729"/>
    <w:rsid w:val="002C6E26"/>
    <w:rsid w:val="002C7B63"/>
    <w:rsid w:val="002C7D0B"/>
    <w:rsid w:val="002C7E54"/>
    <w:rsid w:val="002D1021"/>
    <w:rsid w:val="002D1045"/>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282"/>
    <w:rsid w:val="002D63DB"/>
    <w:rsid w:val="002D66AD"/>
    <w:rsid w:val="002D7AB6"/>
    <w:rsid w:val="002D7D08"/>
    <w:rsid w:val="002E0A12"/>
    <w:rsid w:val="002E1190"/>
    <w:rsid w:val="002E1263"/>
    <w:rsid w:val="002E15C6"/>
    <w:rsid w:val="002E165D"/>
    <w:rsid w:val="002E1D87"/>
    <w:rsid w:val="002E1FC3"/>
    <w:rsid w:val="002E2289"/>
    <w:rsid w:val="002E28FD"/>
    <w:rsid w:val="002E2D2E"/>
    <w:rsid w:val="002E2E41"/>
    <w:rsid w:val="002E342F"/>
    <w:rsid w:val="002E4A09"/>
    <w:rsid w:val="002E4D5F"/>
    <w:rsid w:val="002E5086"/>
    <w:rsid w:val="002E5208"/>
    <w:rsid w:val="002E549B"/>
    <w:rsid w:val="002E5894"/>
    <w:rsid w:val="002E58CE"/>
    <w:rsid w:val="002E5DFA"/>
    <w:rsid w:val="002E5F58"/>
    <w:rsid w:val="002E7003"/>
    <w:rsid w:val="002E725A"/>
    <w:rsid w:val="002E7370"/>
    <w:rsid w:val="002E78C6"/>
    <w:rsid w:val="002F0805"/>
    <w:rsid w:val="002F0BDF"/>
    <w:rsid w:val="002F0D74"/>
    <w:rsid w:val="002F0E93"/>
    <w:rsid w:val="002F0F06"/>
    <w:rsid w:val="002F1438"/>
    <w:rsid w:val="002F178E"/>
    <w:rsid w:val="002F17BA"/>
    <w:rsid w:val="002F1993"/>
    <w:rsid w:val="002F1E2C"/>
    <w:rsid w:val="002F2039"/>
    <w:rsid w:val="002F22FF"/>
    <w:rsid w:val="002F3368"/>
    <w:rsid w:val="002F3919"/>
    <w:rsid w:val="002F3D21"/>
    <w:rsid w:val="002F3F44"/>
    <w:rsid w:val="002F492B"/>
    <w:rsid w:val="002F509B"/>
    <w:rsid w:val="002F52E8"/>
    <w:rsid w:val="002F5FB6"/>
    <w:rsid w:val="002F6911"/>
    <w:rsid w:val="002F6BD9"/>
    <w:rsid w:val="002F6BE7"/>
    <w:rsid w:val="002F6F97"/>
    <w:rsid w:val="002F71AA"/>
    <w:rsid w:val="00300129"/>
    <w:rsid w:val="00300329"/>
    <w:rsid w:val="00300834"/>
    <w:rsid w:val="0030089F"/>
    <w:rsid w:val="00301C80"/>
    <w:rsid w:val="003022B1"/>
    <w:rsid w:val="00302843"/>
    <w:rsid w:val="00302D4B"/>
    <w:rsid w:val="003038D0"/>
    <w:rsid w:val="00303946"/>
    <w:rsid w:val="003043E7"/>
    <w:rsid w:val="003045A7"/>
    <w:rsid w:val="00304689"/>
    <w:rsid w:val="00304F8A"/>
    <w:rsid w:val="0030540D"/>
    <w:rsid w:val="00305638"/>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1A0"/>
    <w:rsid w:val="003118A9"/>
    <w:rsid w:val="00311928"/>
    <w:rsid w:val="00311E74"/>
    <w:rsid w:val="003124E0"/>
    <w:rsid w:val="00312962"/>
    <w:rsid w:val="00312A25"/>
    <w:rsid w:val="00312EBD"/>
    <w:rsid w:val="00312F17"/>
    <w:rsid w:val="00313226"/>
    <w:rsid w:val="0031399D"/>
    <w:rsid w:val="00314DBB"/>
    <w:rsid w:val="00314F95"/>
    <w:rsid w:val="00315188"/>
    <w:rsid w:val="0031534F"/>
    <w:rsid w:val="00315613"/>
    <w:rsid w:val="0031619E"/>
    <w:rsid w:val="003161FA"/>
    <w:rsid w:val="00316317"/>
    <w:rsid w:val="0031667B"/>
    <w:rsid w:val="00316808"/>
    <w:rsid w:val="00316954"/>
    <w:rsid w:val="00316D0D"/>
    <w:rsid w:val="00316E2E"/>
    <w:rsid w:val="00317F69"/>
    <w:rsid w:val="00320F2A"/>
    <w:rsid w:val="0032179D"/>
    <w:rsid w:val="003218F9"/>
    <w:rsid w:val="00321CE2"/>
    <w:rsid w:val="00322715"/>
    <w:rsid w:val="00322B08"/>
    <w:rsid w:val="00322D3E"/>
    <w:rsid w:val="00322EFF"/>
    <w:rsid w:val="00322F44"/>
    <w:rsid w:val="00322FAC"/>
    <w:rsid w:val="003232B7"/>
    <w:rsid w:val="00323686"/>
    <w:rsid w:val="0032385C"/>
    <w:rsid w:val="003241B7"/>
    <w:rsid w:val="00324F89"/>
    <w:rsid w:val="0032598C"/>
    <w:rsid w:val="00325AE5"/>
    <w:rsid w:val="003266E8"/>
    <w:rsid w:val="003268C5"/>
    <w:rsid w:val="00326D6C"/>
    <w:rsid w:val="00326D79"/>
    <w:rsid w:val="00326DCF"/>
    <w:rsid w:val="00327A2D"/>
    <w:rsid w:val="00327AC8"/>
    <w:rsid w:val="00330392"/>
    <w:rsid w:val="00330611"/>
    <w:rsid w:val="00330935"/>
    <w:rsid w:val="00331D7A"/>
    <w:rsid w:val="00332A4D"/>
    <w:rsid w:val="00332E15"/>
    <w:rsid w:val="00332F75"/>
    <w:rsid w:val="00332FDF"/>
    <w:rsid w:val="00332FE4"/>
    <w:rsid w:val="00333238"/>
    <w:rsid w:val="003333AB"/>
    <w:rsid w:val="003339F2"/>
    <w:rsid w:val="00333B23"/>
    <w:rsid w:val="0033410F"/>
    <w:rsid w:val="00334118"/>
    <w:rsid w:val="0033476F"/>
    <w:rsid w:val="00334A13"/>
    <w:rsid w:val="00334FD4"/>
    <w:rsid w:val="003356A2"/>
    <w:rsid w:val="0033587B"/>
    <w:rsid w:val="00335975"/>
    <w:rsid w:val="00335C11"/>
    <w:rsid w:val="00335ED5"/>
    <w:rsid w:val="003372D0"/>
    <w:rsid w:val="0033765F"/>
    <w:rsid w:val="003402B9"/>
    <w:rsid w:val="00340396"/>
    <w:rsid w:val="00340BEE"/>
    <w:rsid w:val="003417E8"/>
    <w:rsid w:val="00341CE9"/>
    <w:rsid w:val="003420A9"/>
    <w:rsid w:val="003420AD"/>
    <w:rsid w:val="00342F5B"/>
    <w:rsid w:val="00343691"/>
    <w:rsid w:val="00343709"/>
    <w:rsid w:val="00343A58"/>
    <w:rsid w:val="00343CFA"/>
    <w:rsid w:val="00344D88"/>
    <w:rsid w:val="00345277"/>
    <w:rsid w:val="003460B0"/>
    <w:rsid w:val="0034625D"/>
    <w:rsid w:val="00346564"/>
    <w:rsid w:val="00346591"/>
    <w:rsid w:val="003465FE"/>
    <w:rsid w:val="00346731"/>
    <w:rsid w:val="00346963"/>
    <w:rsid w:val="00346A13"/>
    <w:rsid w:val="00347131"/>
    <w:rsid w:val="0034717B"/>
    <w:rsid w:val="0035014B"/>
    <w:rsid w:val="00350191"/>
    <w:rsid w:val="003507B3"/>
    <w:rsid w:val="003515C0"/>
    <w:rsid w:val="00351774"/>
    <w:rsid w:val="00351961"/>
    <w:rsid w:val="0035239F"/>
    <w:rsid w:val="00352AF1"/>
    <w:rsid w:val="00352F2B"/>
    <w:rsid w:val="003532F1"/>
    <w:rsid w:val="00353402"/>
    <w:rsid w:val="00353BAB"/>
    <w:rsid w:val="00353EE0"/>
    <w:rsid w:val="00354830"/>
    <w:rsid w:val="00354EE2"/>
    <w:rsid w:val="00354F51"/>
    <w:rsid w:val="0035642B"/>
    <w:rsid w:val="0035663B"/>
    <w:rsid w:val="00356C0B"/>
    <w:rsid w:val="00357610"/>
    <w:rsid w:val="003576A0"/>
    <w:rsid w:val="00357E1E"/>
    <w:rsid w:val="003604AC"/>
    <w:rsid w:val="00360D26"/>
    <w:rsid w:val="00361019"/>
    <w:rsid w:val="003614E5"/>
    <w:rsid w:val="00361919"/>
    <w:rsid w:val="00361D75"/>
    <w:rsid w:val="00362051"/>
    <w:rsid w:val="00362161"/>
    <w:rsid w:val="00362968"/>
    <w:rsid w:val="00362AC4"/>
    <w:rsid w:val="0036322E"/>
    <w:rsid w:val="0036328D"/>
    <w:rsid w:val="00364266"/>
    <w:rsid w:val="003645DC"/>
    <w:rsid w:val="00364BE2"/>
    <w:rsid w:val="00364CE7"/>
    <w:rsid w:val="00364DD7"/>
    <w:rsid w:val="003651D8"/>
    <w:rsid w:val="00365C16"/>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91A"/>
    <w:rsid w:val="00372AFF"/>
    <w:rsid w:val="00372D48"/>
    <w:rsid w:val="003730A7"/>
    <w:rsid w:val="00373308"/>
    <w:rsid w:val="00373ED1"/>
    <w:rsid w:val="003744B1"/>
    <w:rsid w:val="003747E1"/>
    <w:rsid w:val="00374B1C"/>
    <w:rsid w:val="00374B96"/>
    <w:rsid w:val="0037528A"/>
    <w:rsid w:val="003755BB"/>
    <w:rsid w:val="003757B4"/>
    <w:rsid w:val="003758F0"/>
    <w:rsid w:val="00375B54"/>
    <w:rsid w:val="00375C54"/>
    <w:rsid w:val="00375C9A"/>
    <w:rsid w:val="00375CED"/>
    <w:rsid w:val="00375E9E"/>
    <w:rsid w:val="003767BC"/>
    <w:rsid w:val="00376914"/>
    <w:rsid w:val="00377692"/>
    <w:rsid w:val="0037773F"/>
    <w:rsid w:val="0037774C"/>
    <w:rsid w:val="0037778D"/>
    <w:rsid w:val="003777F9"/>
    <w:rsid w:val="00377AE6"/>
    <w:rsid w:val="00380514"/>
    <w:rsid w:val="0038185C"/>
    <w:rsid w:val="003822ED"/>
    <w:rsid w:val="00382C6A"/>
    <w:rsid w:val="00382F4C"/>
    <w:rsid w:val="0038312F"/>
    <w:rsid w:val="003832B6"/>
    <w:rsid w:val="00383451"/>
    <w:rsid w:val="00383F6C"/>
    <w:rsid w:val="00384355"/>
    <w:rsid w:val="00384DA6"/>
    <w:rsid w:val="00384DD1"/>
    <w:rsid w:val="00384DF8"/>
    <w:rsid w:val="00385190"/>
    <w:rsid w:val="00385CEC"/>
    <w:rsid w:val="00385E93"/>
    <w:rsid w:val="00386BD5"/>
    <w:rsid w:val="00387735"/>
    <w:rsid w:val="003878E6"/>
    <w:rsid w:val="003909ED"/>
    <w:rsid w:val="00390D92"/>
    <w:rsid w:val="00390FBE"/>
    <w:rsid w:val="0039113F"/>
    <w:rsid w:val="003911D5"/>
    <w:rsid w:val="003915AE"/>
    <w:rsid w:val="00391738"/>
    <w:rsid w:val="00391E73"/>
    <w:rsid w:val="00392100"/>
    <w:rsid w:val="0039224F"/>
    <w:rsid w:val="00392390"/>
    <w:rsid w:val="00392682"/>
    <w:rsid w:val="003927D8"/>
    <w:rsid w:val="00392F37"/>
    <w:rsid w:val="003949E5"/>
    <w:rsid w:val="00394B4B"/>
    <w:rsid w:val="00395315"/>
    <w:rsid w:val="00395852"/>
    <w:rsid w:val="00395879"/>
    <w:rsid w:val="00395E30"/>
    <w:rsid w:val="00396D6A"/>
    <w:rsid w:val="00397232"/>
    <w:rsid w:val="0039746E"/>
    <w:rsid w:val="00397663"/>
    <w:rsid w:val="00397CF8"/>
    <w:rsid w:val="00397F41"/>
    <w:rsid w:val="003A062B"/>
    <w:rsid w:val="003A06F4"/>
    <w:rsid w:val="003A071F"/>
    <w:rsid w:val="003A0E26"/>
    <w:rsid w:val="003A1059"/>
    <w:rsid w:val="003A19EF"/>
    <w:rsid w:val="003A27F2"/>
    <w:rsid w:val="003A2DF4"/>
    <w:rsid w:val="003A3454"/>
    <w:rsid w:val="003A399E"/>
    <w:rsid w:val="003A497E"/>
    <w:rsid w:val="003A4FD0"/>
    <w:rsid w:val="003A5195"/>
    <w:rsid w:val="003A5C07"/>
    <w:rsid w:val="003A6B56"/>
    <w:rsid w:val="003A6F72"/>
    <w:rsid w:val="003A70DC"/>
    <w:rsid w:val="003A7A3C"/>
    <w:rsid w:val="003A7DE4"/>
    <w:rsid w:val="003A7EF9"/>
    <w:rsid w:val="003B0490"/>
    <w:rsid w:val="003B09FE"/>
    <w:rsid w:val="003B0EA1"/>
    <w:rsid w:val="003B22B5"/>
    <w:rsid w:val="003B230C"/>
    <w:rsid w:val="003B244D"/>
    <w:rsid w:val="003B327F"/>
    <w:rsid w:val="003B3FA6"/>
    <w:rsid w:val="003B4354"/>
    <w:rsid w:val="003B4478"/>
    <w:rsid w:val="003B5133"/>
    <w:rsid w:val="003B562A"/>
    <w:rsid w:val="003B5746"/>
    <w:rsid w:val="003B5B81"/>
    <w:rsid w:val="003B63DB"/>
    <w:rsid w:val="003B65F7"/>
    <w:rsid w:val="003B7195"/>
    <w:rsid w:val="003B7D67"/>
    <w:rsid w:val="003B7ED4"/>
    <w:rsid w:val="003B7FEB"/>
    <w:rsid w:val="003C0789"/>
    <w:rsid w:val="003C089B"/>
    <w:rsid w:val="003C0B91"/>
    <w:rsid w:val="003C100E"/>
    <w:rsid w:val="003C1184"/>
    <w:rsid w:val="003C237A"/>
    <w:rsid w:val="003C2CA7"/>
    <w:rsid w:val="003C3A8F"/>
    <w:rsid w:val="003C3B76"/>
    <w:rsid w:val="003C4170"/>
    <w:rsid w:val="003C4457"/>
    <w:rsid w:val="003C4DB6"/>
    <w:rsid w:val="003C4E03"/>
    <w:rsid w:val="003C6629"/>
    <w:rsid w:val="003C693F"/>
    <w:rsid w:val="003C6CF6"/>
    <w:rsid w:val="003C7434"/>
    <w:rsid w:val="003C77EA"/>
    <w:rsid w:val="003D0084"/>
    <w:rsid w:val="003D05E8"/>
    <w:rsid w:val="003D0A4B"/>
    <w:rsid w:val="003D14B4"/>
    <w:rsid w:val="003D325D"/>
    <w:rsid w:val="003D3AF4"/>
    <w:rsid w:val="003D42FD"/>
    <w:rsid w:val="003D4E9F"/>
    <w:rsid w:val="003D5109"/>
    <w:rsid w:val="003D55D0"/>
    <w:rsid w:val="003D64B2"/>
    <w:rsid w:val="003D692F"/>
    <w:rsid w:val="003D70F8"/>
    <w:rsid w:val="003D74CA"/>
    <w:rsid w:val="003D76BB"/>
    <w:rsid w:val="003D7E7A"/>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4600"/>
    <w:rsid w:val="003E4A05"/>
    <w:rsid w:val="003E5368"/>
    <w:rsid w:val="003E6244"/>
    <w:rsid w:val="003E6460"/>
    <w:rsid w:val="003E6AB8"/>
    <w:rsid w:val="003E6B75"/>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164"/>
    <w:rsid w:val="003F72E3"/>
    <w:rsid w:val="003F7859"/>
    <w:rsid w:val="003F79DC"/>
    <w:rsid w:val="003F7F6A"/>
    <w:rsid w:val="00400919"/>
    <w:rsid w:val="00400BA9"/>
    <w:rsid w:val="00400EF6"/>
    <w:rsid w:val="0040101A"/>
    <w:rsid w:val="00401661"/>
    <w:rsid w:val="00401D0F"/>
    <w:rsid w:val="004020E5"/>
    <w:rsid w:val="00402278"/>
    <w:rsid w:val="00402538"/>
    <w:rsid w:val="004029D2"/>
    <w:rsid w:val="004032A5"/>
    <w:rsid w:val="004035DB"/>
    <w:rsid w:val="00403A4E"/>
    <w:rsid w:val="00404091"/>
    <w:rsid w:val="004044F4"/>
    <w:rsid w:val="0040458D"/>
    <w:rsid w:val="00404C09"/>
    <w:rsid w:val="004052DC"/>
    <w:rsid w:val="00405441"/>
    <w:rsid w:val="00405905"/>
    <w:rsid w:val="00405AAD"/>
    <w:rsid w:val="00405DB9"/>
    <w:rsid w:val="00405F40"/>
    <w:rsid w:val="004063EC"/>
    <w:rsid w:val="0040641D"/>
    <w:rsid w:val="004064D8"/>
    <w:rsid w:val="00407263"/>
    <w:rsid w:val="0040773B"/>
    <w:rsid w:val="00407BA3"/>
    <w:rsid w:val="00407C84"/>
    <w:rsid w:val="00407FD9"/>
    <w:rsid w:val="00410176"/>
    <w:rsid w:val="00410BD7"/>
    <w:rsid w:val="00410EE8"/>
    <w:rsid w:val="004112B0"/>
    <w:rsid w:val="0041152B"/>
    <w:rsid w:val="00411603"/>
    <w:rsid w:val="004120A5"/>
    <w:rsid w:val="00412833"/>
    <w:rsid w:val="00412BF1"/>
    <w:rsid w:val="00412CEB"/>
    <w:rsid w:val="00412D99"/>
    <w:rsid w:val="004134B0"/>
    <w:rsid w:val="004145E5"/>
    <w:rsid w:val="00414638"/>
    <w:rsid w:val="00415E7B"/>
    <w:rsid w:val="00416006"/>
    <w:rsid w:val="00417173"/>
    <w:rsid w:val="00417329"/>
    <w:rsid w:val="0041739D"/>
    <w:rsid w:val="004173B0"/>
    <w:rsid w:val="00417A2D"/>
    <w:rsid w:val="00417EDB"/>
    <w:rsid w:val="00420647"/>
    <w:rsid w:val="00421445"/>
    <w:rsid w:val="0042158B"/>
    <w:rsid w:val="00421716"/>
    <w:rsid w:val="004217FC"/>
    <w:rsid w:val="00422188"/>
    <w:rsid w:val="004227ED"/>
    <w:rsid w:val="004229C2"/>
    <w:rsid w:val="004229E5"/>
    <w:rsid w:val="00422B4D"/>
    <w:rsid w:val="00422E0C"/>
    <w:rsid w:val="004230BD"/>
    <w:rsid w:val="004232E8"/>
    <w:rsid w:val="00423E45"/>
    <w:rsid w:val="0042420D"/>
    <w:rsid w:val="00424D1A"/>
    <w:rsid w:val="00424ECB"/>
    <w:rsid w:val="004251C0"/>
    <w:rsid w:val="004252FF"/>
    <w:rsid w:val="0042569A"/>
    <w:rsid w:val="0042667C"/>
    <w:rsid w:val="00426C32"/>
    <w:rsid w:val="004275DA"/>
    <w:rsid w:val="004277E5"/>
    <w:rsid w:val="0043094C"/>
    <w:rsid w:val="00430BD4"/>
    <w:rsid w:val="00431FE6"/>
    <w:rsid w:val="004334AB"/>
    <w:rsid w:val="00433857"/>
    <w:rsid w:val="004339AD"/>
    <w:rsid w:val="00433B87"/>
    <w:rsid w:val="00433D2D"/>
    <w:rsid w:val="004343E8"/>
    <w:rsid w:val="004347BB"/>
    <w:rsid w:val="0043486B"/>
    <w:rsid w:val="004352E5"/>
    <w:rsid w:val="004354F9"/>
    <w:rsid w:val="00435E07"/>
    <w:rsid w:val="004369B0"/>
    <w:rsid w:val="00436F2B"/>
    <w:rsid w:val="00436F30"/>
    <w:rsid w:val="00436FF0"/>
    <w:rsid w:val="004370D0"/>
    <w:rsid w:val="00437153"/>
    <w:rsid w:val="00437616"/>
    <w:rsid w:val="00437D55"/>
    <w:rsid w:val="0044099E"/>
    <w:rsid w:val="00440C7C"/>
    <w:rsid w:val="00440F4B"/>
    <w:rsid w:val="0044122B"/>
    <w:rsid w:val="00441989"/>
    <w:rsid w:val="00441EFC"/>
    <w:rsid w:val="00442796"/>
    <w:rsid w:val="00442A2B"/>
    <w:rsid w:val="00443363"/>
    <w:rsid w:val="0044371C"/>
    <w:rsid w:val="00444BA1"/>
    <w:rsid w:val="00444ECC"/>
    <w:rsid w:val="00445342"/>
    <w:rsid w:val="004458AC"/>
    <w:rsid w:val="00445957"/>
    <w:rsid w:val="00445DF1"/>
    <w:rsid w:val="00446316"/>
    <w:rsid w:val="004465DD"/>
    <w:rsid w:val="004467E3"/>
    <w:rsid w:val="00447798"/>
    <w:rsid w:val="004479ED"/>
    <w:rsid w:val="00447CB3"/>
    <w:rsid w:val="00447CBD"/>
    <w:rsid w:val="00447D25"/>
    <w:rsid w:val="00447FAA"/>
    <w:rsid w:val="004503A5"/>
    <w:rsid w:val="004506C1"/>
    <w:rsid w:val="00450E1D"/>
    <w:rsid w:val="00451198"/>
    <w:rsid w:val="0045143C"/>
    <w:rsid w:val="00451A98"/>
    <w:rsid w:val="00451EAE"/>
    <w:rsid w:val="004521A4"/>
    <w:rsid w:val="0045247E"/>
    <w:rsid w:val="004528D4"/>
    <w:rsid w:val="00452C39"/>
    <w:rsid w:val="00452C8E"/>
    <w:rsid w:val="00452E09"/>
    <w:rsid w:val="0045327F"/>
    <w:rsid w:val="00453430"/>
    <w:rsid w:val="004535BF"/>
    <w:rsid w:val="00453785"/>
    <w:rsid w:val="00453A26"/>
    <w:rsid w:val="00453C96"/>
    <w:rsid w:val="004541D7"/>
    <w:rsid w:val="004547E5"/>
    <w:rsid w:val="00454F5F"/>
    <w:rsid w:val="00456261"/>
    <w:rsid w:val="00456542"/>
    <w:rsid w:val="0045681F"/>
    <w:rsid w:val="00456A61"/>
    <w:rsid w:val="0045744F"/>
    <w:rsid w:val="004574BE"/>
    <w:rsid w:val="004576EB"/>
    <w:rsid w:val="00457936"/>
    <w:rsid w:val="00457DB6"/>
    <w:rsid w:val="0046006F"/>
    <w:rsid w:val="00460F68"/>
    <w:rsid w:val="0046133B"/>
    <w:rsid w:val="00461597"/>
    <w:rsid w:val="00461719"/>
    <w:rsid w:val="0046272A"/>
    <w:rsid w:val="00462F79"/>
    <w:rsid w:val="004631EA"/>
    <w:rsid w:val="00463762"/>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310"/>
    <w:rsid w:val="004724F4"/>
    <w:rsid w:val="00472AD5"/>
    <w:rsid w:val="00473091"/>
    <w:rsid w:val="00473110"/>
    <w:rsid w:val="00474079"/>
    <w:rsid w:val="004746EB"/>
    <w:rsid w:val="0047518D"/>
    <w:rsid w:val="0047534F"/>
    <w:rsid w:val="00475503"/>
    <w:rsid w:val="0047597B"/>
    <w:rsid w:val="00475F12"/>
    <w:rsid w:val="0047631E"/>
    <w:rsid w:val="004765A7"/>
    <w:rsid w:val="00476C71"/>
    <w:rsid w:val="004775C7"/>
    <w:rsid w:val="00477E8E"/>
    <w:rsid w:val="00480040"/>
    <w:rsid w:val="00480775"/>
    <w:rsid w:val="00480852"/>
    <w:rsid w:val="004811B1"/>
    <w:rsid w:val="00481970"/>
    <w:rsid w:val="0048247D"/>
    <w:rsid w:val="00483201"/>
    <w:rsid w:val="004836D1"/>
    <w:rsid w:val="00483A90"/>
    <w:rsid w:val="00484092"/>
    <w:rsid w:val="00484442"/>
    <w:rsid w:val="00484567"/>
    <w:rsid w:val="004850EC"/>
    <w:rsid w:val="00485EF9"/>
    <w:rsid w:val="004874A3"/>
    <w:rsid w:val="004876C3"/>
    <w:rsid w:val="004876D6"/>
    <w:rsid w:val="0049061A"/>
    <w:rsid w:val="00490956"/>
    <w:rsid w:val="004909A3"/>
    <w:rsid w:val="004912AA"/>
    <w:rsid w:val="00491FA7"/>
    <w:rsid w:val="004927B9"/>
    <w:rsid w:val="004929C1"/>
    <w:rsid w:val="004929D8"/>
    <w:rsid w:val="00493755"/>
    <w:rsid w:val="00493E00"/>
    <w:rsid w:val="004948AA"/>
    <w:rsid w:val="00494A56"/>
    <w:rsid w:val="00494ED2"/>
    <w:rsid w:val="00495419"/>
    <w:rsid w:val="00495BDE"/>
    <w:rsid w:val="00495F0B"/>
    <w:rsid w:val="00496135"/>
    <w:rsid w:val="00496CCA"/>
    <w:rsid w:val="00496D37"/>
    <w:rsid w:val="00496FD6"/>
    <w:rsid w:val="00497B18"/>
    <w:rsid w:val="00497BE2"/>
    <w:rsid w:val="004A0BAD"/>
    <w:rsid w:val="004A13C5"/>
    <w:rsid w:val="004A275B"/>
    <w:rsid w:val="004A2A85"/>
    <w:rsid w:val="004A2AD9"/>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0EC"/>
    <w:rsid w:val="004B325D"/>
    <w:rsid w:val="004B3A12"/>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EE1"/>
    <w:rsid w:val="004C028D"/>
    <w:rsid w:val="004C0385"/>
    <w:rsid w:val="004C0460"/>
    <w:rsid w:val="004C1116"/>
    <w:rsid w:val="004C1346"/>
    <w:rsid w:val="004C1641"/>
    <w:rsid w:val="004C170A"/>
    <w:rsid w:val="004C1960"/>
    <w:rsid w:val="004C1AFB"/>
    <w:rsid w:val="004C1FAE"/>
    <w:rsid w:val="004C20C3"/>
    <w:rsid w:val="004C2FA4"/>
    <w:rsid w:val="004C328F"/>
    <w:rsid w:val="004C3678"/>
    <w:rsid w:val="004C3EBF"/>
    <w:rsid w:val="004C428F"/>
    <w:rsid w:val="004C53C1"/>
    <w:rsid w:val="004C5653"/>
    <w:rsid w:val="004C5DCA"/>
    <w:rsid w:val="004C5FB9"/>
    <w:rsid w:val="004C5FBD"/>
    <w:rsid w:val="004C6BBA"/>
    <w:rsid w:val="004C7117"/>
    <w:rsid w:val="004C774F"/>
    <w:rsid w:val="004C7F59"/>
    <w:rsid w:val="004D075B"/>
    <w:rsid w:val="004D0D2C"/>
    <w:rsid w:val="004D2149"/>
    <w:rsid w:val="004D2316"/>
    <w:rsid w:val="004D2472"/>
    <w:rsid w:val="004D28A8"/>
    <w:rsid w:val="004D2ADA"/>
    <w:rsid w:val="004D30BF"/>
    <w:rsid w:val="004D4954"/>
    <w:rsid w:val="004D52AD"/>
    <w:rsid w:val="004D5720"/>
    <w:rsid w:val="004D5848"/>
    <w:rsid w:val="004D58A6"/>
    <w:rsid w:val="004D59D8"/>
    <w:rsid w:val="004D5D3E"/>
    <w:rsid w:val="004D5DB9"/>
    <w:rsid w:val="004D60B6"/>
    <w:rsid w:val="004D6101"/>
    <w:rsid w:val="004D6CB3"/>
    <w:rsid w:val="004D6DCB"/>
    <w:rsid w:val="004D7348"/>
    <w:rsid w:val="004D7569"/>
    <w:rsid w:val="004D7D82"/>
    <w:rsid w:val="004E02AA"/>
    <w:rsid w:val="004E096F"/>
    <w:rsid w:val="004E099F"/>
    <w:rsid w:val="004E0D16"/>
    <w:rsid w:val="004E1217"/>
    <w:rsid w:val="004E1E02"/>
    <w:rsid w:val="004E2177"/>
    <w:rsid w:val="004E2FDD"/>
    <w:rsid w:val="004E34EE"/>
    <w:rsid w:val="004E3DAE"/>
    <w:rsid w:val="004E46D6"/>
    <w:rsid w:val="004E4783"/>
    <w:rsid w:val="004E508A"/>
    <w:rsid w:val="004E5B93"/>
    <w:rsid w:val="004E5C3E"/>
    <w:rsid w:val="004E6265"/>
    <w:rsid w:val="004E643A"/>
    <w:rsid w:val="004E6A91"/>
    <w:rsid w:val="004E6BD2"/>
    <w:rsid w:val="004E6C13"/>
    <w:rsid w:val="004E7374"/>
    <w:rsid w:val="004E752D"/>
    <w:rsid w:val="004F029F"/>
    <w:rsid w:val="004F08A6"/>
    <w:rsid w:val="004F0A9C"/>
    <w:rsid w:val="004F0AAF"/>
    <w:rsid w:val="004F0B34"/>
    <w:rsid w:val="004F177D"/>
    <w:rsid w:val="004F208E"/>
    <w:rsid w:val="004F20D5"/>
    <w:rsid w:val="004F24EC"/>
    <w:rsid w:val="004F27FB"/>
    <w:rsid w:val="004F2E19"/>
    <w:rsid w:val="004F3159"/>
    <w:rsid w:val="004F35A7"/>
    <w:rsid w:val="004F38CF"/>
    <w:rsid w:val="004F40CD"/>
    <w:rsid w:val="004F4115"/>
    <w:rsid w:val="004F44CC"/>
    <w:rsid w:val="004F4FD7"/>
    <w:rsid w:val="004F550D"/>
    <w:rsid w:val="004F567A"/>
    <w:rsid w:val="004F5727"/>
    <w:rsid w:val="004F5BC7"/>
    <w:rsid w:val="004F60BF"/>
    <w:rsid w:val="004F69A1"/>
    <w:rsid w:val="004F6ABF"/>
    <w:rsid w:val="004F6B62"/>
    <w:rsid w:val="004F7C73"/>
    <w:rsid w:val="005006F0"/>
    <w:rsid w:val="005013FE"/>
    <w:rsid w:val="00501C13"/>
    <w:rsid w:val="005025D8"/>
    <w:rsid w:val="00502C02"/>
    <w:rsid w:val="00502E52"/>
    <w:rsid w:val="00502FD7"/>
    <w:rsid w:val="00503147"/>
    <w:rsid w:val="00503985"/>
    <w:rsid w:val="00503B37"/>
    <w:rsid w:val="00503F29"/>
    <w:rsid w:val="00503FAC"/>
    <w:rsid w:val="0050474F"/>
    <w:rsid w:val="005055BC"/>
    <w:rsid w:val="005060BE"/>
    <w:rsid w:val="00506371"/>
    <w:rsid w:val="005068B1"/>
    <w:rsid w:val="0050693B"/>
    <w:rsid w:val="00506ACF"/>
    <w:rsid w:val="005077C6"/>
    <w:rsid w:val="005078F1"/>
    <w:rsid w:val="0051003E"/>
    <w:rsid w:val="00510288"/>
    <w:rsid w:val="00510441"/>
    <w:rsid w:val="005109B9"/>
    <w:rsid w:val="0051102D"/>
    <w:rsid w:val="005125F4"/>
    <w:rsid w:val="00512A00"/>
    <w:rsid w:val="005136F8"/>
    <w:rsid w:val="0051418F"/>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736"/>
    <w:rsid w:val="00521AC8"/>
    <w:rsid w:val="00521F66"/>
    <w:rsid w:val="005220FE"/>
    <w:rsid w:val="005228E2"/>
    <w:rsid w:val="0052369D"/>
    <w:rsid w:val="00523798"/>
    <w:rsid w:val="00523A9C"/>
    <w:rsid w:val="00524C89"/>
    <w:rsid w:val="0052580F"/>
    <w:rsid w:val="00525A83"/>
    <w:rsid w:val="00525A97"/>
    <w:rsid w:val="00525C9A"/>
    <w:rsid w:val="00525E52"/>
    <w:rsid w:val="005271C8"/>
    <w:rsid w:val="00527279"/>
    <w:rsid w:val="005272A4"/>
    <w:rsid w:val="00527484"/>
    <w:rsid w:val="00527A2F"/>
    <w:rsid w:val="00530065"/>
    <w:rsid w:val="0053061B"/>
    <w:rsid w:val="00530D23"/>
    <w:rsid w:val="005312D9"/>
    <w:rsid w:val="0053273E"/>
    <w:rsid w:val="00532BA5"/>
    <w:rsid w:val="00533A6B"/>
    <w:rsid w:val="00533AA8"/>
    <w:rsid w:val="0053408B"/>
    <w:rsid w:val="00534447"/>
    <w:rsid w:val="00534878"/>
    <w:rsid w:val="00536884"/>
    <w:rsid w:val="00536D5E"/>
    <w:rsid w:val="00536FED"/>
    <w:rsid w:val="00537089"/>
    <w:rsid w:val="005372DB"/>
    <w:rsid w:val="00537840"/>
    <w:rsid w:val="00540626"/>
    <w:rsid w:val="00540665"/>
    <w:rsid w:val="00540A22"/>
    <w:rsid w:val="00540CF5"/>
    <w:rsid w:val="00540F13"/>
    <w:rsid w:val="00540FBE"/>
    <w:rsid w:val="00541174"/>
    <w:rsid w:val="0054134F"/>
    <w:rsid w:val="00541394"/>
    <w:rsid w:val="005414D3"/>
    <w:rsid w:val="0054187D"/>
    <w:rsid w:val="00541F28"/>
    <w:rsid w:val="00542977"/>
    <w:rsid w:val="00542ACB"/>
    <w:rsid w:val="00542D19"/>
    <w:rsid w:val="00543592"/>
    <w:rsid w:val="005436B6"/>
    <w:rsid w:val="005437D6"/>
    <w:rsid w:val="00543920"/>
    <w:rsid w:val="0054482E"/>
    <w:rsid w:val="00544C3B"/>
    <w:rsid w:val="00544E52"/>
    <w:rsid w:val="0054503F"/>
    <w:rsid w:val="00545511"/>
    <w:rsid w:val="00545ADA"/>
    <w:rsid w:val="00545CC2"/>
    <w:rsid w:val="0054675C"/>
    <w:rsid w:val="00546880"/>
    <w:rsid w:val="0054702B"/>
    <w:rsid w:val="005472AE"/>
    <w:rsid w:val="005474AA"/>
    <w:rsid w:val="0055020C"/>
    <w:rsid w:val="005506B5"/>
    <w:rsid w:val="00551425"/>
    <w:rsid w:val="00551617"/>
    <w:rsid w:val="005518FA"/>
    <w:rsid w:val="00551A0C"/>
    <w:rsid w:val="00551AC0"/>
    <w:rsid w:val="0055203B"/>
    <w:rsid w:val="00552075"/>
    <w:rsid w:val="005524AE"/>
    <w:rsid w:val="00552629"/>
    <w:rsid w:val="00552E6F"/>
    <w:rsid w:val="00552FF9"/>
    <w:rsid w:val="0055308A"/>
    <w:rsid w:val="00553138"/>
    <w:rsid w:val="005534D5"/>
    <w:rsid w:val="0055382F"/>
    <w:rsid w:val="00553AF8"/>
    <w:rsid w:val="00553B60"/>
    <w:rsid w:val="00553DCE"/>
    <w:rsid w:val="00554066"/>
    <w:rsid w:val="00554A31"/>
    <w:rsid w:val="00554E6A"/>
    <w:rsid w:val="0055549C"/>
    <w:rsid w:val="005557FE"/>
    <w:rsid w:val="005568AC"/>
    <w:rsid w:val="00556C29"/>
    <w:rsid w:val="00557138"/>
    <w:rsid w:val="00557285"/>
    <w:rsid w:val="0055785A"/>
    <w:rsid w:val="00557CC6"/>
    <w:rsid w:val="0056088F"/>
    <w:rsid w:val="00560B80"/>
    <w:rsid w:val="00560DC7"/>
    <w:rsid w:val="00561431"/>
    <w:rsid w:val="00561607"/>
    <w:rsid w:val="005618B5"/>
    <w:rsid w:val="00561B6F"/>
    <w:rsid w:val="00561DE3"/>
    <w:rsid w:val="00562243"/>
    <w:rsid w:val="00562A4F"/>
    <w:rsid w:val="00562BF9"/>
    <w:rsid w:val="0056354D"/>
    <w:rsid w:val="0056372F"/>
    <w:rsid w:val="00563F22"/>
    <w:rsid w:val="00564987"/>
    <w:rsid w:val="005649A2"/>
    <w:rsid w:val="00564BC8"/>
    <w:rsid w:val="00564FDB"/>
    <w:rsid w:val="00565F14"/>
    <w:rsid w:val="00565F71"/>
    <w:rsid w:val="00566090"/>
    <w:rsid w:val="00566804"/>
    <w:rsid w:val="005668B3"/>
    <w:rsid w:val="00566AAA"/>
    <w:rsid w:val="00567143"/>
    <w:rsid w:val="005676FB"/>
    <w:rsid w:val="00567F8D"/>
    <w:rsid w:val="005700AD"/>
    <w:rsid w:val="005705F6"/>
    <w:rsid w:val="005707B9"/>
    <w:rsid w:val="00570A09"/>
    <w:rsid w:val="00570DE9"/>
    <w:rsid w:val="00570F82"/>
    <w:rsid w:val="00571056"/>
    <w:rsid w:val="00571AF7"/>
    <w:rsid w:val="00571CD0"/>
    <w:rsid w:val="0057261E"/>
    <w:rsid w:val="00572ED2"/>
    <w:rsid w:val="00572F2A"/>
    <w:rsid w:val="005730A8"/>
    <w:rsid w:val="005735CB"/>
    <w:rsid w:val="005739E8"/>
    <w:rsid w:val="00573A50"/>
    <w:rsid w:val="0057432F"/>
    <w:rsid w:val="00574DD7"/>
    <w:rsid w:val="00574F17"/>
    <w:rsid w:val="00575522"/>
    <w:rsid w:val="0057598F"/>
    <w:rsid w:val="00575BCF"/>
    <w:rsid w:val="0057652C"/>
    <w:rsid w:val="0057656D"/>
    <w:rsid w:val="00576CDE"/>
    <w:rsid w:val="005773E1"/>
    <w:rsid w:val="00577A4C"/>
    <w:rsid w:val="00577C94"/>
    <w:rsid w:val="00577E58"/>
    <w:rsid w:val="00580198"/>
    <w:rsid w:val="005824D6"/>
    <w:rsid w:val="00582B40"/>
    <w:rsid w:val="00582E4C"/>
    <w:rsid w:val="005836B1"/>
    <w:rsid w:val="005837A1"/>
    <w:rsid w:val="005837EF"/>
    <w:rsid w:val="00583925"/>
    <w:rsid w:val="005843C4"/>
    <w:rsid w:val="00584F6A"/>
    <w:rsid w:val="00584FAD"/>
    <w:rsid w:val="00585027"/>
    <w:rsid w:val="00586661"/>
    <w:rsid w:val="00586B85"/>
    <w:rsid w:val="00587623"/>
    <w:rsid w:val="00590A61"/>
    <w:rsid w:val="00590D7F"/>
    <w:rsid w:val="005910EC"/>
    <w:rsid w:val="00591550"/>
    <w:rsid w:val="00591C38"/>
    <w:rsid w:val="00591ED0"/>
    <w:rsid w:val="0059351A"/>
    <w:rsid w:val="00593BC8"/>
    <w:rsid w:val="00593D68"/>
    <w:rsid w:val="00594144"/>
    <w:rsid w:val="00594678"/>
    <w:rsid w:val="00594736"/>
    <w:rsid w:val="00595240"/>
    <w:rsid w:val="00595E00"/>
    <w:rsid w:val="00595FAB"/>
    <w:rsid w:val="00596498"/>
    <w:rsid w:val="00596582"/>
    <w:rsid w:val="00596898"/>
    <w:rsid w:val="00596A7A"/>
    <w:rsid w:val="005971F1"/>
    <w:rsid w:val="00597539"/>
    <w:rsid w:val="00597784"/>
    <w:rsid w:val="005979A3"/>
    <w:rsid w:val="005A0111"/>
    <w:rsid w:val="005A05EA"/>
    <w:rsid w:val="005A0987"/>
    <w:rsid w:val="005A1011"/>
    <w:rsid w:val="005A10EB"/>
    <w:rsid w:val="005A1FFC"/>
    <w:rsid w:val="005A31F0"/>
    <w:rsid w:val="005A3AD8"/>
    <w:rsid w:val="005A40EE"/>
    <w:rsid w:val="005A4E1B"/>
    <w:rsid w:val="005A5A8D"/>
    <w:rsid w:val="005A5B48"/>
    <w:rsid w:val="005A5CDB"/>
    <w:rsid w:val="005A5E1D"/>
    <w:rsid w:val="005A67C7"/>
    <w:rsid w:val="005A6B41"/>
    <w:rsid w:val="005A7743"/>
    <w:rsid w:val="005A7A21"/>
    <w:rsid w:val="005A7AA5"/>
    <w:rsid w:val="005A7DB8"/>
    <w:rsid w:val="005B04C8"/>
    <w:rsid w:val="005B0682"/>
    <w:rsid w:val="005B0824"/>
    <w:rsid w:val="005B0DCB"/>
    <w:rsid w:val="005B0E7B"/>
    <w:rsid w:val="005B0FF4"/>
    <w:rsid w:val="005B133A"/>
    <w:rsid w:val="005B1A0A"/>
    <w:rsid w:val="005B1ECE"/>
    <w:rsid w:val="005B1F1F"/>
    <w:rsid w:val="005B26D6"/>
    <w:rsid w:val="005B2979"/>
    <w:rsid w:val="005B2B9C"/>
    <w:rsid w:val="005B2BAF"/>
    <w:rsid w:val="005B30C6"/>
    <w:rsid w:val="005B30FA"/>
    <w:rsid w:val="005B3ED2"/>
    <w:rsid w:val="005B45E5"/>
    <w:rsid w:val="005B4DFB"/>
    <w:rsid w:val="005B5612"/>
    <w:rsid w:val="005B6E94"/>
    <w:rsid w:val="005B71E6"/>
    <w:rsid w:val="005B7661"/>
    <w:rsid w:val="005B7E04"/>
    <w:rsid w:val="005B7FAE"/>
    <w:rsid w:val="005C03C0"/>
    <w:rsid w:val="005C04D6"/>
    <w:rsid w:val="005C1283"/>
    <w:rsid w:val="005C1418"/>
    <w:rsid w:val="005C17CA"/>
    <w:rsid w:val="005C2140"/>
    <w:rsid w:val="005C23DE"/>
    <w:rsid w:val="005C27CE"/>
    <w:rsid w:val="005C27DD"/>
    <w:rsid w:val="005C29AF"/>
    <w:rsid w:val="005C2B9D"/>
    <w:rsid w:val="005C2C09"/>
    <w:rsid w:val="005C2C28"/>
    <w:rsid w:val="005C2FDC"/>
    <w:rsid w:val="005C33DC"/>
    <w:rsid w:val="005C3C50"/>
    <w:rsid w:val="005C4690"/>
    <w:rsid w:val="005C4891"/>
    <w:rsid w:val="005C4C63"/>
    <w:rsid w:val="005C4EB1"/>
    <w:rsid w:val="005C5703"/>
    <w:rsid w:val="005C590F"/>
    <w:rsid w:val="005C6124"/>
    <w:rsid w:val="005C6187"/>
    <w:rsid w:val="005C68A1"/>
    <w:rsid w:val="005C70FF"/>
    <w:rsid w:val="005C7271"/>
    <w:rsid w:val="005C7E7B"/>
    <w:rsid w:val="005C7F14"/>
    <w:rsid w:val="005D0459"/>
    <w:rsid w:val="005D1093"/>
    <w:rsid w:val="005D153F"/>
    <w:rsid w:val="005D1DF8"/>
    <w:rsid w:val="005D2253"/>
    <w:rsid w:val="005D2B28"/>
    <w:rsid w:val="005D2D42"/>
    <w:rsid w:val="005D31A5"/>
    <w:rsid w:val="005D3B4B"/>
    <w:rsid w:val="005D3CE3"/>
    <w:rsid w:val="005D4596"/>
    <w:rsid w:val="005D538F"/>
    <w:rsid w:val="005D55C0"/>
    <w:rsid w:val="005D5D55"/>
    <w:rsid w:val="005D5D63"/>
    <w:rsid w:val="005D6422"/>
    <w:rsid w:val="005D67F9"/>
    <w:rsid w:val="005D6D8A"/>
    <w:rsid w:val="005D6EF5"/>
    <w:rsid w:val="005E041F"/>
    <w:rsid w:val="005E06DB"/>
    <w:rsid w:val="005E0770"/>
    <w:rsid w:val="005E0799"/>
    <w:rsid w:val="005E097D"/>
    <w:rsid w:val="005E0CB8"/>
    <w:rsid w:val="005E12FE"/>
    <w:rsid w:val="005E13ED"/>
    <w:rsid w:val="005E15BF"/>
    <w:rsid w:val="005E1751"/>
    <w:rsid w:val="005E1E20"/>
    <w:rsid w:val="005E2100"/>
    <w:rsid w:val="005E2621"/>
    <w:rsid w:val="005E2BBF"/>
    <w:rsid w:val="005E3949"/>
    <w:rsid w:val="005E3A5B"/>
    <w:rsid w:val="005E3DA9"/>
    <w:rsid w:val="005E40B6"/>
    <w:rsid w:val="005E4228"/>
    <w:rsid w:val="005E464C"/>
    <w:rsid w:val="005E4BD4"/>
    <w:rsid w:val="005E50C6"/>
    <w:rsid w:val="005E568D"/>
    <w:rsid w:val="005E5D32"/>
    <w:rsid w:val="005E6003"/>
    <w:rsid w:val="005E607D"/>
    <w:rsid w:val="005E66DD"/>
    <w:rsid w:val="005E6BBA"/>
    <w:rsid w:val="005E7A3D"/>
    <w:rsid w:val="005F0AEF"/>
    <w:rsid w:val="005F0CBA"/>
    <w:rsid w:val="005F16B5"/>
    <w:rsid w:val="005F188D"/>
    <w:rsid w:val="005F1C92"/>
    <w:rsid w:val="005F20B5"/>
    <w:rsid w:val="005F252A"/>
    <w:rsid w:val="005F265A"/>
    <w:rsid w:val="005F3301"/>
    <w:rsid w:val="005F4360"/>
    <w:rsid w:val="005F4433"/>
    <w:rsid w:val="005F508C"/>
    <w:rsid w:val="005F5478"/>
    <w:rsid w:val="005F5514"/>
    <w:rsid w:val="005F5B1E"/>
    <w:rsid w:val="005F6107"/>
    <w:rsid w:val="005F61A1"/>
    <w:rsid w:val="005F6434"/>
    <w:rsid w:val="005F66E6"/>
    <w:rsid w:val="005F7939"/>
    <w:rsid w:val="0060019F"/>
    <w:rsid w:val="00600851"/>
    <w:rsid w:val="00600886"/>
    <w:rsid w:val="00600B3C"/>
    <w:rsid w:val="00600BB0"/>
    <w:rsid w:val="00600FA2"/>
    <w:rsid w:val="006010BA"/>
    <w:rsid w:val="006015A4"/>
    <w:rsid w:val="00601769"/>
    <w:rsid w:val="00601DBB"/>
    <w:rsid w:val="00603095"/>
    <w:rsid w:val="00603D42"/>
    <w:rsid w:val="00604E3E"/>
    <w:rsid w:val="00604FA6"/>
    <w:rsid w:val="00604FFF"/>
    <w:rsid w:val="0060547F"/>
    <w:rsid w:val="00606336"/>
    <w:rsid w:val="00606E43"/>
    <w:rsid w:val="00607248"/>
    <w:rsid w:val="00607D09"/>
    <w:rsid w:val="0061097E"/>
    <w:rsid w:val="00610BA5"/>
    <w:rsid w:val="00611584"/>
    <w:rsid w:val="0061189A"/>
    <w:rsid w:val="00611B4E"/>
    <w:rsid w:val="00611F9A"/>
    <w:rsid w:val="00612067"/>
    <w:rsid w:val="00612C26"/>
    <w:rsid w:val="00612C7A"/>
    <w:rsid w:val="006131BA"/>
    <w:rsid w:val="00613390"/>
    <w:rsid w:val="0061547E"/>
    <w:rsid w:val="00615F2C"/>
    <w:rsid w:val="00615F90"/>
    <w:rsid w:val="0061611A"/>
    <w:rsid w:val="006162FA"/>
    <w:rsid w:val="00616723"/>
    <w:rsid w:val="006169CB"/>
    <w:rsid w:val="00616B5B"/>
    <w:rsid w:val="00617396"/>
    <w:rsid w:val="00617560"/>
    <w:rsid w:val="00617915"/>
    <w:rsid w:val="006179C8"/>
    <w:rsid w:val="00617C06"/>
    <w:rsid w:val="006201FA"/>
    <w:rsid w:val="00620294"/>
    <w:rsid w:val="006202E0"/>
    <w:rsid w:val="00620A4F"/>
    <w:rsid w:val="006210C5"/>
    <w:rsid w:val="006215C0"/>
    <w:rsid w:val="0062164A"/>
    <w:rsid w:val="00621DE4"/>
    <w:rsid w:val="00621E5B"/>
    <w:rsid w:val="00622AA0"/>
    <w:rsid w:val="00622DDC"/>
    <w:rsid w:val="00623552"/>
    <w:rsid w:val="006237D6"/>
    <w:rsid w:val="0062498E"/>
    <w:rsid w:val="00624EBC"/>
    <w:rsid w:val="00625B87"/>
    <w:rsid w:val="00625C86"/>
    <w:rsid w:val="006262A5"/>
    <w:rsid w:val="00626E36"/>
    <w:rsid w:val="00627494"/>
    <w:rsid w:val="006277C3"/>
    <w:rsid w:val="006277D1"/>
    <w:rsid w:val="00627806"/>
    <w:rsid w:val="0062785A"/>
    <w:rsid w:val="00627AA7"/>
    <w:rsid w:val="00627B86"/>
    <w:rsid w:val="00627FE9"/>
    <w:rsid w:val="00630202"/>
    <w:rsid w:val="006306A6"/>
    <w:rsid w:val="0063146D"/>
    <w:rsid w:val="00631603"/>
    <w:rsid w:val="00632192"/>
    <w:rsid w:val="00633F51"/>
    <w:rsid w:val="00634322"/>
    <w:rsid w:val="0063495D"/>
    <w:rsid w:val="00634A40"/>
    <w:rsid w:val="00635441"/>
    <w:rsid w:val="006357B9"/>
    <w:rsid w:val="0063647E"/>
    <w:rsid w:val="00636BAD"/>
    <w:rsid w:val="00636E22"/>
    <w:rsid w:val="00637085"/>
    <w:rsid w:val="0063734A"/>
    <w:rsid w:val="006374AC"/>
    <w:rsid w:val="006374F2"/>
    <w:rsid w:val="00637A6F"/>
    <w:rsid w:val="00637CF0"/>
    <w:rsid w:val="00637DFC"/>
    <w:rsid w:val="0064016E"/>
    <w:rsid w:val="006409B3"/>
    <w:rsid w:val="00640BF7"/>
    <w:rsid w:val="00641BCE"/>
    <w:rsid w:val="006423CD"/>
    <w:rsid w:val="00642945"/>
    <w:rsid w:val="00642DB3"/>
    <w:rsid w:val="00643B90"/>
    <w:rsid w:val="006457BA"/>
    <w:rsid w:val="00646C3A"/>
    <w:rsid w:val="00647BFC"/>
    <w:rsid w:val="00647C7A"/>
    <w:rsid w:val="006500D1"/>
    <w:rsid w:val="00650120"/>
    <w:rsid w:val="006504B5"/>
    <w:rsid w:val="006507E1"/>
    <w:rsid w:val="00650F73"/>
    <w:rsid w:val="0065106A"/>
    <w:rsid w:val="0065136A"/>
    <w:rsid w:val="0065180B"/>
    <w:rsid w:val="006518B9"/>
    <w:rsid w:val="00653056"/>
    <w:rsid w:val="00653326"/>
    <w:rsid w:val="00654ABD"/>
    <w:rsid w:val="00655A14"/>
    <w:rsid w:val="00655EFE"/>
    <w:rsid w:val="006563A9"/>
    <w:rsid w:val="006564F0"/>
    <w:rsid w:val="006568A7"/>
    <w:rsid w:val="00656D9F"/>
    <w:rsid w:val="00657413"/>
    <w:rsid w:val="00657BDB"/>
    <w:rsid w:val="00657BF4"/>
    <w:rsid w:val="00660177"/>
    <w:rsid w:val="00660629"/>
    <w:rsid w:val="00660CFB"/>
    <w:rsid w:val="006617FF"/>
    <w:rsid w:val="00661905"/>
    <w:rsid w:val="00661A30"/>
    <w:rsid w:val="00661AD2"/>
    <w:rsid w:val="00661E3D"/>
    <w:rsid w:val="0066265A"/>
    <w:rsid w:val="006627EF"/>
    <w:rsid w:val="006629DE"/>
    <w:rsid w:val="00664173"/>
    <w:rsid w:val="006646D6"/>
    <w:rsid w:val="00664BB4"/>
    <w:rsid w:val="006657AB"/>
    <w:rsid w:val="006657E5"/>
    <w:rsid w:val="00666153"/>
    <w:rsid w:val="006669D4"/>
    <w:rsid w:val="00666A09"/>
    <w:rsid w:val="00667266"/>
    <w:rsid w:val="0066734B"/>
    <w:rsid w:val="00667871"/>
    <w:rsid w:val="00667969"/>
    <w:rsid w:val="00667FA5"/>
    <w:rsid w:val="006703EA"/>
    <w:rsid w:val="006709A0"/>
    <w:rsid w:val="00670DE4"/>
    <w:rsid w:val="00671497"/>
    <w:rsid w:val="006725D0"/>
    <w:rsid w:val="00672982"/>
    <w:rsid w:val="00672B20"/>
    <w:rsid w:val="00672B79"/>
    <w:rsid w:val="00673068"/>
    <w:rsid w:val="006734E7"/>
    <w:rsid w:val="006735F6"/>
    <w:rsid w:val="0067411C"/>
    <w:rsid w:val="00674438"/>
    <w:rsid w:val="0067493B"/>
    <w:rsid w:val="00674E99"/>
    <w:rsid w:val="00674F91"/>
    <w:rsid w:val="00675127"/>
    <w:rsid w:val="0067581A"/>
    <w:rsid w:val="00675945"/>
    <w:rsid w:val="00676D54"/>
    <w:rsid w:val="00677DA1"/>
    <w:rsid w:val="00677DDA"/>
    <w:rsid w:val="006801C4"/>
    <w:rsid w:val="00680BE0"/>
    <w:rsid w:val="00681013"/>
    <w:rsid w:val="00681484"/>
    <w:rsid w:val="00681D99"/>
    <w:rsid w:val="006820FB"/>
    <w:rsid w:val="006829F1"/>
    <w:rsid w:val="006834DA"/>
    <w:rsid w:val="00683CFE"/>
    <w:rsid w:val="006840AB"/>
    <w:rsid w:val="006843B8"/>
    <w:rsid w:val="006848C1"/>
    <w:rsid w:val="00684D4E"/>
    <w:rsid w:val="00685434"/>
    <w:rsid w:val="006854F2"/>
    <w:rsid w:val="00685907"/>
    <w:rsid w:val="00685A22"/>
    <w:rsid w:val="00685AC9"/>
    <w:rsid w:val="00685AE6"/>
    <w:rsid w:val="00686123"/>
    <w:rsid w:val="00686579"/>
    <w:rsid w:val="006866FE"/>
    <w:rsid w:val="006870F9"/>
    <w:rsid w:val="00690175"/>
    <w:rsid w:val="006903E7"/>
    <w:rsid w:val="00690A11"/>
    <w:rsid w:val="0069117E"/>
    <w:rsid w:val="00691628"/>
    <w:rsid w:val="0069211A"/>
    <w:rsid w:val="006924F3"/>
    <w:rsid w:val="00692D37"/>
    <w:rsid w:val="006937B7"/>
    <w:rsid w:val="00693870"/>
    <w:rsid w:val="006938B7"/>
    <w:rsid w:val="00694A9A"/>
    <w:rsid w:val="00694BC5"/>
    <w:rsid w:val="00694D66"/>
    <w:rsid w:val="00694E1F"/>
    <w:rsid w:val="00694ED4"/>
    <w:rsid w:val="00694F18"/>
    <w:rsid w:val="0069521D"/>
    <w:rsid w:val="0069531E"/>
    <w:rsid w:val="00695468"/>
    <w:rsid w:val="006955D3"/>
    <w:rsid w:val="00695826"/>
    <w:rsid w:val="006961C9"/>
    <w:rsid w:val="0069620D"/>
    <w:rsid w:val="006972D7"/>
    <w:rsid w:val="00697B16"/>
    <w:rsid w:val="00697D0C"/>
    <w:rsid w:val="00697F6F"/>
    <w:rsid w:val="006A04BA"/>
    <w:rsid w:val="006A1396"/>
    <w:rsid w:val="006A1A38"/>
    <w:rsid w:val="006A1E37"/>
    <w:rsid w:val="006A2101"/>
    <w:rsid w:val="006A21CD"/>
    <w:rsid w:val="006A3321"/>
    <w:rsid w:val="006A39A6"/>
    <w:rsid w:val="006A3D04"/>
    <w:rsid w:val="006A3DDA"/>
    <w:rsid w:val="006A3DE5"/>
    <w:rsid w:val="006A4434"/>
    <w:rsid w:val="006A45EC"/>
    <w:rsid w:val="006A5364"/>
    <w:rsid w:val="006A547E"/>
    <w:rsid w:val="006A607A"/>
    <w:rsid w:val="006A6217"/>
    <w:rsid w:val="006A6963"/>
    <w:rsid w:val="006A7057"/>
    <w:rsid w:val="006A7095"/>
    <w:rsid w:val="006A755D"/>
    <w:rsid w:val="006B0032"/>
    <w:rsid w:val="006B0A6B"/>
    <w:rsid w:val="006B0B95"/>
    <w:rsid w:val="006B0E71"/>
    <w:rsid w:val="006B108C"/>
    <w:rsid w:val="006B1203"/>
    <w:rsid w:val="006B1BA8"/>
    <w:rsid w:val="006B215C"/>
    <w:rsid w:val="006B23D8"/>
    <w:rsid w:val="006B2C2A"/>
    <w:rsid w:val="006B2F09"/>
    <w:rsid w:val="006B38DA"/>
    <w:rsid w:val="006B3C2E"/>
    <w:rsid w:val="006B4399"/>
    <w:rsid w:val="006B4667"/>
    <w:rsid w:val="006B4790"/>
    <w:rsid w:val="006B516B"/>
    <w:rsid w:val="006B5661"/>
    <w:rsid w:val="006B5D89"/>
    <w:rsid w:val="006B63B8"/>
    <w:rsid w:val="006B676B"/>
    <w:rsid w:val="006B67EE"/>
    <w:rsid w:val="006B6CD3"/>
    <w:rsid w:val="006B6D60"/>
    <w:rsid w:val="006B6EC5"/>
    <w:rsid w:val="006B7B2A"/>
    <w:rsid w:val="006C04EC"/>
    <w:rsid w:val="006C097E"/>
    <w:rsid w:val="006C0CD4"/>
    <w:rsid w:val="006C0EF9"/>
    <w:rsid w:val="006C0F48"/>
    <w:rsid w:val="006C157F"/>
    <w:rsid w:val="006C180C"/>
    <w:rsid w:val="006C2C15"/>
    <w:rsid w:val="006C2FA1"/>
    <w:rsid w:val="006C31C7"/>
    <w:rsid w:val="006C3506"/>
    <w:rsid w:val="006C3992"/>
    <w:rsid w:val="006C3DC9"/>
    <w:rsid w:val="006C47B5"/>
    <w:rsid w:val="006C4AFA"/>
    <w:rsid w:val="006C5269"/>
    <w:rsid w:val="006C54C3"/>
    <w:rsid w:val="006C5575"/>
    <w:rsid w:val="006C574F"/>
    <w:rsid w:val="006C57EC"/>
    <w:rsid w:val="006C6F9A"/>
    <w:rsid w:val="006C7F0C"/>
    <w:rsid w:val="006D0199"/>
    <w:rsid w:val="006D04C8"/>
    <w:rsid w:val="006D0ADC"/>
    <w:rsid w:val="006D0DC9"/>
    <w:rsid w:val="006D13C6"/>
    <w:rsid w:val="006D13DC"/>
    <w:rsid w:val="006D19CD"/>
    <w:rsid w:val="006D1D20"/>
    <w:rsid w:val="006D1D88"/>
    <w:rsid w:val="006D1EC9"/>
    <w:rsid w:val="006D2DFB"/>
    <w:rsid w:val="006D312A"/>
    <w:rsid w:val="006D3629"/>
    <w:rsid w:val="006D3B53"/>
    <w:rsid w:val="006D3D13"/>
    <w:rsid w:val="006D4980"/>
    <w:rsid w:val="006D534E"/>
    <w:rsid w:val="006D60F3"/>
    <w:rsid w:val="006D628C"/>
    <w:rsid w:val="006D6616"/>
    <w:rsid w:val="006D662D"/>
    <w:rsid w:val="006D68A5"/>
    <w:rsid w:val="006E09CD"/>
    <w:rsid w:val="006E0A59"/>
    <w:rsid w:val="006E0BB7"/>
    <w:rsid w:val="006E0C72"/>
    <w:rsid w:val="006E1C3B"/>
    <w:rsid w:val="006E20F4"/>
    <w:rsid w:val="006E2254"/>
    <w:rsid w:val="006E2866"/>
    <w:rsid w:val="006E322A"/>
    <w:rsid w:val="006E369C"/>
    <w:rsid w:val="006E36A5"/>
    <w:rsid w:val="006E3739"/>
    <w:rsid w:val="006E4848"/>
    <w:rsid w:val="006E4A83"/>
    <w:rsid w:val="006E527F"/>
    <w:rsid w:val="006E53BF"/>
    <w:rsid w:val="006E553C"/>
    <w:rsid w:val="006E58D9"/>
    <w:rsid w:val="006E631D"/>
    <w:rsid w:val="006E71DD"/>
    <w:rsid w:val="006E7A12"/>
    <w:rsid w:val="006F0063"/>
    <w:rsid w:val="006F03D8"/>
    <w:rsid w:val="006F07B7"/>
    <w:rsid w:val="006F07E5"/>
    <w:rsid w:val="006F0BA0"/>
    <w:rsid w:val="006F0DD1"/>
    <w:rsid w:val="006F166C"/>
    <w:rsid w:val="006F1732"/>
    <w:rsid w:val="006F1ED3"/>
    <w:rsid w:val="006F36F9"/>
    <w:rsid w:val="006F3D2A"/>
    <w:rsid w:val="006F51CF"/>
    <w:rsid w:val="006F5899"/>
    <w:rsid w:val="006F5977"/>
    <w:rsid w:val="006F5ED8"/>
    <w:rsid w:val="006F633C"/>
    <w:rsid w:val="006F6EDB"/>
    <w:rsid w:val="006F727E"/>
    <w:rsid w:val="006F74CF"/>
    <w:rsid w:val="006F758A"/>
    <w:rsid w:val="006F7A9F"/>
    <w:rsid w:val="006F7E41"/>
    <w:rsid w:val="00700330"/>
    <w:rsid w:val="007007C2"/>
    <w:rsid w:val="00700806"/>
    <w:rsid w:val="00702E81"/>
    <w:rsid w:val="007045CE"/>
    <w:rsid w:val="00704ADB"/>
    <w:rsid w:val="00705052"/>
    <w:rsid w:val="0070509F"/>
    <w:rsid w:val="0070519C"/>
    <w:rsid w:val="007060AC"/>
    <w:rsid w:val="00706E0D"/>
    <w:rsid w:val="00707F5D"/>
    <w:rsid w:val="0071022F"/>
    <w:rsid w:val="0071123F"/>
    <w:rsid w:val="00711C80"/>
    <w:rsid w:val="00711FE4"/>
    <w:rsid w:val="007121BE"/>
    <w:rsid w:val="007121DC"/>
    <w:rsid w:val="007124E9"/>
    <w:rsid w:val="0071319F"/>
    <w:rsid w:val="00713377"/>
    <w:rsid w:val="00713521"/>
    <w:rsid w:val="00713B7C"/>
    <w:rsid w:val="0071419A"/>
    <w:rsid w:val="00714972"/>
    <w:rsid w:val="007151EB"/>
    <w:rsid w:val="00715718"/>
    <w:rsid w:val="007157BA"/>
    <w:rsid w:val="0071587A"/>
    <w:rsid w:val="00715E41"/>
    <w:rsid w:val="00716A62"/>
    <w:rsid w:val="00717824"/>
    <w:rsid w:val="00717B02"/>
    <w:rsid w:val="00720398"/>
    <w:rsid w:val="0072060C"/>
    <w:rsid w:val="007208A2"/>
    <w:rsid w:val="007219B9"/>
    <w:rsid w:val="00721C48"/>
    <w:rsid w:val="00721D3F"/>
    <w:rsid w:val="0072207C"/>
    <w:rsid w:val="007220E8"/>
    <w:rsid w:val="007221BB"/>
    <w:rsid w:val="00722335"/>
    <w:rsid w:val="00722807"/>
    <w:rsid w:val="00722ADC"/>
    <w:rsid w:val="0072300A"/>
    <w:rsid w:val="00723768"/>
    <w:rsid w:val="00724A28"/>
    <w:rsid w:val="00724D31"/>
    <w:rsid w:val="00725836"/>
    <w:rsid w:val="00725ABA"/>
    <w:rsid w:val="00725BE9"/>
    <w:rsid w:val="00725F3F"/>
    <w:rsid w:val="007264C4"/>
    <w:rsid w:val="00726682"/>
    <w:rsid w:val="00726950"/>
    <w:rsid w:val="0072716F"/>
    <w:rsid w:val="007271C1"/>
    <w:rsid w:val="0072731A"/>
    <w:rsid w:val="00727983"/>
    <w:rsid w:val="00730004"/>
    <w:rsid w:val="00730239"/>
    <w:rsid w:val="00730441"/>
    <w:rsid w:val="007306D3"/>
    <w:rsid w:val="00730EE5"/>
    <w:rsid w:val="00731316"/>
    <w:rsid w:val="007323DB"/>
    <w:rsid w:val="007324EC"/>
    <w:rsid w:val="00732762"/>
    <w:rsid w:val="007327BA"/>
    <w:rsid w:val="00732A3D"/>
    <w:rsid w:val="00732AE0"/>
    <w:rsid w:val="00732F8B"/>
    <w:rsid w:val="007330D4"/>
    <w:rsid w:val="0073317C"/>
    <w:rsid w:val="007332A5"/>
    <w:rsid w:val="007335A2"/>
    <w:rsid w:val="00733C46"/>
    <w:rsid w:val="007345D4"/>
    <w:rsid w:val="00734F37"/>
    <w:rsid w:val="00734FAD"/>
    <w:rsid w:val="00735823"/>
    <w:rsid w:val="007358AF"/>
    <w:rsid w:val="00736028"/>
    <w:rsid w:val="007361C0"/>
    <w:rsid w:val="00736A22"/>
    <w:rsid w:val="00736CCF"/>
    <w:rsid w:val="00740C76"/>
    <w:rsid w:val="00741A85"/>
    <w:rsid w:val="00741EE1"/>
    <w:rsid w:val="007420B7"/>
    <w:rsid w:val="00742B75"/>
    <w:rsid w:val="00742FB4"/>
    <w:rsid w:val="0074380E"/>
    <w:rsid w:val="00743A45"/>
    <w:rsid w:val="00743BA5"/>
    <w:rsid w:val="00744D31"/>
    <w:rsid w:val="00744E9A"/>
    <w:rsid w:val="007450EE"/>
    <w:rsid w:val="007453B4"/>
    <w:rsid w:val="00746D65"/>
    <w:rsid w:val="007470FF"/>
    <w:rsid w:val="007479C0"/>
    <w:rsid w:val="00747A59"/>
    <w:rsid w:val="00747B85"/>
    <w:rsid w:val="00747D68"/>
    <w:rsid w:val="00747DA9"/>
    <w:rsid w:val="00750475"/>
    <w:rsid w:val="00750769"/>
    <w:rsid w:val="007508A1"/>
    <w:rsid w:val="007508E1"/>
    <w:rsid w:val="00751230"/>
    <w:rsid w:val="00751558"/>
    <w:rsid w:val="00751E5D"/>
    <w:rsid w:val="00752C8F"/>
    <w:rsid w:val="00752D8F"/>
    <w:rsid w:val="00753073"/>
    <w:rsid w:val="00753416"/>
    <w:rsid w:val="00753979"/>
    <w:rsid w:val="00754077"/>
    <w:rsid w:val="00754172"/>
    <w:rsid w:val="00754878"/>
    <w:rsid w:val="00754ADD"/>
    <w:rsid w:val="00756882"/>
    <w:rsid w:val="007573DE"/>
    <w:rsid w:val="00757983"/>
    <w:rsid w:val="00757B12"/>
    <w:rsid w:val="00757B90"/>
    <w:rsid w:val="00757BF8"/>
    <w:rsid w:val="00760258"/>
    <w:rsid w:val="007606B7"/>
    <w:rsid w:val="0076071F"/>
    <w:rsid w:val="00760F3D"/>
    <w:rsid w:val="00761DC8"/>
    <w:rsid w:val="007627C2"/>
    <w:rsid w:val="00762914"/>
    <w:rsid w:val="00762CC7"/>
    <w:rsid w:val="00762D4E"/>
    <w:rsid w:val="00763728"/>
    <w:rsid w:val="00763A29"/>
    <w:rsid w:val="00763B1B"/>
    <w:rsid w:val="00763B2D"/>
    <w:rsid w:val="00763EA3"/>
    <w:rsid w:val="00763F24"/>
    <w:rsid w:val="00764100"/>
    <w:rsid w:val="007649CB"/>
    <w:rsid w:val="00764FDC"/>
    <w:rsid w:val="0076573B"/>
    <w:rsid w:val="007659ED"/>
    <w:rsid w:val="00765DEB"/>
    <w:rsid w:val="007671B2"/>
    <w:rsid w:val="0076724C"/>
    <w:rsid w:val="00767458"/>
    <w:rsid w:val="007679D4"/>
    <w:rsid w:val="00767DC8"/>
    <w:rsid w:val="00770041"/>
    <w:rsid w:val="00771094"/>
    <w:rsid w:val="00771294"/>
    <w:rsid w:val="0077205E"/>
    <w:rsid w:val="00772259"/>
    <w:rsid w:val="0077275C"/>
    <w:rsid w:val="00772BF9"/>
    <w:rsid w:val="00772D7A"/>
    <w:rsid w:val="00772EE6"/>
    <w:rsid w:val="00773441"/>
    <w:rsid w:val="007734AE"/>
    <w:rsid w:val="00773C47"/>
    <w:rsid w:val="00773F08"/>
    <w:rsid w:val="0077409D"/>
    <w:rsid w:val="00774E6B"/>
    <w:rsid w:val="0077530B"/>
    <w:rsid w:val="00775844"/>
    <w:rsid w:val="00775EE8"/>
    <w:rsid w:val="00776096"/>
    <w:rsid w:val="00776630"/>
    <w:rsid w:val="00776AFC"/>
    <w:rsid w:val="00776B99"/>
    <w:rsid w:val="00776DAC"/>
    <w:rsid w:val="00776E3C"/>
    <w:rsid w:val="00777090"/>
    <w:rsid w:val="00777345"/>
    <w:rsid w:val="0077738E"/>
    <w:rsid w:val="007774C6"/>
    <w:rsid w:val="00777562"/>
    <w:rsid w:val="007779F7"/>
    <w:rsid w:val="00780446"/>
    <w:rsid w:val="007806BF"/>
    <w:rsid w:val="00780750"/>
    <w:rsid w:val="00780BA3"/>
    <w:rsid w:val="00780C03"/>
    <w:rsid w:val="00780CD0"/>
    <w:rsid w:val="00780D5F"/>
    <w:rsid w:val="00780EB1"/>
    <w:rsid w:val="0078157D"/>
    <w:rsid w:val="00781BF2"/>
    <w:rsid w:val="00782FA9"/>
    <w:rsid w:val="007839F9"/>
    <w:rsid w:val="007844F2"/>
    <w:rsid w:val="00784512"/>
    <w:rsid w:val="00784800"/>
    <w:rsid w:val="0078495D"/>
    <w:rsid w:val="007867D6"/>
    <w:rsid w:val="00786B30"/>
    <w:rsid w:val="00786CCC"/>
    <w:rsid w:val="007876AB"/>
    <w:rsid w:val="00790073"/>
    <w:rsid w:val="007905E5"/>
    <w:rsid w:val="00790758"/>
    <w:rsid w:val="007911D4"/>
    <w:rsid w:val="00792624"/>
    <w:rsid w:val="00792819"/>
    <w:rsid w:val="007928CE"/>
    <w:rsid w:val="00792B1E"/>
    <w:rsid w:val="00792EED"/>
    <w:rsid w:val="00793183"/>
    <w:rsid w:val="007932ED"/>
    <w:rsid w:val="00793B55"/>
    <w:rsid w:val="00794585"/>
    <w:rsid w:val="0079491D"/>
    <w:rsid w:val="00794926"/>
    <w:rsid w:val="00794B22"/>
    <w:rsid w:val="00794FA3"/>
    <w:rsid w:val="00795770"/>
    <w:rsid w:val="007966D1"/>
    <w:rsid w:val="00796717"/>
    <w:rsid w:val="0079671C"/>
    <w:rsid w:val="00797112"/>
    <w:rsid w:val="00797715"/>
    <w:rsid w:val="007979B5"/>
    <w:rsid w:val="00797AB3"/>
    <w:rsid w:val="00797B4B"/>
    <w:rsid w:val="007A031B"/>
    <w:rsid w:val="007A051B"/>
    <w:rsid w:val="007A07C5"/>
    <w:rsid w:val="007A0BC2"/>
    <w:rsid w:val="007A0C18"/>
    <w:rsid w:val="007A1383"/>
    <w:rsid w:val="007A1667"/>
    <w:rsid w:val="007A1960"/>
    <w:rsid w:val="007A1F8E"/>
    <w:rsid w:val="007A21CF"/>
    <w:rsid w:val="007A2224"/>
    <w:rsid w:val="007A2227"/>
    <w:rsid w:val="007A24A6"/>
    <w:rsid w:val="007A2804"/>
    <w:rsid w:val="007A41F4"/>
    <w:rsid w:val="007A449C"/>
    <w:rsid w:val="007A480F"/>
    <w:rsid w:val="007A5A73"/>
    <w:rsid w:val="007A619B"/>
    <w:rsid w:val="007A6484"/>
    <w:rsid w:val="007A664E"/>
    <w:rsid w:val="007A68AE"/>
    <w:rsid w:val="007A6A14"/>
    <w:rsid w:val="007A6A81"/>
    <w:rsid w:val="007A70DA"/>
    <w:rsid w:val="007A76B0"/>
    <w:rsid w:val="007A7B62"/>
    <w:rsid w:val="007B0016"/>
    <w:rsid w:val="007B059E"/>
    <w:rsid w:val="007B07D8"/>
    <w:rsid w:val="007B08FD"/>
    <w:rsid w:val="007B0BA0"/>
    <w:rsid w:val="007B0BD3"/>
    <w:rsid w:val="007B18DC"/>
    <w:rsid w:val="007B1983"/>
    <w:rsid w:val="007B1B14"/>
    <w:rsid w:val="007B1ED0"/>
    <w:rsid w:val="007B1ED9"/>
    <w:rsid w:val="007B2082"/>
    <w:rsid w:val="007B20B1"/>
    <w:rsid w:val="007B229D"/>
    <w:rsid w:val="007B238C"/>
    <w:rsid w:val="007B25EB"/>
    <w:rsid w:val="007B2730"/>
    <w:rsid w:val="007B2AC0"/>
    <w:rsid w:val="007B43BF"/>
    <w:rsid w:val="007B4A29"/>
    <w:rsid w:val="007B4F50"/>
    <w:rsid w:val="007B5339"/>
    <w:rsid w:val="007B5464"/>
    <w:rsid w:val="007B54DF"/>
    <w:rsid w:val="007B5A89"/>
    <w:rsid w:val="007B5D89"/>
    <w:rsid w:val="007B5F72"/>
    <w:rsid w:val="007B6CB6"/>
    <w:rsid w:val="007B7326"/>
    <w:rsid w:val="007B73D9"/>
    <w:rsid w:val="007B7D09"/>
    <w:rsid w:val="007C03AB"/>
    <w:rsid w:val="007C09ED"/>
    <w:rsid w:val="007C0EB1"/>
    <w:rsid w:val="007C0ED8"/>
    <w:rsid w:val="007C10C1"/>
    <w:rsid w:val="007C2126"/>
    <w:rsid w:val="007C240C"/>
    <w:rsid w:val="007C2AE7"/>
    <w:rsid w:val="007C2B2D"/>
    <w:rsid w:val="007C2EA7"/>
    <w:rsid w:val="007C360E"/>
    <w:rsid w:val="007C3736"/>
    <w:rsid w:val="007C395D"/>
    <w:rsid w:val="007C422A"/>
    <w:rsid w:val="007C42B0"/>
    <w:rsid w:val="007C4324"/>
    <w:rsid w:val="007C48CA"/>
    <w:rsid w:val="007C4C6F"/>
    <w:rsid w:val="007C4E95"/>
    <w:rsid w:val="007C5935"/>
    <w:rsid w:val="007C5A43"/>
    <w:rsid w:val="007C5E94"/>
    <w:rsid w:val="007C6081"/>
    <w:rsid w:val="007C611F"/>
    <w:rsid w:val="007C682F"/>
    <w:rsid w:val="007D0367"/>
    <w:rsid w:val="007D0A3F"/>
    <w:rsid w:val="007D0A89"/>
    <w:rsid w:val="007D0BE4"/>
    <w:rsid w:val="007D2294"/>
    <w:rsid w:val="007D30CA"/>
    <w:rsid w:val="007D3503"/>
    <w:rsid w:val="007D36E2"/>
    <w:rsid w:val="007D3C6A"/>
    <w:rsid w:val="007D440B"/>
    <w:rsid w:val="007D5106"/>
    <w:rsid w:val="007D57E7"/>
    <w:rsid w:val="007D58F4"/>
    <w:rsid w:val="007D60A5"/>
    <w:rsid w:val="007D663D"/>
    <w:rsid w:val="007D66D3"/>
    <w:rsid w:val="007D6A4B"/>
    <w:rsid w:val="007D6F12"/>
    <w:rsid w:val="007D730B"/>
    <w:rsid w:val="007D7387"/>
    <w:rsid w:val="007D742B"/>
    <w:rsid w:val="007D7858"/>
    <w:rsid w:val="007D7965"/>
    <w:rsid w:val="007D7F4C"/>
    <w:rsid w:val="007E02CF"/>
    <w:rsid w:val="007E0783"/>
    <w:rsid w:val="007E080C"/>
    <w:rsid w:val="007E1094"/>
    <w:rsid w:val="007E159A"/>
    <w:rsid w:val="007E19F4"/>
    <w:rsid w:val="007E1C9C"/>
    <w:rsid w:val="007E1E96"/>
    <w:rsid w:val="007E2051"/>
    <w:rsid w:val="007E257E"/>
    <w:rsid w:val="007E2CCE"/>
    <w:rsid w:val="007E37F0"/>
    <w:rsid w:val="007E4288"/>
    <w:rsid w:val="007E457C"/>
    <w:rsid w:val="007E4ADE"/>
    <w:rsid w:val="007E4CA9"/>
    <w:rsid w:val="007E4E85"/>
    <w:rsid w:val="007E5213"/>
    <w:rsid w:val="007E5461"/>
    <w:rsid w:val="007E55BF"/>
    <w:rsid w:val="007E55F3"/>
    <w:rsid w:val="007E5F63"/>
    <w:rsid w:val="007E60C0"/>
    <w:rsid w:val="007E7965"/>
    <w:rsid w:val="007E7C20"/>
    <w:rsid w:val="007E7CA3"/>
    <w:rsid w:val="007E7D04"/>
    <w:rsid w:val="007E7E99"/>
    <w:rsid w:val="007F0438"/>
    <w:rsid w:val="007F0CB0"/>
    <w:rsid w:val="007F1DF6"/>
    <w:rsid w:val="007F3728"/>
    <w:rsid w:val="007F3767"/>
    <w:rsid w:val="007F37BF"/>
    <w:rsid w:val="007F3931"/>
    <w:rsid w:val="007F3979"/>
    <w:rsid w:val="007F3CB1"/>
    <w:rsid w:val="007F3DD0"/>
    <w:rsid w:val="007F44B9"/>
    <w:rsid w:val="007F4CE1"/>
    <w:rsid w:val="007F4D22"/>
    <w:rsid w:val="007F525E"/>
    <w:rsid w:val="007F5843"/>
    <w:rsid w:val="007F5E11"/>
    <w:rsid w:val="007F6134"/>
    <w:rsid w:val="007F650D"/>
    <w:rsid w:val="007F6775"/>
    <w:rsid w:val="007F72B7"/>
    <w:rsid w:val="007F747E"/>
    <w:rsid w:val="007F77CA"/>
    <w:rsid w:val="007F7D0E"/>
    <w:rsid w:val="008007E7"/>
    <w:rsid w:val="00800D0E"/>
    <w:rsid w:val="00800D48"/>
    <w:rsid w:val="00802407"/>
    <w:rsid w:val="008028F6"/>
    <w:rsid w:val="00802AD2"/>
    <w:rsid w:val="00802CCE"/>
    <w:rsid w:val="00803610"/>
    <w:rsid w:val="00803C8D"/>
    <w:rsid w:val="00803CD5"/>
    <w:rsid w:val="00804F24"/>
    <w:rsid w:val="00805EBF"/>
    <w:rsid w:val="00805FBD"/>
    <w:rsid w:val="00806122"/>
    <w:rsid w:val="0080632B"/>
    <w:rsid w:val="008064BC"/>
    <w:rsid w:val="00806DD5"/>
    <w:rsid w:val="00806E48"/>
    <w:rsid w:val="00807036"/>
    <w:rsid w:val="00807C01"/>
    <w:rsid w:val="00810020"/>
    <w:rsid w:val="008100F1"/>
    <w:rsid w:val="00810901"/>
    <w:rsid w:val="00810B44"/>
    <w:rsid w:val="00810DD7"/>
    <w:rsid w:val="008111D7"/>
    <w:rsid w:val="00811653"/>
    <w:rsid w:val="00811C60"/>
    <w:rsid w:val="008121B9"/>
    <w:rsid w:val="008129A4"/>
    <w:rsid w:val="008129B0"/>
    <w:rsid w:val="00814AF6"/>
    <w:rsid w:val="00814B76"/>
    <w:rsid w:val="00814D73"/>
    <w:rsid w:val="00814E94"/>
    <w:rsid w:val="00814EC1"/>
    <w:rsid w:val="00815040"/>
    <w:rsid w:val="0081532A"/>
    <w:rsid w:val="008154A7"/>
    <w:rsid w:val="00815889"/>
    <w:rsid w:val="00815FC9"/>
    <w:rsid w:val="008160A9"/>
    <w:rsid w:val="008169E8"/>
    <w:rsid w:val="00816A73"/>
    <w:rsid w:val="00816D2B"/>
    <w:rsid w:val="0081728E"/>
    <w:rsid w:val="008179E1"/>
    <w:rsid w:val="00817AC3"/>
    <w:rsid w:val="00817E52"/>
    <w:rsid w:val="008209B3"/>
    <w:rsid w:val="008209F1"/>
    <w:rsid w:val="00821ACE"/>
    <w:rsid w:val="008229F7"/>
    <w:rsid w:val="00822CD2"/>
    <w:rsid w:val="008234BF"/>
    <w:rsid w:val="008235FE"/>
    <w:rsid w:val="00823A82"/>
    <w:rsid w:val="00823D07"/>
    <w:rsid w:val="00824442"/>
    <w:rsid w:val="00824A6B"/>
    <w:rsid w:val="00824D76"/>
    <w:rsid w:val="008252BC"/>
    <w:rsid w:val="00825A24"/>
    <w:rsid w:val="008265B0"/>
    <w:rsid w:val="00826767"/>
    <w:rsid w:val="00826C84"/>
    <w:rsid w:val="00826EFD"/>
    <w:rsid w:val="00826FA5"/>
    <w:rsid w:val="00827082"/>
    <w:rsid w:val="00827F14"/>
    <w:rsid w:val="008300F5"/>
    <w:rsid w:val="00830359"/>
    <w:rsid w:val="00830689"/>
    <w:rsid w:val="008308B8"/>
    <w:rsid w:val="00830AAB"/>
    <w:rsid w:val="00830F2B"/>
    <w:rsid w:val="0083149D"/>
    <w:rsid w:val="00831D61"/>
    <w:rsid w:val="00831E0B"/>
    <w:rsid w:val="008322C0"/>
    <w:rsid w:val="0083237A"/>
    <w:rsid w:val="00832BC1"/>
    <w:rsid w:val="008330A5"/>
    <w:rsid w:val="008330C1"/>
    <w:rsid w:val="00833329"/>
    <w:rsid w:val="008334F8"/>
    <w:rsid w:val="0083407B"/>
    <w:rsid w:val="008342D8"/>
    <w:rsid w:val="008346F4"/>
    <w:rsid w:val="00835079"/>
    <w:rsid w:val="008350C9"/>
    <w:rsid w:val="0083590A"/>
    <w:rsid w:val="00835D8C"/>
    <w:rsid w:val="00837148"/>
    <w:rsid w:val="00837295"/>
    <w:rsid w:val="00837880"/>
    <w:rsid w:val="00837964"/>
    <w:rsid w:val="008400E2"/>
    <w:rsid w:val="00840B9D"/>
    <w:rsid w:val="0084214E"/>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051E"/>
    <w:rsid w:val="008514F8"/>
    <w:rsid w:val="008516CE"/>
    <w:rsid w:val="00851B36"/>
    <w:rsid w:val="00851CCC"/>
    <w:rsid w:val="0085229A"/>
    <w:rsid w:val="0085264B"/>
    <w:rsid w:val="008526D7"/>
    <w:rsid w:val="0085285C"/>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211C"/>
    <w:rsid w:val="008627D9"/>
    <w:rsid w:val="00863A38"/>
    <w:rsid w:val="00863A66"/>
    <w:rsid w:val="00863C47"/>
    <w:rsid w:val="0086470B"/>
    <w:rsid w:val="00864B57"/>
    <w:rsid w:val="00864DDA"/>
    <w:rsid w:val="0086537F"/>
    <w:rsid w:val="008653E7"/>
    <w:rsid w:val="00865934"/>
    <w:rsid w:val="00865A3A"/>
    <w:rsid w:val="008662E9"/>
    <w:rsid w:val="00866624"/>
    <w:rsid w:val="0086662B"/>
    <w:rsid w:val="0086692F"/>
    <w:rsid w:val="00866DC2"/>
    <w:rsid w:val="008704F1"/>
    <w:rsid w:val="008707B9"/>
    <w:rsid w:val="00871158"/>
    <w:rsid w:val="0087125E"/>
    <w:rsid w:val="008733E6"/>
    <w:rsid w:val="00873439"/>
    <w:rsid w:val="00874C8E"/>
    <w:rsid w:val="00875132"/>
    <w:rsid w:val="008752A6"/>
    <w:rsid w:val="008757D3"/>
    <w:rsid w:val="00875892"/>
    <w:rsid w:val="00875DD6"/>
    <w:rsid w:val="0087640A"/>
    <w:rsid w:val="008765A8"/>
    <w:rsid w:val="008766F2"/>
    <w:rsid w:val="00876A84"/>
    <w:rsid w:val="00876E2F"/>
    <w:rsid w:val="00877068"/>
    <w:rsid w:val="00877873"/>
    <w:rsid w:val="00877889"/>
    <w:rsid w:val="008778B3"/>
    <w:rsid w:val="00877E85"/>
    <w:rsid w:val="00877F69"/>
    <w:rsid w:val="008802E1"/>
    <w:rsid w:val="008802F7"/>
    <w:rsid w:val="00880C87"/>
    <w:rsid w:val="008818CE"/>
    <w:rsid w:val="008818FD"/>
    <w:rsid w:val="008819A3"/>
    <w:rsid w:val="00881E4B"/>
    <w:rsid w:val="00881F99"/>
    <w:rsid w:val="008825F1"/>
    <w:rsid w:val="00882C8F"/>
    <w:rsid w:val="00883283"/>
    <w:rsid w:val="00883A47"/>
    <w:rsid w:val="008843CA"/>
    <w:rsid w:val="00884BA0"/>
    <w:rsid w:val="0088500B"/>
    <w:rsid w:val="00885884"/>
    <w:rsid w:val="00885FCE"/>
    <w:rsid w:val="00886528"/>
    <w:rsid w:val="00886BFD"/>
    <w:rsid w:val="00886DB4"/>
    <w:rsid w:val="00887558"/>
    <w:rsid w:val="00887DEB"/>
    <w:rsid w:val="008906D2"/>
    <w:rsid w:val="008910CF"/>
    <w:rsid w:val="00891C08"/>
    <w:rsid w:val="00891C5C"/>
    <w:rsid w:val="00891F4A"/>
    <w:rsid w:val="00892629"/>
    <w:rsid w:val="008931AA"/>
    <w:rsid w:val="00893522"/>
    <w:rsid w:val="00893ADC"/>
    <w:rsid w:val="008947BD"/>
    <w:rsid w:val="008948C4"/>
    <w:rsid w:val="0089567A"/>
    <w:rsid w:val="00895820"/>
    <w:rsid w:val="00895F3C"/>
    <w:rsid w:val="00896224"/>
    <w:rsid w:val="00896B74"/>
    <w:rsid w:val="00896CA2"/>
    <w:rsid w:val="00897588"/>
    <w:rsid w:val="008975FC"/>
    <w:rsid w:val="00897A05"/>
    <w:rsid w:val="00897B73"/>
    <w:rsid w:val="00897BC7"/>
    <w:rsid w:val="00897EEE"/>
    <w:rsid w:val="008A0245"/>
    <w:rsid w:val="008A048E"/>
    <w:rsid w:val="008A0E7D"/>
    <w:rsid w:val="008A1177"/>
    <w:rsid w:val="008A11E8"/>
    <w:rsid w:val="008A1307"/>
    <w:rsid w:val="008A14D2"/>
    <w:rsid w:val="008A1557"/>
    <w:rsid w:val="008A17A8"/>
    <w:rsid w:val="008A227C"/>
    <w:rsid w:val="008A250B"/>
    <w:rsid w:val="008A2DB9"/>
    <w:rsid w:val="008A2EB7"/>
    <w:rsid w:val="008A3D6C"/>
    <w:rsid w:val="008A4046"/>
    <w:rsid w:val="008A4341"/>
    <w:rsid w:val="008A4495"/>
    <w:rsid w:val="008A4BE0"/>
    <w:rsid w:val="008A4C93"/>
    <w:rsid w:val="008A4FE0"/>
    <w:rsid w:val="008A5136"/>
    <w:rsid w:val="008A537B"/>
    <w:rsid w:val="008A5B1A"/>
    <w:rsid w:val="008A5F74"/>
    <w:rsid w:val="008A605E"/>
    <w:rsid w:val="008A7189"/>
    <w:rsid w:val="008A7ABC"/>
    <w:rsid w:val="008B082F"/>
    <w:rsid w:val="008B13A3"/>
    <w:rsid w:val="008B14DC"/>
    <w:rsid w:val="008B209D"/>
    <w:rsid w:val="008B2AEF"/>
    <w:rsid w:val="008B2EED"/>
    <w:rsid w:val="008B3944"/>
    <w:rsid w:val="008B3A9E"/>
    <w:rsid w:val="008B3ADB"/>
    <w:rsid w:val="008B3B05"/>
    <w:rsid w:val="008B55E4"/>
    <w:rsid w:val="008B5ECA"/>
    <w:rsid w:val="008B5F4A"/>
    <w:rsid w:val="008B600B"/>
    <w:rsid w:val="008B664C"/>
    <w:rsid w:val="008B6802"/>
    <w:rsid w:val="008B6830"/>
    <w:rsid w:val="008B6D96"/>
    <w:rsid w:val="008B73F7"/>
    <w:rsid w:val="008B74D0"/>
    <w:rsid w:val="008B75AD"/>
    <w:rsid w:val="008B7634"/>
    <w:rsid w:val="008C0313"/>
    <w:rsid w:val="008C1EF5"/>
    <w:rsid w:val="008C20C1"/>
    <w:rsid w:val="008C2682"/>
    <w:rsid w:val="008C29FC"/>
    <w:rsid w:val="008C2A81"/>
    <w:rsid w:val="008C2AC6"/>
    <w:rsid w:val="008C301A"/>
    <w:rsid w:val="008C3D2F"/>
    <w:rsid w:val="008C51BF"/>
    <w:rsid w:val="008C51D6"/>
    <w:rsid w:val="008C5400"/>
    <w:rsid w:val="008C56B7"/>
    <w:rsid w:val="008C5E4E"/>
    <w:rsid w:val="008C5F90"/>
    <w:rsid w:val="008C6CF1"/>
    <w:rsid w:val="008C7073"/>
    <w:rsid w:val="008C7123"/>
    <w:rsid w:val="008C782D"/>
    <w:rsid w:val="008C7B41"/>
    <w:rsid w:val="008C7B99"/>
    <w:rsid w:val="008D07AD"/>
    <w:rsid w:val="008D07E4"/>
    <w:rsid w:val="008D1ADB"/>
    <w:rsid w:val="008D1D63"/>
    <w:rsid w:val="008D1F49"/>
    <w:rsid w:val="008D2006"/>
    <w:rsid w:val="008D2754"/>
    <w:rsid w:val="008D2A1A"/>
    <w:rsid w:val="008D3773"/>
    <w:rsid w:val="008D397B"/>
    <w:rsid w:val="008D4065"/>
    <w:rsid w:val="008D4628"/>
    <w:rsid w:val="008D4C01"/>
    <w:rsid w:val="008D4CA0"/>
    <w:rsid w:val="008D4E55"/>
    <w:rsid w:val="008D5129"/>
    <w:rsid w:val="008D5C27"/>
    <w:rsid w:val="008D6292"/>
    <w:rsid w:val="008D6EDE"/>
    <w:rsid w:val="008D71A1"/>
    <w:rsid w:val="008D789D"/>
    <w:rsid w:val="008E218A"/>
    <w:rsid w:val="008E2403"/>
    <w:rsid w:val="008E2555"/>
    <w:rsid w:val="008E2637"/>
    <w:rsid w:val="008E28E8"/>
    <w:rsid w:val="008E3002"/>
    <w:rsid w:val="008E32D9"/>
    <w:rsid w:val="008E3376"/>
    <w:rsid w:val="008E35F2"/>
    <w:rsid w:val="008E36A4"/>
    <w:rsid w:val="008E3D97"/>
    <w:rsid w:val="008E3E7E"/>
    <w:rsid w:val="008E4134"/>
    <w:rsid w:val="008E461D"/>
    <w:rsid w:val="008E4EED"/>
    <w:rsid w:val="008E504D"/>
    <w:rsid w:val="008E5479"/>
    <w:rsid w:val="008E5603"/>
    <w:rsid w:val="008E57D9"/>
    <w:rsid w:val="008E59D7"/>
    <w:rsid w:val="008E5F2F"/>
    <w:rsid w:val="008E6001"/>
    <w:rsid w:val="008E6BCA"/>
    <w:rsid w:val="008E6CD7"/>
    <w:rsid w:val="008E7C56"/>
    <w:rsid w:val="008E7E26"/>
    <w:rsid w:val="008F0888"/>
    <w:rsid w:val="008F1624"/>
    <w:rsid w:val="008F1D86"/>
    <w:rsid w:val="008F2B6A"/>
    <w:rsid w:val="008F2E91"/>
    <w:rsid w:val="008F2F12"/>
    <w:rsid w:val="008F3250"/>
    <w:rsid w:val="008F37CB"/>
    <w:rsid w:val="008F440C"/>
    <w:rsid w:val="008F44D7"/>
    <w:rsid w:val="008F4BF7"/>
    <w:rsid w:val="008F4E63"/>
    <w:rsid w:val="008F4E7C"/>
    <w:rsid w:val="008F4F7C"/>
    <w:rsid w:val="008F5544"/>
    <w:rsid w:val="008F56E7"/>
    <w:rsid w:val="008F5DDC"/>
    <w:rsid w:val="008F7209"/>
    <w:rsid w:val="008F726E"/>
    <w:rsid w:val="008F726F"/>
    <w:rsid w:val="009006E6"/>
    <w:rsid w:val="00901761"/>
    <w:rsid w:val="00901877"/>
    <w:rsid w:val="00901B3D"/>
    <w:rsid w:val="009023EA"/>
    <w:rsid w:val="00902485"/>
    <w:rsid w:val="009025B9"/>
    <w:rsid w:val="009028AA"/>
    <w:rsid w:val="00903221"/>
    <w:rsid w:val="00903D63"/>
    <w:rsid w:val="00903E33"/>
    <w:rsid w:val="00904289"/>
    <w:rsid w:val="00904430"/>
    <w:rsid w:val="00904826"/>
    <w:rsid w:val="00905204"/>
    <w:rsid w:val="00905234"/>
    <w:rsid w:val="009052CB"/>
    <w:rsid w:val="009059BD"/>
    <w:rsid w:val="00905B0F"/>
    <w:rsid w:val="00906255"/>
    <w:rsid w:val="00906EBA"/>
    <w:rsid w:val="009074E4"/>
    <w:rsid w:val="00907501"/>
    <w:rsid w:val="0091072F"/>
    <w:rsid w:val="00910753"/>
    <w:rsid w:val="00910FEB"/>
    <w:rsid w:val="00911401"/>
    <w:rsid w:val="0091144B"/>
    <w:rsid w:val="009117B2"/>
    <w:rsid w:val="00912065"/>
    <w:rsid w:val="0091251D"/>
    <w:rsid w:val="009125C8"/>
    <w:rsid w:val="009132C7"/>
    <w:rsid w:val="00913BA4"/>
    <w:rsid w:val="00913CE4"/>
    <w:rsid w:val="00913DBA"/>
    <w:rsid w:val="00914735"/>
    <w:rsid w:val="00914AB6"/>
    <w:rsid w:val="00914AC8"/>
    <w:rsid w:val="00914D6B"/>
    <w:rsid w:val="009150CB"/>
    <w:rsid w:val="00915276"/>
    <w:rsid w:val="0091555B"/>
    <w:rsid w:val="0091621E"/>
    <w:rsid w:val="00916A53"/>
    <w:rsid w:val="009178FD"/>
    <w:rsid w:val="00917D57"/>
    <w:rsid w:val="00917D9F"/>
    <w:rsid w:val="00917E37"/>
    <w:rsid w:val="00920003"/>
    <w:rsid w:val="0092026C"/>
    <w:rsid w:val="009206CC"/>
    <w:rsid w:val="0092081B"/>
    <w:rsid w:val="009216FD"/>
    <w:rsid w:val="00921C50"/>
    <w:rsid w:val="00921CD8"/>
    <w:rsid w:val="00923A0E"/>
    <w:rsid w:val="00923F2F"/>
    <w:rsid w:val="00924173"/>
    <w:rsid w:val="00924962"/>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43BC"/>
    <w:rsid w:val="0093547D"/>
    <w:rsid w:val="00935FB9"/>
    <w:rsid w:val="0093664E"/>
    <w:rsid w:val="00937237"/>
    <w:rsid w:val="0093751C"/>
    <w:rsid w:val="0093758D"/>
    <w:rsid w:val="009377A1"/>
    <w:rsid w:val="00937875"/>
    <w:rsid w:val="00940BF3"/>
    <w:rsid w:val="00940BF8"/>
    <w:rsid w:val="00940C76"/>
    <w:rsid w:val="0094129B"/>
    <w:rsid w:val="009419F5"/>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C7D"/>
    <w:rsid w:val="00952FF8"/>
    <w:rsid w:val="00953010"/>
    <w:rsid w:val="009531CE"/>
    <w:rsid w:val="00953993"/>
    <w:rsid w:val="00953A2A"/>
    <w:rsid w:val="00953D8B"/>
    <w:rsid w:val="00955096"/>
    <w:rsid w:val="0095553F"/>
    <w:rsid w:val="00955C7B"/>
    <w:rsid w:val="00956D72"/>
    <w:rsid w:val="00956DBE"/>
    <w:rsid w:val="00957313"/>
    <w:rsid w:val="0095781B"/>
    <w:rsid w:val="00960268"/>
    <w:rsid w:val="00960458"/>
    <w:rsid w:val="00960720"/>
    <w:rsid w:val="00960F12"/>
    <w:rsid w:val="00961810"/>
    <w:rsid w:val="00961C9F"/>
    <w:rsid w:val="009623B8"/>
    <w:rsid w:val="00962D25"/>
    <w:rsid w:val="00962DB5"/>
    <w:rsid w:val="00962F9D"/>
    <w:rsid w:val="009630E3"/>
    <w:rsid w:val="00963346"/>
    <w:rsid w:val="009650C9"/>
    <w:rsid w:val="009661FB"/>
    <w:rsid w:val="00966635"/>
    <w:rsid w:val="00967716"/>
    <w:rsid w:val="00967D00"/>
    <w:rsid w:val="0097007D"/>
    <w:rsid w:val="00970425"/>
    <w:rsid w:val="00970614"/>
    <w:rsid w:val="0097342D"/>
    <w:rsid w:val="00973BDB"/>
    <w:rsid w:val="00973F55"/>
    <w:rsid w:val="0097411A"/>
    <w:rsid w:val="0097445D"/>
    <w:rsid w:val="00974FB8"/>
    <w:rsid w:val="00975774"/>
    <w:rsid w:val="00976092"/>
    <w:rsid w:val="009760A4"/>
    <w:rsid w:val="009767D8"/>
    <w:rsid w:val="00976C61"/>
    <w:rsid w:val="00976D9B"/>
    <w:rsid w:val="00977000"/>
    <w:rsid w:val="00977577"/>
    <w:rsid w:val="009778BF"/>
    <w:rsid w:val="00977BC1"/>
    <w:rsid w:val="00977D5B"/>
    <w:rsid w:val="00977D69"/>
    <w:rsid w:val="00980B85"/>
    <w:rsid w:val="00980FE3"/>
    <w:rsid w:val="0098146C"/>
    <w:rsid w:val="009814F6"/>
    <w:rsid w:val="0098180C"/>
    <w:rsid w:val="00981ED0"/>
    <w:rsid w:val="009821F2"/>
    <w:rsid w:val="009823D9"/>
    <w:rsid w:val="00982A49"/>
    <w:rsid w:val="00982C46"/>
    <w:rsid w:val="00982DC9"/>
    <w:rsid w:val="00983331"/>
    <w:rsid w:val="009834D3"/>
    <w:rsid w:val="00983AC5"/>
    <w:rsid w:val="0098451D"/>
    <w:rsid w:val="009847E2"/>
    <w:rsid w:val="00984D27"/>
    <w:rsid w:val="00985269"/>
    <w:rsid w:val="00985594"/>
    <w:rsid w:val="009862EA"/>
    <w:rsid w:val="0098662C"/>
    <w:rsid w:val="009870D9"/>
    <w:rsid w:val="00987E9A"/>
    <w:rsid w:val="00990094"/>
    <w:rsid w:val="00990927"/>
    <w:rsid w:val="00990D9F"/>
    <w:rsid w:val="009910FA"/>
    <w:rsid w:val="009911CF"/>
    <w:rsid w:val="00991625"/>
    <w:rsid w:val="00991976"/>
    <w:rsid w:val="00991B42"/>
    <w:rsid w:val="00992838"/>
    <w:rsid w:val="00992E85"/>
    <w:rsid w:val="00993128"/>
    <w:rsid w:val="00993153"/>
    <w:rsid w:val="009935DD"/>
    <w:rsid w:val="00993B68"/>
    <w:rsid w:val="00993D2F"/>
    <w:rsid w:val="009946AF"/>
    <w:rsid w:val="009948D8"/>
    <w:rsid w:val="009955E8"/>
    <w:rsid w:val="00995B58"/>
    <w:rsid w:val="00996212"/>
    <w:rsid w:val="0099633C"/>
    <w:rsid w:val="009966D9"/>
    <w:rsid w:val="00997383"/>
    <w:rsid w:val="009973FD"/>
    <w:rsid w:val="009976F5"/>
    <w:rsid w:val="00997B57"/>
    <w:rsid w:val="009A0206"/>
    <w:rsid w:val="009A04D1"/>
    <w:rsid w:val="009A08CA"/>
    <w:rsid w:val="009A0EEE"/>
    <w:rsid w:val="009A10E3"/>
    <w:rsid w:val="009A1492"/>
    <w:rsid w:val="009A1503"/>
    <w:rsid w:val="009A1BCE"/>
    <w:rsid w:val="009A22EF"/>
    <w:rsid w:val="009A28EE"/>
    <w:rsid w:val="009A31F3"/>
    <w:rsid w:val="009A341E"/>
    <w:rsid w:val="009A36E9"/>
    <w:rsid w:val="009A424E"/>
    <w:rsid w:val="009A4671"/>
    <w:rsid w:val="009A4875"/>
    <w:rsid w:val="009A4AEA"/>
    <w:rsid w:val="009A4DC6"/>
    <w:rsid w:val="009A4E23"/>
    <w:rsid w:val="009A598F"/>
    <w:rsid w:val="009A6293"/>
    <w:rsid w:val="009A66C7"/>
    <w:rsid w:val="009A6903"/>
    <w:rsid w:val="009A6FE8"/>
    <w:rsid w:val="009B0501"/>
    <w:rsid w:val="009B0583"/>
    <w:rsid w:val="009B05A8"/>
    <w:rsid w:val="009B09A9"/>
    <w:rsid w:val="009B0D39"/>
    <w:rsid w:val="009B0DDD"/>
    <w:rsid w:val="009B132E"/>
    <w:rsid w:val="009B1654"/>
    <w:rsid w:val="009B166D"/>
    <w:rsid w:val="009B18F3"/>
    <w:rsid w:val="009B1E16"/>
    <w:rsid w:val="009B1F0A"/>
    <w:rsid w:val="009B20EF"/>
    <w:rsid w:val="009B2371"/>
    <w:rsid w:val="009B2A85"/>
    <w:rsid w:val="009B2F58"/>
    <w:rsid w:val="009B31EC"/>
    <w:rsid w:val="009B34C2"/>
    <w:rsid w:val="009B3781"/>
    <w:rsid w:val="009B395D"/>
    <w:rsid w:val="009B4A42"/>
    <w:rsid w:val="009B5449"/>
    <w:rsid w:val="009B5591"/>
    <w:rsid w:val="009B5A56"/>
    <w:rsid w:val="009B5CB5"/>
    <w:rsid w:val="009B6C0C"/>
    <w:rsid w:val="009B75D3"/>
    <w:rsid w:val="009B7CCA"/>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0A"/>
    <w:rsid w:val="009C50C2"/>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9B4"/>
    <w:rsid w:val="009D4DFB"/>
    <w:rsid w:val="009D54A1"/>
    <w:rsid w:val="009D5625"/>
    <w:rsid w:val="009D567F"/>
    <w:rsid w:val="009D5BE6"/>
    <w:rsid w:val="009D5C8F"/>
    <w:rsid w:val="009D6EE3"/>
    <w:rsid w:val="009D774A"/>
    <w:rsid w:val="009E00E8"/>
    <w:rsid w:val="009E0C2E"/>
    <w:rsid w:val="009E0C64"/>
    <w:rsid w:val="009E0E40"/>
    <w:rsid w:val="009E19E4"/>
    <w:rsid w:val="009E1AB9"/>
    <w:rsid w:val="009E24D2"/>
    <w:rsid w:val="009E2585"/>
    <w:rsid w:val="009E2620"/>
    <w:rsid w:val="009E2B6C"/>
    <w:rsid w:val="009E37D4"/>
    <w:rsid w:val="009E3A8C"/>
    <w:rsid w:val="009E3AD5"/>
    <w:rsid w:val="009E4255"/>
    <w:rsid w:val="009E45A4"/>
    <w:rsid w:val="009E4789"/>
    <w:rsid w:val="009E513C"/>
    <w:rsid w:val="009E51EC"/>
    <w:rsid w:val="009E59B4"/>
    <w:rsid w:val="009E602A"/>
    <w:rsid w:val="009E6CCA"/>
    <w:rsid w:val="009E75E8"/>
    <w:rsid w:val="009E7842"/>
    <w:rsid w:val="009F0655"/>
    <w:rsid w:val="009F0D4D"/>
    <w:rsid w:val="009F1658"/>
    <w:rsid w:val="009F1822"/>
    <w:rsid w:val="009F187D"/>
    <w:rsid w:val="009F1BCE"/>
    <w:rsid w:val="009F2048"/>
    <w:rsid w:val="009F3392"/>
    <w:rsid w:val="009F35ED"/>
    <w:rsid w:val="009F4102"/>
    <w:rsid w:val="009F452A"/>
    <w:rsid w:val="009F4A33"/>
    <w:rsid w:val="009F4E7E"/>
    <w:rsid w:val="009F4ED8"/>
    <w:rsid w:val="009F4FB4"/>
    <w:rsid w:val="009F509E"/>
    <w:rsid w:val="009F51B0"/>
    <w:rsid w:val="009F51EF"/>
    <w:rsid w:val="009F53C7"/>
    <w:rsid w:val="009F58B1"/>
    <w:rsid w:val="009F5B6B"/>
    <w:rsid w:val="009F5B70"/>
    <w:rsid w:val="009F5FC0"/>
    <w:rsid w:val="009F6225"/>
    <w:rsid w:val="009F6243"/>
    <w:rsid w:val="009F691A"/>
    <w:rsid w:val="009F6B9E"/>
    <w:rsid w:val="009F6C5A"/>
    <w:rsid w:val="009F6FD8"/>
    <w:rsid w:val="009F6FFA"/>
    <w:rsid w:val="009F710C"/>
    <w:rsid w:val="009F7DAD"/>
    <w:rsid w:val="00A00110"/>
    <w:rsid w:val="00A022BB"/>
    <w:rsid w:val="00A02D8D"/>
    <w:rsid w:val="00A02FAA"/>
    <w:rsid w:val="00A03AD8"/>
    <w:rsid w:val="00A045F5"/>
    <w:rsid w:val="00A04D5A"/>
    <w:rsid w:val="00A04DB4"/>
    <w:rsid w:val="00A04F6E"/>
    <w:rsid w:val="00A052DD"/>
    <w:rsid w:val="00A05344"/>
    <w:rsid w:val="00A05546"/>
    <w:rsid w:val="00A055BC"/>
    <w:rsid w:val="00A05C08"/>
    <w:rsid w:val="00A0630D"/>
    <w:rsid w:val="00A06815"/>
    <w:rsid w:val="00A0688A"/>
    <w:rsid w:val="00A07432"/>
    <w:rsid w:val="00A07797"/>
    <w:rsid w:val="00A1033C"/>
    <w:rsid w:val="00A108AF"/>
    <w:rsid w:val="00A1095C"/>
    <w:rsid w:val="00A11237"/>
    <w:rsid w:val="00A117AA"/>
    <w:rsid w:val="00A11ACD"/>
    <w:rsid w:val="00A11B5F"/>
    <w:rsid w:val="00A11D74"/>
    <w:rsid w:val="00A129E7"/>
    <w:rsid w:val="00A12E11"/>
    <w:rsid w:val="00A136C1"/>
    <w:rsid w:val="00A13A3F"/>
    <w:rsid w:val="00A13DCD"/>
    <w:rsid w:val="00A13DE8"/>
    <w:rsid w:val="00A141EB"/>
    <w:rsid w:val="00A148FB"/>
    <w:rsid w:val="00A14A9D"/>
    <w:rsid w:val="00A14D5C"/>
    <w:rsid w:val="00A1511A"/>
    <w:rsid w:val="00A153A3"/>
    <w:rsid w:val="00A15AE3"/>
    <w:rsid w:val="00A15AF2"/>
    <w:rsid w:val="00A16036"/>
    <w:rsid w:val="00A16047"/>
    <w:rsid w:val="00A161CB"/>
    <w:rsid w:val="00A16325"/>
    <w:rsid w:val="00A165B4"/>
    <w:rsid w:val="00A16DD2"/>
    <w:rsid w:val="00A176F7"/>
    <w:rsid w:val="00A17848"/>
    <w:rsid w:val="00A179C6"/>
    <w:rsid w:val="00A17D54"/>
    <w:rsid w:val="00A17F5B"/>
    <w:rsid w:val="00A17F61"/>
    <w:rsid w:val="00A205D6"/>
    <w:rsid w:val="00A20D8E"/>
    <w:rsid w:val="00A21C15"/>
    <w:rsid w:val="00A22A3F"/>
    <w:rsid w:val="00A22B91"/>
    <w:rsid w:val="00A2314C"/>
    <w:rsid w:val="00A234BC"/>
    <w:rsid w:val="00A23903"/>
    <w:rsid w:val="00A23AB3"/>
    <w:rsid w:val="00A23B0A"/>
    <w:rsid w:val="00A2414F"/>
    <w:rsid w:val="00A2466D"/>
    <w:rsid w:val="00A248C0"/>
    <w:rsid w:val="00A24D3B"/>
    <w:rsid w:val="00A24FF7"/>
    <w:rsid w:val="00A25379"/>
    <w:rsid w:val="00A25675"/>
    <w:rsid w:val="00A25952"/>
    <w:rsid w:val="00A25A10"/>
    <w:rsid w:val="00A25C09"/>
    <w:rsid w:val="00A263E4"/>
    <w:rsid w:val="00A26621"/>
    <w:rsid w:val="00A271CE"/>
    <w:rsid w:val="00A27552"/>
    <w:rsid w:val="00A27AD6"/>
    <w:rsid w:val="00A27D02"/>
    <w:rsid w:val="00A27DDF"/>
    <w:rsid w:val="00A30226"/>
    <w:rsid w:val="00A30FB0"/>
    <w:rsid w:val="00A313A6"/>
    <w:rsid w:val="00A314F3"/>
    <w:rsid w:val="00A316E5"/>
    <w:rsid w:val="00A31B3E"/>
    <w:rsid w:val="00A32250"/>
    <w:rsid w:val="00A32913"/>
    <w:rsid w:val="00A335B3"/>
    <w:rsid w:val="00A33840"/>
    <w:rsid w:val="00A33A12"/>
    <w:rsid w:val="00A33BE6"/>
    <w:rsid w:val="00A33D45"/>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127"/>
    <w:rsid w:val="00A414B1"/>
    <w:rsid w:val="00A419A0"/>
    <w:rsid w:val="00A426A6"/>
    <w:rsid w:val="00A42711"/>
    <w:rsid w:val="00A42C42"/>
    <w:rsid w:val="00A4340A"/>
    <w:rsid w:val="00A43FFB"/>
    <w:rsid w:val="00A444D7"/>
    <w:rsid w:val="00A44619"/>
    <w:rsid w:val="00A452B3"/>
    <w:rsid w:val="00A45769"/>
    <w:rsid w:val="00A458ED"/>
    <w:rsid w:val="00A45B21"/>
    <w:rsid w:val="00A45C12"/>
    <w:rsid w:val="00A4602A"/>
    <w:rsid w:val="00A46BF7"/>
    <w:rsid w:val="00A46CDE"/>
    <w:rsid w:val="00A46E25"/>
    <w:rsid w:val="00A478D7"/>
    <w:rsid w:val="00A50204"/>
    <w:rsid w:val="00A505D3"/>
    <w:rsid w:val="00A50AC7"/>
    <w:rsid w:val="00A50F97"/>
    <w:rsid w:val="00A5193B"/>
    <w:rsid w:val="00A51994"/>
    <w:rsid w:val="00A51A32"/>
    <w:rsid w:val="00A51AE3"/>
    <w:rsid w:val="00A5212B"/>
    <w:rsid w:val="00A523EE"/>
    <w:rsid w:val="00A52CF1"/>
    <w:rsid w:val="00A538CF"/>
    <w:rsid w:val="00A53960"/>
    <w:rsid w:val="00A53D28"/>
    <w:rsid w:val="00A53FD8"/>
    <w:rsid w:val="00A54671"/>
    <w:rsid w:val="00A54784"/>
    <w:rsid w:val="00A548DD"/>
    <w:rsid w:val="00A554E4"/>
    <w:rsid w:val="00A557D4"/>
    <w:rsid w:val="00A55D41"/>
    <w:rsid w:val="00A56E7B"/>
    <w:rsid w:val="00A57045"/>
    <w:rsid w:val="00A57D42"/>
    <w:rsid w:val="00A60342"/>
    <w:rsid w:val="00A60AB5"/>
    <w:rsid w:val="00A6135C"/>
    <w:rsid w:val="00A61D52"/>
    <w:rsid w:val="00A61E34"/>
    <w:rsid w:val="00A62D0F"/>
    <w:rsid w:val="00A63316"/>
    <w:rsid w:val="00A63567"/>
    <w:rsid w:val="00A64770"/>
    <w:rsid w:val="00A649FF"/>
    <w:rsid w:val="00A654CF"/>
    <w:rsid w:val="00A65728"/>
    <w:rsid w:val="00A659AC"/>
    <w:rsid w:val="00A67179"/>
    <w:rsid w:val="00A672C0"/>
    <w:rsid w:val="00A67D78"/>
    <w:rsid w:val="00A702BF"/>
    <w:rsid w:val="00A70316"/>
    <w:rsid w:val="00A70350"/>
    <w:rsid w:val="00A712C1"/>
    <w:rsid w:val="00A72136"/>
    <w:rsid w:val="00A72F5D"/>
    <w:rsid w:val="00A730E4"/>
    <w:rsid w:val="00A73151"/>
    <w:rsid w:val="00A73A30"/>
    <w:rsid w:val="00A73D2A"/>
    <w:rsid w:val="00A73D4F"/>
    <w:rsid w:val="00A73D52"/>
    <w:rsid w:val="00A73FC3"/>
    <w:rsid w:val="00A74318"/>
    <w:rsid w:val="00A743D4"/>
    <w:rsid w:val="00A743E0"/>
    <w:rsid w:val="00A744FE"/>
    <w:rsid w:val="00A747B6"/>
    <w:rsid w:val="00A7480B"/>
    <w:rsid w:val="00A74810"/>
    <w:rsid w:val="00A74E5A"/>
    <w:rsid w:val="00A750A5"/>
    <w:rsid w:val="00A754D9"/>
    <w:rsid w:val="00A75680"/>
    <w:rsid w:val="00A75C8C"/>
    <w:rsid w:val="00A77330"/>
    <w:rsid w:val="00A77BBC"/>
    <w:rsid w:val="00A805F3"/>
    <w:rsid w:val="00A8287E"/>
    <w:rsid w:val="00A828BB"/>
    <w:rsid w:val="00A82E8B"/>
    <w:rsid w:val="00A8346A"/>
    <w:rsid w:val="00A8347F"/>
    <w:rsid w:val="00A83486"/>
    <w:rsid w:val="00A838EA"/>
    <w:rsid w:val="00A83DC8"/>
    <w:rsid w:val="00A8400C"/>
    <w:rsid w:val="00A84A9D"/>
    <w:rsid w:val="00A84BB6"/>
    <w:rsid w:val="00A84EF3"/>
    <w:rsid w:val="00A8599A"/>
    <w:rsid w:val="00A85E51"/>
    <w:rsid w:val="00A873F6"/>
    <w:rsid w:val="00A8755F"/>
    <w:rsid w:val="00A87C8C"/>
    <w:rsid w:val="00A87F94"/>
    <w:rsid w:val="00A90154"/>
    <w:rsid w:val="00A90161"/>
    <w:rsid w:val="00A90B3E"/>
    <w:rsid w:val="00A90D39"/>
    <w:rsid w:val="00A916CD"/>
    <w:rsid w:val="00A91C82"/>
    <w:rsid w:val="00A91DEC"/>
    <w:rsid w:val="00A92212"/>
    <w:rsid w:val="00A92428"/>
    <w:rsid w:val="00A9295C"/>
    <w:rsid w:val="00A92E6E"/>
    <w:rsid w:val="00A93AA9"/>
    <w:rsid w:val="00A93E7F"/>
    <w:rsid w:val="00A93F41"/>
    <w:rsid w:val="00A94959"/>
    <w:rsid w:val="00A94A6D"/>
    <w:rsid w:val="00A94B32"/>
    <w:rsid w:val="00A94F20"/>
    <w:rsid w:val="00A951AB"/>
    <w:rsid w:val="00A9522A"/>
    <w:rsid w:val="00A955A4"/>
    <w:rsid w:val="00A95830"/>
    <w:rsid w:val="00A967DC"/>
    <w:rsid w:val="00A96C99"/>
    <w:rsid w:val="00A96D36"/>
    <w:rsid w:val="00A9700C"/>
    <w:rsid w:val="00A971F2"/>
    <w:rsid w:val="00A975F5"/>
    <w:rsid w:val="00A97C93"/>
    <w:rsid w:val="00A97EA1"/>
    <w:rsid w:val="00AA012B"/>
    <w:rsid w:val="00AA014A"/>
    <w:rsid w:val="00AA0289"/>
    <w:rsid w:val="00AA06E0"/>
    <w:rsid w:val="00AA077C"/>
    <w:rsid w:val="00AA0AE4"/>
    <w:rsid w:val="00AA0DF8"/>
    <w:rsid w:val="00AA0F21"/>
    <w:rsid w:val="00AA0FB0"/>
    <w:rsid w:val="00AA128E"/>
    <w:rsid w:val="00AA12DD"/>
    <w:rsid w:val="00AA1480"/>
    <w:rsid w:val="00AA1697"/>
    <w:rsid w:val="00AA227D"/>
    <w:rsid w:val="00AA249C"/>
    <w:rsid w:val="00AA24B6"/>
    <w:rsid w:val="00AA33B7"/>
    <w:rsid w:val="00AA4E95"/>
    <w:rsid w:val="00AA4F7E"/>
    <w:rsid w:val="00AA5555"/>
    <w:rsid w:val="00AA55B3"/>
    <w:rsid w:val="00AA5ED0"/>
    <w:rsid w:val="00AA6C33"/>
    <w:rsid w:val="00AA75DE"/>
    <w:rsid w:val="00AA76F0"/>
    <w:rsid w:val="00AA7C8A"/>
    <w:rsid w:val="00AB0A4E"/>
    <w:rsid w:val="00AB0A66"/>
    <w:rsid w:val="00AB1D30"/>
    <w:rsid w:val="00AB2DBC"/>
    <w:rsid w:val="00AB2EB2"/>
    <w:rsid w:val="00AB4ABB"/>
    <w:rsid w:val="00AB4F6B"/>
    <w:rsid w:val="00AB536E"/>
    <w:rsid w:val="00AB5621"/>
    <w:rsid w:val="00AB5911"/>
    <w:rsid w:val="00AB5A88"/>
    <w:rsid w:val="00AB5AE4"/>
    <w:rsid w:val="00AB5BB8"/>
    <w:rsid w:val="00AB5D54"/>
    <w:rsid w:val="00AB60F2"/>
    <w:rsid w:val="00AB674C"/>
    <w:rsid w:val="00AB6804"/>
    <w:rsid w:val="00AB6E5C"/>
    <w:rsid w:val="00AB7056"/>
    <w:rsid w:val="00AB7C1E"/>
    <w:rsid w:val="00AC0A0A"/>
    <w:rsid w:val="00AC0D4B"/>
    <w:rsid w:val="00AC110C"/>
    <w:rsid w:val="00AC14B9"/>
    <w:rsid w:val="00AC1586"/>
    <w:rsid w:val="00AC1F06"/>
    <w:rsid w:val="00AC2003"/>
    <w:rsid w:val="00AC2227"/>
    <w:rsid w:val="00AC3F82"/>
    <w:rsid w:val="00AC4620"/>
    <w:rsid w:val="00AC4B37"/>
    <w:rsid w:val="00AC524C"/>
    <w:rsid w:val="00AC541B"/>
    <w:rsid w:val="00AC5B10"/>
    <w:rsid w:val="00AC5BCB"/>
    <w:rsid w:val="00AC60AB"/>
    <w:rsid w:val="00AC60D6"/>
    <w:rsid w:val="00AC7693"/>
    <w:rsid w:val="00AC7C13"/>
    <w:rsid w:val="00AD0823"/>
    <w:rsid w:val="00AD0855"/>
    <w:rsid w:val="00AD0DB2"/>
    <w:rsid w:val="00AD1453"/>
    <w:rsid w:val="00AD1ABD"/>
    <w:rsid w:val="00AD1B51"/>
    <w:rsid w:val="00AD1BF8"/>
    <w:rsid w:val="00AD27EC"/>
    <w:rsid w:val="00AD2AAB"/>
    <w:rsid w:val="00AD2E99"/>
    <w:rsid w:val="00AD36CD"/>
    <w:rsid w:val="00AD37BF"/>
    <w:rsid w:val="00AD3C18"/>
    <w:rsid w:val="00AD3C6F"/>
    <w:rsid w:val="00AD4357"/>
    <w:rsid w:val="00AD45EA"/>
    <w:rsid w:val="00AD49E3"/>
    <w:rsid w:val="00AD4A0E"/>
    <w:rsid w:val="00AD4D9D"/>
    <w:rsid w:val="00AD5031"/>
    <w:rsid w:val="00AD670D"/>
    <w:rsid w:val="00AD7117"/>
    <w:rsid w:val="00AD78FF"/>
    <w:rsid w:val="00AD799A"/>
    <w:rsid w:val="00AD7CEC"/>
    <w:rsid w:val="00AE0587"/>
    <w:rsid w:val="00AE0643"/>
    <w:rsid w:val="00AE08B1"/>
    <w:rsid w:val="00AE094E"/>
    <w:rsid w:val="00AE0D0B"/>
    <w:rsid w:val="00AE189A"/>
    <w:rsid w:val="00AE1FF4"/>
    <w:rsid w:val="00AE381A"/>
    <w:rsid w:val="00AE393D"/>
    <w:rsid w:val="00AE3C79"/>
    <w:rsid w:val="00AE41AC"/>
    <w:rsid w:val="00AE41E9"/>
    <w:rsid w:val="00AE4257"/>
    <w:rsid w:val="00AE4422"/>
    <w:rsid w:val="00AE4C21"/>
    <w:rsid w:val="00AE58D5"/>
    <w:rsid w:val="00AE5E06"/>
    <w:rsid w:val="00AE6228"/>
    <w:rsid w:val="00AE644A"/>
    <w:rsid w:val="00AE70FE"/>
    <w:rsid w:val="00AE7672"/>
    <w:rsid w:val="00AE7DE0"/>
    <w:rsid w:val="00AE7EB8"/>
    <w:rsid w:val="00AF01DD"/>
    <w:rsid w:val="00AF0709"/>
    <w:rsid w:val="00AF0761"/>
    <w:rsid w:val="00AF077B"/>
    <w:rsid w:val="00AF1261"/>
    <w:rsid w:val="00AF1454"/>
    <w:rsid w:val="00AF15EE"/>
    <w:rsid w:val="00AF1A45"/>
    <w:rsid w:val="00AF2F8F"/>
    <w:rsid w:val="00AF34C6"/>
    <w:rsid w:val="00AF4B32"/>
    <w:rsid w:val="00AF501B"/>
    <w:rsid w:val="00AF53BD"/>
    <w:rsid w:val="00AF5749"/>
    <w:rsid w:val="00AF611E"/>
    <w:rsid w:val="00AF6D69"/>
    <w:rsid w:val="00AF6DF7"/>
    <w:rsid w:val="00AF6FF3"/>
    <w:rsid w:val="00AF702A"/>
    <w:rsid w:val="00AF72A0"/>
    <w:rsid w:val="00AF73F6"/>
    <w:rsid w:val="00AF753B"/>
    <w:rsid w:val="00AF7F27"/>
    <w:rsid w:val="00B00005"/>
    <w:rsid w:val="00B00758"/>
    <w:rsid w:val="00B00AA1"/>
    <w:rsid w:val="00B00E70"/>
    <w:rsid w:val="00B029F2"/>
    <w:rsid w:val="00B02C4C"/>
    <w:rsid w:val="00B03441"/>
    <w:rsid w:val="00B037EE"/>
    <w:rsid w:val="00B03F1C"/>
    <w:rsid w:val="00B0449E"/>
    <w:rsid w:val="00B04883"/>
    <w:rsid w:val="00B04B25"/>
    <w:rsid w:val="00B04C15"/>
    <w:rsid w:val="00B0528A"/>
    <w:rsid w:val="00B05513"/>
    <w:rsid w:val="00B05517"/>
    <w:rsid w:val="00B05FD1"/>
    <w:rsid w:val="00B0607F"/>
    <w:rsid w:val="00B06A12"/>
    <w:rsid w:val="00B06F3B"/>
    <w:rsid w:val="00B075C3"/>
    <w:rsid w:val="00B0793A"/>
    <w:rsid w:val="00B07C60"/>
    <w:rsid w:val="00B07E36"/>
    <w:rsid w:val="00B07EEA"/>
    <w:rsid w:val="00B103D4"/>
    <w:rsid w:val="00B10ABC"/>
    <w:rsid w:val="00B10B75"/>
    <w:rsid w:val="00B10DF1"/>
    <w:rsid w:val="00B10EFA"/>
    <w:rsid w:val="00B11290"/>
    <w:rsid w:val="00B11BAB"/>
    <w:rsid w:val="00B123DA"/>
    <w:rsid w:val="00B12C80"/>
    <w:rsid w:val="00B12E5A"/>
    <w:rsid w:val="00B131C9"/>
    <w:rsid w:val="00B132D1"/>
    <w:rsid w:val="00B13454"/>
    <w:rsid w:val="00B13707"/>
    <w:rsid w:val="00B13756"/>
    <w:rsid w:val="00B13894"/>
    <w:rsid w:val="00B13DC9"/>
    <w:rsid w:val="00B13F68"/>
    <w:rsid w:val="00B14121"/>
    <w:rsid w:val="00B14745"/>
    <w:rsid w:val="00B148C9"/>
    <w:rsid w:val="00B14A7D"/>
    <w:rsid w:val="00B14B76"/>
    <w:rsid w:val="00B15538"/>
    <w:rsid w:val="00B15679"/>
    <w:rsid w:val="00B15A09"/>
    <w:rsid w:val="00B15A9A"/>
    <w:rsid w:val="00B16302"/>
    <w:rsid w:val="00B16D17"/>
    <w:rsid w:val="00B17208"/>
    <w:rsid w:val="00B17398"/>
    <w:rsid w:val="00B17569"/>
    <w:rsid w:val="00B177C8"/>
    <w:rsid w:val="00B17967"/>
    <w:rsid w:val="00B20265"/>
    <w:rsid w:val="00B206C7"/>
    <w:rsid w:val="00B20A6F"/>
    <w:rsid w:val="00B20B01"/>
    <w:rsid w:val="00B214B9"/>
    <w:rsid w:val="00B2162A"/>
    <w:rsid w:val="00B21CC6"/>
    <w:rsid w:val="00B21CD4"/>
    <w:rsid w:val="00B21DBA"/>
    <w:rsid w:val="00B21EF3"/>
    <w:rsid w:val="00B2218B"/>
    <w:rsid w:val="00B2231E"/>
    <w:rsid w:val="00B237C5"/>
    <w:rsid w:val="00B23D20"/>
    <w:rsid w:val="00B240AF"/>
    <w:rsid w:val="00B243AA"/>
    <w:rsid w:val="00B2499D"/>
    <w:rsid w:val="00B24DE3"/>
    <w:rsid w:val="00B2547E"/>
    <w:rsid w:val="00B258D7"/>
    <w:rsid w:val="00B25DDC"/>
    <w:rsid w:val="00B262CA"/>
    <w:rsid w:val="00B2767D"/>
    <w:rsid w:val="00B2780D"/>
    <w:rsid w:val="00B27EBE"/>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6C2A"/>
    <w:rsid w:val="00B37515"/>
    <w:rsid w:val="00B37F82"/>
    <w:rsid w:val="00B407D0"/>
    <w:rsid w:val="00B40DBA"/>
    <w:rsid w:val="00B41258"/>
    <w:rsid w:val="00B41B99"/>
    <w:rsid w:val="00B41CDA"/>
    <w:rsid w:val="00B42256"/>
    <w:rsid w:val="00B426E2"/>
    <w:rsid w:val="00B42B4E"/>
    <w:rsid w:val="00B43B0E"/>
    <w:rsid w:val="00B43D4E"/>
    <w:rsid w:val="00B442B6"/>
    <w:rsid w:val="00B4462A"/>
    <w:rsid w:val="00B44B24"/>
    <w:rsid w:val="00B45956"/>
    <w:rsid w:val="00B45E95"/>
    <w:rsid w:val="00B4603B"/>
    <w:rsid w:val="00B4615C"/>
    <w:rsid w:val="00B46FA6"/>
    <w:rsid w:val="00B470E0"/>
    <w:rsid w:val="00B4753A"/>
    <w:rsid w:val="00B47A42"/>
    <w:rsid w:val="00B506DE"/>
    <w:rsid w:val="00B50811"/>
    <w:rsid w:val="00B50B16"/>
    <w:rsid w:val="00B51668"/>
    <w:rsid w:val="00B51FFA"/>
    <w:rsid w:val="00B52A5B"/>
    <w:rsid w:val="00B52C5A"/>
    <w:rsid w:val="00B53719"/>
    <w:rsid w:val="00B53B8F"/>
    <w:rsid w:val="00B544CE"/>
    <w:rsid w:val="00B5452C"/>
    <w:rsid w:val="00B547B7"/>
    <w:rsid w:val="00B549DE"/>
    <w:rsid w:val="00B54B00"/>
    <w:rsid w:val="00B55A84"/>
    <w:rsid w:val="00B55B4E"/>
    <w:rsid w:val="00B56418"/>
    <w:rsid w:val="00B566D6"/>
    <w:rsid w:val="00B567F6"/>
    <w:rsid w:val="00B569A3"/>
    <w:rsid w:val="00B56BE2"/>
    <w:rsid w:val="00B57CCD"/>
    <w:rsid w:val="00B57FBF"/>
    <w:rsid w:val="00B60998"/>
    <w:rsid w:val="00B60B34"/>
    <w:rsid w:val="00B6160E"/>
    <w:rsid w:val="00B61840"/>
    <w:rsid w:val="00B61B3D"/>
    <w:rsid w:val="00B61BBE"/>
    <w:rsid w:val="00B62DF6"/>
    <w:rsid w:val="00B636D9"/>
    <w:rsid w:val="00B63D82"/>
    <w:rsid w:val="00B63D92"/>
    <w:rsid w:val="00B6419F"/>
    <w:rsid w:val="00B64953"/>
    <w:rsid w:val="00B65427"/>
    <w:rsid w:val="00B665DB"/>
    <w:rsid w:val="00B66627"/>
    <w:rsid w:val="00B66E39"/>
    <w:rsid w:val="00B67488"/>
    <w:rsid w:val="00B67795"/>
    <w:rsid w:val="00B70644"/>
    <w:rsid w:val="00B71191"/>
    <w:rsid w:val="00B7154C"/>
    <w:rsid w:val="00B7185B"/>
    <w:rsid w:val="00B72B15"/>
    <w:rsid w:val="00B72C39"/>
    <w:rsid w:val="00B73D32"/>
    <w:rsid w:val="00B73F7D"/>
    <w:rsid w:val="00B74583"/>
    <w:rsid w:val="00B7461A"/>
    <w:rsid w:val="00B75030"/>
    <w:rsid w:val="00B754EA"/>
    <w:rsid w:val="00B75978"/>
    <w:rsid w:val="00B75ACC"/>
    <w:rsid w:val="00B75FE1"/>
    <w:rsid w:val="00B777AA"/>
    <w:rsid w:val="00B779F0"/>
    <w:rsid w:val="00B801C2"/>
    <w:rsid w:val="00B80294"/>
    <w:rsid w:val="00B803C8"/>
    <w:rsid w:val="00B80C62"/>
    <w:rsid w:val="00B80F84"/>
    <w:rsid w:val="00B81002"/>
    <w:rsid w:val="00B81D9A"/>
    <w:rsid w:val="00B81E3B"/>
    <w:rsid w:val="00B82551"/>
    <w:rsid w:val="00B82BE7"/>
    <w:rsid w:val="00B82E46"/>
    <w:rsid w:val="00B83097"/>
    <w:rsid w:val="00B83691"/>
    <w:rsid w:val="00B83939"/>
    <w:rsid w:val="00B83A02"/>
    <w:rsid w:val="00B83C3F"/>
    <w:rsid w:val="00B84021"/>
    <w:rsid w:val="00B845C0"/>
    <w:rsid w:val="00B846E9"/>
    <w:rsid w:val="00B84C1C"/>
    <w:rsid w:val="00B859EE"/>
    <w:rsid w:val="00B85DD8"/>
    <w:rsid w:val="00B86D9C"/>
    <w:rsid w:val="00B86E5C"/>
    <w:rsid w:val="00B86EF4"/>
    <w:rsid w:val="00B870F7"/>
    <w:rsid w:val="00B87703"/>
    <w:rsid w:val="00B87BB0"/>
    <w:rsid w:val="00B87DD1"/>
    <w:rsid w:val="00B87E1B"/>
    <w:rsid w:val="00B87E9C"/>
    <w:rsid w:val="00B90404"/>
    <w:rsid w:val="00B9088D"/>
    <w:rsid w:val="00B90FA8"/>
    <w:rsid w:val="00B91604"/>
    <w:rsid w:val="00B9177A"/>
    <w:rsid w:val="00B93A2C"/>
    <w:rsid w:val="00B93A3A"/>
    <w:rsid w:val="00B93E4C"/>
    <w:rsid w:val="00B94055"/>
    <w:rsid w:val="00B94972"/>
    <w:rsid w:val="00B94BD0"/>
    <w:rsid w:val="00B94D26"/>
    <w:rsid w:val="00B94FC2"/>
    <w:rsid w:val="00B9578A"/>
    <w:rsid w:val="00B9643F"/>
    <w:rsid w:val="00B965B4"/>
    <w:rsid w:val="00B968D0"/>
    <w:rsid w:val="00B96936"/>
    <w:rsid w:val="00B96E4A"/>
    <w:rsid w:val="00B979C9"/>
    <w:rsid w:val="00BA0095"/>
    <w:rsid w:val="00BA015D"/>
    <w:rsid w:val="00BA09B3"/>
    <w:rsid w:val="00BA14EC"/>
    <w:rsid w:val="00BA1EF0"/>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5C73"/>
    <w:rsid w:val="00BA7DB5"/>
    <w:rsid w:val="00BB03C1"/>
    <w:rsid w:val="00BB0976"/>
    <w:rsid w:val="00BB157E"/>
    <w:rsid w:val="00BB1A58"/>
    <w:rsid w:val="00BB2299"/>
    <w:rsid w:val="00BB3693"/>
    <w:rsid w:val="00BB380F"/>
    <w:rsid w:val="00BB3DDC"/>
    <w:rsid w:val="00BB3F38"/>
    <w:rsid w:val="00BB52B2"/>
    <w:rsid w:val="00BB52ED"/>
    <w:rsid w:val="00BB55B5"/>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1B85"/>
    <w:rsid w:val="00BC2A31"/>
    <w:rsid w:val="00BC2A84"/>
    <w:rsid w:val="00BC2BF9"/>
    <w:rsid w:val="00BC3310"/>
    <w:rsid w:val="00BC3C64"/>
    <w:rsid w:val="00BC3C76"/>
    <w:rsid w:val="00BC40A6"/>
    <w:rsid w:val="00BC42E0"/>
    <w:rsid w:val="00BC442F"/>
    <w:rsid w:val="00BC4E30"/>
    <w:rsid w:val="00BC5352"/>
    <w:rsid w:val="00BC5665"/>
    <w:rsid w:val="00BC5900"/>
    <w:rsid w:val="00BC5AC9"/>
    <w:rsid w:val="00BC6825"/>
    <w:rsid w:val="00BC7DCD"/>
    <w:rsid w:val="00BD0321"/>
    <w:rsid w:val="00BD0CC7"/>
    <w:rsid w:val="00BD1449"/>
    <w:rsid w:val="00BD1960"/>
    <w:rsid w:val="00BD1B01"/>
    <w:rsid w:val="00BD2023"/>
    <w:rsid w:val="00BD271A"/>
    <w:rsid w:val="00BD2A94"/>
    <w:rsid w:val="00BD2C6C"/>
    <w:rsid w:val="00BD2D6E"/>
    <w:rsid w:val="00BD2EF8"/>
    <w:rsid w:val="00BD2F6C"/>
    <w:rsid w:val="00BD37DB"/>
    <w:rsid w:val="00BD38DC"/>
    <w:rsid w:val="00BD3B0C"/>
    <w:rsid w:val="00BD3BF4"/>
    <w:rsid w:val="00BD4032"/>
    <w:rsid w:val="00BD5023"/>
    <w:rsid w:val="00BD56FA"/>
    <w:rsid w:val="00BD5882"/>
    <w:rsid w:val="00BD6A59"/>
    <w:rsid w:val="00BD6F4D"/>
    <w:rsid w:val="00BD70EF"/>
    <w:rsid w:val="00BD712B"/>
    <w:rsid w:val="00BD76A3"/>
    <w:rsid w:val="00BD772A"/>
    <w:rsid w:val="00BD7836"/>
    <w:rsid w:val="00BD79BD"/>
    <w:rsid w:val="00BE042E"/>
    <w:rsid w:val="00BE0CC6"/>
    <w:rsid w:val="00BE119C"/>
    <w:rsid w:val="00BE16BC"/>
    <w:rsid w:val="00BE1816"/>
    <w:rsid w:val="00BE2D8A"/>
    <w:rsid w:val="00BE36E7"/>
    <w:rsid w:val="00BE38F7"/>
    <w:rsid w:val="00BE38FC"/>
    <w:rsid w:val="00BE3AE1"/>
    <w:rsid w:val="00BE3CF0"/>
    <w:rsid w:val="00BE3D86"/>
    <w:rsid w:val="00BE3FFB"/>
    <w:rsid w:val="00BE41E4"/>
    <w:rsid w:val="00BE468C"/>
    <w:rsid w:val="00BE4D2D"/>
    <w:rsid w:val="00BE50A6"/>
    <w:rsid w:val="00BE51B5"/>
    <w:rsid w:val="00BE55B8"/>
    <w:rsid w:val="00BE5D0A"/>
    <w:rsid w:val="00BE6CD9"/>
    <w:rsid w:val="00BE72E2"/>
    <w:rsid w:val="00BE7594"/>
    <w:rsid w:val="00BE7BFA"/>
    <w:rsid w:val="00BF0CB5"/>
    <w:rsid w:val="00BF0D91"/>
    <w:rsid w:val="00BF0F91"/>
    <w:rsid w:val="00BF12E2"/>
    <w:rsid w:val="00BF24DD"/>
    <w:rsid w:val="00BF2637"/>
    <w:rsid w:val="00BF270B"/>
    <w:rsid w:val="00BF289B"/>
    <w:rsid w:val="00BF48C3"/>
    <w:rsid w:val="00BF4D74"/>
    <w:rsid w:val="00BF53ED"/>
    <w:rsid w:val="00BF54D4"/>
    <w:rsid w:val="00BF5E86"/>
    <w:rsid w:val="00BF6F28"/>
    <w:rsid w:val="00BF709F"/>
    <w:rsid w:val="00BF725D"/>
    <w:rsid w:val="00BF77F0"/>
    <w:rsid w:val="00C00079"/>
    <w:rsid w:val="00C00698"/>
    <w:rsid w:val="00C00C81"/>
    <w:rsid w:val="00C00F90"/>
    <w:rsid w:val="00C0107B"/>
    <w:rsid w:val="00C015EF"/>
    <w:rsid w:val="00C0194E"/>
    <w:rsid w:val="00C021AD"/>
    <w:rsid w:val="00C02C44"/>
    <w:rsid w:val="00C02E09"/>
    <w:rsid w:val="00C0334A"/>
    <w:rsid w:val="00C033F7"/>
    <w:rsid w:val="00C03988"/>
    <w:rsid w:val="00C045B1"/>
    <w:rsid w:val="00C04689"/>
    <w:rsid w:val="00C05454"/>
    <w:rsid w:val="00C06DB3"/>
    <w:rsid w:val="00C071F3"/>
    <w:rsid w:val="00C07DE2"/>
    <w:rsid w:val="00C102B5"/>
    <w:rsid w:val="00C1033D"/>
    <w:rsid w:val="00C10BFB"/>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6663"/>
    <w:rsid w:val="00C170F6"/>
    <w:rsid w:val="00C20283"/>
    <w:rsid w:val="00C20551"/>
    <w:rsid w:val="00C20809"/>
    <w:rsid w:val="00C208AC"/>
    <w:rsid w:val="00C20DFF"/>
    <w:rsid w:val="00C20F9F"/>
    <w:rsid w:val="00C213A0"/>
    <w:rsid w:val="00C2148D"/>
    <w:rsid w:val="00C21B55"/>
    <w:rsid w:val="00C21EC2"/>
    <w:rsid w:val="00C2226A"/>
    <w:rsid w:val="00C22340"/>
    <w:rsid w:val="00C22CF3"/>
    <w:rsid w:val="00C23295"/>
    <w:rsid w:val="00C234AF"/>
    <w:rsid w:val="00C23DD5"/>
    <w:rsid w:val="00C244F6"/>
    <w:rsid w:val="00C24C36"/>
    <w:rsid w:val="00C25DCF"/>
    <w:rsid w:val="00C26002"/>
    <w:rsid w:val="00C26301"/>
    <w:rsid w:val="00C2632D"/>
    <w:rsid w:val="00C26532"/>
    <w:rsid w:val="00C26E34"/>
    <w:rsid w:val="00C272CF"/>
    <w:rsid w:val="00C2730D"/>
    <w:rsid w:val="00C2757F"/>
    <w:rsid w:val="00C301D3"/>
    <w:rsid w:val="00C3057D"/>
    <w:rsid w:val="00C309AF"/>
    <w:rsid w:val="00C30D58"/>
    <w:rsid w:val="00C3171C"/>
    <w:rsid w:val="00C31CDB"/>
    <w:rsid w:val="00C31FCF"/>
    <w:rsid w:val="00C3234F"/>
    <w:rsid w:val="00C3284C"/>
    <w:rsid w:val="00C32C49"/>
    <w:rsid w:val="00C335AA"/>
    <w:rsid w:val="00C3455D"/>
    <w:rsid w:val="00C36B20"/>
    <w:rsid w:val="00C374E2"/>
    <w:rsid w:val="00C37B16"/>
    <w:rsid w:val="00C37DC4"/>
    <w:rsid w:val="00C37F6F"/>
    <w:rsid w:val="00C408BC"/>
    <w:rsid w:val="00C412D0"/>
    <w:rsid w:val="00C41E27"/>
    <w:rsid w:val="00C42265"/>
    <w:rsid w:val="00C430B0"/>
    <w:rsid w:val="00C43318"/>
    <w:rsid w:val="00C43C27"/>
    <w:rsid w:val="00C43C48"/>
    <w:rsid w:val="00C43D3B"/>
    <w:rsid w:val="00C44068"/>
    <w:rsid w:val="00C441E0"/>
    <w:rsid w:val="00C44246"/>
    <w:rsid w:val="00C444A5"/>
    <w:rsid w:val="00C44870"/>
    <w:rsid w:val="00C44DFF"/>
    <w:rsid w:val="00C44E16"/>
    <w:rsid w:val="00C451D0"/>
    <w:rsid w:val="00C45B08"/>
    <w:rsid w:val="00C45F94"/>
    <w:rsid w:val="00C460FC"/>
    <w:rsid w:val="00C4637A"/>
    <w:rsid w:val="00C467A4"/>
    <w:rsid w:val="00C46881"/>
    <w:rsid w:val="00C4688C"/>
    <w:rsid w:val="00C47110"/>
    <w:rsid w:val="00C477A6"/>
    <w:rsid w:val="00C509B1"/>
    <w:rsid w:val="00C51206"/>
    <w:rsid w:val="00C5157A"/>
    <w:rsid w:val="00C5177B"/>
    <w:rsid w:val="00C51867"/>
    <w:rsid w:val="00C521ED"/>
    <w:rsid w:val="00C52A71"/>
    <w:rsid w:val="00C52F0C"/>
    <w:rsid w:val="00C53A8B"/>
    <w:rsid w:val="00C53B19"/>
    <w:rsid w:val="00C5460B"/>
    <w:rsid w:val="00C55048"/>
    <w:rsid w:val="00C550E9"/>
    <w:rsid w:val="00C552D5"/>
    <w:rsid w:val="00C5554B"/>
    <w:rsid w:val="00C55A10"/>
    <w:rsid w:val="00C55F52"/>
    <w:rsid w:val="00C567F7"/>
    <w:rsid w:val="00C568F9"/>
    <w:rsid w:val="00C57575"/>
    <w:rsid w:val="00C57770"/>
    <w:rsid w:val="00C57A46"/>
    <w:rsid w:val="00C57AD5"/>
    <w:rsid w:val="00C606D5"/>
    <w:rsid w:val="00C60A22"/>
    <w:rsid w:val="00C612A1"/>
    <w:rsid w:val="00C615BA"/>
    <w:rsid w:val="00C615CE"/>
    <w:rsid w:val="00C61F41"/>
    <w:rsid w:val="00C61FF2"/>
    <w:rsid w:val="00C62272"/>
    <w:rsid w:val="00C629CF"/>
    <w:rsid w:val="00C6309C"/>
    <w:rsid w:val="00C634CD"/>
    <w:rsid w:val="00C63A06"/>
    <w:rsid w:val="00C63A45"/>
    <w:rsid w:val="00C63B65"/>
    <w:rsid w:val="00C63C39"/>
    <w:rsid w:val="00C64113"/>
    <w:rsid w:val="00C647DB"/>
    <w:rsid w:val="00C64981"/>
    <w:rsid w:val="00C6520C"/>
    <w:rsid w:val="00C65E28"/>
    <w:rsid w:val="00C662EE"/>
    <w:rsid w:val="00C663EF"/>
    <w:rsid w:val="00C669EE"/>
    <w:rsid w:val="00C66B18"/>
    <w:rsid w:val="00C6740F"/>
    <w:rsid w:val="00C6741A"/>
    <w:rsid w:val="00C67826"/>
    <w:rsid w:val="00C7026E"/>
    <w:rsid w:val="00C705AE"/>
    <w:rsid w:val="00C70D13"/>
    <w:rsid w:val="00C7154A"/>
    <w:rsid w:val="00C71C17"/>
    <w:rsid w:val="00C71F1B"/>
    <w:rsid w:val="00C724F4"/>
    <w:rsid w:val="00C72625"/>
    <w:rsid w:val="00C72785"/>
    <w:rsid w:val="00C7297E"/>
    <w:rsid w:val="00C72C1E"/>
    <w:rsid w:val="00C73008"/>
    <w:rsid w:val="00C73037"/>
    <w:rsid w:val="00C73615"/>
    <w:rsid w:val="00C73AD2"/>
    <w:rsid w:val="00C74183"/>
    <w:rsid w:val="00C74631"/>
    <w:rsid w:val="00C74E96"/>
    <w:rsid w:val="00C75044"/>
    <w:rsid w:val="00C76E33"/>
    <w:rsid w:val="00C77134"/>
    <w:rsid w:val="00C7726E"/>
    <w:rsid w:val="00C80061"/>
    <w:rsid w:val="00C80C41"/>
    <w:rsid w:val="00C81397"/>
    <w:rsid w:val="00C8211D"/>
    <w:rsid w:val="00C833EE"/>
    <w:rsid w:val="00C841D4"/>
    <w:rsid w:val="00C84BD9"/>
    <w:rsid w:val="00C84BDC"/>
    <w:rsid w:val="00C84EDB"/>
    <w:rsid w:val="00C84F8D"/>
    <w:rsid w:val="00C85256"/>
    <w:rsid w:val="00C85FA7"/>
    <w:rsid w:val="00C85FED"/>
    <w:rsid w:val="00C863A7"/>
    <w:rsid w:val="00C863E5"/>
    <w:rsid w:val="00C86433"/>
    <w:rsid w:val="00C865EF"/>
    <w:rsid w:val="00C86667"/>
    <w:rsid w:val="00C86792"/>
    <w:rsid w:val="00C86AE4"/>
    <w:rsid w:val="00C86FE6"/>
    <w:rsid w:val="00C87B1D"/>
    <w:rsid w:val="00C87F52"/>
    <w:rsid w:val="00C900C0"/>
    <w:rsid w:val="00C90718"/>
    <w:rsid w:val="00C90907"/>
    <w:rsid w:val="00C909DE"/>
    <w:rsid w:val="00C90F87"/>
    <w:rsid w:val="00C91666"/>
    <w:rsid w:val="00C91D80"/>
    <w:rsid w:val="00C91EB9"/>
    <w:rsid w:val="00C91ED0"/>
    <w:rsid w:val="00C91F4F"/>
    <w:rsid w:val="00C92491"/>
    <w:rsid w:val="00C92681"/>
    <w:rsid w:val="00C929EA"/>
    <w:rsid w:val="00C946EA"/>
    <w:rsid w:val="00C94B08"/>
    <w:rsid w:val="00C957C2"/>
    <w:rsid w:val="00C95A48"/>
    <w:rsid w:val="00C95B34"/>
    <w:rsid w:val="00C95B5B"/>
    <w:rsid w:val="00C967FA"/>
    <w:rsid w:val="00C97123"/>
    <w:rsid w:val="00C97679"/>
    <w:rsid w:val="00C97693"/>
    <w:rsid w:val="00C97705"/>
    <w:rsid w:val="00C9784C"/>
    <w:rsid w:val="00CA02F4"/>
    <w:rsid w:val="00CA05F3"/>
    <w:rsid w:val="00CA086E"/>
    <w:rsid w:val="00CA0AD2"/>
    <w:rsid w:val="00CA1205"/>
    <w:rsid w:val="00CA170A"/>
    <w:rsid w:val="00CA1DF3"/>
    <w:rsid w:val="00CA1FFE"/>
    <w:rsid w:val="00CA2DF9"/>
    <w:rsid w:val="00CA3EDC"/>
    <w:rsid w:val="00CA487C"/>
    <w:rsid w:val="00CA4C2F"/>
    <w:rsid w:val="00CA5CD0"/>
    <w:rsid w:val="00CA5E71"/>
    <w:rsid w:val="00CA615A"/>
    <w:rsid w:val="00CA64C6"/>
    <w:rsid w:val="00CA6951"/>
    <w:rsid w:val="00CA6BF1"/>
    <w:rsid w:val="00CA6DAF"/>
    <w:rsid w:val="00CA7115"/>
    <w:rsid w:val="00CA759C"/>
    <w:rsid w:val="00CA7869"/>
    <w:rsid w:val="00CA7A5F"/>
    <w:rsid w:val="00CA7DFD"/>
    <w:rsid w:val="00CA7E6B"/>
    <w:rsid w:val="00CB14DE"/>
    <w:rsid w:val="00CB1C9E"/>
    <w:rsid w:val="00CB2189"/>
    <w:rsid w:val="00CB2ADF"/>
    <w:rsid w:val="00CB36CD"/>
    <w:rsid w:val="00CB3790"/>
    <w:rsid w:val="00CB3928"/>
    <w:rsid w:val="00CB3C94"/>
    <w:rsid w:val="00CB3E87"/>
    <w:rsid w:val="00CB411C"/>
    <w:rsid w:val="00CB4908"/>
    <w:rsid w:val="00CB49DA"/>
    <w:rsid w:val="00CB4B7F"/>
    <w:rsid w:val="00CB4BCA"/>
    <w:rsid w:val="00CB4F74"/>
    <w:rsid w:val="00CB511A"/>
    <w:rsid w:val="00CB5438"/>
    <w:rsid w:val="00CB5A63"/>
    <w:rsid w:val="00CB6444"/>
    <w:rsid w:val="00CB6526"/>
    <w:rsid w:val="00CB6817"/>
    <w:rsid w:val="00CB6A30"/>
    <w:rsid w:val="00CB6ACD"/>
    <w:rsid w:val="00CB6F70"/>
    <w:rsid w:val="00CB7C23"/>
    <w:rsid w:val="00CB7DD5"/>
    <w:rsid w:val="00CB7DEA"/>
    <w:rsid w:val="00CC0065"/>
    <w:rsid w:val="00CC007A"/>
    <w:rsid w:val="00CC0523"/>
    <w:rsid w:val="00CC0532"/>
    <w:rsid w:val="00CC09B2"/>
    <w:rsid w:val="00CC0E57"/>
    <w:rsid w:val="00CC171F"/>
    <w:rsid w:val="00CC1A85"/>
    <w:rsid w:val="00CC1A9A"/>
    <w:rsid w:val="00CC2BE1"/>
    <w:rsid w:val="00CC2D70"/>
    <w:rsid w:val="00CC3790"/>
    <w:rsid w:val="00CC3A8B"/>
    <w:rsid w:val="00CC42CB"/>
    <w:rsid w:val="00CC48ED"/>
    <w:rsid w:val="00CC5E4A"/>
    <w:rsid w:val="00CC67FD"/>
    <w:rsid w:val="00CC6CEE"/>
    <w:rsid w:val="00CC7587"/>
    <w:rsid w:val="00CC7C7B"/>
    <w:rsid w:val="00CC7D40"/>
    <w:rsid w:val="00CD0153"/>
    <w:rsid w:val="00CD052C"/>
    <w:rsid w:val="00CD05A2"/>
    <w:rsid w:val="00CD1140"/>
    <w:rsid w:val="00CD12CF"/>
    <w:rsid w:val="00CD14E0"/>
    <w:rsid w:val="00CD157D"/>
    <w:rsid w:val="00CD1915"/>
    <w:rsid w:val="00CD1982"/>
    <w:rsid w:val="00CD1E16"/>
    <w:rsid w:val="00CD1E34"/>
    <w:rsid w:val="00CD2683"/>
    <w:rsid w:val="00CD2910"/>
    <w:rsid w:val="00CD3F40"/>
    <w:rsid w:val="00CD4224"/>
    <w:rsid w:val="00CD5B1C"/>
    <w:rsid w:val="00CD5D50"/>
    <w:rsid w:val="00CD5F04"/>
    <w:rsid w:val="00CD6925"/>
    <w:rsid w:val="00CD6C8A"/>
    <w:rsid w:val="00CD7087"/>
    <w:rsid w:val="00CD73C8"/>
    <w:rsid w:val="00CD760C"/>
    <w:rsid w:val="00CD7756"/>
    <w:rsid w:val="00CE0658"/>
    <w:rsid w:val="00CE0DF5"/>
    <w:rsid w:val="00CE1139"/>
    <w:rsid w:val="00CE1266"/>
    <w:rsid w:val="00CE1389"/>
    <w:rsid w:val="00CE148D"/>
    <w:rsid w:val="00CE1524"/>
    <w:rsid w:val="00CE1A2B"/>
    <w:rsid w:val="00CE23BA"/>
    <w:rsid w:val="00CE24EF"/>
    <w:rsid w:val="00CE298E"/>
    <w:rsid w:val="00CE3143"/>
    <w:rsid w:val="00CE3237"/>
    <w:rsid w:val="00CE33A8"/>
    <w:rsid w:val="00CE38B1"/>
    <w:rsid w:val="00CE470D"/>
    <w:rsid w:val="00CE55AA"/>
    <w:rsid w:val="00CE57AF"/>
    <w:rsid w:val="00CE5B7B"/>
    <w:rsid w:val="00CE605D"/>
    <w:rsid w:val="00CE65C2"/>
    <w:rsid w:val="00CE6ED2"/>
    <w:rsid w:val="00CE7803"/>
    <w:rsid w:val="00CE78BF"/>
    <w:rsid w:val="00CE78DC"/>
    <w:rsid w:val="00CE7B7D"/>
    <w:rsid w:val="00CF05A5"/>
    <w:rsid w:val="00CF130F"/>
    <w:rsid w:val="00CF14DC"/>
    <w:rsid w:val="00CF1618"/>
    <w:rsid w:val="00CF1B75"/>
    <w:rsid w:val="00CF20E5"/>
    <w:rsid w:val="00CF3011"/>
    <w:rsid w:val="00CF345D"/>
    <w:rsid w:val="00CF385E"/>
    <w:rsid w:val="00CF3C49"/>
    <w:rsid w:val="00CF3DB0"/>
    <w:rsid w:val="00CF5BC7"/>
    <w:rsid w:val="00CF6B8E"/>
    <w:rsid w:val="00CF6D48"/>
    <w:rsid w:val="00CF6D8D"/>
    <w:rsid w:val="00CF753B"/>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3DF0"/>
    <w:rsid w:val="00D0473E"/>
    <w:rsid w:val="00D04D1A"/>
    <w:rsid w:val="00D05582"/>
    <w:rsid w:val="00D05D98"/>
    <w:rsid w:val="00D05F6F"/>
    <w:rsid w:val="00D0610E"/>
    <w:rsid w:val="00D06126"/>
    <w:rsid w:val="00D06C41"/>
    <w:rsid w:val="00D07A7B"/>
    <w:rsid w:val="00D07AE8"/>
    <w:rsid w:val="00D07B8D"/>
    <w:rsid w:val="00D07FC5"/>
    <w:rsid w:val="00D10922"/>
    <w:rsid w:val="00D10D78"/>
    <w:rsid w:val="00D1182B"/>
    <w:rsid w:val="00D11878"/>
    <w:rsid w:val="00D11E41"/>
    <w:rsid w:val="00D1235C"/>
    <w:rsid w:val="00D12616"/>
    <w:rsid w:val="00D12ECA"/>
    <w:rsid w:val="00D134FF"/>
    <w:rsid w:val="00D13AB7"/>
    <w:rsid w:val="00D13CB0"/>
    <w:rsid w:val="00D13F8A"/>
    <w:rsid w:val="00D147CE"/>
    <w:rsid w:val="00D14A4B"/>
    <w:rsid w:val="00D14D3B"/>
    <w:rsid w:val="00D15150"/>
    <w:rsid w:val="00D1520E"/>
    <w:rsid w:val="00D15637"/>
    <w:rsid w:val="00D156CD"/>
    <w:rsid w:val="00D157FB"/>
    <w:rsid w:val="00D15E14"/>
    <w:rsid w:val="00D16E10"/>
    <w:rsid w:val="00D207C7"/>
    <w:rsid w:val="00D21B92"/>
    <w:rsid w:val="00D22F95"/>
    <w:rsid w:val="00D231BA"/>
    <w:rsid w:val="00D23350"/>
    <w:rsid w:val="00D23CAC"/>
    <w:rsid w:val="00D246FC"/>
    <w:rsid w:val="00D25983"/>
    <w:rsid w:val="00D25AC3"/>
    <w:rsid w:val="00D25F88"/>
    <w:rsid w:val="00D2619C"/>
    <w:rsid w:val="00D261E3"/>
    <w:rsid w:val="00D2650F"/>
    <w:rsid w:val="00D26672"/>
    <w:rsid w:val="00D26831"/>
    <w:rsid w:val="00D2693C"/>
    <w:rsid w:val="00D26A8A"/>
    <w:rsid w:val="00D26CCC"/>
    <w:rsid w:val="00D27107"/>
    <w:rsid w:val="00D278E5"/>
    <w:rsid w:val="00D3065C"/>
    <w:rsid w:val="00D309B1"/>
    <w:rsid w:val="00D30F56"/>
    <w:rsid w:val="00D318F8"/>
    <w:rsid w:val="00D31B24"/>
    <w:rsid w:val="00D31BE2"/>
    <w:rsid w:val="00D322B6"/>
    <w:rsid w:val="00D33218"/>
    <w:rsid w:val="00D337CD"/>
    <w:rsid w:val="00D33EBD"/>
    <w:rsid w:val="00D340E7"/>
    <w:rsid w:val="00D342A6"/>
    <w:rsid w:val="00D34F3C"/>
    <w:rsid w:val="00D3587B"/>
    <w:rsid w:val="00D364F5"/>
    <w:rsid w:val="00D3662F"/>
    <w:rsid w:val="00D36859"/>
    <w:rsid w:val="00D36BD1"/>
    <w:rsid w:val="00D36E9E"/>
    <w:rsid w:val="00D376EB"/>
    <w:rsid w:val="00D4052D"/>
    <w:rsid w:val="00D40E3A"/>
    <w:rsid w:val="00D40F45"/>
    <w:rsid w:val="00D41228"/>
    <w:rsid w:val="00D4223B"/>
    <w:rsid w:val="00D42DF9"/>
    <w:rsid w:val="00D42EF0"/>
    <w:rsid w:val="00D43049"/>
    <w:rsid w:val="00D43375"/>
    <w:rsid w:val="00D43655"/>
    <w:rsid w:val="00D43EC3"/>
    <w:rsid w:val="00D43F67"/>
    <w:rsid w:val="00D44171"/>
    <w:rsid w:val="00D45214"/>
    <w:rsid w:val="00D4533E"/>
    <w:rsid w:val="00D453AC"/>
    <w:rsid w:val="00D453B7"/>
    <w:rsid w:val="00D4543F"/>
    <w:rsid w:val="00D4584E"/>
    <w:rsid w:val="00D45EED"/>
    <w:rsid w:val="00D468A8"/>
    <w:rsid w:val="00D46A4F"/>
    <w:rsid w:val="00D471A0"/>
    <w:rsid w:val="00D47294"/>
    <w:rsid w:val="00D478AF"/>
    <w:rsid w:val="00D47D7C"/>
    <w:rsid w:val="00D47FAA"/>
    <w:rsid w:val="00D50128"/>
    <w:rsid w:val="00D518A1"/>
    <w:rsid w:val="00D519AB"/>
    <w:rsid w:val="00D51B10"/>
    <w:rsid w:val="00D5205B"/>
    <w:rsid w:val="00D520FC"/>
    <w:rsid w:val="00D52566"/>
    <w:rsid w:val="00D533DF"/>
    <w:rsid w:val="00D534D3"/>
    <w:rsid w:val="00D53A20"/>
    <w:rsid w:val="00D54592"/>
    <w:rsid w:val="00D55489"/>
    <w:rsid w:val="00D55ABD"/>
    <w:rsid w:val="00D55C39"/>
    <w:rsid w:val="00D55C8F"/>
    <w:rsid w:val="00D56740"/>
    <w:rsid w:val="00D56E39"/>
    <w:rsid w:val="00D57256"/>
    <w:rsid w:val="00D60515"/>
    <w:rsid w:val="00D60929"/>
    <w:rsid w:val="00D60C09"/>
    <w:rsid w:val="00D6146A"/>
    <w:rsid w:val="00D61644"/>
    <w:rsid w:val="00D6183B"/>
    <w:rsid w:val="00D6202D"/>
    <w:rsid w:val="00D621F6"/>
    <w:rsid w:val="00D62266"/>
    <w:rsid w:val="00D6237A"/>
    <w:rsid w:val="00D62C73"/>
    <w:rsid w:val="00D635E4"/>
    <w:rsid w:val="00D639A1"/>
    <w:rsid w:val="00D63D91"/>
    <w:rsid w:val="00D64A1F"/>
    <w:rsid w:val="00D64CBA"/>
    <w:rsid w:val="00D64F41"/>
    <w:rsid w:val="00D65291"/>
    <w:rsid w:val="00D657AF"/>
    <w:rsid w:val="00D6596A"/>
    <w:rsid w:val="00D65B14"/>
    <w:rsid w:val="00D663AA"/>
    <w:rsid w:val="00D66D8D"/>
    <w:rsid w:val="00D6778A"/>
    <w:rsid w:val="00D678E2"/>
    <w:rsid w:val="00D67F31"/>
    <w:rsid w:val="00D67F87"/>
    <w:rsid w:val="00D70417"/>
    <w:rsid w:val="00D706FD"/>
    <w:rsid w:val="00D70BA0"/>
    <w:rsid w:val="00D70BDF"/>
    <w:rsid w:val="00D70F95"/>
    <w:rsid w:val="00D7102D"/>
    <w:rsid w:val="00D71853"/>
    <w:rsid w:val="00D71878"/>
    <w:rsid w:val="00D71C6E"/>
    <w:rsid w:val="00D72885"/>
    <w:rsid w:val="00D73353"/>
    <w:rsid w:val="00D74CE1"/>
    <w:rsid w:val="00D74E2F"/>
    <w:rsid w:val="00D74FF6"/>
    <w:rsid w:val="00D759FB"/>
    <w:rsid w:val="00D75BF5"/>
    <w:rsid w:val="00D7614F"/>
    <w:rsid w:val="00D762B9"/>
    <w:rsid w:val="00D768AE"/>
    <w:rsid w:val="00D76E2C"/>
    <w:rsid w:val="00D76ED6"/>
    <w:rsid w:val="00D77549"/>
    <w:rsid w:val="00D7767A"/>
    <w:rsid w:val="00D77A37"/>
    <w:rsid w:val="00D8048C"/>
    <w:rsid w:val="00D807B5"/>
    <w:rsid w:val="00D80C6A"/>
    <w:rsid w:val="00D80E56"/>
    <w:rsid w:val="00D80FE2"/>
    <w:rsid w:val="00D8166B"/>
    <w:rsid w:val="00D81889"/>
    <w:rsid w:val="00D81D58"/>
    <w:rsid w:val="00D81F28"/>
    <w:rsid w:val="00D827F5"/>
    <w:rsid w:val="00D829C2"/>
    <w:rsid w:val="00D838CD"/>
    <w:rsid w:val="00D83AFD"/>
    <w:rsid w:val="00D83D2B"/>
    <w:rsid w:val="00D83E29"/>
    <w:rsid w:val="00D8409D"/>
    <w:rsid w:val="00D84141"/>
    <w:rsid w:val="00D847F1"/>
    <w:rsid w:val="00D84ED2"/>
    <w:rsid w:val="00D85126"/>
    <w:rsid w:val="00D8539B"/>
    <w:rsid w:val="00D85DF9"/>
    <w:rsid w:val="00D85F16"/>
    <w:rsid w:val="00D860E3"/>
    <w:rsid w:val="00D86C30"/>
    <w:rsid w:val="00D87082"/>
    <w:rsid w:val="00D877CE"/>
    <w:rsid w:val="00D8798A"/>
    <w:rsid w:val="00D87F28"/>
    <w:rsid w:val="00D9008D"/>
    <w:rsid w:val="00D905E7"/>
    <w:rsid w:val="00D907E9"/>
    <w:rsid w:val="00D90B64"/>
    <w:rsid w:val="00D90C1D"/>
    <w:rsid w:val="00D90E7C"/>
    <w:rsid w:val="00D90F4A"/>
    <w:rsid w:val="00D90F4C"/>
    <w:rsid w:val="00D9113E"/>
    <w:rsid w:val="00D91143"/>
    <w:rsid w:val="00D915B4"/>
    <w:rsid w:val="00D9160A"/>
    <w:rsid w:val="00D92029"/>
    <w:rsid w:val="00D92383"/>
    <w:rsid w:val="00D92BB0"/>
    <w:rsid w:val="00D92EF1"/>
    <w:rsid w:val="00D9374E"/>
    <w:rsid w:val="00D938AF"/>
    <w:rsid w:val="00D93D93"/>
    <w:rsid w:val="00D93E36"/>
    <w:rsid w:val="00D94165"/>
    <w:rsid w:val="00D94674"/>
    <w:rsid w:val="00D946F8"/>
    <w:rsid w:val="00D94883"/>
    <w:rsid w:val="00D94BF4"/>
    <w:rsid w:val="00D94C8D"/>
    <w:rsid w:val="00D953C5"/>
    <w:rsid w:val="00D95485"/>
    <w:rsid w:val="00D9580D"/>
    <w:rsid w:val="00D9595B"/>
    <w:rsid w:val="00D95A71"/>
    <w:rsid w:val="00D95AB4"/>
    <w:rsid w:val="00D95AD8"/>
    <w:rsid w:val="00D95C73"/>
    <w:rsid w:val="00D95E4C"/>
    <w:rsid w:val="00D95E8A"/>
    <w:rsid w:val="00D96003"/>
    <w:rsid w:val="00D9609A"/>
    <w:rsid w:val="00D96153"/>
    <w:rsid w:val="00D964F4"/>
    <w:rsid w:val="00D967DE"/>
    <w:rsid w:val="00D97CBB"/>
    <w:rsid w:val="00DA0786"/>
    <w:rsid w:val="00DA097C"/>
    <w:rsid w:val="00DA1B9E"/>
    <w:rsid w:val="00DA1C4F"/>
    <w:rsid w:val="00DA2636"/>
    <w:rsid w:val="00DA2EB0"/>
    <w:rsid w:val="00DA4312"/>
    <w:rsid w:val="00DA47FF"/>
    <w:rsid w:val="00DA4DD5"/>
    <w:rsid w:val="00DA4F61"/>
    <w:rsid w:val="00DA5121"/>
    <w:rsid w:val="00DA62F9"/>
    <w:rsid w:val="00DA670C"/>
    <w:rsid w:val="00DA685C"/>
    <w:rsid w:val="00DA6C08"/>
    <w:rsid w:val="00DA6E66"/>
    <w:rsid w:val="00DA7397"/>
    <w:rsid w:val="00DA748D"/>
    <w:rsid w:val="00DA794B"/>
    <w:rsid w:val="00DA7DFA"/>
    <w:rsid w:val="00DA7F2B"/>
    <w:rsid w:val="00DB00D1"/>
    <w:rsid w:val="00DB0197"/>
    <w:rsid w:val="00DB0698"/>
    <w:rsid w:val="00DB0B56"/>
    <w:rsid w:val="00DB111F"/>
    <w:rsid w:val="00DB13E0"/>
    <w:rsid w:val="00DB1F1B"/>
    <w:rsid w:val="00DB2BBA"/>
    <w:rsid w:val="00DB2CF4"/>
    <w:rsid w:val="00DB33ED"/>
    <w:rsid w:val="00DB3856"/>
    <w:rsid w:val="00DB3E28"/>
    <w:rsid w:val="00DB3E81"/>
    <w:rsid w:val="00DB3EDA"/>
    <w:rsid w:val="00DB460D"/>
    <w:rsid w:val="00DB4665"/>
    <w:rsid w:val="00DB4AB5"/>
    <w:rsid w:val="00DB4AED"/>
    <w:rsid w:val="00DB4C9A"/>
    <w:rsid w:val="00DB539D"/>
    <w:rsid w:val="00DB5A3C"/>
    <w:rsid w:val="00DB6158"/>
    <w:rsid w:val="00DB62EA"/>
    <w:rsid w:val="00DB64E0"/>
    <w:rsid w:val="00DB696F"/>
    <w:rsid w:val="00DB6ABF"/>
    <w:rsid w:val="00DB6BD7"/>
    <w:rsid w:val="00DB7718"/>
    <w:rsid w:val="00DB77A6"/>
    <w:rsid w:val="00DB7B97"/>
    <w:rsid w:val="00DC0CB5"/>
    <w:rsid w:val="00DC0E5E"/>
    <w:rsid w:val="00DC176C"/>
    <w:rsid w:val="00DC1A41"/>
    <w:rsid w:val="00DC1BBE"/>
    <w:rsid w:val="00DC1EA3"/>
    <w:rsid w:val="00DC202F"/>
    <w:rsid w:val="00DC3519"/>
    <w:rsid w:val="00DC48F7"/>
    <w:rsid w:val="00DC523B"/>
    <w:rsid w:val="00DC586F"/>
    <w:rsid w:val="00DC5B3A"/>
    <w:rsid w:val="00DC5D87"/>
    <w:rsid w:val="00DC6037"/>
    <w:rsid w:val="00DC6147"/>
    <w:rsid w:val="00DC68BE"/>
    <w:rsid w:val="00DC707A"/>
    <w:rsid w:val="00DC747F"/>
    <w:rsid w:val="00DC7B20"/>
    <w:rsid w:val="00DC7C0D"/>
    <w:rsid w:val="00DC7EBE"/>
    <w:rsid w:val="00DD1D2C"/>
    <w:rsid w:val="00DD1DBA"/>
    <w:rsid w:val="00DD2D26"/>
    <w:rsid w:val="00DD2D4D"/>
    <w:rsid w:val="00DD352F"/>
    <w:rsid w:val="00DD4319"/>
    <w:rsid w:val="00DD525C"/>
    <w:rsid w:val="00DD6237"/>
    <w:rsid w:val="00DD6C6E"/>
    <w:rsid w:val="00DD71D6"/>
    <w:rsid w:val="00DD7944"/>
    <w:rsid w:val="00DD7B2A"/>
    <w:rsid w:val="00DE03A6"/>
    <w:rsid w:val="00DE03D3"/>
    <w:rsid w:val="00DE051C"/>
    <w:rsid w:val="00DE0FB5"/>
    <w:rsid w:val="00DE1137"/>
    <w:rsid w:val="00DE12F2"/>
    <w:rsid w:val="00DE2256"/>
    <w:rsid w:val="00DE2EE4"/>
    <w:rsid w:val="00DE3A62"/>
    <w:rsid w:val="00DE3AC9"/>
    <w:rsid w:val="00DE3C18"/>
    <w:rsid w:val="00DE5196"/>
    <w:rsid w:val="00DE5304"/>
    <w:rsid w:val="00DE57E0"/>
    <w:rsid w:val="00DE5C19"/>
    <w:rsid w:val="00DE5EC4"/>
    <w:rsid w:val="00DE5ED9"/>
    <w:rsid w:val="00DE6075"/>
    <w:rsid w:val="00DE60A8"/>
    <w:rsid w:val="00DE63D0"/>
    <w:rsid w:val="00DE6851"/>
    <w:rsid w:val="00DE7C29"/>
    <w:rsid w:val="00DF0F60"/>
    <w:rsid w:val="00DF1EFC"/>
    <w:rsid w:val="00DF2111"/>
    <w:rsid w:val="00DF2FAB"/>
    <w:rsid w:val="00DF30CE"/>
    <w:rsid w:val="00DF37C2"/>
    <w:rsid w:val="00DF38D1"/>
    <w:rsid w:val="00DF3A47"/>
    <w:rsid w:val="00DF3B65"/>
    <w:rsid w:val="00DF3F1C"/>
    <w:rsid w:val="00DF41C3"/>
    <w:rsid w:val="00DF440A"/>
    <w:rsid w:val="00DF4E2C"/>
    <w:rsid w:val="00DF4FCF"/>
    <w:rsid w:val="00DF58E6"/>
    <w:rsid w:val="00DF5962"/>
    <w:rsid w:val="00DF5C65"/>
    <w:rsid w:val="00DF5F29"/>
    <w:rsid w:val="00DF6360"/>
    <w:rsid w:val="00DF63B8"/>
    <w:rsid w:val="00DF65D7"/>
    <w:rsid w:val="00DF65DB"/>
    <w:rsid w:val="00DF6BD3"/>
    <w:rsid w:val="00DF6F9B"/>
    <w:rsid w:val="00DF73B3"/>
    <w:rsid w:val="00DF7424"/>
    <w:rsid w:val="00DF76F2"/>
    <w:rsid w:val="00DF79DB"/>
    <w:rsid w:val="00DF7C2D"/>
    <w:rsid w:val="00E003E7"/>
    <w:rsid w:val="00E02BA4"/>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78E"/>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3251"/>
    <w:rsid w:val="00E13424"/>
    <w:rsid w:val="00E13601"/>
    <w:rsid w:val="00E13B16"/>
    <w:rsid w:val="00E141B9"/>
    <w:rsid w:val="00E142A7"/>
    <w:rsid w:val="00E1440E"/>
    <w:rsid w:val="00E1469B"/>
    <w:rsid w:val="00E1504C"/>
    <w:rsid w:val="00E156B1"/>
    <w:rsid w:val="00E15F35"/>
    <w:rsid w:val="00E169E9"/>
    <w:rsid w:val="00E16F1A"/>
    <w:rsid w:val="00E16F7F"/>
    <w:rsid w:val="00E17130"/>
    <w:rsid w:val="00E172F9"/>
    <w:rsid w:val="00E175D7"/>
    <w:rsid w:val="00E1765C"/>
    <w:rsid w:val="00E176D6"/>
    <w:rsid w:val="00E179D4"/>
    <w:rsid w:val="00E17B1E"/>
    <w:rsid w:val="00E17C7B"/>
    <w:rsid w:val="00E17DF4"/>
    <w:rsid w:val="00E200B1"/>
    <w:rsid w:val="00E20116"/>
    <w:rsid w:val="00E20ABD"/>
    <w:rsid w:val="00E211AF"/>
    <w:rsid w:val="00E212F7"/>
    <w:rsid w:val="00E21363"/>
    <w:rsid w:val="00E22866"/>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737"/>
    <w:rsid w:val="00E30EAF"/>
    <w:rsid w:val="00E315DA"/>
    <w:rsid w:val="00E31C84"/>
    <w:rsid w:val="00E31DF4"/>
    <w:rsid w:val="00E31E27"/>
    <w:rsid w:val="00E32C59"/>
    <w:rsid w:val="00E32F81"/>
    <w:rsid w:val="00E333F7"/>
    <w:rsid w:val="00E33513"/>
    <w:rsid w:val="00E33596"/>
    <w:rsid w:val="00E33B11"/>
    <w:rsid w:val="00E341E7"/>
    <w:rsid w:val="00E342B4"/>
    <w:rsid w:val="00E345DA"/>
    <w:rsid w:val="00E34B81"/>
    <w:rsid w:val="00E35569"/>
    <w:rsid w:val="00E35692"/>
    <w:rsid w:val="00E362C4"/>
    <w:rsid w:val="00E366AD"/>
    <w:rsid w:val="00E36A91"/>
    <w:rsid w:val="00E36C9B"/>
    <w:rsid w:val="00E400AC"/>
    <w:rsid w:val="00E407C4"/>
    <w:rsid w:val="00E40BB0"/>
    <w:rsid w:val="00E40DF8"/>
    <w:rsid w:val="00E4116C"/>
    <w:rsid w:val="00E41198"/>
    <w:rsid w:val="00E4120E"/>
    <w:rsid w:val="00E41244"/>
    <w:rsid w:val="00E412FF"/>
    <w:rsid w:val="00E4150C"/>
    <w:rsid w:val="00E42A9E"/>
    <w:rsid w:val="00E43B49"/>
    <w:rsid w:val="00E43E8E"/>
    <w:rsid w:val="00E440C4"/>
    <w:rsid w:val="00E4528C"/>
    <w:rsid w:val="00E457C5"/>
    <w:rsid w:val="00E45894"/>
    <w:rsid w:val="00E45A4B"/>
    <w:rsid w:val="00E45CB9"/>
    <w:rsid w:val="00E463CD"/>
    <w:rsid w:val="00E4654A"/>
    <w:rsid w:val="00E46762"/>
    <w:rsid w:val="00E4686E"/>
    <w:rsid w:val="00E4694B"/>
    <w:rsid w:val="00E46992"/>
    <w:rsid w:val="00E46D78"/>
    <w:rsid w:val="00E473BB"/>
    <w:rsid w:val="00E47C84"/>
    <w:rsid w:val="00E50132"/>
    <w:rsid w:val="00E506E5"/>
    <w:rsid w:val="00E511BB"/>
    <w:rsid w:val="00E512A0"/>
    <w:rsid w:val="00E515D1"/>
    <w:rsid w:val="00E51AE1"/>
    <w:rsid w:val="00E51E0D"/>
    <w:rsid w:val="00E51E77"/>
    <w:rsid w:val="00E524FE"/>
    <w:rsid w:val="00E526DB"/>
    <w:rsid w:val="00E52790"/>
    <w:rsid w:val="00E534BD"/>
    <w:rsid w:val="00E53D93"/>
    <w:rsid w:val="00E54046"/>
    <w:rsid w:val="00E54501"/>
    <w:rsid w:val="00E5451F"/>
    <w:rsid w:val="00E54C43"/>
    <w:rsid w:val="00E54C50"/>
    <w:rsid w:val="00E55994"/>
    <w:rsid w:val="00E56B8E"/>
    <w:rsid w:val="00E56BD6"/>
    <w:rsid w:val="00E56D62"/>
    <w:rsid w:val="00E57161"/>
    <w:rsid w:val="00E572B7"/>
    <w:rsid w:val="00E5787F"/>
    <w:rsid w:val="00E57990"/>
    <w:rsid w:val="00E602D6"/>
    <w:rsid w:val="00E60A98"/>
    <w:rsid w:val="00E60C12"/>
    <w:rsid w:val="00E61098"/>
    <w:rsid w:val="00E6116D"/>
    <w:rsid w:val="00E62052"/>
    <w:rsid w:val="00E623F1"/>
    <w:rsid w:val="00E6280E"/>
    <w:rsid w:val="00E62E32"/>
    <w:rsid w:val="00E6337E"/>
    <w:rsid w:val="00E6379B"/>
    <w:rsid w:val="00E63884"/>
    <w:rsid w:val="00E63C8D"/>
    <w:rsid w:val="00E643A8"/>
    <w:rsid w:val="00E65833"/>
    <w:rsid w:val="00E666F3"/>
    <w:rsid w:val="00E668A6"/>
    <w:rsid w:val="00E66C0C"/>
    <w:rsid w:val="00E66E97"/>
    <w:rsid w:val="00E67248"/>
    <w:rsid w:val="00E673B8"/>
    <w:rsid w:val="00E67A21"/>
    <w:rsid w:val="00E67D4F"/>
    <w:rsid w:val="00E705CF"/>
    <w:rsid w:val="00E705F1"/>
    <w:rsid w:val="00E707BC"/>
    <w:rsid w:val="00E70884"/>
    <w:rsid w:val="00E70B1E"/>
    <w:rsid w:val="00E70CB2"/>
    <w:rsid w:val="00E7257E"/>
    <w:rsid w:val="00E72F57"/>
    <w:rsid w:val="00E7391C"/>
    <w:rsid w:val="00E73A15"/>
    <w:rsid w:val="00E73A1D"/>
    <w:rsid w:val="00E7459C"/>
    <w:rsid w:val="00E74E62"/>
    <w:rsid w:val="00E759E3"/>
    <w:rsid w:val="00E75C14"/>
    <w:rsid w:val="00E75DFB"/>
    <w:rsid w:val="00E75E65"/>
    <w:rsid w:val="00E76014"/>
    <w:rsid w:val="00E77094"/>
    <w:rsid w:val="00E773F1"/>
    <w:rsid w:val="00E77591"/>
    <w:rsid w:val="00E7783E"/>
    <w:rsid w:val="00E779D1"/>
    <w:rsid w:val="00E77A3E"/>
    <w:rsid w:val="00E77A87"/>
    <w:rsid w:val="00E80147"/>
    <w:rsid w:val="00E80FAF"/>
    <w:rsid w:val="00E811A6"/>
    <w:rsid w:val="00E81C57"/>
    <w:rsid w:val="00E81F59"/>
    <w:rsid w:val="00E820E7"/>
    <w:rsid w:val="00E8227F"/>
    <w:rsid w:val="00E823F4"/>
    <w:rsid w:val="00E8240A"/>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36B8"/>
    <w:rsid w:val="00E93C12"/>
    <w:rsid w:val="00E93F6E"/>
    <w:rsid w:val="00E93FB5"/>
    <w:rsid w:val="00E941CA"/>
    <w:rsid w:val="00E9449E"/>
    <w:rsid w:val="00E9499E"/>
    <w:rsid w:val="00E94CDB"/>
    <w:rsid w:val="00E9539B"/>
    <w:rsid w:val="00E95D51"/>
    <w:rsid w:val="00E96108"/>
    <w:rsid w:val="00E9677A"/>
    <w:rsid w:val="00E9701C"/>
    <w:rsid w:val="00E971AE"/>
    <w:rsid w:val="00E97D88"/>
    <w:rsid w:val="00EA01E0"/>
    <w:rsid w:val="00EA042F"/>
    <w:rsid w:val="00EA0649"/>
    <w:rsid w:val="00EA0A8D"/>
    <w:rsid w:val="00EA1262"/>
    <w:rsid w:val="00EA24D6"/>
    <w:rsid w:val="00EA2DC1"/>
    <w:rsid w:val="00EA3248"/>
    <w:rsid w:val="00EA46A3"/>
    <w:rsid w:val="00EA5376"/>
    <w:rsid w:val="00EA54B1"/>
    <w:rsid w:val="00EA62B0"/>
    <w:rsid w:val="00EA70ED"/>
    <w:rsid w:val="00EA70F5"/>
    <w:rsid w:val="00EA716F"/>
    <w:rsid w:val="00EA7403"/>
    <w:rsid w:val="00EA7421"/>
    <w:rsid w:val="00EB0007"/>
    <w:rsid w:val="00EB01D7"/>
    <w:rsid w:val="00EB04F3"/>
    <w:rsid w:val="00EB0E35"/>
    <w:rsid w:val="00EB0F1A"/>
    <w:rsid w:val="00EB19F9"/>
    <w:rsid w:val="00EB24CA"/>
    <w:rsid w:val="00EB327F"/>
    <w:rsid w:val="00EB40FF"/>
    <w:rsid w:val="00EB4912"/>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B7FEE"/>
    <w:rsid w:val="00EC0858"/>
    <w:rsid w:val="00EC0A9D"/>
    <w:rsid w:val="00EC126C"/>
    <w:rsid w:val="00EC1F0B"/>
    <w:rsid w:val="00EC21DA"/>
    <w:rsid w:val="00EC2A9E"/>
    <w:rsid w:val="00EC346D"/>
    <w:rsid w:val="00EC364F"/>
    <w:rsid w:val="00EC39AD"/>
    <w:rsid w:val="00EC3F72"/>
    <w:rsid w:val="00EC439F"/>
    <w:rsid w:val="00EC43C8"/>
    <w:rsid w:val="00EC4B2E"/>
    <w:rsid w:val="00EC556F"/>
    <w:rsid w:val="00EC5855"/>
    <w:rsid w:val="00EC5B7E"/>
    <w:rsid w:val="00EC6D77"/>
    <w:rsid w:val="00EC6E11"/>
    <w:rsid w:val="00EC7992"/>
    <w:rsid w:val="00EC7B91"/>
    <w:rsid w:val="00ED00F8"/>
    <w:rsid w:val="00ED084D"/>
    <w:rsid w:val="00ED0B48"/>
    <w:rsid w:val="00ED0B94"/>
    <w:rsid w:val="00ED17F2"/>
    <w:rsid w:val="00ED1800"/>
    <w:rsid w:val="00ED1C72"/>
    <w:rsid w:val="00ED223B"/>
    <w:rsid w:val="00ED28F0"/>
    <w:rsid w:val="00ED2A75"/>
    <w:rsid w:val="00ED2BBA"/>
    <w:rsid w:val="00ED3004"/>
    <w:rsid w:val="00ED3563"/>
    <w:rsid w:val="00ED5306"/>
    <w:rsid w:val="00ED5530"/>
    <w:rsid w:val="00ED56DB"/>
    <w:rsid w:val="00ED5AC1"/>
    <w:rsid w:val="00ED5FEE"/>
    <w:rsid w:val="00ED6687"/>
    <w:rsid w:val="00ED6EC4"/>
    <w:rsid w:val="00ED791A"/>
    <w:rsid w:val="00ED7BFA"/>
    <w:rsid w:val="00ED7F55"/>
    <w:rsid w:val="00EE002A"/>
    <w:rsid w:val="00EE01FF"/>
    <w:rsid w:val="00EE067B"/>
    <w:rsid w:val="00EE0C45"/>
    <w:rsid w:val="00EE0F12"/>
    <w:rsid w:val="00EE18B9"/>
    <w:rsid w:val="00EE1D7C"/>
    <w:rsid w:val="00EE1EAB"/>
    <w:rsid w:val="00EE20BC"/>
    <w:rsid w:val="00EE2520"/>
    <w:rsid w:val="00EE257B"/>
    <w:rsid w:val="00EE2D07"/>
    <w:rsid w:val="00EE3188"/>
    <w:rsid w:val="00EE3B1E"/>
    <w:rsid w:val="00EE3EAA"/>
    <w:rsid w:val="00EE40EF"/>
    <w:rsid w:val="00EE45D3"/>
    <w:rsid w:val="00EE499F"/>
    <w:rsid w:val="00EE52C9"/>
    <w:rsid w:val="00EE565A"/>
    <w:rsid w:val="00EE5678"/>
    <w:rsid w:val="00EE5A16"/>
    <w:rsid w:val="00EE65DC"/>
    <w:rsid w:val="00EE6732"/>
    <w:rsid w:val="00EE686C"/>
    <w:rsid w:val="00EE6977"/>
    <w:rsid w:val="00EE69B6"/>
    <w:rsid w:val="00EE6A12"/>
    <w:rsid w:val="00EE7480"/>
    <w:rsid w:val="00EE77E2"/>
    <w:rsid w:val="00EE7B27"/>
    <w:rsid w:val="00EE7FAD"/>
    <w:rsid w:val="00EF0244"/>
    <w:rsid w:val="00EF062F"/>
    <w:rsid w:val="00EF0CDA"/>
    <w:rsid w:val="00EF1DDC"/>
    <w:rsid w:val="00EF1E47"/>
    <w:rsid w:val="00EF2277"/>
    <w:rsid w:val="00EF2432"/>
    <w:rsid w:val="00EF267A"/>
    <w:rsid w:val="00EF2CE7"/>
    <w:rsid w:val="00EF3A63"/>
    <w:rsid w:val="00EF3ADE"/>
    <w:rsid w:val="00EF3C45"/>
    <w:rsid w:val="00EF4998"/>
    <w:rsid w:val="00EF4C95"/>
    <w:rsid w:val="00EF5097"/>
    <w:rsid w:val="00EF5CE5"/>
    <w:rsid w:val="00EF6198"/>
    <w:rsid w:val="00EF70ED"/>
    <w:rsid w:val="00EF7771"/>
    <w:rsid w:val="00F00072"/>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49B5"/>
    <w:rsid w:val="00F06293"/>
    <w:rsid w:val="00F06D59"/>
    <w:rsid w:val="00F07469"/>
    <w:rsid w:val="00F074EA"/>
    <w:rsid w:val="00F101E1"/>
    <w:rsid w:val="00F10649"/>
    <w:rsid w:val="00F10AA3"/>
    <w:rsid w:val="00F11F8B"/>
    <w:rsid w:val="00F1216E"/>
    <w:rsid w:val="00F128BD"/>
    <w:rsid w:val="00F128ED"/>
    <w:rsid w:val="00F12D12"/>
    <w:rsid w:val="00F13258"/>
    <w:rsid w:val="00F13D04"/>
    <w:rsid w:val="00F13F49"/>
    <w:rsid w:val="00F15598"/>
    <w:rsid w:val="00F15EC8"/>
    <w:rsid w:val="00F167DE"/>
    <w:rsid w:val="00F1684E"/>
    <w:rsid w:val="00F16F14"/>
    <w:rsid w:val="00F170A9"/>
    <w:rsid w:val="00F17241"/>
    <w:rsid w:val="00F17E9F"/>
    <w:rsid w:val="00F20765"/>
    <w:rsid w:val="00F20CA8"/>
    <w:rsid w:val="00F211D0"/>
    <w:rsid w:val="00F221A7"/>
    <w:rsid w:val="00F22878"/>
    <w:rsid w:val="00F22FEA"/>
    <w:rsid w:val="00F231FF"/>
    <w:rsid w:val="00F2333A"/>
    <w:rsid w:val="00F23579"/>
    <w:rsid w:val="00F24687"/>
    <w:rsid w:val="00F24ABB"/>
    <w:rsid w:val="00F2533A"/>
    <w:rsid w:val="00F25B35"/>
    <w:rsid w:val="00F25DC7"/>
    <w:rsid w:val="00F265DF"/>
    <w:rsid w:val="00F2697C"/>
    <w:rsid w:val="00F2727A"/>
    <w:rsid w:val="00F273B8"/>
    <w:rsid w:val="00F2774B"/>
    <w:rsid w:val="00F2776E"/>
    <w:rsid w:val="00F27A48"/>
    <w:rsid w:val="00F304D2"/>
    <w:rsid w:val="00F3054C"/>
    <w:rsid w:val="00F30CC9"/>
    <w:rsid w:val="00F31337"/>
    <w:rsid w:val="00F31484"/>
    <w:rsid w:val="00F315B1"/>
    <w:rsid w:val="00F32204"/>
    <w:rsid w:val="00F329F4"/>
    <w:rsid w:val="00F332AB"/>
    <w:rsid w:val="00F3341A"/>
    <w:rsid w:val="00F33739"/>
    <w:rsid w:val="00F33C44"/>
    <w:rsid w:val="00F33F18"/>
    <w:rsid w:val="00F3413B"/>
    <w:rsid w:val="00F3429F"/>
    <w:rsid w:val="00F34324"/>
    <w:rsid w:val="00F3463D"/>
    <w:rsid w:val="00F3480D"/>
    <w:rsid w:val="00F350B1"/>
    <w:rsid w:val="00F36777"/>
    <w:rsid w:val="00F37D41"/>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47B34"/>
    <w:rsid w:val="00F47D8D"/>
    <w:rsid w:val="00F504EC"/>
    <w:rsid w:val="00F50D94"/>
    <w:rsid w:val="00F5209F"/>
    <w:rsid w:val="00F52483"/>
    <w:rsid w:val="00F52F15"/>
    <w:rsid w:val="00F53291"/>
    <w:rsid w:val="00F53B59"/>
    <w:rsid w:val="00F5407D"/>
    <w:rsid w:val="00F544F0"/>
    <w:rsid w:val="00F54FAB"/>
    <w:rsid w:val="00F5571D"/>
    <w:rsid w:val="00F55B81"/>
    <w:rsid w:val="00F55E39"/>
    <w:rsid w:val="00F56169"/>
    <w:rsid w:val="00F56459"/>
    <w:rsid w:val="00F569E8"/>
    <w:rsid w:val="00F56F2F"/>
    <w:rsid w:val="00F570A3"/>
    <w:rsid w:val="00F5741C"/>
    <w:rsid w:val="00F60593"/>
    <w:rsid w:val="00F60F49"/>
    <w:rsid w:val="00F610E9"/>
    <w:rsid w:val="00F616BF"/>
    <w:rsid w:val="00F61955"/>
    <w:rsid w:val="00F62381"/>
    <w:rsid w:val="00F62B12"/>
    <w:rsid w:val="00F63806"/>
    <w:rsid w:val="00F6382C"/>
    <w:rsid w:val="00F64092"/>
    <w:rsid w:val="00F6492A"/>
    <w:rsid w:val="00F64C8E"/>
    <w:rsid w:val="00F655A1"/>
    <w:rsid w:val="00F655E1"/>
    <w:rsid w:val="00F65C93"/>
    <w:rsid w:val="00F66277"/>
    <w:rsid w:val="00F6679E"/>
    <w:rsid w:val="00F668BA"/>
    <w:rsid w:val="00F669D3"/>
    <w:rsid w:val="00F67531"/>
    <w:rsid w:val="00F675AC"/>
    <w:rsid w:val="00F675D8"/>
    <w:rsid w:val="00F676AD"/>
    <w:rsid w:val="00F676C9"/>
    <w:rsid w:val="00F67A90"/>
    <w:rsid w:val="00F67AB7"/>
    <w:rsid w:val="00F70799"/>
    <w:rsid w:val="00F709CA"/>
    <w:rsid w:val="00F70D9A"/>
    <w:rsid w:val="00F710B2"/>
    <w:rsid w:val="00F719CC"/>
    <w:rsid w:val="00F71EAB"/>
    <w:rsid w:val="00F72060"/>
    <w:rsid w:val="00F721E4"/>
    <w:rsid w:val="00F72270"/>
    <w:rsid w:val="00F728D3"/>
    <w:rsid w:val="00F7299B"/>
    <w:rsid w:val="00F72AC8"/>
    <w:rsid w:val="00F72B2E"/>
    <w:rsid w:val="00F732ED"/>
    <w:rsid w:val="00F73480"/>
    <w:rsid w:val="00F74334"/>
    <w:rsid w:val="00F74A1B"/>
    <w:rsid w:val="00F753F3"/>
    <w:rsid w:val="00F75BA9"/>
    <w:rsid w:val="00F75D9E"/>
    <w:rsid w:val="00F763EE"/>
    <w:rsid w:val="00F767B8"/>
    <w:rsid w:val="00F769B7"/>
    <w:rsid w:val="00F76E19"/>
    <w:rsid w:val="00F77011"/>
    <w:rsid w:val="00F7784A"/>
    <w:rsid w:val="00F77958"/>
    <w:rsid w:val="00F8060E"/>
    <w:rsid w:val="00F80625"/>
    <w:rsid w:val="00F806F1"/>
    <w:rsid w:val="00F8098C"/>
    <w:rsid w:val="00F80CFA"/>
    <w:rsid w:val="00F80D60"/>
    <w:rsid w:val="00F80F5B"/>
    <w:rsid w:val="00F80FEC"/>
    <w:rsid w:val="00F8137E"/>
    <w:rsid w:val="00F81421"/>
    <w:rsid w:val="00F8158E"/>
    <w:rsid w:val="00F81651"/>
    <w:rsid w:val="00F818E2"/>
    <w:rsid w:val="00F822C2"/>
    <w:rsid w:val="00F828D4"/>
    <w:rsid w:val="00F82B2C"/>
    <w:rsid w:val="00F82E82"/>
    <w:rsid w:val="00F83376"/>
    <w:rsid w:val="00F83419"/>
    <w:rsid w:val="00F8355C"/>
    <w:rsid w:val="00F83671"/>
    <w:rsid w:val="00F83C7A"/>
    <w:rsid w:val="00F83D75"/>
    <w:rsid w:val="00F845FF"/>
    <w:rsid w:val="00F84670"/>
    <w:rsid w:val="00F847D2"/>
    <w:rsid w:val="00F84835"/>
    <w:rsid w:val="00F848B7"/>
    <w:rsid w:val="00F84AF4"/>
    <w:rsid w:val="00F84D4E"/>
    <w:rsid w:val="00F84FF6"/>
    <w:rsid w:val="00F85211"/>
    <w:rsid w:val="00F85D9E"/>
    <w:rsid w:val="00F860BA"/>
    <w:rsid w:val="00F86488"/>
    <w:rsid w:val="00F8685C"/>
    <w:rsid w:val="00F86966"/>
    <w:rsid w:val="00F87068"/>
    <w:rsid w:val="00F877FB"/>
    <w:rsid w:val="00F902F2"/>
    <w:rsid w:val="00F90B6D"/>
    <w:rsid w:val="00F90D2B"/>
    <w:rsid w:val="00F91597"/>
    <w:rsid w:val="00F916BA"/>
    <w:rsid w:val="00F920CA"/>
    <w:rsid w:val="00F9246E"/>
    <w:rsid w:val="00F92692"/>
    <w:rsid w:val="00F92BB5"/>
    <w:rsid w:val="00F933A2"/>
    <w:rsid w:val="00F93ED3"/>
    <w:rsid w:val="00F93F98"/>
    <w:rsid w:val="00F951F9"/>
    <w:rsid w:val="00F95A4E"/>
    <w:rsid w:val="00F96029"/>
    <w:rsid w:val="00F961EB"/>
    <w:rsid w:val="00F96C3D"/>
    <w:rsid w:val="00F97487"/>
    <w:rsid w:val="00F97705"/>
    <w:rsid w:val="00FA010B"/>
    <w:rsid w:val="00FA0BD0"/>
    <w:rsid w:val="00FA0D23"/>
    <w:rsid w:val="00FA0EB1"/>
    <w:rsid w:val="00FA10DF"/>
    <w:rsid w:val="00FA12DD"/>
    <w:rsid w:val="00FA17B2"/>
    <w:rsid w:val="00FA1984"/>
    <w:rsid w:val="00FA1C43"/>
    <w:rsid w:val="00FA233E"/>
    <w:rsid w:val="00FA2C51"/>
    <w:rsid w:val="00FA2E74"/>
    <w:rsid w:val="00FA3392"/>
    <w:rsid w:val="00FA342F"/>
    <w:rsid w:val="00FA36BE"/>
    <w:rsid w:val="00FA52E2"/>
    <w:rsid w:val="00FA55D5"/>
    <w:rsid w:val="00FA567F"/>
    <w:rsid w:val="00FA57DD"/>
    <w:rsid w:val="00FA619B"/>
    <w:rsid w:val="00FA7727"/>
    <w:rsid w:val="00FB0010"/>
    <w:rsid w:val="00FB05CA"/>
    <w:rsid w:val="00FB07D0"/>
    <w:rsid w:val="00FB0989"/>
    <w:rsid w:val="00FB0D54"/>
    <w:rsid w:val="00FB15F3"/>
    <w:rsid w:val="00FB17BD"/>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2E5"/>
    <w:rsid w:val="00FC0A01"/>
    <w:rsid w:val="00FC0D1D"/>
    <w:rsid w:val="00FC21F3"/>
    <w:rsid w:val="00FC2503"/>
    <w:rsid w:val="00FC28C2"/>
    <w:rsid w:val="00FC2A34"/>
    <w:rsid w:val="00FC2B02"/>
    <w:rsid w:val="00FC2E41"/>
    <w:rsid w:val="00FC36D8"/>
    <w:rsid w:val="00FC3D4B"/>
    <w:rsid w:val="00FC5568"/>
    <w:rsid w:val="00FC5700"/>
    <w:rsid w:val="00FC5DB9"/>
    <w:rsid w:val="00FC6046"/>
    <w:rsid w:val="00FC6E94"/>
    <w:rsid w:val="00FC73FB"/>
    <w:rsid w:val="00FC7B7E"/>
    <w:rsid w:val="00FC7F7B"/>
    <w:rsid w:val="00FD0308"/>
    <w:rsid w:val="00FD0ACF"/>
    <w:rsid w:val="00FD123D"/>
    <w:rsid w:val="00FD1D13"/>
    <w:rsid w:val="00FD22B4"/>
    <w:rsid w:val="00FD273F"/>
    <w:rsid w:val="00FD27B9"/>
    <w:rsid w:val="00FD294F"/>
    <w:rsid w:val="00FD2C04"/>
    <w:rsid w:val="00FD380D"/>
    <w:rsid w:val="00FD3B68"/>
    <w:rsid w:val="00FD3FF8"/>
    <w:rsid w:val="00FD4776"/>
    <w:rsid w:val="00FD4C84"/>
    <w:rsid w:val="00FD5582"/>
    <w:rsid w:val="00FD5B0F"/>
    <w:rsid w:val="00FD5E80"/>
    <w:rsid w:val="00FD6A9A"/>
    <w:rsid w:val="00FD79AB"/>
    <w:rsid w:val="00FD7B84"/>
    <w:rsid w:val="00FE052F"/>
    <w:rsid w:val="00FE1847"/>
    <w:rsid w:val="00FE1AD7"/>
    <w:rsid w:val="00FE1D6F"/>
    <w:rsid w:val="00FE1F8E"/>
    <w:rsid w:val="00FE268B"/>
    <w:rsid w:val="00FE317D"/>
    <w:rsid w:val="00FE33CB"/>
    <w:rsid w:val="00FE34A3"/>
    <w:rsid w:val="00FE34D6"/>
    <w:rsid w:val="00FE362F"/>
    <w:rsid w:val="00FE3A84"/>
    <w:rsid w:val="00FE3EB5"/>
    <w:rsid w:val="00FE453D"/>
    <w:rsid w:val="00FE46F9"/>
    <w:rsid w:val="00FE4A43"/>
    <w:rsid w:val="00FE4B86"/>
    <w:rsid w:val="00FE4C69"/>
    <w:rsid w:val="00FE5088"/>
    <w:rsid w:val="00FE561F"/>
    <w:rsid w:val="00FE606D"/>
    <w:rsid w:val="00FE63CE"/>
    <w:rsid w:val="00FE6EE7"/>
    <w:rsid w:val="00FE6F69"/>
    <w:rsid w:val="00FE7B88"/>
    <w:rsid w:val="00FE7BD3"/>
    <w:rsid w:val="00FF02AD"/>
    <w:rsid w:val="00FF033D"/>
    <w:rsid w:val="00FF0459"/>
    <w:rsid w:val="00FF2250"/>
    <w:rsid w:val="00FF2326"/>
    <w:rsid w:val="00FF2A4C"/>
    <w:rsid w:val="00FF2C78"/>
    <w:rsid w:val="00FF3061"/>
    <w:rsid w:val="00FF32BD"/>
    <w:rsid w:val="00FF32E4"/>
    <w:rsid w:val="00FF41C0"/>
    <w:rsid w:val="00FF4C0D"/>
    <w:rsid w:val="00FF4DA8"/>
    <w:rsid w:val="00FF4DFB"/>
    <w:rsid w:val="00FF4F47"/>
    <w:rsid w:val="00FF523E"/>
    <w:rsid w:val="00FF55B4"/>
    <w:rsid w:val="00FF5998"/>
    <w:rsid w:val="00FF5ACD"/>
    <w:rsid w:val="00FF6953"/>
    <w:rsid w:val="00FF74AE"/>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C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822CD2"/>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544C3B"/>
    <w:pPr>
      <w:tabs>
        <w:tab w:val="left" w:pos="600"/>
        <w:tab w:val="right" w:leader="dot" w:pos="9344"/>
      </w:tabs>
      <w:spacing w:before="120" w:after="120"/>
      <w:ind w:firstLine="142"/>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 w:type="paragraph" w:customStyle="1" w:styleId="16">
    <w:name w:val="Обычный1"/>
    <w:rsid w:val="00192811"/>
    <w:pPr>
      <w:snapToGrid w:val="0"/>
      <w:spacing w:before="100" w:after="100"/>
    </w:pPr>
    <w:rPr>
      <w:sz w:val="24"/>
    </w:rPr>
  </w:style>
  <w:style w:type="paragraph" w:customStyle="1" w:styleId="Default">
    <w:name w:val="Default"/>
    <w:rsid w:val="00242F68"/>
    <w:pPr>
      <w:autoSpaceDE w:val="0"/>
      <w:autoSpaceDN w:val="0"/>
      <w:adjustRightInd w:val="0"/>
    </w:pPr>
    <w:rPr>
      <w:color w:val="000000"/>
      <w:sz w:val="24"/>
      <w:szCs w:val="24"/>
    </w:rPr>
  </w:style>
  <w:style w:type="character" w:customStyle="1" w:styleId="aff0">
    <w:name w:val="Стиль Выделение"/>
    <w:aliases w:val="Глава 3 + Tahoma полужирный"/>
    <w:basedOn w:val="af7"/>
    <w:rsid w:val="00D3065C"/>
    <w:rPr>
      <w:rFonts w:ascii="Tahoma" w:hAnsi="Tahoma" w:cs="Arial"/>
      <w:b w:val="0"/>
      <w:bCs/>
      <w:sz w:val="20"/>
      <w:szCs w:val="20"/>
    </w:rPr>
  </w:style>
  <w:style w:type="character" w:styleId="aff1">
    <w:name w:val="Unresolved Mention"/>
    <w:basedOn w:val="a1"/>
    <w:uiPriority w:val="99"/>
    <w:semiHidden/>
    <w:unhideWhenUsed/>
    <w:rsid w:val="00D05D98"/>
    <w:rPr>
      <w:color w:val="605E5C"/>
      <w:shd w:val="clear" w:color="auto" w:fill="E1DFDD"/>
    </w:rPr>
  </w:style>
  <w:style w:type="paragraph" w:styleId="aff2">
    <w:name w:val="Normal (Web)"/>
    <w:basedOn w:val="a0"/>
    <w:uiPriority w:val="99"/>
    <w:semiHidden/>
    <w:unhideWhenUsed/>
    <w:rsid w:val="00AF611E"/>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43532640">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821116778">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797793530">
      <w:bodyDiv w:val="1"/>
      <w:marLeft w:val="0"/>
      <w:marRight w:val="0"/>
      <w:marTop w:val="0"/>
      <w:marBottom w:val="0"/>
      <w:divBdr>
        <w:top w:val="none" w:sz="0" w:space="0" w:color="auto"/>
        <w:left w:val="none" w:sz="0" w:space="0" w:color="auto"/>
        <w:bottom w:val="none" w:sz="0" w:space="0" w:color="auto"/>
        <w:right w:val="none" w:sz="0" w:space="0" w:color="auto"/>
      </w:divBdr>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23" Type="http://schemas.microsoft.com/office/2018/08/relationships/commentsExtensible" Target="commentsExtensi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996F1-6432-4C14-9F94-5E908ECC0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6590</Characters>
  <Application>Microsoft Office Word</Application>
  <DocSecurity>0</DocSecurity>
  <Lines>124</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7607</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2025-02-26T11:20:00Z</dcterms:created>
  <dcterms:modified xsi:type="dcterms:W3CDTF">2025-06-19T15:27:00Z</dcterms:modified>
</cp:coreProperties>
</file>