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6AC5B2EB"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45306F">
        <w:rPr>
          <w:rFonts w:ascii="Tahoma" w:hAnsi="Tahoma" w:cs="Tahoma"/>
          <w:bCs/>
          <w:sz w:val="20"/>
          <w:szCs w:val="22"/>
          <w:lang w:val="en-GB" w:eastAsia="x-none"/>
        </w:rPr>
        <w:t xml:space="preserve">September 25, </w:t>
      </w:r>
      <w:r w:rsidR="00E93F91">
        <w:rPr>
          <w:rFonts w:ascii="Tahoma" w:hAnsi="Tahoma" w:cs="Tahoma"/>
          <w:bCs/>
          <w:sz w:val="20"/>
          <w:szCs w:val="22"/>
          <w:lang w:val="en-US" w:eastAsia="x-none"/>
        </w:rPr>
        <w:t>202</w:t>
      </w:r>
      <w:r w:rsidR="00D524D9">
        <w:rPr>
          <w:rFonts w:ascii="Tahoma" w:hAnsi="Tahoma" w:cs="Tahoma"/>
          <w:bCs/>
          <w:sz w:val="20"/>
          <w:szCs w:val="22"/>
          <w:lang w:val="en-US" w:eastAsia="x-none"/>
        </w:rPr>
        <w:t>4</w:t>
      </w:r>
      <w:r w:rsidRPr="00EC5881">
        <w:rPr>
          <w:rFonts w:ascii="Tahoma" w:hAnsi="Tahoma" w:cs="Tahoma"/>
          <w:bCs/>
          <w:sz w:val="20"/>
          <w:szCs w:val="22"/>
          <w:lang w:val="en-GB" w:eastAsia="x-none"/>
        </w:rPr>
        <w:t xml:space="preserve"> (Minutes No</w:t>
      </w:r>
      <w:r w:rsidR="0045306F">
        <w:rPr>
          <w:rFonts w:ascii="Tahoma" w:hAnsi="Tahoma" w:cs="Tahoma"/>
          <w:bCs/>
          <w:sz w:val="20"/>
          <w:szCs w:val="22"/>
          <w:lang w:val="en-GB" w:eastAsia="x-none"/>
        </w:rPr>
        <w:t>.</w:t>
      </w:r>
      <w:bookmarkStart w:id="0" w:name="_GoBack"/>
      <w:bookmarkEnd w:id="0"/>
      <w:r w:rsidR="0045306F">
        <w:rPr>
          <w:rFonts w:ascii="Tahoma" w:hAnsi="Tahoma" w:cs="Tahoma"/>
          <w:bCs/>
          <w:sz w:val="20"/>
          <w:szCs w:val="22"/>
          <w:lang w:val="en-GB" w:eastAsia="x-none"/>
        </w:rPr>
        <w:t xml:space="preserve"> 7</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3EDA388C" w:rsidR="009E6A1C" w:rsidRPr="00B43C8E" w:rsidRDefault="00A542A7" w:rsidP="00F047B0">
            <w:pPr>
              <w:jc w:val="both"/>
              <w:rPr>
                <w:rFonts w:ascii="Tahoma" w:hAnsi="Tahoma" w:cs="Tahoma"/>
                <w:sz w:val="20"/>
                <w:szCs w:val="22"/>
                <w:lang w:val="en-US"/>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r w:rsidR="00B43C8E">
              <w:rPr>
                <w:rFonts w:ascii="Tahoma" w:hAnsi="Tahoma" w:cs="Tahoma"/>
                <w:sz w:val="20"/>
                <w:szCs w:val="22"/>
                <w:lang w:val="en-GB"/>
              </w:rPr>
              <w:t xml:space="preserve"> and/</w:t>
            </w:r>
            <w:r w:rsidR="00B43C8E">
              <w:rPr>
                <w:rFonts w:ascii="Tahoma" w:hAnsi="Tahoma" w:cs="Tahoma"/>
                <w:sz w:val="20"/>
                <w:szCs w:val="22"/>
                <w:lang w:val="en-US"/>
              </w:rPr>
              <w:t>or “T3” and/or “T4”</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2992184"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r w:rsidR="00B43C8E">
              <w:rPr>
                <w:rFonts w:ascii="Tahoma" w:hAnsi="Tahoma" w:cs="Tahoma"/>
                <w:sz w:val="20"/>
                <w:szCs w:val="22"/>
                <w:lang w:val="en-GB"/>
              </w:rPr>
              <w:t xml:space="preserve"> and/</w:t>
            </w:r>
            <w:r w:rsidR="00B43C8E">
              <w:rPr>
                <w:rFonts w:ascii="Tahoma" w:hAnsi="Tahoma" w:cs="Tahoma"/>
                <w:sz w:val="20"/>
                <w:szCs w:val="22"/>
                <w:lang w:val="en-US"/>
              </w:rPr>
              <w:t>or “D3” and/or “D4”</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45306F"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45306F"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45306F"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45306F"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45306F"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45306F"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45306F"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3D3F57D6" w:rsidR="00856579"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p w14:paraId="421985AF" w14:textId="0376CF4E" w:rsidR="00FC6C99" w:rsidRDefault="00FC6C99" w:rsidP="00122AE8">
      <w:pPr>
        <w:pStyle w:val="a5"/>
        <w:numPr>
          <w:ilvl w:val="2"/>
          <w:numId w:val="11"/>
        </w:numPr>
        <w:spacing w:before="120" w:beforeAutospacing="0" w:after="0" w:afterAutospacing="0"/>
        <w:jc w:val="both"/>
        <w:rPr>
          <w:rFonts w:ascii="Tahoma" w:hAnsi="Tahoma" w:cs="Tahoma"/>
          <w:bCs/>
          <w:color w:val="auto"/>
          <w:sz w:val="20"/>
          <w:szCs w:val="20"/>
          <w:lang w:val="en-GB"/>
        </w:rPr>
      </w:pPr>
      <w:r>
        <w:rPr>
          <w:rFonts w:ascii="Tahoma" w:hAnsi="Tahoma" w:cs="Tahoma"/>
          <w:bCs/>
          <w:color w:val="auto"/>
          <w:sz w:val="20"/>
          <w:szCs w:val="20"/>
          <w:lang w:val="en-GB"/>
        </w:rPr>
        <w:t>In respect of futures contracts, except for</w:t>
      </w:r>
      <w:r>
        <w:rPr>
          <w:rFonts w:ascii="Tahoma" w:hAnsi="Tahoma" w:cs="Tahoma"/>
          <w:bCs/>
          <w:color w:val="auto"/>
          <w:sz w:val="20"/>
          <w:szCs w:val="20"/>
          <w:lang w:val="en-US"/>
        </w:rPr>
        <w:t xml:space="preserve"> daily</w:t>
      </w:r>
      <w:r>
        <w:rPr>
          <w:rFonts w:ascii="Tahoma" w:hAnsi="Tahoma" w:cs="Tahoma"/>
          <w:bCs/>
          <w:color w:val="auto"/>
          <w:sz w:val="20"/>
          <w:szCs w:val="20"/>
          <w:lang w:val="en-GB"/>
        </w:rPr>
        <w:t xml:space="preserve"> futures on Russian shares</w:t>
      </w:r>
      <w:r w:rsidRPr="00122AE8">
        <w:rPr>
          <w:rFonts w:ascii="Tahoma" w:hAnsi="Tahoma" w:cs="Tahoma"/>
          <w:bCs/>
          <w:color w:val="auto"/>
          <w:sz w:val="20"/>
          <w:szCs w:val="20"/>
          <w:lang w:val="en-US"/>
        </w:rPr>
        <w:t xml:space="preserve"> </w:t>
      </w:r>
      <w:r w:rsidRPr="00FC6C99">
        <w:rPr>
          <w:rFonts w:ascii="Tahoma" w:hAnsi="Tahoma" w:cs="Tahoma"/>
          <w:bCs/>
          <w:color w:val="auto"/>
          <w:sz w:val="20"/>
          <w:szCs w:val="20"/>
          <w:lang w:val="en-US"/>
        </w:rPr>
        <w:t>with automatic extension</w:t>
      </w:r>
    </w:p>
    <w:p w14:paraId="2EC3524F" w14:textId="77777777" w:rsidR="00EE2804" w:rsidRPr="00775FF1" w:rsidRDefault="00EE2804" w:rsidP="00856579">
      <w:pPr>
        <w:pStyle w:val="a5"/>
        <w:spacing w:before="120" w:beforeAutospacing="0" w:after="0" w:afterAutospacing="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968"/>
        <w:gridCol w:w="2429"/>
        <w:gridCol w:w="2863"/>
        <w:gridCol w:w="3233"/>
      </w:tblGrid>
      <w:tr w:rsidR="00856579" w:rsidRPr="0045306F"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391BD8DC"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sidR="0023020A">
              <w:rPr>
                <w:rFonts w:ascii="Tahoma" w:hAnsi="Tahoma" w:cs="Tahoma"/>
                <w:b/>
                <w:color w:val="FFFFFF" w:themeColor="background1"/>
                <w:sz w:val="20"/>
                <w:szCs w:val="20"/>
                <w:lang w:val="en-US"/>
              </w:rPr>
              <w:t xml:space="preserve">for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4D5EE1B" w:rsidR="00856579" w:rsidRPr="00280DBC" w:rsidRDefault="00383CE6"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based on the order registered after the valid opposite order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4B308DE" w:rsidR="00856579" w:rsidRPr="00280DBC" w:rsidRDefault="00EE2804"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w:t>
            </w:r>
            <w:r w:rsidR="00FA4EC7">
              <w:rPr>
                <w:rFonts w:ascii="Tahoma" w:hAnsi="Tahoma" w:cs="Tahoma"/>
                <w:color w:val="auto"/>
                <w:sz w:val="20"/>
                <w:szCs w:val="20"/>
                <w:lang w:val="en-US"/>
              </w:rPr>
              <w:t xml:space="preserve">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6F083481" w14:textId="77777777" w:rsidR="00FC6C99" w:rsidRDefault="00FC6C99" w:rsidP="00280DBC">
      <w:pPr>
        <w:pStyle w:val="txt"/>
        <w:spacing w:before="120" w:beforeAutospacing="0" w:after="120" w:afterAutospacing="0"/>
        <w:jc w:val="both"/>
        <w:rPr>
          <w:rFonts w:ascii="Tahoma" w:hAnsi="Tahoma" w:cs="Tahoma"/>
          <w:color w:val="auto"/>
          <w:sz w:val="20"/>
          <w:szCs w:val="20"/>
          <w:lang w:val="en-GB"/>
        </w:rPr>
      </w:pPr>
    </w:p>
    <w:p w14:paraId="2B44DD45" w14:textId="7502A696" w:rsidR="00FC6C99" w:rsidRPr="00122AE8" w:rsidRDefault="00FC6C99" w:rsidP="00FC6C99">
      <w:pPr>
        <w:pStyle w:val="a5"/>
        <w:numPr>
          <w:ilvl w:val="2"/>
          <w:numId w:val="11"/>
        </w:numPr>
        <w:spacing w:before="120" w:beforeAutospacing="0" w:after="0" w:afterAutospacing="0"/>
        <w:jc w:val="both"/>
        <w:rPr>
          <w:rFonts w:ascii="Tahoma" w:hAnsi="Tahoma" w:cs="Tahoma"/>
          <w:bCs/>
          <w:color w:val="auto"/>
          <w:sz w:val="20"/>
          <w:szCs w:val="20"/>
          <w:lang w:val="en-GB"/>
        </w:rPr>
      </w:pPr>
      <w:r>
        <w:rPr>
          <w:rFonts w:ascii="Tahoma" w:hAnsi="Tahoma" w:cs="Tahoma"/>
          <w:bCs/>
          <w:color w:val="auto"/>
          <w:sz w:val="20"/>
          <w:szCs w:val="20"/>
          <w:lang w:val="en-GB"/>
        </w:rPr>
        <w:t xml:space="preserve">In respect of </w:t>
      </w:r>
      <w:r>
        <w:rPr>
          <w:rFonts w:ascii="Tahoma" w:hAnsi="Tahoma" w:cs="Tahoma"/>
          <w:bCs/>
          <w:color w:val="auto"/>
          <w:sz w:val="20"/>
          <w:szCs w:val="20"/>
          <w:lang w:val="en-US"/>
        </w:rPr>
        <w:t>daily</w:t>
      </w:r>
      <w:r>
        <w:rPr>
          <w:rFonts w:ascii="Tahoma" w:hAnsi="Tahoma" w:cs="Tahoma"/>
          <w:bCs/>
          <w:color w:val="auto"/>
          <w:sz w:val="20"/>
          <w:szCs w:val="20"/>
          <w:lang w:val="en-GB"/>
        </w:rPr>
        <w:t xml:space="preserve"> futures on Russian shares</w:t>
      </w:r>
      <w:r w:rsidRPr="005B6C74">
        <w:rPr>
          <w:rFonts w:ascii="Tahoma" w:hAnsi="Tahoma" w:cs="Tahoma"/>
          <w:bCs/>
          <w:color w:val="auto"/>
          <w:sz w:val="20"/>
          <w:szCs w:val="20"/>
          <w:lang w:val="en-US"/>
        </w:rPr>
        <w:t xml:space="preserve"> </w:t>
      </w:r>
      <w:r w:rsidRPr="00FC6C99">
        <w:rPr>
          <w:rFonts w:ascii="Tahoma" w:hAnsi="Tahoma" w:cs="Tahoma"/>
          <w:bCs/>
          <w:color w:val="auto"/>
          <w:sz w:val="20"/>
          <w:szCs w:val="20"/>
          <w:lang w:val="en-US"/>
        </w:rPr>
        <w:t>with automatic extension</w:t>
      </w:r>
    </w:p>
    <w:p w14:paraId="01BDCE65" w14:textId="77777777" w:rsidR="002E7B57" w:rsidRDefault="002E7B57" w:rsidP="00122AE8">
      <w:pPr>
        <w:pStyle w:val="a5"/>
        <w:spacing w:before="120" w:beforeAutospacing="0" w:after="0" w:afterAutospacing="0"/>
        <w:ind w:left="72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3823"/>
        <w:gridCol w:w="2505"/>
        <w:gridCol w:w="3165"/>
      </w:tblGrid>
      <w:tr w:rsidR="002E7B57" w:rsidRPr="0045306F" w14:paraId="03189D49" w14:textId="77777777" w:rsidTr="00C07820">
        <w:trPr>
          <w:trHeight w:val="788"/>
        </w:trPr>
        <w:tc>
          <w:tcPr>
            <w:tcW w:w="3823" w:type="dxa"/>
            <w:shd w:val="clear" w:color="auto" w:fill="A6A6A6" w:themeFill="background1" w:themeFillShade="A6"/>
          </w:tcPr>
          <w:p w14:paraId="26FC2EF7" w14:textId="18CE0CE8" w:rsidR="002E7B57" w:rsidRPr="00D03140" w:rsidRDefault="002E7B57" w:rsidP="002E7B57">
            <w:pPr>
              <w:pStyle w:val="a5"/>
              <w:spacing w:before="0" w:beforeAutospacing="0" w:after="0" w:afterAutospacing="0"/>
              <w:rPr>
                <w:rFonts w:ascii="Tahoma" w:hAnsi="Tahoma" w:cs="Tahoma"/>
                <w:b/>
                <w:color w:val="FFFFFF" w:themeColor="background1"/>
                <w:sz w:val="20"/>
                <w:szCs w:val="20"/>
              </w:rPr>
            </w:pPr>
            <w:r>
              <w:rPr>
                <w:rFonts w:ascii="Tahoma" w:hAnsi="Tahoma" w:cs="Tahoma"/>
                <w:b/>
                <w:color w:val="FFFFFF" w:themeColor="background1"/>
                <w:sz w:val="20"/>
                <w:szCs w:val="20"/>
                <w:lang w:val="en-US"/>
              </w:rPr>
              <w:t>Period of duration</w:t>
            </w:r>
          </w:p>
        </w:tc>
        <w:tc>
          <w:tcPr>
            <w:tcW w:w="2505" w:type="dxa"/>
            <w:shd w:val="clear" w:color="auto" w:fill="A6A6A6" w:themeFill="background1" w:themeFillShade="A6"/>
          </w:tcPr>
          <w:p w14:paraId="33A28556" w14:textId="4ED58287" w:rsidR="002E7B57" w:rsidRPr="00122AE8" w:rsidRDefault="002E7B57" w:rsidP="002E7B5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280DBC">
              <w:rPr>
                <w:rFonts w:ascii="Tahoma" w:hAnsi="Tahoma" w:cs="Tahoma"/>
                <w:b/>
                <w:color w:val="FFFFFF" w:themeColor="background1"/>
                <w:sz w:val="20"/>
                <w:szCs w:val="20"/>
                <w:lang w:val="en-US"/>
              </w:rPr>
              <w:t>(</w:t>
            </w:r>
            <w:proofErr w:type="spellStart"/>
            <w:r w:rsidRPr="00280DBC">
              <w:rPr>
                <w:rFonts w:ascii="Tahoma" w:hAnsi="Tahoma" w:cs="Tahoma"/>
                <w:b/>
                <w:color w:val="FFFFFF" w:themeColor="background1"/>
                <w:sz w:val="20"/>
                <w:szCs w:val="20"/>
                <w:lang w:val="en-US"/>
              </w:rPr>
              <w:t>BaseFutFee</w:t>
            </w:r>
            <w:proofErr w:type="spellEnd"/>
            <w:r w:rsidRPr="00280DBC">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trades </w:t>
            </w:r>
            <w:r w:rsidR="0023020A">
              <w:rPr>
                <w:rFonts w:ascii="Tahoma" w:hAnsi="Tahoma" w:cs="Tahoma"/>
                <w:b/>
                <w:color w:val="FFFFFF" w:themeColor="background1"/>
                <w:sz w:val="20"/>
                <w:szCs w:val="20"/>
                <w:lang w:val="en-US"/>
              </w:rPr>
              <w:t>for</w:t>
            </w:r>
            <w:r w:rsidR="00F42E8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sidR="00AD3849">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165" w:type="dxa"/>
            <w:shd w:val="clear" w:color="auto" w:fill="A6A6A6" w:themeFill="background1" w:themeFillShade="A6"/>
          </w:tcPr>
          <w:p w14:paraId="7CE1F248" w14:textId="698FDE23" w:rsidR="002E7B57" w:rsidRPr="00122AE8" w:rsidRDefault="00383CE6" w:rsidP="002E7B5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based on the order registered after the valid opposite order (%)</w:t>
            </w:r>
          </w:p>
        </w:tc>
      </w:tr>
      <w:tr w:rsidR="002E7B57" w14:paraId="7ECC3CA7" w14:textId="77777777" w:rsidTr="00C07820">
        <w:trPr>
          <w:trHeight w:val="468"/>
        </w:trPr>
        <w:tc>
          <w:tcPr>
            <w:tcW w:w="3823" w:type="dxa"/>
            <w:vAlign w:val="center"/>
          </w:tcPr>
          <w:p w14:paraId="6256A700" w14:textId="7093E520" w:rsidR="002E7B57" w:rsidRPr="00122AE8" w:rsidRDefault="002E7B57" w:rsidP="005B6C7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From</w:t>
            </w:r>
            <w:r w:rsidRPr="002E7B57">
              <w:rPr>
                <w:rFonts w:ascii="Tahoma" w:hAnsi="Tahoma" w:cs="Tahoma"/>
                <w:color w:val="auto"/>
                <w:sz w:val="20"/>
                <w:szCs w:val="20"/>
                <w:lang w:val="en-US"/>
              </w:rPr>
              <w:t xml:space="preserve"> </w:t>
            </w:r>
            <w:r w:rsidRPr="00122AE8">
              <w:rPr>
                <w:rFonts w:ascii="Tahoma" w:hAnsi="Tahoma" w:cs="Tahoma"/>
                <w:color w:val="auto"/>
                <w:sz w:val="20"/>
                <w:szCs w:val="20"/>
                <w:lang w:val="en-US"/>
              </w:rPr>
              <w:t xml:space="preserve">1 </w:t>
            </w:r>
            <w:r>
              <w:rPr>
                <w:rFonts w:ascii="Tahoma" w:hAnsi="Tahoma" w:cs="Tahoma"/>
                <w:color w:val="auto"/>
                <w:sz w:val="20"/>
                <w:szCs w:val="20"/>
                <w:lang w:val="en-US"/>
              </w:rPr>
              <w:t>October</w:t>
            </w:r>
            <w:r w:rsidRPr="002E7B57">
              <w:rPr>
                <w:rFonts w:ascii="Tahoma" w:hAnsi="Tahoma" w:cs="Tahoma"/>
                <w:color w:val="auto"/>
                <w:sz w:val="20"/>
                <w:szCs w:val="20"/>
                <w:lang w:val="en-US"/>
              </w:rPr>
              <w:t xml:space="preserve"> </w:t>
            </w:r>
            <w:r w:rsidRPr="00122AE8">
              <w:rPr>
                <w:rFonts w:ascii="Tahoma" w:hAnsi="Tahoma" w:cs="Tahoma"/>
                <w:color w:val="auto"/>
                <w:sz w:val="20"/>
                <w:szCs w:val="20"/>
                <w:lang w:val="en-US"/>
              </w:rPr>
              <w:t>2024 (</w:t>
            </w:r>
            <w:r>
              <w:rPr>
                <w:rFonts w:ascii="Tahoma" w:hAnsi="Tahoma" w:cs="Tahoma"/>
                <w:color w:val="auto"/>
                <w:sz w:val="20"/>
                <w:szCs w:val="20"/>
                <w:lang w:val="en-US"/>
              </w:rPr>
              <w:t xml:space="preserve">from </w:t>
            </w:r>
            <w:r w:rsidRPr="00122AE8">
              <w:rPr>
                <w:rFonts w:ascii="Tahoma" w:hAnsi="Tahoma" w:cs="Tahoma"/>
                <w:color w:val="auto"/>
                <w:sz w:val="20"/>
                <w:szCs w:val="20"/>
                <w:lang w:val="en-US"/>
              </w:rPr>
              <w:t xml:space="preserve">19-00 </w:t>
            </w:r>
            <w:r>
              <w:rPr>
                <w:rFonts w:ascii="Tahoma" w:hAnsi="Tahoma" w:cs="Tahoma"/>
                <w:color w:val="auto"/>
                <w:sz w:val="20"/>
                <w:szCs w:val="20"/>
                <w:lang w:val="en-US"/>
              </w:rPr>
              <w:t>MSK</w:t>
            </w:r>
            <w:r w:rsidRPr="00122AE8">
              <w:rPr>
                <w:rFonts w:ascii="Tahoma" w:hAnsi="Tahoma" w:cs="Tahoma"/>
                <w:color w:val="auto"/>
                <w:sz w:val="20"/>
                <w:szCs w:val="20"/>
                <w:lang w:val="en-US"/>
              </w:rPr>
              <w:t xml:space="preserve">) </w:t>
            </w:r>
            <w:r>
              <w:rPr>
                <w:rFonts w:ascii="Tahoma" w:hAnsi="Tahoma" w:cs="Tahoma"/>
                <w:color w:val="auto"/>
                <w:sz w:val="20"/>
                <w:szCs w:val="20"/>
                <w:lang w:val="en-US"/>
              </w:rPr>
              <w:t>to</w:t>
            </w:r>
            <w:r w:rsidRPr="00122AE8">
              <w:rPr>
                <w:rFonts w:ascii="Tahoma" w:hAnsi="Tahoma" w:cs="Tahoma"/>
                <w:color w:val="auto"/>
                <w:sz w:val="20"/>
                <w:szCs w:val="20"/>
                <w:lang w:val="en-US"/>
              </w:rPr>
              <w:t xml:space="preserve"> 1 </w:t>
            </w:r>
            <w:r>
              <w:rPr>
                <w:rFonts w:ascii="Tahoma" w:hAnsi="Tahoma" w:cs="Tahoma"/>
                <w:color w:val="auto"/>
                <w:sz w:val="20"/>
                <w:szCs w:val="20"/>
                <w:lang w:val="en-US"/>
              </w:rPr>
              <w:t>October</w:t>
            </w:r>
            <w:r w:rsidRPr="00122AE8">
              <w:rPr>
                <w:rFonts w:ascii="Tahoma" w:hAnsi="Tahoma" w:cs="Tahoma"/>
                <w:color w:val="auto"/>
                <w:sz w:val="20"/>
                <w:szCs w:val="20"/>
                <w:shd w:val="clear" w:color="auto" w:fill="FFFFFF" w:themeFill="background1"/>
                <w:lang w:val="en-US"/>
              </w:rPr>
              <w:t xml:space="preserve"> 2025</w:t>
            </w:r>
            <w:r w:rsidRPr="00122AE8">
              <w:rPr>
                <w:rFonts w:ascii="Tahoma" w:hAnsi="Tahoma" w:cs="Tahoma"/>
                <w:color w:val="auto"/>
                <w:sz w:val="20"/>
                <w:szCs w:val="20"/>
                <w:lang w:val="en-US"/>
              </w:rPr>
              <w:t xml:space="preserve"> (</w:t>
            </w:r>
            <w:r>
              <w:rPr>
                <w:rFonts w:ascii="Tahoma" w:hAnsi="Tahoma" w:cs="Tahoma"/>
                <w:color w:val="auto"/>
                <w:sz w:val="20"/>
                <w:szCs w:val="20"/>
                <w:lang w:val="en-US"/>
              </w:rPr>
              <w:t xml:space="preserve">to </w:t>
            </w:r>
            <w:r w:rsidRPr="00122AE8">
              <w:rPr>
                <w:rFonts w:ascii="Tahoma" w:hAnsi="Tahoma" w:cs="Tahoma"/>
                <w:color w:val="auto"/>
                <w:sz w:val="20"/>
                <w:szCs w:val="20"/>
                <w:lang w:val="en-US"/>
              </w:rPr>
              <w:t>19-00</w:t>
            </w:r>
            <w:r w:rsidR="00C07820">
              <w:rPr>
                <w:rFonts w:ascii="Tahoma" w:hAnsi="Tahoma" w:cs="Tahoma"/>
                <w:color w:val="auto"/>
                <w:sz w:val="20"/>
                <w:szCs w:val="20"/>
                <w:lang w:val="en-US"/>
              </w:rPr>
              <w:t xml:space="preserve"> MSK</w:t>
            </w:r>
            <w:r w:rsidRPr="00122AE8">
              <w:rPr>
                <w:rFonts w:ascii="Tahoma" w:hAnsi="Tahoma" w:cs="Tahoma"/>
                <w:color w:val="auto"/>
                <w:sz w:val="20"/>
                <w:szCs w:val="20"/>
                <w:lang w:val="en-US"/>
              </w:rPr>
              <w:t>)</w:t>
            </w:r>
          </w:p>
        </w:tc>
        <w:tc>
          <w:tcPr>
            <w:tcW w:w="2505" w:type="dxa"/>
            <w:vAlign w:val="center"/>
          </w:tcPr>
          <w:p w14:paraId="31518EA8" w14:textId="169AFCB0" w:rsidR="002E7B57" w:rsidRDefault="002E7B57" w:rsidP="005B6C74">
            <w:pPr>
              <w:pStyle w:val="a5"/>
              <w:spacing w:before="0" w:beforeAutospacing="0" w:after="0" w:afterAutospacing="0"/>
              <w:jc w:val="both"/>
              <w:rPr>
                <w:rFonts w:ascii="Tahoma" w:hAnsi="Tahoma" w:cs="Tahoma"/>
                <w:color w:val="auto"/>
                <w:sz w:val="20"/>
                <w:szCs w:val="20"/>
              </w:rPr>
            </w:pPr>
            <w:r w:rsidRPr="00122AE8">
              <w:rPr>
                <w:rFonts w:ascii="Tahoma" w:hAnsi="Tahoma" w:cs="Tahoma"/>
                <w:color w:val="auto"/>
                <w:sz w:val="20"/>
                <w:szCs w:val="20"/>
                <w:lang w:val="en-US"/>
              </w:rPr>
              <w:t xml:space="preserve">  </w:t>
            </w:r>
            <w:r>
              <w:rPr>
                <w:rFonts w:ascii="Tahoma" w:hAnsi="Tahoma" w:cs="Tahoma"/>
                <w:color w:val="auto"/>
                <w:sz w:val="20"/>
                <w:szCs w:val="20"/>
              </w:rPr>
              <w:t>0.003795</w:t>
            </w:r>
          </w:p>
        </w:tc>
        <w:tc>
          <w:tcPr>
            <w:tcW w:w="3165" w:type="dxa"/>
            <w:vAlign w:val="center"/>
          </w:tcPr>
          <w:p w14:paraId="20DAA3D7" w14:textId="763C5258" w:rsidR="002E7B57" w:rsidRDefault="002E7B57" w:rsidP="005B6C74">
            <w:pPr>
              <w:pStyle w:val="a5"/>
              <w:spacing w:before="0" w:beforeAutospacing="0" w:after="0" w:afterAutospacing="0"/>
              <w:rPr>
                <w:rFonts w:ascii="Tahoma" w:hAnsi="Tahoma" w:cs="Tahoma"/>
                <w:color w:val="auto"/>
                <w:sz w:val="20"/>
                <w:szCs w:val="20"/>
              </w:rPr>
            </w:pPr>
            <w:r>
              <w:rPr>
                <w:rFonts w:ascii="Tahoma" w:hAnsi="Tahoma" w:cs="Tahoma"/>
                <w:color w:val="auto"/>
                <w:sz w:val="20"/>
                <w:szCs w:val="20"/>
                <w:lang w:val="en-US"/>
              </w:rPr>
              <w:t xml:space="preserve">  </w:t>
            </w:r>
            <w:r>
              <w:rPr>
                <w:rFonts w:ascii="Tahoma" w:hAnsi="Tahoma" w:cs="Tahoma"/>
                <w:color w:val="auto"/>
                <w:sz w:val="20"/>
                <w:szCs w:val="20"/>
              </w:rPr>
              <w:t>0</w:t>
            </w:r>
            <w:r>
              <w:rPr>
                <w:rFonts w:ascii="Tahoma" w:hAnsi="Tahoma" w:cs="Tahoma"/>
                <w:color w:val="auto"/>
                <w:sz w:val="20"/>
                <w:szCs w:val="20"/>
                <w:lang w:val="en-US"/>
              </w:rPr>
              <w:t>.</w:t>
            </w:r>
            <w:r>
              <w:rPr>
                <w:rFonts w:ascii="Tahoma" w:hAnsi="Tahoma" w:cs="Tahoma"/>
                <w:color w:val="auto"/>
                <w:sz w:val="20"/>
                <w:szCs w:val="20"/>
              </w:rPr>
              <w:t>011385</w:t>
            </w:r>
          </w:p>
        </w:tc>
      </w:tr>
      <w:tr w:rsidR="002E7B57" w14:paraId="3B3AF568" w14:textId="77777777" w:rsidTr="00C07820">
        <w:trPr>
          <w:trHeight w:val="468"/>
        </w:trPr>
        <w:tc>
          <w:tcPr>
            <w:tcW w:w="3823" w:type="dxa"/>
            <w:vAlign w:val="center"/>
          </w:tcPr>
          <w:p w14:paraId="7C3FD2CB" w14:textId="5107EA99" w:rsidR="002E7B57" w:rsidRPr="00D03140" w:rsidDel="002F0DAC" w:rsidRDefault="002E7B57" w:rsidP="005B6C74">
            <w:pPr>
              <w:pStyle w:val="a5"/>
              <w:spacing w:before="0" w:beforeAutospacing="0" w:after="0" w:afterAutospacing="0"/>
              <w:jc w:val="both"/>
              <w:rPr>
                <w:rFonts w:ascii="Tahoma" w:hAnsi="Tahoma" w:cs="Tahoma"/>
                <w:color w:val="auto"/>
                <w:sz w:val="20"/>
                <w:szCs w:val="20"/>
              </w:rPr>
            </w:pPr>
            <w:r>
              <w:rPr>
                <w:rFonts w:ascii="Tahoma" w:hAnsi="Tahoma" w:cs="Tahoma"/>
                <w:color w:val="auto"/>
                <w:sz w:val="20"/>
                <w:szCs w:val="20"/>
                <w:lang w:val="en-US"/>
              </w:rPr>
              <w:t xml:space="preserve">From </w:t>
            </w:r>
            <w:r>
              <w:rPr>
                <w:rFonts w:ascii="Tahoma" w:hAnsi="Tahoma" w:cs="Tahoma"/>
                <w:color w:val="auto"/>
                <w:sz w:val="20"/>
                <w:szCs w:val="20"/>
              </w:rPr>
              <w:t xml:space="preserve">01 </w:t>
            </w:r>
            <w:r>
              <w:rPr>
                <w:rFonts w:ascii="Tahoma" w:hAnsi="Tahoma" w:cs="Tahoma"/>
                <w:color w:val="auto"/>
                <w:sz w:val="20"/>
                <w:szCs w:val="20"/>
                <w:lang w:val="en-US"/>
              </w:rPr>
              <w:t>October</w:t>
            </w:r>
            <w:r>
              <w:rPr>
                <w:rFonts w:ascii="Tahoma" w:hAnsi="Tahoma" w:cs="Tahoma"/>
                <w:color w:val="auto"/>
                <w:sz w:val="20"/>
                <w:szCs w:val="20"/>
              </w:rPr>
              <w:t xml:space="preserve"> 2025 (</w:t>
            </w:r>
            <w:r>
              <w:rPr>
                <w:rFonts w:ascii="Tahoma" w:hAnsi="Tahoma" w:cs="Tahoma"/>
                <w:color w:val="auto"/>
                <w:sz w:val="20"/>
                <w:szCs w:val="20"/>
                <w:lang w:val="en-US"/>
              </w:rPr>
              <w:t>from</w:t>
            </w:r>
            <w:r>
              <w:rPr>
                <w:rFonts w:ascii="Tahoma" w:hAnsi="Tahoma" w:cs="Tahoma"/>
                <w:color w:val="auto"/>
                <w:sz w:val="20"/>
                <w:szCs w:val="20"/>
              </w:rPr>
              <w:t xml:space="preserve"> 19-00 </w:t>
            </w:r>
            <w:r>
              <w:rPr>
                <w:rFonts w:ascii="Tahoma" w:hAnsi="Tahoma" w:cs="Tahoma"/>
                <w:color w:val="auto"/>
                <w:sz w:val="20"/>
                <w:szCs w:val="20"/>
                <w:lang w:val="en-US"/>
              </w:rPr>
              <w:t>MSK</w:t>
            </w:r>
            <w:r>
              <w:rPr>
                <w:rFonts w:ascii="Tahoma" w:hAnsi="Tahoma" w:cs="Tahoma"/>
                <w:color w:val="auto"/>
                <w:sz w:val="20"/>
                <w:szCs w:val="20"/>
              </w:rPr>
              <w:t>)</w:t>
            </w:r>
          </w:p>
        </w:tc>
        <w:tc>
          <w:tcPr>
            <w:tcW w:w="2505" w:type="dxa"/>
            <w:vAlign w:val="center"/>
          </w:tcPr>
          <w:p w14:paraId="3786A6F7" w14:textId="27AB0C76" w:rsidR="002E7B57" w:rsidRPr="002F0DAC" w:rsidRDefault="002E7B57" w:rsidP="005B6C74">
            <w:pPr>
              <w:pStyle w:val="a5"/>
              <w:spacing w:before="0" w:beforeAutospacing="0" w:after="0" w:afterAutospacing="0"/>
              <w:jc w:val="both"/>
              <w:rPr>
                <w:rFonts w:ascii="Tahoma" w:hAnsi="Tahoma" w:cs="Tahoma"/>
                <w:color w:val="FFFF00"/>
                <w:sz w:val="20"/>
                <w:szCs w:val="20"/>
              </w:rPr>
            </w:pPr>
            <w:r>
              <w:rPr>
                <w:rFonts w:ascii="Tahoma" w:hAnsi="Tahoma" w:cs="Tahoma"/>
                <w:color w:val="auto"/>
                <w:sz w:val="20"/>
                <w:szCs w:val="20"/>
                <w:lang w:val="en-US"/>
              </w:rPr>
              <w:t xml:space="preserve">  </w:t>
            </w:r>
            <w:r w:rsidRPr="00691867">
              <w:rPr>
                <w:rFonts w:ascii="Tahoma" w:hAnsi="Tahoma" w:cs="Tahoma"/>
                <w:color w:val="auto"/>
                <w:sz w:val="20"/>
                <w:szCs w:val="20"/>
              </w:rPr>
              <w:t>0</w:t>
            </w:r>
            <w:r>
              <w:rPr>
                <w:rFonts w:ascii="Tahoma" w:hAnsi="Tahoma" w:cs="Tahoma"/>
                <w:color w:val="auto"/>
                <w:sz w:val="20"/>
                <w:szCs w:val="20"/>
                <w:lang w:val="en-US"/>
              </w:rPr>
              <w:t>.</w:t>
            </w:r>
            <w:r w:rsidRPr="00691867">
              <w:rPr>
                <w:rFonts w:ascii="Tahoma" w:hAnsi="Tahoma" w:cs="Tahoma"/>
                <w:color w:val="auto"/>
                <w:sz w:val="20"/>
                <w:szCs w:val="20"/>
              </w:rPr>
              <w:t>008625</w:t>
            </w:r>
          </w:p>
        </w:tc>
        <w:tc>
          <w:tcPr>
            <w:tcW w:w="3165" w:type="dxa"/>
            <w:vAlign w:val="center"/>
          </w:tcPr>
          <w:p w14:paraId="43C016E4" w14:textId="6809C802" w:rsidR="002E7B57" w:rsidRDefault="002E7B57" w:rsidP="005B6C74">
            <w:pPr>
              <w:pStyle w:val="a5"/>
              <w:spacing w:before="0" w:beforeAutospacing="0" w:after="0" w:afterAutospacing="0"/>
              <w:rPr>
                <w:rFonts w:ascii="Tahoma" w:hAnsi="Tahoma" w:cs="Tahoma"/>
                <w:color w:val="auto"/>
                <w:sz w:val="20"/>
                <w:szCs w:val="20"/>
              </w:rPr>
            </w:pPr>
            <w:r>
              <w:rPr>
                <w:rFonts w:ascii="Tahoma" w:hAnsi="Tahoma" w:cs="Tahoma"/>
                <w:color w:val="auto"/>
                <w:sz w:val="20"/>
                <w:szCs w:val="20"/>
                <w:lang w:val="en-US"/>
              </w:rPr>
              <w:t xml:space="preserve">  </w:t>
            </w:r>
            <w:r>
              <w:rPr>
                <w:rFonts w:ascii="Tahoma" w:hAnsi="Tahoma" w:cs="Tahoma"/>
                <w:color w:val="auto"/>
                <w:sz w:val="20"/>
                <w:szCs w:val="20"/>
              </w:rPr>
              <w:t>0</w:t>
            </w:r>
            <w:r>
              <w:rPr>
                <w:rFonts w:ascii="Tahoma" w:hAnsi="Tahoma" w:cs="Tahoma"/>
                <w:color w:val="auto"/>
                <w:sz w:val="20"/>
                <w:szCs w:val="20"/>
                <w:lang w:val="en-US"/>
              </w:rPr>
              <w:t>.</w:t>
            </w:r>
            <w:r>
              <w:rPr>
                <w:rFonts w:ascii="Tahoma" w:hAnsi="Tahoma" w:cs="Tahoma"/>
                <w:color w:val="auto"/>
                <w:sz w:val="20"/>
                <w:szCs w:val="20"/>
              </w:rPr>
              <w:t>01725</w:t>
            </w:r>
          </w:p>
        </w:tc>
      </w:tr>
    </w:tbl>
    <w:p w14:paraId="6CCF3133" w14:textId="77777777" w:rsidR="00FC6C99" w:rsidRDefault="00FC6C99" w:rsidP="00280DBC">
      <w:pPr>
        <w:pStyle w:val="txt"/>
        <w:spacing w:before="120" w:beforeAutospacing="0" w:after="120" w:afterAutospacing="0"/>
        <w:jc w:val="both"/>
        <w:rPr>
          <w:rFonts w:ascii="Tahoma" w:hAnsi="Tahoma" w:cs="Tahoma"/>
          <w:color w:val="auto"/>
          <w:sz w:val="20"/>
          <w:szCs w:val="20"/>
          <w:lang w:val="en-GB"/>
        </w:rPr>
      </w:pPr>
    </w:p>
    <w:p w14:paraId="1E0FE214" w14:textId="09EAA32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t>
      </w:r>
      <w:r w:rsidR="00122AE8">
        <w:rPr>
          <w:rFonts w:ascii="Tahoma" w:hAnsi="Tahoma" w:cs="Tahoma"/>
          <w:color w:val="auto"/>
          <w:sz w:val="20"/>
          <w:szCs w:val="20"/>
          <w:lang w:val="en-GB"/>
        </w:rPr>
        <w:t>is</w:t>
      </w:r>
      <w:r w:rsidRPr="00EC5881">
        <w:rPr>
          <w:rFonts w:ascii="Tahoma" w:hAnsi="Tahoma" w:cs="Tahoma"/>
          <w:color w:val="auto"/>
          <w:sz w:val="20"/>
          <w:szCs w:val="20"/>
          <w:lang w:val="en-GB"/>
        </w:rPr>
        <w:t xml:space="preserve"> disclosed on the Exchange’s website</w:t>
      </w:r>
      <w:r w:rsidR="00122AE8">
        <w:rPr>
          <w:rFonts w:ascii="Tahoma" w:hAnsi="Tahoma" w:cs="Tahoma"/>
          <w:color w:val="auto"/>
          <w:sz w:val="20"/>
          <w:szCs w:val="20"/>
          <w:lang w:val="en-GB"/>
        </w:rPr>
        <w:t xml:space="preserve"> on the Internet</w:t>
      </w:r>
      <w:r w:rsidRPr="00EC5881">
        <w:rPr>
          <w:rFonts w:ascii="Tahoma" w:hAnsi="Tahoma" w:cs="Tahoma"/>
          <w:color w:val="auto"/>
          <w:sz w:val="20"/>
          <w:szCs w:val="20"/>
          <w:lang w:val="en-GB"/>
        </w:rPr>
        <w:t>.</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45306F"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45306F"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w:lastRenderedPageBreak/>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45306F"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45306F"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45306F"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45306F"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4E3517FE"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th</w:t>
            </w:r>
            <w:r w:rsidR="00D524D9">
              <w:rPr>
                <w:rFonts w:ascii="Tahoma" w:hAnsi="Tahoma" w:cs="Tahoma"/>
                <w:sz w:val="20"/>
                <w:szCs w:val="20"/>
                <w:lang w:val="en-US"/>
              </w:rPr>
              <w:t>r</w:t>
            </w:r>
            <w:r w:rsidR="008D1FF1">
              <w:rPr>
                <w:rFonts w:ascii="Tahoma" w:hAnsi="Tahoma" w:cs="Tahoma"/>
                <w:sz w:val="20"/>
                <w:szCs w:val="20"/>
                <w:lang w:val="en-US"/>
              </w:rPr>
              <w:t xml:space="preserve">ough </w:t>
            </w:r>
            <w:r w:rsidR="00D524D9">
              <w:rPr>
                <w:rFonts w:ascii="Tahoma" w:hAnsi="Tahoma" w:cs="Tahoma"/>
                <w:sz w:val="20"/>
                <w:szCs w:val="20"/>
                <w:lang w:val="en-US"/>
              </w:rPr>
              <w:t>1</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w:t>
            </w:r>
            <w:r w:rsidR="00D524D9">
              <w:rPr>
                <w:rFonts w:ascii="Tahoma" w:hAnsi="Tahoma" w:cs="Tahoma"/>
                <w:sz w:val="20"/>
                <w:szCs w:val="20"/>
                <w:lang w:val="en-US"/>
              </w:rPr>
              <w:t>5</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D524D9">
              <w:rPr>
                <w:rFonts w:ascii="Tahoma" w:hAnsi="Tahoma" w:cs="Tahoma"/>
                <w:sz w:val="20"/>
                <w:szCs w:val="20"/>
                <w:lang w:val="en-US"/>
              </w:rPr>
              <w:t>1</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w:t>
            </w:r>
            <w:r w:rsidR="00D524D9">
              <w:rPr>
                <w:rFonts w:ascii="Tahoma" w:hAnsi="Tahoma" w:cs="Tahoma"/>
                <w:sz w:val="20"/>
                <w:szCs w:val="20"/>
                <w:lang w:val="en-US"/>
              </w:rPr>
              <w:t>5</w:t>
            </w:r>
            <w:r w:rsidR="008D1FF1" w:rsidRPr="00850523">
              <w:rPr>
                <w:rFonts w:ascii="Tahoma" w:hAnsi="Tahoma" w:cs="Tahoma"/>
                <w:sz w:val="20"/>
                <w:szCs w:val="20"/>
                <w:lang w:val="en-US"/>
              </w:rPr>
              <w:t xml:space="preserve">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45306F"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45306F"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59DA5CC8" w14:textId="4878556E"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061CE4">
              <w:rPr>
                <w:rFonts w:ascii="Tahoma" w:hAnsi="Tahoma" w:cs="Tahoma"/>
                <w:sz w:val="20"/>
                <w:szCs w:val="20"/>
                <w:lang w:val="en-US"/>
              </w:rPr>
              <w:t>5</w:t>
            </w:r>
            <w:r w:rsidR="00061CE4" w:rsidRPr="00850523">
              <w:rPr>
                <w:rFonts w:ascii="Tahoma" w:hAnsi="Tahoma" w:cs="Tahoma"/>
                <w:sz w:val="20"/>
                <w:szCs w:val="20"/>
                <w:lang w:val="en-US"/>
              </w:rPr>
              <w:t xml:space="preserve">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78D25AF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061CE4">
              <w:rPr>
                <w:rFonts w:ascii="Tahoma" w:hAnsi="Tahoma" w:cs="Tahoma"/>
                <w:sz w:val="20"/>
                <w:szCs w:val="20"/>
                <w:lang w:val="en-US"/>
              </w:rPr>
              <w:t>5</w:t>
            </w:r>
            <w:r w:rsidR="00061CE4" w:rsidRPr="00850523">
              <w:rPr>
                <w:rFonts w:ascii="Tahoma" w:hAnsi="Tahoma" w:cs="Tahoma"/>
                <w:sz w:val="20"/>
                <w:szCs w:val="20"/>
                <w:lang w:val="en-US"/>
              </w:rPr>
              <w:t xml:space="preserve"> </w:t>
            </w:r>
            <w:r>
              <w:rPr>
                <w:rFonts w:ascii="Tahoma" w:hAnsi="Tahoma" w:cs="Tahoma"/>
                <w:sz w:val="20"/>
                <w:lang w:val="en-GB"/>
              </w:rPr>
              <w:t>(</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6"/>
        <w:gridCol w:w="7255"/>
      </w:tblGrid>
      <w:tr w:rsidR="00BD3AF5" w:rsidRPr="0045306F"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45306F"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45306F"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45306F"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45306F"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45306F"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r w:rsidR="00FC0610" w:rsidRPr="00B475D6">
              <w:rPr>
                <w:rFonts w:ascii="Tahoma" w:hAnsi="Tahoma" w:cs="Tahoma"/>
                <w:sz w:val="20"/>
                <w:szCs w:val="20"/>
                <w:lang w:val="en-GB"/>
              </w:rPr>
              <w:t>for</w:t>
            </w:r>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rsidRPr="0045306F" w14:paraId="1BE6C593" w14:textId="77777777" w:rsidTr="0089287E">
              <w:tc>
                <w:tcPr>
                  <w:tcW w:w="1356" w:type="dxa"/>
                </w:tcPr>
                <w:p w14:paraId="77423EE8" w14:textId="6A46F0C4"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Group of Contracts</w:t>
                  </w:r>
                </w:p>
              </w:tc>
              <w:tc>
                <w:tcPr>
                  <w:tcW w:w="2977" w:type="dxa"/>
                </w:tcPr>
                <w:p w14:paraId="437446BD" w14:textId="33A40792"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03.04.23 up to 0</w:t>
                  </w:r>
                  <w:r w:rsidR="00D729B1">
                    <w:rPr>
                      <w:rFonts w:ascii="Tahoma" w:hAnsi="Tahoma" w:cs="Tahoma"/>
                      <w:sz w:val="20"/>
                      <w:szCs w:val="20"/>
                      <w:lang w:val="en-US"/>
                    </w:rPr>
                    <w:t>1</w:t>
                  </w:r>
                  <w:r w:rsidRPr="0089287E">
                    <w:rPr>
                      <w:rFonts w:ascii="Tahoma" w:hAnsi="Tahoma" w:cs="Tahoma"/>
                      <w:sz w:val="20"/>
                      <w:szCs w:val="20"/>
                      <w:lang w:val="en-US"/>
                    </w:rPr>
                    <w:t>.04.2</w:t>
                  </w:r>
                  <w:r w:rsidR="00D729B1">
                    <w:rPr>
                      <w:rFonts w:ascii="Tahoma" w:hAnsi="Tahoma" w:cs="Tahoma"/>
                      <w:sz w:val="20"/>
                      <w:szCs w:val="20"/>
                      <w:lang w:val="en-US"/>
                    </w:rPr>
                    <w:t>5</w:t>
                  </w:r>
                  <w:r w:rsidRPr="0089287E">
                    <w:rPr>
                      <w:rFonts w:ascii="Tahoma" w:hAnsi="Tahoma" w:cs="Tahoma"/>
                      <w:sz w:val="20"/>
                      <w:szCs w:val="20"/>
                      <w:lang w:val="en-US"/>
                    </w:rPr>
                    <w:t xml:space="preserve">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3121B744" w:rsidR="00154AA2" w:rsidRPr="00406612" w:rsidRDefault="00622E04" w:rsidP="00154AA2">
                  <w:pPr>
                    <w:jc w:val="both"/>
                    <w:rPr>
                      <w:rFonts w:ascii="Tahoma" w:hAnsi="Tahoma" w:cs="Tahoma"/>
                      <w:sz w:val="20"/>
                      <w:szCs w:val="20"/>
                      <w:lang w:val="en-US"/>
                    </w:rPr>
                  </w:pPr>
                  <w:r>
                    <w:rPr>
                      <w:rFonts w:ascii="Tahoma" w:hAnsi="Tahoma" w:cs="Tahoma"/>
                      <w:sz w:val="20"/>
                      <w:szCs w:val="20"/>
                      <w:lang w:val="en-US"/>
                    </w:rPr>
                    <w:t xml:space="preserve">Effective from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00154AA2" w:rsidRPr="00406612">
                    <w:rPr>
                      <w:rFonts w:ascii="Tahoma" w:hAnsi="Tahoma" w:cs="Tahoma"/>
                      <w:sz w:val="20"/>
                      <w:szCs w:val="20"/>
                      <w:lang w:val="en-US"/>
                    </w:rPr>
                    <w:t>(</w:t>
                  </w:r>
                  <w:r>
                    <w:rPr>
                      <w:rFonts w:ascii="Tahoma" w:hAnsi="Tahoma" w:cs="Tahoma"/>
                      <w:sz w:val="20"/>
                      <w:szCs w:val="20"/>
                      <w:lang w:val="en-US"/>
                    </w:rPr>
                    <w:t xml:space="preserve">from </w:t>
                  </w:r>
                  <w:r w:rsidR="00154AA2" w:rsidRPr="00406612">
                    <w:rPr>
                      <w:rFonts w:ascii="Tahoma" w:hAnsi="Tahoma" w:cs="Tahoma"/>
                      <w:sz w:val="20"/>
                      <w:szCs w:val="20"/>
                      <w:lang w:val="en-US"/>
                    </w:rPr>
                    <w:t xml:space="preserve">19-00 </w:t>
                  </w:r>
                  <w:r>
                    <w:rPr>
                      <w:rFonts w:ascii="Tahoma" w:hAnsi="Tahoma" w:cs="Tahoma"/>
                      <w:sz w:val="20"/>
                      <w:szCs w:val="20"/>
                      <w:lang w:val="en-US"/>
                    </w:rPr>
                    <w:t>MSK</w:t>
                  </w:r>
                  <w:r w:rsidR="00154AA2" w:rsidRPr="00406612">
                    <w:rPr>
                      <w:rFonts w:ascii="Tahoma" w:hAnsi="Tahoma" w:cs="Tahoma"/>
                      <w:sz w:val="20"/>
                      <w:szCs w:val="20"/>
                      <w:lang w:val="en-US"/>
                    </w:rPr>
                    <w:t>)</w:t>
                  </w:r>
                </w:p>
              </w:tc>
            </w:tr>
            <w:tr w:rsidR="00154AA2" w:rsidRPr="0045306F" w14:paraId="7F7D8947" w14:textId="77777777" w:rsidTr="0089287E">
              <w:tc>
                <w:tcPr>
                  <w:tcW w:w="1356" w:type="dxa"/>
                </w:tcPr>
                <w:p w14:paraId="7F364FC5" w14:textId="7A6F371A"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 xml:space="preserve">Equity </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45306F" w14:paraId="4290E591" w14:textId="77777777" w:rsidTr="0089287E">
              <w:tc>
                <w:tcPr>
                  <w:tcW w:w="1356" w:type="dxa"/>
                </w:tcPr>
                <w:p w14:paraId="0E085B5D" w14:textId="703C9052"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B43C8E" w:rsidRPr="0045306F" w14:paraId="7B8305E8" w14:textId="77777777" w:rsidTr="0089287E">
              <w:tc>
                <w:tcPr>
                  <w:tcW w:w="1356" w:type="dxa"/>
                </w:tcPr>
                <w:p w14:paraId="3C7FE333" w14:textId="01B8B9BF"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113BF119" w14:textId="4BA39977"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439D1031" w14:textId="5E4337A1"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r w:rsidR="00406612" w:rsidRPr="0045306F" w14:paraId="669F2AE0" w14:textId="77777777" w:rsidTr="0089287E">
              <w:tc>
                <w:tcPr>
                  <w:tcW w:w="1356" w:type="dxa"/>
                </w:tcPr>
                <w:p w14:paraId="454888C0" w14:textId="5F8B5264"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0AB2F4C9" w14:textId="3BD1F634"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0E657DFE" w14:textId="00DEFED6"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r w:rsidR="00F32F72">
              <w:rPr>
                <w:rFonts w:ascii="Tahoma" w:hAnsi="Tahoma" w:cs="Tahoma"/>
                <w:sz w:val="20"/>
                <w:szCs w:val="20"/>
                <w:lang w:val="en-US"/>
              </w:rPr>
              <w:t>f</w:t>
            </w:r>
            <w:r w:rsidR="00FC0610">
              <w:rPr>
                <w:rFonts w:ascii="Tahoma" w:hAnsi="Tahoma" w:cs="Tahoma"/>
                <w:sz w:val="20"/>
                <w:szCs w:val="20"/>
                <w:lang w:val="en-GB"/>
              </w:rPr>
              <w:t xml:space="preserve">or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7029" w:type="dxa"/>
              <w:tblLook w:val="04A0" w:firstRow="1" w:lastRow="0" w:firstColumn="1" w:lastColumn="0" w:noHBand="0" w:noVBand="1"/>
            </w:tblPr>
            <w:tblGrid>
              <w:gridCol w:w="1361"/>
              <w:gridCol w:w="2977"/>
              <w:gridCol w:w="2691"/>
            </w:tblGrid>
            <w:tr w:rsidR="00154AA2" w14:paraId="596900B1" w14:textId="77777777" w:rsidTr="00B43C8E">
              <w:tc>
                <w:tcPr>
                  <w:tcW w:w="1361" w:type="dxa"/>
                </w:tcPr>
                <w:p w14:paraId="79180BDC" w14:textId="12F28BD7" w:rsidR="00154AA2" w:rsidRPr="00B475D6" w:rsidRDefault="00396CA5" w:rsidP="00154AA2">
                  <w:pPr>
                    <w:jc w:val="both"/>
                    <w:rPr>
                      <w:rFonts w:ascii="Tahoma" w:hAnsi="Tahoma" w:cs="Tahoma"/>
                      <w:sz w:val="20"/>
                      <w:szCs w:val="20"/>
                      <w:lang w:val="en-US"/>
                    </w:rPr>
                  </w:pPr>
                  <w:r>
                    <w:rPr>
                      <w:rFonts w:ascii="Tahoma" w:hAnsi="Tahoma" w:cs="Tahoma"/>
                      <w:sz w:val="20"/>
                      <w:szCs w:val="20"/>
                      <w:lang w:val="en-US"/>
                    </w:rPr>
                    <w:lastRenderedPageBreak/>
                    <w:t>Group of Contract</w:t>
                  </w:r>
                </w:p>
              </w:tc>
              <w:tc>
                <w:tcPr>
                  <w:tcW w:w="2977" w:type="dxa"/>
                </w:tcPr>
                <w:p w14:paraId="2A8BE585" w14:textId="7D5F9D36"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1" w:type="dxa"/>
                </w:tcPr>
                <w:p w14:paraId="53F0D6B0" w14:textId="3A5B0B25"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Pr="00C14A26">
                    <w:rPr>
                      <w:rFonts w:ascii="Tahoma" w:hAnsi="Tahoma" w:cs="Tahoma"/>
                      <w:sz w:val="20"/>
                      <w:szCs w:val="20"/>
                    </w:rPr>
                    <w:t>(</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B43C8E">
              <w:tc>
                <w:tcPr>
                  <w:tcW w:w="1361" w:type="dxa"/>
                </w:tcPr>
                <w:p w14:paraId="2C4C6F94" w14:textId="319C8DD7"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Equity</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B43C8E">
              <w:tc>
                <w:tcPr>
                  <w:tcW w:w="1361" w:type="dxa"/>
                </w:tcPr>
                <w:p w14:paraId="514A961A" w14:textId="61257DC9"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B43C8E" w14:paraId="164C2FBA" w14:textId="77777777" w:rsidTr="00B43C8E">
              <w:tc>
                <w:tcPr>
                  <w:tcW w:w="1361" w:type="dxa"/>
                </w:tcPr>
                <w:p w14:paraId="14967825" w14:textId="65B8693C"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6B8BCF32" w14:textId="66BB97DF"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6D98B45C" w14:textId="45BE3D86"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406612" w14:paraId="0FBC3441" w14:textId="77777777" w:rsidTr="00B43C8E">
              <w:tc>
                <w:tcPr>
                  <w:tcW w:w="1361" w:type="dxa"/>
                </w:tcPr>
                <w:p w14:paraId="766C155B" w14:textId="7CDD4527"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2B7C36A0" w14:textId="6D84F1AA"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w:t>
                  </w:r>
                  <w:r w:rsidR="002E0EE8">
                    <w:rPr>
                      <w:rFonts w:ascii="Tahoma" w:hAnsi="Tahoma" w:cs="Tahoma"/>
                      <w:sz w:val="20"/>
                      <w:szCs w:val="20"/>
                      <w:lang w:val="en-US"/>
                    </w:rPr>
                    <w:t>6</w:t>
                  </w:r>
                  <w:r w:rsidRPr="00B475D6">
                    <w:rPr>
                      <w:rFonts w:ascii="Tahoma" w:hAnsi="Tahoma" w:cs="Tahoma"/>
                      <w:sz w:val="20"/>
                      <w:szCs w:val="20"/>
                      <w:lang w:val="en-US"/>
                    </w:rPr>
                    <w:t>%</w:t>
                  </w:r>
                </w:p>
              </w:tc>
              <w:tc>
                <w:tcPr>
                  <w:tcW w:w="2691" w:type="dxa"/>
                </w:tcPr>
                <w:p w14:paraId="5748679F" w14:textId="1D7BDF0E"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w:t>
                  </w:r>
                  <w:r w:rsidR="002E0EE8">
                    <w:rPr>
                      <w:rFonts w:ascii="Tahoma" w:hAnsi="Tahoma" w:cs="Tahoma"/>
                      <w:sz w:val="20"/>
                      <w:szCs w:val="20"/>
                      <w:lang w:val="en-US"/>
                    </w:rPr>
                    <w:t>3</w:t>
                  </w:r>
                  <w:r w:rsidRPr="00B475D6">
                    <w:rPr>
                      <w:rFonts w:ascii="Tahoma" w:hAnsi="Tahoma" w:cs="Tahoma"/>
                      <w:sz w:val="20"/>
                      <w:szCs w:val="20"/>
                      <w:lang w:val="en-US"/>
                    </w:rPr>
                    <w:t>%</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45306F"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lastRenderedPageBreak/>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45306F"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45306F"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45306F"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25C9D34D"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 xml:space="preserve">s </w:t>
            </w:r>
            <w:r w:rsidR="005F7BC6">
              <w:rPr>
                <w:rFonts w:ascii="Tahoma" w:hAnsi="Tahoma" w:cs="Tahoma"/>
                <w:b/>
                <w:color w:val="FFFFFF" w:themeColor="background1"/>
                <w:sz w:val="20"/>
                <w:szCs w:val="20"/>
                <w:lang w:val="en-US"/>
              </w:rPr>
              <w:t>for</w:t>
            </w:r>
            <w:r>
              <w:rPr>
                <w:rFonts w:ascii="Tahoma" w:hAnsi="Tahoma" w:cs="Tahoma"/>
                <w:b/>
                <w:color w:val="FFFFFF" w:themeColor="background1"/>
                <w:sz w:val="20"/>
                <w:szCs w:val="20"/>
                <w:lang w:val="en-US"/>
              </w:rPr>
              <w:t xml:space="preserve">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51E2E42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sidR="00383CE6">
              <w:rPr>
                <w:rFonts w:ascii="Tahoma" w:hAnsi="Tahoma" w:cs="Tahoma"/>
                <w:b/>
                <w:color w:val="FFFFFF" w:themeColor="background1"/>
                <w:sz w:val="20"/>
                <w:szCs w:val="20"/>
                <w:lang w:val="en-US"/>
              </w:rPr>
              <w:t>for</w:t>
            </w:r>
            <w:r w:rsidR="005F7BC6">
              <w:rPr>
                <w:rFonts w:ascii="Tahoma" w:hAnsi="Tahoma" w:cs="Tahoma"/>
                <w:b/>
                <w:color w:val="FFFFFF" w:themeColor="background1"/>
                <w:sz w:val="20"/>
                <w:szCs w:val="20"/>
                <w:lang w:val="en-US"/>
              </w:rPr>
              <w:t xml:space="preserve">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transaction </w:t>
            </w:r>
            <w:r w:rsidR="00383CE6">
              <w:rPr>
                <w:rFonts w:ascii="Tahoma" w:hAnsi="Tahoma" w:cs="Tahoma"/>
                <w:b/>
                <w:color w:val="FFFFFF" w:themeColor="background1"/>
                <w:sz w:val="20"/>
                <w:szCs w:val="20"/>
                <w:lang w:val="en-US"/>
              </w:rPr>
              <w:t xml:space="preserve">based on the order registered after the valid opposite order </w:t>
            </w:r>
            <w:r>
              <w:rPr>
                <w:rFonts w:ascii="Tahoma" w:hAnsi="Tahoma" w:cs="Tahoma"/>
                <w:b/>
                <w:color w:val="FFFFFF" w:themeColor="background1"/>
                <w:sz w:val="20"/>
                <w:szCs w:val="20"/>
                <w:lang w:val="en-US"/>
              </w:rPr>
              <w:t>(%)</w:t>
            </w:r>
          </w:p>
        </w:tc>
      </w:tr>
      <w:tr w:rsidR="00F32F72" w14:paraId="0E28630F" w14:textId="77777777" w:rsidTr="00280DBC">
        <w:trPr>
          <w:trHeight w:val="630"/>
        </w:trPr>
        <w:tc>
          <w:tcPr>
            <w:tcW w:w="2576" w:type="dxa"/>
            <w:vAlign w:val="center"/>
          </w:tcPr>
          <w:p w14:paraId="39B69170" w14:textId="1EA45CAC" w:rsidR="00F32F72" w:rsidRPr="00712147" w:rsidRDefault="00EE2804"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 contracts</w:t>
            </w:r>
          </w:p>
        </w:tc>
        <w:tc>
          <w:tcPr>
            <w:tcW w:w="2863" w:type="dxa"/>
            <w:vAlign w:val="center"/>
          </w:tcPr>
          <w:p w14:paraId="6485AFF7" w14:textId="35E4774F" w:rsidR="00F32F72" w:rsidRPr="007F25C4" w:rsidRDefault="00F32F72" w:rsidP="00F32F72">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3</w:t>
            </w:r>
            <w:r w:rsidR="00161B32" w:rsidRPr="007F25C4">
              <w:rPr>
                <w:rFonts w:ascii="Tahoma" w:hAnsi="Tahoma" w:cs="Tahoma"/>
                <w:color w:val="auto"/>
                <w:sz w:val="20"/>
                <w:szCs w:val="20"/>
                <w:lang w:val="en-US"/>
              </w:rPr>
              <w:t xml:space="preserve"> April </w:t>
            </w:r>
            <w:r w:rsidRPr="007F25C4">
              <w:rPr>
                <w:rFonts w:ascii="Tahoma" w:hAnsi="Tahoma" w:cs="Tahoma"/>
                <w:color w:val="auto"/>
                <w:sz w:val="20"/>
                <w:szCs w:val="20"/>
                <w:lang w:val="en-US"/>
              </w:rPr>
              <w:t>2023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00</w:t>
            </w:r>
            <w:r w:rsidR="00161B32" w:rsidRPr="007F25C4">
              <w:rPr>
                <w:rFonts w:ascii="Tahoma" w:hAnsi="Tahoma" w:cs="Tahoma"/>
                <w:color w:val="auto"/>
                <w:sz w:val="20"/>
                <w:szCs w:val="20"/>
                <w:lang w:val="en-US"/>
              </w:rPr>
              <w:t xml:space="preserve"> MSK</w:t>
            </w:r>
            <w:r w:rsidRPr="007F25C4">
              <w:rPr>
                <w:rFonts w:ascii="Tahoma" w:hAnsi="Tahoma" w:cs="Tahoma"/>
                <w:color w:val="auto"/>
                <w:sz w:val="20"/>
                <w:szCs w:val="20"/>
                <w:lang w:val="en-US"/>
              </w:rPr>
              <w:t xml:space="preserve">) </w:t>
            </w:r>
            <w:r w:rsidR="00161B32" w:rsidRPr="007F25C4">
              <w:rPr>
                <w:rFonts w:ascii="Tahoma" w:hAnsi="Tahoma" w:cs="Tahoma"/>
                <w:color w:val="auto"/>
                <w:sz w:val="20"/>
                <w:szCs w:val="20"/>
                <w:lang w:val="en-US"/>
              </w:rPr>
              <w:t xml:space="preserve">through </w:t>
            </w:r>
            <w:r w:rsidR="00A70F61"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up to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BF64E08" w14:textId="7CBF37C7"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 xml:space="preserve">1.15% </w:t>
            </w:r>
            <w:r w:rsidR="00D43BED" w:rsidRPr="007F25C4">
              <w:rPr>
                <w:rFonts w:ascii="Tahoma" w:hAnsi="Tahoma" w:cs="Tahoma"/>
                <w:color w:val="auto"/>
                <w:sz w:val="20"/>
                <w:szCs w:val="20"/>
                <w:lang w:val="en-US"/>
              </w:rPr>
              <w:t>from</w:t>
            </w:r>
            <w:r w:rsidR="00D43BED"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rPr>
              <w:t>M</w:t>
            </w:r>
            <w:r w:rsidR="00D43BED"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0325B03E" w14:textId="090FFE71" w:rsidR="00F32F72" w:rsidRPr="007F25C4" w:rsidRDefault="00F32F72" w:rsidP="00F32F72">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69% </w:t>
            </w:r>
            <w:r w:rsidR="00161B32" w:rsidRPr="007F25C4">
              <w:rPr>
                <w:rFonts w:ascii="Tahoma" w:hAnsi="Tahoma" w:cs="Tahoma"/>
                <w:color w:val="auto"/>
                <w:sz w:val="20"/>
                <w:szCs w:val="20"/>
                <w:lang w:val="en-US"/>
              </w:rPr>
              <w:t>from 3 April 2023 (from 19:00 MSK) through</w:t>
            </w:r>
            <w:r w:rsidRPr="007F25C4">
              <w:rPr>
                <w:rFonts w:ascii="Tahoma" w:hAnsi="Tahoma" w:cs="Tahoma"/>
                <w:color w:val="auto"/>
                <w:sz w:val="20"/>
                <w:szCs w:val="20"/>
                <w:lang w:val="en-US"/>
              </w:rPr>
              <w:t xml:space="preserve"> </w:t>
            </w:r>
            <w:r w:rsidR="00A70F61" w:rsidRPr="007F25C4">
              <w:rPr>
                <w:rFonts w:ascii="Tahoma" w:hAnsi="Tahoma" w:cs="Tahoma"/>
                <w:color w:val="auto"/>
                <w:sz w:val="20"/>
                <w:szCs w:val="20"/>
                <w:lang w:val="en-US"/>
              </w:rPr>
              <w:t xml:space="preserve">1 April 2025 </w:t>
            </w:r>
            <w:r w:rsidR="00161B32" w:rsidRPr="007F25C4">
              <w:rPr>
                <w:rFonts w:ascii="Tahoma" w:hAnsi="Tahoma" w:cs="Tahoma"/>
                <w:color w:val="auto"/>
                <w:sz w:val="20"/>
                <w:szCs w:val="20"/>
                <w:lang w:val="en-US"/>
              </w:rPr>
              <w:t>up to</w:t>
            </w:r>
            <w:r w:rsidRPr="007F25C4">
              <w:rPr>
                <w:rFonts w:ascii="Tahoma" w:hAnsi="Tahoma" w:cs="Tahoma"/>
                <w:color w:val="auto"/>
                <w:sz w:val="20"/>
                <w:szCs w:val="20"/>
                <w:lang w:val="en-US"/>
              </w:rPr>
              <w:t xml:space="preserve"> 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31C424E" w14:textId="07ACB732"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3</w:t>
            </w:r>
            <w:r w:rsidR="00D43BED" w:rsidRPr="007F25C4">
              <w:rPr>
                <w:rFonts w:ascii="Tahoma" w:hAnsi="Tahoma" w:cs="Tahoma"/>
                <w:color w:val="auto"/>
                <w:sz w:val="20"/>
                <w:szCs w:val="20"/>
              </w:rPr>
              <w:t>.</w:t>
            </w:r>
            <w:r w:rsidRPr="007F25C4">
              <w:rPr>
                <w:rFonts w:ascii="Tahoma" w:hAnsi="Tahoma" w:cs="Tahoma"/>
                <w:color w:val="auto"/>
                <w:sz w:val="20"/>
                <w:szCs w:val="20"/>
              </w:rPr>
              <w:t xml:space="preserve">45% </w:t>
            </w:r>
            <w:r w:rsidR="00D43BED"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70FBB3B1" w:rsidR="00622E04" w:rsidRDefault="00EE28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0F055B4A" w14:textId="03EDBBF4"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A70F61"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3735D4D5" w14:textId="2555BAB8"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1F916AEC" w14:textId="1673A4B6"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A70F61"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up to 19:00 MSK) inclusive;</w:t>
            </w:r>
          </w:p>
          <w:p w14:paraId="2732BC55" w14:textId="7FBF076D"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EE2804" w14:paraId="56BCE651" w14:textId="77777777" w:rsidTr="00280DBC">
        <w:trPr>
          <w:trHeight w:val="630"/>
        </w:trPr>
        <w:tc>
          <w:tcPr>
            <w:tcW w:w="2576" w:type="dxa"/>
            <w:vAlign w:val="center"/>
          </w:tcPr>
          <w:p w14:paraId="295CE290" w14:textId="752426EC" w:rsidR="00EE2804" w:rsidRDefault="00EE2804" w:rsidP="00EE28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Commodity Contracts</w:t>
            </w:r>
          </w:p>
        </w:tc>
        <w:tc>
          <w:tcPr>
            <w:tcW w:w="2863" w:type="dxa"/>
            <w:vAlign w:val="center"/>
          </w:tcPr>
          <w:p w14:paraId="66F86A86" w14:textId="0E84DC5B"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6B6C677B" w14:textId="7CEED555"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EF7AD25" w14:textId="7D19749A"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38CACA3A" w14:textId="162E2D3A"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2E0EE8" w14:paraId="253CA04F" w14:textId="77777777" w:rsidTr="00280DBC">
        <w:trPr>
          <w:trHeight w:val="630"/>
        </w:trPr>
        <w:tc>
          <w:tcPr>
            <w:tcW w:w="2576" w:type="dxa"/>
            <w:vAlign w:val="center"/>
          </w:tcPr>
          <w:p w14:paraId="267C525B" w14:textId="7F7EBE54" w:rsidR="002E0EE8" w:rsidRDefault="002E0EE8" w:rsidP="002E0EE8">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Index Contracts</w:t>
            </w:r>
          </w:p>
        </w:tc>
        <w:tc>
          <w:tcPr>
            <w:tcW w:w="2863" w:type="dxa"/>
            <w:vAlign w:val="center"/>
          </w:tcPr>
          <w:p w14:paraId="7FABDE01" w14:textId="1B96F972"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0A702DA6" w14:textId="566B6F94"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7BA8D86" w14:textId="6447D408"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up to 19:00 MSK) inclusive;</w:t>
            </w:r>
          </w:p>
          <w:p w14:paraId="0C9402D0" w14:textId="47C12697"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lastRenderedPageBreak/>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45306F"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5306F"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5306F"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w:lastRenderedPageBreak/>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45306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273501" w:rsidRDefault="0045306F"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session</w:t>
            </w:r>
            <w:r w:rsidR="00A26D34" w:rsidRPr="00273501">
              <w:rPr>
                <w:rFonts w:ascii="Tahoma" w:hAnsi="Tahoma" w:cs="Tahoma"/>
                <w:color w:val="000000" w:themeColor="text1"/>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45306F"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45306F"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45306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45306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w:lastRenderedPageBreak/>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00F8631B" w:rsidRPr="00273501">
              <w:rPr>
                <w:rFonts w:ascii="Tahoma" w:hAnsi="Tahoma" w:cs="Tahoma"/>
                <w:color w:val="000000" w:themeColor="text1"/>
                <w:sz w:val="20"/>
                <w:szCs w:val="20"/>
                <w:lang w:val="en-GB"/>
              </w:rPr>
              <w:t>;</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8035" w14:textId="77777777" w:rsidR="005C3D48" w:rsidRDefault="005C3D48" w:rsidP="002D200D">
      <w:r>
        <w:separator/>
      </w:r>
    </w:p>
  </w:endnote>
  <w:endnote w:type="continuationSeparator" w:id="0">
    <w:p w14:paraId="6204C66A" w14:textId="77777777" w:rsidR="005C3D48" w:rsidRDefault="005C3D48"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F4DE" w14:textId="77777777" w:rsidR="005C3D48" w:rsidRDefault="005C3D48" w:rsidP="002D200D">
      <w:r>
        <w:separator/>
      </w:r>
    </w:p>
  </w:footnote>
  <w:footnote w:type="continuationSeparator" w:id="0">
    <w:p w14:paraId="40B0BB63" w14:textId="77777777" w:rsidR="005C3D48" w:rsidRDefault="005C3D48"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1CE4"/>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2AE8"/>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25F"/>
    <w:rsid w:val="00205519"/>
    <w:rsid w:val="00213F4E"/>
    <w:rsid w:val="00214F83"/>
    <w:rsid w:val="002163A0"/>
    <w:rsid w:val="00217E69"/>
    <w:rsid w:val="00224EA7"/>
    <w:rsid w:val="0023020A"/>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0EE8"/>
    <w:rsid w:val="002E2612"/>
    <w:rsid w:val="002E598E"/>
    <w:rsid w:val="002E7B57"/>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0868"/>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3CE6"/>
    <w:rsid w:val="0038416E"/>
    <w:rsid w:val="0038419E"/>
    <w:rsid w:val="00386AD5"/>
    <w:rsid w:val="0039036F"/>
    <w:rsid w:val="003919E0"/>
    <w:rsid w:val="00394764"/>
    <w:rsid w:val="00394829"/>
    <w:rsid w:val="0039494C"/>
    <w:rsid w:val="00394E38"/>
    <w:rsid w:val="003950B5"/>
    <w:rsid w:val="00395B93"/>
    <w:rsid w:val="00396983"/>
    <w:rsid w:val="00396CA5"/>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06612"/>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306F"/>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C3D48"/>
    <w:rsid w:val="005D1CCE"/>
    <w:rsid w:val="005D375C"/>
    <w:rsid w:val="005E4645"/>
    <w:rsid w:val="005E67DB"/>
    <w:rsid w:val="005E69A8"/>
    <w:rsid w:val="005E6D21"/>
    <w:rsid w:val="005F162B"/>
    <w:rsid w:val="005F2B0C"/>
    <w:rsid w:val="005F2F28"/>
    <w:rsid w:val="005F34D5"/>
    <w:rsid w:val="005F3685"/>
    <w:rsid w:val="005F380F"/>
    <w:rsid w:val="005F72FD"/>
    <w:rsid w:val="005F7BC6"/>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444"/>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227"/>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25C4"/>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1D7C"/>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E77C2"/>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0F61"/>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849"/>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4EA5"/>
    <w:rsid w:val="00B358DF"/>
    <w:rsid w:val="00B4309E"/>
    <w:rsid w:val="00B43C8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07820"/>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24D9"/>
    <w:rsid w:val="00D532E5"/>
    <w:rsid w:val="00D536B6"/>
    <w:rsid w:val="00D5514E"/>
    <w:rsid w:val="00D5521C"/>
    <w:rsid w:val="00D56378"/>
    <w:rsid w:val="00D5725A"/>
    <w:rsid w:val="00D57D11"/>
    <w:rsid w:val="00D61A1D"/>
    <w:rsid w:val="00D61F8C"/>
    <w:rsid w:val="00D64144"/>
    <w:rsid w:val="00D729B1"/>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566"/>
    <w:rsid w:val="00E31B48"/>
    <w:rsid w:val="00E31BFC"/>
    <w:rsid w:val="00E358F1"/>
    <w:rsid w:val="00E3655F"/>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804"/>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2E87"/>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C99"/>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3AB2-642F-4696-ACE9-A80C5670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Новгородова Марина Александровна</cp:lastModifiedBy>
  <cp:revision>6</cp:revision>
  <cp:lastPrinted>2022-06-09T13:40:00Z</cp:lastPrinted>
  <dcterms:created xsi:type="dcterms:W3CDTF">2024-09-25T15:51:00Z</dcterms:created>
  <dcterms:modified xsi:type="dcterms:W3CDTF">2024-09-26T08:03:00Z</dcterms:modified>
</cp:coreProperties>
</file>