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и</w:t>
      </w:r>
      <w:r w:rsidR="00505388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Часть </w:t>
      </w:r>
      <w:r w:rsidR="00240A42">
        <w:rPr>
          <w:b/>
          <w:sz w:val="24"/>
          <w:szCs w:val="24"/>
          <w:lang w:val="en-US"/>
        </w:rPr>
        <w:t>I</w:t>
      </w:r>
      <w:r w:rsidR="00DA0CE6">
        <w:rPr>
          <w:b/>
          <w:sz w:val="24"/>
          <w:szCs w:val="24"/>
          <w:lang w:val="en-US"/>
        </w:rPr>
        <w:t>I</w:t>
      </w:r>
      <w:r w:rsidR="00240A42">
        <w:rPr>
          <w:b/>
          <w:sz w:val="24"/>
          <w:szCs w:val="24"/>
          <w:lang w:val="en-US"/>
        </w:rPr>
        <w:t>I</w:t>
      </w:r>
      <w:r w:rsidR="00240A42" w:rsidRPr="00006ACC">
        <w:rPr>
          <w:b/>
          <w:sz w:val="24"/>
          <w:szCs w:val="24"/>
        </w:rPr>
        <w:t xml:space="preserve">. </w:t>
      </w:r>
      <w:r w:rsidR="00240A42">
        <w:rPr>
          <w:b/>
          <w:sz w:val="24"/>
          <w:szCs w:val="24"/>
        </w:rPr>
        <w:t xml:space="preserve">Секция </w:t>
      </w:r>
      <w:r w:rsidR="00303F92">
        <w:rPr>
          <w:b/>
          <w:sz w:val="24"/>
          <w:szCs w:val="24"/>
        </w:rPr>
        <w:t>рынка</w:t>
      </w:r>
      <w:r w:rsidR="00240A42" w:rsidRPr="00006ACC">
        <w:rPr>
          <w:b/>
          <w:sz w:val="24"/>
          <w:szCs w:val="24"/>
        </w:rPr>
        <w:t xml:space="preserve"> </w:t>
      </w:r>
      <w:r w:rsidR="00DA0CE6">
        <w:rPr>
          <w:b/>
          <w:sz w:val="24"/>
          <w:szCs w:val="24"/>
        </w:rPr>
        <w:t>РЕПО</w:t>
      </w:r>
      <w:r w:rsidR="006650A6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r w:rsidR="006650A6" w:rsidRPr="00006ACC">
        <w:rPr>
          <w:b/>
          <w:sz w:val="24"/>
          <w:szCs w:val="24"/>
        </w:rPr>
        <w:t>утвержден</w:t>
      </w:r>
      <w:r w:rsidR="006650A6">
        <w:rPr>
          <w:b/>
          <w:sz w:val="24"/>
          <w:szCs w:val="24"/>
        </w:rPr>
        <w:t>ы</w:t>
      </w:r>
      <w:r w:rsidR="006650A6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173A95">
        <w:rPr>
          <w:b/>
          <w:sz w:val="24"/>
          <w:szCs w:val="24"/>
        </w:rPr>
        <w:t>15</w:t>
      </w:r>
      <w:r w:rsidR="00173A95" w:rsidRPr="00240A42">
        <w:rPr>
          <w:b/>
          <w:sz w:val="24"/>
          <w:szCs w:val="24"/>
        </w:rPr>
        <w:t xml:space="preserve"> </w:t>
      </w:r>
      <w:r w:rsidR="00173A95">
        <w:rPr>
          <w:b/>
          <w:sz w:val="24"/>
          <w:szCs w:val="24"/>
        </w:rPr>
        <w:t>ноября</w:t>
      </w:r>
      <w:r w:rsidR="00173A95" w:rsidRPr="00240A42">
        <w:rPr>
          <w:b/>
          <w:sz w:val="24"/>
          <w:szCs w:val="24"/>
        </w:rPr>
        <w:t xml:space="preserve"> </w:t>
      </w:r>
      <w:r w:rsidR="006650A6" w:rsidRPr="00240A42">
        <w:rPr>
          <w:b/>
          <w:sz w:val="24"/>
          <w:szCs w:val="24"/>
        </w:rPr>
        <w:t>202</w:t>
      </w:r>
      <w:r w:rsidR="006650A6">
        <w:rPr>
          <w:b/>
          <w:sz w:val="24"/>
          <w:szCs w:val="24"/>
        </w:rPr>
        <w:t>3</w:t>
      </w:r>
      <w:r w:rsidR="006650A6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173A95">
        <w:rPr>
          <w:b/>
          <w:sz w:val="24"/>
          <w:szCs w:val="24"/>
        </w:rPr>
        <w:t>13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и </w:t>
      </w:r>
      <w:r w:rsidR="00505388">
        <w:rPr>
          <w:b/>
          <w:sz w:val="24"/>
          <w:szCs w:val="24"/>
        </w:rPr>
        <w:t xml:space="preserve">Часть </w:t>
      </w:r>
      <w:r w:rsidR="00505388">
        <w:rPr>
          <w:b/>
          <w:sz w:val="24"/>
          <w:szCs w:val="24"/>
          <w:lang w:val="en-US"/>
        </w:rPr>
        <w:t>III</w:t>
      </w:r>
      <w:r w:rsidR="00505388">
        <w:rPr>
          <w:b/>
          <w:sz w:val="24"/>
          <w:szCs w:val="24"/>
        </w:rPr>
        <w:t>. Секция рынка</w:t>
      </w:r>
      <w:r w:rsidR="00505388" w:rsidRPr="00006ACC">
        <w:rPr>
          <w:b/>
          <w:sz w:val="24"/>
          <w:szCs w:val="24"/>
        </w:rPr>
        <w:t xml:space="preserve"> </w:t>
      </w:r>
      <w:r w:rsidR="00505388">
        <w:rPr>
          <w:b/>
          <w:sz w:val="24"/>
          <w:szCs w:val="24"/>
        </w:rPr>
        <w:t>РЕПО</w:t>
      </w:r>
      <w:r w:rsidR="00505388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>(</w:t>
      </w:r>
      <w:r w:rsidR="00505388" w:rsidRPr="00006ACC">
        <w:rPr>
          <w:b/>
          <w:sz w:val="24"/>
          <w:szCs w:val="24"/>
        </w:rPr>
        <w:t>утвержден</w:t>
      </w:r>
      <w:r w:rsidR="00505388">
        <w:rPr>
          <w:b/>
          <w:sz w:val="24"/>
          <w:szCs w:val="24"/>
        </w:rPr>
        <w:t>ы</w:t>
      </w:r>
      <w:r w:rsidR="00505388" w:rsidRPr="00006ACC">
        <w:rPr>
          <w:b/>
          <w:sz w:val="24"/>
          <w:szCs w:val="24"/>
        </w:rPr>
        <w:t xml:space="preserve"> </w:t>
      </w:r>
      <w:r w:rsidR="00B94B30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505388">
        <w:rPr>
          <w:b/>
          <w:sz w:val="24"/>
          <w:szCs w:val="24"/>
        </w:rPr>
        <w:t>22</w:t>
      </w:r>
      <w:r w:rsidR="00505388" w:rsidRPr="00240A42">
        <w:rPr>
          <w:b/>
          <w:sz w:val="24"/>
          <w:szCs w:val="24"/>
        </w:rPr>
        <w:t xml:space="preserve"> </w:t>
      </w:r>
      <w:r w:rsidR="00505388">
        <w:rPr>
          <w:b/>
          <w:sz w:val="24"/>
          <w:szCs w:val="24"/>
        </w:rPr>
        <w:t>августа</w:t>
      </w:r>
      <w:r w:rsidR="00505388" w:rsidRPr="00240A42">
        <w:rPr>
          <w:b/>
          <w:sz w:val="24"/>
          <w:szCs w:val="24"/>
        </w:rPr>
        <w:t xml:space="preserve"> 202</w:t>
      </w:r>
      <w:r w:rsidR="00505388">
        <w:rPr>
          <w:b/>
          <w:sz w:val="24"/>
          <w:szCs w:val="24"/>
        </w:rPr>
        <w:t>3</w:t>
      </w:r>
      <w:r w:rsidR="00505388" w:rsidRPr="00240A42">
        <w:rPr>
          <w:b/>
          <w:sz w:val="24"/>
          <w:szCs w:val="24"/>
        </w:rPr>
        <w:t xml:space="preserve"> г. (Протокол № </w:t>
      </w:r>
      <w:r w:rsidR="00505388">
        <w:rPr>
          <w:b/>
          <w:sz w:val="24"/>
          <w:szCs w:val="24"/>
        </w:rPr>
        <w:t>7</w:t>
      </w:r>
      <w:r w:rsidR="00666CEA">
        <w:rPr>
          <w:b/>
          <w:sz w:val="24"/>
          <w:szCs w:val="24"/>
        </w:rPr>
        <w:t>))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часть</w:t>
      </w:r>
      <w:r w:rsidR="00505388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5053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Части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AD223E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 Секция рынка</w:t>
      </w:r>
      <w:r w:rsidR="00AD223E">
        <w:rPr>
          <w:rFonts w:ascii="Times New Roman" w:hAnsi="Times New Roman"/>
          <w:color w:val="000000"/>
          <w:sz w:val="24"/>
          <w:szCs w:val="24"/>
        </w:rPr>
        <w:t xml:space="preserve"> РЕПО 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с действующей редакцией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 xml:space="preserve">Части I. Общая часть </w:t>
      </w:r>
      <w:r w:rsidR="00173A95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173A95" w:rsidRPr="00173A95">
        <w:rPr>
          <w:rFonts w:ascii="Times New Roman" w:hAnsi="Times New Roman"/>
          <w:color w:val="000000"/>
          <w:sz w:val="24"/>
          <w:szCs w:val="24"/>
        </w:rPr>
        <w:t>Част</w:t>
      </w:r>
      <w:r w:rsidR="00173A95">
        <w:rPr>
          <w:rFonts w:ascii="Times New Roman" w:hAnsi="Times New Roman"/>
          <w:color w:val="000000"/>
          <w:sz w:val="24"/>
          <w:szCs w:val="24"/>
        </w:rPr>
        <w:t>и</w:t>
      </w:r>
      <w:r w:rsidR="00173A95" w:rsidRPr="00173A95">
        <w:rPr>
          <w:rFonts w:ascii="Times New Roman" w:hAnsi="Times New Roman"/>
          <w:color w:val="000000"/>
          <w:sz w:val="24"/>
          <w:szCs w:val="24"/>
        </w:rPr>
        <w:t xml:space="preserve"> III. Секция рынка РЕПО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>(</w:t>
      </w:r>
      <w:r w:rsidR="00173A95" w:rsidRPr="00BE3381">
        <w:rPr>
          <w:rFonts w:ascii="Times New Roman" w:hAnsi="Times New Roman"/>
          <w:color w:val="000000"/>
          <w:sz w:val="24"/>
          <w:szCs w:val="24"/>
        </w:rPr>
        <w:t>утвержден</w:t>
      </w:r>
      <w:r w:rsidR="00173A95">
        <w:rPr>
          <w:rFonts w:ascii="Times New Roman" w:hAnsi="Times New Roman"/>
          <w:color w:val="000000"/>
          <w:sz w:val="24"/>
          <w:szCs w:val="24"/>
        </w:rPr>
        <w:t>ы</w:t>
      </w:r>
      <w:r w:rsidR="00173A95" w:rsidRPr="00BE33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 xml:space="preserve">решением Наблюдательного совета ПАО Московская Биржа </w:t>
      </w:r>
      <w:r w:rsidR="00173A95" w:rsidRPr="00173A95">
        <w:rPr>
          <w:rFonts w:ascii="Times New Roman" w:hAnsi="Times New Roman"/>
          <w:color w:val="000000"/>
          <w:sz w:val="24"/>
          <w:szCs w:val="24"/>
        </w:rPr>
        <w:t>22 августа 2023 г. (Протокол № 7)</w:t>
      </w:r>
      <w:r w:rsidR="00171388" w:rsidRPr="00BE3381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A05B7E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A05B7E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7613">
        <w:rPr>
          <w:rFonts w:ascii="Times New Roman" w:hAnsi="Times New Roman"/>
          <w:color w:val="000000"/>
          <w:sz w:val="24"/>
          <w:szCs w:val="24"/>
        </w:rPr>
        <w:t xml:space="preserve">Правил торгов </w:t>
      </w:r>
      <w:r w:rsidR="00A05B7E">
        <w:rPr>
          <w:rFonts w:ascii="Times New Roman" w:hAnsi="Times New Roman"/>
          <w:color w:val="000000"/>
          <w:sz w:val="24"/>
          <w:szCs w:val="24"/>
        </w:rPr>
        <w:t>содержит</w:t>
      </w:r>
      <w:bookmarkStart w:id="0" w:name="_GoBack"/>
      <w:bookmarkEnd w:id="0"/>
      <w:r w:rsidR="00A05B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</w:p>
    <w:p w:rsidR="00173A95" w:rsidRPr="00DB158F" w:rsidRDefault="00173A95" w:rsidP="00173A95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9829469"/>
      <w:r w:rsidRPr="00DB158F">
        <w:rPr>
          <w:rFonts w:ascii="Times New Roman" w:eastAsia="Times New Roman" w:hAnsi="Times New Roman" w:cs="Times New Roman"/>
          <w:sz w:val="24"/>
          <w:szCs w:val="24"/>
        </w:rPr>
        <w:t>Указание максимального возможного срока сделки для сделок РЕПО с открытой датой;</w:t>
      </w:r>
    </w:p>
    <w:p w:rsidR="00173A95" w:rsidRPr="00DB158F" w:rsidRDefault="00173A95" w:rsidP="00173A95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58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возможности участникам рынка РЕПО с ЦК заключать адресные сделки с подбором контрагента со стороны НКЦ.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  <w:r w:rsidRPr="00DB158F">
        <w:rPr>
          <w:rFonts w:ascii="Times New Roman" w:eastAsia="Times New Roman" w:hAnsi="Times New Roman" w:cs="Times New Roman"/>
          <w:sz w:val="24"/>
          <w:szCs w:val="24"/>
        </w:rPr>
        <w:t>сделок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(установление двух допустимых встречных заявок)</w:t>
      </w:r>
      <w:r w:rsidRPr="00DB158F">
        <w:rPr>
          <w:rFonts w:ascii="Times New Roman" w:eastAsia="Times New Roman" w:hAnsi="Times New Roman" w:cs="Times New Roman"/>
          <w:sz w:val="24"/>
          <w:szCs w:val="24"/>
        </w:rPr>
        <w:t xml:space="preserve"> при этом осуществляется по правилу надлежащих встречных заявок определенных для РЕПО с ЦК и по принципу совпадения содержимого в поле «Ссылка».</w:t>
      </w:r>
    </w:p>
    <w:p w:rsidR="00173A95" w:rsidRPr="00DB0E41" w:rsidRDefault="00173A95" w:rsidP="00173A95">
      <w:pPr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58F">
        <w:rPr>
          <w:rFonts w:ascii="Times New Roman" w:eastAsia="Times New Roman" w:hAnsi="Times New Roman" w:cs="Times New Roman"/>
          <w:sz w:val="24"/>
          <w:szCs w:val="24"/>
        </w:rPr>
        <w:t>Уточнение методики расчета цены закрытия в части курса конвертации рассчитанной цены закрытия в рубли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27B" w:rsidRDefault="006B427B" w:rsidP="00B94B30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A6D" w:rsidRPr="0093657A" w:rsidRDefault="006B427B" w:rsidP="00B94B30">
      <w:pPr>
        <w:pStyle w:val="Normal0"/>
        <w:keepLines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указанные части Правил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отдельные уточнения юридико-технического и редакционного характера.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A42" w:rsidRPr="00AB00D8" w:rsidRDefault="00240A42" w:rsidP="00BE3381">
      <w:pPr>
        <w:pStyle w:val="Iauiue3"/>
        <w:keepLines w:val="0"/>
        <w:widowControl/>
        <w:adjustRightInd/>
        <w:spacing w:before="120"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8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1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5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0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7"/>
  </w:num>
  <w:num w:numId="2">
    <w:abstractNumId w:val="30"/>
  </w:num>
  <w:num w:numId="3">
    <w:abstractNumId w:val="0"/>
  </w:num>
  <w:num w:numId="4">
    <w:abstractNumId w:val="32"/>
  </w:num>
  <w:num w:numId="5">
    <w:abstractNumId w:val="33"/>
  </w:num>
  <w:num w:numId="6">
    <w:abstractNumId w:val="9"/>
  </w:num>
  <w:num w:numId="7">
    <w:abstractNumId w:val="29"/>
  </w:num>
  <w:num w:numId="8">
    <w:abstractNumId w:val="40"/>
  </w:num>
  <w:num w:numId="9">
    <w:abstractNumId w:val="3"/>
  </w:num>
  <w:num w:numId="10">
    <w:abstractNumId w:val="27"/>
  </w:num>
  <w:num w:numId="11">
    <w:abstractNumId w:val="1"/>
  </w:num>
  <w:num w:numId="12">
    <w:abstractNumId w:val="5"/>
  </w:num>
  <w:num w:numId="13">
    <w:abstractNumId w:val="31"/>
  </w:num>
  <w:num w:numId="14">
    <w:abstractNumId w:val="39"/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8"/>
  </w:num>
  <w:num w:numId="21">
    <w:abstractNumId w:val="4"/>
  </w:num>
  <w:num w:numId="22">
    <w:abstractNumId w:val="38"/>
  </w:num>
  <w:num w:numId="23">
    <w:abstractNumId w:val="18"/>
  </w:num>
  <w:num w:numId="24">
    <w:abstractNumId w:val="11"/>
  </w:num>
  <w:num w:numId="25">
    <w:abstractNumId w:val="20"/>
  </w:num>
  <w:num w:numId="26">
    <w:abstractNumId w:val="35"/>
  </w:num>
  <w:num w:numId="27">
    <w:abstractNumId w:val="2"/>
  </w:num>
  <w:num w:numId="28">
    <w:abstractNumId w:val="10"/>
  </w:num>
  <w:num w:numId="29">
    <w:abstractNumId w:val="41"/>
  </w:num>
  <w:num w:numId="30">
    <w:abstractNumId w:val="6"/>
  </w:num>
  <w:num w:numId="31">
    <w:abstractNumId w:val="17"/>
  </w:num>
  <w:num w:numId="32">
    <w:abstractNumId w:val="36"/>
  </w:num>
  <w:num w:numId="33">
    <w:abstractNumId w:val="26"/>
  </w:num>
  <w:num w:numId="34">
    <w:abstractNumId w:val="34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6ACC"/>
    <w:rsid w:val="0002000B"/>
    <w:rsid w:val="00027948"/>
    <w:rsid w:val="00033225"/>
    <w:rsid w:val="00043617"/>
    <w:rsid w:val="000446DE"/>
    <w:rsid w:val="0008429B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A70BA"/>
    <w:rsid w:val="001B3833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477A1"/>
    <w:rsid w:val="00387CC4"/>
    <w:rsid w:val="00390709"/>
    <w:rsid w:val="003A2326"/>
    <w:rsid w:val="003B3092"/>
    <w:rsid w:val="003D0648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F2FF4"/>
    <w:rsid w:val="00604E5A"/>
    <w:rsid w:val="00606C86"/>
    <w:rsid w:val="006071E3"/>
    <w:rsid w:val="00617B66"/>
    <w:rsid w:val="00643C93"/>
    <w:rsid w:val="006535EF"/>
    <w:rsid w:val="00661FF6"/>
    <w:rsid w:val="006650A6"/>
    <w:rsid w:val="00666CEA"/>
    <w:rsid w:val="0068462E"/>
    <w:rsid w:val="006B427B"/>
    <w:rsid w:val="006C45F8"/>
    <w:rsid w:val="006E1691"/>
    <w:rsid w:val="00714E23"/>
    <w:rsid w:val="0075160F"/>
    <w:rsid w:val="00752AFC"/>
    <w:rsid w:val="00766DE0"/>
    <w:rsid w:val="00774307"/>
    <w:rsid w:val="00785662"/>
    <w:rsid w:val="007A6C43"/>
    <w:rsid w:val="007C18F5"/>
    <w:rsid w:val="007D0B0C"/>
    <w:rsid w:val="007F666C"/>
    <w:rsid w:val="0080486E"/>
    <w:rsid w:val="0081168D"/>
    <w:rsid w:val="00845571"/>
    <w:rsid w:val="008A56A6"/>
    <w:rsid w:val="008A6A8A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05B7E"/>
    <w:rsid w:val="00A10DBC"/>
    <w:rsid w:val="00A14937"/>
    <w:rsid w:val="00A176BE"/>
    <w:rsid w:val="00A60D7B"/>
    <w:rsid w:val="00A80C68"/>
    <w:rsid w:val="00A8698A"/>
    <w:rsid w:val="00AA468E"/>
    <w:rsid w:val="00AB00D8"/>
    <w:rsid w:val="00AD223E"/>
    <w:rsid w:val="00B30FF2"/>
    <w:rsid w:val="00B5695C"/>
    <w:rsid w:val="00B75CEC"/>
    <w:rsid w:val="00B94B30"/>
    <w:rsid w:val="00BA6410"/>
    <w:rsid w:val="00BD476A"/>
    <w:rsid w:val="00BE0BDD"/>
    <w:rsid w:val="00BE3381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D02E45"/>
    <w:rsid w:val="00D110F1"/>
    <w:rsid w:val="00D84A6D"/>
    <w:rsid w:val="00DA0CE6"/>
    <w:rsid w:val="00DD06E1"/>
    <w:rsid w:val="00DF082F"/>
    <w:rsid w:val="00E039A9"/>
    <w:rsid w:val="00E57163"/>
    <w:rsid w:val="00E632B7"/>
    <w:rsid w:val="00E639F1"/>
    <w:rsid w:val="00E65CB0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A96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2023-11-15T20:51:00Z</dcterms:modified>
</cp:coreProperties>
</file>