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F519EB" w14:textId="77777777" w:rsidR="007949AF" w:rsidRPr="00A41C21" w:rsidRDefault="007949AF" w:rsidP="009C61D5">
      <w:pPr>
        <w:ind w:left="5812" w:right="-81"/>
        <w:rPr>
          <w:rFonts w:ascii="Tahoma" w:hAnsi="Tahoma" w:cs="Tahoma"/>
          <w:b/>
          <w:sz w:val="20"/>
          <w:szCs w:val="20"/>
          <w:lang w:val="en-US" w:eastAsia="x-none"/>
        </w:rPr>
      </w:pPr>
    </w:p>
    <w:p w14:paraId="4588A4C6" w14:textId="77777777" w:rsidR="001B3B57" w:rsidRDefault="001B3B57" w:rsidP="009C61D5">
      <w:pPr>
        <w:ind w:left="5812" w:right="-81"/>
        <w:rPr>
          <w:rFonts w:ascii="Tahoma" w:hAnsi="Tahoma" w:cs="Tahoma"/>
          <w:b/>
          <w:sz w:val="20"/>
          <w:szCs w:val="20"/>
          <w:lang w:val="x-none" w:eastAsia="x-none"/>
        </w:rPr>
      </w:pPr>
    </w:p>
    <w:p w14:paraId="691149AA" w14:textId="65533E44" w:rsidR="00DE1D9D" w:rsidRPr="005D0D3D" w:rsidRDefault="00DE1D9D" w:rsidP="0098688B">
      <w:pPr>
        <w:ind w:left="5670" w:right="-81"/>
        <w:rPr>
          <w:rFonts w:ascii="Tahoma" w:hAnsi="Tahoma" w:cs="Tahoma"/>
          <w:b/>
          <w:sz w:val="20"/>
          <w:szCs w:val="20"/>
          <w:lang w:val="x-none" w:eastAsia="x-none"/>
        </w:rPr>
      </w:pPr>
      <w:r w:rsidRPr="005D0D3D">
        <w:rPr>
          <w:rFonts w:ascii="Tahoma" w:hAnsi="Tahoma" w:cs="Tahoma"/>
          <w:b/>
          <w:sz w:val="20"/>
          <w:szCs w:val="20"/>
          <w:lang w:val="x-none" w:eastAsia="x-none"/>
        </w:rPr>
        <w:t>УТВЕРЖДЕНО</w:t>
      </w:r>
    </w:p>
    <w:p w14:paraId="5743F42B" w14:textId="77777777" w:rsidR="00F4784D" w:rsidRPr="005D0D3D" w:rsidRDefault="00F4784D" w:rsidP="0098688B">
      <w:pPr>
        <w:pStyle w:val="a9"/>
        <w:tabs>
          <w:tab w:val="left" w:pos="5387"/>
          <w:tab w:val="left" w:pos="5812"/>
        </w:tabs>
        <w:spacing w:after="0"/>
        <w:ind w:left="5670" w:right="-79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Приказом Публичного акционерного общества «Московская Биржа ММВБ-РТС»</w:t>
      </w:r>
    </w:p>
    <w:p w14:paraId="60698AB9" w14:textId="58CFC867" w:rsidR="0032606C" w:rsidRPr="006A0368" w:rsidRDefault="0032606C" w:rsidP="0098688B">
      <w:pPr>
        <w:pStyle w:val="a9"/>
        <w:spacing w:after="0"/>
        <w:ind w:left="5670" w:right="96"/>
        <w:rPr>
          <w:rFonts w:ascii="Tahoma" w:hAnsi="Tahoma" w:cs="Tahoma"/>
          <w:bCs/>
          <w:sz w:val="20"/>
          <w:szCs w:val="20"/>
        </w:rPr>
      </w:pPr>
      <w:r w:rsidRPr="005D0D3D">
        <w:rPr>
          <w:rFonts w:ascii="Tahoma" w:hAnsi="Tahoma" w:cs="Tahoma"/>
          <w:bCs/>
          <w:sz w:val="20"/>
          <w:szCs w:val="20"/>
        </w:rPr>
        <w:t>(</w:t>
      </w:r>
      <w:r w:rsidR="00E639B3" w:rsidRPr="00A226FB">
        <w:rPr>
          <w:rFonts w:ascii="Tahoma" w:hAnsi="Tahoma" w:cs="Tahoma"/>
          <w:bCs/>
          <w:sz w:val="20"/>
          <w:szCs w:val="20"/>
        </w:rPr>
        <w:t>Приказ №</w:t>
      </w:r>
      <w:r w:rsidR="004725AD">
        <w:rPr>
          <w:rFonts w:ascii="Tahoma" w:hAnsi="Tahoma" w:cs="Tahoma"/>
          <w:bCs/>
          <w:sz w:val="20"/>
          <w:szCs w:val="20"/>
        </w:rPr>
        <w:t xml:space="preserve"> </w:t>
      </w:r>
      <w:r w:rsidR="00A53646">
        <w:rPr>
          <w:rFonts w:ascii="Tahoma" w:hAnsi="Tahoma" w:cs="Tahoma"/>
          <w:bCs/>
          <w:sz w:val="20"/>
          <w:szCs w:val="20"/>
        </w:rPr>
        <w:t>МБ-П-</w:t>
      </w:r>
      <w:r w:rsidR="001B7EFE" w:rsidRPr="008B42AA">
        <w:rPr>
          <w:rFonts w:ascii="Tahoma" w:hAnsi="Tahoma" w:cs="Tahoma"/>
          <w:bCs/>
          <w:sz w:val="20"/>
          <w:szCs w:val="20"/>
        </w:rPr>
        <w:t>2026-</w:t>
      </w:r>
      <w:r w:rsidR="00997F30">
        <w:rPr>
          <w:rFonts w:ascii="Tahoma" w:hAnsi="Tahoma" w:cs="Tahoma"/>
          <w:bCs/>
          <w:sz w:val="20"/>
          <w:szCs w:val="20"/>
        </w:rPr>
        <w:t>2742</w:t>
      </w:r>
      <w:r w:rsidR="00250DCC" w:rsidRPr="00111C26">
        <w:rPr>
          <w:rFonts w:ascii="Tahoma" w:hAnsi="Tahoma" w:cs="Tahoma"/>
          <w:sz w:val="20"/>
          <w:szCs w:val="20"/>
        </w:rPr>
        <w:t xml:space="preserve"> </w:t>
      </w:r>
      <w:r w:rsidR="00250DCC" w:rsidRPr="00DE583B">
        <w:rPr>
          <w:rFonts w:ascii="Tahoma" w:hAnsi="Tahoma" w:cs="Tahoma"/>
          <w:sz w:val="20"/>
          <w:szCs w:val="20"/>
        </w:rPr>
        <w:t>от</w:t>
      </w:r>
      <w:r w:rsidR="00A53646">
        <w:rPr>
          <w:rFonts w:ascii="Tahoma" w:hAnsi="Tahoma" w:cs="Tahoma"/>
          <w:sz w:val="20"/>
          <w:szCs w:val="20"/>
        </w:rPr>
        <w:t xml:space="preserve"> </w:t>
      </w:r>
      <w:r w:rsidR="00997F30">
        <w:rPr>
          <w:rFonts w:ascii="Tahoma" w:hAnsi="Tahoma" w:cs="Tahoma"/>
          <w:sz w:val="20"/>
          <w:szCs w:val="20"/>
        </w:rPr>
        <w:t>3</w:t>
      </w:r>
      <w:bookmarkStart w:id="0" w:name="_GoBack"/>
      <w:bookmarkEnd w:id="0"/>
      <w:r w:rsidR="008B42AA" w:rsidRPr="008B42AA">
        <w:rPr>
          <w:rFonts w:ascii="Tahoma" w:hAnsi="Tahoma" w:cs="Tahoma"/>
          <w:sz w:val="20"/>
          <w:szCs w:val="20"/>
        </w:rPr>
        <w:t xml:space="preserve"> </w:t>
      </w:r>
      <w:r w:rsidR="008B42AA">
        <w:rPr>
          <w:rFonts w:ascii="Tahoma" w:hAnsi="Tahoma" w:cs="Tahoma"/>
          <w:sz w:val="20"/>
          <w:szCs w:val="20"/>
        </w:rPr>
        <w:t>июля 2026г.</w:t>
      </w:r>
      <w:r w:rsidR="00875A24" w:rsidRPr="006A0368">
        <w:rPr>
          <w:rFonts w:ascii="Tahoma" w:hAnsi="Tahoma" w:cs="Tahoma"/>
          <w:sz w:val="20"/>
          <w:szCs w:val="20"/>
        </w:rPr>
        <w:t>)</w:t>
      </w:r>
    </w:p>
    <w:p w14:paraId="0D61C9C5" w14:textId="77777777" w:rsidR="00B471DD" w:rsidRPr="00020B3B" w:rsidRDefault="00B471DD" w:rsidP="00821879">
      <w:pPr>
        <w:tabs>
          <w:tab w:val="left" w:pos="4962"/>
        </w:tabs>
        <w:ind w:left="5103" w:right="-81"/>
        <w:rPr>
          <w:rFonts w:ascii="Tahoma" w:hAnsi="Tahoma" w:cs="Tahoma"/>
          <w:sz w:val="20"/>
          <w:szCs w:val="20"/>
        </w:rPr>
      </w:pPr>
    </w:p>
    <w:p w14:paraId="7B864934" w14:textId="77777777" w:rsidR="00F4784D" w:rsidRPr="005D0D3D" w:rsidRDefault="00F4784D" w:rsidP="00821879">
      <w:pPr>
        <w:tabs>
          <w:tab w:val="left" w:pos="4962"/>
        </w:tabs>
        <w:ind w:left="5103" w:right="-81"/>
        <w:rPr>
          <w:rFonts w:ascii="Tahoma" w:hAnsi="Tahoma" w:cs="Tahoma"/>
          <w:sz w:val="20"/>
          <w:szCs w:val="20"/>
        </w:rPr>
      </w:pPr>
    </w:p>
    <w:p w14:paraId="6FD9C895" w14:textId="396603F5" w:rsidR="009248D2" w:rsidRPr="005D0D3D" w:rsidRDefault="00F11C0C" w:rsidP="009248D2">
      <w:pPr>
        <w:pStyle w:val="a8"/>
        <w:spacing w:before="0" w:after="0"/>
        <w:ind w:right="-6"/>
        <w:jc w:val="center"/>
        <w:rPr>
          <w:rFonts w:ascii="Tahoma" w:eastAsia="Arial Unicode MS" w:hAnsi="Tahoma" w:cs="Tahoma"/>
          <w:b/>
          <w:color w:val="auto"/>
        </w:rPr>
      </w:pPr>
      <w:r w:rsidRPr="005D0D3D">
        <w:rPr>
          <w:rFonts w:ascii="Tahoma" w:eastAsia="Arial Unicode MS" w:hAnsi="Tahoma" w:cs="Tahoma"/>
          <w:b/>
        </w:rPr>
        <w:t>СПЕЦИФИКАЦИЯ</w:t>
      </w:r>
      <w:r w:rsidR="009248D2" w:rsidRPr="005D0D3D">
        <w:rPr>
          <w:rFonts w:ascii="Tahoma" w:eastAsia="Arial Unicode MS" w:hAnsi="Tahoma" w:cs="Tahoma"/>
          <w:b/>
        </w:rPr>
        <w:t xml:space="preserve"> </w:t>
      </w:r>
      <w:r w:rsidR="00CF3BC1" w:rsidRPr="005D0D3D">
        <w:rPr>
          <w:rFonts w:ascii="Tahoma" w:eastAsia="Arial Unicode MS" w:hAnsi="Tahoma" w:cs="Tahoma"/>
          <w:b/>
        </w:rPr>
        <w:t xml:space="preserve">РАСЧЕТНЫХ </w:t>
      </w:r>
      <w:r w:rsidR="00B471DD" w:rsidRPr="005D0D3D">
        <w:rPr>
          <w:rFonts w:ascii="Tahoma" w:eastAsia="Arial Unicode MS" w:hAnsi="Tahoma" w:cs="Tahoma"/>
          <w:b/>
          <w:color w:val="auto"/>
        </w:rPr>
        <w:t>ФЬЮЧЕРСН</w:t>
      </w:r>
      <w:r w:rsidR="006D5543" w:rsidRPr="005D0D3D">
        <w:rPr>
          <w:rFonts w:ascii="Tahoma" w:eastAsia="Arial Unicode MS" w:hAnsi="Tahoma" w:cs="Tahoma"/>
          <w:b/>
          <w:color w:val="auto"/>
        </w:rPr>
        <w:t>ЫХ</w:t>
      </w:r>
      <w:r w:rsidR="00B471DD" w:rsidRPr="005D0D3D">
        <w:rPr>
          <w:rFonts w:ascii="Tahoma" w:eastAsia="Arial Unicode MS" w:hAnsi="Tahoma" w:cs="Tahoma"/>
          <w:b/>
          <w:color w:val="auto"/>
        </w:rPr>
        <w:t xml:space="preserve"> КОНТРАКТ</w:t>
      </w:r>
      <w:r w:rsidR="006D5543" w:rsidRPr="005D0D3D">
        <w:rPr>
          <w:rFonts w:ascii="Tahoma" w:eastAsia="Arial Unicode MS" w:hAnsi="Tahoma" w:cs="Tahoma"/>
          <w:b/>
          <w:color w:val="auto"/>
        </w:rPr>
        <w:t>ОВ</w:t>
      </w:r>
      <w:r w:rsidR="004046E4" w:rsidRPr="005D0D3D">
        <w:rPr>
          <w:rFonts w:ascii="Tahoma" w:eastAsia="Arial Unicode MS" w:hAnsi="Tahoma" w:cs="Tahoma"/>
          <w:b/>
          <w:color w:val="auto"/>
        </w:rPr>
        <w:t xml:space="preserve"> </w:t>
      </w:r>
    </w:p>
    <w:p w14:paraId="1E3A044C" w14:textId="5B0398CC" w:rsidR="005B1E6C" w:rsidRPr="005D0D3D" w:rsidRDefault="00F40A05">
      <w:pPr>
        <w:pStyle w:val="a8"/>
        <w:spacing w:before="0" w:after="0"/>
        <w:ind w:right="-6"/>
        <w:jc w:val="center"/>
        <w:rPr>
          <w:rFonts w:ascii="Tahoma" w:eastAsia="Arial Unicode MS" w:hAnsi="Tahoma" w:cs="Tahoma"/>
          <w:b/>
          <w:color w:val="auto"/>
        </w:rPr>
      </w:pPr>
      <w:r w:rsidRPr="005D0D3D">
        <w:rPr>
          <w:rFonts w:ascii="Tahoma" w:eastAsia="Arial Unicode MS" w:hAnsi="Tahoma" w:cs="Tahoma"/>
          <w:b/>
        </w:rPr>
        <w:t xml:space="preserve">НА </w:t>
      </w:r>
      <w:r w:rsidR="00A27965" w:rsidRPr="005D0D3D">
        <w:rPr>
          <w:rFonts w:ascii="Tahoma" w:eastAsia="Arial Unicode MS" w:hAnsi="Tahoma" w:cs="Tahoma"/>
          <w:b/>
          <w:bCs/>
          <w:color w:val="auto"/>
        </w:rPr>
        <w:t>И</w:t>
      </w:r>
      <w:r w:rsidR="00386533" w:rsidRPr="005D0D3D">
        <w:rPr>
          <w:rFonts w:ascii="Tahoma" w:eastAsia="Arial Unicode MS" w:hAnsi="Tahoma" w:cs="Tahoma"/>
          <w:b/>
          <w:bCs/>
          <w:color w:val="auto"/>
        </w:rPr>
        <w:t>НОСТРАННЫЕ ЦЕННЫЕ БУМАГИ</w:t>
      </w:r>
      <w:r w:rsidR="003B2876">
        <w:rPr>
          <w:rFonts w:ascii="Tahoma" w:eastAsia="Arial Unicode MS" w:hAnsi="Tahoma" w:cs="Tahoma"/>
          <w:b/>
          <w:bCs/>
          <w:color w:val="auto"/>
        </w:rPr>
        <w:t xml:space="preserve"> И РАСЧЕТНЫЕ ЗНАЧЕНИЯ НА НИХ</w:t>
      </w:r>
    </w:p>
    <w:p w14:paraId="32C397E6" w14:textId="77777777" w:rsidR="00292B50" w:rsidRPr="005D0D3D" w:rsidRDefault="00292B50" w:rsidP="00DE583B">
      <w:pPr>
        <w:pStyle w:val="a8"/>
        <w:spacing w:before="0" w:after="0"/>
        <w:ind w:right="-6"/>
        <w:rPr>
          <w:rFonts w:ascii="Tahoma" w:eastAsia="Arial Unicode MS" w:hAnsi="Tahoma" w:cs="Tahoma"/>
          <w:b/>
          <w:color w:val="auto"/>
        </w:rPr>
      </w:pPr>
    </w:p>
    <w:p w14:paraId="14A7268D" w14:textId="25635CE4" w:rsidR="00B471DD" w:rsidRPr="005D0D3D" w:rsidRDefault="007452E4">
      <w:pPr>
        <w:pStyle w:val="ad"/>
        <w:spacing w:after="120"/>
        <w:rPr>
          <w:rFonts w:ascii="Tahoma" w:hAnsi="Tahoma" w:cs="Tahoma"/>
          <w:lang w:val="ru-RU"/>
        </w:rPr>
      </w:pPr>
      <w:r w:rsidRPr="005D0D3D">
        <w:rPr>
          <w:rFonts w:ascii="Tahoma" w:hAnsi="Tahoma" w:cs="Tahoma"/>
          <w:lang w:val="ru-RU"/>
        </w:rPr>
        <w:t xml:space="preserve">Настоящая </w:t>
      </w:r>
      <w:r w:rsidR="00A67F21" w:rsidRPr="005D0D3D">
        <w:rPr>
          <w:rFonts w:ascii="Tahoma" w:hAnsi="Tahoma" w:cs="Tahoma"/>
          <w:lang w:val="ru-RU"/>
        </w:rPr>
        <w:t>С</w:t>
      </w:r>
      <w:r w:rsidR="00B471DD" w:rsidRPr="005D0D3D">
        <w:rPr>
          <w:rFonts w:ascii="Tahoma" w:hAnsi="Tahoma" w:cs="Tahoma"/>
          <w:lang w:val="ru-RU"/>
        </w:rPr>
        <w:t>пецификация</w:t>
      </w:r>
      <w:r w:rsidR="00DE1D9D" w:rsidRPr="005D0D3D">
        <w:rPr>
          <w:rFonts w:ascii="Tahoma" w:hAnsi="Tahoma" w:cs="Tahoma"/>
          <w:lang w:val="ru-RU"/>
        </w:rPr>
        <w:t xml:space="preserve"> </w:t>
      </w:r>
      <w:r w:rsidR="00B471DD" w:rsidRPr="005D0D3D">
        <w:rPr>
          <w:rFonts w:ascii="Tahoma" w:hAnsi="Tahoma" w:cs="Tahoma"/>
          <w:lang w:val="ru-RU"/>
        </w:rPr>
        <w:t>определяет стандартные условия</w:t>
      </w:r>
      <w:r w:rsidR="00125B93" w:rsidRPr="005D0D3D">
        <w:rPr>
          <w:rFonts w:ascii="Tahoma" w:hAnsi="Tahoma" w:cs="Tahoma"/>
          <w:lang w:val="ru-RU"/>
        </w:rPr>
        <w:t xml:space="preserve"> </w:t>
      </w:r>
      <w:bookmarkStart w:id="1" w:name="_Hlk230690927"/>
      <w:bookmarkStart w:id="2" w:name="_Hlk230691616"/>
      <w:r w:rsidR="00311491" w:rsidRPr="005D0D3D">
        <w:rPr>
          <w:rFonts w:ascii="Tahoma" w:hAnsi="Tahoma" w:cs="Tahoma"/>
          <w:lang w:val="ru-RU"/>
        </w:rPr>
        <w:t xml:space="preserve">расчетных </w:t>
      </w:r>
      <w:r w:rsidR="00B471DD" w:rsidRPr="005D0D3D">
        <w:rPr>
          <w:rFonts w:ascii="Tahoma" w:hAnsi="Tahoma" w:cs="Tahoma"/>
          <w:lang w:val="ru-RU"/>
        </w:rPr>
        <w:t>фьючерсн</w:t>
      </w:r>
      <w:r w:rsidR="006D5543" w:rsidRPr="005D0D3D">
        <w:rPr>
          <w:rFonts w:ascii="Tahoma" w:hAnsi="Tahoma" w:cs="Tahoma"/>
          <w:lang w:val="ru-RU"/>
        </w:rPr>
        <w:t>ых</w:t>
      </w:r>
      <w:r w:rsidR="00B471DD" w:rsidRPr="005D0D3D">
        <w:rPr>
          <w:rFonts w:ascii="Tahoma" w:hAnsi="Tahoma" w:cs="Tahoma"/>
          <w:lang w:val="ru-RU"/>
        </w:rPr>
        <w:t xml:space="preserve"> контракт</w:t>
      </w:r>
      <w:r w:rsidR="006D5543" w:rsidRPr="005D0D3D">
        <w:rPr>
          <w:rFonts w:ascii="Tahoma" w:hAnsi="Tahoma" w:cs="Tahoma"/>
          <w:lang w:val="ru-RU"/>
        </w:rPr>
        <w:t>ов</w:t>
      </w:r>
      <w:r w:rsidR="00B471DD" w:rsidRPr="005D0D3D">
        <w:rPr>
          <w:rFonts w:ascii="Tahoma" w:hAnsi="Tahoma" w:cs="Tahoma"/>
          <w:lang w:val="ru-RU"/>
        </w:rPr>
        <w:t xml:space="preserve"> на</w:t>
      </w:r>
      <w:r w:rsidR="009F0FE1" w:rsidRPr="005D0D3D">
        <w:rPr>
          <w:rFonts w:ascii="Tahoma" w:hAnsi="Tahoma" w:cs="Tahoma"/>
          <w:lang w:val="ru-RU"/>
        </w:rPr>
        <w:t xml:space="preserve"> </w:t>
      </w:r>
      <w:r w:rsidR="00386533" w:rsidRPr="005D0D3D">
        <w:rPr>
          <w:rFonts w:ascii="Tahoma" w:hAnsi="Tahoma" w:cs="Tahoma"/>
          <w:lang w:val="ru-RU"/>
        </w:rPr>
        <w:t>иностранные ценные бумаги</w:t>
      </w:r>
      <w:r w:rsidR="003B2876">
        <w:rPr>
          <w:rFonts w:ascii="Tahoma" w:hAnsi="Tahoma" w:cs="Tahoma"/>
          <w:lang w:val="ru-RU"/>
        </w:rPr>
        <w:t xml:space="preserve"> и расчетные значения на них</w:t>
      </w:r>
      <w:bookmarkEnd w:id="1"/>
      <w:r w:rsidR="00255B75" w:rsidRPr="005D0D3D">
        <w:rPr>
          <w:rFonts w:ascii="Tahoma" w:hAnsi="Tahoma" w:cs="Tahoma"/>
          <w:lang w:val="ru-RU"/>
        </w:rPr>
        <w:t xml:space="preserve"> </w:t>
      </w:r>
      <w:bookmarkEnd w:id="2"/>
      <w:r w:rsidR="00255B75" w:rsidRPr="005D0D3D">
        <w:rPr>
          <w:rFonts w:ascii="Tahoma" w:hAnsi="Tahoma" w:cs="Tahoma"/>
          <w:lang w:val="ru-RU"/>
        </w:rPr>
        <w:t>(далее – Спецификация).</w:t>
      </w:r>
    </w:p>
    <w:p w14:paraId="6B7EBA73" w14:textId="62C34337" w:rsidR="00651BB4" w:rsidRPr="005D0D3D" w:rsidRDefault="00F45CF4">
      <w:pPr>
        <w:pStyle w:val="ad"/>
        <w:spacing w:before="120"/>
        <w:ind w:right="57"/>
        <w:rPr>
          <w:rFonts w:ascii="Tahoma" w:hAnsi="Tahoma" w:cs="Tahoma"/>
          <w:lang w:val="ru-RU"/>
        </w:rPr>
      </w:pPr>
      <w:r w:rsidRPr="005D0D3D">
        <w:rPr>
          <w:rFonts w:ascii="Tahoma" w:hAnsi="Tahoma" w:cs="Tahoma"/>
          <w:lang w:val="ru-RU"/>
        </w:rPr>
        <w:t>С</w:t>
      </w:r>
      <w:r w:rsidR="00B471DD" w:rsidRPr="005D0D3D">
        <w:rPr>
          <w:rFonts w:ascii="Tahoma" w:hAnsi="Tahoma" w:cs="Tahoma"/>
          <w:lang w:val="ru-RU"/>
        </w:rPr>
        <w:t xml:space="preserve">пецификация совместно с правилами, регулирующими порядок оказания клиринговых услуг на </w:t>
      </w:r>
      <w:r w:rsidR="00150183">
        <w:rPr>
          <w:rFonts w:ascii="Tahoma" w:hAnsi="Tahoma" w:cs="Tahoma"/>
          <w:lang w:val="ru-RU"/>
        </w:rPr>
        <w:t>С</w:t>
      </w:r>
      <w:r w:rsidR="00B471DD" w:rsidRPr="005D0D3D">
        <w:rPr>
          <w:rFonts w:ascii="Tahoma" w:hAnsi="Tahoma" w:cs="Tahoma"/>
          <w:lang w:val="ru-RU"/>
        </w:rPr>
        <w:t>рочном рынке</w:t>
      </w:r>
      <w:r w:rsidR="002F3A81">
        <w:rPr>
          <w:rFonts w:ascii="Tahoma" w:hAnsi="Tahoma" w:cs="Tahoma"/>
          <w:lang w:val="ru-RU"/>
        </w:rPr>
        <w:t xml:space="preserve"> </w:t>
      </w:r>
      <w:r w:rsidR="009A7E1A" w:rsidRPr="005D0D3D">
        <w:rPr>
          <w:rFonts w:ascii="Tahoma" w:hAnsi="Tahoma" w:cs="Tahoma"/>
          <w:lang w:val="ru-RU"/>
        </w:rPr>
        <w:t xml:space="preserve">ПАО </w:t>
      </w:r>
      <w:r w:rsidR="008755F6" w:rsidRPr="005D0D3D">
        <w:rPr>
          <w:rFonts w:ascii="Tahoma" w:hAnsi="Tahoma" w:cs="Tahoma"/>
          <w:lang w:val="ru-RU"/>
        </w:rPr>
        <w:t xml:space="preserve">Московская Биржа </w:t>
      </w:r>
      <w:r w:rsidR="00B471DD" w:rsidRPr="005D0D3D">
        <w:rPr>
          <w:rFonts w:ascii="Tahoma" w:hAnsi="Tahoma" w:cs="Tahoma"/>
          <w:lang w:val="ru-RU"/>
        </w:rPr>
        <w:t xml:space="preserve">(далее – Правила клиринга), правилами, регулирующими порядок проведения торгов на </w:t>
      </w:r>
      <w:r w:rsidR="00CE5C46" w:rsidRPr="005D0D3D">
        <w:rPr>
          <w:rFonts w:ascii="Tahoma" w:hAnsi="Tahoma" w:cs="Tahoma"/>
          <w:lang w:val="ru-RU"/>
        </w:rPr>
        <w:t>с</w:t>
      </w:r>
      <w:r w:rsidR="00B471DD" w:rsidRPr="005D0D3D">
        <w:rPr>
          <w:rFonts w:ascii="Tahoma" w:hAnsi="Tahoma" w:cs="Tahoma"/>
          <w:lang w:val="ru-RU"/>
        </w:rPr>
        <w:t>рочном рынке</w:t>
      </w:r>
      <w:r w:rsidR="008755F6" w:rsidRPr="005D0D3D">
        <w:rPr>
          <w:rFonts w:ascii="Tahoma" w:hAnsi="Tahoma" w:cs="Tahoma"/>
          <w:lang w:val="ru-RU"/>
        </w:rPr>
        <w:t xml:space="preserve"> </w:t>
      </w:r>
      <w:r w:rsidR="009A7E1A" w:rsidRPr="005D0D3D">
        <w:rPr>
          <w:rFonts w:ascii="Tahoma" w:hAnsi="Tahoma" w:cs="Tahoma"/>
          <w:lang w:val="ru-RU"/>
        </w:rPr>
        <w:t xml:space="preserve">ПАО </w:t>
      </w:r>
      <w:r w:rsidR="008755F6" w:rsidRPr="005D0D3D">
        <w:rPr>
          <w:rFonts w:ascii="Tahoma" w:hAnsi="Tahoma" w:cs="Tahoma"/>
          <w:lang w:val="ru-RU"/>
        </w:rPr>
        <w:t>Московская Биржа</w:t>
      </w:r>
      <w:r w:rsidR="00B471DD" w:rsidRPr="005D0D3D">
        <w:rPr>
          <w:rFonts w:ascii="Tahoma" w:hAnsi="Tahoma" w:cs="Tahoma"/>
          <w:lang w:val="ru-RU"/>
        </w:rPr>
        <w:t xml:space="preserve"> (далее – Правила торгов</w:t>
      </w:r>
      <w:r w:rsidR="008143AB" w:rsidRPr="005D0D3D">
        <w:rPr>
          <w:rFonts w:ascii="Tahoma" w:hAnsi="Tahoma" w:cs="Tahoma"/>
          <w:lang w:val="ru-RU"/>
        </w:rPr>
        <w:t xml:space="preserve">), </w:t>
      </w:r>
      <w:r w:rsidR="00B471DD" w:rsidRPr="005D0D3D">
        <w:rPr>
          <w:rFonts w:ascii="Tahoma" w:hAnsi="Tahoma" w:cs="Tahoma"/>
          <w:lang w:val="ru-RU"/>
        </w:rPr>
        <w:t xml:space="preserve">определяет порядок возникновения, изменения и прекращения обязательств по </w:t>
      </w:r>
      <w:r w:rsidR="00311491" w:rsidRPr="005D0D3D">
        <w:rPr>
          <w:rFonts w:ascii="Tahoma" w:hAnsi="Tahoma" w:cs="Tahoma"/>
          <w:lang w:val="ru-RU"/>
        </w:rPr>
        <w:t xml:space="preserve">расчетным </w:t>
      </w:r>
      <w:r w:rsidR="00B471DD" w:rsidRPr="005D0D3D">
        <w:rPr>
          <w:rFonts w:ascii="Tahoma" w:hAnsi="Tahoma" w:cs="Tahoma"/>
          <w:lang w:val="ru-RU"/>
        </w:rPr>
        <w:t>фьючерсн</w:t>
      </w:r>
      <w:r w:rsidR="006D5543" w:rsidRPr="005D0D3D">
        <w:rPr>
          <w:rFonts w:ascii="Tahoma" w:hAnsi="Tahoma" w:cs="Tahoma"/>
          <w:lang w:val="ru-RU"/>
        </w:rPr>
        <w:t>ым</w:t>
      </w:r>
      <w:r w:rsidR="00B471DD" w:rsidRPr="005D0D3D">
        <w:rPr>
          <w:rFonts w:ascii="Tahoma" w:hAnsi="Tahoma" w:cs="Tahoma"/>
          <w:lang w:val="ru-RU"/>
        </w:rPr>
        <w:t xml:space="preserve"> контракт</w:t>
      </w:r>
      <w:r w:rsidR="006D5543" w:rsidRPr="005D0D3D">
        <w:rPr>
          <w:rFonts w:ascii="Tahoma" w:hAnsi="Tahoma" w:cs="Tahoma"/>
          <w:lang w:val="ru-RU"/>
        </w:rPr>
        <w:t>ам</w:t>
      </w:r>
      <w:r w:rsidR="00B471DD" w:rsidRPr="005D0D3D">
        <w:rPr>
          <w:rFonts w:ascii="Tahoma" w:hAnsi="Tahoma" w:cs="Tahoma"/>
          <w:lang w:val="ru-RU"/>
        </w:rPr>
        <w:t xml:space="preserve"> на</w:t>
      </w:r>
      <w:r w:rsidR="009F0FE1" w:rsidRPr="005D0D3D">
        <w:rPr>
          <w:rFonts w:ascii="Tahoma" w:hAnsi="Tahoma" w:cs="Tahoma"/>
          <w:lang w:val="ru-RU"/>
        </w:rPr>
        <w:t xml:space="preserve"> </w:t>
      </w:r>
      <w:r w:rsidR="00D268C9" w:rsidRPr="005D0D3D">
        <w:rPr>
          <w:rFonts w:ascii="Tahoma" w:hAnsi="Tahoma" w:cs="Tahoma"/>
          <w:lang w:val="ru-RU"/>
        </w:rPr>
        <w:t>иностранные</w:t>
      </w:r>
      <w:r w:rsidR="00FE3AA2" w:rsidRPr="005D0D3D">
        <w:rPr>
          <w:rFonts w:ascii="Tahoma" w:hAnsi="Tahoma" w:cs="Tahoma"/>
          <w:lang w:val="ru-RU"/>
        </w:rPr>
        <w:t xml:space="preserve"> ценные бумаги</w:t>
      </w:r>
      <w:r w:rsidR="003B2876">
        <w:rPr>
          <w:rFonts w:ascii="Tahoma" w:hAnsi="Tahoma" w:cs="Tahoma"/>
          <w:lang w:val="ru-RU"/>
        </w:rPr>
        <w:t xml:space="preserve"> и расчетные значения на них</w:t>
      </w:r>
      <w:r w:rsidR="00582968" w:rsidRPr="005D0D3D">
        <w:rPr>
          <w:rFonts w:ascii="Tahoma" w:hAnsi="Tahoma" w:cs="Tahoma"/>
          <w:lang w:val="ru-RU"/>
        </w:rPr>
        <w:t xml:space="preserve"> </w:t>
      </w:r>
      <w:r w:rsidR="00B471DD" w:rsidRPr="005D0D3D">
        <w:rPr>
          <w:rFonts w:ascii="Tahoma" w:hAnsi="Tahoma" w:cs="Tahoma"/>
          <w:lang w:val="ru-RU"/>
        </w:rPr>
        <w:t>(далее – Контракт</w:t>
      </w:r>
      <w:r w:rsidR="006D5543" w:rsidRPr="005D0D3D">
        <w:rPr>
          <w:rFonts w:ascii="Tahoma" w:hAnsi="Tahoma" w:cs="Tahoma"/>
          <w:lang w:val="ru-RU"/>
        </w:rPr>
        <w:t>ы, Контракт</w:t>
      </w:r>
      <w:r w:rsidR="00B471DD" w:rsidRPr="005D0D3D">
        <w:rPr>
          <w:rFonts w:ascii="Tahoma" w:hAnsi="Tahoma" w:cs="Tahoma"/>
          <w:lang w:val="ru-RU"/>
        </w:rPr>
        <w:t>).</w:t>
      </w:r>
      <w:r w:rsidR="00651BB4" w:rsidRPr="005D0D3D">
        <w:rPr>
          <w:rFonts w:ascii="Tahoma" w:hAnsi="Tahoma" w:cs="Tahoma"/>
          <w:lang w:val="ru-RU"/>
        </w:rPr>
        <w:t xml:space="preserve"> </w:t>
      </w:r>
    </w:p>
    <w:p w14:paraId="7C202B4E" w14:textId="4BE442F8" w:rsidR="00855526" w:rsidRPr="005D0D3D" w:rsidRDefault="00855526" w:rsidP="00855526">
      <w:pPr>
        <w:pStyle w:val="ad"/>
        <w:spacing w:before="120"/>
        <w:ind w:right="57"/>
        <w:rPr>
          <w:rFonts w:ascii="Tahoma" w:hAnsi="Tahoma" w:cs="Tahoma"/>
          <w:lang w:val="ru-RU"/>
        </w:rPr>
      </w:pPr>
      <w:r w:rsidRPr="005D0D3D">
        <w:rPr>
          <w:rFonts w:ascii="Tahoma" w:hAnsi="Tahoma" w:cs="Tahoma"/>
          <w:lang w:val="ru-RU"/>
        </w:rPr>
        <w:t>ПАО Московская Биржа (далее – Биржа) утверждает Список параметров расчетных фьючерсных контрактов на иностранные ценные бумаги</w:t>
      </w:r>
      <w:r w:rsidR="00227CB5">
        <w:rPr>
          <w:rFonts w:ascii="Tahoma" w:hAnsi="Tahoma" w:cs="Tahoma"/>
          <w:lang w:val="ru-RU"/>
        </w:rPr>
        <w:t>, являющийся Приложением № 1 к настоящей Спецификации</w:t>
      </w:r>
      <w:r w:rsidR="00350627">
        <w:rPr>
          <w:rFonts w:ascii="Tahoma" w:hAnsi="Tahoma" w:cs="Tahoma"/>
          <w:lang w:val="ru-RU"/>
        </w:rPr>
        <w:t xml:space="preserve">, а также </w:t>
      </w:r>
      <w:r w:rsidR="00350627" w:rsidRPr="005D0D3D">
        <w:rPr>
          <w:rFonts w:ascii="Tahoma" w:hAnsi="Tahoma" w:cs="Tahoma"/>
          <w:lang w:val="ru-RU"/>
        </w:rPr>
        <w:t xml:space="preserve">Список параметров расчетных фьючерсных контрактов на </w:t>
      </w:r>
      <w:r w:rsidR="00350627">
        <w:rPr>
          <w:rFonts w:ascii="Tahoma" w:hAnsi="Tahoma" w:cs="Tahoma"/>
          <w:lang w:val="ru-RU"/>
        </w:rPr>
        <w:t xml:space="preserve">расчетные значения на иностранные ценные бумаги, являющийся Приложением № 2 к настоящей Спецификации </w:t>
      </w:r>
      <w:r w:rsidR="00227CB5">
        <w:rPr>
          <w:rFonts w:ascii="Tahoma" w:hAnsi="Tahoma" w:cs="Tahoma"/>
          <w:lang w:val="ru-RU"/>
        </w:rPr>
        <w:t>(</w:t>
      </w:r>
      <w:r w:rsidR="00573547" w:rsidRPr="005D0D3D">
        <w:rPr>
          <w:rFonts w:ascii="Tahoma" w:hAnsi="Tahoma" w:cs="Tahoma"/>
          <w:lang w:val="ru-RU"/>
        </w:rPr>
        <w:t>далее – Список параметров)</w:t>
      </w:r>
      <w:r w:rsidRPr="005D0D3D">
        <w:rPr>
          <w:rFonts w:ascii="Tahoma" w:hAnsi="Tahoma" w:cs="Tahoma"/>
          <w:lang w:val="ru-RU"/>
        </w:rPr>
        <w:t>, которы</w:t>
      </w:r>
      <w:r w:rsidR="00350627">
        <w:rPr>
          <w:rFonts w:ascii="Tahoma" w:hAnsi="Tahoma" w:cs="Tahoma"/>
          <w:lang w:val="ru-RU"/>
        </w:rPr>
        <w:t>е</w:t>
      </w:r>
      <w:r w:rsidRPr="005D0D3D">
        <w:rPr>
          <w:rFonts w:ascii="Tahoma" w:hAnsi="Tahoma" w:cs="Tahoma"/>
          <w:lang w:val="ru-RU"/>
        </w:rPr>
        <w:t xml:space="preserve"> содерж</w:t>
      </w:r>
      <w:r w:rsidR="00350627">
        <w:rPr>
          <w:rFonts w:ascii="Tahoma" w:hAnsi="Tahoma" w:cs="Tahoma"/>
          <w:lang w:val="ru-RU"/>
        </w:rPr>
        <w:t>а</w:t>
      </w:r>
      <w:r w:rsidRPr="005D0D3D">
        <w:rPr>
          <w:rFonts w:ascii="Tahoma" w:hAnsi="Tahoma" w:cs="Tahoma"/>
          <w:lang w:val="ru-RU"/>
        </w:rPr>
        <w:t>т:</w:t>
      </w:r>
    </w:p>
    <w:p w14:paraId="792A4917" w14:textId="77777777" w:rsidR="00855526" w:rsidRPr="005D0D3D" w:rsidRDefault="00855526" w:rsidP="00855526">
      <w:pPr>
        <w:pStyle w:val="ad"/>
        <w:numPr>
          <w:ilvl w:val="0"/>
          <w:numId w:val="12"/>
        </w:numPr>
        <w:tabs>
          <w:tab w:val="clear" w:pos="9000"/>
          <w:tab w:val="left" w:pos="709"/>
        </w:tabs>
        <w:spacing w:before="120"/>
        <w:ind w:left="714" w:right="57" w:hanging="357"/>
        <w:rPr>
          <w:rFonts w:ascii="Tahoma" w:hAnsi="Tahoma" w:cs="Tahoma"/>
          <w:lang w:val="ru-RU"/>
        </w:rPr>
      </w:pPr>
      <w:r w:rsidRPr="005D0D3D">
        <w:rPr>
          <w:rFonts w:ascii="Tahoma" w:hAnsi="Tahoma" w:cs="Tahoma"/>
          <w:lang w:val="ru-RU"/>
        </w:rPr>
        <w:t>наименование Контракта;</w:t>
      </w:r>
    </w:p>
    <w:p w14:paraId="6642FE00" w14:textId="4B9BD819" w:rsidR="00855526" w:rsidRPr="005D0D3D" w:rsidRDefault="006316B8" w:rsidP="00855526">
      <w:pPr>
        <w:pStyle w:val="ad"/>
        <w:numPr>
          <w:ilvl w:val="0"/>
          <w:numId w:val="12"/>
        </w:numPr>
        <w:tabs>
          <w:tab w:val="clear" w:pos="9000"/>
          <w:tab w:val="left" w:pos="709"/>
        </w:tabs>
        <w:spacing w:before="0"/>
        <w:ind w:left="714" w:right="57" w:hanging="357"/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>основной код базисного актива</w:t>
      </w:r>
      <w:r w:rsidR="00855526" w:rsidRPr="005D0D3D">
        <w:rPr>
          <w:rFonts w:ascii="Tahoma" w:hAnsi="Tahoma" w:cs="Tahoma"/>
          <w:lang w:val="ru-RU"/>
        </w:rPr>
        <w:t>;</w:t>
      </w:r>
    </w:p>
    <w:p w14:paraId="33172F93" w14:textId="36554909" w:rsidR="00855526" w:rsidRPr="005D0D3D" w:rsidRDefault="00F73FF0" w:rsidP="00855526">
      <w:pPr>
        <w:pStyle w:val="ad"/>
        <w:numPr>
          <w:ilvl w:val="0"/>
          <w:numId w:val="12"/>
        </w:numPr>
        <w:tabs>
          <w:tab w:val="clear" w:pos="9000"/>
          <w:tab w:val="left" w:pos="709"/>
        </w:tabs>
        <w:spacing w:before="0"/>
        <w:ind w:left="714" w:right="57" w:hanging="357"/>
        <w:rPr>
          <w:rFonts w:ascii="Tahoma" w:hAnsi="Tahoma" w:cs="Tahoma"/>
          <w:lang w:val="ru-RU"/>
        </w:rPr>
      </w:pPr>
      <w:r w:rsidRPr="005D0D3D">
        <w:rPr>
          <w:rFonts w:ascii="Tahoma" w:hAnsi="Tahoma" w:cs="Tahoma"/>
          <w:lang w:val="ru-RU"/>
        </w:rPr>
        <w:t>базисный</w:t>
      </w:r>
      <w:r w:rsidR="00855526" w:rsidRPr="005D0D3D">
        <w:rPr>
          <w:rFonts w:ascii="Tahoma" w:hAnsi="Tahoma" w:cs="Tahoma"/>
          <w:lang w:val="ru-RU"/>
        </w:rPr>
        <w:t xml:space="preserve"> актив Контракта;</w:t>
      </w:r>
    </w:p>
    <w:p w14:paraId="00DFA4EE" w14:textId="0EEA080D" w:rsidR="006352B9" w:rsidRPr="005D0D3D" w:rsidRDefault="00990C40" w:rsidP="00855526">
      <w:pPr>
        <w:pStyle w:val="ad"/>
        <w:numPr>
          <w:ilvl w:val="0"/>
          <w:numId w:val="12"/>
        </w:numPr>
        <w:tabs>
          <w:tab w:val="clear" w:pos="9000"/>
          <w:tab w:val="left" w:pos="709"/>
        </w:tabs>
        <w:spacing w:before="0"/>
        <w:ind w:left="714" w:right="57" w:hanging="357"/>
        <w:rPr>
          <w:rFonts w:ascii="Tahoma" w:hAnsi="Tahoma" w:cs="Tahoma"/>
          <w:lang w:val="ru-RU"/>
        </w:rPr>
      </w:pPr>
      <w:r w:rsidRPr="005D0D3D">
        <w:rPr>
          <w:rFonts w:ascii="Tahoma" w:hAnsi="Tahoma" w:cs="Tahoma"/>
        </w:rPr>
        <w:t>ISIN</w:t>
      </w:r>
      <w:r w:rsidRPr="005D0D3D">
        <w:rPr>
          <w:rFonts w:ascii="Tahoma" w:hAnsi="Tahoma" w:cs="Tahoma"/>
          <w:lang w:val="ru-RU"/>
        </w:rPr>
        <w:t xml:space="preserve"> и </w:t>
      </w:r>
      <w:r w:rsidRPr="005D0D3D">
        <w:rPr>
          <w:rFonts w:ascii="Tahoma" w:hAnsi="Tahoma" w:cs="Tahoma"/>
        </w:rPr>
        <w:t>CFI</w:t>
      </w:r>
      <w:r w:rsidRPr="005D0D3D">
        <w:rPr>
          <w:rFonts w:ascii="Tahoma" w:hAnsi="Tahoma" w:cs="Tahoma"/>
          <w:lang w:val="ru-RU"/>
        </w:rPr>
        <w:t xml:space="preserve"> коды </w:t>
      </w:r>
      <w:r w:rsidR="003B2876">
        <w:rPr>
          <w:rFonts w:ascii="Tahoma" w:hAnsi="Tahoma" w:cs="Tahoma"/>
          <w:lang w:val="ru-RU"/>
        </w:rPr>
        <w:t>Ц</w:t>
      </w:r>
      <w:r w:rsidR="00C1526C">
        <w:rPr>
          <w:rFonts w:ascii="Tahoma" w:hAnsi="Tahoma" w:cs="Tahoma"/>
          <w:lang w:val="ru-RU"/>
        </w:rPr>
        <w:t>енных бумаг</w:t>
      </w:r>
      <w:r w:rsidRPr="005D0D3D">
        <w:rPr>
          <w:rFonts w:ascii="Tahoma" w:hAnsi="Tahoma" w:cs="Tahoma"/>
          <w:lang w:val="ru-RU"/>
        </w:rPr>
        <w:t>;</w:t>
      </w:r>
    </w:p>
    <w:p w14:paraId="1B88F19F" w14:textId="26801B69" w:rsidR="00855526" w:rsidRPr="005D0D3D" w:rsidRDefault="00855526" w:rsidP="00855526">
      <w:pPr>
        <w:pStyle w:val="ad"/>
        <w:numPr>
          <w:ilvl w:val="0"/>
          <w:numId w:val="12"/>
        </w:numPr>
        <w:tabs>
          <w:tab w:val="clear" w:pos="9000"/>
          <w:tab w:val="left" w:pos="709"/>
        </w:tabs>
        <w:spacing w:before="0"/>
        <w:ind w:left="714" w:right="57" w:hanging="357"/>
        <w:rPr>
          <w:rFonts w:ascii="Tahoma" w:hAnsi="Tahoma" w:cs="Tahoma"/>
          <w:lang w:val="ru-RU"/>
        </w:rPr>
      </w:pPr>
      <w:r w:rsidRPr="005D0D3D">
        <w:rPr>
          <w:rFonts w:ascii="Tahoma" w:hAnsi="Tahoma" w:cs="Tahoma"/>
          <w:lang w:val="ru-RU"/>
        </w:rPr>
        <w:t>лот Контракта</w:t>
      </w:r>
      <w:r w:rsidR="001A5AC9">
        <w:rPr>
          <w:rFonts w:ascii="Tahoma" w:hAnsi="Tahoma" w:cs="Tahoma"/>
          <w:lang w:val="ru-RU"/>
        </w:rPr>
        <w:t>;</w:t>
      </w:r>
    </w:p>
    <w:p w14:paraId="6FAA24B8" w14:textId="4236D222" w:rsidR="00855526" w:rsidRPr="005D0D3D" w:rsidRDefault="00855526" w:rsidP="00855526">
      <w:pPr>
        <w:numPr>
          <w:ilvl w:val="0"/>
          <w:numId w:val="12"/>
        </w:numPr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минимальное изменение цены Контракта в ходе Торгов (далее – минимальный шаг цены);</w:t>
      </w:r>
    </w:p>
    <w:p w14:paraId="400E3551" w14:textId="1BA862E3" w:rsidR="00855526" w:rsidRPr="005D0D3D" w:rsidRDefault="00855526" w:rsidP="00855526">
      <w:pPr>
        <w:pStyle w:val="ad"/>
        <w:numPr>
          <w:ilvl w:val="0"/>
          <w:numId w:val="12"/>
        </w:numPr>
        <w:tabs>
          <w:tab w:val="clear" w:pos="9000"/>
          <w:tab w:val="left" w:pos="709"/>
        </w:tabs>
        <w:spacing w:before="0"/>
        <w:ind w:right="57"/>
        <w:rPr>
          <w:rFonts w:ascii="Tahoma" w:hAnsi="Tahoma" w:cs="Tahoma"/>
          <w:lang w:val="ru-RU"/>
        </w:rPr>
      </w:pPr>
      <w:r w:rsidRPr="005D0D3D">
        <w:rPr>
          <w:rFonts w:ascii="Tahoma" w:hAnsi="Tahoma" w:cs="Tahoma"/>
        </w:rPr>
        <w:t>стоимость минимального шага цены</w:t>
      </w:r>
      <w:r w:rsidR="001A5AC9">
        <w:rPr>
          <w:rFonts w:ascii="Tahoma" w:hAnsi="Tahoma" w:cs="Tahoma"/>
          <w:lang w:val="ru-RU"/>
        </w:rPr>
        <w:t>;</w:t>
      </w:r>
    </w:p>
    <w:p w14:paraId="76C80E7C" w14:textId="1BB0694A" w:rsidR="00642093" w:rsidRDefault="00601A7B" w:rsidP="00855526">
      <w:pPr>
        <w:pStyle w:val="ad"/>
        <w:numPr>
          <w:ilvl w:val="0"/>
          <w:numId w:val="12"/>
        </w:numPr>
        <w:tabs>
          <w:tab w:val="clear" w:pos="9000"/>
          <w:tab w:val="left" w:pos="709"/>
        </w:tabs>
        <w:spacing w:before="0"/>
        <w:ind w:right="57"/>
        <w:rPr>
          <w:rFonts w:ascii="Tahoma" w:hAnsi="Tahoma" w:cs="Tahoma"/>
          <w:lang w:val="ru-RU"/>
        </w:rPr>
      </w:pPr>
      <w:r w:rsidRPr="005D0D3D">
        <w:rPr>
          <w:rFonts w:ascii="Tahoma" w:hAnsi="Tahoma" w:cs="Tahoma"/>
          <w:lang w:val="ru-RU"/>
        </w:rPr>
        <w:t xml:space="preserve">порядок </w:t>
      </w:r>
      <w:r w:rsidR="00B37EB2" w:rsidRPr="005D0D3D">
        <w:rPr>
          <w:rFonts w:ascii="Tahoma" w:hAnsi="Tahoma" w:cs="Tahoma"/>
          <w:lang w:val="ru-RU"/>
        </w:rPr>
        <w:t>определения</w:t>
      </w:r>
      <w:r w:rsidRPr="005D0D3D">
        <w:rPr>
          <w:rFonts w:ascii="Tahoma" w:hAnsi="Tahoma" w:cs="Tahoma"/>
          <w:lang w:val="ru-RU"/>
        </w:rPr>
        <w:t xml:space="preserve"> </w:t>
      </w:r>
      <w:r w:rsidR="002B764B" w:rsidRPr="005D0D3D">
        <w:rPr>
          <w:rFonts w:ascii="Tahoma" w:hAnsi="Tahoma" w:cs="Tahoma"/>
          <w:lang w:val="ru-RU"/>
        </w:rPr>
        <w:t>Расчетной цены</w:t>
      </w:r>
      <w:r w:rsidRPr="005D0D3D">
        <w:rPr>
          <w:rFonts w:ascii="Tahoma" w:hAnsi="Tahoma" w:cs="Tahoma"/>
          <w:lang w:val="ru-RU"/>
        </w:rPr>
        <w:t xml:space="preserve"> контракта</w:t>
      </w:r>
      <w:r w:rsidR="001A5AC9">
        <w:rPr>
          <w:rFonts w:ascii="Tahoma" w:hAnsi="Tahoma" w:cs="Tahoma"/>
          <w:lang w:val="ru-RU"/>
        </w:rPr>
        <w:t>;</w:t>
      </w:r>
    </w:p>
    <w:p w14:paraId="59C3F248" w14:textId="540734AE" w:rsidR="00C5169F" w:rsidRPr="005D0D3D" w:rsidRDefault="00C5169F" w:rsidP="00855526">
      <w:pPr>
        <w:pStyle w:val="ad"/>
        <w:numPr>
          <w:ilvl w:val="0"/>
          <w:numId w:val="12"/>
        </w:numPr>
        <w:tabs>
          <w:tab w:val="clear" w:pos="9000"/>
          <w:tab w:val="left" w:pos="709"/>
        </w:tabs>
        <w:spacing w:before="0"/>
        <w:ind w:right="57"/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 xml:space="preserve">порядок </w:t>
      </w:r>
      <w:r w:rsidRPr="00C5169F">
        <w:rPr>
          <w:rFonts w:ascii="Tahoma" w:hAnsi="Tahoma" w:cs="Tahoma"/>
          <w:lang w:val="ru-RU"/>
        </w:rPr>
        <w:t>указания цены Контракта в заявке</w:t>
      </w:r>
      <w:r>
        <w:rPr>
          <w:rFonts w:ascii="Tahoma" w:hAnsi="Tahoma" w:cs="Tahoma"/>
          <w:lang w:val="ru-RU"/>
        </w:rPr>
        <w:t>;</w:t>
      </w:r>
    </w:p>
    <w:p w14:paraId="6C55B4A1" w14:textId="13EA4DCC" w:rsidR="00C47C11" w:rsidRPr="005D0D3D" w:rsidRDefault="00C47C11" w:rsidP="00855526">
      <w:pPr>
        <w:pStyle w:val="ad"/>
        <w:numPr>
          <w:ilvl w:val="0"/>
          <w:numId w:val="12"/>
        </w:numPr>
        <w:tabs>
          <w:tab w:val="clear" w:pos="9000"/>
          <w:tab w:val="left" w:pos="709"/>
        </w:tabs>
        <w:spacing w:before="0"/>
        <w:ind w:right="57"/>
        <w:rPr>
          <w:rFonts w:ascii="Tahoma" w:hAnsi="Tahoma" w:cs="Tahoma"/>
          <w:lang w:val="ru-RU"/>
        </w:rPr>
      </w:pPr>
      <w:r w:rsidRPr="005D0D3D">
        <w:rPr>
          <w:rFonts w:ascii="Tahoma" w:hAnsi="Tahoma" w:cs="Tahoma"/>
          <w:lang w:val="ru-RU"/>
        </w:rPr>
        <w:t>валюта цены контракта</w:t>
      </w:r>
      <w:r w:rsidR="00B25483" w:rsidRPr="005D0D3D">
        <w:rPr>
          <w:rFonts w:ascii="Tahoma" w:hAnsi="Tahoma" w:cs="Tahoma"/>
          <w:lang w:val="ru-RU"/>
        </w:rPr>
        <w:t xml:space="preserve"> (далее – </w:t>
      </w:r>
      <w:r w:rsidR="00981622" w:rsidRPr="005D0D3D">
        <w:rPr>
          <w:rFonts w:ascii="Tahoma" w:hAnsi="Tahoma" w:cs="Tahoma"/>
          <w:lang w:val="ru-RU"/>
        </w:rPr>
        <w:t>Б</w:t>
      </w:r>
      <w:r w:rsidR="00B25483" w:rsidRPr="005D0D3D">
        <w:rPr>
          <w:rFonts w:ascii="Tahoma" w:hAnsi="Tahoma" w:cs="Tahoma"/>
          <w:lang w:val="ru-RU"/>
        </w:rPr>
        <w:t>азовая валюта)</w:t>
      </w:r>
      <w:r w:rsidR="001A5AC9">
        <w:rPr>
          <w:rFonts w:ascii="Tahoma" w:hAnsi="Tahoma" w:cs="Tahoma"/>
          <w:lang w:val="ru-RU"/>
        </w:rPr>
        <w:t>;</w:t>
      </w:r>
    </w:p>
    <w:p w14:paraId="0B6B0C3B" w14:textId="0F3B71FF" w:rsidR="007A0F10" w:rsidRPr="000B436F" w:rsidRDefault="007A0F10" w:rsidP="00855526">
      <w:pPr>
        <w:pStyle w:val="ad"/>
        <w:numPr>
          <w:ilvl w:val="0"/>
          <w:numId w:val="12"/>
        </w:numPr>
        <w:tabs>
          <w:tab w:val="clear" w:pos="9000"/>
          <w:tab w:val="left" w:pos="709"/>
        </w:tabs>
        <w:spacing w:before="0"/>
        <w:ind w:right="57"/>
        <w:rPr>
          <w:rFonts w:ascii="Tahoma" w:hAnsi="Tahoma" w:cs="Tahoma"/>
          <w:lang w:val="ru-RU"/>
        </w:rPr>
      </w:pPr>
      <w:r w:rsidRPr="005D0D3D">
        <w:rPr>
          <w:rFonts w:ascii="Tahoma" w:hAnsi="Tahoma" w:cs="Tahoma"/>
          <w:lang w:val="ru-RU"/>
        </w:rPr>
        <w:t xml:space="preserve">последний день заключения </w:t>
      </w:r>
      <w:r w:rsidR="008C527E" w:rsidRPr="005D0D3D">
        <w:rPr>
          <w:rFonts w:ascii="Tahoma" w:hAnsi="Tahoma" w:cs="Tahoma"/>
          <w:lang w:val="ru-RU"/>
        </w:rPr>
        <w:t>К</w:t>
      </w:r>
      <w:r w:rsidRPr="005D0D3D">
        <w:rPr>
          <w:rFonts w:ascii="Tahoma" w:hAnsi="Tahoma" w:cs="Tahoma"/>
          <w:lang w:val="ru-RU"/>
        </w:rPr>
        <w:t>онтракта</w:t>
      </w:r>
      <w:r w:rsidR="00BE36E5">
        <w:rPr>
          <w:rFonts w:ascii="Tahoma" w:hAnsi="Tahoma" w:cs="Tahoma"/>
        </w:rPr>
        <w:t>;</w:t>
      </w:r>
    </w:p>
    <w:p w14:paraId="15BC6AE0" w14:textId="36CA9262" w:rsidR="00BE36E5" w:rsidRPr="000B436F" w:rsidRDefault="00BE36E5" w:rsidP="00855526">
      <w:pPr>
        <w:pStyle w:val="ad"/>
        <w:numPr>
          <w:ilvl w:val="0"/>
          <w:numId w:val="12"/>
        </w:numPr>
        <w:tabs>
          <w:tab w:val="clear" w:pos="9000"/>
          <w:tab w:val="left" w:pos="709"/>
        </w:tabs>
        <w:spacing w:before="0"/>
        <w:ind w:right="57"/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>в</w:t>
      </w:r>
      <w:r w:rsidRPr="00BE36E5">
        <w:rPr>
          <w:rFonts w:ascii="Tahoma" w:hAnsi="Tahoma" w:cs="Tahoma"/>
          <w:lang w:val="ru-RU"/>
        </w:rPr>
        <w:t>ремя прекращения торгов Контрактом</w:t>
      </w:r>
      <w:r>
        <w:rPr>
          <w:rFonts w:ascii="Tahoma" w:hAnsi="Tahoma" w:cs="Tahoma"/>
        </w:rPr>
        <w:t>.</w:t>
      </w:r>
    </w:p>
    <w:p w14:paraId="77C3B5B3" w14:textId="43439A0A" w:rsidR="00311491" w:rsidRPr="005D0D3D" w:rsidRDefault="00311491" w:rsidP="00DE583B">
      <w:pPr>
        <w:tabs>
          <w:tab w:val="left" w:pos="0"/>
        </w:tabs>
        <w:spacing w:before="120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Базисным</w:t>
      </w:r>
      <w:r w:rsidR="0000377F" w:rsidRPr="005D0D3D">
        <w:rPr>
          <w:rFonts w:ascii="Tahoma" w:hAnsi="Tahoma" w:cs="Tahoma"/>
          <w:sz w:val="20"/>
          <w:szCs w:val="20"/>
        </w:rPr>
        <w:t>и</w:t>
      </w:r>
      <w:r w:rsidRPr="005D0D3D">
        <w:rPr>
          <w:rFonts w:ascii="Tahoma" w:hAnsi="Tahoma" w:cs="Tahoma"/>
          <w:sz w:val="20"/>
          <w:szCs w:val="20"/>
        </w:rPr>
        <w:t xml:space="preserve"> актив</w:t>
      </w:r>
      <w:r w:rsidR="0000377F" w:rsidRPr="005D0D3D">
        <w:rPr>
          <w:rFonts w:ascii="Tahoma" w:hAnsi="Tahoma" w:cs="Tahoma"/>
          <w:sz w:val="20"/>
          <w:szCs w:val="20"/>
        </w:rPr>
        <w:t>ами</w:t>
      </w:r>
      <w:r w:rsidRPr="005D0D3D">
        <w:rPr>
          <w:rFonts w:ascii="Tahoma" w:hAnsi="Tahoma" w:cs="Tahoma"/>
          <w:sz w:val="20"/>
          <w:szCs w:val="20"/>
        </w:rPr>
        <w:t xml:space="preserve"> Контракт</w:t>
      </w:r>
      <w:r w:rsidR="0000377F" w:rsidRPr="005D0D3D">
        <w:rPr>
          <w:rFonts w:ascii="Tahoma" w:hAnsi="Tahoma" w:cs="Tahoma"/>
          <w:sz w:val="20"/>
          <w:szCs w:val="20"/>
        </w:rPr>
        <w:t>ов, условия которых определяются в настоящей Спецификации и в Списке параметров,</w:t>
      </w:r>
      <w:r w:rsidRPr="005D0D3D">
        <w:rPr>
          <w:rFonts w:ascii="Tahoma" w:hAnsi="Tahoma" w:cs="Tahoma"/>
          <w:sz w:val="20"/>
          <w:szCs w:val="20"/>
        </w:rPr>
        <w:t xml:space="preserve"> явля</w:t>
      </w:r>
      <w:r w:rsidR="009F0FE1" w:rsidRPr="005D0D3D">
        <w:rPr>
          <w:rFonts w:ascii="Tahoma" w:hAnsi="Tahoma" w:cs="Tahoma"/>
          <w:sz w:val="20"/>
          <w:szCs w:val="20"/>
        </w:rPr>
        <w:t>ю</w:t>
      </w:r>
      <w:r w:rsidRPr="005D0D3D">
        <w:rPr>
          <w:rFonts w:ascii="Tahoma" w:hAnsi="Tahoma" w:cs="Tahoma"/>
          <w:sz w:val="20"/>
          <w:szCs w:val="20"/>
        </w:rPr>
        <w:t>тся иностранн</w:t>
      </w:r>
      <w:r w:rsidR="009F0FE1" w:rsidRPr="005D0D3D">
        <w:rPr>
          <w:rFonts w:ascii="Tahoma" w:hAnsi="Tahoma" w:cs="Tahoma"/>
          <w:sz w:val="20"/>
          <w:szCs w:val="20"/>
        </w:rPr>
        <w:t xml:space="preserve">ые </w:t>
      </w:r>
      <w:r w:rsidRPr="005D0D3D">
        <w:rPr>
          <w:rFonts w:ascii="Tahoma" w:hAnsi="Tahoma" w:cs="Tahoma"/>
          <w:sz w:val="20"/>
          <w:szCs w:val="20"/>
        </w:rPr>
        <w:t>ценн</w:t>
      </w:r>
      <w:r w:rsidR="009F0FE1" w:rsidRPr="005D0D3D">
        <w:rPr>
          <w:rFonts w:ascii="Tahoma" w:hAnsi="Tahoma" w:cs="Tahoma"/>
          <w:sz w:val="20"/>
          <w:szCs w:val="20"/>
        </w:rPr>
        <w:t>ые</w:t>
      </w:r>
      <w:r w:rsidRPr="005D0D3D">
        <w:rPr>
          <w:rFonts w:ascii="Tahoma" w:hAnsi="Tahoma" w:cs="Tahoma"/>
          <w:sz w:val="20"/>
          <w:szCs w:val="20"/>
        </w:rPr>
        <w:t xml:space="preserve"> бумаг</w:t>
      </w:r>
      <w:r w:rsidR="006A37C8" w:rsidRPr="005D0D3D">
        <w:rPr>
          <w:rFonts w:ascii="Tahoma" w:hAnsi="Tahoma" w:cs="Tahoma"/>
          <w:sz w:val="20"/>
          <w:szCs w:val="20"/>
        </w:rPr>
        <w:t>и</w:t>
      </w:r>
      <w:r w:rsidR="00D72CEB">
        <w:rPr>
          <w:rFonts w:ascii="Tahoma" w:hAnsi="Tahoma" w:cs="Tahoma"/>
          <w:sz w:val="20"/>
          <w:szCs w:val="20"/>
        </w:rPr>
        <w:t xml:space="preserve"> </w:t>
      </w:r>
      <w:r w:rsidR="0003594B" w:rsidRPr="005D0D3D">
        <w:rPr>
          <w:rFonts w:ascii="Tahoma" w:hAnsi="Tahoma" w:cs="Tahoma"/>
          <w:sz w:val="20"/>
          <w:szCs w:val="20"/>
        </w:rPr>
        <w:t>(</w:t>
      </w:r>
      <w:r w:rsidR="003B2876">
        <w:rPr>
          <w:rFonts w:ascii="Tahoma" w:hAnsi="Tahoma" w:cs="Tahoma"/>
          <w:sz w:val="20"/>
          <w:szCs w:val="20"/>
        </w:rPr>
        <w:t xml:space="preserve">ранее и </w:t>
      </w:r>
      <w:r w:rsidR="0003594B" w:rsidRPr="005D0D3D">
        <w:rPr>
          <w:rFonts w:ascii="Tahoma" w:hAnsi="Tahoma" w:cs="Tahoma"/>
          <w:sz w:val="20"/>
          <w:szCs w:val="20"/>
        </w:rPr>
        <w:t xml:space="preserve">далее </w:t>
      </w:r>
      <w:r w:rsidR="00492EAD" w:rsidRPr="005D0D3D">
        <w:rPr>
          <w:rFonts w:ascii="Tahoma" w:hAnsi="Tahoma" w:cs="Tahoma"/>
          <w:sz w:val="20"/>
          <w:szCs w:val="20"/>
        </w:rPr>
        <w:t>–</w:t>
      </w:r>
      <w:r w:rsidR="00393EA8" w:rsidRPr="005D0D3D">
        <w:rPr>
          <w:rFonts w:ascii="Tahoma" w:hAnsi="Tahoma" w:cs="Tahoma"/>
          <w:sz w:val="20"/>
          <w:szCs w:val="20"/>
        </w:rPr>
        <w:t xml:space="preserve"> </w:t>
      </w:r>
      <w:r w:rsidR="0000377F" w:rsidRPr="005D0D3D">
        <w:rPr>
          <w:rFonts w:ascii="Tahoma" w:hAnsi="Tahoma" w:cs="Tahoma"/>
          <w:sz w:val="20"/>
          <w:szCs w:val="20"/>
        </w:rPr>
        <w:t>Ценные</w:t>
      </w:r>
      <w:r w:rsidR="00393EA8" w:rsidRPr="005D0D3D">
        <w:rPr>
          <w:rFonts w:ascii="Tahoma" w:hAnsi="Tahoma" w:cs="Tahoma"/>
          <w:sz w:val="20"/>
          <w:szCs w:val="20"/>
        </w:rPr>
        <w:t xml:space="preserve"> бумаги</w:t>
      </w:r>
      <w:r w:rsidR="00CA51BF" w:rsidRPr="005D0D3D">
        <w:rPr>
          <w:rFonts w:ascii="Tahoma" w:hAnsi="Tahoma" w:cs="Tahoma"/>
          <w:sz w:val="20"/>
          <w:szCs w:val="20"/>
        </w:rPr>
        <w:t>)</w:t>
      </w:r>
      <w:r w:rsidR="00D72CEB">
        <w:rPr>
          <w:rFonts w:ascii="Tahoma" w:hAnsi="Tahoma" w:cs="Tahoma"/>
          <w:sz w:val="20"/>
          <w:szCs w:val="20"/>
        </w:rPr>
        <w:t>, а также значения, рассчитываемые на основании Ценных бумаг (далее – Расчетные значения)</w:t>
      </w:r>
      <w:r w:rsidR="00492EAD" w:rsidRPr="005D0D3D">
        <w:rPr>
          <w:rFonts w:ascii="Tahoma" w:hAnsi="Tahoma" w:cs="Tahoma"/>
          <w:sz w:val="20"/>
          <w:szCs w:val="20"/>
        </w:rPr>
        <w:t>.</w:t>
      </w:r>
      <w:r w:rsidR="00D72CEB">
        <w:rPr>
          <w:rFonts w:ascii="Tahoma" w:hAnsi="Tahoma" w:cs="Tahoma"/>
          <w:sz w:val="20"/>
          <w:szCs w:val="20"/>
        </w:rPr>
        <w:t xml:space="preserve"> </w:t>
      </w:r>
      <w:r w:rsidR="003B2876">
        <w:rPr>
          <w:rFonts w:ascii="Tahoma" w:hAnsi="Tahoma" w:cs="Tahoma"/>
          <w:sz w:val="20"/>
          <w:szCs w:val="20"/>
        </w:rPr>
        <w:t>Ранее и д</w:t>
      </w:r>
      <w:r w:rsidR="00D72CEB">
        <w:rPr>
          <w:rFonts w:ascii="Tahoma" w:hAnsi="Tahoma" w:cs="Tahoma"/>
          <w:sz w:val="20"/>
          <w:szCs w:val="20"/>
        </w:rPr>
        <w:t xml:space="preserve">алее по тексту Спецификации под Ценными бумагами подразумеваются в том числе </w:t>
      </w:r>
      <w:r w:rsidR="00D72CEB" w:rsidRPr="00D72CEB">
        <w:rPr>
          <w:rFonts w:ascii="Tahoma" w:hAnsi="Tahoma" w:cs="Tahoma"/>
          <w:sz w:val="20"/>
          <w:szCs w:val="20"/>
        </w:rPr>
        <w:t>Ценные бумаги, на основании которых определяются Расчетные значения</w:t>
      </w:r>
      <w:r w:rsidR="00D72CEB">
        <w:rPr>
          <w:rFonts w:ascii="Tahoma" w:hAnsi="Tahoma" w:cs="Tahoma"/>
          <w:sz w:val="20"/>
          <w:szCs w:val="20"/>
        </w:rPr>
        <w:t>.</w:t>
      </w:r>
    </w:p>
    <w:p w14:paraId="1EE67CD8" w14:textId="77777777" w:rsidR="00ED15C0" w:rsidRPr="005D0D3D" w:rsidRDefault="00ED15C0">
      <w:pPr>
        <w:pStyle w:val="a1"/>
        <w:numPr>
          <w:ilvl w:val="0"/>
          <w:numId w:val="0"/>
        </w:numPr>
        <w:tabs>
          <w:tab w:val="clear" w:pos="9000"/>
          <w:tab w:val="num" w:pos="709"/>
          <w:tab w:val="num" w:pos="1440"/>
        </w:tabs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Термины и определения, прямо не </w:t>
      </w:r>
      <w:r w:rsidR="00A44B10" w:rsidRPr="005D0D3D">
        <w:rPr>
          <w:rFonts w:ascii="Tahoma" w:hAnsi="Tahoma" w:cs="Tahoma"/>
        </w:rPr>
        <w:t xml:space="preserve">определенные </w:t>
      </w:r>
      <w:r w:rsidRPr="005D0D3D">
        <w:rPr>
          <w:rFonts w:ascii="Tahoma" w:hAnsi="Tahoma" w:cs="Tahoma"/>
        </w:rPr>
        <w:t>в Спецификации, понимаются в соответствии с законодательством Российской Федерации, Правилами торгов, Правилами клиринга.</w:t>
      </w:r>
    </w:p>
    <w:p w14:paraId="0B501ABA" w14:textId="77777777" w:rsidR="0064425A" w:rsidRPr="005D0D3D" w:rsidRDefault="0064425A" w:rsidP="00DE583B">
      <w:pPr>
        <w:pStyle w:val="a0"/>
        <w:rPr>
          <w:rFonts w:ascii="Tahoma" w:hAnsi="Tahoma" w:cs="Tahoma"/>
        </w:rPr>
      </w:pPr>
      <w:r w:rsidRPr="005D0D3D">
        <w:rPr>
          <w:rFonts w:ascii="Tahoma" w:hAnsi="Tahoma" w:cs="Tahoma"/>
        </w:rPr>
        <w:t>Заключение Контракта</w:t>
      </w:r>
    </w:p>
    <w:p w14:paraId="1B1E0426" w14:textId="4C28324D" w:rsidR="0064425A" w:rsidRPr="005D0D3D" w:rsidRDefault="0064425A" w:rsidP="00DE583B">
      <w:pPr>
        <w:pStyle w:val="a1"/>
        <w:tabs>
          <w:tab w:val="clear" w:pos="786"/>
          <w:tab w:val="num" w:pos="1985"/>
          <w:tab w:val="num" w:pos="2127"/>
        </w:tabs>
        <w:ind w:left="709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>Возможность заключения Контракта на Торгах устанавливается решением</w:t>
      </w:r>
      <w:r w:rsidR="00F45CF4" w:rsidRPr="005D0D3D">
        <w:rPr>
          <w:rFonts w:ascii="Tahoma" w:hAnsi="Tahoma" w:cs="Tahoma"/>
        </w:rPr>
        <w:t xml:space="preserve"> </w:t>
      </w:r>
      <w:r w:rsidRPr="005D0D3D">
        <w:rPr>
          <w:rFonts w:ascii="Tahoma" w:hAnsi="Tahoma" w:cs="Tahoma"/>
        </w:rPr>
        <w:t>Бирж</w:t>
      </w:r>
      <w:r w:rsidR="00B2571E" w:rsidRPr="005D0D3D">
        <w:rPr>
          <w:rFonts w:ascii="Tahoma" w:hAnsi="Tahoma" w:cs="Tahoma"/>
        </w:rPr>
        <w:t>и</w:t>
      </w:r>
      <w:r w:rsidRPr="005D0D3D">
        <w:rPr>
          <w:rFonts w:ascii="Tahoma" w:hAnsi="Tahoma" w:cs="Tahoma"/>
        </w:rPr>
        <w:t>, которое должно</w:t>
      </w:r>
      <w:r w:rsidR="00DE583B" w:rsidRPr="005D0D3D">
        <w:rPr>
          <w:rFonts w:ascii="Tahoma" w:hAnsi="Tahoma" w:cs="Tahoma"/>
        </w:rPr>
        <w:t xml:space="preserve"> </w:t>
      </w:r>
      <w:r w:rsidRPr="005D0D3D">
        <w:rPr>
          <w:rFonts w:ascii="Tahoma" w:hAnsi="Tahoma" w:cs="Tahoma"/>
        </w:rPr>
        <w:t>содержать:</w:t>
      </w:r>
    </w:p>
    <w:p w14:paraId="6991F095" w14:textId="77777777" w:rsidR="006A37C8" w:rsidRPr="005D0D3D" w:rsidRDefault="006A37C8">
      <w:pPr>
        <w:pStyle w:val="Pointmark"/>
        <w:tabs>
          <w:tab w:val="clear" w:pos="360"/>
          <w:tab w:val="num" w:pos="1260"/>
        </w:tabs>
        <w:autoSpaceDN/>
        <w:spacing w:before="120"/>
        <w:ind w:left="1260"/>
        <w:rPr>
          <w:rFonts w:ascii="Tahoma" w:hAnsi="Tahoma" w:cs="Tahoma"/>
        </w:rPr>
      </w:pPr>
      <w:r w:rsidRPr="005D0D3D">
        <w:rPr>
          <w:rFonts w:ascii="Tahoma" w:hAnsi="Tahoma" w:cs="Tahoma"/>
        </w:rPr>
        <w:t>код (обозначение) Контракта;</w:t>
      </w:r>
    </w:p>
    <w:p w14:paraId="1EC7689C" w14:textId="77777777" w:rsidR="006A37C8" w:rsidRPr="005D0D3D" w:rsidRDefault="006A37C8">
      <w:pPr>
        <w:pStyle w:val="Pointmark"/>
        <w:tabs>
          <w:tab w:val="clear" w:pos="360"/>
          <w:tab w:val="num" w:pos="1260"/>
        </w:tabs>
        <w:autoSpaceDN/>
        <w:spacing w:before="0"/>
        <w:ind w:left="1259" w:hanging="357"/>
        <w:rPr>
          <w:rFonts w:ascii="Tahoma" w:hAnsi="Tahoma" w:cs="Tahoma"/>
        </w:rPr>
      </w:pPr>
      <w:r w:rsidRPr="005D0D3D">
        <w:rPr>
          <w:rFonts w:ascii="Tahoma" w:hAnsi="Tahoma" w:cs="Tahoma"/>
        </w:rPr>
        <w:t>дату первого Торгового дня, в который может быть заключен Контракт (далее – первый день заключения Контракта);</w:t>
      </w:r>
    </w:p>
    <w:p w14:paraId="0E3741CA" w14:textId="7691069F" w:rsidR="00BE36E5" w:rsidRDefault="006A37C8" w:rsidP="00BE36E5">
      <w:pPr>
        <w:pStyle w:val="Pointmark"/>
        <w:tabs>
          <w:tab w:val="clear" w:pos="360"/>
          <w:tab w:val="num" w:pos="1260"/>
        </w:tabs>
        <w:autoSpaceDN/>
        <w:spacing w:before="0"/>
        <w:ind w:left="1259" w:hanging="357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время, начиная с которого может быть заключен Контракт (момент начала </w:t>
      </w:r>
      <w:r w:rsidR="00D32571">
        <w:rPr>
          <w:rFonts w:ascii="Tahoma" w:hAnsi="Tahoma" w:cs="Tahoma"/>
        </w:rPr>
        <w:t>т</w:t>
      </w:r>
      <w:r w:rsidRPr="005D0D3D">
        <w:rPr>
          <w:rFonts w:ascii="Tahoma" w:hAnsi="Tahoma" w:cs="Tahoma"/>
        </w:rPr>
        <w:t>оргов Контрактом)</w:t>
      </w:r>
      <w:r w:rsidR="00BE36E5" w:rsidRPr="000B436F">
        <w:rPr>
          <w:rFonts w:ascii="Tahoma" w:hAnsi="Tahoma" w:cs="Tahoma"/>
        </w:rPr>
        <w:t>;</w:t>
      </w:r>
    </w:p>
    <w:p w14:paraId="377594B0" w14:textId="34B7EA70" w:rsidR="0064425A" w:rsidRPr="00BE36E5" w:rsidRDefault="00BE36E5" w:rsidP="000B436F">
      <w:pPr>
        <w:pStyle w:val="Pointmark"/>
        <w:tabs>
          <w:tab w:val="clear" w:pos="360"/>
          <w:tab w:val="num" w:pos="1260"/>
        </w:tabs>
        <w:autoSpaceDN/>
        <w:spacing w:before="0"/>
        <w:ind w:left="1259" w:hanging="357"/>
        <w:rPr>
          <w:rFonts w:ascii="Tahoma" w:hAnsi="Tahoma" w:cs="Tahoma"/>
        </w:rPr>
      </w:pPr>
      <w:r>
        <w:rPr>
          <w:rFonts w:ascii="Tahoma" w:hAnsi="Tahoma" w:cs="Tahoma"/>
        </w:rPr>
        <w:t>п</w:t>
      </w:r>
      <w:r w:rsidRPr="00BE36E5">
        <w:rPr>
          <w:rFonts w:ascii="Tahoma" w:hAnsi="Tahoma" w:cs="Tahoma"/>
        </w:rPr>
        <w:t>оследний торговый день, в который может быть заключен Контракт (далее последний день заключения</w:t>
      </w:r>
      <w:r>
        <w:rPr>
          <w:rFonts w:ascii="Tahoma" w:hAnsi="Tahoma" w:cs="Tahoma"/>
        </w:rPr>
        <w:t xml:space="preserve"> </w:t>
      </w:r>
      <w:r w:rsidRPr="00BE36E5">
        <w:rPr>
          <w:rFonts w:ascii="Tahoma" w:hAnsi="Tahoma" w:cs="Tahoma"/>
        </w:rPr>
        <w:t>Контракта</w:t>
      </w:r>
      <w:r>
        <w:rPr>
          <w:rFonts w:ascii="Tahoma" w:hAnsi="Tahoma" w:cs="Tahoma"/>
        </w:rPr>
        <w:t>).</w:t>
      </w:r>
      <w:r w:rsidR="009346F5" w:rsidRPr="00BE36E5" w:rsidDel="006A37C8">
        <w:rPr>
          <w:rFonts w:ascii="Tahoma" w:hAnsi="Tahoma" w:cs="Tahoma"/>
        </w:rPr>
        <w:t xml:space="preserve"> </w:t>
      </w:r>
    </w:p>
    <w:p w14:paraId="676D707D" w14:textId="0EA99B17" w:rsidR="00610BAE" w:rsidRPr="00610BAE" w:rsidRDefault="00DE583B" w:rsidP="00610BAE">
      <w:pPr>
        <w:pStyle w:val="a1"/>
        <w:tabs>
          <w:tab w:val="num" w:pos="567"/>
        </w:tabs>
        <w:ind w:left="567" w:hanging="283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 </w:t>
      </w:r>
      <w:r w:rsidR="006A6D3C" w:rsidRPr="005D0D3D">
        <w:rPr>
          <w:rFonts w:ascii="Tahoma" w:hAnsi="Tahoma" w:cs="Tahoma"/>
        </w:rPr>
        <w:t>Код (обозначение) Контракта формируется по следующим правилам:</w:t>
      </w:r>
    </w:p>
    <w:p w14:paraId="67482A1C" w14:textId="178A65A2" w:rsidR="00610BAE" w:rsidRPr="000B436F" w:rsidRDefault="00610BAE" w:rsidP="000B436F">
      <w:pPr>
        <w:pStyle w:val="a1"/>
        <w:numPr>
          <w:ilvl w:val="0"/>
          <w:numId w:val="0"/>
        </w:numPr>
        <w:tabs>
          <w:tab w:val="num" w:pos="786"/>
        </w:tabs>
        <w:ind w:left="851"/>
        <w:rPr>
          <w:lang w:eastAsia="en-US"/>
        </w:rPr>
      </w:pPr>
      <w:r w:rsidRPr="000B436F">
        <w:rPr>
          <w:lang w:eastAsia="en-US"/>
        </w:rPr>
        <w:lastRenderedPageBreak/>
        <w:t>XXXX (основной код базисного актива от одного до девяти знаков)-&lt;месяц исполнения&gt;.&lt;год исполнения&gt;</w:t>
      </w:r>
    </w:p>
    <w:p w14:paraId="1FEECED2" w14:textId="76631EF5" w:rsidR="006A6D3C" w:rsidRDefault="00CD4662" w:rsidP="00DE583B">
      <w:pPr>
        <w:pStyle w:val="Pointmark"/>
        <w:numPr>
          <w:ilvl w:val="0"/>
          <w:numId w:val="0"/>
        </w:numPr>
        <w:spacing w:before="120"/>
        <w:ind w:left="851"/>
        <w:rPr>
          <w:rFonts w:ascii="Tahoma" w:hAnsi="Tahoma" w:cs="Tahoma"/>
        </w:rPr>
      </w:pPr>
      <w:r w:rsidRPr="005D0D3D">
        <w:rPr>
          <w:rFonts w:ascii="Tahoma" w:hAnsi="Tahoma" w:cs="Tahoma"/>
        </w:rPr>
        <w:t>М</w:t>
      </w:r>
      <w:r w:rsidR="006A6D3C" w:rsidRPr="005D0D3D">
        <w:rPr>
          <w:rFonts w:ascii="Tahoma" w:hAnsi="Tahoma" w:cs="Tahoma"/>
        </w:rPr>
        <w:t>есяц и год исполнения в коде (обозначении) Контракта (далее – месяц и год исполнения Контракта соответственно) указываются арабскими цифрами и используются для определения последнего</w:t>
      </w:r>
      <w:r w:rsidR="00B07CDF" w:rsidRPr="005D0D3D">
        <w:rPr>
          <w:rFonts w:ascii="Tahoma" w:hAnsi="Tahoma" w:cs="Tahoma"/>
        </w:rPr>
        <w:t xml:space="preserve"> Торгового</w:t>
      </w:r>
      <w:r w:rsidR="006A6D3C" w:rsidRPr="005D0D3D">
        <w:rPr>
          <w:rFonts w:ascii="Tahoma" w:hAnsi="Tahoma" w:cs="Tahoma"/>
        </w:rPr>
        <w:t xml:space="preserve"> дня</w:t>
      </w:r>
      <w:r w:rsidR="00B07CDF" w:rsidRPr="005D0D3D">
        <w:rPr>
          <w:rFonts w:ascii="Tahoma" w:hAnsi="Tahoma" w:cs="Tahoma"/>
        </w:rPr>
        <w:t>, в ходе которого может быть</w:t>
      </w:r>
      <w:r w:rsidR="006A6D3C" w:rsidRPr="005D0D3D">
        <w:rPr>
          <w:rFonts w:ascii="Tahoma" w:hAnsi="Tahoma" w:cs="Tahoma"/>
        </w:rPr>
        <w:t xml:space="preserve"> заключен Контракт</w:t>
      </w:r>
      <w:r w:rsidR="00B07CDF" w:rsidRPr="005D0D3D">
        <w:rPr>
          <w:rFonts w:ascii="Tahoma" w:hAnsi="Tahoma" w:cs="Tahoma"/>
        </w:rPr>
        <w:t xml:space="preserve"> </w:t>
      </w:r>
      <w:r w:rsidR="006A6D3C" w:rsidRPr="005D0D3D">
        <w:rPr>
          <w:rFonts w:ascii="Tahoma" w:hAnsi="Tahoma" w:cs="Tahoma"/>
        </w:rPr>
        <w:t>и дня исполнения Контракта.</w:t>
      </w:r>
    </w:p>
    <w:p w14:paraId="53A7A719" w14:textId="3D293A22" w:rsidR="00610BAE" w:rsidRPr="005D0D3D" w:rsidRDefault="00610BAE" w:rsidP="00DE583B">
      <w:pPr>
        <w:pStyle w:val="Pointmark"/>
        <w:numPr>
          <w:ilvl w:val="0"/>
          <w:numId w:val="0"/>
        </w:numPr>
        <w:spacing w:before="120"/>
        <w:ind w:left="851"/>
        <w:rPr>
          <w:rFonts w:ascii="Tahoma" w:hAnsi="Tahoma" w:cs="Tahoma"/>
        </w:rPr>
      </w:pPr>
      <w:r w:rsidRPr="00610BAE">
        <w:rPr>
          <w:rFonts w:ascii="Tahoma" w:hAnsi="Tahoma" w:cs="Tahoma"/>
        </w:rPr>
        <w:t>Если последний день заключения Контракта и день исполнения Контракта приходятся на разные месяцы, то, в целях формирования кода Контракта, указывается месяц и год последнего дня заключения Контракта</w:t>
      </w:r>
      <w:r w:rsidR="00EF2807">
        <w:rPr>
          <w:rFonts w:ascii="Tahoma" w:hAnsi="Tahoma" w:cs="Tahoma"/>
        </w:rPr>
        <w:t>.</w:t>
      </w:r>
    </w:p>
    <w:p w14:paraId="1AD471E3" w14:textId="6359A98F" w:rsidR="00821879" w:rsidRPr="005D0D3D" w:rsidRDefault="009026C7" w:rsidP="00DE583B">
      <w:pPr>
        <w:pStyle w:val="a1"/>
        <w:tabs>
          <w:tab w:val="num" w:pos="567"/>
        </w:tabs>
        <w:ind w:left="567" w:hanging="283"/>
        <w:jc w:val="left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 </w:t>
      </w:r>
      <w:r w:rsidR="006C1BF1" w:rsidRPr="005D0D3D">
        <w:rPr>
          <w:rFonts w:ascii="Tahoma" w:hAnsi="Tahoma" w:cs="Tahoma"/>
        </w:rPr>
        <w:t>Цена Контракта</w:t>
      </w:r>
      <w:r w:rsidR="00821879" w:rsidRPr="005D0D3D">
        <w:rPr>
          <w:rFonts w:ascii="Tahoma" w:hAnsi="Tahoma" w:cs="Tahoma"/>
        </w:rPr>
        <w:t>.</w:t>
      </w:r>
    </w:p>
    <w:p w14:paraId="6321D127" w14:textId="7621EA04" w:rsidR="00821879" w:rsidRPr="005D0D3D" w:rsidRDefault="00987F32" w:rsidP="008136D8">
      <w:pPr>
        <w:pStyle w:val="10"/>
        <w:tabs>
          <w:tab w:val="clear" w:pos="360"/>
          <w:tab w:val="clear" w:pos="1418"/>
          <w:tab w:val="clear" w:pos="9000"/>
          <w:tab w:val="num" w:pos="851"/>
        </w:tabs>
        <w:ind w:left="1418" w:hanging="567"/>
        <w:rPr>
          <w:rFonts w:ascii="Tahoma" w:hAnsi="Tahoma" w:cs="Tahoma"/>
        </w:rPr>
      </w:pPr>
      <w:r w:rsidRPr="005D0D3D">
        <w:rPr>
          <w:rFonts w:ascii="Tahoma" w:hAnsi="Tahoma" w:cs="Tahoma"/>
        </w:rPr>
        <w:t>Цена Контракта в ходе Торгов при подаче заявки и заключении Контракта указывается в</w:t>
      </w:r>
      <w:r w:rsidR="00981622" w:rsidRPr="005D0D3D">
        <w:rPr>
          <w:rFonts w:ascii="Tahoma" w:hAnsi="Tahoma" w:cs="Tahoma"/>
        </w:rPr>
        <w:t xml:space="preserve"> Базовой валюте, определенной в Списке параметров,</w:t>
      </w:r>
      <w:r w:rsidRPr="005D0D3D">
        <w:rPr>
          <w:rFonts w:ascii="Tahoma" w:hAnsi="Tahoma" w:cs="Tahoma"/>
        </w:rPr>
        <w:t xml:space="preserve"> </w:t>
      </w:r>
      <w:r w:rsidR="00C5169F" w:rsidRPr="00394DB6">
        <w:rPr>
          <w:rFonts w:ascii="Tahoma" w:hAnsi="Tahoma" w:cs="Tahoma"/>
          <w:color w:val="000000"/>
        </w:rPr>
        <w:t>в соответствии с порядком</w:t>
      </w:r>
      <w:r w:rsidR="00C5169F">
        <w:rPr>
          <w:rFonts w:ascii="Tahoma" w:hAnsi="Tahoma" w:cs="Tahoma"/>
          <w:color w:val="000000"/>
        </w:rPr>
        <w:t>, установленным Списком параметров</w:t>
      </w:r>
      <w:r w:rsidR="00D506CA" w:rsidRPr="005D0D3D">
        <w:rPr>
          <w:rFonts w:ascii="Tahoma" w:hAnsi="Tahoma" w:cs="Tahoma"/>
        </w:rPr>
        <w:t xml:space="preserve">. </w:t>
      </w:r>
    </w:p>
    <w:p w14:paraId="79D2622D" w14:textId="53CF7C48" w:rsidR="00281ED7" w:rsidRPr="005D0D3D" w:rsidRDefault="00281ED7" w:rsidP="008136D8">
      <w:pPr>
        <w:pStyle w:val="10"/>
        <w:tabs>
          <w:tab w:val="clear" w:pos="360"/>
          <w:tab w:val="clear" w:pos="9000"/>
        </w:tabs>
        <w:ind w:left="1418" w:hanging="567"/>
        <w:rPr>
          <w:rFonts w:ascii="Tahoma" w:hAnsi="Tahoma" w:cs="Tahoma"/>
        </w:rPr>
      </w:pPr>
      <w:r w:rsidRPr="005D0D3D">
        <w:rPr>
          <w:rFonts w:ascii="Tahoma" w:hAnsi="Tahoma" w:cs="Tahoma"/>
        </w:rPr>
        <w:t>Минимальное изменение цены Контракта в ходе Торгов (далее – минимальный шаг цены)</w:t>
      </w:r>
      <w:r w:rsidR="00971579" w:rsidRPr="005D0D3D">
        <w:rPr>
          <w:rFonts w:ascii="Tahoma" w:hAnsi="Tahoma" w:cs="Tahoma"/>
        </w:rPr>
        <w:t xml:space="preserve"> </w:t>
      </w:r>
      <w:r w:rsidR="00CD047D" w:rsidRPr="005D0D3D">
        <w:rPr>
          <w:rFonts w:ascii="Tahoma" w:hAnsi="Tahoma" w:cs="Tahoma"/>
        </w:rPr>
        <w:t>определяется</w:t>
      </w:r>
      <w:r w:rsidR="00971579" w:rsidRPr="005D0D3D">
        <w:rPr>
          <w:rFonts w:ascii="Tahoma" w:hAnsi="Tahoma" w:cs="Tahoma"/>
        </w:rPr>
        <w:t xml:space="preserve"> в Списке параметров</w:t>
      </w:r>
      <w:r w:rsidR="00CD047D" w:rsidRPr="005D0D3D">
        <w:rPr>
          <w:rFonts w:ascii="Tahoma" w:hAnsi="Tahoma" w:cs="Tahoma"/>
        </w:rPr>
        <w:t>.</w:t>
      </w:r>
      <w:r w:rsidRPr="005D0D3D">
        <w:rPr>
          <w:rFonts w:ascii="Tahoma" w:hAnsi="Tahoma" w:cs="Tahoma"/>
        </w:rPr>
        <w:t xml:space="preserve"> </w:t>
      </w:r>
    </w:p>
    <w:p w14:paraId="513335B2" w14:textId="443D5847" w:rsidR="00B25483" w:rsidRPr="005D0D3D" w:rsidRDefault="00607117" w:rsidP="00B25483">
      <w:pPr>
        <w:pStyle w:val="10"/>
        <w:numPr>
          <w:ilvl w:val="2"/>
          <w:numId w:val="1"/>
        </w:numPr>
        <w:tabs>
          <w:tab w:val="clear" w:pos="9000"/>
          <w:tab w:val="num" w:pos="1418"/>
        </w:tabs>
        <w:ind w:left="1418" w:hanging="567"/>
        <w:rPr>
          <w:rFonts w:ascii="Tahoma" w:hAnsi="Tahoma" w:cs="Tahoma"/>
        </w:rPr>
      </w:pPr>
      <w:r w:rsidRPr="005D0D3D">
        <w:rPr>
          <w:rFonts w:ascii="Tahoma" w:hAnsi="Tahoma" w:cs="Tahoma"/>
        </w:rPr>
        <w:t>Стоимость минимального шага цены</w:t>
      </w:r>
      <w:r w:rsidR="00953CD0" w:rsidRPr="005D0D3D">
        <w:rPr>
          <w:rFonts w:ascii="Tahoma" w:hAnsi="Tahoma" w:cs="Tahoma"/>
        </w:rPr>
        <w:t>, определенная в Списке параметров,</w:t>
      </w:r>
      <w:r w:rsidRPr="005D0D3D">
        <w:rPr>
          <w:rFonts w:ascii="Tahoma" w:hAnsi="Tahoma" w:cs="Tahoma"/>
        </w:rPr>
        <w:t xml:space="preserve"> рассчитывается в российских рублях</w:t>
      </w:r>
      <w:r w:rsidR="00A80A78" w:rsidRPr="005D0D3D">
        <w:rPr>
          <w:rFonts w:ascii="Tahoma" w:hAnsi="Tahoma" w:cs="Tahoma"/>
        </w:rPr>
        <w:t xml:space="preserve"> по курсу соответствующей </w:t>
      </w:r>
      <w:r w:rsidR="00953CD0" w:rsidRPr="005D0D3D">
        <w:rPr>
          <w:rFonts w:ascii="Tahoma" w:hAnsi="Tahoma" w:cs="Tahoma"/>
        </w:rPr>
        <w:t>Б</w:t>
      </w:r>
      <w:r w:rsidR="00A80A78" w:rsidRPr="005D0D3D">
        <w:rPr>
          <w:rFonts w:ascii="Tahoma" w:hAnsi="Tahoma" w:cs="Tahoma"/>
        </w:rPr>
        <w:t xml:space="preserve">азовой валюты </w:t>
      </w:r>
      <w:r w:rsidR="00953CD0" w:rsidRPr="005D0D3D">
        <w:rPr>
          <w:rFonts w:ascii="Tahoma" w:hAnsi="Tahoma" w:cs="Tahoma"/>
        </w:rPr>
        <w:t>К</w:t>
      </w:r>
      <w:r w:rsidR="00A80A78" w:rsidRPr="005D0D3D">
        <w:rPr>
          <w:rFonts w:ascii="Tahoma" w:hAnsi="Tahoma" w:cs="Tahoma"/>
        </w:rPr>
        <w:t xml:space="preserve">онтракта, указанной в </w:t>
      </w:r>
      <w:r w:rsidR="00953CD0" w:rsidRPr="005D0D3D">
        <w:rPr>
          <w:rFonts w:ascii="Tahoma" w:hAnsi="Tahoma" w:cs="Tahoma"/>
        </w:rPr>
        <w:t>С</w:t>
      </w:r>
      <w:r w:rsidR="00A80A78" w:rsidRPr="005D0D3D">
        <w:rPr>
          <w:rFonts w:ascii="Tahoma" w:hAnsi="Tahoma" w:cs="Tahoma"/>
        </w:rPr>
        <w:t xml:space="preserve">писке параметров, к российскому рублю, </w:t>
      </w:r>
      <w:r w:rsidR="006D07BB" w:rsidRPr="005D0D3D">
        <w:rPr>
          <w:rFonts w:ascii="Tahoma" w:hAnsi="Tahoma" w:cs="Tahoma"/>
        </w:rPr>
        <w:t xml:space="preserve">определённому в соответствии с </w:t>
      </w:r>
      <w:r w:rsidR="00A80A78" w:rsidRPr="005D0D3D">
        <w:rPr>
          <w:rFonts w:ascii="Tahoma" w:hAnsi="Tahoma" w:cs="Tahoma"/>
        </w:rPr>
        <w:t>Методикой расчета индикативных валютных курсов, утвержденной Биржей и опубликованной на сайте Биржи в сети Интернет</w:t>
      </w:r>
      <w:r w:rsidR="00B25483" w:rsidRPr="005D0D3D">
        <w:rPr>
          <w:rFonts w:ascii="Tahoma" w:hAnsi="Tahoma" w:cs="Tahoma"/>
        </w:rPr>
        <w:t xml:space="preserve">, с учетом ограничения на колебание </w:t>
      </w:r>
      <w:r w:rsidR="00515030" w:rsidRPr="005D0D3D">
        <w:rPr>
          <w:rFonts w:ascii="Tahoma" w:hAnsi="Tahoma" w:cs="Tahoma"/>
        </w:rPr>
        <w:t>курса базовой валюты</w:t>
      </w:r>
      <w:r w:rsidR="00B25483" w:rsidRPr="005D0D3D">
        <w:rPr>
          <w:rFonts w:ascii="Tahoma" w:hAnsi="Tahoma" w:cs="Tahoma"/>
        </w:rPr>
        <w:t>, установленного решением Клирингового центра и опубликованного на сайте Биржи в сети Интернет (в случае установления такого ограничения).</w:t>
      </w:r>
    </w:p>
    <w:p w14:paraId="1D03988F" w14:textId="0FEB8A2B" w:rsidR="00240F3A" w:rsidRPr="005D0D3D" w:rsidRDefault="003C733D" w:rsidP="003C733D">
      <w:pPr>
        <w:pStyle w:val="Texttabtab"/>
        <w:spacing w:before="120"/>
        <w:ind w:left="1418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Время определения курса </w:t>
      </w:r>
      <w:r w:rsidR="00953CD0" w:rsidRPr="005D0D3D">
        <w:rPr>
          <w:rFonts w:ascii="Tahoma" w:hAnsi="Tahoma" w:cs="Tahoma"/>
        </w:rPr>
        <w:t>Б</w:t>
      </w:r>
      <w:r w:rsidRPr="005D0D3D">
        <w:rPr>
          <w:rFonts w:ascii="Tahoma" w:hAnsi="Tahoma" w:cs="Tahoma"/>
        </w:rPr>
        <w:t>азовой валюты устанавливается Биржей и публикуется на сайте Биржи в сети Интернет.</w:t>
      </w:r>
    </w:p>
    <w:p w14:paraId="30F4F8F0" w14:textId="43F13C4B" w:rsidR="00FD1064" w:rsidRPr="00D72CEB" w:rsidRDefault="00C03FA8" w:rsidP="00D72CEB">
      <w:pPr>
        <w:pStyle w:val="10"/>
        <w:ind w:hanging="1003"/>
        <w:rPr>
          <w:rFonts w:ascii="Tahoma" w:hAnsi="Tahoma" w:cs="Tahoma"/>
        </w:rPr>
      </w:pPr>
      <w:r w:rsidRPr="00C25767">
        <w:rPr>
          <w:rFonts w:ascii="Tahoma" w:hAnsi="Tahoma" w:cs="Tahoma"/>
        </w:rPr>
        <w:t xml:space="preserve">Лот контракта </w:t>
      </w:r>
      <w:r w:rsidR="007A0F10" w:rsidRPr="00C25767">
        <w:rPr>
          <w:rFonts w:ascii="Tahoma" w:hAnsi="Tahoma" w:cs="Tahoma"/>
        </w:rPr>
        <w:t>указывается в Списке параметров</w:t>
      </w:r>
      <w:r w:rsidR="00FD1064" w:rsidRPr="00D72CEB">
        <w:rPr>
          <w:rFonts w:ascii="Tahoma" w:hAnsi="Tahoma" w:cs="Tahoma"/>
        </w:rPr>
        <w:t>.</w:t>
      </w:r>
    </w:p>
    <w:p w14:paraId="3FB2C59E" w14:textId="5500859F" w:rsidR="00DC1DB8" w:rsidRDefault="00953CD0" w:rsidP="00DE583B">
      <w:pPr>
        <w:pStyle w:val="a1"/>
        <w:tabs>
          <w:tab w:val="num" w:pos="1418"/>
          <w:tab w:val="num" w:pos="2268"/>
        </w:tabs>
        <w:ind w:left="709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Последний день заключения Контракта определяется в Списке параметров. </w:t>
      </w:r>
      <w:r w:rsidR="002F2827" w:rsidRPr="005D0D3D">
        <w:rPr>
          <w:rFonts w:ascii="Tahoma" w:hAnsi="Tahoma" w:cs="Tahoma"/>
        </w:rPr>
        <w:t xml:space="preserve">В случае, если последний день заключения Контракта не является Торговым днём, последним днём заключения </w:t>
      </w:r>
      <w:r w:rsidRPr="005D0D3D">
        <w:rPr>
          <w:rFonts w:ascii="Tahoma" w:hAnsi="Tahoma" w:cs="Tahoma"/>
        </w:rPr>
        <w:t>К</w:t>
      </w:r>
      <w:r w:rsidR="002F2827" w:rsidRPr="005D0D3D">
        <w:rPr>
          <w:rFonts w:ascii="Tahoma" w:hAnsi="Tahoma" w:cs="Tahoma"/>
        </w:rPr>
        <w:t xml:space="preserve">онтракта является последний Торговый день, предшествующий последнему дню заключения </w:t>
      </w:r>
      <w:r w:rsidRPr="005D0D3D">
        <w:rPr>
          <w:rFonts w:ascii="Tahoma" w:hAnsi="Tahoma" w:cs="Tahoma"/>
        </w:rPr>
        <w:t>К</w:t>
      </w:r>
      <w:r w:rsidR="002F2827" w:rsidRPr="005D0D3D">
        <w:rPr>
          <w:rFonts w:ascii="Tahoma" w:hAnsi="Tahoma" w:cs="Tahoma"/>
        </w:rPr>
        <w:t>онтракта, указанному в Списке параметров</w:t>
      </w:r>
      <w:r w:rsidR="00273A72" w:rsidRPr="005D0D3D">
        <w:rPr>
          <w:rFonts w:ascii="Tahoma" w:hAnsi="Tahoma" w:cs="Tahoma"/>
        </w:rPr>
        <w:t>.</w:t>
      </w:r>
      <w:r w:rsidR="00E81C80" w:rsidRPr="005D0D3D">
        <w:rPr>
          <w:rFonts w:ascii="Tahoma" w:hAnsi="Tahoma" w:cs="Tahoma"/>
        </w:rPr>
        <w:t xml:space="preserve"> Биржа вправе по согласованию с Клиринговым центром установить иную дату последнего дня заключения Контракта, отличную от определяемой в соответствии с</w:t>
      </w:r>
      <w:r w:rsidRPr="005D0D3D">
        <w:rPr>
          <w:rFonts w:ascii="Tahoma" w:hAnsi="Tahoma" w:cs="Tahoma"/>
        </w:rPr>
        <w:t>о Списком параметров и</w:t>
      </w:r>
      <w:r w:rsidR="00E81C80" w:rsidRPr="005D0D3D">
        <w:rPr>
          <w:rFonts w:ascii="Tahoma" w:hAnsi="Tahoma" w:cs="Tahoma"/>
        </w:rPr>
        <w:t xml:space="preserve"> настоящим пунктом.</w:t>
      </w:r>
      <w:r w:rsidR="00EF2807">
        <w:rPr>
          <w:rFonts w:ascii="Tahoma" w:hAnsi="Tahoma" w:cs="Tahoma"/>
        </w:rPr>
        <w:t xml:space="preserve"> </w:t>
      </w:r>
      <w:r w:rsidR="00E81C80" w:rsidRPr="005D0D3D">
        <w:rPr>
          <w:rFonts w:ascii="Tahoma" w:hAnsi="Tahoma" w:cs="Tahoma"/>
        </w:rPr>
        <w:t xml:space="preserve"> </w:t>
      </w:r>
    </w:p>
    <w:p w14:paraId="7B223941" w14:textId="6AFB5D50" w:rsidR="00FC544D" w:rsidRPr="005D0D3D" w:rsidRDefault="00EF2807" w:rsidP="000B436F">
      <w:pPr>
        <w:pStyle w:val="a1"/>
        <w:numPr>
          <w:ilvl w:val="0"/>
          <w:numId w:val="0"/>
        </w:numPr>
        <w:tabs>
          <w:tab w:val="num" w:pos="1418"/>
          <w:tab w:val="num" w:pos="2268"/>
        </w:tabs>
        <w:ind w:left="709"/>
        <w:rPr>
          <w:rFonts w:ascii="Tahoma" w:hAnsi="Tahoma" w:cs="Tahoma"/>
        </w:rPr>
      </w:pPr>
      <w:r w:rsidRPr="00EF2807">
        <w:rPr>
          <w:rFonts w:ascii="Tahoma" w:hAnsi="Tahoma" w:cs="Tahoma"/>
        </w:rPr>
        <w:t>Время прекращения торгов Контрактом в последний день заключения Контракта, устанавливается в соответствии со Списком параметров.</w:t>
      </w:r>
    </w:p>
    <w:p w14:paraId="1A79A199" w14:textId="7E952486" w:rsidR="00FC544D" w:rsidRDefault="00FC544D" w:rsidP="00767E85">
      <w:pPr>
        <w:pStyle w:val="a1"/>
        <w:tabs>
          <w:tab w:val="num" w:pos="709"/>
        </w:tabs>
        <w:ind w:left="709" w:hanging="425"/>
        <w:rPr>
          <w:rFonts w:ascii="Tahoma" w:hAnsi="Tahoma" w:cs="Tahoma"/>
        </w:rPr>
      </w:pPr>
      <w:r>
        <w:rPr>
          <w:rFonts w:ascii="Tahoma" w:hAnsi="Tahoma" w:cs="Tahoma"/>
        </w:rPr>
        <w:t>В целях Спецификации, днем экспирации Контракта считается день определения Обязательства по расчетам, согласно подпункту 3.1 Спецификации.</w:t>
      </w:r>
    </w:p>
    <w:p w14:paraId="0D63600D" w14:textId="614BB478" w:rsidR="00767E85" w:rsidRPr="005D0D3D" w:rsidRDefault="005D0168" w:rsidP="00767E85">
      <w:pPr>
        <w:pStyle w:val="a1"/>
        <w:tabs>
          <w:tab w:val="num" w:pos="709"/>
        </w:tabs>
        <w:ind w:left="709" w:hanging="425"/>
        <w:rPr>
          <w:rFonts w:ascii="Tahoma" w:hAnsi="Tahoma" w:cs="Tahoma"/>
        </w:rPr>
      </w:pPr>
      <w:r>
        <w:rPr>
          <w:rFonts w:ascii="Tahoma" w:hAnsi="Tahoma" w:cs="Tahoma"/>
        </w:rPr>
        <w:t xml:space="preserve">В целях </w:t>
      </w:r>
      <w:r w:rsidR="00FC544D">
        <w:rPr>
          <w:rFonts w:ascii="Tahoma" w:hAnsi="Tahoma" w:cs="Tahoma"/>
        </w:rPr>
        <w:t>С</w:t>
      </w:r>
      <w:r>
        <w:rPr>
          <w:rFonts w:ascii="Tahoma" w:hAnsi="Tahoma" w:cs="Tahoma"/>
        </w:rPr>
        <w:t>пецификации</w:t>
      </w:r>
      <w:r w:rsidR="00FC544D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д</w:t>
      </w:r>
      <w:r w:rsidR="00281ED7" w:rsidRPr="005D0D3D">
        <w:rPr>
          <w:rFonts w:ascii="Tahoma" w:hAnsi="Tahoma" w:cs="Tahoma"/>
        </w:rPr>
        <w:t xml:space="preserve">нем исполнения Контракта </w:t>
      </w:r>
      <w:r>
        <w:rPr>
          <w:rFonts w:ascii="Tahoma" w:hAnsi="Tahoma" w:cs="Tahoma"/>
        </w:rPr>
        <w:t>является</w:t>
      </w:r>
      <w:r w:rsidRPr="005D0D3D">
        <w:rPr>
          <w:rFonts w:ascii="Tahoma" w:hAnsi="Tahoma" w:cs="Tahoma"/>
        </w:rPr>
        <w:t xml:space="preserve"> </w:t>
      </w:r>
      <w:r w:rsidR="003C1E26">
        <w:rPr>
          <w:rFonts w:ascii="Tahoma" w:hAnsi="Tahoma" w:cs="Tahoma"/>
        </w:rPr>
        <w:t xml:space="preserve">первый </w:t>
      </w:r>
      <w:r w:rsidR="00D32571">
        <w:rPr>
          <w:rFonts w:ascii="Tahoma" w:hAnsi="Tahoma" w:cs="Tahoma"/>
        </w:rPr>
        <w:t xml:space="preserve">Расчетный </w:t>
      </w:r>
      <w:r w:rsidR="003C1E26">
        <w:rPr>
          <w:rFonts w:ascii="Tahoma" w:hAnsi="Tahoma" w:cs="Tahoma"/>
        </w:rPr>
        <w:t xml:space="preserve">день, </w:t>
      </w:r>
      <w:r w:rsidR="00FC544D">
        <w:rPr>
          <w:rFonts w:ascii="Tahoma" w:hAnsi="Tahoma" w:cs="Tahoma"/>
        </w:rPr>
        <w:t xml:space="preserve">следующий за последним днем заключения Контракта, </w:t>
      </w:r>
      <w:r w:rsidR="003C1E26">
        <w:rPr>
          <w:rFonts w:ascii="Tahoma" w:hAnsi="Tahoma" w:cs="Tahoma"/>
        </w:rPr>
        <w:t>в который</w:t>
      </w:r>
      <w:r w:rsidR="00FC544D">
        <w:rPr>
          <w:rFonts w:ascii="Tahoma" w:hAnsi="Tahoma" w:cs="Tahoma"/>
        </w:rPr>
        <w:t xml:space="preserve"> осуществляется исполнение Обязательств по расчетам</w:t>
      </w:r>
      <w:r w:rsidR="00281ED7" w:rsidRPr="005D0D3D">
        <w:rPr>
          <w:rFonts w:ascii="Tahoma" w:hAnsi="Tahoma" w:cs="Tahoma"/>
        </w:rPr>
        <w:t>, за</w:t>
      </w:r>
      <w:r w:rsidR="002C13AD" w:rsidRPr="005D0D3D">
        <w:rPr>
          <w:rFonts w:ascii="Tahoma" w:hAnsi="Tahoma" w:cs="Tahoma"/>
        </w:rPr>
        <w:t xml:space="preserve"> </w:t>
      </w:r>
      <w:r w:rsidR="00281ED7" w:rsidRPr="005D0D3D">
        <w:rPr>
          <w:rFonts w:ascii="Tahoma" w:hAnsi="Tahoma" w:cs="Tahoma"/>
        </w:rPr>
        <w:t>исключением</w:t>
      </w:r>
      <w:r w:rsidR="00DC1DB8" w:rsidRPr="005D0D3D">
        <w:rPr>
          <w:rFonts w:ascii="Tahoma" w:hAnsi="Tahoma" w:cs="Tahoma"/>
        </w:rPr>
        <w:t xml:space="preserve"> </w:t>
      </w:r>
      <w:r w:rsidR="00281ED7" w:rsidRPr="005D0D3D">
        <w:rPr>
          <w:rFonts w:ascii="Tahoma" w:hAnsi="Tahoma" w:cs="Tahoma"/>
        </w:rPr>
        <w:t xml:space="preserve">случаев, предусмотренных пунктами </w:t>
      </w:r>
      <w:r w:rsidR="00826DDE" w:rsidRPr="005D0D3D">
        <w:rPr>
          <w:rFonts w:ascii="Tahoma" w:hAnsi="Tahoma" w:cs="Tahoma"/>
        </w:rPr>
        <w:t>6</w:t>
      </w:r>
      <w:r w:rsidR="00281ED7" w:rsidRPr="005D0D3D">
        <w:rPr>
          <w:rFonts w:ascii="Tahoma" w:hAnsi="Tahoma" w:cs="Tahoma"/>
        </w:rPr>
        <w:t>.1-</w:t>
      </w:r>
      <w:r w:rsidR="00826DDE" w:rsidRPr="005D0D3D">
        <w:rPr>
          <w:rFonts w:ascii="Tahoma" w:hAnsi="Tahoma" w:cs="Tahoma"/>
        </w:rPr>
        <w:t>6</w:t>
      </w:r>
      <w:r w:rsidR="00281ED7" w:rsidRPr="005D0D3D">
        <w:rPr>
          <w:rFonts w:ascii="Tahoma" w:hAnsi="Tahoma" w:cs="Tahoma"/>
        </w:rPr>
        <w:t xml:space="preserve">.2 Спецификации. </w:t>
      </w:r>
    </w:p>
    <w:p w14:paraId="09D9172F" w14:textId="62267AF0" w:rsidR="00767E85" w:rsidRPr="005D0D3D" w:rsidRDefault="00767E85">
      <w:pPr>
        <w:pStyle w:val="a1"/>
        <w:tabs>
          <w:tab w:val="num" w:pos="709"/>
        </w:tabs>
        <w:ind w:left="709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>Публикация списка дат, являющихся последними днями заключения и днями испол</w:t>
      </w:r>
      <w:r w:rsidR="00F457B4" w:rsidRPr="005D0D3D">
        <w:rPr>
          <w:rFonts w:ascii="Tahoma" w:hAnsi="Tahoma" w:cs="Tahoma"/>
        </w:rPr>
        <w:t>нения Контрактов на ближайший календарный год, осуществляется на сайте Биржи в сети Интернет.</w:t>
      </w:r>
    </w:p>
    <w:p w14:paraId="68191507" w14:textId="389E867F" w:rsidR="00DC1DB8" w:rsidRPr="005D0D3D" w:rsidRDefault="0064425A" w:rsidP="00DE583B">
      <w:pPr>
        <w:pStyle w:val="a0"/>
        <w:rPr>
          <w:rFonts w:ascii="Tahoma" w:hAnsi="Tahoma" w:cs="Tahoma"/>
        </w:rPr>
      </w:pPr>
      <w:r w:rsidRPr="005D0D3D">
        <w:rPr>
          <w:rFonts w:ascii="Tahoma" w:hAnsi="Tahoma" w:cs="Tahoma"/>
        </w:rPr>
        <w:t>Обязательств</w:t>
      </w:r>
      <w:r w:rsidR="0046162E" w:rsidRPr="005D0D3D">
        <w:rPr>
          <w:rFonts w:ascii="Tahoma" w:hAnsi="Tahoma" w:cs="Tahoma"/>
        </w:rPr>
        <w:t>а</w:t>
      </w:r>
      <w:r w:rsidRPr="005D0D3D">
        <w:rPr>
          <w:rFonts w:ascii="Tahoma" w:hAnsi="Tahoma" w:cs="Tahoma"/>
        </w:rPr>
        <w:t xml:space="preserve"> по </w:t>
      </w:r>
      <w:r w:rsidR="0046162E" w:rsidRPr="005D0D3D">
        <w:rPr>
          <w:rFonts w:ascii="Tahoma" w:hAnsi="Tahoma" w:cs="Tahoma"/>
        </w:rPr>
        <w:t>Контракту</w:t>
      </w:r>
    </w:p>
    <w:p w14:paraId="271683F2" w14:textId="4597962A" w:rsidR="00DC1DB8" w:rsidRPr="005D0D3D" w:rsidRDefault="006B0BDD" w:rsidP="00DE583B">
      <w:pPr>
        <w:pStyle w:val="a1"/>
        <w:tabs>
          <w:tab w:val="num" w:pos="644"/>
        </w:tabs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 </w:t>
      </w:r>
      <w:r w:rsidR="00DF3D45" w:rsidRPr="005D0D3D">
        <w:rPr>
          <w:rFonts w:ascii="Tahoma" w:hAnsi="Tahoma" w:cs="Tahoma"/>
        </w:rPr>
        <w:t>Обязательство по уплате вариационной маржи.</w:t>
      </w:r>
    </w:p>
    <w:p w14:paraId="52B52C71" w14:textId="0E09E10D" w:rsidR="00DE698B" w:rsidRPr="005D0D3D" w:rsidRDefault="00DF3D45" w:rsidP="00DE583B">
      <w:pPr>
        <w:pStyle w:val="10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Стороны Контракта обязаны </w:t>
      </w:r>
      <w:r w:rsidRPr="00D32571">
        <w:rPr>
          <w:rFonts w:ascii="Tahoma" w:hAnsi="Tahoma" w:cs="Tahoma"/>
        </w:rPr>
        <w:t>уплачивать</w:t>
      </w:r>
      <w:r w:rsidRPr="005D0D3D">
        <w:rPr>
          <w:rFonts w:ascii="Tahoma" w:hAnsi="Tahoma" w:cs="Tahoma"/>
        </w:rPr>
        <w:t xml:space="preserve"> друг другу денежные средства (вариационную маржу) в сумме, размер которой зависит от изменения значений баз</w:t>
      </w:r>
      <w:r w:rsidR="001A5AC9">
        <w:rPr>
          <w:rFonts w:ascii="Tahoma" w:hAnsi="Tahoma" w:cs="Tahoma"/>
        </w:rPr>
        <w:t>исного</w:t>
      </w:r>
      <w:r w:rsidRPr="005D0D3D">
        <w:rPr>
          <w:rFonts w:ascii="Tahoma" w:hAnsi="Tahoma" w:cs="Tahoma"/>
        </w:rPr>
        <w:t xml:space="preserve"> актива. </w:t>
      </w:r>
    </w:p>
    <w:p w14:paraId="11808BE9" w14:textId="6356DDC2" w:rsidR="001316FC" w:rsidRPr="005D0D3D" w:rsidRDefault="00D32025" w:rsidP="00DE583B">
      <w:pPr>
        <w:pStyle w:val="10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Вариационная маржа </w:t>
      </w:r>
      <w:r w:rsidR="00B0264D" w:rsidRPr="00B0264D">
        <w:rPr>
          <w:rFonts w:ascii="Tahoma" w:hAnsi="Tahoma" w:cs="Tahoma"/>
        </w:rPr>
        <w:t xml:space="preserve">рассчитывается </w:t>
      </w:r>
      <w:r w:rsidR="00477AF5">
        <w:rPr>
          <w:rFonts w:ascii="Tahoma" w:hAnsi="Tahoma" w:cs="Tahoma"/>
        </w:rPr>
        <w:t xml:space="preserve">по итогам каждого Торгового дня </w:t>
      </w:r>
      <w:r w:rsidR="00477AF5" w:rsidRPr="002079E6">
        <w:rPr>
          <w:rFonts w:ascii="Tahoma" w:hAnsi="Tahoma" w:cs="Tahoma"/>
        </w:rPr>
        <w:t xml:space="preserve">в период с первого дня заключения Контракта до последнего дня заключения Контракта включительно и уплачивается с </w:t>
      </w:r>
      <w:r w:rsidR="00477AF5">
        <w:rPr>
          <w:rFonts w:ascii="Tahoma" w:hAnsi="Tahoma" w:cs="Tahoma"/>
        </w:rPr>
        <w:t>Расчетного</w:t>
      </w:r>
      <w:r w:rsidR="00477AF5" w:rsidRPr="002079E6">
        <w:rPr>
          <w:rFonts w:ascii="Tahoma" w:hAnsi="Tahoma" w:cs="Tahoma"/>
        </w:rPr>
        <w:t xml:space="preserve"> дня, следующего за днем заключения </w:t>
      </w:r>
      <w:r w:rsidR="00477AF5">
        <w:rPr>
          <w:rFonts w:ascii="Tahoma" w:hAnsi="Tahoma" w:cs="Tahoma"/>
        </w:rPr>
        <w:t>К</w:t>
      </w:r>
      <w:r w:rsidR="00477AF5" w:rsidRPr="002079E6">
        <w:rPr>
          <w:rFonts w:ascii="Tahoma" w:hAnsi="Tahoma" w:cs="Tahoma"/>
        </w:rPr>
        <w:t>онтракта, до дня исполнения Контракта</w:t>
      </w:r>
      <w:r w:rsidR="00477AF5">
        <w:rPr>
          <w:rFonts w:ascii="Tahoma" w:hAnsi="Tahoma" w:cs="Tahoma"/>
        </w:rPr>
        <w:t xml:space="preserve"> включительно</w:t>
      </w:r>
      <w:r w:rsidR="00DA2A08">
        <w:rPr>
          <w:rFonts w:ascii="Tahoma" w:hAnsi="Tahoma" w:cs="Tahoma"/>
        </w:rPr>
        <w:t xml:space="preserve"> </w:t>
      </w:r>
      <w:r w:rsidR="003C1E26">
        <w:rPr>
          <w:rFonts w:ascii="Tahoma" w:hAnsi="Tahoma" w:cs="Tahoma"/>
        </w:rPr>
        <w:t>с учетом положений пункта 3 настоящей Спецификации</w:t>
      </w:r>
      <w:r w:rsidR="00B0264D" w:rsidRPr="00B0264D">
        <w:rPr>
          <w:rFonts w:ascii="Tahoma" w:hAnsi="Tahoma" w:cs="Tahoma"/>
        </w:rPr>
        <w:t>.</w:t>
      </w:r>
    </w:p>
    <w:p w14:paraId="27E4D827" w14:textId="2775D304" w:rsidR="00B97884" w:rsidRPr="005D0D3D" w:rsidRDefault="001316FC" w:rsidP="00DE583B">
      <w:pPr>
        <w:pStyle w:val="10"/>
        <w:rPr>
          <w:rFonts w:ascii="Tahoma" w:hAnsi="Tahoma" w:cs="Tahoma"/>
        </w:rPr>
      </w:pPr>
      <w:r w:rsidRPr="005D0D3D">
        <w:rPr>
          <w:rFonts w:ascii="Tahoma" w:hAnsi="Tahoma" w:cs="Tahoma"/>
        </w:rPr>
        <w:lastRenderedPageBreak/>
        <w:t>Вариационная маржа рассчитывается по следующим формулам</w:t>
      </w:r>
      <w:r w:rsidR="00B97884" w:rsidRPr="005D0D3D">
        <w:rPr>
          <w:rFonts w:ascii="Tahoma" w:hAnsi="Tahoma" w:cs="Tahoma"/>
        </w:rPr>
        <w:t>:</w:t>
      </w:r>
    </w:p>
    <w:p w14:paraId="45056376" w14:textId="6ACE9B3E" w:rsidR="00DF3D45" w:rsidRPr="00C26926" w:rsidRDefault="00DF3D45" w:rsidP="00C26926">
      <w:pPr>
        <w:autoSpaceDE/>
        <w:autoSpaceDN/>
        <w:spacing w:before="120"/>
        <w:ind w:left="1146" w:firstLine="708"/>
        <w:rPr>
          <w:rFonts w:ascii="Tahoma" w:hAnsi="Tahoma" w:cs="Tahoma"/>
          <w:sz w:val="20"/>
          <w:szCs w:val="20"/>
        </w:rPr>
      </w:pPr>
      <w:r w:rsidRPr="00C26926">
        <w:rPr>
          <w:rFonts w:ascii="Tahoma" w:hAnsi="Tahoma" w:cs="Tahoma"/>
          <w:sz w:val="20"/>
          <w:szCs w:val="20"/>
        </w:rPr>
        <w:t xml:space="preserve">В ходе </w:t>
      </w:r>
      <w:r w:rsidR="009069B1" w:rsidRPr="00C26926">
        <w:rPr>
          <w:rFonts w:ascii="Tahoma" w:hAnsi="Tahoma" w:cs="Tahoma"/>
          <w:sz w:val="20"/>
          <w:szCs w:val="20"/>
        </w:rPr>
        <w:t>К</w:t>
      </w:r>
      <w:r w:rsidRPr="00C26926">
        <w:rPr>
          <w:rFonts w:ascii="Tahoma" w:hAnsi="Tahoma" w:cs="Tahoma"/>
          <w:sz w:val="20"/>
          <w:szCs w:val="20"/>
        </w:rPr>
        <w:t>лиринговой сессии</w:t>
      </w:r>
      <w:r w:rsidR="007B01D0" w:rsidRPr="00C26926">
        <w:rPr>
          <w:rFonts w:ascii="Tahoma" w:hAnsi="Tahoma" w:cs="Tahoma"/>
          <w:sz w:val="20"/>
          <w:szCs w:val="20"/>
        </w:rPr>
        <w:t xml:space="preserve"> </w:t>
      </w:r>
      <w:r w:rsidR="007B01D0" w:rsidRPr="00C26926">
        <w:rPr>
          <w:rFonts w:ascii="Tahoma" w:hAnsi="Tahoma" w:cs="Tahoma"/>
          <w:sz w:val="20"/>
          <w:szCs w:val="20"/>
          <w:lang w:val="en-US"/>
        </w:rPr>
        <w:t>mark</w:t>
      </w:r>
      <w:r w:rsidR="007B01D0" w:rsidRPr="00C26926">
        <w:rPr>
          <w:rFonts w:ascii="Tahoma" w:hAnsi="Tahoma" w:cs="Tahoma"/>
          <w:sz w:val="20"/>
          <w:szCs w:val="20"/>
        </w:rPr>
        <w:t>-</w:t>
      </w:r>
      <w:r w:rsidR="007B01D0" w:rsidRPr="00C26926">
        <w:rPr>
          <w:rFonts w:ascii="Tahoma" w:hAnsi="Tahoma" w:cs="Tahoma"/>
          <w:sz w:val="20"/>
          <w:szCs w:val="20"/>
          <w:lang w:val="en-US"/>
        </w:rPr>
        <w:t>to</w:t>
      </w:r>
      <w:r w:rsidR="007B01D0" w:rsidRPr="00C26926">
        <w:rPr>
          <w:rFonts w:ascii="Tahoma" w:hAnsi="Tahoma" w:cs="Tahoma"/>
          <w:sz w:val="20"/>
          <w:szCs w:val="20"/>
        </w:rPr>
        <w:t>-</w:t>
      </w:r>
      <w:r w:rsidR="007B01D0" w:rsidRPr="00C26926">
        <w:rPr>
          <w:rFonts w:ascii="Tahoma" w:hAnsi="Tahoma" w:cs="Tahoma"/>
          <w:sz w:val="20"/>
          <w:szCs w:val="20"/>
          <w:lang w:val="en-US"/>
        </w:rPr>
        <w:t>market</w:t>
      </w:r>
      <w:r w:rsidR="009A26AF">
        <w:rPr>
          <w:rStyle w:val="aff5"/>
          <w:rFonts w:ascii="Tahoma" w:hAnsi="Tahoma" w:cs="Tahoma"/>
          <w:sz w:val="20"/>
          <w:szCs w:val="20"/>
          <w:lang w:val="en-US"/>
        </w:rPr>
        <w:footnoteReference w:id="2"/>
      </w:r>
      <w:r w:rsidRPr="00C26926">
        <w:rPr>
          <w:rFonts w:ascii="Tahoma" w:hAnsi="Tahoma" w:cs="Tahoma"/>
          <w:sz w:val="20"/>
          <w:szCs w:val="20"/>
        </w:rPr>
        <w:t>:</w:t>
      </w:r>
    </w:p>
    <w:p w14:paraId="50D4730D" w14:textId="7A8A0C71" w:rsidR="00C91D82" w:rsidRPr="009A26AF" w:rsidRDefault="00DF3D45" w:rsidP="00C26926">
      <w:pPr>
        <w:numPr>
          <w:ilvl w:val="0"/>
          <w:numId w:val="22"/>
        </w:numPr>
        <w:tabs>
          <w:tab w:val="left" w:pos="2410"/>
        </w:tabs>
        <w:autoSpaceDE/>
        <w:autoSpaceDN/>
        <w:spacing w:before="120"/>
        <w:ind w:left="1843" w:firstLine="142"/>
        <w:rPr>
          <w:rFonts w:ascii="Tahoma" w:hAnsi="Tahoma" w:cs="Tahoma"/>
          <w:sz w:val="20"/>
          <w:szCs w:val="20"/>
        </w:rPr>
      </w:pPr>
      <w:r w:rsidRPr="009A26AF">
        <w:rPr>
          <w:rFonts w:ascii="Tahoma" w:hAnsi="Tahoma" w:cs="Tahoma"/>
          <w:sz w:val="20"/>
          <w:szCs w:val="20"/>
        </w:rPr>
        <w:t>Если расчет вариационной маржи по Контракту ранее не осуществлялся:</w:t>
      </w:r>
    </w:p>
    <w:p w14:paraId="069E6A79" w14:textId="2ED0D601" w:rsidR="00DF3D45" w:rsidRPr="005D0D3D" w:rsidRDefault="00DF3D45" w:rsidP="009A26AF">
      <w:pPr>
        <w:tabs>
          <w:tab w:val="left" w:pos="9000"/>
        </w:tabs>
        <w:spacing w:before="120"/>
        <w:ind w:left="2410"/>
        <w:rPr>
          <w:rFonts w:ascii="Tahoma" w:hAnsi="Tahoma" w:cs="Tahoma"/>
          <w:b/>
          <w:sz w:val="20"/>
          <w:szCs w:val="20"/>
          <w:lang w:val="en-US"/>
        </w:rPr>
      </w:pPr>
      <w:r w:rsidRPr="005D0D3D">
        <w:rPr>
          <w:rFonts w:ascii="Tahoma" w:hAnsi="Tahoma" w:cs="Tahoma"/>
          <w:b/>
          <w:sz w:val="20"/>
          <w:szCs w:val="20"/>
        </w:rPr>
        <w:t>ВМ</w:t>
      </w:r>
      <w:r w:rsidRPr="005D0D3D">
        <w:rPr>
          <w:rFonts w:ascii="Tahoma" w:hAnsi="Tahoma" w:cs="Tahoma"/>
          <w:b/>
          <w:sz w:val="20"/>
          <w:szCs w:val="20"/>
          <w:lang w:val="en-US"/>
        </w:rPr>
        <w:t xml:space="preserve"> = Round(</w:t>
      </w:r>
      <w:r w:rsidRPr="005D0D3D">
        <w:rPr>
          <w:rFonts w:ascii="Tahoma" w:hAnsi="Tahoma" w:cs="Tahoma"/>
          <w:b/>
          <w:sz w:val="20"/>
          <w:szCs w:val="20"/>
        </w:rPr>
        <w:t>РЦ</w:t>
      </w:r>
      <w:r w:rsidRPr="005D0D3D">
        <w:rPr>
          <w:rFonts w:ascii="Tahoma" w:hAnsi="Tahoma" w:cs="Tahoma"/>
          <w:b/>
          <w:sz w:val="20"/>
          <w:szCs w:val="20"/>
          <w:lang w:val="en-US"/>
        </w:rPr>
        <w:t>*Round (W/R;5);2) – Round(</w:t>
      </w:r>
      <w:r w:rsidRPr="005D0D3D">
        <w:rPr>
          <w:rFonts w:ascii="Tahoma" w:hAnsi="Tahoma" w:cs="Tahoma"/>
          <w:b/>
          <w:sz w:val="20"/>
          <w:szCs w:val="20"/>
        </w:rPr>
        <w:t>Цо</w:t>
      </w:r>
      <w:r w:rsidRPr="005D0D3D">
        <w:rPr>
          <w:rFonts w:ascii="Tahoma" w:hAnsi="Tahoma" w:cs="Tahoma"/>
          <w:b/>
          <w:sz w:val="20"/>
          <w:szCs w:val="20"/>
          <w:lang w:val="en-US"/>
        </w:rPr>
        <w:t xml:space="preserve">*Round (W/R;5);2)          </w:t>
      </w:r>
    </w:p>
    <w:p w14:paraId="06674CA6" w14:textId="77777777" w:rsidR="00DF3D45" w:rsidRPr="005D0D3D" w:rsidRDefault="00DF3D45" w:rsidP="00C26926">
      <w:pPr>
        <w:tabs>
          <w:tab w:val="left" w:pos="9000"/>
        </w:tabs>
        <w:spacing w:before="120"/>
        <w:ind w:left="2410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где:</w:t>
      </w:r>
    </w:p>
    <w:p w14:paraId="43F4219E" w14:textId="3F0FD4B5" w:rsidR="00DF3D45" w:rsidRPr="005D0D3D" w:rsidRDefault="00DF3D45" w:rsidP="00C26926">
      <w:pPr>
        <w:tabs>
          <w:tab w:val="left" w:pos="9000"/>
        </w:tabs>
        <w:ind w:left="2410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 xml:space="preserve">ВМ – вариационная маржа по Контракту, рассчитанная в ходе </w:t>
      </w:r>
      <w:r w:rsidR="009069B1">
        <w:rPr>
          <w:rFonts w:ascii="Tahoma" w:hAnsi="Tahoma" w:cs="Tahoma"/>
          <w:sz w:val="20"/>
          <w:szCs w:val="20"/>
        </w:rPr>
        <w:t>К</w:t>
      </w:r>
      <w:r w:rsidRPr="005D0D3D">
        <w:rPr>
          <w:rFonts w:ascii="Tahoma" w:hAnsi="Tahoma" w:cs="Tahoma"/>
          <w:sz w:val="20"/>
          <w:szCs w:val="20"/>
        </w:rPr>
        <w:t>лиринговой сессии</w:t>
      </w:r>
      <w:r w:rsidR="007B01D0" w:rsidRPr="000B436F">
        <w:rPr>
          <w:rFonts w:ascii="Tahoma" w:hAnsi="Tahoma" w:cs="Tahoma"/>
          <w:sz w:val="20"/>
          <w:szCs w:val="20"/>
        </w:rPr>
        <w:t xml:space="preserve"> </w:t>
      </w:r>
      <w:r w:rsidR="007B01D0">
        <w:rPr>
          <w:rFonts w:ascii="Tahoma" w:hAnsi="Tahoma" w:cs="Tahoma"/>
          <w:sz w:val="20"/>
          <w:szCs w:val="20"/>
          <w:lang w:val="en-US"/>
        </w:rPr>
        <w:t>mark</w:t>
      </w:r>
      <w:r w:rsidR="007B01D0" w:rsidRPr="000B436F">
        <w:rPr>
          <w:rFonts w:ascii="Tahoma" w:hAnsi="Tahoma" w:cs="Tahoma"/>
          <w:sz w:val="20"/>
          <w:szCs w:val="20"/>
        </w:rPr>
        <w:t>-</w:t>
      </w:r>
      <w:r w:rsidR="007B01D0">
        <w:rPr>
          <w:rFonts w:ascii="Tahoma" w:hAnsi="Tahoma" w:cs="Tahoma"/>
          <w:sz w:val="20"/>
          <w:szCs w:val="20"/>
          <w:lang w:val="en-US"/>
        </w:rPr>
        <w:t>to</w:t>
      </w:r>
      <w:r w:rsidR="007B01D0" w:rsidRPr="000B436F">
        <w:rPr>
          <w:rFonts w:ascii="Tahoma" w:hAnsi="Tahoma" w:cs="Tahoma"/>
          <w:sz w:val="20"/>
          <w:szCs w:val="20"/>
        </w:rPr>
        <w:t>-</w:t>
      </w:r>
      <w:r w:rsidR="007B01D0">
        <w:rPr>
          <w:rFonts w:ascii="Tahoma" w:hAnsi="Tahoma" w:cs="Tahoma"/>
          <w:sz w:val="20"/>
          <w:szCs w:val="20"/>
          <w:lang w:val="en-US"/>
        </w:rPr>
        <w:t>market</w:t>
      </w:r>
      <w:r w:rsidRPr="005D0D3D">
        <w:rPr>
          <w:rFonts w:ascii="Tahoma" w:hAnsi="Tahoma" w:cs="Tahoma"/>
          <w:sz w:val="20"/>
          <w:szCs w:val="20"/>
        </w:rPr>
        <w:t xml:space="preserve"> текущего Торгового дня;</w:t>
      </w:r>
    </w:p>
    <w:p w14:paraId="07BA95C6" w14:textId="77777777" w:rsidR="00DF3D45" w:rsidRPr="005D0D3D" w:rsidRDefault="00DF3D45" w:rsidP="00C26926">
      <w:pPr>
        <w:tabs>
          <w:tab w:val="left" w:pos="9000"/>
        </w:tabs>
        <w:ind w:left="2410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  <w:lang w:val="en-US"/>
        </w:rPr>
        <w:t>Round</w:t>
      </w:r>
      <w:r w:rsidRPr="005D0D3D">
        <w:rPr>
          <w:rFonts w:ascii="Tahoma" w:hAnsi="Tahoma" w:cs="Tahoma"/>
          <w:sz w:val="20"/>
          <w:szCs w:val="20"/>
        </w:rPr>
        <w:t xml:space="preserve"> – функция математического округления с заданной точностью;</w:t>
      </w:r>
    </w:p>
    <w:p w14:paraId="1C108B92" w14:textId="77777777" w:rsidR="00DF3D45" w:rsidRPr="005D0D3D" w:rsidRDefault="00DF3D45" w:rsidP="00C26926">
      <w:pPr>
        <w:tabs>
          <w:tab w:val="left" w:pos="9000"/>
        </w:tabs>
        <w:ind w:left="2410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Цо – цена заключения Контракта;</w:t>
      </w:r>
    </w:p>
    <w:p w14:paraId="41C7342F" w14:textId="5D5FEA09" w:rsidR="00DF3D45" w:rsidRPr="005D0D3D" w:rsidRDefault="00DF3D45" w:rsidP="00C26926">
      <w:pPr>
        <w:tabs>
          <w:tab w:val="left" w:pos="9000"/>
        </w:tabs>
        <w:ind w:left="2410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РЦ – текущая (последняя) Расчетная цена Контракта;</w:t>
      </w:r>
    </w:p>
    <w:p w14:paraId="1229C83E" w14:textId="43A243A5" w:rsidR="00DF3D45" w:rsidRPr="005D0D3D" w:rsidRDefault="00DF3D45" w:rsidP="00C26926">
      <w:pPr>
        <w:tabs>
          <w:tab w:val="left" w:pos="9000"/>
        </w:tabs>
        <w:ind w:left="2410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  <w:lang w:val="en-US"/>
        </w:rPr>
        <w:t>W</w:t>
      </w:r>
      <w:r w:rsidRPr="005D0D3D">
        <w:rPr>
          <w:rFonts w:ascii="Tahoma" w:hAnsi="Tahoma" w:cs="Tahoma"/>
          <w:sz w:val="20"/>
          <w:szCs w:val="20"/>
        </w:rPr>
        <w:t xml:space="preserve"> – стоимость минимального шага цены;</w:t>
      </w:r>
    </w:p>
    <w:p w14:paraId="67F3ABD7" w14:textId="745A965B" w:rsidR="00DF3D45" w:rsidRDefault="00DF3D45" w:rsidP="00C26926">
      <w:pPr>
        <w:tabs>
          <w:tab w:val="left" w:pos="9000"/>
        </w:tabs>
        <w:ind w:left="2410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  <w:lang w:val="en-US"/>
        </w:rPr>
        <w:t>R</w:t>
      </w:r>
      <w:r w:rsidRPr="005D0D3D">
        <w:rPr>
          <w:rFonts w:ascii="Tahoma" w:hAnsi="Tahoma" w:cs="Tahoma"/>
          <w:sz w:val="20"/>
          <w:szCs w:val="20"/>
        </w:rPr>
        <w:t xml:space="preserve"> – минимальный шаг цены.</w:t>
      </w:r>
    </w:p>
    <w:p w14:paraId="52470A7B" w14:textId="77777777" w:rsidR="00C91D82" w:rsidRPr="005D0D3D" w:rsidRDefault="00C91D82" w:rsidP="00DE583B">
      <w:pPr>
        <w:tabs>
          <w:tab w:val="left" w:pos="9000"/>
        </w:tabs>
        <w:ind w:left="1418"/>
        <w:rPr>
          <w:rFonts w:ascii="Tahoma" w:hAnsi="Tahoma" w:cs="Tahoma"/>
          <w:sz w:val="20"/>
          <w:szCs w:val="20"/>
        </w:rPr>
      </w:pPr>
    </w:p>
    <w:p w14:paraId="51082D38" w14:textId="1923A498" w:rsidR="00DF3D45" w:rsidRPr="000B436F" w:rsidRDefault="00DF3D45" w:rsidP="00C26926">
      <w:pPr>
        <w:pStyle w:val="affa"/>
        <w:numPr>
          <w:ilvl w:val="0"/>
          <w:numId w:val="22"/>
        </w:numPr>
        <w:ind w:left="2410" w:hanging="425"/>
        <w:rPr>
          <w:rFonts w:ascii="Tahoma" w:hAnsi="Tahoma" w:cs="Tahoma"/>
          <w:sz w:val="20"/>
          <w:szCs w:val="20"/>
        </w:rPr>
      </w:pPr>
      <w:r w:rsidRPr="000B436F">
        <w:rPr>
          <w:rFonts w:ascii="Tahoma" w:hAnsi="Tahoma" w:cs="Tahoma"/>
          <w:sz w:val="20"/>
          <w:szCs w:val="20"/>
        </w:rPr>
        <w:t xml:space="preserve">Если расчет вариационной маржи по Контракту в ходе </w:t>
      </w:r>
      <w:r w:rsidR="00C91D82">
        <w:rPr>
          <w:rFonts w:ascii="Tahoma" w:hAnsi="Tahoma" w:cs="Tahoma"/>
          <w:sz w:val="20"/>
          <w:szCs w:val="20"/>
        </w:rPr>
        <w:t>К</w:t>
      </w:r>
      <w:r w:rsidRPr="000B436F">
        <w:rPr>
          <w:rFonts w:ascii="Tahoma" w:hAnsi="Tahoma" w:cs="Tahoma"/>
          <w:sz w:val="20"/>
          <w:szCs w:val="20"/>
        </w:rPr>
        <w:t>лиринговой сессии</w:t>
      </w:r>
      <w:r w:rsidR="007B01D0" w:rsidRPr="000B436F">
        <w:rPr>
          <w:rFonts w:ascii="Tahoma" w:hAnsi="Tahoma" w:cs="Tahoma"/>
          <w:sz w:val="20"/>
          <w:szCs w:val="20"/>
        </w:rPr>
        <w:t xml:space="preserve"> </w:t>
      </w:r>
      <w:r w:rsidR="007B01D0">
        <w:rPr>
          <w:rFonts w:ascii="Tahoma" w:hAnsi="Tahoma" w:cs="Tahoma"/>
          <w:sz w:val="20"/>
          <w:szCs w:val="20"/>
          <w:lang w:val="en-US"/>
        </w:rPr>
        <w:t>mark</w:t>
      </w:r>
      <w:r w:rsidR="007B01D0" w:rsidRPr="000B436F">
        <w:rPr>
          <w:rFonts w:ascii="Tahoma" w:hAnsi="Tahoma" w:cs="Tahoma"/>
          <w:sz w:val="20"/>
          <w:szCs w:val="20"/>
        </w:rPr>
        <w:t>-</w:t>
      </w:r>
      <w:r w:rsidR="007B01D0">
        <w:rPr>
          <w:rFonts w:ascii="Tahoma" w:hAnsi="Tahoma" w:cs="Tahoma"/>
          <w:sz w:val="20"/>
          <w:szCs w:val="20"/>
          <w:lang w:val="en-US"/>
        </w:rPr>
        <w:t>to</w:t>
      </w:r>
      <w:r w:rsidR="007B01D0" w:rsidRPr="000B436F">
        <w:rPr>
          <w:rFonts w:ascii="Tahoma" w:hAnsi="Tahoma" w:cs="Tahoma"/>
          <w:sz w:val="20"/>
          <w:szCs w:val="20"/>
        </w:rPr>
        <w:t>-</w:t>
      </w:r>
      <w:r w:rsidR="007B01D0">
        <w:rPr>
          <w:rFonts w:ascii="Tahoma" w:hAnsi="Tahoma" w:cs="Tahoma"/>
          <w:sz w:val="20"/>
          <w:szCs w:val="20"/>
          <w:lang w:val="en-US"/>
        </w:rPr>
        <w:t>market</w:t>
      </w:r>
      <w:r w:rsidRPr="000B436F">
        <w:rPr>
          <w:rFonts w:ascii="Tahoma" w:hAnsi="Tahoma" w:cs="Tahoma"/>
          <w:sz w:val="20"/>
          <w:szCs w:val="20"/>
        </w:rPr>
        <w:t xml:space="preserve"> за предыдущий Торговый день осуществлялся:</w:t>
      </w:r>
    </w:p>
    <w:p w14:paraId="41BB9695" w14:textId="1F244532" w:rsidR="00DF3D45" w:rsidRPr="005D0D3D" w:rsidRDefault="00DF3D45" w:rsidP="00C26926">
      <w:pPr>
        <w:tabs>
          <w:tab w:val="left" w:pos="1985"/>
          <w:tab w:val="left" w:pos="2410"/>
          <w:tab w:val="left" w:pos="9000"/>
        </w:tabs>
        <w:spacing w:before="120"/>
        <w:ind w:left="2410"/>
        <w:rPr>
          <w:rFonts w:ascii="Tahoma" w:hAnsi="Tahoma" w:cs="Tahoma"/>
          <w:sz w:val="20"/>
          <w:szCs w:val="20"/>
          <w:lang w:val="en-US"/>
        </w:rPr>
      </w:pPr>
      <w:r w:rsidRPr="005D0D3D">
        <w:rPr>
          <w:rFonts w:ascii="Tahoma" w:hAnsi="Tahoma" w:cs="Tahoma"/>
          <w:b/>
          <w:sz w:val="20"/>
          <w:szCs w:val="20"/>
        </w:rPr>
        <w:t>ВМ</w:t>
      </w:r>
      <w:r w:rsidRPr="005D0D3D">
        <w:rPr>
          <w:rFonts w:ascii="Tahoma" w:hAnsi="Tahoma" w:cs="Tahoma"/>
          <w:b/>
          <w:sz w:val="20"/>
          <w:szCs w:val="20"/>
          <w:lang w:val="en-US"/>
        </w:rPr>
        <w:t xml:space="preserve"> = Round(</w:t>
      </w:r>
      <w:r w:rsidRPr="005D0D3D">
        <w:rPr>
          <w:rFonts w:ascii="Tahoma" w:hAnsi="Tahoma" w:cs="Tahoma"/>
          <w:b/>
          <w:sz w:val="20"/>
          <w:szCs w:val="20"/>
        </w:rPr>
        <w:t>РЦ</w:t>
      </w:r>
      <w:r w:rsidRPr="005D0D3D">
        <w:rPr>
          <w:rFonts w:ascii="Tahoma" w:hAnsi="Tahoma" w:cs="Tahoma"/>
          <w:b/>
          <w:sz w:val="20"/>
          <w:szCs w:val="20"/>
          <w:lang w:val="en-US"/>
        </w:rPr>
        <w:t>*Round(W/R;5);2) – Round(</w:t>
      </w:r>
      <w:r w:rsidRPr="005D0D3D">
        <w:rPr>
          <w:rFonts w:ascii="Tahoma" w:hAnsi="Tahoma" w:cs="Tahoma"/>
          <w:b/>
          <w:sz w:val="20"/>
          <w:szCs w:val="20"/>
        </w:rPr>
        <w:t>РЦп</w:t>
      </w:r>
      <w:r w:rsidRPr="005D0D3D">
        <w:rPr>
          <w:rFonts w:ascii="Tahoma" w:hAnsi="Tahoma" w:cs="Tahoma"/>
          <w:b/>
          <w:sz w:val="20"/>
          <w:szCs w:val="20"/>
          <w:lang w:val="en-US"/>
        </w:rPr>
        <w:t>*Round (W/R;5);2</w:t>
      </w:r>
      <w:r w:rsidRPr="005D0D3D">
        <w:rPr>
          <w:rFonts w:ascii="Tahoma" w:hAnsi="Tahoma" w:cs="Tahoma"/>
          <w:sz w:val="20"/>
          <w:szCs w:val="20"/>
          <w:lang w:val="en-US"/>
        </w:rPr>
        <w:t>,</w:t>
      </w:r>
    </w:p>
    <w:p w14:paraId="4612565D" w14:textId="77777777" w:rsidR="007B01D0" w:rsidRDefault="00DF3D45" w:rsidP="00C26926">
      <w:pPr>
        <w:tabs>
          <w:tab w:val="left" w:pos="1985"/>
          <w:tab w:val="left" w:pos="2410"/>
          <w:tab w:val="left" w:pos="9000"/>
        </w:tabs>
        <w:spacing w:before="120"/>
        <w:ind w:left="2410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где:</w:t>
      </w:r>
    </w:p>
    <w:p w14:paraId="04575DB1" w14:textId="237B239F" w:rsidR="007B01D0" w:rsidRPr="005D0D3D" w:rsidRDefault="007B01D0" w:rsidP="00C26926">
      <w:pPr>
        <w:tabs>
          <w:tab w:val="left" w:pos="1985"/>
          <w:tab w:val="left" w:pos="2410"/>
          <w:tab w:val="left" w:pos="9000"/>
        </w:tabs>
        <w:spacing w:before="120"/>
        <w:ind w:left="2410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 xml:space="preserve">ВМ – вариационная маржа по Контракту, рассчитанная в ходе </w:t>
      </w:r>
      <w:r>
        <w:rPr>
          <w:rFonts w:ascii="Tahoma" w:hAnsi="Tahoma" w:cs="Tahoma"/>
          <w:sz w:val="20"/>
          <w:szCs w:val="20"/>
        </w:rPr>
        <w:t>К</w:t>
      </w:r>
      <w:r w:rsidRPr="005D0D3D">
        <w:rPr>
          <w:rFonts w:ascii="Tahoma" w:hAnsi="Tahoma" w:cs="Tahoma"/>
          <w:sz w:val="20"/>
          <w:szCs w:val="20"/>
        </w:rPr>
        <w:t>лиринговой сессии</w:t>
      </w:r>
      <w:r w:rsidRPr="00B11494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  <w:lang w:val="en-US"/>
        </w:rPr>
        <w:t>mark</w:t>
      </w:r>
      <w:r w:rsidRPr="00B11494">
        <w:rPr>
          <w:rFonts w:ascii="Tahoma" w:hAnsi="Tahoma" w:cs="Tahoma"/>
          <w:sz w:val="20"/>
          <w:szCs w:val="20"/>
        </w:rPr>
        <w:t>-</w:t>
      </w:r>
      <w:r>
        <w:rPr>
          <w:rFonts w:ascii="Tahoma" w:hAnsi="Tahoma" w:cs="Tahoma"/>
          <w:sz w:val="20"/>
          <w:szCs w:val="20"/>
          <w:lang w:val="en-US"/>
        </w:rPr>
        <w:t>to</w:t>
      </w:r>
      <w:r w:rsidRPr="00B11494">
        <w:rPr>
          <w:rFonts w:ascii="Tahoma" w:hAnsi="Tahoma" w:cs="Tahoma"/>
          <w:sz w:val="20"/>
          <w:szCs w:val="20"/>
        </w:rPr>
        <w:t>-</w:t>
      </w:r>
      <w:r>
        <w:rPr>
          <w:rFonts w:ascii="Tahoma" w:hAnsi="Tahoma" w:cs="Tahoma"/>
          <w:sz w:val="20"/>
          <w:szCs w:val="20"/>
          <w:lang w:val="en-US"/>
        </w:rPr>
        <w:t>market</w:t>
      </w:r>
      <w:r w:rsidRPr="005D0D3D">
        <w:rPr>
          <w:rFonts w:ascii="Tahoma" w:hAnsi="Tahoma" w:cs="Tahoma"/>
          <w:sz w:val="20"/>
          <w:szCs w:val="20"/>
        </w:rPr>
        <w:t xml:space="preserve"> за Расчетный период текущего Торгового дня;</w:t>
      </w:r>
    </w:p>
    <w:p w14:paraId="3599A4A7" w14:textId="77777777" w:rsidR="00DF3D45" w:rsidRPr="005D0D3D" w:rsidRDefault="00DF3D45" w:rsidP="00C26926">
      <w:pPr>
        <w:tabs>
          <w:tab w:val="left" w:pos="1985"/>
          <w:tab w:val="left" w:pos="2410"/>
          <w:tab w:val="left" w:pos="9000"/>
        </w:tabs>
        <w:ind w:left="2410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  <w:lang w:val="en-US"/>
        </w:rPr>
        <w:t>Round</w:t>
      </w:r>
      <w:r w:rsidRPr="005D0D3D">
        <w:rPr>
          <w:rFonts w:ascii="Tahoma" w:hAnsi="Tahoma" w:cs="Tahoma"/>
          <w:sz w:val="20"/>
          <w:szCs w:val="20"/>
        </w:rPr>
        <w:t xml:space="preserve"> – функция математического округления с заданной точностью;</w:t>
      </w:r>
    </w:p>
    <w:p w14:paraId="624E65E5" w14:textId="4D7F51ED" w:rsidR="00DF3D45" w:rsidRPr="005D0D3D" w:rsidRDefault="00DF3D45" w:rsidP="00C26926">
      <w:pPr>
        <w:tabs>
          <w:tab w:val="left" w:pos="1985"/>
          <w:tab w:val="left" w:pos="2410"/>
          <w:tab w:val="left" w:pos="9000"/>
        </w:tabs>
        <w:ind w:left="2410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РЦ – текущая (последняя) Расчетная цена Контракта;</w:t>
      </w:r>
    </w:p>
    <w:p w14:paraId="74A7EA1D" w14:textId="6F6B5555" w:rsidR="00DF3D45" w:rsidRPr="005D0D3D" w:rsidRDefault="00DF3D45" w:rsidP="00C26926">
      <w:pPr>
        <w:tabs>
          <w:tab w:val="left" w:pos="1985"/>
          <w:tab w:val="left" w:pos="2410"/>
          <w:tab w:val="left" w:pos="9000"/>
        </w:tabs>
        <w:ind w:left="2410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РЦп – Расчетная цена Контракта,</w:t>
      </w:r>
      <w:r w:rsidRPr="005D0D3D">
        <w:rPr>
          <w:rFonts w:ascii="Tahoma" w:hAnsi="Tahoma" w:cs="Tahoma"/>
          <w:i/>
          <w:sz w:val="20"/>
          <w:szCs w:val="20"/>
        </w:rPr>
        <w:t xml:space="preserve"> </w:t>
      </w:r>
      <w:r w:rsidRPr="005D0D3D">
        <w:rPr>
          <w:rFonts w:ascii="Tahoma" w:hAnsi="Tahoma" w:cs="Tahoma"/>
          <w:sz w:val="20"/>
          <w:szCs w:val="20"/>
        </w:rPr>
        <w:t xml:space="preserve">определенная по итогам </w:t>
      </w:r>
      <w:r w:rsidR="007B01D0">
        <w:rPr>
          <w:rFonts w:ascii="Tahoma" w:hAnsi="Tahoma" w:cs="Tahoma"/>
          <w:sz w:val="20"/>
          <w:szCs w:val="20"/>
        </w:rPr>
        <w:t>основной сессии</w:t>
      </w:r>
      <w:r w:rsidRPr="005D0D3D">
        <w:rPr>
          <w:rFonts w:ascii="Tahoma" w:hAnsi="Tahoma" w:cs="Tahoma"/>
          <w:sz w:val="20"/>
          <w:szCs w:val="20"/>
        </w:rPr>
        <w:t xml:space="preserve"> предыдущего Торгового дня;</w:t>
      </w:r>
    </w:p>
    <w:p w14:paraId="68CD5843" w14:textId="03B5922C" w:rsidR="00DF3D45" w:rsidRPr="005D0D3D" w:rsidRDefault="00DF3D45" w:rsidP="00C26926">
      <w:pPr>
        <w:tabs>
          <w:tab w:val="left" w:pos="1985"/>
          <w:tab w:val="left" w:pos="2410"/>
          <w:tab w:val="left" w:pos="9000"/>
        </w:tabs>
        <w:ind w:left="2410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  <w:lang w:val="en-US"/>
        </w:rPr>
        <w:t>W</w:t>
      </w:r>
      <w:r w:rsidRPr="005D0D3D">
        <w:rPr>
          <w:rFonts w:ascii="Tahoma" w:hAnsi="Tahoma" w:cs="Tahoma"/>
          <w:sz w:val="20"/>
          <w:szCs w:val="20"/>
        </w:rPr>
        <w:t xml:space="preserve"> – стоимость минимального шага цены;</w:t>
      </w:r>
    </w:p>
    <w:p w14:paraId="28BFFAC0" w14:textId="77777777" w:rsidR="00DF3D45" w:rsidRPr="005D0D3D" w:rsidRDefault="00DF3D45" w:rsidP="00C26926">
      <w:pPr>
        <w:tabs>
          <w:tab w:val="left" w:pos="1985"/>
          <w:tab w:val="left" w:pos="2410"/>
          <w:tab w:val="left" w:pos="9000"/>
        </w:tabs>
        <w:ind w:left="2410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  <w:lang w:val="en-US"/>
        </w:rPr>
        <w:t>R</w:t>
      </w:r>
      <w:r w:rsidRPr="005D0D3D">
        <w:rPr>
          <w:rFonts w:ascii="Tahoma" w:hAnsi="Tahoma" w:cs="Tahoma"/>
          <w:sz w:val="20"/>
          <w:szCs w:val="20"/>
        </w:rPr>
        <w:t xml:space="preserve"> – минимальный шаг цены.</w:t>
      </w:r>
    </w:p>
    <w:p w14:paraId="327A3976" w14:textId="64AEAC3A" w:rsidR="00AD5B75" w:rsidRPr="005D0D3D" w:rsidRDefault="00BE6258" w:rsidP="00C26926">
      <w:pPr>
        <w:pStyle w:val="10"/>
      </w:pPr>
      <w:r w:rsidRPr="005D0D3D">
        <w:t xml:space="preserve">Для расчета вариационной маржи в ходе </w:t>
      </w:r>
      <w:r w:rsidR="000904B1">
        <w:t>К</w:t>
      </w:r>
      <w:r w:rsidRPr="005D0D3D">
        <w:t xml:space="preserve">лиринговой сессии </w:t>
      </w:r>
      <w:r w:rsidR="007B01D0">
        <w:rPr>
          <w:lang w:val="en-US"/>
        </w:rPr>
        <w:t>mark</w:t>
      </w:r>
      <w:r w:rsidR="007B01D0" w:rsidRPr="000B436F">
        <w:t>-</w:t>
      </w:r>
      <w:r w:rsidR="007B01D0">
        <w:rPr>
          <w:lang w:val="en-US"/>
        </w:rPr>
        <w:t>to</w:t>
      </w:r>
      <w:r w:rsidR="007B01D0" w:rsidRPr="000B436F">
        <w:t>-</w:t>
      </w:r>
      <w:r w:rsidR="007B01D0">
        <w:rPr>
          <w:lang w:val="en-US"/>
        </w:rPr>
        <w:t>market</w:t>
      </w:r>
      <w:r w:rsidR="007B01D0" w:rsidRPr="000B436F">
        <w:t xml:space="preserve"> </w:t>
      </w:r>
      <w:r w:rsidRPr="005D0D3D">
        <w:t xml:space="preserve">текущего Торгового дня стоимость минимального шага цены рассчитывается с использованием </w:t>
      </w:r>
      <w:r w:rsidR="00903B9B" w:rsidRPr="005D0D3D">
        <w:t>к</w:t>
      </w:r>
      <w:r w:rsidR="00A96B36" w:rsidRPr="005D0D3D">
        <w:t xml:space="preserve">урса </w:t>
      </w:r>
      <w:r w:rsidR="00903B9B" w:rsidRPr="005D0D3D">
        <w:t>Б</w:t>
      </w:r>
      <w:r w:rsidR="00A96B36" w:rsidRPr="005D0D3D">
        <w:t>азовой валюты Контракта</w:t>
      </w:r>
      <w:r w:rsidRPr="005D0D3D">
        <w:t>, время определения которого устанавливается Биржей и публикуется на сайте Биржи в сети Интернет</w:t>
      </w:r>
      <w:r w:rsidR="00492EAD" w:rsidRPr="005D0D3D">
        <w:t>.</w:t>
      </w:r>
    </w:p>
    <w:p w14:paraId="10997A75" w14:textId="4A522B43" w:rsidR="00DB5C60" w:rsidRPr="005D0D3D" w:rsidRDefault="00DF3D45" w:rsidP="00DB5C60">
      <w:pPr>
        <w:pStyle w:val="10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Исполнение обязательств по </w:t>
      </w:r>
      <w:r w:rsidRPr="00D32571">
        <w:rPr>
          <w:rFonts w:ascii="Tahoma" w:hAnsi="Tahoma" w:cs="Tahoma"/>
        </w:rPr>
        <w:t>уплате</w:t>
      </w:r>
      <w:r w:rsidRPr="005D0D3D">
        <w:rPr>
          <w:rFonts w:ascii="Tahoma" w:hAnsi="Tahoma" w:cs="Tahoma"/>
        </w:rPr>
        <w:t xml:space="preserve"> вариационной маржи, рассчитанной по формулам, указанным в пункте 2.1.3 Спецификации, осуществляется в порядке и сроки, установленные</w:t>
      </w:r>
      <w:r w:rsidR="00D32571">
        <w:rPr>
          <w:rFonts w:ascii="Tahoma" w:hAnsi="Tahoma" w:cs="Tahoma"/>
        </w:rPr>
        <w:t xml:space="preserve"> Спецификацией и (или)</w:t>
      </w:r>
      <w:r w:rsidRPr="005D0D3D">
        <w:rPr>
          <w:rFonts w:ascii="Tahoma" w:hAnsi="Tahoma" w:cs="Tahoma"/>
        </w:rPr>
        <w:t xml:space="preserve"> Правилами клиринга. При этом</w:t>
      </w:r>
      <w:r w:rsidR="00BE6258" w:rsidRPr="005D0D3D">
        <w:rPr>
          <w:rFonts w:ascii="Tahoma" w:hAnsi="Tahoma" w:cs="Tahoma"/>
        </w:rPr>
        <w:t>:</w:t>
      </w:r>
    </w:p>
    <w:p w14:paraId="5EFE8958" w14:textId="0722E9C6" w:rsidR="000A455D" w:rsidRPr="005D0D3D" w:rsidRDefault="000A455D" w:rsidP="00C26926">
      <w:pPr>
        <w:numPr>
          <w:ilvl w:val="0"/>
          <w:numId w:val="21"/>
        </w:numPr>
        <w:autoSpaceDE/>
        <w:autoSpaceDN/>
        <w:spacing w:before="120"/>
        <w:ind w:left="2410" w:hanging="284"/>
        <w:jc w:val="both"/>
        <w:rPr>
          <w:rFonts w:ascii="Tahoma" w:hAnsi="Tahoma" w:cs="Tahoma"/>
          <w:color w:val="000000"/>
          <w:sz w:val="20"/>
          <w:szCs w:val="20"/>
        </w:rPr>
      </w:pPr>
      <w:r w:rsidRPr="005D0D3D">
        <w:rPr>
          <w:rFonts w:ascii="Tahoma" w:hAnsi="Tahoma" w:cs="Tahoma"/>
          <w:color w:val="000000"/>
          <w:sz w:val="20"/>
          <w:szCs w:val="20"/>
        </w:rPr>
        <w:t xml:space="preserve">если вариационная маржа положительна, то обязательства по </w:t>
      </w:r>
      <w:r w:rsidRPr="00D32571">
        <w:rPr>
          <w:rFonts w:ascii="Tahoma" w:hAnsi="Tahoma" w:cs="Tahoma"/>
          <w:color w:val="000000"/>
          <w:sz w:val="20"/>
          <w:szCs w:val="20"/>
        </w:rPr>
        <w:t>уплате</w:t>
      </w:r>
      <w:r w:rsidRPr="005D0D3D">
        <w:rPr>
          <w:rFonts w:ascii="Tahoma" w:hAnsi="Tahoma" w:cs="Tahoma"/>
          <w:color w:val="000000"/>
          <w:sz w:val="20"/>
          <w:szCs w:val="20"/>
        </w:rPr>
        <w:t xml:space="preserve"> вариационной маржи возника</w:t>
      </w:r>
      <w:r w:rsidR="00CC2A94">
        <w:rPr>
          <w:rFonts w:ascii="Tahoma" w:hAnsi="Tahoma" w:cs="Tahoma"/>
          <w:color w:val="000000"/>
          <w:sz w:val="20"/>
          <w:szCs w:val="20"/>
        </w:rPr>
        <w:t>ю</w:t>
      </w:r>
      <w:r w:rsidRPr="005D0D3D">
        <w:rPr>
          <w:rFonts w:ascii="Tahoma" w:hAnsi="Tahoma" w:cs="Tahoma"/>
          <w:color w:val="000000"/>
          <w:sz w:val="20"/>
          <w:szCs w:val="20"/>
        </w:rPr>
        <w:t>т у Продавца;</w:t>
      </w:r>
    </w:p>
    <w:p w14:paraId="7BA75F43" w14:textId="616F0D2C" w:rsidR="000A455D" w:rsidRPr="005D0D3D" w:rsidRDefault="000A455D" w:rsidP="00C26926">
      <w:pPr>
        <w:numPr>
          <w:ilvl w:val="0"/>
          <w:numId w:val="21"/>
        </w:numPr>
        <w:autoSpaceDE/>
        <w:autoSpaceDN/>
        <w:spacing w:before="120"/>
        <w:ind w:left="2410" w:hanging="284"/>
        <w:jc w:val="both"/>
        <w:rPr>
          <w:rFonts w:ascii="Tahoma" w:hAnsi="Tahoma" w:cs="Tahoma"/>
        </w:rPr>
      </w:pPr>
      <w:r w:rsidRPr="005D0D3D">
        <w:rPr>
          <w:rFonts w:ascii="Tahoma" w:hAnsi="Tahoma" w:cs="Tahoma"/>
          <w:color w:val="000000"/>
          <w:sz w:val="20"/>
          <w:szCs w:val="20"/>
        </w:rPr>
        <w:t xml:space="preserve">если вариационная маржа отрицательна, то обязательства по </w:t>
      </w:r>
      <w:r w:rsidRPr="00D32571">
        <w:rPr>
          <w:rFonts w:ascii="Tahoma" w:hAnsi="Tahoma" w:cs="Tahoma"/>
          <w:color w:val="000000"/>
          <w:sz w:val="20"/>
          <w:szCs w:val="20"/>
        </w:rPr>
        <w:t>уплате</w:t>
      </w:r>
      <w:r w:rsidRPr="005D0D3D">
        <w:rPr>
          <w:rFonts w:ascii="Tahoma" w:hAnsi="Tahoma" w:cs="Tahoma"/>
          <w:color w:val="000000"/>
          <w:sz w:val="20"/>
          <w:szCs w:val="20"/>
        </w:rPr>
        <w:t xml:space="preserve"> вариационной маржи в сумме, равной абсолютной величине рассчитанной вариационной маржи, возника</w:t>
      </w:r>
      <w:r w:rsidR="00CC2A94">
        <w:rPr>
          <w:rFonts w:ascii="Tahoma" w:hAnsi="Tahoma" w:cs="Tahoma"/>
          <w:color w:val="000000"/>
          <w:sz w:val="20"/>
          <w:szCs w:val="20"/>
        </w:rPr>
        <w:t>ю</w:t>
      </w:r>
      <w:r w:rsidRPr="005D0D3D">
        <w:rPr>
          <w:rFonts w:ascii="Tahoma" w:hAnsi="Tahoma" w:cs="Tahoma"/>
          <w:color w:val="000000"/>
          <w:sz w:val="20"/>
          <w:szCs w:val="20"/>
        </w:rPr>
        <w:t>т у Покупателя.</w:t>
      </w:r>
    </w:p>
    <w:p w14:paraId="111948A9" w14:textId="7C592C52" w:rsidR="00DB5C60" w:rsidRPr="005D0D3D" w:rsidRDefault="00DB5C60" w:rsidP="00DE583B">
      <w:pPr>
        <w:pStyle w:val="10"/>
        <w:rPr>
          <w:rFonts w:ascii="Tahoma" w:hAnsi="Tahoma" w:cs="Tahoma"/>
        </w:rPr>
      </w:pPr>
      <w:r w:rsidRPr="005D0D3D">
        <w:rPr>
          <w:rFonts w:ascii="Tahoma" w:hAnsi="Tahoma" w:cs="Tahoma"/>
          <w:color w:val="000000"/>
        </w:rPr>
        <w:t>Расчетная цена Контракта определяется Биржей в порядке и сроки, установленные Правилами торгов и Спецификацией</w:t>
      </w:r>
      <w:r w:rsidR="00BE36E5">
        <w:rPr>
          <w:rFonts w:ascii="Tahoma" w:hAnsi="Tahoma" w:cs="Tahoma"/>
          <w:color w:val="000000"/>
        </w:rPr>
        <w:t xml:space="preserve"> и</w:t>
      </w:r>
      <w:r w:rsidR="00B0264D" w:rsidRPr="00B0264D">
        <w:rPr>
          <w:rFonts w:ascii="Tahoma" w:hAnsi="Tahoma" w:cs="Tahoma"/>
          <w:color w:val="000000"/>
        </w:rPr>
        <w:t>/или в соответствии с п</w:t>
      </w:r>
      <w:r w:rsidR="005B6C5F">
        <w:rPr>
          <w:rFonts w:ascii="Tahoma" w:hAnsi="Tahoma" w:cs="Tahoma"/>
          <w:color w:val="000000"/>
        </w:rPr>
        <w:t xml:space="preserve">унктом </w:t>
      </w:r>
      <w:r w:rsidR="00B0264D">
        <w:rPr>
          <w:rFonts w:ascii="Tahoma" w:hAnsi="Tahoma" w:cs="Tahoma"/>
          <w:color w:val="000000"/>
        </w:rPr>
        <w:t>6</w:t>
      </w:r>
      <w:r w:rsidR="00B0264D" w:rsidRPr="00B0264D">
        <w:rPr>
          <w:rFonts w:ascii="Tahoma" w:hAnsi="Tahoma" w:cs="Tahoma"/>
          <w:color w:val="000000"/>
        </w:rPr>
        <w:t xml:space="preserve"> настоящей Спецификации</w:t>
      </w:r>
      <w:r w:rsidRPr="005D0D3D">
        <w:rPr>
          <w:rFonts w:ascii="Tahoma" w:hAnsi="Tahoma" w:cs="Tahoma"/>
          <w:color w:val="000000"/>
        </w:rPr>
        <w:t>.</w:t>
      </w:r>
    </w:p>
    <w:p w14:paraId="41DCBA18" w14:textId="77777777" w:rsidR="006A0DD9" w:rsidRPr="005D0D3D" w:rsidRDefault="006A0DD9" w:rsidP="00DE583B">
      <w:pPr>
        <w:autoSpaceDE/>
        <w:autoSpaceDN/>
        <w:spacing w:before="120"/>
        <w:jc w:val="both"/>
        <w:rPr>
          <w:rFonts w:ascii="Tahoma" w:hAnsi="Tahoma" w:cs="Tahoma"/>
        </w:rPr>
      </w:pPr>
    </w:p>
    <w:p w14:paraId="014F901E" w14:textId="48BC2DB6" w:rsidR="00EB56FB" w:rsidRPr="005D0D3D" w:rsidRDefault="0064425A" w:rsidP="00DE583B">
      <w:pPr>
        <w:pStyle w:val="a0"/>
        <w:spacing w:line="360" w:lineRule="auto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Обязательство по </w:t>
      </w:r>
      <w:r w:rsidR="00A44ED5" w:rsidRPr="005D0D3D">
        <w:rPr>
          <w:rFonts w:ascii="Tahoma" w:hAnsi="Tahoma" w:cs="Tahoma"/>
        </w:rPr>
        <w:t>расчетам</w:t>
      </w:r>
    </w:p>
    <w:p w14:paraId="3F8FE8AD" w14:textId="7258D145" w:rsidR="00FF4039" w:rsidRPr="005D0D3D" w:rsidRDefault="00FF4039" w:rsidP="00DE583B">
      <w:pPr>
        <w:pStyle w:val="a1"/>
        <w:tabs>
          <w:tab w:val="clear" w:pos="786"/>
          <w:tab w:val="num" w:pos="1701"/>
          <w:tab w:val="num" w:pos="1985"/>
        </w:tabs>
        <w:ind w:left="851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Обязательство по </w:t>
      </w:r>
      <w:r w:rsidRPr="00D32571">
        <w:rPr>
          <w:rFonts w:ascii="Tahoma" w:hAnsi="Tahoma" w:cs="Tahoma"/>
        </w:rPr>
        <w:t>уплате</w:t>
      </w:r>
      <w:r w:rsidRPr="005D0D3D">
        <w:rPr>
          <w:rFonts w:ascii="Tahoma" w:hAnsi="Tahoma" w:cs="Tahoma"/>
        </w:rPr>
        <w:t xml:space="preserve"> вариационной маржи, определяемое в ходе в </w:t>
      </w:r>
      <w:r w:rsidR="000904B1">
        <w:rPr>
          <w:rFonts w:ascii="Tahoma" w:hAnsi="Tahoma" w:cs="Tahoma"/>
        </w:rPr>
        <w:t>К</w:t>
      </w:r>
      <w:r w:rsidRPr="005D0D3D">
        <w:rPr>
          <w:rFonts w:ascii="Tahoma" w:hAnsi="Tahoma" w:cs="Tahoma"/>
        </w:rPr>
        <w:t>лиринговой сессии</w:t>
      </w:r>
      <w:r w:rsidR="00B71549">
        <w:rPr>
          <w:rFonts w:ascii="Tahoma" w:hAnsi="Tahoma" w:cs="Tahoma"/>
        </w:rPr>
        <w:t xml:space="preserve"> </w:t>
      </w:r>
      <w:r w:rsidR="00B71549">
        <w:rPr>
          <w:rFonts w:ascii="Tahoma" w:hAnsi="Tahoma" w:cs="Tahoma"/>
          <w:lang w:val="en-US"/>
        </w:rPr>
        <w:t>mark</w:t>
      </w:r>
      <w:r w:rsidR="00B71549" w:rsidRPr="000B436F">
        <w:rPr>
          <w:rFonts w:ascii="Tahoma" w:hAnsi="Tahoma" w:cs="Tahoma"/>
        </w:rPr>
        <w:t>-</w:t>
      </w:r>
      <w:r w:rsidR="00B71549">
        <w:rPr>
          <w:rFonts w:ascii="Tahoma" w:hAnsi="Tahoma" w:cs="Tahoma"/>
          <w:lang w:val="en-US"/>
        </w:rPr>
        <w:t>to</w:t>
      </w:r>
      <w:r w:rsidR="00B71549" w:rsidRPr="000B436F">
        <w:rPr>
          <w:rFonts w:ascii="Tahoma" w:hAnsi="Tahoma" w:cs="Tahoma"/>
        </w:rPr>
        <w:t>-</w:t>
      </w:r>
      <w:r w:rsidR="00B71549">
        <w:rPr>
          <w:rFonts w:ascii="Tahoma" w:hAnsi="Tahoma" w:cs="Tahoma"/>
          <w:lang w:val="en-US"/>
        </w:rPr>
        <w:t>market</w:t>
      </w:r>
      <w:r w:rsidRPr="005D0D3D">
        <w:rPr>
          <w:rFonts w:ascii="Tahoma" w:hAnsi="Tahoma" w:cs="Tahoma"/>
        </w:rPr>
        <w:t xml:space="preserve"> </w:t>
      </w:r>
      <w:r w:rsidR="00693EE3">
        <w:rPr>
          <w:rFonts w:ascii="Tahoma" w:hAnsi="Tahoma" w:cs="Tahoma"/>
        </w:rPr>
        <w:t>по итогам Торгового дн</w:t>
      </w:r>
      <w:r w:rsidR="00FC544D">
        <w:rPr>
          <w:rFonts w:ascii="Tahoma" w:hAnsi="Tahoma" w:cs="Tahoma"/>
        </w:rPr>
        <w:t>я, являющегося последним днем заключения контракта</w:t>
      </w:r>
      <w:r w:rsidRPr="005D0D3D">
        <w:rPr>
          <w:rFonts w:ascii="Tahoma" w:hAnsi="Tahoma" w:cs="Tahoma"/>
        </w:rPr>
        <w:t>, является Обязательством по расчетам.</w:t>
      </w:r>
      <w:r w:rsidR="00D32571">
        <w:rPr>
          <w:rFonts w:ascii="Tahoma" w:hAnsi="Tahoma" w:cs="Tahoma"/>
        </w:rPr>
        <w:t xml:space="preserve"> </w:t>
      </w:r>
      <w:r w:rsidR="00D32571" w:rsidRPr="00D32571">
        <w:rPr>
          <w:rFonts w:ascii="Tahoma" w:hAnsi="Tahoma" w:cs="Tahoma"/>
        </w:rPr>
        <w:t>Торговый</w:t>
      </w:r>
      <w:r w:rsidR="00FC544D">
        <w:rPr>
          <w:rFonts w:ascii="Tahoma" w:hAnsi="Tahoma" w:cs="Tahoma"/>
        </w:rPr>
        <w:t xml:space="preserve"> </w:t>
      </w:r>
      <w:r w:rsidR="00D32571" w:rsidRPr="00D32571">
        <w:rPr>
          <w:rFonts w:ascii="Tahoma" w:hAnsi="Tahoma" w:cs="Tahoma"/>
        </w:rPr>
        <w:t xml:space="preserve">день, являющийся последним днем заключения Контракта, является днем определения Обязательства по расчетам. Исполнение Обязательства по расчетам осуществляется в Расчетную клиринговую сессию </w:t>
      </w:r>
      <w:r w:rsidR="00FC544D">
        <w:rPr>
          <w:rFonts w:ascii="Tahoma" w:hAnsi="Tahoma" w:cs="Tahoma"/>
        </w:rPr>
        <w:t>дня</w:t>
      </w:r>
      <w:r w:rsidR="00D32571" w:rsidRPr="00D32571">
        <w:rPr>
          <w:rFonts w:ascii="Tahoma" w:hAnsi="Tahoma" w:cs="Tahoma"/>
        </w:rPr>
        <w:t xml:space="preserve"> исполнения Контракта.</w:t>
      </w:r>
    </w:p>
    <w:p w14:paraId="4C5B0724" w14:textId="59DFB89C" w:rsidR="00FF4039" w:rsidRPr="005D0D3D" w:rsidRDefault="00217B6B" w:rsidP="00332A24">
      <w:pPr>
        <w:pStyle w:val="a1"/>
        <w:tabs>
          <w:tab w:val="clear" w:pos="786"/>
          <w:tab w:val="num" w:pos="1134"/>
          <w:tab w:val="num" w:pos="1701"/>
          <w:tab w:val="num" w:pos="1985"/>
        </w:tabs>
        <w:ind w:left="851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lastRenderedPageBreak/>
        <w:t>В целях определения Обязательства по расчетам</w:t>
      </w:r>
      <w:r w:rsidR="00903B9B" w:rsidRPr="005D0D3D">
        <w:rPr>
          <w:rFonts w:ascii="Tahoma" w:hAnsi="Tahoma" w:cs="Tahoma"/>
        </w:rPr>
        <w:t xml:space="preserve"> текущая Расчетная цена Контракта</w:t>
      </w:r>
      <w:r w:rsidR="002C7A8E" w:rsidRPr="005D0D3D">
        <w:rPr>
          <w:rFonts w:ascii="Tahoma" w:hAnsi="Tahoma" w:cs="Tahoma"/>
        </w:rPr>
        <w:t xml:space="preserve"> (цена исполнения)</w:t>
      </w:r>
      <w:r w:rsidR="00903B9B" w:rsidRPr="005D0D3D">
        <w:rPr>
          <w:rFonts w:ascii="Tahoma" w:hAnsi="Tahoma" w:cs="Tahoma"/>
        </w:rPr>
        <w:t xml:space="preserve"> определяется в соответствии с </w:t>
      </w:r>
      <w:r w:rsidRPr="005D0D3D">
        <w:rPr>
          <w:rFonts w:ascii="Tahoma" w:hAnsi="Tahoma" w:cs="Tahoma"/>
        </w:rPr>
        <w:t>поряд</w:t>
      </w:r>
      <w:r w:rsidR="00903B9B" w:rsidRPr="005D0D3D">
        <w:rPr>
          <w:rFonts w:ascii="Tahoma" w:hAnsi="Tahoma" w:cs="Tahoma"/>
        </w:rPr>
        <w:t>ком</w:t>
      </w:r>
      <w:r w:rsidRPr="005D0D3D">
        <w:rPr>
          <w:rFonts w:ascii="Tahoma" w:hAnsi="Tahoma" w:cs="Tahoma"/>
        </w:rPr>
        <w:t xml:space="preserve"> расчета текущей Расчетной цены Контракта</w:t>
      </w:r>
      <w:r w:rsidR="00903B9B" w:rsidRPr="005D0D3D">
        <w:rPr>
          <w:rFonts w:ascii="Tahoma" w:hAnsi="Tahoma" w:cs="Tahoma"/>
        </w:rPr>
        <w:t>, установленным</w:t>
      </w:r>
      <w:r w:rsidRPr="005D0D3D">
        <w:rPr>
          <w:rFonts w:ascii="Tahoma" w:hAnsi="Tahoma" w:cs="Tahoma"/>
        </w:rPr>
        <w:t xml:space="preserve"> </w:t>
      </w:r>
      <w:r w:rsidR="00C67746" w:rsidRPr="005D0D3D">
        <w:rPr>
          <w:rFonts w:ascii="Tahoma" w:hAnsi="Tahoma" w:cs="Tahoma"/>
        </w:rPr>
        <w:t>С</w:t>
      </w:r>
      <w:r w:rsidRPr="005D0D3D">
        <w:rPr>
          <w:rFonts w:ascii="Tahoma" w:hAnsi="Tahoma" w:cs="Tahoma"/>
        </w:rPr>
        <w:t>писк</w:t>
      </w:r>
      <w:r w:rsidR="00903B9B" w:rsidRPr="005D0D3D">
        <w:rPr>
          <w:rFonts w:ascii="Tahoma" w:hAnsi="Tahoma" w:cs="Tahoma"/>
        </w:rPr>
        <w:t>ом</w:t>
      </w:r>
      <w:r w:rsidRPr="005D0D3D">
        <w:rPr>
          <w:rFonts w:ascii="Tahoma" w:hAnsi="Tahoma" w:cs="Tahoma"/>
        </w:rPr>
        <w:t xml:space="preserve"> параметров</w:t>
      </w:r>
      <w:r w:rsidR="00903B9B" w:rsidRPr="005D0D3D">
        <w:rPr>
          <w:rFonts w:ascii="Tahoma" w:hAnsi="Tahoma" w:cs="Tahoma"/>
        </w:rPr>
        <w:t>.</w:t>
      </w:r>
    </w:p>
    <w:p w14:paraId="3A8CB7A7" w14:textId="4216FF47" w:rsidR="00B721BC" w:rsidRPr="005D0D3D" w:rsidRDefault="00B721BC" w:rsidP="008272EF">
      <w:pPr>
        <w:pStyle w:val="a1"/>
        <w:numPr>
          <w:ilvl w:val="1"/>
          <w:numId w:val="1"/>
        </w:numPr>
        <w:tabs>
          <w:tab w:val="clear" w:pos="786"/>
          <w:tab w:val="num" w:pos="1134"/>
        </w:tabs>
        <w:ind w:left="851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Если за час до </w:t>
      </w:r>
      <w:r w:rsidR="00B71549" w:rsidRPr="00B71549">
        <w:rPr>
          <w:rFonts w:ascii="Tahoma" w:hAnsi="Tahoma" w:cs="Tahoma"/>
        </w:rPr>
        <w:t xml:space="preserve">времени фиксации цены исполнения в </w:t>
      </w:r>
      <w:r w:rsidR="00A477CC">
        <w:rPr>
          <w:rFonts w:ascii="Tahoma" w:hAnsi="Tahoma" w:cs="Tahoma"/>
        </w:rPr>
        <w:t xml:space="preserve">последний </w:t>
      </w:r>
      <w:r w:rsidR="00B71549" w:rsidRPr="00B71549">
        <w:rPr>
          <w:rFonts w:ascii="Tahoma" w:hAnsi="Tahoma" w:cs="Tahoma"/>
        </w:rPr>
        <w:t>день</w:t>
      </w:r>
      <w:r w:rsidRPr="005D0D3D">
        <w:rPr>
          <w:rFonts w:ascii="Tahoma" w:hAnsi="Tahoma" w:cs="Tahoma"/>
        </w:rPr>
        <w:t xml:space="preserve"> </w:t>
      </w:r>
      <w:r w:rsidR="006820D2">
        <w:rPr>
          <w:rFonts w:ascii="Tahoma" w:hAnsi="Tahoma" w:cs="Tahoma"/>
        </w:rPr>
        <w:t>заключения</w:t>
      </w:r>
      <w:r w:rsidR="006820D2" w:rsidRPr="005D0D3D">
        <w:rPr>
          <w:rFonts w:ascii="Tahoma" w:hAnsi="Tahoma" w:cs="Tahoma"/>
        </w:rPr>
        <w:t xml:space="preserve"> </w:t>
      </w:r>
      <w:r w:rsidRPr="005D0D3D">
        <w:rPr>
          <w:rFonts w:ascii="Tahoma" w:hAnsi="Tahoma" w:cs="Tahoma"/>
        </w:rPr>
        <w:t>Контракта</w:t>
      </w:r>
      <w:r w:rsidR="00FF3B1B" w:rsidRPr="005D0D3D">
        <w:rPr>
          <w:rFonts w:ascii="Tahoma" w:hAnsi="Tahoma" w:cs="Tahoma"/>
        </w:rPr>
        <w:t xml:space="preserve"> необходимые значения, указанные в Списке параметров, для </w:t>
      </w:r>
      <w:r w:rsidR="00505EBB" w:rsidRPr="005D0D3D">
        <w:rPr>
          <w:rFonts w:ascii="Tahoma" w:hAnsi="Tahoma" w:cs="Tahoma"/>
        </w:rPr>
        <w:t>определения</w:t>
      </w:r>
      <w:r w:rsidR="00454FAC" w:rsidRPr="005D0D3D">
        <w:rPr>
          <w:rFonts w:ascii="Tahoma" w:hAnsi="Tahoma" w:cs="Tahoma"/>
        </w:rPr>
        <w:t xml:space="preserve"> Расчетной цены</w:t>
      </w:r>
      <w:r w:rsidR="002C7A8E" w:rsidRPr="005D0D3D">
        <w:rPr>
          <w:rFonts w:ascii="Tahoma" w:hAnsi="Tahoma" w:cs="Tahoma"/>
        </w:rPr>
        <w:t xml:space="preserve"> (цены исполнения)</w:t>
      </w:r>
      <w:r w:rsidR="00454FAC" w:rsidRPr="005D0D3D">
        <w:rPr>
          <w:rFonts w:ascii="Tahoma" w:hAnsi="Tahoma" w:cs="Tahoma"/>
        </w:rPr>
        <w:t xml:space="preserve"> </w:t>
      </w:r>
      <w:r w:rsidR="002C7A8E" w:rsidRPr="005D0D3D">
        <w:rPr>
          <w:rFonts w:ascii="Tahoma" w:hAnsi="Tahoma" w:cs="Tahoma"/>
        </w:rPr>
        <w:t>К</w:t>
      </w:r>
      <w:r w:rsidR="00454FAC" w:rsidRPr="005D0D3D">
        <w:rPr>
          <w:rFonts w:ascii="Tahoma" w:hAnsi="Tahoma" w:cs="Tahoma"/>
        </w:rPr>
        <w:t>онтракта не были опубликованы соответствующим информационным аген</w:t>
      </w:r>
      <w:r w:rsidR="005057DC" w:rsidRPr="005D0D3D">
        <w:rPr>
          <w:rFonts w:ascii="Tahoma" w:hAnsi="Tahoma" w:cs="Tahoma"/>
        </w:rPr>
        <w:t>т</w:t>
      </w:r>
      <w:r w:rsidR="00454FAC" w:rsidRPr="005D0D3D">
        <w:rPr>
          <w:rFonts w:ascii="Tahoma" w:hAnsi="Tahoma" w:cs="Tahoma"/>
        </w:rPr>
        <w:t xml:space="preserve">ством, </w:t>
      </w:r>
      <w:r w:rsidR="000149CF" w:rsidRPr="005D0D3D">
        <w:rPr>
          <w:rFonts w:ascii="Tahoma" w:hAnsi="Tahoma" w:cs="Tahoma"/>
        </w:rPr>
        <w:t xml:space="preserve">для </w:t>
      </w:r>
      <w:r w:rsidR="001B65E6" w:rsidRPr="005D0D3D">
        <w:rPr>
          <w:rFonts w:ascii="Tahoma" w:hAnsi="Tahoma" w:cs="Tahoma"/>
        </w:rPr>
        <w:t>определения Расчетной цены</w:t>
      </w:r>
      <w:r w:rsidR="000149CF" w:rsidRPr="005D0D3D">
        <w:rPr>
          <w:rFonts w:ascii="Tahoma" w:hAnsi="Tahoma" w:cs="Tahoma"/>
        </w:rPr>
        <w:t xml:space="preserve"> </w:t>
      </w:r>
      <w:r w:rsidR="001B65E6" w:rsidRPr="005D0D3D">
        <w:rPr>
          <w:rFonts w:ascii="Tahoma" w:hAnsi="Tahoma" w:cs="Tahoma"/>
        </w:rPr>
        <w:t>(ц</w:t>
      </w:r>
      <w:r w:rsidR="000149CF" w:rsidRPr="005D0D3D">
        <w:rPr>
          <w:rFonts w:ascii="Tahoma" w:hAnsi="Tahoma" w:cs="Tahoma"/>
        </w:rPr>
        <w:t>ены исполнения</w:t>
      </w:r>
      <w:r w:rsidR="001B65E6" w:rsidRPr="005D0D3D">
        <w:rPr>
          <w:rFonts w:ascii="Tahoma" w:hAnsi="Tahoma" w:cs="Tahoma"/>
        </w:rPr>
        <w:t>)</w:t>
      </w:r>
      <w:r w:rsidR="000149CF" w:rsidRPr="005D0D3D">
        <w:rPr>
          <w:rFonts w:ascii="Tahoma" w:hAnsi="Tahoma" w:cs="Tahoma"/>
        </w:rPr>
        <w:t xml:space="preserve"> Контракта </w:t>
      </w:r>
      <w:r w:rsidR="005057DC" w:rsidRPr="005D0D3D">
        <w:rPr>
          <w:rFonts w:ascii="Tahoma" w:hAnsi="Tahoma" w:cs="Tahoma"/>
        </w:rPr>
        <w:t xml:space="preserve">используются </w:t>
      </w:r>
      <w:r w:rsidR="00EE757F" w:rsidRPr="005D0D3D">
        <w:rPr>
          <w:rFonts w:ascii="Tahoma" w:hAnsi="Tahoma" w:cs="Tahoma"/>
        </w:rPr>
        <w:t xml:space="preserve">последние </w:t>
      </w:r>
      <w:r w:rsidR="00F87C74" w:rsidRPr="005D0D3D">
        <w:rPr>
          <w:rFonts w:ascii="Tahoma" w:hAnsi="Tahoma" w:cs="Tahoma"/>
        </w:rPr>
        <w:t>опубликованные соответствующим</w:t>
      </w:r>
      <w:r w:rsidR="000149CF" w:rsidRPr="005D0D3D">
        <w:rPr>
          <w:rFonts w:ascii="Tahoma" w:hAnsi="Tahoma" w:cs="Tahoma"/>
        </w:rPr>
        <w:t xml:space="preserve"> информационным агентством</w:t>
      </w:r>
      <w:r w:rsidR="002C7A8E" w:rsidRPr="005D0D3D">
        <w:rPr>
          <w:rFonts w:ascii="Tahoma" w:hAnsi="Tahoma" w:cs="Tahoma"/>
        </w:rPr>
        <w:t xml:space="preserve"> значения</w:t>
      </w:r>
      <w:r w:rsidR="000F5E09" w:rsidRPr="005D0D3D">
        <w:rPr>
          <w:rFonts w:ascii="Tahoma" w:hAnsi="Tahoma" w:cs="Tahoma"/>
        </w:rPr>
        <w:t>,</w:t>
      </w:r>
      <w:r w:rsidR="008272EF" w:rsidRPr="005D0D3D">
        <w:rPr>
          <w:rFonts w:ascii="Tahoma" w:hAnsi="Tahoma" w:cs="Tahoma"/>
        </w:rPr>
        <w:t xml:space="preserve"> если иное решение не принято Биржей в соответствии с пунктами 6.1 – 6.2 Спецификации.</w:t>
      </w:r>
    </w:p>
    <w:p w14:paraId="0D7CB8E9" w14:textId="5484860C" w:rsidR="00BD1676" w:rsidRPr="005D0D3D" w:rsidRDefault="008272EF" w:rsidP="00DE583B">
      <w:pPr>
        <w:pStyle w:val="a1"/>
        <w:tabs>
          <w:tab w:val="num" w:pos="1134"/>
        </w:tabs>
        <w:ind w:left="851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 </w:t>
      </w:r>
      <w:r w:rsidR="00F457B4" w:rsidRPr="005D0D3D">
        <w:rPr>
          <w:rFonts w:ascii="Tahoma" w:hAnsi="Tahoma" w:cs="Tahoma"/>
        </w:rPr>
        <w:t xml:space="preserve">В целях определения Обязательства по расчетам стоимость минимального шага цены рассчитывается с использованием курса </w:t>
      </w:r>
      <w:r w:rsidR="00E10AD3" w:rsidRPr="005D0D3D">
        <w:rPr>
          <w:rFonts w:ascii="Tahoma" w:hAnsi="Tahoma" w:cs="Tahoma"/>
        </w:rPr>
        <w:t>Б</w:t>
      </w:r>
      <w:r w:rsidR="00A2757C" w:rsidRPr="005D0D3D">
        <w:rPr>
          <w:rFonts w:ascii="Tahoma" w:hAnsi="Tahoma" w:cs="Tahoma"/>
        </w:rPr>
        <w:t>азовой валюты Контракта</w:t>
      </w:r>
      <w:r w:rsidR="00F457B4" w:rsidRPr="005D0D3D">
        <w:rPr>
          <w:rFonts w:ascii="Tahoma" w:hAnsi="Tahoma" w:cs="Tahoma"/>
        </w:rPr>
        <w:t xml:space="preserve">, время определения которого устанавливается Биржей и публикуется на сайте Биржи в сети Интернет. </w:t>
      </w:r>
      <w:r w:rsidR="00976483" w:rsidRPr="005D0D3D">
        <w:rPr>
          <w:rFonts w:ascii="Tahoma" w:hAnsi="Tahoma" w:cs="Tahoma"/>
        </w:rPr>
        <w:t xml:space="preserve"> </w:t>
      </w:r>
    </w:p>
    <w:p w14:paraId="66B7AC73" w14:textId="77777777" w:rsidR="00A83A8E" w:rsidRPr="005D0D3D" w:rsidRDefault="00A83A8E" w:rsidP="00A83A8E">
      <w:pPr>
        <w:pStyle w:val="affa"/>
        <w:numPr>
          <w:ilvl w:val="0"/>
          <w:numId w:val="1"/>
        </w:numPr>
        <w:tabs>
          <w:tab w:val="left" w:pos="9000"/>
        </w:tabs>
        <w:spacing w:before="240"/>
        <w:ind w:right="57"/>
        <w:jc w:val="both"/>
        <w:rPr>
          <w:rFonts w:ascii="Tahoma" w:hAnsi="Tahoma" w:cs="Tahoma"/>
          <w:b/>
          <w:bCs/>
          <w:vanish/>
          <w:sz w:val="20"/>
          <w:szCs w:val="20"/>
        </w:rPr>
      </w:pPr>
    </w:p>
    <w:p w14:paraId="73210E07" w14:textId="77777777" w:rsidR="00A83A8E" w:rsidRPr="005D0D3D" w:rsidRDefault="00A83A8E" w:rsidP="00A83A8E">
      <w:pPr>
        <w:pStyle w:val="affa"/>
        <w:numPr>
          <w:ilvl w:val="1"/>
          <w:numId w:val="1"/>
        </w:numPr>
        <w:tabs>
          <w:tab w:val="left" w:pos="9000"/>
        </w:tabs>
        <w:spacing w:before="120"/>
        <w:jc w:val="both"/>
        <w:rPr>
          <w:rFonts w:ascii="Tahoma" w:hAnsi="Tahoma" w:cs="Tahoma"/>
          <w:vanish/>
          <w:sz w:val="20"/>
          <w:szCs w:val="20"/>
        </w:rPr>
      </w:pPr>
    </w:p>
    <w:p w14:paraId="3FBE0B72" w14:textId="77777777" w:rsidR="00A83A8E" w:rsidRPr="005D0D3D" w:rsidRDefault="00A83A8E" w:rsidP="00A83A8E">
      <w:pPr>
        <w:pStyle w:val="affa"/>
        <w:numPr>
          <w:ilvl w:val="1"/>
          <w:numId w:val="1"/>
        </w:numPr>
        <w:tabs>
          <w:tab w:val="left" w:pos="9000"/>
        </w:tabs>
        <w:spacing w:before="120"/>
        <w:jc w:val="both"/>
        <w:rPr>
          <w:rFonts w:ascii="Tahoma" w:hAnsi="Tahoma" w:cs="Tahoma"/>
          <w:vanish/>
          <w:sz w:val="20"/>
          <w:szCs w:val="20"/>
        </w:rPr>
      </w:pPr>
    </w:p>
    <w:p w14:paraId="7B50092D" w14:textId="04C2D6C5" w:rsidR="0064425A" w:rsidRPr="005D0D3D" w:rsidRDefault="00BD1676" w:rsidP="00DE583B">
      <w:pPr>
        <w:pStyle w:val="a0"/>
        <w:numPr>
          <w:ilvl w:val="0"/>
          <w:numId w:val="0"/>
        </w:numPr>
        <w:ind w:left="360" w:hanging="360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4. </w:t>
      </w:r>
      <w:r w:rsidR="0064425A" w:rsidRPr="005D0D3D">
        <w:rPr>
          <w:rFonts w:ascii="Tahoma" w:hAnsi="Tahoma" w:cs="Tahoma"/>
        </w:rPr>
        <w:t>Основания и порядок прекращения обязательств по Контракту</w:t>
      </w:r>
    </w:p>
    <w:p w14:paraId="487CFE14" w14:textId="6B352BC7" w:rsidR="0064425A" w:rsidRPr="008136D8" w:rsidRDefault="00FF7A9B" w:rsidP="008136D8">
      <w:pPr>
        <w:pStyle w:val="a1"/>
        <w:numPr>
          <w:ilvl w:val="1"/>
          <w:numId w:val="32"/>
        </w:numPr>
        <w:tabs>
          <w:tab w:val="num" w:pos="993"/>
        </w:tabs>
        <w:spacing w:before="240" w:after="120"/>
        <w:jc w:val="left"/>
        <w:rPr>
          <w:rFonts w:ascii="Tahoma" w:hAnsi="Tahoma" w:cs="Tahoma"/>
        </w:rPr>
      </w:pPr>
      <w:r w:rsidRPr="008136D8">
        <w:rPr>
          <w:rFonts w:ascii="Tahoma" w:hAnsi="Tahoma" w:cs="Tahoma"/>
        </w:rPr>
        <w:t xml:space="preserve"> </w:t>
      </w:r>
      <w:r w:rsidR="0064425A" w:rsidRPr="008136D8">
        <w:rPr>
          <w:rFonts w:ascii="Tahoma" w:hAnsi="Tahoma" w:cs="Tahoma"/>
        </w:rPr>
        <w:t>Обязательства по Контракту полностью прекращаются их надлежащим исполнением.</w:t>
      </w:r>
    </w:p>
    <w:p w14:paraId="7E2C337B" w14:textId="35BE490C" w:rsidR="0064425A" w:rsidRPr="005D0D3D" w:rsidRDefault="00FF7A9B" w:rsidP="00DE583B">
      <w:pPr>
        <w:pStyle w:val="a1"/>
        <w:tabs>
          <w:tab w:val="num" w:pos="2127"/>
        </w:tabs>
        <w:spacing w:after="120"/>
        <w:ind w:left="851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 </w:t>
      </w:r>
      <w:r w:rsidR="0064425A" w:rsidRPr="005D0D3D">
        <w:rPr>
          <w:rFonts w:ascii="Tahoma" w:hAnsi="Tahoma" w:cs="Tahoma"/>
        </w:rPr>
        <w:t xml:space="preserve">Обязательства стороны по Контракту полностью прекращаются в результате возникновения у этой стороны встречных обязательств по Контракту с тем же кодом (обозначением), то есть возникновения у Продавца обязательств Покупателя или у Покупателя – обязательств Продавца, </w:t>
      </w:r>
      <w:r w:rsidR="00DB7F24" w:rsidRPr="005D0D3D">
        <w:rPr>
          <w:rFonts w:ascii="Tahoma" w:hAnsi="Tahoma" w:cs="Tahoma"/>
        </w:rPr>
        <w:t>в порядке и сроки</w:t>
      </w:r>
      <w:r w:rsidR="0064425A" w:rsidRPr="005D0D3D">
        <w:rPr>
          <w:rFonts w:ascii="Tahoma" w:hAnsi="Tahoma" w:cs="Tahoma"/>
        </w:rPr>
        <w:t xml:space="preserve">, </w:t>
      </w:r>
      <w:r w:rsidR="00DB7F24" w:rsidRPr="005D0D3D">
        <w:rPr>
          <w:rFonts w:ascii="Tahoma" w:hAnsi="Tahoma" w:cs="Tahoma"/>
        </w:rPr>
        <w:t xml:space="preserve">предусмотренные </w:t>
      </w:r>
      <w:r w:rsidR="0064425A" w:rsidRPr="005D0D3D">
        <w:rPr>
          <w:rFonts w:ascii="Tahoma" w:hAnsi="Tahoma" w:cs="Tahoma"/>
        </w:rPr>
        <w:t>Правилами клиринга.</w:t>
      </w:r>
    </w:p>
    <w:p w14:paraId="00BFFD4F" w14:textId="4462083D" w:rsidR="0064425A" w:rsidRPr="005D0D3D" w:rsidRDefault="006D5208" w:rsidP="00DE583B">
      <w:pPr>
        <w:pStyle w:val="a1"/>
        <w:tabs>
          <w:tab w:val="clear" w:pos="9000"/>
          <w:tab w:val="num" w:pos="2127"/>
        </w:tabs>
        <w:spacing w:after="120"/>
        <w:ind w:left="851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 </w:t>
      </w:r>
      <w:r w:rsidR="0064425A" w:rsidRPr="005D0D3D">
        <w:rPr>
          <w:rFonts w:ascii="Tahoma" w:hAnsi="Tahoma" w:cs="Tahoma"/>
        </w:rPr>
        <w:t>Обязательства по Контракту могут быть прекращены по иным основаниям, указанным в Правилах клиринга, в установленном ими порядке.</w:t>
      </w:r>
    </w:p>
    <w:p w14:paraId="60656A7B" w14:textId="77777777" w:rsidR="0064425A" w:rsidRPr="005D0D3D" w:rsidRDefault="0064425A" w:rsidP="00DE583B">
      <w:pPr>
        <w:pStyle w:val="a0"/>
        <w:spacing w:after="120"/>
        <w:ind w:left="284" w:hanging="284"/>
        <w:jc w:val="left"/>
        <w:rPr>
          <w:rFonts w:ascii="Tahoma" w:hAnsi="Tahoma" w:cs="Tahoma"/>
        </w:rPr>
      </w:pPr>
      <w:r w:rsidRPr="005D0D3D">
        <w:rPr>
          <w:rFonts w:ascii="Tahoma" w:hAnsi="Tahoma" w:cs="Tahoma"/>
        </w:rPr>
        <w:t>Ответственность сторон за неисполнение обязательств по Контракту</w:t>
      </w:r>
    </w:p>
    <w:p w14:paraId="3C7B6DEB" w14:textId="30C97A54" w:rsidR="0064425A" w:rsidRPr="005D0D3D" w:rsidRDefault="006D5208" w:rsidP="00610BAE">
      <w:pPr>
        <w:pStyle w:val="a1"/>
        <w:tabs>
          <w:tab w:val="num" w:pos="851"/>
        </w:tabs>
        <w:autoSpaceDE/>
        <w:autoSpaceDN/>
        <w:spacing w:before="240" w:after="120"/>
        <w:ind w:left="851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 </w:t>
      </w:r>
      <w:r w:rsidR="0064425A" w:rsidRPr="005D0D3D">
        <w:rPr>
          <w:rFonts w:ascii="Tahoma" w:hAnsi="Tahoma" w:cs="Tahoma"/>
        </w:rPr>
        <w:t>Стороны несут ответственность за неисполнение или ненадлежащее исполнение обязательств по Контракту в соответствии с законодательством Российской Федерации</w:t>
      </w:r>
      <w:r w:rsidR="00C920EF" w:rsidRPr="005D0D3D">
        <w:rPr>
          <w:rFonts w:ascii="Tahoma" w:hAnsi="Tahoma" w:cs="Tahoma"/>
        </w:rPr>
        <w:t>,</w:t>
      </w:r>
      <w:r w:rsidR="00066752" w:rsidRPr="005D0D3D">
        <w:rPr>
          <w:rFonts w:ascii="Tahoma" w:hAnsi="Tahoma" w:cs="Tahoma"/>
        </w:rPr>
        <w:t xml:space="preserve"> </w:t>
      </w:r>
      <w:r w:rsidR="0064425A" w:rsidRPr="005D0D3D">
        <w:rPr>
          <w:rFonts w:ascii="Tahoma" w:hAnsi="Tahoma" w:cs="Tahoma"/>
        </w:rPr>
        <w:t>Правилами клиринга</w:t>
      </w:r>
      <w:r w:rsidR="000C73D2">
        <w:rPr>
          <w:rFonts w:ascii="Tahoma" w:hAnsi="Tahoma" w:cs="Tahoma"/>
        </w:rPr>
        <w:t xml:space="preserve">, Правилами </w:t>
      </w:r>
      <w:r w:rsidR="0063430F">
        <w:rPr>
          <w:rFonts w:ascii="Tahoma" w:hAnsi="Tahoma" w:cs="Tahoma"/>
        </w:rPr>
        <w:t>д</w:t>
      </w:r>
      <w:r w:rsidR="000C73D2">
        <w:rPr>
          <w:rFonts w:ascii="Tahoma" w:hAnsi="Tahoma" w:cs="Tahoma"/>
        </w:rPr>
        <w:t>опуска</w:t>
      </w:r>
      <w:r w:rsidR="00DC7782" w:rsidRPr="005D0D3D">
        <w:rPr>
          <w:rFonts w:ascii="Tahoma" w:hAnsi="Tahoma" w:cs="Tahoma"/>
        </w:rPr>
        <w:t xml:space="preserve"> и Правилами торгов.</w:t>
      </w:r>
      <w:r w:rsidR="00C920EF" w:rsidRPr="005D0D3D">
        <w:rPr>
          <w:rFonts w:ascii="Tahoma" w:hAnsi="Tahoma" w:cs="Tahoma"/>
        </w:rPr>
        <w:t xml:space="preserve"> </w:t>
      </w:r>
    </w:p>
    <w:p w14:paraId="432F445A" w14:textId="77777777" w:rsidR="0064425A" w:rsidRPr="005D0D3D" w:rsidRDefault="0064425A" w:rsidP="00DE583B">
      <w:pPr>
        <w:pStyle w:val="a0"/>
        <w:spacing w:after="120"/>
        <w:ind w:left="284" w:hanging="284"/>
        <w:jc w:val="left"/>
        <w:rPr>
          <w:rFonts w:ascii="Tahoma" w:hAnsi="Tahoma" w:cs="Tahoma"/>
        </w:rPr>
      </w:pPr>
      <w:r w:rsidRPr="005D0D3D">
        <w:rPr>
          <w:rFonts w:ascii="Tahoma" w:hAnsi="Tahoma" w:cs="Tahoma"/>
        </w:rPr>
        <w:t>Особые условия</w:t>
      </w:r>
    </w:p>
    <w:p w14:paraId="68746177" w14:textId="0C874FCE" w:rsidR="001B0592" w:rsidRPr="00916D6A" w:rsidRDefault="000C2BE9" w:rsidP="001B0592">
      <w:pPr>
        <w:pStyle w:val="a1"/>
        <w:numPr>
          <w:ilvl w:val="1"/>
          <w:numId w:val="25"/>
        </w:numPr>
        <w:tabs>
          <w:tab w:val="clear" w:pos="786"/>
          <w:tab w:val="clear" w:pos="9000"/>
          <w:tab w:val="num" w:pos="851"/>
        </w:tabs>
        <w:ind w:left="851" w:hanging="425"/>
        <w:rPr>
          <w:rFonts w:ascii="Tahoma" w:hAnsi="Tahoma" w:cs="Tahoma"/>
        </w:rPr>
      </w:pPr>
      <w:bookmarkStart w:id="3" w:name="_Hlk165986265"/>
      <w:r w:rsidRPr="00EB79BB">
        <w:rPr>
          <w:rFonts w:ascii="Tahoma" w:hAnsi="Tahoma" w:cs="Tahoma"/>
        </w:rPr>
        <w:t>В случае возникновения обстоятельств, которые приводят к существенному изменению условий исполнения Контракта, предусмотренных Спецификацией</w:t>
      </w:r>
      <w:r w:rsidR="00D16490" w:rsidRPr="00EB79BB">
        <w:rPr>
          <w:rFonts w:ascii="Tahoma" w:hAnsi="Tahoma" w:cs="Tahoma"/>
        </w:rPr>
        <w:t xml:space="preserve">, в том числе </w:t>
      </w:r>
      <w:r w:rsidR="00382321">
        <w:rPr>
          <w:rFonts w:ascii="Tahoma" w:hAnsi="Tahoma" w:cs="Tahoma"/>
        </w:rPr>
        <w:t>в</w:t>
      </w:r>
      <w:r w:rsidR="00382321" w:rsidRPr="002242B8">
        <w:rPr>
          <w:rFonts w:ascii="Tahoma" w:hAnsi="Tahoma" w:cs="Tahoma"/>
        </w:rPr>
        <w:t xml:space="preserve"> случае </w:t>
      </w:r>
      <w:r w:rsidR="00382321" w:rsidRPr="00EE238C">
        <w:rPr>
          <w:rFonts w:ascii="Tahoma" w:hAnsi="Tahoma" w:cs="Tahoma"/>
        </w:rPr>
        <w:t xml:space="preserve">приостановления организованных торгов </w:t>
      </w:r>
      <w:r w:rsidR="00382321">
        <w:rPr>
          <w:rFonts w:ascii="Tahoma" w:hAnsi="Tahoma" w:cs="Tahoma"/>
        </w:rPr>
        <w:t>Ценными бумагами</w:t>
      </w:r>
      <w:r w:rsidR="00382321" w:rsidRPr="00EE238C">
        <w:rPr>
          <w:rFonts w:ascii="Tahoma" w:hAnsi="Tahoma" w:cs="Tahoma"/>
        </w:rPr>
        <w:t xml:space="preserve"> или изъятия из обращения (аннулирования) таких </w:t>
      </w:r>
      <w:r w:rsidR="00382321">
        <w:rPr>
          <w:rFonts w:ascii="Tahoma" w:hAnsi="Tahoma" w:cs="Tahoma"/>
        </w:rPr>
        <w:t>Ценных бумаг,</w:t>
      </w:r>
      <w:r w:rsidR="00382321" w:rsidRPr="00EE238C">
        <w:rPr>
          <w:rFonts w:ascii="Tahoma" w:hAnsi="Tahoma" w:cs="Tahoma"/>
        </w:rPr>
        <w:t xml:space="preserve"> </w:t>
      </w:r>
      <w:r w:rsidR="00382321" w:rsidRPr="002242B8">
        <w:rPr>
          <w:rFonts w:ascii="Tahoma" w:hAnsi="Tahoma" w:cs="Tahoma"/>
        </w:rPr>
        <w:t>реорганизации эмитента</w:t>
      </w:r>
      <w:r w:rsidR="00382321">
        <w:rPr>
          <w:rFonts w:ascii="Tahoma" w:hAnsi="Tahoma" w:cs="Tahoma"/>
        </w:rPr>
        <w:t xml:space="preserve"> Ценных бумаг (реорганизации эмитента акций, на которые выпущены депозитарные расписки),</w:t>
      </w:r>
      <w:r w:rsidR="00382321" w:rsidRPr="002242B8">
        <w:rPr>
          <w:rFonts w:ascii="Tahoma" w:hAnsi="Tahoma" w:cs="Tahoma"/>
        </w:rPr>
        <w:t xml:space="preserve"> дробления, консолидации</w:t>
      </w:r>
      <w:r w:rsidR="00382321">
        <w:rPr>
          <w:rFonts w:ascii="Tahoma" w:hAnsi="Tahoma" w:cs="Tahoma"/>
        </w:rPr>
        <w:t xml:space="preserve">, </w:t>
      </w:r>
      <w:r w:rsidR="00382321" w:rsidRPr="002242B8">
        <w:rPr>
          <w:rFonts w:ascii="Tahoma" w:hAnsi="Tahoma" w:cs="Tahoma"/>
        </w:rPr>
        <w:t>конвертации</w:t>
      </w:r>
      <w:r w:rsidR="00382321">
        <w:rPr>
          <w:rFonts w:ascii="Tahoma" w:hAnsi="Tahoma" w:cs="Tahoma"/>
        </w:rPr>
        <w:t xml:space="preserve"> и </w:t>
      </w:r>
      <w:r w:rsidR="00382321" w:rsidRPr="002242B8">
        <w:rPr>
          <w:rFonts w:ascii="Tahoma" w:hAnsi="Tahoma" w:cs="Tahoma"/>
        </w:rPr>
        <w:t xml:space="preserve">иных корпоративных действий с </w:t>
      </w:r>
      <w:r w:rsidR="00382321">
        <w:rPr>
          <w:rFonts w:ascii="Tahoma" w:hAnsi="Tahoma" w:cs="Tahoma"/>
        </w:rPr>
        <w:t xml:space="preserve">Ценной бумагой, а также </w:t>
      </w:r>
      <w:r w:rsidR="00D16490" w:rsidRPr="00EB79BB">
        <w:rPr>
          <w:rFonts w:ascii="Tahoma" w:hAnsi="Tahoma" w:cs="Tahoma"/>
        </w:rPr>
        <w:t xml:space="preserve">в случае приостановления/прекращения опубликования необходимых </w:t>
      </w:r>
      <w:r w:rsidR="00864C26" w:rsidRPr="00EB79BB">
        <w:rPr>
          <w:rFonts w:ascii="Tahoma" w:hAnsi="Tahoma" w:cs="Tahoma"/>
        </w:rPr>
        <w:t xml:space="preserve">значений для </w:t>
      </w:r>
      <w:r w:rsidR="00E10AD3" w:rsidRPr="00EB79BB">
        <w:rPr>
          <w:rFonts w:ascii="Tahoma" w:hAnsi="Tahoma" w:cs="Tahoma"/>
        </w:rPr>
        <w:t>определения</w:t>
      </w:r>
      <w:r w:rsidR="00864C26" w:rsidRPr="00EB79BB">
        <w:rPr>
          <w:rFonts w:ascii="Tahoma" w:hAnsi="Tahoma" w:cs="Tahoma"/>
        </w:rPr>
        <w:t xml:space="preserve"> Расчетной цены</w:t>
      </w:r>
      <w:r w:rsidR="00E10AD3" w:rsidRPr="00EB79BB">
        <w:rPr>
          <w:rFonts w:ascii="Tahoma" w:hAnsi="Tahoma" w:cs="Tahoma"/>
        </w:rPr>
        <w:t xml:space="preserve"> (цены исполнения)</w:t>
      </w:r>
      <w:r w:rsidR="00864C26" w:rsidRPr="00EB79BB">
        <w:rPr>
          <w:rFonts w:ascii="Tahoma" w:hAnsi="Tahoma" w:cs="Tahoma"/>
        </w:rPr>
        <w:t xml:space="preserve"> контракта </w:t>
      </w:r>
      <w:r w:rsidR="00382321">
        <w:rPr>
          <w:rFonts w:ascii="Tahoma" w:hAnsi="Tahoma" w:cs="Tahoma"/>
        </w:rPr>
        <w:t>или в</w:t>
      </w:r>
      <w:r w:rsidR="0083419D" w:rsidRPr="00EB79BB">
        <w:rPr>
          <w:rFonts w:ascii="Tahoma" w:hAnsi="Tahoma" w:cs="Tahoma"/>
        </w:rPr>
        <w:t xml:space="preserve"> случае, если ранее опубликованные значения</w:t>
      </w:r>
      <w:r w:rsidR="00DE67B7" w:rsidRPr="00EB79BB">
        <w:rPr>
          <w:rFonts w:ascii="Tahoma" w:hAnsi="Tahoma" w:cs="Tahoma"/>
        </w:rPr>
        <w:t>,</w:t>
      </w:r>
      <w:r w:rsidR="004B7DFE" w:rsidRPr="00EB79BB">
        <w:rPr>
          <w:rFonts w:ascii="Tahoma" w:hAnsi="Tahoma" w:cs="Tahoma"/>
        </w:rPr>
        <w:t xml:space="preserve"> необходимые для </w:t>
      </w:r>
      <w:r w:rsidR="00E10AD3" w:rsidRPr="00EB79BB">
        <w:rPr>
          <w:rFonts w:ascii="Tahoma" w:hAnsi="Tahoma" w:cs="Tahoma"/>
        </w:rPr>
        <w:t xml:space="preserve">определения </w:t>
      </w:r>
      <w:r w:rsidR="004B7DFE" w:rsidRPr="00EB79BB">
        <w:rPr>
          <w:rFonts w:ascii="Tahoma" w:hAnsi="Tahoma" w:cs="Tahoma"/>
        </w:rPr>
        <w:t>Расчетной цены</w:t>
      </w:r>
      <w:r w:rsidR="00E10AD3" w:rsidRPr="00EB79BB">
        <w:rPr>
          <w:rFonts w:ascii="Tahoma" w:hAnsi="Tahoma" w:cs="Tahoma"/>
        </w:rPr>
        <w:t xml:space="preserve"> (цены исполнения)</w:t>
      </w:r>
      <w:r w:rsidR="004B7DFE" w:rsidRPr="00EB79BB">
        <w:rPr>
          <w:rFonts w:ascii="Tahoma" w:hAnsi="Tahoma" w:cs="Tahoma"/>
        </w:rPr>
        <w:t xml:space="preserve"> контракта, </w:t>
      </w:r>
      <w:r w:rsidR="00114A05" w:rsidRPr="00EB79BB">
        <w:rPr>
          <w:rFonts w:ascii="Tahoma" w:hAnsi="Tahoma" w:cs="Tahoma"/>
        </w:rPr>
        <w:t xml:space="preserve"> были изменен</w:t>
      </w:r>
      <w:r w:rsidR="001B0592" w:rsidRPr="00EB79BB">
        <w:rPr>
          <w:rFonts w:ascii="Tahoma" w:hAnsi="Tahoma" w:cs="Tahoma"/>
        </w:rPr>
        <w:t>ы соответствующим информационным агентством</w:t>
      </w:r>
      <w:r w:rsidR="00382321">
        <w:rPr>
          <w:rFonts w:ascii="Tahoma" w:hAnsi="Tahoma" w:cs="Tahoma"/>
        </w:rPr>
        <w:t xml:space="preserve"> или иным</w:t>
      </w:r>
      <w:r w:rsidR="00382321" w:rsidRPr="00EB79BB">
        <w:rPr>
          <w:rFonts w:ascii="Tahoma" w:hAnsi="Tahoma" w:cs="Tahoma"/>
        </w:rPr>
        <w:t xml:space="preserve"> </w:t>
      </w:r>
      <w:r w:rsidR="00382321">
        <w:rPr>
          <w:rFonts w:ascii="Tahoma" w:hAnsi="Tahoma" w:cs="Tahoma"/>
        </w:rPr>
        <w:t>поставщиком информации</w:t>
      </w:r>
      <w:r w:rsidR="001B0592" w:rsidRPr="00EB79BB">
        <w:rPr>
          <w:rFonts w:ascii="Tahoma" w:hAnsi="Tahoma" w:cs="Tahoma"/>
        </w:rPr>
        <w:t xml:space="preserve">, </w:t>
      </w:r>
      <w:r w:rsidR="001B0592" w:rsidRPr="00916D6A">
        <w:rPr>
          <w:rFonts w:ascii="Tahoma" w:hAnsi="Tahoma" w:cs="Tahoma"/>
        </w:rPr>
        <w:t>Биржа вправе принять одно или несколько из следующих решений:</w:t>
      </w:r>
    </w:p>
    <w:p w14:paraId="53CC0CAA" w14:textId="571C62C7" w:rsidR="001B0592" w:rsidRDefault="001B0592" w:rsidP="001B0592">
      <w:pPr>
        <w:pStyle w:val="10"/>
        <w:numPr>
          <w:ilvl w:val="2"/>
          <w:numId w:val="1"/>
        </w:numPr>
        <w:tabs>
          <w:tab w:val="num" w:pos="720"/>
          <w:tab w:val="num" w:pos="2127"/>
        </w:tabs>
        <w:spacing w:before="60"/>
        <w:ind w:left="1418" w:hanging="567"/>
        <w:rPr>
          <w:rFonts w:ascii="Tahoma" w:hAnsi="Tahoma" w:cs="Tahoma"/>
        </w:rPr>
      </w:pPr>
      <w:r w:rsidRPr="005D0D3D">
        <w:rPr>
          <w:rFonts w:ascii="Tahoma" w:hAnsi="Tahoma" w:cs="Tahoma"/>
        </w:rPr>
        <w:t>об изменении даты последнего дня заключения Контракта;</w:t>
      </w:r>
    </w:p>
    <w:p w14:paraId="770655CA" w14:textId="6D1D63E8" w:rsidR="00D32571" w:rsidRPr="005D0D3D" w:rsidRDefault="00D32571" w:rsidP="001B0592">
      <w:pPr>
        <w:pStyle w:val="10"/>
        <w:numPr>
          <w:ilvl w:val="2"/>
          <w:numId w:val="1"/>
        </w:numPr>
        <w:tabs>
          <w:tab w:val="num" w:pos="720"/>
          <w:tab w:val="num" w:pos="2127"/>
        </w:tabs>
        <w:spacing w:before="60"/>
        <w:ind w:left="1418" w:hanging="567"/>
        <w:rPr>
          <w:rFonts w:ascii="Tahoma" w:hAnsi="Tahoma" w:cs="Tahoma"/>
        </w:rPr>
      </w:pPr>
      <w:r>
        <w:rPr>
          <w:rFonts w:ascii="Tahoma" w:hAnsi="Tahoma" w:cs="Tahoma"/>
        </w:rPr>
        <w:t>об изменении даты дня экспирации Контракта</w:t>
      </w:r>
      <w:r w:rsidRPr="000B436F">
        <w:rPr>
          <w:rFonts w:ascii="Tahoma" w:hAnsi="Tahoma" w:cs="Tahoma"/>
        </w:rPr>
        <w:t>;</w:t>
      </w:r>
    </w:p>
    <w:p w14:paraId="560EA7F4" w14:textId="0771F814" w:rsidR="001B0592" w:rsidRDefault="001B0592" w:rsidP="001B0592">
      <w:pPr>
        <w:pStyle w:val="10"/>
        <w:numPr>
          <w:ilvl w:val="2"/>
          <w:numId w:val="1"/>
        </w:numPr>
        <w:tabs>
          <w:tab w:val="num" w:pos="720"/>
          <w:tab w:val="num" w:pos="2127"/>
        </w:tabs>
        <w:spacing w:before="60"/>
        <w:ind w:left="1418" w:hanging="567"/>
        <w:rPr>
          <w:rFonts w:ascii="Tahoma" w:hAnsi="Tahoma" w:cs="Tahoma"/>
        </w:rPr>
      </w:pPr>
      <w:r w:rsidRPr="005D0D3D">
        <w:rPr>
          <w:rFonts w:ascii="Tahoma" w:hAnsi="Tahoma" w:cs="Tahoma"/>
        </w:rPr>
        <w:t>об изменении даты дня исполнения Контракта;</w:t>
      </w:r>
    </w:p>
    <w:p w14:paraId="3A46C80B" w14:textId="3E0D51C0" w:rsidR="003C1E26" w:rsidRDefault="003C1E26" w:rsidP="001B0592">
      <w:pPr>
        <w:pStyle w:val="10"/>
        <w:numPr>
          <w:ilvl w:val="2"/>
          <w:numId w:val="1"/>
        </w:numPr>
        <w:tabs>
          <w:tab w:val="num" w:pos="720"/>
          <w:tab w:val="num" w:pos="2127"/>
        </w:tabs>
        <w:spacing w:before="60"/>
        <w:ind w:left="1418" w:hanging="567"/>
        <w:rPr>
          <w:rFonts w:ascii="Tahoma" w:hAnsi="Tahoma" w:cs="Tahoma"/>
        </w:rPr>
      </w:pPr>
      <w:r w:rsidRPr="003C1E26">
        <w:rPr>
          <w:rFonts w:ascii="Tahoma" w:hAnsi="Tahoma" w:cs="Tahoma"/>
        </w:rPr>
        <w:t xml:space="preserve">об изменении </w:t>
      </w:r>
      <w:r w:rsidR="00D32571">
        <w:rPr>
          <w:rFonts w:ascii="Tahoma" w:hAnsi="Tahoma" w:cs="Tahoma"/>
        </w:rPr>
        <w:t>в</w:t>
      </w:r>
      <w:r w:rsidRPr="003C1E26">
        <w:rPr>
          <w:rFonts w:ascii="Tahoma" w:hAnsi="Tahoma" w:cs="Tahoma"/>
        </w:rPr>
        <w:t>ремени прекращения торгов Контрактом</w:t>
      </w:r>
      <w:r w:rsidRPr="000B436F">
        <w:rPr>
          <w:rFonts w:ascii="Tahoma" w:hAnsi="Tahoma" w:cs="Tahoma"/>
        </w:rPr>
        <w:t>;</w:t>
      </w:r>
    </w:p>
    <w:p w14:paraId="14DB9FD1" w14:textId="4E409D21" w:rsidR="00903700" w:rsidRDefault="00903700" w:rsidP="00903700">
      <w:pPr>
        <w:pStyle w:val="10"/>
        <w:numPr>
          <w:ilvl w:val="2"/>
          <w:numId w:val="1"/>
        </w:numPr>
        <w:tabs>
          <w:tab w:val="num" w:pos="720"/>
          <w:tab w:val="num" w:pos="2127"/>
        </w:tabs>
        <w:spacing w:before="60"/>
        <w:ind w:left="1418" w:hanging="567"/>
        <w:rPr>
          <w:rFonts w:ascii="Tahoma" w:hAnsi="Tahoma" w:cs="Tahoma"/>
        </w:rPr>
      </w:pPr>
      <w:r w:rsidRPr="003042DA">
        <w:rPr>
          <w:rFonts w:ascii="Tahoma" w:hAnsi="Tahoma" w:cs="Tahoma"/>
        </w:rPr>
        <w:t>об изменении размера Лота;</w:t>
      </w:r>
    </w:p>
    <w:p w14:paraId="1FD8D02F" w14:textId="1D409A5E" w:rsidR="00AB13D3" w:rsidRDefault="00AB13D3" w:rsidP="00903700">
      <w:pPr>
        <w:pStyle w:val="10"/>
        <w:numPr>
          <w:ilvl w:val="2"/>
          <w:numId w:val="1"/>
        </w:numPr>
        <w:tabs>
          <w:tab w:val="num" w:pos="720"/>
          <w:tab w:val="num" w:pos="2127"/>
        </w:tabs>
        <w:spacing w:before="60"/>
        <w:ind w:left="1418" w:hanging="567"/>
        <w:rPr>
          <w:rFonts w:ascii="Tahoma" w:hAnsi="Tahoma" w:cs="Tahoma"/>
        </w:rPr>
      </w:pPr>
      <w:r>
        <w:rPr>
          <w:rFonts w:ascii="Tahoma" w:hAnsi="Tahoma" w:cs="Tahoma"/>
        </w:rPr>
        <w:t xml:space="preserve">об изменении порядка </w:t>
      </w:r>
      <w:r w:rsidRPr="00C5169F">
        <w:rPr>
          <w:rFonts w:ascii="Tahoma" w:hAnsi="Tahoma" w:cs="Tahoma"/>
        </w:rPr>
        <w:t>указания цены Контракта в заявке</w:t>
      </w:r>
      <w:r>
        <w:rPr>
          <w:rFonts w:ascii="Tahoma" w:hAnsi="Tahoma" w:cs="Tahoma"/>
        </w:rPr>
        <w:t>;</w:t>
      </w:r>
    </w:p>
    <w:p w14:paraId="488ED151" w14:textId="77777777" w:rsidR="00903700" w:rsidRDefault="00903700" w:rsidP="00903700">
      <w:pPr>
        <w:pStyle w:val="10"/>
        <w:numPr>
          <w:ilvl w:val="2"/>
          <w:numId w:val="1"/>
        </w:numPr>
        <w:tabs>
          <w:tab w:val="num" w:pos="720"/>
          <w:tab w:val="num" w:pos="2127"/>
        </w:tabs>
        <w:spacing w:before="60"/>
        <w:ind w:left="1418" w:hanging="567"/>
        <w:rPr>
          <w:rFonts w:ascii="Tahoma" w:hAnsi="Tahoma" w:cs="Tahoma"/>
        </w:rPr>
      </w:pPr>
      <w:r>
        <w:rPr>
          <w:rFonts w:ascii="Tahoma" w:hAnsi="Tahoma" w:cs="Tahoma"/>
        </w:rPr>
        <w:t>об изменении шага цены и его стоимости</w:t>
      </w:r>
      <w:r w:rsidRPr="00E8710E">
        <w:rPr>
          <w:rFonts w:ascii="Tahoma" w:hAnsi="Tahoma" w:cs="Tahoma"/>
        </w:rPr>
        <w:t>;</w:t>
      </w:r>
    </w:p>
    <w:p w14:paraId="1FFF0125" w14:textId="32B8C524" w:rsidR="00903700" w:rsidRPr="00903700" w:rsidRDefault="00903700" w:rsidP="00903700">
      <w:pPr>
        <w:pStyle w:val="10"/>
        <w:numPr>
          <w:ilvl w:val="2"/>
          <w:numId w:val="1"/>
        </w:numPr>
        <w:tabs>
          <w:tab w:val="num" w:pos="720"/>
          <w:tab w:val="num" w:pos="2127"/>
        </w:tabs>
        <w:spacing w:before="60"/>
        <w:ind w:left="1418" w:hanging="567"/>
        <w:rPr>
          <w:rFonts w:ascii="Tahoma" w:hAnsi="Tahoma" w:cs="Tahoma"/>
        </w:rPr>
      </w:pPr>
      <w:r>
        <w:rPr>
          <w:rFonts w:ascii="Tahoma" w:hAnsi="Tahoma" w:cs="Tahoma"/>
        </w:rPr>
        <w:t>об изменении базисного актива Контракта;</w:t>
      </w:r>
    </w:p>
    <w:p w14:paraId="0B4E1F73" w14:textId="77777777" w:rsidR="001B0592" w:rsidRPr="005D0D3D" w:rsidRDefault="001B0592" w:rsidP="001B0592">
      <w:pPr>
        <w:pStyle w:val="10"/>
        <w:numPr>
          <w:ilvl w:val="2"/>
          <w:numId w:val="1"/>
        </w:numPr>
        <w:tabs>
          <w:tab w:val="num" w:pos="720"/>
          <w:tab w:val="num" w:pos="2127"/>
        </w:tabs>
        <w:spacing w:before="60"/>
        <w:ind w:left="1418" w:hanging="567"/>
        <w:rPr>
          <w:rFonts w:ascii="Tahoma" w:hAnsi="Tahoma" w:cs="Tahoma"/>
        </w:rPr>
      </w:pPr>
      <w:r w:rsidRPr="005D0D3D">
        <w:rPr>
          <w:rFonts w:ascii="Tahoma" w:hAnsi="Tahoma" w:cs="Tahoma"/>
        </w:rPr>
        <w:t>об изменении текущей (последней) Расчетной цены и (или) определении порядка расчета и перечисления вариационной маржи;</w:t>
      </w:r>
    </w:p>
    <w:p w14:paraId="44BE8A60" w14:textId="5ED59BE4" w:rsidR="000C2BE9" w:rsidRPr="005D0D3D" w:rsidRDefault="001B0592" w:rsidP="000B436F">
      <w:pPr>
        <w:pStyle w:val="10"/>
        <w:numPr>
          <w:ilvl w:val="2"/>
          <w:numId w:val="1"/>
        </w:numPr>
        <w:tabs>
          <w:tab w:val="clear" w:pos="9000"/>
          <w:tab w:val="num" w:pos="720"/>
          <w:tab w:val="left" w:pos="1701"/>
          <w:tab w:val="num" w:pos="2127"/>
        </w:tabs>
        <w:spacing w:before="60"/>
        <w:ind w:left="1418" w:hanging="567"/>
        <w:rPr>
          <w:rFonts w:ascii="Tahoma" w:hAnsi="Tahoma" w:cs="Tahoma"/>
        </w:rPr>
      </w:pPr>
      <w:r w:rsidRPr="005D0D3D">
        <w:rPr>
          <w:rFonts w:ascii="Tahoma" w:hAnsi="Tahoma" w:cs="Tahoma"/>
        </w:rPr>
        <w:t>принять иные решения, предусмотренные Правилами торгов.</w:t>
      </w:r>
    </w:p>
    <w:bookmarkEnd w:id="3"/>
    <w:p w14:paraId="5E684B60" w14:textId="11874568" w:rsidR="009D64A3" w:rsidRPr="005D0D3D" w:rsidRDefault="00216A8E" w:rsidP="00DE583B">
      <w:pPr>
        <w:pStyle w:val="a1"/>
        <w:tabs>
          <w:tab w:val="clear" w:pos="9000"/>
          <w:tab w:val="left" w:pos="709"/>
        </w:tabs>
        <w:ind w:left="851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lastRenderedPageBreak/>
        <w:t xml:space="preserve"> </w:t>
      </w:r>
      <w:r w:rsidR="009D64A3" w:rsidRPr="005D0D3D">
        <w:rPr>
          <w:rFonts w:ascii="Tahoma" w:hAnsi="Tahoma" w:cs="Tahoma"/>
        </w:rPr>
        <w:t xml:space="preserve">Биржа вправе по согласованию с Клиринговым центром изменить дату последнего дня заключения </w:t>
      </w:r>
      <w:r w:rsidR="00D32571">
        <w:rPr>
          <w:rFonts w:ascii="Tahoma" w:hAnsi="Tahoma" w:cs="Tahoma"/>
        </w:rPr>
        <w:t xml:space="preserve">и (или) дату дня экспирации </w:t>
      </w:r>
      <w:r w:rsidR="009D64A3" w:rsidRPr="005D0D3D">
        <w:rPr>
          <w:rFonts w:ascii="Tahoma" w:hAnsi="Tahoma" w:cs="Tahoma"/>
        </w:rPr>
        <w:t>и (или) дату дня исполнения Контракта с определенным кодом, если в течение срока действия указанного Контракта в соответствии с решением государственного органа Российской Федерации последний день заключения Контракта объявлен нерабочим днем.</w:t>
      </w:r>
    </w:p>
    <w:p w14:paraId="62209B68" w14:textId="5A8A72DE" w:rsidR="00C91C90" w:rsidRPr="005D0D3D" w:rsidRDefault="00216A8E" w:rsidP="00DE583B">
      <w:pPr>
        <w:pStyle w:val="a1"/>
        <w:tabs>
          <w:tab w:val="clear" w:pos="9000"/>
          <w:tab w:val="left" w:pos="426"/>
          <w:tab w:val="num" w:pos="900"/>
        </w:tabs>
        <w:spacing w:after="120"/>
        <w:ind w:left="851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 </w:t>
      </w:r>
      <w:r w:rsidR="0064425A" w:rsidRPr="005D0D3D">
        <w:rPr>
          <w:rFonts w:ascii="Tahoma" w:hAnsi="Tahoma" w:cs="Tahoma"/>
        </w:rPr>
        <w:t>Информация о решении (решениях), принятом (принятых) Бирж</w:t>
      </w:r>
      <w:r w:rsidR="001B6DBE" w:rsidRPr="005D0D3D">
        <w:rPr>
          <w:rFonts w:ascii="Tahoma" w:hAnsi="Tahoma" w:cs="Tahoma"/>
        </w:rPr>
        <w:t>ей</w:t>
      </w:r>
      <w:r w:rsidR="0064425A" w:rsidRPr="005D0D3D">
        <w:rPr>
          <w:rFonts w:ascii="Tahoma" w:hAnsi="Tahoma" w:cs="Tahoma"/>
        </w:rPr>
        <w:t xml:space="preserve"> в соответствии с пунктами</w:t>
      </w:r>
      <w:r w:rsidR="00AD4202" w:rsidRPr="005D0D3D">
        <w:rPr>
          <w:rFonts w:ascii="Tahoma" w:hAnsi="Tahoma" w:cs="Tahoma"/>
        </w:rPr>
        <w:t xml:space="preserve"> </w:t>
      </w:r>
      <w:r w:rsidR="00826DDE" w:rsidRPr="005D0D3D">
        <w:rPr>
          <w:rFonts w:ascii="Tahoma" w:hAnsi="Tahoma" w:cs="Tahoma"/>
        </w:rPr>
        <w:t>6</w:t>
      </w:r>
      <w:r w:rsidR="00721075" w:rsidRPr="005D0D3D">
        <w:rPr>
          <w:rFonts w:ascii="Tahoma" w:hAnsi="Tahoma" w:cs="Tahoma"/>
        </w:rPr>
        <w:t xml:space="preserve">.1. – </w:t>
      </w:r>
      <w:r w:rsidR="00826DDE" w:rsidRPr="005D0D3D">
        <w:rPr>
          <w:rFonts w:ascii="Tahoma" w:hAnsi="Tahoma" w:cs="Tahoma"/>
        </w:rPr>
        <w:t>6</w:t>
      </w:r>
      <w:r w:rsidR="00AD4202" w:rsidRPr="005D0D3D">
        <w:rPr>
          <w:rFonts w:ascii="Tahoma" w:hAnsi="Tahoma" w:cs="Tahoma"/>
        </w:rPr>
        <w:t>.</w:t>
      </w:r>
      <w:r w:rsidR="00826DDE" w:rsidRPr="005D0D3D">
        <w:rPr>
          <w:rFonts w:ascii="Tahoma" w:hAnsi="Tahoma" w:cs="Tahoma"/>
        </w:rPr>
        <w:t>2</w:t>
      </w:r>
      <w:r w:rsidR="00AD4202" w:rsidRPr="005D0D3D">
        <w:rPr>
          <w:rFonts w:ascii="Tahoma" w:hAnsi="Tahoma" w:cs="Tahoma"/>
        </w:rPr>
        <w:t xml:space="preserve"> </w:t>
      </w:r>
      <w:r w:rsidR="003F0702" w:rsidRPr="005D0D3D">
        <w:rPr>
          <w:rFonts w:ascii="Tahoma" w:hAnsi="Tahoma" w:cs="Tahoma"/>
        </w:rPr>
        <w:t>С</w:t>
      </w:r>
      <w:r w:rsidR="0064425A" w:rsidRPr="005D0D3D">
        <w:rPr>
          <w:rFonts w:ascii="Tahoma" w:hAnsi="Tahoma" w:cs="Tahoma"/>
        </w:rPr>
        <w:t xml:space="preserve">пецификации, доводится до сведения Участников торгов путем ее опубликования на сайте Биржи в сети </w:t>
      </w:r>
      <w:r w:rsidR="004621CB" w:rsidRPr="005D0D3D">
        <w:rPr>
          <w:rFonts w:ascii="Tahoma" w:hAnsi="Tahoma" w:cs="Tahoma"/>
        </w:rPr>
        <w:t xml:space="preserve">Интернет </w:t>
      </w:r>
      <w:r w:rsidR="0064425A" w:rsidRPr="005D0D3D">
        <w:rPr>
          <w:rFonts w:ascii="Tahoma" w:hAnsi="Tahoma" w:cs="Tahoma"/>
        </w:rPr>
        <w:t>не менее чем за 3 (три) Торговых дня до вступления в силу соответствующих решений. В случае наступления оснований для принятия решений, предусмотренных пунктами</w:t>
      </w:r>
      <w:r w:rsidR="00AD4202" w:rsidRPr="005D0D3D">
        <w:rPr>
          <w:rFonts w:ascii="Tahoma" w:hAnsi="Tahoma" w:cs="Tahoma"/>
        </w:rPr>
        <w:t xml:space="preserve"> </w:t>
      </w:r>
      <w:r w:rsidR="00F24B67" w:rsidRPr="005D0D3D">
        <w:rPr>
          <w:rFonts w:ascii="Tahoma" w:hAnsi="Tahoma" w:cs="Tahoma"/>
        </w:rPr>
        <w:t>6</w:t>
      </w:r>
      <w:r w:rsidR="00721075" w:rsidRPr="005D0D3D">
        <w:rPr>
          <w:rFonts w:ascii="Tahoma" w:hAnsi="Tahoma" w:cs="Tahoma"/>
        </w:rPr>
        <w:t xml:space="preserve">.1. – </w:t>
      </w:r>
      <w:r w:rsidR="00F24B67" w:rsidRPr="005D0D3D">
        <w:rPr>
          <w:rFonts w:ascii="Tahoma" w:hAnsi="Tahoma" w:cs="Tahoma"/>
        </w:rPr>
        <w:t>6</w:t>
      </w:r>
      <w:r w:rsidR="00AD4202" w:rsidRPr="005D0D3D">
        <w:rPr>
          <w:rFonts w:ascii="Tahoma" w:hAnsi="Tahoma" w:cs="Tahoma"/>
        </w:rPr>
        <w:t>.</w:t>
      </w:r>
      <w:r w:rsidR="00F24B67" w:rsidRPr="005D0D3D">
        <w:rPr>
          <w:rFonts w:ascii="Tahoma" w:hAnsi="Tahoma" w:cs="Tahoma"/>
        </w:rPr>
        <w:t>2</w:t>
      </w:r>
      <w:r w:rsidR="00C61A94" w:rsidRPr="005D0D3D">
        <w:rPr>
          <w:rFonts w:ascii="Tahoma" w:hAnsi="Tahoma" w:cs="Tahoma"/>
        </w:rPr>
        <w:t xml:space="preserve"> </w:t>
      </w:r>
      <w:r w:rsidR="004621CB" w:rsidRPr="005D0D3D">
        <w:rPr>
          <w:rFonts w:ascii="Tahoma" w:hAnsi="Tahoma" w:cs="Tahoma"/>
        </w:rPr>
        <w:t>С</w:t>
      </w:r>
      <w:r w:rsidR="0064425A" w:rsidRPr="005D0D3D">
        <w:rPr>
          <w:rFonts w:ascii="Tahoma" w:hAnsi="Tahoma" w:cs="Tahoma"/>
        </w:rPr>
        <w:t>пецификации, менее чем за 3 (три) Торговых дня до последнего дня заключения Контракта, информация о таком решении (решениях), принятом (принятых) Бирж</w:t>
      </w:r>
      <w:r w:rsidR="001B6DBE" w:rsidRPr="005D0D3D">
        <w:rPr>
          <w:rFonts w:ascii="Tahoma" w:hAnsi="Tahoma" w:cs="Tahoma"/>
        </w:rPr>
        <w:t>ей</w:t>
      </w:r>
      <w:r w:rsidR="0064425A" w:rsidRPr="005D0D3D">
        <w:rPr>
          <w:rFonts w:ascii="Tahoma" w:hAnsi="Tahoma" w:cs="Tahoma"/>
        </w:rPr>
        <w:t>, доводится до сведения Участников торгов путем ее опубликования на сайте Биржи в сети Интернет не позднее вступления в силу соответствующих решений.</w:t>
      </w:r>
    </w:p>
    <w:p w14:paraId="17F6D673" w14:textId="37698ADB" w:rsidR="0064425A" w:rsidRPr="005D0D3D" w:rsidRDefault="00216A8E" w:rsidP="00DE583B">
      <w:pPr>
        <w:pStyle w:val="a1"/>
        <w:tabs>
          <w:tab w:val="clear" w:pos="9000"/>
          <w:tab w:val="left" w:pos="426"/>
          <w:tab w:val="num" w:pos="900"/>
        </w:tabs>
        <w:spacing w:after="120"/>
        <w:ind w:left="851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 </w:t>
      </w:r>
      <w:r w:rsidR="0064425A" w:rsidRPr="005D0D3D">
        <w:rPr>
          <w:rFonts w:ascii="Tahoma" w:hAnsi="Tahoma" w:cs="Tahoma"/>
        </w:rPr>
        <w:t>С</w:t>
      </w:r>
      <w:r w:rsidRPr="005D0D3D">
        <w:rPr>
          <w:rFonts w:ascii="Tahoma" w:hAnsi="Tahoma" w:cs="Tahoma"/>
        </w:rPr>
        <w:t xml:space="preserve"> </w:t>
      </w:r>
      <w:r w:rsidR="0064425A" w:rsidRPr="005D0D3D">
        <w:rPr>
          <w:rFonts w:ascii="Tahoma" w:hAnsi="Tahoma" w:cs="Tahoma"/>
        </w:rPr>
        <w:t>момента вступления в силу решения (решений), принятого (принятых)</w:t>
      </w:r>
      <w:r w:rsidR="003F0702" w:rsidRPr="005D0D3D">
        <w:rPr>
          <w:rFonts w:ascii="Tahoma" w:hAnsi="Tahoma" w:cs="Tahoma"/>
        </w:rPr>
        <w:t xml:space="preserve"> </w:t>
      </w:r>
      <w:r w:rsidR="0064425A" w:rsidRPr="005D0D3D">
        <w:rPr>
          <w:rFonts w:ascii="Tahoma" w:hAnsi="Tahoma" w:cs="Tahoma"/>
        </w:rPr>
        <w:t>Бирж</w:t>
      </w:r>
      <w:r w:rsidR="001B6DBE" w:rsidRPr="005D0D3D">
        <w:rPr>
          <w:rFonts w:ascii="Tahoma" w:hAnsi="Tahoma" w:cs="Tahoma"/>
        </w:rPr>
        <w:t>ей</w:t>
      </w:r>
      <w:r w:rsidR="0064425A" w:rsidRPr="005D0D3D">
        <w:rPr>
          <w:rFonts w:ascii="Tahoma" w:hAnsi="Tahoma" w:cs="Tahoma"/>
        </w:rPr>
        <w:t xml:space="preserve"> в соответствии с пунктами</w:t>
      </w:r>
      <w:r w:rsidR="00AD4202" w:rsidRPr="005D0D3D">
        <w:rPr>
          <w:rFonts w:ascii="Tahoma" w:hAnsi="Tahoma" w:cs="Tahoma"/>
        </w:rPr>
        <w:t xml:space="preserve"> </w:t>
      </w:r>
      <w:r w:rsidR="00486F26" w:rsidRPr="005D0D3D">
        <w:rPr>
          <w:rFonts w:ascii="Tahoma" w:hAnsi="Tahoma" w:cs="Tahoma"/>
        </w:rPr>
        <w:t>6</w:t>
      </w:r>
      <w:r w:rsidR="00AD4202" w:rsidRPr="005D0D3D">
        <w:rPr>
          <w:rFonts w:ascii="Tahoma" w:hAnsi="Tahoma" w:cs="Tahoma"/>
        </w:rPr>
        <w:t>.1.</w:t>
      </w:r>
      <w:r w:rsidR="00721075" w:rsidRPr="005D0D3D">
        <w:rPr>
          <w:rFonts w:ascii="Tahoma" w:hAnsi="Tahoma" w:cs="Tahoma"/>
        </w:rPr>
        <w:t xml:space="preserve"> – </w:t>
      </w:r>
      <w:r w:rsidR="00486F26" w:rsidRPr="005D0D3D">
        <w:rPr>
          <w:rFonts w:ascii="Tahoma" w:hAnsi="Tahoma" w:cs="Tahoma"/>
        </w:rPr>
        <w:t>6.2</w:t>
      </w:r>
      <w:r w:rsidR="00AD4202" w:rsidRPr="005D0D3D">
        <w:rPr>
          <w:rFonts w:ascii="Tahoma" w:hAnsi="Tahoma" w:cs="Tahoma"/>
        </w:rPr>
        <w:t xml:space="preserve"> </w:t>
      </w:r>
      <w:r w:rsidR="003F0702" w:rsidRPr="005D0D3D">
        <w:rPr>
          <w:rFonts w:ascii="Tahoma" w:hAnsi="Tahoma" w:cs="Tahoma"/>
        </w:rPr>
        <w:t>С</w:t>
      </w:r>
      <w:r w:rsidR="0064425A" w:rsidRPr="005D0D3D">
        <w:rPr>
          <w:rFonts w:ascii="Tahoma" w:hAnsi="Tahoma" w:cs="Tahoma"/>
        </w:rPr>
        <w:t>пецификации, условия существующих обязательств по ранее заключенным Контрактам считаются измененными с учетом указанного решения (решений).</w:t>
      </w:r>
    </w:p>
    <w:p w14:paraId="738DC24E" w14:textId="72B76FDC" w:rsidR="00C3764B" w:rsidRPr="005D0D3D" w:rsidRDefault="00220C8C" w:rsidP="00DE583B">
      <w:pPr>
        <w:pStyle w:val="a1"/>
        <w:tabs>
          <w:tab w:val="clear" w:pos="9000"/>
          <w:tab w:val="left" w:pos="426"/>
        </w:tabs>
        <w:ind w:left="851" w:hanging="425"/>
        <w:rPr>
          <w:rFonts w:ascii="Tahoma" w:hAnsi="Tahoma" w:cs="Tahoma"/>
        </w:rPr>
      </w:pPr>
      <w:bookmarkStart w:id="4" w:name="_Ref152644934"/>
      <w:r w:rsidRPr="005D0D3D">
        <w:rPr>
          <w:rFonts w:ascii="Tahoma" w:hAnsi="Tahoma" w:cs="Tahoma"/>
        </w:rPr>
        <w:t xml:space="preserve"> </w:t>
      </w:r>
      <w:r w:rsidR="00C3764B" w:rsidRPr="005D0D3D">
        <w:rPr>
          <w:rFonts w:ascii="Tahoma" w:hAnsi="Tahoma" w:cs="Tahoma"/>
        </w:rPr>
        <w:t>В случае если</w:t>
      </w:r>
      <w:r w:rsidR="009E6835" w:rsidRPr="005D0D3D">
        <w:rPr>
          <w:rFonts w:ascii="Tahoma" w:hAnsi="Tahoma" w:cs="Tahoma"/>
        </w:rPr>
        <w:t xml:space="preserve"> </w:t>
      </w:r>
      <w:r w:rsidR="00AB2CB7" w:rsidRPr="005D0D3D">
        <w:rPr>
          <w:rFonts w:ascii="Tahoma" w:hAnsi="Tahoma" w:cs="Tahoma"/>
        </w:rPr>
        <w:t xml:space="preserve">Ценные </w:t>
      </w:r>
      <w:r w:rsidR="009D318D" w:rsidRPr="005D0D3D">
        <w:rPr>
          <w:rFonts w:ascii="Tahoma" w:hAnsi="Tahoma" w:cs="Tahoma"/>
        </w:rPr>
        <w:t>бумаги</w:t>
      </w:r>
      <w:r w:rsidR="00D72CEB">
        <w:rPr>
          <w:rFonts w:ascii="Tahoma" w:hAnsi="Tahoma" w:cs="Tahoma"/>
        </w:rPr>
        <w:t xml:space="preserve"> и/или Расчетные значения </w:t>
      </w:r>
      <w:r w:rsidR="0003594B" w:rsidRPr="005D0D3D">
        <w:rPr>
          <w:rFonts w:ascii="Tahoma" w:hAnsi="Tahoma" w:cs="Tahoma"/>
        </w:rPr>
        <w:t>пе</w:t>
      </w:r>
      <w:r w:rsidR="00C3764B" w:rsidRPr="005D0D3D">
        <w:rPr>
          <w:rFonts w:ascii="Tahoma" w:hAnsi="Tahoma" w:cs="Tahoma"/>
        </w:rPr>
        <w:t>реста</w:t>
      </w:r>
      <w:r w:rsidR="00B42D8F" w:rsidRPr="005D0D3D">
        <w:rPr>
          <w:rFonts w:ascii="Tahoma" w:hAnsi="Tahoma" w:cs="Tahoma"/>
        </w:rPr>
        <w:t>ю</w:t>
      </w:r>
      <w:r w:rsidR="00C3764B" w:rsidRPr="005D0D3D">
        <w:rPr>
          <w:rFonts w:ascii="Tahoma" w:hAnsi="Tahoma" w:cs="Tahoma"/>
        </w:rPr>
        <w:t xml:space="preserve">т соответствовать требованиям, предъявляемым </w:t>
      </w:r>
      <w:r w:rsidR="007D3CB1" w:rsidRPr="005D0D3D">
        <w:rPr>
          <w:rFonts w:ascii="Tahoma" w:hAnsi="Tahoma" w:cs="Tahoma"/>
        </w:rPr>
        <w:t>Банком России</w:t>
      </w:r>
      <w:r w:rsidR="00C3764B" w:rsidRPr="005D0D3D">
        <w:rPr>
          <w:rFonts w:ascii="Tahoma" w:hAnsi="Tahoma" w:cs="Tahoma"/>
        </w:rPr>
        <w:t xml:space="preserve"> к баз</w:t>
      </w:r>
      <w:r w:rsidR="00492EAD" w:rsidRPr="005D0D3D">
        <w:rPr>
          <w:rFonts w:ascii="Tahoma" w:hAnsi="Tahoma" w:cs="Tahoma"/>
        </w:rPr>
        <w:t>и</w:t>
      </w:r>
      <w:r w:rsidR="0003594B" w:rsidRPr="005D0D3D">
        <w:rPr>
          <w:rFonts w:ascii="Tahoma" w:hAnsi="Tahoma" w:cs="Tahoma"/>
        </w:rPr>
        <w:t>сному</w:t>
      </w:r>
      <w:r w:rsidR="00C3764B" w:rsidRPr="005D0D3D">
        <w:rPr>
          <w:rFonts w:ascii="Tahoma" w:hAnsi="Tahoma" w:cs="Tahoma"/>
        </w:rPr>
        <w:t xml:space="preserve"> активу </w:t>
      </w:r>
      <w:r w:rsidR="0014756D" w:rsidRPr="005D0D3D">
        <w:rPr>
          <w:rFonts w:ascii="Tahoma" w:hAnsi="Tahoma" w:cs="Tahoma"/>
        </w:rPr>
        <w:t>договора, являющегося производным финансовым инструментом</w:t>
      </w:r>
      <w:r w:rsidR="00C3764B" w:rsidRPr="005D0D3D">
        <w:rPr>
          <w:rFonts w:ascii="Tahoma" w:hAnsi="Tahoma" w:cs="Tahoma"/>
        </w:rPr>
        <w:t xml:space="preserve">, условия обязательств по </w:t>
      </w:r>
      <w:bookmarkStart w:id="5" w:name="OLE_LINK2"/>
      <w:r w:rsidR="00C3764B" w:rsidRPr="005D0D3D">
        <w:rPr>
          <w:rFonts w:ascii="Tahoma" w:hAnsi="Tahoma" w:cs="Tahoma"/>
        </w:rPr>
        <w:t>ранее заключенным Контрактам не изменяются</w:t>
      </w:r>
      <w:bookmarkEnd w:id="4"/>
      <w:bookmarkEnd w:id="5"/>
      <w:r w:rsidR="00C3764B" w:rsidRPr="005D0D3D">
        <w:rPr>
          <w:rFonts w:ascii="Tahoma" w:hAnsi="Tahoma" w:cs="Tahoma"/>
        </w:rPr>
        <w:t>.</w:t>
      </w:r>
    </w:p>
    <w:p w14:paraId="206423F2" w14:textId="4CB587B1" w:rsidR="0064425A" w:rsidRPr="005D0D3D" w:rsidRDefault="0064425A">
      <w:pPr>
        <w:pStyle w:val="a0"/>
        <w:spacing w:after="120"/>
        <w:ind w:left="284" w:hanging="284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Внесение изменений и дополнений в </w:t>
      </w:r>
      <w:r w:rsidR="00F87C74">
        <w:rPr>
          <w:rFonts w:ascii="Tahoma" w:hAnsi="Tahoma" w:cs="Tahoma"/>
        </w:rPr>
        <w:t>С</w:t>
      </w:r>
      <w:r w:rsidRPr="005D0D3D">
        <w:rPr>
          <w:rFonts w:ascii="Tahoma" w:hAnsi="Tahoma" w:cs="Tahoma"/>
        </w:rPr>
        <w:t>пецификацию</w:t>
      </w:r>
    </w:p>
    <w:p w14:paraId="3CC3CD43" w14:textId="216DDB51" w:rsidR="00C91C90" w:rsidRPr="005D0D3D" w:rsidRDefault="00216A8E" w:rsidP="00DE583B">
      <w:pPr>
        <w:pStyle w:val="a1"/>
        <w:tabs>
          <w:tab w:val="num" w:pos="851"/>
        </w:tabs>
        <w:spacing w:before="0" w:after="60"/>
        <w:ind w:left="851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 </w:t>
      </w:r>
      <w:r w:rsidR="0064425A" w:rsidRPr="005D0D3D">
        <w:rPr>
          <w:rFonts w:ascii="Tahoma" w:hAnsi="Tahoma" w:cs="Tahoma"/>
        </w:rPr>
        <w:t>Бирж</w:t>
      </w:r>
      <w:r w:rsidR="001B6DBE" w:rsidRPr="005D0D3D">
        <w:rPr>
          <w:rFonts w:ascii="Tahoma" w:hAnsi="Tahoma" w:cs="Tahoma"/>
        </w:rPr>
        <w:t>а</w:t>
      </w:r>
      <w:r w:rsidR="0064425A" w:rsidRPr="005D0D3D">
        <w:rPr>
          <w:rFonts w:ascii="Tahoma" w:hAnsi="Tahoma" w:cs="Tahoma"/>
        </w:rPr>
        <w:t xml:space="preserve"> вправе </w:t>
      </w:r>
      <w:r w:rsidR="00FA1D40" w:rsidRPr="005D0D3D">
        <w:rPr>
          <w:rFonts w:ascii="Tahoma" w:hAnsi="Tahoma" w:cs="Tahoma"/>
        </w:rPr>
        <w:t xml:space="preserve">по согласованию с Клиринговым центром </w:t>
      </w:r>
      <w:r w:rsidR="0064425A" w:rsidRPr="005D0D3D">
        <w:rPr>
          <w:rFonts w:ascii="Tahoma" w:hAnsi="Tahoma" w:cs="Tahoma"/>
        </w:rPr>
        <w:t xml:space="preserve">внести изменения и дополнения в </w:t>
      </w:r>
      <w:r w:rsidR="00FC1D9E" w:rsidRPr="005D0D3D">
        <w:rPr>
          <w:rFonts w:ascii="Tahoma" w:hAnsi="Tahoma" w:cs="Tahoma"/>
        </w:rPr>
        <w:t>С</w:t>
      </w:r>
      <w:r w:rsidR="0064425A" w:rsidRPr="005D0D3D">
        <w:rPr>
          <w:rFonts w:ascii="Tahoma" w:hAnsi="Tahoma" w:cs="Tahoma"/>
        </w:rPr>
        <w:t>пецификацию.</w:t>
      </w:r>
    </w:p>
    <w:p w14:paraId="3EA64EB8" w14:textId="5FC3B0B0" w:rsidR="00C91C90" w:rsidRPr="005D0D3D" w:rsidRDefault="00216A8E" w:rsidP="00DE583B">
      <w:pPr>
        <w:pStyle w:val="a1"/>
        <w:tabs>
          <w:tab w:val="num" w:pos="851"/>
        </w:tabs>
        <w:spacing w:before="0" w:after="60"/>
        <w:ind w:left="851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 </w:t>
      </w:r>
      <w:r w:rsidR="0064425A" w:rsidRPr="005D0D3D">
        <w:rPr>
          <w:rFonts w:ascii="Tahoma" w:hAnsi="Tahoma" w:cs="Tahoma"/>
        </w:rPr>
        <w:t xml:space="preserve">Изменения и дополнения в </w:t>
      </w:r>
      <w:r w:rsidR="00FC1D9E" w:rsidRPr="005D0D3D">
        <w:rPr>
          <w:rFonts w:ascii="Tahoma" w:hAnsi="Tahoma" w:cs="Tahoma"/>
        </w:rPr>
        <w:t>С</w:t>
      </w:r>
      <w:r w:rsidR="0064425A" w:rsidRPr="005D0D3D">
        <w:rPr>
          <w:rFonts w:ascii="Tahoma" w:hAnsi="Tahoma" w:cs="Tahoma"/>
        </w:rPr>
        <w:t>пецификацию</w:t>
      </w:r>
      <w:r w:rsidR="00E32F93" w:rsidRPr="005D0D3D">
        <w:rPr>
          <w:rFonts w:ascii="Tahoma" w:hAnsi="Tahoma" w:cs="Tahoma"/>
        </w:rPr>
        <w:t xml:space="preserve"> </w:t>
      </w:r>
      <w:r w:rsidR="0064425A" w:rsidRPr="005D0D3D">
        <w:rPr>
          <w:rFonts w:ascii="Tahoma" w:hAnsi="Tahoma" w:cs="Tahoma"/>
        </w:rPr>
        <w:t xml:space="preserve">вступают в силу с момента введения Биржей в действие </w:t>
      </w:r>
      <w:r w:rsidR="006E3E82" w:rsidRPr="005D0D3D">
        <w:rPr>
          <w:rFonts w:ascii="Tahoma" w:hAnsi="Tahoma" w:cs="Tahoma"/>
        </w:rPr>
        <w:t>Спецификации</w:t>
      </w:r>
      <w:r w:rsidR="00FA1D40" w:rsidRPr="005D0D3D">
        <w:rPr>
          <w:rFonts w:ascii="Tahoma" w:hAnsi="Tahoma" w:cs="Tahoma"/>
        </w:rPr>
        <w:t>,</w:t>
      </w:r>
      <w:r w:rsidR="006E3E82" w:rsidRPr="005D0D3D">
        <w:rPr>
          <w:rFonts w:ascii="Tahoma" w:hAnsi="Tahoma" w:cs="Tahoma"/>
        </w:rPr>
        <w:t xml:space="preserve"> содержащей </w:t>
      </w:r>
      <w:r w:rsidR="0064425A" w:rsidRPr="005D0D3D">
        <w:rPr>
          <w:rFonts w:ascii="Tahoma" w:hAnsi="Tahoma" w:cs="Tahoma"/>
        </w:rPr>
        <w:t>указанны</w:t>
      </w:r>
      <w:r w:rsidR="006E3E82" w:rsidRPr="005D0D3D">
        <w:rPr>
          <w:rFonts w:ascii="Tahoma" w:hAnsi="Tahoma" w:cs="Tahoma"/>
        </w:rPr>
        <w:t xml:space="preserve">е </w:t>
      </w:r>
      <w:r w:rsidR="003D7413" w:rsidRPr="005D0D3D">
        <w:rPr>
          <w:rFonts w:ascii="Tahoma" w:hAnsi="Tahoma" w:cs="Tahoma"/>
        </w:rPr>
        <w:t>изменени</w:t>
      </w:r>
      <w:r w:rsidR="006E3E82" w:rsidRPr="005D0D3D">
        <w:rPr>
          <w:rFonts w:ascii="Tahoma" w:hAnsi="Tahoma" w:cs="Tahoma"/>
        </w:rPr>
        <w:t>я</w:t>
      </w:r>
      <w:r w:rsidR="003D7413" w:rsidRPr="005D0D3D">
        <w:rPr>
          <w:rFonts w:ascii="Tahoma" w:hAnsi="Tahoma" w:cs="Tahoma"/>
        </w:rPr>
        <w:t xml:space="preserve"> </w:t>
      </w:r>
      <w:r w:rsidR="0064425A" w:rsidRPr="005D0D3D">
        <w:rPr>
          <w:rFonts w:ascii="Tahoma" w:hAnsi="Tahoma" w:cs="Tahoma"/>
        </w:rPr>
        <w:t xml:space="preserve">и </w:t>
      </w:r>
      <w:r w:rsidR="003D7413" w:rsidRPr="005D0D3D">
        <w:rPr>
          <w:rFonts w:ascii="Tahoma" w:hAnsi="Tahoma" w:cs="Tahoma"/>
        </w:rPr>
        <w:t>дополнени</w:t>
      </w:r>
      <w:r w:rsidR="006E3E82" w:rsidRPr="005D0D3D">
        <w:rPr>
          <w:rFonts w:ascii="Tahoma" w:hAnsi="Tahoma" w:cs="Tahoma"/>
        </w:rPr>
        <w:t>я</w:t>
      </w:r>
      <w:r w:rsidR="001A5AC9">
        <w:rPr>
          <w:rFonts w:ascii="Tahoma" w:hAnsi="Tahoma" w:cs="Tahoma"/>
        </w:rPr>
        <w:t>.</w:t>
      </w:r>
    </w:p>
    <w:p w14:paraId="0D26B859" w14:textId="6356302A" w:rsidR="00C91C90" w:rsidRPr="005D0D3D" w:rsidRDefault="00216A8E" w:rsidP="00DE583B">
      <w:pPr>
        <w:pStyle w:val="a1"/>
        <w:tabs>
          <w:tab w:val="num" w:pos="851"/>
        </w:tabs>
        <w:spacing w:before="0" w:after="60"/>
        <w:ind w:left="851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 </w:t>
      </w:r>
      <w:r w:rsidR="0064425A" w:rsidRPr="005D0D3D">
        <w:rPr>
          <w:rFonts w:ascii="Tahoma" w:hAnsi="Tahoma" w:cs="Tahoma"/>
        </w:rPr>
        <w:t xml:space="preserve">Информация о введении в действие </w:t>
      </w:r>
      <w:r w:rsidR="006E3E82" w:rsidRPr="005D0D3D">
        <w:rPr>
          <w:rFonts w:ascii="Tahoma" w:hAnsi="Tahoma" w:cs="Tahoma"/>
        </w:rPr>
        <w:t>Спецификации</w:t>
      </w:r>
      <w:r w:rsidR="00FA1D40" w:rsidRPr="005D0D3D">
        <w:rPr>
          <w:rFonts w:ascii="Tahoma" w:hAnsi="Tahoma" w:cs="Tahoma"/>
        </w:rPr>
        <w:t>,</w:t>
      </w:r>
      <w:r w:rsidR="00E32F93" w:rsidRPr="005D0D3D">
        <w:rPr>
          <w:rFonts w:ascii="Tahoma" w:hAnsi="Tahoma" w:cs="Tahoma"/>
        </w:rPr>
        <w:t xml:space="preserve"> </w:t>
      </w:r>
      <w:r w:rsidR="006E3E82" w:rsidRPr="005D0D3D">
        <w:rPr>
          <w:rFonts w:ascii="Tahoma" w:hAnsi="Tahoma" w:cs="Tahoma"/>
        </w:rPr>
        <w:t xml:space="preserve">содержащей изменения и дополнения, </w:t>
      </w:r>
      <w:r w:rsidR="0064425A" w:rsidRPr="005D0D3D">
        <w:rPr>
          <w:rFonts w:ascii="Tahoma" w:hAnsi="Tahoma" w:cs="Tahoma"/>
        </w:rPr>
        <w:t xml:space="preserve">доводится Биржей до сведения Участников торгов путем опубликования на сайте Биржи в сети Интернет не менее чем за </w:t>
      </w:r>
      <w:r w:rsidR="00B23434" w:rsidRPr="005D0D3D">
        <w:rPr>
          <w:rFonts w:ascii="Tahoma" w:hAnsi="Tahoma" w:cs="Tahoma"/>
        </w:rPr>
        <w:t xml:space="preserve">3 </w:t>
      </w:r>
      <w:r w:rsidR="0064425A" w:rsidRPr="005D0D3D">
        <w:rPr>
          <w:rFonts w:ascii="Tahoma" w:hAnsi="Tahoma" w:cs="Tahoma"/>
        </w:rPr>
        <w:t>(</w:t>
      </w:r>
      <w:r w:rsidR="00B23434" w:rsidRPr="005D0D3D">
        <w:rPr>
          <w:rFonts w:ascii="Tahoma" w:hAnsi="Tahoma" w:cs="Tahoma"/>
        </w:rPr>
        <w:t>три</w:t>
      </w:r>
      <w:r w:rsidR="0064425A" w:rsidRPr="005D0D3D">
        <w:rPr>
          <w:rFonts w:ascii="Tahoma" w:hAnsi="Tahoma" w:cs="Tahoma"/>
        </w:rPr>
        <w:t>)</w:t>
      </w:r>
      <w:r w:rsidR="00B00889" w:rsidRPr="005D0D3D">
        <w:rPr>
          <w:rFonts w:ascii="Tahoma" w:hAnsi="Tahoma" w:cs="Tahoma"/>
        </w:rPr>
        <w:t xml:space="preserve"> </w:t>
      </w:r>
      <w:r w:rsidR="00181492" w:rsidRPr="005D0D3D">
        <w:rPr>
          <w:rFonts w:ascii="Tahoma" w:hAnsi="Tahoma" w:cs="Tahoma"/>
        </w:rPr>
        <w:t>р</w:t>
      </w:r>
      <w:r w:rsidR="0020026C" w:rsidRPr="005D0D3D">
        <w:rPr>
          <w:rFonts w:ascii="Tahoma" w:hAnsi="Tahoma" w:cs="Tahoma"/>
        </w:rPr>
        <w:t>абочих</w:t>
      </w:r>
      <w:r w:rsidR="0064425A" w:rsidRPr="005D0D3D">
        <w:rPr>
          <w:rFonts w:ascii="Tahoma" w:hAnsi="Tahoma" w:cs="Tahoma"/>
        </w:rPr>
        <w:t xml:space="preserve"> </w:t>
      </w:r>
      <w:r w:rsidR="00B23434" w:rsidRPr="005D0D3D">
        <w:rPr>
          <w:rFonts w:ascii="Tahoma" w:hAnsi="Tahoma" w:cs="Tahoma"/>
        </w:rPr>
        <w:t>дня</w:t>
      </w:r>
      <w:r w:rsidR="0064425A" w:rsidRPr="005D0D3D">
        <w:rPr>
          <w:rFonts w:ascii="Tahoma" w:hAnsi="Tahoma" w:cs="Tahoma"/>
        </w:rPr>
        <w:t xml:space="preserve"> до введения </w:t>
      </w:r>
      <w:r w:rsidR="00B00889" w:rsidRPr="005D0D3D">
        <w:rPr>
          <w:rFonts w:ascii="Tahoma" w:hAnsi="Tahoma" w:cs="Tahoma"/>
        </w:rPr>
        <w:t xml:space="preserve">ее </w:t>
      </w:r>
      <w:r w:rsidR="0064425A" w:rsidRPr="005D0D3D">
        <w:rPr>
          <w:rFonts w:ascii="Tahoma" w:hAnsi="Tahoma" w:cs="Tahoma"/>
        </w:rPr>
        <w:t>в действие.</w:t>
      </w:r>
    </w:p>
    <w:p w14:paraId="22F0CD70" w14:textId="65217124" w:rsidR="000429E3" w:rsidRPr="00721F02" w:rsidRDefault="00216A8E" w:rsidP="00721F02">
      <w:pPr>
        <w:pStyle w:val="a1"/>
        <w:tabs>
          <w:tab w:val="clear" w:pos="9000"/>
          <w:tab w:val="num" w:pos="851"/>
        </w:tabs>
        <w:spacing w:before="0" w:after="60"/>
        <w:ind w:left="851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 </w:t>
      </w:r>
      <w:r w:rsidR="00B6480C" w:rsidRPr="005D0D3D">
        <w:rPr>
          <w:rFonts w:ascii="Tahoma" w:hAnsi="Tahoma" w:cs="Tahoma"/>
        </w:rPr>
        <w:t>Если иное не предусмотрено решением Биржи, с</w:t>
      </w:r>
      <w:r w:rsidR="007B1A21" w:rsidRPr="005D0D3D">
        <w:rPr>
          <w:rFonts w:ascii="Tahoma" w:hAnsi="Tahoma" w:cs="Tahoma"/>
        </w:rPr>
        <w:t xml:space="preserve"> момента вступления в силу изменений и дополнений в </w:t>
      </w:r>
      <w:r w:rsidR="00F31360" w:rsidRPr="005D0D3D">
        <w:rPr>
          <w:rFonts w:ascii="Tahoma" w:hAnsi="Tahoma" w:cs="Tahoma"/>
        </w:rPr>
        <w:t>Спецификацию</w:t>
      </w:r>
      <w:r w:rsidR="00E32F93" w:rsidRPr="005D0D3D">
        <w:rPr>
          <w:rFonts w:ascii="Tahoma" w:hAnsi="Tahoma" w:cs="Tahoma"/>
        </w:rPr>
        <w:t xml:space="preserve"> </w:t>
      </w:r>
      <w:r w:rsidR="007B1A21" w:rsidRPr="005D0D3D">
        <w:rPr>
          <w:rFonts w:ascii="Tahoma" w:hAnsi="Tahoma" w:cs="Tahoma"/>
        </w:rPr>
        <w:t>условия существующих обязательств по ранее</w:t>
      </w:r>
      <w:r w:rsidR="007B1A21" w:rsidRPr="00DE583B">
        <w:rPr>
          <w:rFonts w:ascii="Tahoma" w:hAnsi="Tahoma" w:cs="Tahoma"/>
        </w:rPr>
        <w:t xml:space="preserve"> заключенным Контрактам считаются измененными с учетом таких изменений и дополнений.</w:t>
      </w:r>
      <w:r w:rsidR="000429E3" w:rsidRPr="00721F02">
        <w:rPr>
          <w:rFonts w:ascii="Tahoma" w:hAnsi="Tahoma" w:cs="Tahoma"/>
        </w:rPr>
        <w:br w:type="page"/>
      </w:r>
    </w:p>
    <w:p w14:paraId="26358F44" w14:textId="77777777" w:rsidR="000429E3" w:rsidRDefault="000429E3" w:rsidP="000429E3">
      <w:pPr>
        <w:pStyle w:val="a1"/>
        <w:numPr>
          <w:ilvl w:val="0"/>
          <w:numId w:val="0"/>
        </w:numPr>
        <w:tabs>
          <w:tab w:val="clear" w:pos="9000"/>
          <w:tab w:val="num" w:pos="851"/>
        </w:tabs>
        <w:spacing w:before="0" w:after="60"/>
        <w:ind w:left="851"/>
        <w:rPr>
          <w:rFonts w:ascii="Tahoma" w:hAnsi="Tahoma" w:cs="Tahoma"/>
        </w:rPr>
        <w:sectPr w:rsidR="000429E3" w:rsidSect="006965D8">
          <w:headerReference w:type="default" r:id="rId11"/>
          <w:footerReference w:type="even" r:id="rId12"/>
          <w:footerReference w:type="default" r:id="rId13"/>
          <w:headerReference w:type="first" r:id="rId14"/>
          <w:pgSz w:w="11906" w:h="16838"/>
          <w:pgMar w:top="1134" w:right="850" w:bottom="1134" w:left="993" w:header="708" w:footer="708" w:gutter="0"/>
          <w:cols w:space="708"/>
          <w:docGrid w:linePitch="360"/>
        </w:sectPr>
      </w:pPr>
    </w:p>
    <w:p w14:paraId="5CC430E1" w14:textId="77777777" w:rsidR="00264959" w:rsidRDefault="00264959" w:rsidP="000805E6">
      <w:pPr>
        <w:pStyle w:val="a8"/>
        <w:keepNext/>
        <w:widowControl w:val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</w:p>
    <w:p w14:paraId="1EA843FD" w14:textId="3D6B0AE9" w:rsidR="00916D6A" w:rsidRPr="00EB79BB" w:rsidRDefault="00916D6A" w:rsidP="00916D6A">
      <w:pPr>
        <w:pStyle w:val="affa"/>
        <w:ind w:left="7788"/>
        <w:rPr>
          <w:rFonts w:ascii="Tahoma" w:hAnsi="Tahoma" w:cs="Tahoma"/>
          <w:b/>
          <w:bCs/>
          <w:color w:val="000000"/>
          <w:sz w:val="22"/>
          <w:szCs w:val="22"/>
        </w:rPr>
      </w:pPr>
      <w:bookmarkStart w:id="6" w:name="_Hlk129009550"/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              </w:t>
      </w:r>
      <w:r w:rsidR="002F3A81">
        <w:rPr>
          <w:rFonts w:ascii="Tahoma" w:hAnsi="Tahoma" w:cs="Tahoma"/>
          <w:b/>
          <w:bCs/>
          <w:color w:val="000000"/>
          <w:sz w:val="20"/>
          <w:szCs w:val="20"/>
        </w:rPr>
        <w:t xml:space="preserve">  </w:t>
      </w:r>
      <w:r w:rsidR="002F3A81">
        <w:rPr>
          <w:rFonts w:ascii="Tahoma" w:hAnsi="Tahoma" w:cs="Tahoma"/>
          <w:b/>
          <w:bCs/>
          <w:color w:val="000000"/>
          <w:sz w:val="20"/>
          <w:szCs w:val="20"/>
        </w:rPr>
        <w:tab/>
      </w:r>
      <w:r w:rsidRPr="00EB79BB">
        <w:rPr>
          <w:rFonts w:ascii="Tahoma" w:hAnsi="Tahoma" w:cs="Tahoma"/>
          <w:b/>
          <w:bCs/>
          <w:color w:val="000000"/>
          <w:sz w:val="22"/>
          <w:szCs w:val="22"/>
        </w:rPr>
        <w:t>Приложение № 1 к Спецификации</w:t>
      </w:r>
    </w:p>
    <w:p w14:paraId="38450F10" w14:textId="4E8E6728" w:rsidR="00916D6A" w:rsidRPr="00EB79BB" w:rsidRDefault="00916D6A" w:rsidP="00916D6A">
      <w:pPr>
        <w:pStyle w:val="affa"/>
        <w:ind w:left="7788"/>
        <w:rPr>
          <w:rFonts w:ascii="Tahoma" w:hAnsi="Tahoma" w:cs="Tahoma"/>
          <w:b/>
          <w:bCs/>
          <w:color w:val="000000"/>
          <w:sz w:val="22"/>
          <w:szCs w:val="22"/>
        </w:rPr>
      </w:pPr>
      <w:r w:rsidRPr="00EB79BB">
        <w:rPr>
          <w:rFonts w:ascii="Tahoma" w:hAnsi="Tahoma" w:cs="Tahoma"/>
          <w:b/>
          <w:bCs/>
          <w:color w:val="000000"/>
          <w:sz w:val="22"/>
          <w:szCs w:val="22"/>
        </w:rPr>
        <w:t xml:space="preserve">               </w:t>
      </w:r>
      <w:r w:rsidR="002F3A81"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Pr="00EB79BB">
        <w:rPr>
          <w:rFonts w:ascii="Tahoma" w:hAnsi="Tahoma" w:cs="Tahoma"/>
          <w:b/>
          <w:bCs/>
          <w:color w:val="000000"/>
          <w:sz w:val="22"/>
          <w:szCs w:val="22"/>
        </w:rPr>
        <w:t xml:space="preserve">расчетных фьючерсных контрактов </w:t>
      </w:r>
    </w:p>
    <w:p w14:paraId="2FD89F94" w14:textId="450A0F7B" w:rsidR="00916D6A" w:rsidRPr="00916D6A" w:rsidRDefault="00916D6A" w:rsidP="001E3415">
      <w:pPr>
        <w:pStyle w:val="affa"/>
        <w:ind w:left="9214"/>
        <w:rPr>
          <w:rFonts w:ascii="Tahoma" w:hAnsi="Tahoma" w:cs="Tahoma"/>
          <w:b/>
          <w:bCs/>
          <w:sz w:val="22"/>
          <w:szCs w:val="22"/>
        </w:rPr>
      </w:pPr>
      <w:r w:rsidRPr="00EB79BB">
        <w:rPr>
          <w:rFonts w:ascii="Tahoma" w:hAnsi="Tahoma" w:cs="Tahoma"/>
          <w:b/>
          <w:bCs/>
          <w:color w:val="000000"/>
          <w:sz w:val="22"/>
          <w:szCs w:val="22"/>
        </w:rPr>
        <w:t>на иностранные ценные бумаги</w:t>
      </w:r>
      <w:r w:rsidR="003B2876">
        <w:rPr>
          <w:rFonts w:ascii="Tahoma" w:hAnsi="Tahoma" w:cs="Tahoma"/>
          <w:b/>
          <w:bCs/>
          <w:color w:val="000000"/>
          <w:sz w:val="22"/>
          <w:szCs w:val="22"/>
        </w:rPr>
        <w:t xml:space="preserve"> и расчетные значения на них</w:t>
      </w:r>
    </w:p>
    <w:bookmarkEnd w:id="6"/>
    <w:p w14:paraId="4712287E" w14:textId="77777777" w:rsidR="00916D6A" w:rsidRDefault="00916D6A" w:rsidP="000805E6">
      <w:pPr>
        <w:pStyle w:val="a8"/>
        <w:keepNext/>
        <w:widowControl w:val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</w:p>
    <w:p w14:paraId="3D44B017" w14:textId="246EBB3F" w:rsidR="000429E3" w:rsidRPr="00E93EA5" w:rsidRDefault="000429E3" w:rsidP="000805E6">
      <w:pPr>
        <w:pStyle w:val="a8"/>
        <w:keepNext/>
        <w:widowControl w:val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СПИСОК </w:t>
      </w:r>
      <w:r w:rsidRPr="00CD2745">
        <w:rPr>
          <w:rFonts w:ascii="Tahoma" w:hAnsi="Tahoma" w:cs="Tahoma"/>
          <w:b/>
          <w:bCs/>
          <w:sz w:val="22"/>
          <w:szCs w:val="22"/>
        </w:rPr>
        <w:t>ПАРАМЕТР</w:t>
      </w:r>
      <w:r>
        <w:rPr>
          <w:rFonts w:ascii="Tahoma" w:hAnsi="Tahoma" w:cs="Tahoma"/>
          <w:b/>
          <w:bCs/>
          <w:sz w:val="22"/>
          <w:szCs w:val="22"/>
        </w:rPr>
        <w:t xml:space="preserve">ОВ </w:t>
      </w:r>
      <w:r w:rsidRPr="00E93EA5">
        <w:rPr>
          <w:rFonts w:ascii="Tahoma" w:hAnsi="Tahoma" w:cs="Tahoma"/>
          <w:b/>
          <w:bCs/>
          <w:sz w:val="22"/>
          <w:szCs w:val="22"/>
        </w:rPr>
        <w:t xml:space="preserve">РАСЧЕТНЫХ ФЬЮЧЕРСНЫХ КОНТРАКТОВ </w:t>
      </w:r>
    </w:p>
    <w:p w14:paraId="0F243228" w14:textId="69306ED6" w:rsidR="000429E3" w:rsidRDefault="000429E3" w:rsidP="000805E6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 w:rsidRPr="00E93EA5">
        <w:rPr>
          <w:rFonts w:ascii="Tahoma" w:hAnsi="Tahoma" w:cs="Tahoma"/>
          <w:b/>
          <w:bCs/>
          <w:sz w:val="22"/>
          <w:szCs w:val="22"/>
        </w:rPr>
        <w:t>НА ИНОСТРАННЫЕ ЦЕННЫЕ БУМАГИ</w:t>
      </w:r>
    </w:p>
    <w:tbl>
      <w:tblPr>
        <w:tblStyle w:val="aff6"/>
        <w:tblpPr w:leftFromText="180" w:rightFromText="180" w:vertAnchor="text" w:horzAnchor="margin" w:tblpXSpec="center" w:tblpY="535"/>
        <w:tblW w:w="5464" w:type="pct"/>
        <w:tblLayout w:type="fixed"/>
        <w:tblLook w:val="04A0" w:firstRow="1" w:lastRow="0" w:firstColumn="1" w:lastColumn="0" w:noHBand="0" w:noVBand="1"/>
      </w:tblPr>
      <w:tblGrid>
        <w:gridCol w:w="563"/>
        <w:gridCol w:w="1559"/>
        <w:gridCol w:w="1133"/>
        <w:gridCol w:w="1702"/>
        <w:gridCol w:w="1130"/>
        <w:gridCol w:w="1279"/>
        <w:gridCol w:w="990"/>
        <w:gridCol w:w="1267"/>
        <w:gridCol w:w="2896"/>
        <w:gridCol w:w="926"/>
        <w:gridCol w:w="1438"/>
        <w:gridCol w:w="1028"/>
      </w:tblGrid>
      <w:tr w:rsidR="00250DCC" w:rsidRPr="006D1A4E" w14:paraId="390AC295" w14:textId="7F3015F4" w:rsidTr="00250DCC">
        <w:trPr>
          <w:trHeight w:val="1730"/>
        </w:trPr>
        <w:tc>
          <w:tcPr>
            <w:tcW w:w="177" w:type="pct"/>
            <w:vAlign w:val="center"/>
          </w:tcPr>
          <w:p w14:paraId="1554371C" w14:textId="77777777" w:rsidR="00BE36E5" w:rsidRPr="00250DCC" w:rsidRDefault="00BE36E5" w:rsidP="00B7154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50DCC">
              <w:rPr>
                <w:rFonts w:ascii="Tahoma" w:hAnsi="Tahoma" w:cs="Tahoma"/>
                <w:b/>
                <w:sz w:val="16"/>
                <w:szCs w:val="16"/>
              </w:rPr>
              <w:t>№</w:t>
            </w:r>
          </w:p>
        </w:tc>
        <w:tc>
          <w:tcPr>
            <w:tcW w:w="490" w:type="pct"/>
            <w:vAlign w:val="center"/>
          </w:tcPr>
          <w:p w14:paraId="5AD2E751" w14:textId="77777777" w:rsidR="00BE36E5" w:rsidRPr="00250DCC" w:rsidRDefault="00BE36E5" w:rsidP="00B7154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50DCC">
              <w:rPr>
                <w:rFonts w:ascii="Tahoma" w:hAnsi="Tahoma" w:cs="Tahoma"/>
                <w:b/>
                <w:sz w:val="16"/>
                <w:szCs w:val="16"/>
              </w:rPr>
              <w:t>Наименование контракта</w:t>
            </w:r>
          </w:p>
        </w:tc>
        <w:tc>
          <w:tcPr>
            <w:tcW w:w="356" w:type="pct"/>
            <w:vAlign w:val="center"/>
          </w:tcPr>
          <w:p w14:paraId="6800E677" w14:textId="49AAABE2" w:rsidR="00BE36E5" w:rsidRPr="00250DCC" w:rsidRDefault="00BE36E5" w:rsidP="00B71549">
            <w:pPr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50DCC">
              <w:rPr>
                <w:rFonts w:ascii="Tahoma" w:hAnsi="Tahoma" w:cs="Tahoma"/>
                <w:b/>
                <w:sz w:val="16"/>
                <w:szCs w:val="16"/>
              </w:rPr>
              <w:t>Основной код базисного актива</w:t>
            </w:r>
          </w:p>
        </w:tc>
        <w:tc>
          <w:tcPr>
            <w:tcW w:w="535" w:type="pct"/>
            <w:vAlign w:val="center"/>
          </w:tcPr>
          <w:p w14:paraId="05964D7C" w14:textId="77777777" w:rsidR="00BE36E5" w:rsidRPr="00250DCC" w:rsidRDefault="00BE36E5" w:rsidP="00B7154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50DCC">
              <w:rPr>
                <w:rFonts w:ascii="Tahoma" w:hAnsi="Tahoma" w:cs="Tahoma"/>
                <w:b/>
                <w:sz w:val="16"/>
                <w:szCs w:val="16"/>
              </w:rPr>
              <w:t>Базисный актив</w:t>
            </w:r>
          </w:p>
        </w:tc>
        <w:tc>
          <w:tcPr>
            <w:tcW w:w="355" w:type="pct"/>
            <w:vAlign w:val="center"/>
          </w:tcPr>
          <w:p w14:paraId="722730E3" w14:textId="77777777" w:rsidR="00BE36E5" w:rsidRPr="00250DCC" w:rsidRDefault="00BE36E5" w:rsidP="00B7154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50DCC">
              <w:rPr>
                <w:rFonts w:ascii="Tahoma" w:hAnsi="Tahoma" w:cs="Tahoma"/>
                <w:b/>
                <w:sz w:val="16"/>
                <w:szCs w:val="16"/>
              </w:rPr>
              <w:t>Лот контракта</w:t>
            </w:r>
          </w:p>
        </w:tc>
        <w:tc>
          <w:tcPr>
            <w:tcW w:w="402" w:type="pct"/>
            <w:vAlign w:val="center"/>
          </w:tcPr>
          <w:p w14:paraId="7D483169" w14:textId="2CCEFC43" w:rsidR="00BE36E5" w:rsidRPr="00250DCC" w:rsidRDefault="00BE36E5" w:rsidP="00B7154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50DCC">
              <w:rPr>
                <w:rFonts w:ascii="Tahoma" w:hAnsi="Tahoma" w:cs="Tahoma"/>
                <w:b/>
                <w:sz w:val="16"/>
                <w:szCs w:val="16"/>
              </w:rPr>
              <w:t>Порядок указания цены Контракта в заявке</w:t>
            </w:r>
          </w:p>
        </w:tc>
        <w:tc>
          <w:tcPr>
            <w:tcW w:w="311" w:type="pct"/>
            <w:vAlign w:val="center"/>
          </w:tcPr>
          <w:p w14:paraId="648B600F" w14:textId="0E982175" w:rsidR="00BE36E5" w:rsidRPr="00250DCC" w:rsidRDefault="00BE36E5" w:rsidP="00B7154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50DCC">
              <w:rPr>
                <w:rFonts w:ascii="Tahoma" w:hAnsi="Tahoma" w:cs="Tahoma"/>
                <w:b/>
                <w:sz w:val="16"/>
                <w:szCs w:val="16"/>
              </w:rPr>
              <w:t>Минимальный шаг цены</w:t>
            </w:r>
          </w:p>
        </w:tc>
        <w:tc>
          <w:tcPr>
            <w:tcW w:w="398" w:type="pct"/>
            <w:vAlign w:val="center"/>
          </w:tcPr>
          <w:p w14:paraId="51F1195B" w14:textId="77777777" w:rsidR="00BE36E5" w:rsidRPr="00250DCC" w:rsidRDefault="00BE36E5" w:rsidP="00B7154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50DCC">
              <w:rPr>
                <w:rFonts w:ascii="Tahoma" w:hAnsi="Tahoma" w:cs="Tahoma"/>
                <w:b/>
                <w:sz w:val="16"/>
                <w:szCs w:val="16"/>
              </w:rPr>
              <w:t>Стоимость минимального шага цены</w:t>
            </w:r>
          </w:p>
        </w:tc>
        <w:tc>
          <w:tcPr>
            <w:tcW w:w="910" w:type="pct"/>
            <w:vAlign w:val="center"/>
          </w:tcPr>
          <w:p w14:paraId="2966A634" w14:textId="49B80B67" w:rsidR="00BE36E5" w:rsidRPr="00250DCC" w:rsidRDefault="00BE36E5" w:rsidP="00B7154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50DCC">
              <w:rPr>
                <w:rFonts w:ascii="Tahoma" w:hAnsi="Tahoma" w:cs="Tahoma"/>
                <w:b/>
                <w:sz w:val="16"/>
                <w:szCs w:val="16"/>
              </w:rPr>
              <w:t>Порядок определения Расчетной цены контракта</w:t>
            </w:r>
          </w:p>
        </w:tc>
        <w:tc>
          <w:tcPr>
            <w:tcW w:w="291" w:type="pct"/>
            <w:vAlign w:val="center"/>
          </w:tcPr>
          <w:p w14:paraId="6202F32D" w14:textId="77777777" w:rsidR="00BE36E5" w:rsidRPr="00250DCC" w:rsidRDefault="00BE36E5" w:rsidP="00B7154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50DCC">
              <w:rPr>
                <w:rFonts w:ascii="Tahoma" w:hAnsi="Tahoma" w:cs="Tahoma"/>
                <w:b/>
                <w:sz w:val="16"/>
                <w:szCs w:val="16"/>
              </w:rPr>
              <w:t>Базовая валюта</w:t>
            </w:r>
          </w:p>
          <w:p w14:paraId="263800D5" w14:textId="77777777" w:rsidR="00BE36E5" w:rsidRPr="00250DCC" w:rsidRDefault="00BE36E5" w:rsidP="00B71549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2" w:type="pct"/>
            <w:vAlign w:val="center"/>
          </w:tcPr>
          <w:p w14:paraId="4D84AC0B" w14:textId="77777777" w:rsidR="00BE36E5" w:rsidRPr="00250DCC" w:rsidRDefault="00BE36E5" w:rsidP="00B7154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50DCC">
              <w:rPr>
                <w:rFonts w:ascii="Tahoma" w:hAnsi="Tahoma" w:cs="Tahoma"/>
                <w:b/>
                <w:sz w:val="16"/>
                <w:szCs w:val="16"/>
              </w:rPr>
              <w:t>Последний день заключения контракта</w:t>
            </w:r>
          </w:p>
        </w:tc>
        <w:tc>
          <w:tcPr>
            <w:tcW w:w="323" w:type="pct"/>
            <w:vAlign w:val="center"/>
          </w:tcPr>
          <w:p w14:paraId="72C72DDF" w14:textId="15774692" w:rsidR="00BE36E5" w:rsidRPr="00250DCC" w:rsidRDefault="00BE36E5" w:rsidP="00BE36E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50DCC">
              <w:rPr>
                <w:rFonts w:ascii="Tahoma" w:hAnsi="Tahoma" w:cs="Tahoma"/>
                <w:b/>
                <w:sz w:val="16"/>
                <w:szCs w:val="16"/>
              </w:rPr>
              <w:t xml:space="preserve">Время прекращения торгов </w:t>
            </w:r>
            <w:r w:rsidR="005B6C5F" w:rsidRPr="00250DCC">
              <w:rPr>
                <w:rFonts w:ascii="Tahoma" w:hAnsi="Tahoma" w:cs="Tahoma"/>
                <w:b/>
                <w:sz w:val="16"/>
                <w:szCs w:val="16"/>
              </w:rPr>
              <w:t>К</w:t>
            </w:r>
            <w:r w:rsidRPr="00250DCC">
              <w:rPr>
                <w:rFonts w:ascii="Tahoma" w:hAnsi="Tahoma" w:cs="Tahoma"/>
                <w:b/>
                <w:sz w:val="16"/>
                <w:szCs w:val="16"/>
              </w:rPr>
              <w:t>онтрактом</w:t>
            </w:r>
          </w:p>
        </w:tc>
      </w:tr>
      <w:tr w:rsidR="00250DCC" w:rsidRPr="006D1A4E" w14:paraId="4222D9A6" w14:textId="5E37BB12" w:rsidTr="00250DCC">
        <w:trPr>
          <w:trHeight w:val="1790"/>
        </w:trPr>
        <w:tc>
          <w:tcPr>
            <w:tcW w:w="177" w:type="pct"/>
            <w:vAlign w:val="center"/>
          </w:tcPr>
          <w:p w14:paraId="6CD791A3" w14:textId="0CFA413B" w:rsidR="00BE36E5" w:rsidRPr="00250DCC" w:rsidRDefault="00BE36E5" w:rsidP="00B71549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250DCC">
              <w:rPr>
                <w:rFonts w:ascii="Tahoma" w:hAnsi="Tahoma" w:cs="Tahoma"/>
                <w:bCs/>
                <w:sz w:val="16"/>
                <w:szCs w:val="16"/>
              </w:rPr>
              <w:t>1</w:t>
            </w:r>
          </w:p>
        </w:tc>
        <w:tc>
          <w:tcPr>
            <w:tcW w:w="490" w:type="pct"/>
            <w:vAlign w:val="center"/>
          </w:tcPr>
          <w:p w14:paraId="24FB0D4F" w14:textId="7C93B8F1" w:rsidR="00BE36E5" w:rsidRPr="00250DCC" w:rsidRDefault="00BE36E5" w:rsidP="00B7154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Фьючерсный контракт на инвестиционные паи SPY ETF Trust</w:t>
            </w:r>
          </w:p>
        </w:tc>
        <w:tc>
          <w:tcPr>
            <w:tcW w:w="356" w:type="pct"/>
            <w:vAlign w:val="center"/>
          </w:tcPr>
          <w:p w14:paraId="4E3A432D" w14:textId="77777777" w:rsidR="00BE36E5" w:rsidRPr="00250DCC" w:rsidRDefault="00BE36E5" w:rsidP="00B7154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SPYF</w:t>
            </w:r>
          </w:p>
        </w:tc>
        <w:tc>
          <w:tcPr>
            <w:tcW w:w="535" w:type="pct"/>
            <w:vAlign w:val="center"/>
          </w:tcPr>
          <w:p w14:paraId="2C2FE705" w14:textId="3EDA4063" w:rsidR="00BE36E5" w:rsidRPr="00250DCC" w:rsidRDefault="00BE36E5" w:rsidP="00B71549">
            <w:pPr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Инвестиционные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</w:rPr>
              <w:t>паи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 xml:space="preserve"> SPDR S&amp;P 500 ETF Trust (ISIN: US78462F1030, CFI: CEOGEU)</w:t>
            </w:r>
          </w:p>
        </w:tc>
        <w:tc>
          <w:tcPr>
            <w:tcW w:w="355" w:type="pct"/>
            <w:vAlign w:val="center"/>
          </w:tcPr>
          <w:p w14:paraId="44BE8435" w14:textId="77777777" w:rsidR="00BE36E5" w:rsidRPr="00250DCC" w:rsidRDefault="00BE36E5" w:rsidP="00B7154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инвестиционный пай</w:t>
            </w:r>
          </w:p>
        </w:tc>
        <w:tc>
          <w:tcPr>
            <w:tcW w:w="402" w:type="pct"/>
            <w:vAlign w:val="center"/>
          </w:tcPr>
          <w:p w14:paraId="6E17D210" w14:textId="03350669" w:rsidR="00BE36E5" w:rsidRPr="00250DCC" w:rsidRDefault="00BE36E5" w:rsidP="00B7154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в Базовой валюте за лот</w:t>
            </w:r>
          </w:p>
        </w:tc>
        <w:tc>
          <w:tcPr>
            <w:tcW w:w="311" w:type="pct"/>
            <w:vAlign w:val="center"/>
          </w:tcPr>
          <w:p w14:paraId="5BE2B37A" w14:textId="559C73EB" w:rsidR="00BE36E5" w:rsidRPr="00250DCC" w:rsidRDefault="00BE36E5" w:rsidP="00B7154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0,01 доллара США</w:t>
            </w:r>
          </w:p>
        </w:tc>
        <w:tc>
          <w:tcPr>
            <w:tcW w:w="398" w:type="pct"/>
            <w:vAlign w:val="center"/>
          </w:tcPr>
          <w:p w14:paraId="230C4170" w14:textId="77777777" w:rsidR="00BE36E5" w:rsidRPr="00250DCC" w:rsidRDefault="00BE36E5" w:rsidP="00B7154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0,01 доллара США</w:t>
            </w:r>
          </w:p>
        </w:tc>
        <w:tc>
          <w:tcPr>
            <w:tcW w:w="910" w:type="pct"/>
            <w:vAlign w:val="center"/>
          </w:tcPr>
          <w:p w14:paraId="283731AB" w14:textId="710C9F82" w:rsidR="00BE36E5" w:rsidRPr="00250DCC" w:rsidRDefault="00BE36E5" w:rsidP="00B7154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Расчетная цена Контракта (цена исполнения Контракта) считается равной значению чистой стоимости (NAV) Инвестиционного пая SPDR S&amp;P 500 ETF Trust, которое публикуется информационным агентством Cbonds за</w:t>
            </w:r>
            <w:r w:rsidR="00EA3A01" w:rsidRPr="00250DCC">
              <w:rPr>
                <w:rFonts w:cs="Tahoma"/>
                <w:sz w:val="16"/>
                <w:szCs w:val="16"/>
              </w:rPr>
              <w:t xml:space="preserve"> </w:t>
            </w:r>
            <w:r w:rsidR="009B33E3" w:rsidRPr="00250DCC">
              <w:rPr>
                <w:rFonts w:ascii="Tahoma" w:hAnsi="Tahoma" w:cs="Tahoma"/>
                <w:sz w:val="16"/>
                <w:szCs w:val="16"/>
              </w:rPr>
              <w:t>предшествующий последнему дню заключения Контракта</w:t>
            </w:r>
            <w:r w:rsidR="009B33E3" w:rsidRPr="00250DCC" w:rsidDel="009B33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</w:rPr>
              <w:t>день, округленному с точностью до двух знаков после запятой</w:t>
            </w:r>
          </w:p>
        </w:tc>
        <w:tc>
          <w:tcPr>
            <w:tcW w:w="291" w:type="pct"/>
            <w:vAlign w:val="center"/>
          </w:tcPr>
          <w:p w14:paraId="687927A3" w14:textId="77777777" w:rsidR="00BE36E5" w:rsidRPr="00250DCC" w:rsidRDefault="00BE36E5" w:rsidP="00B7154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Доллар США</w:t>
            </w:r>
          </w:p>
        </w:tc>
        <w:tc>
          <w:tcPr>
            <w:tcW w:w="452" w:type="pct"/>
            <w:vAlign w:val="center"/>
          </w:tcPr>
          <w:p w14:paraId="0AF2931A" w14:textId="77777777" w:rsidR="00BE36E5" w:rsidRPr="00250DCC" w:rsidRDefault="00BE36E5" w:rsidP="00B7154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3 (третья) пятница месяца и года исполнения Контракта</w:t>
            </w:r>
          </w:p>
        </w:tc>
        <w:tc>
          <w:tcPr>
            <w:tcW w:w="323" w:type="pct"/>
            <w:vAlign w:val="center"/>
          </w:tcPr>
          <w:p w14:paraId="1B109382" w14:textId="16DDB74C" w:rsidR="00BE36E5" w:rsidRPr="00250DCC" w:rsidRDefault="00BE36E5" w:rsidP="00BE36E5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19:00 МСК</w:t>
            </w:r>
          </w:p>
        </w:tc>
      </w:tr>
      <w:tr w:rsidR="00250DCC" w:rsidRPr="006D1A4E" w14:paraId="6080AFB5" w14:textId="65F7A044" w:rsidTr="00250DCC">
        <w:trPr>
          <w:trHeight w:val="2268"/>
        </w:trPr>
        <w:tc>
          <w:tcPr>
            <w:tcW w:w="177" w:type="pct"/>
            <w:vAlign w:val="center"/>
          </w:tcPr>
          <w:p w14:paraId="42AD570A" w14:textId="77A521FD" w:rsidR="00BE36E5" w:rsidRPr="00250DCC" w:rsidRDefault="00BE36E5" w:rsidP="00BE36E5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490" w:type="pct"/>
            <w:vAlign w:val="center"/>
          </w:tcPr>
          <w:p w14:paraId="0EF0E976" w14:textId="1E0E8381" w:rsidR="00BE36E5" w:rsidRPr="00250DCC" w:rsidRDefault="00BE36E5" w:rsidP="00BE36E5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Фьючерсный контракт на инвестиционные паи QQQ ETF Trust</w:t>
            </w:r>
          </w:p>
        </w:tc>
        <w:tc>
          <w:tcPr>
            <w:tcW w:w="356" w:type="pct"/>
            <w:vAlign w:val="center"/>
          </w:tcPr>
          <w:p w14:paraId="4B390AA4" w14:textId="589CAEBF" w:rsidR="00BE36E5" w:rsidRPr="00250DCC" w:rsidRDefault="00BE36E5" w:rsidP="00BE36E5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NASD</w:t>
            </w:r>
          </w:p>
        </w:tc>
        <w:tc>
          <w:tcPr>
            <w:tcW w:w="535" w:type="pct"/>
            <w:vAlign w:val="center"/>
          </w:tcPr>
          <w:p w14:paraId="665A06F3" w14:textId="7A4FCDC4" w:rsidR="00BE36E5" w:rsidRPr="00250DCC" w:rsidRDefault="00BE36E5" w:rsidP="00BE36E5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Инвестиционные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</w:rPr>
              <w:t>паи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 xml:space="preserve"> Invesco QQQ ETF Trust Unit Series 1 (ISIN:</w:t>
            </w:r>
            <w:r w:rsidRPr="00250DCC">
              <w:rPr>
                <w:sz w:val="16"/>
                <w:szCs w:val="16"/>
                <w:lang w:val="en-US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US46090E1038, CFI:</w:t>
            </w:r>
            <w:r w:rsidRPr="00250DCC">
              <w:rPr>
                <w:sz w:val="16"/>
                <w:szCs w:val="16"/>
                <w:lang w:val="en-US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CEOJLU)</w:t>
            </w:r>
          </w:p>
        </w:tc>
        <w:tc>
          <w:tcPr>
            <w:tcW w:w="355" w:type="pct"/>
            <w:vAlign w:val="center"/>
          </w:tcPr>
          <w:p w14:paraId="26C97C29" w14:textId="31F5CB68" w:rsidR="00BE36E5" w:rsidRPr="00250DCC" w:rsidRDefault="00BE36E5" w:rsidP="00BE36E5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4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 xml:space="preserve">1 </w:t>
            </w:r>
            <w:r w:rsidRPr="00250DCC">
              <w:rPr>
                <w:rFonts w:ascii="Tahoma" w:hAnsi="Tahoma" w:cs="Tahoma"/>
                <w:sz w:val="16"/>
                <w:szCs w:val="16"/>
              </w:rPr>
              <w:t>инвестиционный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</w:rPr>
              <w:t>пай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402" w:type="pct"/>
            <w:vAlign w:val="center"/>
          </w:tcPr>
          <w:p w14:paraId="6CE9423C" w14:textId="0A59BD28" w:rsidR="00BE36E5" w:rsidRPr="00250DCC" w:rsidRDefault="00BE36E5" w:rsidP="00BE36E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в Базовой валюте за лот</w:t>
            </w:r>
          </w:p>
        </w:tc>
        <w:tc>
          <w:tcPr>
            <w:tcW w:w="311" w:type="pct"/>
            <w:vAlign w:val="center"/>
          </w:tcPr>
          <w:p w14:paraId="1AACE93E" w14:textId="22E2ABE5" w:rsidR="00BE36E5" w:rsidRPr="00250DCC" w:rsidRDefault="00BE36E5" w:rsidP="00BE36E5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1 доллар США</w:t>
            </w:r>
          </w:p>
        </w:tc>
        <w:tc>
          <w:tcPr>
            <w:tcW w:w="398" w:type="pct"/>
            <w:vAlign w:val="center"/>
          </w:tcPr>
          <w:p w14:paraId="767CB9C6" w14:textId="77777777" w:rsidR="00BE36E5" w:rsidRPr="00250DCC" w:rsidRDefault="00BE36E5" w:rsidP="00BE36E5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0,01 доллара США</w:t>
            </w:r>
          </w:p>
        </w:tc>
        <w:tc>
          <w:tcPr>
            <w:tcW w:w="910" w:type="pct"/>
            <w:vAlign w:val="center"/>
          </w:tcPr>
          <w:p w14:paraId="29EFE15C" w14:textId="06856BE9" w:rsidR="00BE36E5" w:rsidRPr="00250DCC" w:rsidRDefault="00BE36E5" w:rsidP="00BE36E5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 xml:space="preserve">Расчетная цена Контракта (цена исполнения Контракта) считается равной значению чистой стоимости (NAV) Инвестиционного пая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Invesco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QQQ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ETF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Trust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Unit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Series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1, которое публикуется информационным агентством Cbonds за предшествующий </w:t>
            </w:r>
            <w:r w:rsidR="009B33E3" w:rsidRPr="00250DCC">
              <w:rPr>
                <w:rFonts w:ascii="Tahoma" w:hAnsi="Tahoma" w:cs="Tahoma"/>
                <w:sz w:val="16"/>
                <w:szCs w:val="16"/>
              </w:rPr>
              <w:t>последнему дню заключения Контракта</w:t>
            </w:r>
            <w:r w:rsidR="009B33E3" w:rsidRPr="00250DCC" w:rsidDel="009B33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</w:rPr>
              <w:t>день, округленному с точностью до двух знаков после запятой, умноженному на 41</w:t>
            </w:r>
          </w:p>
        </w:tc>
        <w:tc>
          <w:tcPr>
            <w:tcW w:w="291" w:type="pct"/>
            <w:vAlign w:val="center"/>
          </w:tcPr>
          <w:p w14:paraId="72A546C8" w14:textId="77777777" w:rsidR="00BE36E5" w:rsidRPr="00250DCC" w:rsidRDefault="00BE36E5" w:rsidP="00BE36E5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Доллар США</w:t>
            </w:r>
          </w:p>
        </w:tc>
        <w:tc>
          <w:tcPr>
            <w:tcW w:w="452" w:type="pct"/>
            <w:vAlign w:val="center"/>
          </w:tcPr>
          <w:p w14:paraId="499967FB" w14:textId="77777777" w:rsidR="00BE36E5" w:rsidRPr="00250DCC" w:rsidRDefault="00BE36E5" w:rsidP="00BE36E5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3 (третья) пятница месяца и года исполнения Контракта</w:t>
            </w:r>
          </w:p>
        </w:tc>
        <w:tc>
          <w:tcPr>
            <w:tcW w:w="323" w:type="pct"/>
            <w:vAlign w:val="center"/>
          </w:tcPr>
          <w:p w14:paraId="67CC39D3" w14:textId="49E10CE8" w:rsidR="00BE36E5" w:rsidRPr="00250DCC" w:rsidRDefault="00BE36E5" w:rsidP="00BE36E5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19:00 МСК</w:t>
            </w:r>
          </w:p>
        </w:tc>
      </w:tr>
      <w:tr w:rsidR="00250DCC" w:rsidRPr="006D1A4E" w14:paraId="53A46D92" w14:textId="20D34DCA" w:rsidTr="00250DCC">
        <w:trPr>
          <w:trHeight w:val="2258"/>
        </w:trPr>
        <w:tc>
          <w:tcPr>
            <w:tcW w:w="177" w:type="pct"/>
            <w:vAlign w:val="center"/>
          </w:tcPr>
          <w:p w14:paraId="71B7BD67" w14:textId="1515D189" w:rsidR="00BE36E5" w:rsidRPr="00250DCC" w:rsidRDefault="00BE36E5" w:rsidP="00BE36E5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lastRenderedPageBreak/>
              <w:t>3</w:t>
            </w:r>
          </w:p>
        </w:tc>
        <w:tc>
          <w:tcPr>
            <w:tcW w:w="490" w:type="pct"/>
            <w:vAlign w:val="center"/>
          </w:tcPr>
          <w:p w14:paraId="30EA1360" w14:textId="2DD7A6D5" w:rsidR="00BE36E5" w:rsidRPr="00250DCC" w:rsidRDefault="00BE36E5" w:rsidP="00BE36E5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Фьючерсный контракт на акции инвестиционного фонда Tracker Fund of Hong Kong ETF</w:t>
            </w:r>
          </w:p>
        </w:tc>
        <w:tc>
          <w:tcPr>
            <w:tcW w:w="356" w:type="pct"/>
            <w:vAlign w:val="center"/>
          </w:tcPr>
          <w:p w14:paraId="1EF62690" w14:textId="28A2B97E" w:rsidR="00BE36E5" w:rsidRPr="00250DCC" w:rsidRDefault="00BE36E5" w:rsidP="00BE36E5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HANG</w:t>
            </w:r>
          </w:p>
        </w:tc>
        <w:tc>
          <w:tcPr>
            <w:tcW w:w="535" w:type="pct"/>
            <w:vAlign w:val="center"/>
          </w:tcPr>
          <w:p w14:paraId="6432303C" w14:textId="3B043D29" w:rsidR="00BE36E5" w:rsidRPr="00250DCC" w:rsidRDefault="00BE36E5" w:rsidP="00BE36E5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 xml:space="preserve">Акции инвестиционного фонда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Tracker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Fund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of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Hong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Kong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ETF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(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ISIN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: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HK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2800008867,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CFI</w:t>
            </w:r>
            <w:r w:rsidRPr="00250DCC">
              <w:rPr>
                <w:rFonts w:ascii="Tahoma" w:hAnsi="Tahoma" w:cs="Tahoma"/>
                <w:sz w:val="16"/>
                <w:szCs w:val="16"/>
              </w:rPr>
              <w:t>:</w:t>
            </w:r>
            <w:r w:rsidRPr="00250DCC">
              <w:rPr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CEOGLS</w:t>
            </w:r>
            <w:r w:rsidRPr="00250DCC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355" w:type="pct"/>
            <w:vAlign w:val="center"/>
          </w:tcPr>
          <w:p w14:paraId="74716A66" w14:textId="24B156BD" w:rsidR="00BE36E5" w:rsidRPr="00250DCC" w:rsidRDefault="00BE36E5" w:rsidP="00BE36E5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1000 акций инвестиционного фонда</w:t>
            </w:r>
          </w:p>
        </w:tc>
        <w:tc>
          <w:tcPr>
            <w:tcW w:w="402" w:type="pct"/>
            <w:vAlign w:val="center"/>
          </w:tcPr>
          <w:p w14:paraId="2C0490AD" w14:textId="4E0D1056" w:rsidR="00BE36E5" w:rsidRPr="00250DCC" w:rsidRDefault="00BE36E5" w:rsidP="00BE36E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в Базовой валюте за лот</w:t>
            </w:r>
          </w:p>
        </w:tc>
        <w:tc>
          <w:tcPr>
            <w:tcW w:w="311" w:type="pct"/>
            <w:vAlign w:val="center"/>
          </w:tcPr>
          <w:p w14:paraId="3E0BCDE1" w14:textId="4B9EF407" w:rsidR="00BE36E5" w:rsidRPr="00250DCC" w:rsidRDefault="00BE36E5" w:rsidP="00BE36E5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Гонконгский доллар</w:t>
            </w:r>
          </w:p>
        </w:tc>
        <w:tc>
          <w:tcPr>
            <w:tcW w:w="398" w:type="pct"/>
            <w:vAlign w:val="center"/>
          </w:tcPr>
          <w:p w14:paraId="65E61045" w14:textId="3C7997F7" w:rsidR="00BE36E5" w:rsidRPr="00250DCC" w:rsidRDefault="00BE36E5" w:rsidP="00BE36E5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0,0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Гонконгского доллара</w:t>
            </w:r>
          </w:p>
        </w:tc>
        <w:tc>
          <w:tcPr>
            <w:tcW w:w="910" w:type="pct"/>
            <w:vAlign w:val="center"/>
          </w:tcPr>
          <w:p w14:paraId="460B179C" w14:textId="7902A71F" w:rsidR="00BE36E5" w:rsidRPr="00250DCC" w:rsidRDefault="00BE36E5" w:rsidP="00BE36E5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 xml:space="preserve">Расчетная цена Контракта (цена исполнения Контракта) считается равной значению чистой стоимости (NAV) акции инвестиционного фонда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Tracker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Fund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of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Hong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Kong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ETF</w:t>
            </w:r>
            <w:r w:rsidRPr="00250DCC">
              <w:rPr>
                <w:rFonts w:ascii="Tahoma" w:hAnsi="Tahoma" w:cs="Tahoma"/>
                <w:sz w:val="16"/>
                <w:szCs w:val="16"/>
              </w:rPr>
              <w:t>, которое публикуется информационным агентством Cbonds за предшествующий</w:t>
            </w:r>
            <w:r w:rsidR="009B33E3" w:rsidRPr="00250DCC">
              <w:rPr>
                <w:rFonts w:ascii="Tahoma" w:hAnsi="Tahoma" w:cs="Tahoma"/>
                <w:sz w:val="16"/>
                <w:szCs w:val="16"/>
              </w:rPr>
              <w:t xml:space="preserve"> последнему дню заключения Контракта</w:t>
            </w:r>
            <w:r w:rsidR="009B33E3" w:rsidRPr="00250DCC" w:rsidDel="009B33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</w:rPr>
              <w:t>день, округленному с точностью до двух знаков после запятой, умноженному на 1000</w:t>
            </w:r>
          </w:p>
        </w:tc>
        <w:tc>
          <w:tcPr>
            <w:tcW w:w="291" w:type="pct"/>
            <w:vAlign w:val="center"/>
          </w:tcPr>
          <w:p w14:paraId="32958EC5" w14:textId="21B1C960" w:rsidR="00BE36E5" w:rsidRPr="00250DCC" w:rsidRDefault="00BE36E5" w:rsidP="00BE36E5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Гонконгский доллар</w:t>
            </w:r>
          </w:p>
        </w:tc>
        <w:tc>
          <w:tcPr>
            <w:tcW w:w="452" w:type="pct"/>
            <w:vAlign w:val="center"/>
          </w:tcPr>
          <w:p w14:paraId="2E92DFE7" w14:textId="206E83A8" w:rsidR="00BE36E5" w:rsidRPr="00250DCC" w:rsidRDefault="00BE36E5" w:rsidP="00BE36E5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3 (третья) пятница месяца и года исполнения Контракта</w:t>
            </w:r>
          </w:p>
        </w:tc>
        <w:tc>
          <w:tcPr>
            <w:tcW w:w="323" w:type="pct"/>
            <w:vAlign w:val="center"/>
          </w:tcPr>
          <w:p w14:paraId="655BF4B4" w14:textId="7B8A17AB" w:rsidR="00BE36E5" w:rsidRPr="00250DCC" w:rsidRDefault="00BE36E5" w:rsidP="00BE36E5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19:00 МСК</w:t>
            </w:r>
          </w:p>
        </w:tc>
      </w:tr>
      <w:tr w:rsidR="00250DCC" w:rsidRPr="006D1A4E" w14:paraId="637C203A" w14:textId="13C791AF" w:rsidTr="00250DCC">
        <w:trPr>
          <w:trHeight w:val="2257"/>
        </w:trPr>
        <w:tc>
          <w:tcPr>
            <w:tcW w:w="177" w:type="pct"/>
            <w:vAlign w:val="center"/>
          </w:tcPr>
          <w:p w14:paraId="14BBB8A6" w14:textId="01143A88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490" w:type="pct"/>
            <w:vAlign w:val="center"/>
          </w:tcPr>
          <w:p w14:paraId="00A784E3" w14:textId="31596103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Фьючерсный контракт на акции инвестиционного фонда Евро Стокс 50 ETF</w:t>
            </w:r>
          </w:p>
        </w:tc>
        <w:tc>
          <w:tcPr>
            <w:tcW w:w="356" w:type="pct"/>
            <w:vAlign w:val="center"/>
          </w:tcPr>
          <w:p w14:paraId="35A19E01" w14:textId="2FD0997F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STOX</w:t>
            </w:r>
          </w:p>
        </w:tc>
        <w:tc>
          <w:tcPr>
            <w:tcW w:w="535" w:type="pct"/>
            <w:vAlign w:val="center"/>
          </w:tcPr>
          <w:p w14:paraId="14376648" w14:textId="61203D95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 xml:space="preserve">Акции инвестиционного фонда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iShares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Core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EURO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STOXX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50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UCITS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ETF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EUR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(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Dist</w:t>
            </w:r>
            <w:r w:rsidRPr="00250DCC">
              <w:rPr>
                <w:rFonts w:ascii="Tahoma" w:hAnsi="Tahoma" w:cs="Tahoma"/>
                <w:sz w:val="16"/>
                <w:szCs w:val="16"/>
              </w:rPr>
              <w:t>) (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ISIN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: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IE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0008471009,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CFI</w:t>
            </w:r>
            <w:r w:rsidRPr="00250DCC">
              <w:rPr>
                <w:rFonts w:ascii="Tahoma" w:hAnsi="Tahoma" w:cs="Tahoma"/>
                <w:sz w:val="16"/>
                <w:szCs w:val="16"/>
              </w:rPr>
              <w:t>:</w:t>
            </w:r>
            <w:r w:rsidRPr="00250DCC">
              <w:rPr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CEOIMS</w:t>
            </w:r>
            <w:r w:rsidRPr="00250DCC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355" w:type="pct"/>
            <w:vAlign w:val="center"/>
          </w:tcPr>
          <w:p w14:paraId="2C5B95E6" w14:textId="04813831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100 акций инвестиционного фонда</w:t>
            </w:r>
          </w:p>
        </w:tc>
        <w:tc>
          <w:tcPr>
            <w:tcW w:w="402" w:type="pct"/>
            <w:vAlign w:val="center"/>
          </w:tcPr>
          <w:p w14:paraId="17C84CA3" w14:textId="2C2B399F" w:rsidR="00321AA8" w:rsidRPr="00250DCC" w:rsidRDefault="00321AA8" w:rsidP="00321AA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в Базовой валюте за лот</w:t>
            </w:r>
          </w:p>
        </w:tc>
        <w:tc>
          <w:tcPr>
            <w:tcW w:w="311" w:type="pct"/>
            <w:vAlign w:val="center"/>
          </w:tcPr>
          <w:p w14:paraId="509265CE" w14:textId="462F1869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0,1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Евро</w:t>
            </w:r>
          </w:p>
        </w:tc>
        <w:tc>
          <w:tcPr>
            <w:tcW w:w="398" w:type="pct"/>
            <w:vAlign w:val="center"/>
          </w:tcPr>
          <w:p w14:paraId="1B587418" w14:textId="7B5499D9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0,001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Евро</w:t>
            </w:r>
          </w:p>
        </w:tc>
        <w:tc>
          <w:tcPr>
            <w:tcW w:w="910" w:type="pct"/>
            <w:vAlign w:val="center"/>
          </w:tcPr>
          <w:p w14:paraId="2B6A718B" w14:textId="75D25063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 xml:space="preserve">Расчетная цена Контракта (цена исполнения Контракта) считается равной значению чистой стоимости (NAV) акции инвестиционного фонда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iShares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Core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EURO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STOXX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50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UCITS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ETF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EUR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(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Dist</w:t>
            </w:r>
            <w:r w:rsidRPr="00250DCC">
              <w:rPr>
                <w:rFonts w:ascii="Tahoma" w:hAnsi="Tahoma" w:cs="Tahoma"/>
                <w:sz w:val="16"/>
                <w:szCs w:val="16"/>
              </w:rPr>
              <w:t>), которое публикуется информационным агентством Cbonds за предшествующий</w:t>
            </w:r>
            <w:r w:rsidR="009B33E3" w:rsidRPr="00250DCC">
              <w:rPr>
                <w:rFonts w:ascii="Tahoma" w:hAnsi="Tahoma" w:cs="Tahoma"/>
                <w:sz w:val="16"/>
                <w:szCs w:val="16"/>
              </w:rPr>
              <w:t xml:space="preserve"> последнему дню заключения Контракта</w:t>
            </w:r>
            <w:r w:rsidR="009B33E3" w:rsidRPr="00250DCC" w:rsidDel="009B33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</w:rPr>
              <w:t>день, округленному с точностью до двух знаков после запятой, умноженному на 100</w:t>
            </w:r>
          </w:p>
        </w:tc>
        <w:tc>
          <w:tcPr>
            <w:tcW w:w="291" w:type="pct"/>
            <w:vAlign w:val="center"/>
          </w:tcPr>
          <w:p w14:paraId="2D92BD82" w14:textId="71D38AF4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Евро</w:t>
            </w:r>
          </w:p>
        </w:tc>
        <w:tc>
          <w:tcPr>
            <w:tcW w:w="452" w:type="pct"/>
            <w:vAlign w:val="center"/>
          </w:tcPr>
          <w:p w14:paraId="717D0029" w14:textId="4ABD98ED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3 (третья) пятница месяца и года исполнения Контракта</w:t>
            </w:r>
          </w:p>
        </w:tc>
        <w:tc>
          <w:tcPr>
            <w:tcW w:w="323" w:type="pct"/>
            <w:vAlign w:val="center"/>
          </w:tcPr>
          <w:p w14:paraId="6A2C9673" w14:textId="58DA75D6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19:00 МСК</w:t>
            </w:r>
          </w:p>
        </w:tc>
      </w:tr>
      <w:tr w:rsidR="00250DCC" w:rsidRPr="006D1A4E" w14:paraId="19E002F7" w14:textId="4B94BC9A" w:rsidTr="00250DCC">
        <w:trPr>
          <w:trHeight w:val="2247"/>
        </w:trPr>
        <w:tc>
          <w:tcPr>
            <w:tcW w:w="177" w:type="pct"/>
            <w:vAlign w:val="center"/>
          </w:tcPr>
          <w:p w14:paraId="5062475A" w14:textId="00162B02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490" w:type="pct"/>
            <w:vAlign w:val="center"/>
          </w:tcPr>
          <w:p w14:paraId="6558377D" w14:textId="6C512E66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Фьючерсный контракт на инвестиционные паи Дакс ETF</w:t>
            </w:r>
          </w:p>
        </w:tc>
        <w:tc>
          <w:tcPr>
            <w:tcW w:w="356" w:type="pct"/>
            <w:vAlign w:val="center"/>
          </w:tcPr>
          <w:p w14:paraId="0455908E" w14:textId="401FD32A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DAX</w:t>
            </w:r>
          </w:p>
        </w:tc>
        <w:tc>
          <w:tcPr>
            <w:tcW w:w="535" w:type="pct"/>
            <w:vAlign w:val="center"/>
          </w:tcPr>
          <w:p w14:paraId="61973867" w14:textId="3D626C9F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Инвестиционные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</w:rPr>
              <w:t>паи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 xml:space="preserve"> iShares Core DAX UCITS ETF (DE) (ISIN: DE0005933931, CFI: CEOGEU)</w:t>
            </w:r>
          </w:p>
        </w:tc>
        <w:tc>
          <w:tcPr>
            <w:tcW w:w="355" w:type="pct"/>
            <w:vAlign w:val="center"/>
          </w:tcPr>
          <w:p w14:paraId="015BB6B1" w14:textId="4AEC75D2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100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</w:rPr>
              <w:t>инвестиционных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</w:rPr>
              <w:t>паев</w:t>
            </w:r>
          </w:p>
        </w:tc>
        <w:tc>
          <w:tcPr>
            <w:tcW w:w="402" w:type="pct"/>
            <w:vAlign w:val="center"/>
          </w:tcPr>
          <w:p w14:paraId="3DBD61B4" w14:textId="693E14F2" w:rsidR="00321AA8" w:rsidRPr="00250DCC" w:rsidRDefault="00321AA8" w:rsidP="00321AA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в Базовой валюте за лот</w:t>
            </w:r>
          </w:p>
        </w:tc>
        <w:tc>
          <w:tcPr>
            <w:tcW w:w="311" w:type="pct"/>
            <w:vAlign w:val="center"/>
          </w:tcPr>
          <w:p w14:paraId="367C4DAA" w14:textId="7A30D08B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Евро</w:t>
            </w:r>
          </w:p>
        </w:tc>
        <w:tc>
          <w:tcPr>
            <w:tcW w:w="398" w:type="pct"/>
            <w:vAlign w:val="center"/>
          </w:tcPr>
          <w:p w14:paraId="59BC306C" w14:textId="75535B39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0,01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Евро</w:t>
            </w:r>
          </w:p>
        </w:tc>
        <w:tc>
          <w:tcPr>
            <w:tcW w:w="910" w:type="pct"/>
            <w:vAlign w:val="center"/>
          </w:tcPr>
          <w:p w14:paraId="239A9759" w14:textId="2062D72F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 xml:space="preserve">Расчетная цена Контракта (цена исполнения Контракта) считается равной значению чистой стоимости (NAV) Инвестиционного пая iShares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Core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DAX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UCITS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ETF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(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DE</w:t>
            </w:r>
            <w:r w:rsidRPr="00250DCC">
              <w:rPr>
                <w:rFonts w:ascii="Tahoma" w:hAnsi="Tahoma" w:cs="Tahoma"/>
                <w:sz w:val="16"/>
                <w:szCs w:val="16"/>
              </w:rPr>
              <w:t>), которое публикуется информационным агентством Cbonds за предшествующий</w:t>
            </w:r>
            <w:r w:rsidR="009B33E3" w:rsidRPr="00250DCC">
              <w:rPr>
                <w:rFonts w:ascii="Tahoma" w:hAnsi="Tahoma" w:cs="Tahoma"/>
                <w:sz w:val="16"/>
                <w:szCs w:val="16"/>
              </w:rPr>
              <w:t xml:space="preserve"> последнему дню заключения Контракта</w:t>
            </w:r>
            <w:r w:rsidR="009B33E3" w:rsidRPr="00250DCC" w:rsidDel="009B33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</w:rPr>
              <w:t>день, округленному с точностью до двух знаков после запятой, умноженному на 100</w:t>
            </w:r>
          </w:p>
        </w:tc>
        <w:tc>
          <w:tcPr>
            <w:tcW w:w="291" w:type="pct"/>
            <w:vAlign w:val="center"/>
          </w:tcPr>
          <w:p w14:paraId="7CACEB53" w14:textId="44DB50AD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Евро</w:t>
            </w:r>
          </w:p>
        </w:tc>
        <w:tc>
          <w:tcPr>
            <w:tcW w:w="452" w:type="pct"/>
            <w:vAlign w:val="center"/>
          </w:tcPr>
          <w:p w14:paraId="10CCBF9F" w14:textId="66A08E38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3 (третья) пятница месяца и года исполнения Контракта</w:t>
            </w:r>
          </w:p>
        </w:tc>
        <w:tc>
          <w:tcPr>
            <w:tcW w:w="323" w:type="pct"/>
            <w:vAlign w:val="center"/>
          </w:tcPr>
          <w:p w14:paraId="24143F55" w14:textId="779F0108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19:00 МСК</w:t>
            </w:r>
          </w:p>
        </w:tc>
      </w:tr>
      <w:tr w:rsidR="00250DCC" w:rsidRPr="006D1A4E" w14:paraId="643F9154" w14:textId="37CE5C1F" w:rsidTr="00250DCC">
        <w:trPr>
          <w:trHeight w:val="558"/>
        </w:trPr>
        <w:tc>
          <w:tcPr>
            <w:tcW w:w="177" w:type="pct"/>
            <w:vAlign w:val="center"/>
          </w:tcPr>
          <w:p w14:paraId="2FD32F7A" w14:textId="6D7C96A9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6</w:t>
            </w:r>
          </w:p>
        </w:tc>
        <w:tc>
          <w:tcPr>
            <w:tcW w:w="490" w:type="pct"/>
            <w:vAlign w:val="center"/>
          </w:tcPr>
          <w:p w14:paraId="53D133F6" w14:textId="1D1BDBE5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 xml:space="preserve">Фьючерсный контракт на акции инвестиционного фонда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Nikkei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225</w:t>
            </w:r>
            <w:r w:rsidRPr="00250DCC">
              <w:rPr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</w:rPr>
              <w:t>ETF</w:t>
            </w:r>
          </w:p>
        </w:tc>
        <w:tc>
          <w:tcPr>
            <w:tcW w:w="356" w:type="pct"/>
            <w:vAlign w:val="center"/>
          </w:tcPr>
          <w:p w14:paraId="1BC339A3" w14:textId="353232A3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NIKK</w:t>
            </w:r>
          </w:p>
        </w:tc>
        <w:tc>
          <w:tcPr>
            <w:tcW w:w="535" w:type="pct"/>
            <w:vAlign w:val="center"/>
          </w:tcPr>
          <w:p w14:paraId="2B86F0D1" w14:textId="2928AD34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 xml:space="preserve">Акции инвестиционного фонда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iShares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Core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Nikkei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225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ETF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(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ISIN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: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JP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3027710007,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CFI</w:t>
            </w:r>
            <w:r w:rsidRPr="00250DCC">
              <w:rPr>
                <w:rFonts w:ascii="Tahoma" w:hAnsi="Tahoma" w:cs="Tahoma"/>
                <w:sz w:val="16"/>
                <w:szCs w:val="16"/>
              </w:rPr>
              <w:t>: CECIES)</w:t>
            </w:r>
          </w:p>
        </w:tc>
        <w:tc>
          <w:tcPr>
            <w:tcW w:w="355" w:type="pct"/>
            <w:vAlign w:val="center"/>
          </w:tcPr>
          <w:p w14:paraId="72D14A27" w14:textId="26F24DD0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1 акция инвестиционного фонда</w:t>
            </w:r>
          </w:p>
        </w:tc>
        <w:tc>
          <w:tcPr>
            <w:tcW w:w="402" w:type="pct"/>
            <w:vAlign w:val="center"/>
          </w:tcPr>
          <w:p w14:paraId="087018AA" w14:textId="471AAC18" w:rsidR="00321AA8" w:rsidRPr="00250DCC" w:rsidRDefault="00321AA8" w:rsidP="00321AA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 xml:space="preserve">в Базовой валюте как цена акции, умноженная на 10 </w:t>
            </w:r>
          </w:p>
        </w:tc>
        <w:tc>
          <w:tcPr>
            <w:tcW w:w="311" w:type="pct"/>
            <w:vAlign w:val="center"/>
          </w:tcPr>
          <w:p w14:paraId="6216BE44" w14:textId="2559FDF3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Йена</w:t>
            </w:r>
          </w:p>
        </w:tc>
        <w:tc>
          <w:tcPr>
            <w:tcW w:w="398" w:type="pct"/>
            <w:vAlign w:val="center"/>
          </w:tcPr>
          <w:p w14:paraId="1D8E1989" w14:textId="4BABBE7D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0,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Йены</w:t>
            </w:r>
          </w:p>
        </w:tc>
        <w:tc>
          <w:tcPr>
            <w:tcW w:w="910" w:type="pct"/>
            <w:vAlign w:val="center"/>
          </w:tcPr>
          <w:p w14:paraId="6F7666A5" w14:textId="562B6CFF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 xml:space="preserve">Расчетная цена Контракта (цена исполнения Контракта) считается равной значению чистой стоимости (NAV) акции инвестиционного фонда iShares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Core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Nikkei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225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ETF</w:t>
            </w:r>
            <w:r w:rsidRPr="00250DCC">
              <w:rPr>
                <w:rFonts w:ascii="Tahoma" w:hAnsi="Tahoma" w:cs="Tahoma"/>
                <w:sz w:val="16"/>
                <w:szCs w:val="16"/>
              </w:rPr>
              <w:t>, которое публикуется информационным агентством Cbonds за предшествующий</w:t>
            </w:r>
            <w:r w:rsidR="009B33E3" w:rsidRPr="00250DCC">
              <w:rPr>
                <w:rFonts w:ascii="Tahoma" w:hAnsi="Tahoma" w:cs="Tahoma"/>
                <w:sz w:val="16"/>
                <w:szCs w:val="16"/>
              </w:rPr>
              <w:t xml:space="preserve"> последнему дню заключения Контракта</w:t>
            </w:r>
            <w:r w:rsidR="009B33E3" w:rsidRPr="00250DCC" w:rsidDel="009B33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день, округленному с </w:t>
            </w:r>
            <w:r w:rsidRPr="00250DCC">
              <w:rPr>
                <w:rFonts w:ascii="Tahoma" w:hAnsi="Tahoma" w:cs="Tahoma"/>
                <w:sz w:val="16"/>
                <w:szCs w:val="16"/>
              </w:rPr>
              <w:lastRenderedPageBreak/>
              <w:t>точностью до двух знаков после запятой</w:t>
            </w:r>
            <w:r w:rsidR="00DB5EB4">
              <w:rPr>
                <w:rFonts w:ascii="Tahoma" w:hAnsi="Tahoma" w:cs="Tahoma"/>
                <w:sz w:val="16"/>
                <w:szCs w:val="16"/>
              </w:rPr>
              <w:t>,</w:t>
            </w:r>
            <w:r w:rsidR="00DB5EB4" w:rsidRPr="00250DCC">
              <w:rPr>
                <w:rFonts w:ascii="Tahoma" w:hAnsi="Tahoma" w:cs="Tahoma"/>
                <w:sz w:val="16"/>
                <w:szCs w:val="16"/>
              </w:rPr>
              <w:t xml:space="preserve"> умноженному на 10</w:t>
            </w:r>
          </w:p>
        </w:tc>
        <w:tc>
          <w:tcPr>
            <w:tcW w:w="291" w:type="pct"/>
            <w:vAlign w:val="center"/>
          </w:tcPr>
          <w:p w14:paraId="2C4CCBE4" w14:textId="6E461404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lastRenderedPageBreak/>
              <w:t>Йена</w:t>
            </w:r>
          </w:p>
        </w:tc>
        <w:tc>
          <w:tcPr>
            <w:tcW w:w="452" w:type="pct"/>
            <w:vAlign w:val="center"/>
          </w:tcPr>
          <w:p w14:paraId="1936BEB9" w14:textId="387CD72E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3 (третья) пятница месяца и года исполнения Контракта</w:t>
            </w:r>
          </w:p>
        </w:tc>
        <w:tc>
          <w:tcPr>
            <w:tcW w:w="323" w:type="pct"/>
            <w:vAlign w:val="center"/>
          </w:tcPr>
          <w:p w14:paraId="02B0EC9A" w14:textId="3676FAEF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19:00 МСК</w:t>
            </w:r>
          </w:p>
        </w:tc>
      </w:tr>
      <w:tr w:rsidR="00250DCC" w:rsidRPr="006D1A4E" w14:paraId="4CDF8F7D" w14:textId="58719388" w:rsidTr="00250DCC">
        <w:trPr>
          <w:trHeight w:val="2124"/>
        </w:trPr>
        <w:tc>
          <w:tcPr>
            <w:tcW w:w="177" w:type="pct"/>
            <w:vAlign w:val="center"/>
          </w:tcPr>
          <w:p w14:paraId="00631641" w14:textId="5FACB9CE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7</w:t>
            </w:r>
          </w:p>
        </w:tc>
        <w:tc>
          <w:tcPr>
            <w:tcW w:w="490" w:type="pct"/>
            <w:vAlign w:val="center"/>
          </w:tcPr>
          <w:p w14:paraId="74595B3B" w14:textId="5CC8B23E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Фьючерсный контракт на акции инвестиционного фонда</w:t>
            </w:r>
            <w:r w:rsidRPr="00250DCC">
              <w:rPr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Russell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2000</w:t>
            </w:r>
            <w:r w:rsidRPr="00250DCC" w:rsidDel="005E0C7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</w:rPr>
              <w:t>ETF</w:t>
            </w:r>
          </w:p>
        </w:tc>
        <w:tc>
          <w:tcPr>
            <w:tcW w:w="356" w:type="pct"/>
            <w:vAlign w:val="center"/>
          </w:tcPr>
          <w:p w14:paraId="230DD94D" w14:textId="254BE33E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R2000</w:t>
            </w:r>
          </w:p>
        </w:tc>
        <w:tc>
          <w:tcPr>
            <w:tcW w:w="535" w:type="pct"/>
            <w:vAlign w:val="center"/>
          </w:tcPr>
          <w:p w14:paraId="6556325E" w14:textId="6B597D8A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 xml:space="preserve">Акции инвестиционного фонда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iShares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Russell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2000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ETF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(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ISIN</w:t>
            </w:r>
            <w:r w:rsidRPr="00250DCC">
              <w:rPr>
                <w:rFonts w:ascii="Tahoma" w:hAnsi="Tahoma" w:cs="Tahoma"/>
                <w:sz w:val="16"/>
                <w:szCs w:val="16"/>
              </w:rPr>
              <w:t>: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US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4642876555,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CFI</w:t>
            </w:r>
            <w:r w:rsidRPr="00250DCC">
              <w:rPr>
                <w:rFonts w:ascii="Tahoma" w:hAnsi="Tahoma" w:cs="Tahoma"/>
                <w:sz w:val="16"/>
                <w:szCs w:val="16"/>
              </w:rPr>
              <w:t>:</w:t>
            </w:r>
            <w:r w:rsidRPr="00250DCC">
              <w:rPr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CEOJLS</w:t>
            </w:r>
            <w:r w:rsidRPr="00250DCC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355" w:type="pct"/>
            <w:vAlign w:val="center"/>
          </w:tcPr>
          <w:p w14:paraId="36D7205B" w14:textId="633203ED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 xml:space="preserve">1 </w:t>
            </w:r>
            <w:r w:rsidRPr="00250DCC">
              <w:rPr>
                <w:rFonts w:ascii="Tahoma" w:hAnsi="Tahoma" w:cs="Tahoma"/>
                <w:sz w:val="16"/>
                <w:szCs w:val="16"/>
              </w:rPr>
              <w:t>акция инвестиционного фонда</w:t>
            </w:r>
          </w:p>
        </w:tc>
        <w:tc>
          <w:tcPr>
            <w:tcW w:w="402" w:type="pct"/>
            <w:vAlign w:val="center"/>
          </w:tcPr>
          <w:p w14:paraId="6D823346" w14:textId="65105B11" w:rsidR="00321AA8" w:rsidRPr="00250DCC" w:rsidRDefault="00321AA8" w:rsidP="00321AA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в Базовой валюте за лот</w:t>
            </w:r>
          </w:p>
        </w:tc>
        <w:tc>
          <w:tcPr>
            <w:tcW w:w="311" w:type="pct"/>
            <w:vAlign w:val="center"/>
          </w:tcPr>
          <w:p w14:paraId="76012596" w14:textId="4F6EECE0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0,1 доллара США</w:t>
            </w:r>
          </w:p>
        </w:tc>
        <w:tc>
          <w:tcPr>
            <w:tcW w:w="398" w:type="pct"/>
            <w:vAlign w:val="center"/>
          </w:tcPr>
          <w:p w14:paraId="250BE63A" w14:textId="39503BB7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0,1 доллара США</w:t>
            </w:r>
          </w:p>
        </w:tc>
        <w:tc>
          <w:tcPr>
            <w:tcW w:w="910" w:type="pct"/>
            <w:vAlign w:val="center"/>
          </w:tcPr>
          <w:p w14:paraId="548C06ED" w14:textId="317E2960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Расчетная цена Контракта (цена исполнения Контракта) считается равной значению чистой стоимости (NAV) акции инвестиционного фонда iShares Russell 2000 ETF, которое публикуется информационным агентством Cbonds за предшествующий</w:t>
            </w:r>
            <w:r w:rsidR="009B33E3" w:rsidRPr="00250DCC">
              <w:rPr>
                <w:rFonts w:ascii="Tahoma" w:hAnsi="Tahoma" w:cs="Tahoma"/>
                <w:sz w:val="16"/>
                <w:szCs w:val="16"/>
              </w:rPr>
              <w:t xml:space="preserve"> последнему дню заключения Контракта</w:t>
            </w:r>
            <w:r w:rsidR="009B33E3" w:rsidRPr="00250DCC" w:rsidDel="009B33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день, округленному с точностью до двух знаков после запятой </w:t>
            </w:r>
          </w:p>
        </w:tc>
        <w:tc>
          <w:tcPr>
            <w:tcW w:w="291" w:type="pct"/>
            <w:vAlign w:val="center"/>
          </w:tcPr>
          <w:p w14:paraId="1AF2935B" w14:textId="34A31157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Доллар США</w:t>
            </w:r>
          </w:p>
        </w:tc>
        <w:tc>
          <w:tcPr>
            <w:tcW w:w="452" w:type="pct"/>
            <w:vAlign w:val="center"/>
          </w:tcPr>
          <w:p w14:paraId="670BDB0E" w14:textId="6EDD06DA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3 (третья) пятница месяца и года исполнения Контракта</w:t>
            </w:r>
          </w:p>
        </w:tc>
        <w:tc>
          <w:tcPr>
            <w:tcW w:w="323" w:type="pct"/>
            <w:vAlign w:val="center"/>
          </w:tcPr>
          <w:p w14:paraId="18359C1B" w14:textId="31E836EF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19:00 МСК</w:t>
            </w:r>
          </w:p>
        </w:tc>
      </w:tr>
      <w:tr w:rsidR="00250DCC" w:rsidRPr="006D1A4E" w14:paraId="271B1198" w14:textId="5BB27E2A" w:rsidTr="00250DCC">
        <w:trPr>
          <w:trHeight w:val="2124"/>
        </w:trPr>
        <w:tc>
          <w:tcPr>
            <w:tcW w:w="177" w:type="pct"/>
            <w:vAlign w:val="center"/>
          </w:tcPr>
          <w:p w14:paraId="702662EF" w14:textId="0060F087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8</w:t>
            </w:r>
          </w:p>
        </w:tc>
        <w:tc>
          <w:tcPr>
            <w:tcW w:w="490" w:type="pct"/>
            <w:vAlign w:val="center"/>
          </w:tcPr>
          <w:p w14:paraId="0BAE6230" w14:textId="7455FAD0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 xml:space="preserve">Фьючерсный контракт на инвестиционные паи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DJ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Industrial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Average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ETF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Trust</w:t>
            </w:r>
          </w:p>
        </w:tc>
        <w:tc>
          <w:tcPr>
            <w:tcW w:w="356" w:type="pct"/>
            <w:vAlign w:val="center"/>
          </w:tcPr>
          <w:p w14:paraId="3BF98C8D" w14:textId="752B439C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DJ30</w:t>
            </w:r>
          </w:p>
        </w:tc>
        <w:tc>
          <w:tcPr>
            <w:tcW w:w="535" w:type="pct"/>
            <w:vAlign w:val="center"/>
          </w:tcPr>
          <w:p w14:paraId="6F91D124" w14:textId="17CDBE78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Инвестиционные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</w:rPr>
              <w:t>паи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 xml:space="preserve"> SPDR Dow Jones Industrial Average ETF Trust (ISIN:US78467X1090, CFI: CEOILU)</w:t>
            </w:r>
          </w:p>
        </w:tc>
        <w:tc>
          <w:tcPr>
            <w:tcW w:w="355" w:type="pct"/>
            <w:vAlign w:val="center"/>
          </w:tcPr>
          <w:p w14:paraId="48113CB3" w14:textId="4B10D2BE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инвестиционный пай</w:t>
            </w:r>
          </w:p>
        </w:tc>
        <w:tc>
          <w:tcPr>
            <w:tcW w:w="402" w:type="pct"/>
            <w:vAlign w:val="center"/>
          </w:tcPr>
          <w:p w14:paraId="174A8A88" w14:textId="66DA4F0F" w:rsidR="00321AA8" w:rsidRPr="00250DCC" w:rsidRDefault="00321AA8" w:rsidP="00321AA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в Базовой валюте за лот</w:t>
            </w:r>
          </w:p>
        </w:tc>
        <w:tc>
          <w:tcPr>
            <w:tcW w:w="311" w:type="pct"/>
            <w:vAlign w:val="center"/>
          </w:tcPr>
          <w:p w14:paraId="58528B26" w14:textId="36F605D5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0,1 доллара США</w:t>
            </w:r>
          </w:p>
        </w:tc>
        <w:tc>
          <w:tcPr>
            <w:tcW w:w="398" w:type="pct"/>
            <w:vAlign w:val="center"/>
          </w:tcPr>
          <w:p w14:paraId="71B10EC3" w14:textId="22FACEB6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0,1 доллара США</w:t>
            </w:r>
          </w:p>
        </w:tc>
        <w:tc>
          <w:tcPr>
            <w:tcW w:w="910" w:type="pct"/>
            <w:vAlign w:val="center"/>
          </w:tcPr>
          <w:p w14:paraId="30904680" w14:textId="500613C7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Расчетная цена Контракта (цена исполнения Контракта) считается равной значению чистой стоимости (NAV) Инвестиционного пая SPDR Dow Jones Industrial Average ETF Trust, которое публикуется информационным агентством Cbonds за предшествующий</w:t>
            </w:r>
            <w:r w:rsidR="009B33E3" w:rsidRPr="00250DCC">
              <w:rPr>
                <w:rFonts w:ascii="Tahoma" w:hAnsi="Tahoma" w:cs="Tahoma"/>
                <w:sz w:val="16"/>
                <w:szCs w:val="16"/>
              </w:rPr>
              <w:t xml:space="preserve"> последнему дню заключения Контракта</w:t>
            </w:r>
            <w:r w:rsidR="009B33E3" w:rsidRPr="00250DCC" w:rsidDel="009B33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</w:rPr>
              <w:t>день, округленному с точностью до двух знаков после запятой</w:t>
            </w:r>
          </w:p>
        </w:tc>
        <w:tc>
          <w:tcPr>
            <w:tcW w:w="291" w:type="pct"/>
            <w:vAlign w:val="center"/>
          </w:tcPr>
          <w:p w14:paraId="29ED797D" w14:textId="3DDF8684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Доллар США</w:t>
            </w:r>
          </w:p>
        </w:tc>
        <w:tc>
          <w:tcPr>
            <w:tcW w:w="452" w:type="pct"/>
            <w:vAlign w:val="center"/>
          </w:tcPr>
          <w:p w14:paraId="165A73D9" w14:textId="43384D9F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3 (третья) пятница месяца и года исполнения Контракта</w:t>
            </w:r>
          </w:p>
        </w:tc>
        <w:tc>
          <w:tcPr>
            <w:tcW w:w="323" w:type="pct"/>
            <w:vAlign w:val="center"/>
          </w:tcPr>
          <w:p w14:paraId="699F0099" w14:textId="042C2B65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19:00 МСК</w:t>
            </w:r>
          </w:p>
        </w:tc>
      </w:tr>
      <w:tr w:rsidR="00250DCC" w:rsidRPr="006D1A4E" w14:paraId="22422DEA" w14:textId="13E6EAA4" w:rsidTr="00250DCC">
        <w:trPr>
          <w:trHeight w:val="2124"/>
        </w:trPr>
        <w:tc>
          <w:tcPr>
            <w:tcW w:w="177" w:type="pct"/>
            <w:vAlign w:val="center"/>
          </w:tcPr>
          <w:p w14:paraId="2049EF50" w14:textId="21F8129B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9</w:t>
            </w:r>
          </w:p>
        </w:tc>
        <w:tc>
          <w:tcPr>
            <w:tcW w:w="490" w:type="pct"/>
            <w:vAlign w:val="center"/>
          </w:tcPr>
          <w:p w14:paraId="4F6E9645" w14:textId="3854B1AF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 xml:space="preserve">Фьючерсный контракт на акции инвестиционного фонда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MSCI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Emerging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Markets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ETF</w:t>
            </w:r>
          </w:p>
        </w:tc>
        <w:tc>
          <w:tcPr>
            <w:tcW w:w="356" w:type="pct"/>
            <w:vAlign w:val="center"/>
          </w:tcPr>
          <w:p w14:paraId="6087B679" w14:textId="17363FF5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EM</w:t>
            </w:r>
          </w:p>
        </w:tc>
        <w:tc>
          <w:tcPr>
            <w:tcW w:w="535" w:type="pct"/>
            <w:vAlign w:val="center"/>
          </w:tcPr>
          <w:p w14:paraId="51701EE4" w14:textId="0AE68C22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Акции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</w:rPr>
              <w:t>инвестиционного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</w:rPr>
              <w:t>фонда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 xml:space="preserve"> iShares MSCI Emerging Markets ETF (ISIN: US4642872349, CFI: CEOJLS)</w:t>
            </w:r>
          </w:p>
        </w:tc>
        <w:tc>
          <w:tcPr>
            <w:tcW w:w="355" w:type="pct"/>
            <w:vAlign w:val="center"/>
          </w:tcPr>
          <w:p w14:paraId="555DEFFC" w14:textId="75A65E7D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акция инвестиционного фонда</w:t>
            </w:r>
          </w:p>
        </w:tc>
        <w:tc>
          <w:tcPr>
            <w:tcW w:w="402" w:type="pct"/>
            <w:vAlign w:val="center"/>
          </w:tcPr>
          <w:p w14:paraId="292B4FE7" w14:textId="48496CED" w:rsidR="00321AA8" w:rsidRPr="00250DCC" w:rsidRDefault="00321AA8" w:rsidP="00321AA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в Базовой валюте за лот</w:t>
            </w:r>
          </w:p>
        </w:tc>
        <w:tc>
          <w:tcPr>
            <w:tcW w:w="311" w:type="pct"/>
            <w:vAlign w:val="center"/>
          </w:tcPr>
          <w:p w14:paraId="0FCC8A9D" w14:textId="21B14831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0,01 доллара США</w:t>
            </w:r>
          </w:p>
        </w:tc>
        <w:tc>
          <w:tcPr>
            <w:tcW w:w="398" w:type="pct"/>
            <w:vAlign w:val="center"/>
          </w:tcPr>
          <w:p w14:paraId="34EE6A60" w14:textId="128C6605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0,01 доллара США</w:t>
            </w:r>
          </w:p>
        </w:tc>
        <w:tc>
          <w:tcPr>
            <w:tcW w:w="910" w:type="pct"/>
            <w:vAlign w:val="center"/>
          </w:tcPr>
          <w:p w14:paraId="3973A756" w14:textId="14319336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 xml:space="preserve">Расчетная цена Контракта (цена исполнения Контракта) считается равной значению чистой стоимости (NAV) акции инвестиционного фонда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iShares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MSCI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Emerging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Markets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ETF</w:t>
            </w:r>
            <w:r w:rsidRPr="00250DCC">
              <w:rPr>
                <w:rFonts w:ascii="Tahoma" w:hAnsi="Tahoma" w:cs="Tahoma"/>
                <w:sz w:val="16"/>
                <w:szCs w:val="16"/>
              </w:rPr>
              <w:t>, которое публикуется информационным агентством Cbonds за предшествующий</w:t>
            </w:r>
            <w:r w:rsidR="009B33E3" w:rsidRPr="00250DCC">
              <w:rPr>
                <w:rFonts w:ascii="Tahoma" w:hAnsi="Tahoma" w:cs="Tahoma"/>
                <w:sz w:val="16"/>
                <w:szCs w:val="16"/>
              </w:rPr>
              <w:t xml:space="preserve"> последнему дню заключения Контракта</w:t>
            </w:r>
            <w:r w:rsidR="009B33E3" w:rsidRPr="00250DCC" w:rsidDel="009B33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</w:rPr>
              <w:t>день, округленному с точностью до двух знаков после запятой</w:t>
            </w:r>
          </w:p>
        </w:tc>
        <w:tc>
          <w:tcPr>
            <w:tcW w:w="291" w:type="pct"/>
            <w:vAlign w:val="center"/>
          </w:tcPr>
          <w:p w14:paraId="24E76C81" w14:textId="2141B794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Доллар США</w:t>
            </w:r>
          </w:p>
        </w:tc>
        <w:tc>
          <w:tcPr>
            <w:tcW w:w="452" w:type="pct"/>
            <w:vAlign w:val="center"/>
          </w:tcPr>
          <w:p w14:paraId="5D3A57AB" w14:textId="712C6E26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3 (третья) пятница месяца и года исполнения Контракта</w:t>
            </w:r>
          </w:p>
        </w:tc>
        <w:tc>
          <w:tcPr>
            <w:tcW w:w="323" w:type="pct"/>
            <w:vAlign w:val="center"/>
          </w:tcPr>
          <w:p w14:paraId="1CC44F20" w14:textId="7ED3E1D7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19:00 МСК</w:t>
            </w:r>
          </w:p>
        </w:tc>
      </w:tr>
      <w:tr w:rsidR="00250DCC" w:rsidRPr="006D1A4E" w14:paraId="27961469" w14:textId="321C4549" w:rsidTr="00250DCC">
        <w:trPr>
          <w:trHeight w:val="2124"/>
        </w:trPr>
        <w:tc>
          <w:tcPr>
            <w:tcW w:w="177" w:type="pct"/>
            <w:vAlign w:val="center"/>
          </w:tcPr>
          <w:p w14:paraId="273A2D33" w14:textId="44EE9A8D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bookmarkStart w:id="7" w:name="_Hlk165986341"/>
            <w:r w:rsidRPr="00250DCC">
              <w:rPr>
                <w:rFonts w:ascii="Tahoma" w:hAnsi="Tahoma" w:cs="Tahoma"/>
                <w:sz w:val="16"/>
                <w:szCs w:val="16"/>
              </w:rPr>
              <w:lastRenderedPageBreak/>
              <w:t>1</w:t>
            </w:r>
            <w:r w:rsidR="006D1A4E" w:rsidRPr="00250DC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0" w:type="pct"/>
            <w:vAlign w:val="center"/>
          </w:tcPr>
          <w:p w14:paraId="7DE4BB31" w14:textId="2431503B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Фьючерсный контракт на американские депозитарные расписки на акции Алибаба Груп Холдинг Лимитед</w:t>
            </w:r>
          </w:p>
        </w:tc>
        <w:tc>
          <w:tcPr>
            <w:tcW w:w="356" w:type="pct"/>
            <w:vAlign w:val="center"/>
          </w:tcPr>
          <w:p w14:paraId="4AEE3372" w14:textId="69929678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ALIBABA</w:t>
            </w:r>
          </w:p>
        </w:tc>
        <w:tc>
          <w:tcPr>
            <w:tcW w:w="535" w:type="pct"/>
            <w:vAlign w:val="center"/>
          </w:tcPr>
          <w:p w14:paraId="2F3884F1" w14:textId="1C41910F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Американские депозитарные расписки на акции</w:t>
            </w:r>
            <w:r w:rsidRPr="00250DCC">
              <w:rPr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</w:rPr>
              <w:t>Alibaba Group Holding Limited</w:t>
            </w:r>
            <w:r w:rsidRPr="00250DCC" w:rsidDel="000D613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</w:rPr>
              <w:t>(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ISIN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: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US</w:t>
            </w:r>
            <w:r w:rsidRPr="00250DCC">
              <w:rPr>
                <w:rFonts w:ascii="Tahoma" w:hAnsi="Tahoma" w:cs="Tahoma"/>
                <w:sz w:val="16"/>
                <w:szCs w:val="16"/>
              </w:rPr>
              <w:t>01609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W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1027,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CFI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: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EDSXFR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, эмитент: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Citibank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N</w:t>
            </w:r>
            <w:r w:rsidRPr="00250DCC">
              <w:rPr>
                <w:rFonts w:ascii="Tahoma" w:hAnsi="Tahoma" w:cs="Tahoma"/>
                <w:sz w:val="16"/>
                <w:szCs w:val="16"/>
              </w:rPr>
              <w:t>.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A</w:t>
            </w:r>
            <w:r w:rsidRPr="00250DCC">
              <w:rPr>
                <w:rFonts w:ascii="Tahoma" w:hAnsi="Tahoma" w:cs="Tahoma"/>
                <w:sz w:val="16"/>
                <w:szCs w:val="16"/>
              </w:rPr>
              <w:t>. (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NYC</w:t>
            </w:r>
            <w:r w:rsidRPr="00250DCC">
              <w:rPr>
                <w:rFonts w:ascii="Tahoma" w:hAnsi="Tahoma" w:cs="Tahoma"/>
                <w:sz w:val="16"/>
                <w:szCs w:val="16"/>
              </w:rPr>
              <w:t>))</w:t>
            </w:r>
          </w:p>
        </w:tc>
        <w:tc>
          <w:tcPr>
            <w:tcW w:w="355" w:type="pct"/>
            <w:vAlign w:val="center"/>
          </w:tcPr>
          <w:p w14:paraId="2650D3F0" w14:textId="61AD4E53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1 депозитарная расписка</w:t>
            </w:r>
          </w:p>
        </w:tc>
        <w:tc>
          <w:tcPr>
            <w:tcW w:w="402" w:type="pct"/>
            <w:vAlign w:val="center"/>
          </w:tcPr>
          <w:p w14:paraId="3FA63CDB" w14:textId="124D4DD4" w:rsidR="00321AA8" w:rsidRPr="00250DCC" w:rsidRDefault="00321AA8" w:rsidP="00321AA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в Базовой валюте за лот</w:t>
            </w:r>
          </w:p>
        </w:tc>
        <w:tc>
          <w:tcPr>
            <w:tcW w:w="311" w:type="pct"/>
            <w:vAlign w:val="center"/>
          </w:tcPr>
          <w:p w14:paraId="05DF757C" w14:textId="7DA50B0F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0,01 доллара США</w:t>
            </w:r>
          </w:p>
        </w:tc>
        <w:tc>
          <w:tcPr>
            <w:tcW w:w="398" w:type="pct"/>
            <w:vAlign w:val="center"/>
          </w:tcPr>
          <w:p w14:paraId="68AABA9C" w14:textId="0CC64395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0,01 доллара США</w:t>
            </w:r>
          </w:p>
        </w:tc>
        <w:tc>
          <w:tcPr>
            <w:tcW w:w="910" w:type="pct"/>
            <w:vAlign w:val="center"/>
          </w:tcPr>
          <w:p w14:paraId="78C5E516" w14:textId="02A55C2B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bookmarkStart w:id="8" w:name="_Hlk165986306"/>
            <w:r w:rsidRPr="00250DCC">
              <w:rPr>
                <w:rFonts w:ascii="Tahoma" w:hAnsi="Tahoma" w:cs="Tahoma"/>
                <w:sz w:val="16"/>
                <w:szCs w:val="16"/>
              </w:rPr>
              <w:t>Расчетная цена Контракта (цена исполнения Контракта) считается равной значению цены закрытия депозитарной расписки на акции</w:t>
            </w:r>
            <w:r w:rsidRPr="00250DCC">
              <w:rPr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</w:rPr>
              <w:t>Alibaba Group Holding Limited, определенной на организованных торгах площадки первичного листинга базисного актива,</w:t>
            </w:r>
            <w:r w:rsidR="00875A24" w:rsidRPr="001E3415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875A24">
              <w:rPr>
                <w:rFonts w:ascii="Tahoma" w:hAnsi="Tahoma" w:cs="Tahoma"/>
                <w:sz w:val="16"/>
                <w:szCs w:val="16"/>
              </w:rPr>
              <w:t xml:space="preserve">которая публикуется информационным агентством </w:t>
            </w:r>
            <w:r w:rsidR="00875A24">
              <w:rPr>
                <w:rFonts w:ascii="Tahoma" w:hAnsi="Tahoma" w:cs="Tahoma"/>
                <w:sz w:val="16"/>
                <w:szCs w:val="16"/>
                <w:lang w:val="en-US"/>
              </w:rPr>
              <w:t>Cbonds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за предшествующий</w:t>
            </w:r>
            <w:r w:rsidR="009B33E3" w:rsidRPr="00250DCC">
              <w:rPr>
                <w:rFonts w:ascii="Tahoma" w:hAnsi="Tahoma" w:cs="Tahoma"/>
                <w:sz w:val="16"/>
                <w:szCs w:val="16"/>
              </w:rPr>
              <w:t xml:space="preserve"> последнему дню заключения Контракта</w:t>
            </w:r>
            <w:r w:rsidR="009B33E3" w:rsidRPr="00250DCC" w:rsidDel="009B33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</w:rPr>
              <w:t>день</w:t>
            </w:r>
            <w:bookmarkEnd w:id="8"/>
          </w:p>
        </w:tc>
        <w:tc>
          <w:tcPr>
            <w:tcW w:w="291" w:type="pct"/>
            <w:vAlign w:val="center"/>
          </w:tcPr>
          <w:p w14:paraId="5AF264D7" w14:textId="0F9B9FE1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Доллар США</w:t>
            </w:r>
          </w:p>
        </w:tc>
        <w:tc>
          <w:tcPr>
            <w:tcW w:w="452" w:type="pct"/>
            <w:vAlign w:val="center"/>
          </w:tcPr>
          <w:p w14:paraId="20138305" w14:textId="60512C44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3 (третья) пятница месяца и года исполнения Контракта</w:t>
            </w:r>
          </w:p>
        </w:tc>
        <w:tc>
          <w:tcPr>
            <w:tcW w:w="323" w:type="pct"/>
            <w:vAlign w:val="center"/>
          </w:tcPr>
          <w:p w14:paraId="019AC004" w14:textId="7AE5BA2D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19:00 МСК</w:t>
            </w:r>
          </w:p>
        </w:tc>
      </w:tr>
      <w:tr w:rsidR="00250DCC" w:rsidRPr="006D1A4E" w14:paraId="301380C4" w14:textId="28C4F94D" w:rsidTr="00250DCC">
        <w:trPr>
          <w:trHeight w:val="2124"/>
        </w:trPr>
        <w:tc>
          <w:tcPr>
            <w:tcW w:w="177" w:type="pct"/>
            <w:vAlign w:val="center"/>
          </w:tcPr>
          <w:p w14:paraId="485C3FB0" w14:textId="1B7CA910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11</w:t>
            </w:r>
          </w:p>
        </w:tc>
        <w:tc>
          <w:tcPr>
            <w:tcW w:w="490" w:type="pct"/>
            <w:vAlign w:val="center"/>
          </w:tcPr>
          <w:p w14:paraId="1604100B" w14:textId="26ECD2A1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Фьючерсный контракт на американские депозитарные расписки на акции Байду Инк.</w:t>
            </w:r>
          </w:p>
        </w:tc>
        <w:tc>
          <w:tcPr>
            <w:tcW w:w="356" w:type="pct"/>
            <w:vAlign w:val="center"/>
          </w:tcPr>
          <w:p w14:paraId="34E825F4" w14:textId="37A3699D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BAIDU</w:t>
            </w:r>
          </w:p>
        </w:tc>
        <w:tc>
          <w:tcPr>
            <w:tcW w:w="535" w:type="pct"/>
            <w:vAlign w:val="center"/>
          </w:tcPr>
          <w:p w14:paraId="4904BEB5" w14:textId="0851AB31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Американские депозитарные расписки на акции</w:t>
            </w:r>
            <w:r w:rsidRPr="00250DCC">
              <w:rPr>
                <w:rFonts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</w:rPr>
              <w:t>Baidu.com, Inc.</w:t>
            </w:r>
            <w:r w:rsidRPr="00250DCC" w:rsidDel="000D613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 xml:space="preserve">(ISIN: US0567521085, CFI: EDSXFR, </w:t>
            </w:r>
            <w:r w:rsidRPr="00250DCC">
              <w:rPr>
                <w:rFonts w:ascii="Tahoma" w:hAnsi="Tahoma" w:cs="Tahoma"/>
                <w:sz w:val="16"/>
                <w:szCs w:val="16"/>
              </w:rPr>
              <w:t>эмитент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: The Bank of New York Mellon)</w:t>
            </w:r>
          </w:p>
        </w:tc>
        <w:tc>
          <w:tcPr>
            <w:tcW w:w="355" w:type="pct"/>
            <w:vAlign w:val="center"/>
          </w:tcPr>
          <w:p w14:paraId="56150104" w14:textId="4A3D4B02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1 депозитарная расписка</w:t>
            </w:r>
          </w:p>
        </w:tc>
        <w:tc>
          <w:tcPr>
            <w:tcW w:w="402" w:type="pct"/>
            <w:vAlign w:val="center"/>
          </w:tcPr>
          <w:p w14:paraId="369EFB7E" w14:textId="37F3E2C3" w:rsidR="00321AA8" w:rsidRPr="00250DCC" w:rsidRDefault="00321AA8" w:rsidP="00321AA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в Базовой валюте за лот</w:t>
            </w:r>
          </w:p>
        </w:tc>
        <w:tc>
          <w:tcPr>
            <w:tcW w:w="311" w:type="pct"/>
            <w:vAlign w:val="center"/>
          </w:tcPr>
          <w:p w14:paraId="7ED4D96E" w14:textId="67796184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0,01 доллара США</w:t>
            </w:r>
          </w:p>
        </w:tc>
        <w:tc>
          <w:tcPr>
            <w:tcW w:w="398" w:type="pct"/>
            <w:vAlign w:val="center"/>
          </w:tcPr>
          <w:p w14:paraId="46A64F24" w14:textId="5FC79778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0,01 доллара США</w:t>
            </w:r>
          </w:p>
        </w:tc>
        <w:tc>
          <w:tcPr>
            <w:tcW w:w="910" w:type="pct"/>
            <w:vAlign w:val="center"/>
          </w:tcPr>
          <w:p w14:paraId="7536ED6B" w14:textId="5B014B47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Расчетная цена Контракта (цена исполнения Контракта) считается равной значению цены закрытия депозитарной расписки на акции Baidu.com, Inc., определенной на организованных торгах площадки первичного листинга базисного актива,</w:t>
            </w:r>
            <w:r w:rsidR="00875A24">
              <w:rPr>
                <w:rFonts w:ascii="Tahoma" w:hAnsi="Tahoma" w:cs="Tahoma"/>
                <w:sz w:val="16"/>
                <w:szCs w:val="16"/>
              </w:rPr>
              <w:t xml:space="preserve"> которая публикуется информационным агентством </w:t>
            </w:r>
            <w:r w:rsidR="00875A24">
              <w:rPr>
                <w:rFonts w:ascii="Tahoma" w:hAnsi="Tahoma" w:cs="Tahoma"/>
                <w:sz w:val="16"/>
                <w:szCs w:val="16"/>
                <w:lang w:val="en-US"/>
              </w:rPr>
              <w:t>Cbonds</w:t>
            </w:r>
            <w:r w:rsidR="00875A24"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</w:rPr>
              <w:t>за предшествующий</w:t>
            </w:r>
            <w:r w:rsidR="009B33E3" w:rsidRPr="00250DCC">
              <w:rPr>
                <w:rFonts w:ascii="Tahoma" w:hAnsi="Tahoma" w:cs="Tahoma"/>
                <w:sz w:val="16"/>
                <w:szCs w:val="16"/>
              </w:rPr>
              <w:t xml:space="preserve"> последнему дню заключения Контракта</w:t>
            </w:r>
            <w:r w:rsidR="009B33E3" w:rsidRPr="00250DCC" w:rsidDel="009B33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</w:rPr>
              <w:t>день</w:t>
            </w:r>
          </w:p>
        </w:tc>
        <w:tc>
          <w:tcPr>
            <w:tcW w:w="291" w:type="pct"/>
            <w:vAlign w:val="center"/>
          </w:tcPr>
          <w:p w14:paraId="573F1DCD" w14:textId="44133679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Доллар США</w:t>
            </w:r>
          </w:p>
        </w:tc>
        <w:tc>
          <w:tcPr>
            <w:tcW w:w="452" w:type="pct"/>
            <w:vAlign w:val="center"/>
          </w:tcPr>
          <w:p w14:paraId="2B672C19" w14:textId="301DA08A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3 (третья) пятница месяца и года исполнения Контракта</w:t>
            </w:r>
          </w:p>
        </w:tc>
        <w:tc>
          <w:tcPr>
            <w:tcW w:w="323" w:type="pct"/>
            <w:vAlign w:val="center"/>
          </w:tcPr>
          <w:p w14:paraId="279CBA05" w14:textId="5C052893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19:00 МСК</w:t>
            </w:r>
          </w:p>
        </w:tc>
      </w:tr>
      <w:tr w:rsidR="00250DCC" w:rsidRPr="006D1A4E" w14:paraId="2881AB0B" w14:textId="429915E4" w:rsidTr="00250DCC">
        <w:trPr>
          <w:trHeight w:val="2124"/>
        </w:trPr>
        <w:tc>
          <w:tcPr>
            <w:tcW w:w="177" w:type="pct"/>
            <w:shd w:val="clear" w:color="auto" w:fill="auto"/>
            <w:vAlign w:val="center"/>
          </w:tcPr>
          <w:p w14:paraId="2AB53A53" w14:textId="45AD1147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12</w:t>
            </w:r>
          </w:p>
        </w:tc>
        <w:tc>
          <w:tcPr>
            <w:tcW w:w="490" w:type="pct"/>
            <w:shd w:val="clear" w:color="auto" w:fill="auto"/>
            <w:vAlign w:val="center"/>
          </w:tcPr>
          <w:p w14:paraId="058B3ED9" w14:textId="12F5968B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 xml:space="preserve">Фьючерсный контракт на акции инвестиционного фонда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MSCI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India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UCITS</w:t>
            </w:r>
            <w:r w:rsidRPr="00250DCC" w:rsidDel="005E0C7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ETF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49F6C341" w14:textId="304481DD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INDIA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1AAD65D7" w14:textId="3B21E486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Акции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</w:rPr>
              <w:t>инвестиционного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</w:rPr>
              <w:t>фонда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 xml:space="preserve"> iShares MSCI India UCITS ETF USD (Acc) (ISIN:</w:t>
            </w:r>
            <w:r w:rsidRPr="00250DCC">
              <w:rPr>
                <w:sz w:val="16"/>
                <w:szCs w:val="16"/>
                <w:lang w:val="en-US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IE00BZCQB185, CFI: CEOGMS)</w:t>
            </w:r>
          </w:p>
        </w:tc>
        <w:tc>
          <w:tcPr>
            <w:tcW w:w="355" w:type="pct"/>
            <w:shd w:val="clear" w:color="auto" w:fill="auto"/>
            <w:vAlign w:val="center"/>
          </w:tcPr>
          <w:p w14:paraId="092898B0" w14:textId="1BDB1819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10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акций инвестиционного фонда</w:t>
            </w:r>
          </w:p>
        </w:tc>
        <w:tc>
          <w:tcPr>
            <w:tcW w:w="402" w:type="pct"/>
            <w:vAlign w:val="center"/>
          </w:tcPr>
          <w:p w14:paraId="2EDAC563" w14:textId="3F382E61" w:rsidR="00321AA8" w:rsidRPr="00250DCC" w:rsidRDefault="00321AA8" w:rsidP="00321AA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в Базовой валюте за 1 акцию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75765886" w14:textId="0C22D1E4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0,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0</w:t>
            </w:r>
            <w:r w:rsidRPr="00250DCC">
              <w:rPr>
                <w:rFonts w:ascii="Tahoma" w:hAnsi="Tahoma" w:cs="Tahoma"/>
                <w:sz w:val="16"/>
                <w:szCs w:val="16"/>
              </w:rPr>
              <w:t>01 доллара США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582EFC8C" w14:textId="69581B06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0,01 доллара США</w:t>
            </w:r>
          </w:p>
        </w:tc>
        <w:tc>
          <w:tcPr>
            <w:tcW w:w="910" w:type="pct"/>
            <w:shd w:val="clear" w:color="auto" w:fill="auto"/>
            <w:vAlign w:val="center"/>
          </w:tcPr>
          <w:p w14:paraId="1D9B680B" w14:textId="0A14398E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 xml:space="preserve">Расчетная цена Контракта (цена исполнения Контракта) считается равной значению чистой стоимости (NAV) акции инвестиционного фонда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iShares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MSCI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India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UCITS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ETF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USD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(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Acc</w:t>
            </w:r>
            <w:r w:rsidRPr="00250DCC">
              <w:rPr>
                <w:rFonts w:ascii="Tahoma" w:hAnsi="Tahoma" w:cs="Tahoma"/>
                <w:sz w:val="16"/>
                <w:szCs w:val="16"/>
              </w:rPr>
              <w:t>), которое публикуется информационным агентством Cbonds за предшествующий</w:t>
            </w:r>
            <w:r w:rsidR="009B33E3" w:rsidRPr="00250DCC">
              <w:rPr>
                <w:rFonts w:ascii="Tahoma" w:hAnsi="Tahoma" w:cs="Tahoma"/>
                <w:sz w:val="16"/>
                <w:szCs w:val="16"/>
              </w:rPr>
              <w:t xml:space="preserve"> последнему дню заключения Контракта</w:t>
            </w:r>
            <w:r w:rsidR="009B33E3" w:rsidRPr="00250DCC" w:rsidDel="009B33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</w:rPr>
              <w:t>день, округленному с точностью до двух знаков после запятой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6DF33806" w14:textId="18BA4108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Доллар США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26B929B4" w14:textId="625EB2F9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3 (третья) пятница месяца и года исполнения Контракта</w:t>
            </w:r>
          </w:p>
        </w:tc>
        <w:tc>
          <w:tcPr>
            <w:tcW w:w="323" w:type="pct"/>
            <w:vAlign w:val="center"/>
          </w:tcPr>
          <w:p w14:paraId="05E99347" w14:textId="6349EE51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19:00 МСК</w:t>
            </w:r>
          </w:p>
        </w:tc>
      </w:tr>
      <w:tr w:rsidR="00250DCC" w:rsidRPr="006D1A4E" w14:paraId="1EF105A4" w14:textId="6CC3B281" w:rsidTr="00250DCC">
        <w:trPr>
          <w:trHeight w:val="2124"/>
        </w:trPr>
        <w:tc>
          <w:tcPr>
            <w:tcW w:w="177" w:type="pct"/>
            <w:shd w:val="clear" w:color="auto" w:fill="auto"/>
            <w:vAlign w:val="center"/>
          </w:tcPr>
          <w:p w14:paraId="08232A83" w14:textId="3B0B9056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13</w:t>
            </w:r>
          </w:p>
        </w:tc>
        <w:tc>
          <w:tcPr>
            <w:tcW w:w="490" w:type="pct"/>
            <w:shd w:val="clear" w:color="auto" w:fill="auto"/>
            <w:vAlign w:val="center"/>
          </w:tcPr>
          <w:p w14:paraId="48228648" w14:textId="5AAA80D6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Фьючерсный контракт на акции инвестиционного фонда</w:t>
            </w:r>
            <w:r w:rsidRPr="00250DCC">
              <w:rPr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SOXQ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ETF</w:t>
            </w:r>
            <w:r w:rsidRPr="00250DCC" w:rsidDel="00435C1D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6F8655D0" w14:textId="76FB2E2B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SOXQ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0F970EB7" w14:textId="4E011CAE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 xml:space="preserve">Акции инвестиционного фонда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Invesco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PHLX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Semiconductor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ETF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(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ISIN</w:t>
            </w:r>
            <w:r w:rsidRPr="00250DCC">
              <w:rPr>
                <w:rFonts w:ascii="Tahoma" w:hAnsi="Tahoma" w:cs="Tahoma"/>
                <w:sz w:val="16"/>
                <w:szCs w:val="16"/>
              </w:rPr>
              <w:t>:</w:t>
            </w:r>
            <w:r w:rsidRPr="00250DCC">
              <w:rPr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US</w:t>
            </w:r>
            <w:r w:rsidRPr="00250DCC">
              <w:rPr>
                <w:rFonts w:ascii="Tahoma" w:hAnsi="Tahoma" w:cs="Tahoma"/>
                <w:sz w:val="16"/>
                <w:szCs w:val="16"/>
              </w:rPr>
              <w:t>46138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G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6153,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CFI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: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CEOJLS</w:t>
            </w:r>
            <w:r w:rsidRPr="00250DCC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355" w:type="pct"/>
            <w:shd w:val="clear" w:color="auto" w:fill="auto"/>
            <w:vAlign w:val="center"/>
          </w:tcPr>
          <w:p w14:paraId="311C4997" w14:textId="365C8692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акция инвестиционного фонда</w:t>
            </w:r>
          </w:p>
        </w:tc>
        <w:tc>
          <w:tcPr>
            <w:tcW w:w="402" w:type="pct"/>
            <w:vAlign w:val="center"/>
          </w:tcPr>
          <w:p w14:paraId="552E15C1" w14:textId="7BCEF7AD" w:rsidR="00321AA8" w:rsidRPr="00250DCC" w:rsidRDefault="00321AA8" w:rsidP="00321AA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в Базовой валюте за лот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253FE7CB" w14:textId="19D32B3A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0,01 доллара США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1FAC2A98" w14:textId="16A35B3E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0,01 доллара США</w:t>
            </w:r>
          </w:p>
        </w:tc>
        <w:tc>
          <w:tcPr>
            <w:tcW w:w="910" w:type="pct"/>
            <w:shd w:val="clear" w:color="auto" w:fill="auto"/>
            <w:vAlign w:val="center"/>
          </w:tcPr>
          <w:p w14:paraId="2AEAC683" w14:textId="5156684D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 xml:space="preserve">Расчетная цена Контракта (цена исполнения Контракта) считается равной значению чистой стоимости (NAV) акции инвестиционного фонда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Invesco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PHLX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Semiconductor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ETF</w:t>
            </w:r>
            <w:r w:rsidRPr="00250DCC">
              <w:rPr>
                <w:rFonts w:ascii="Tahoma" w:hAnsi="Tahoma" w:cs="Tahoma"/>
                <w:sz w:val="16"/>
                <w:szCs w:val="16"/>
              </w:rPr>
              <w:t>, которое публикуется информационным агентством Cbonds за предшествующий</w:t>
            </w:r>
            <w:r w:rsidR="009B33E3" w:rsidRPr="00250DCC">
              <w:rPr>
                <w:rFonts w:ascii="Tahoma" w:hAnsi="Tahoma" w:cs="Tahoma"/>
                <w:sz w:val="16"/>
                <w:szCs w:val="16"/>
              </w:rPr>
              <w:t xml:space="preserve"> последнему дню заключения Контракта</w:t>
            </w:r>
            <w:r w:rsidR="009B33E3" w:rsidRPr="00250DCC" w:rsidDel="009B33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</w:rPr>
              <w:t>день, округленному с точностью до двух знаков после запятой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0BCE5966" w14:textId="6DC2943C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Доллар США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06484E50" w14:textId="5CBDB389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3 (третья) пятница месяца и года исполнения Контракта</w:t>
            </w:r>
          </w:p>
        </w:tc>
        <w:tc>
          <w:tcPr>
            <w:tcW w:w="323" w:type="pct"/>
            <w:vAlign w:val="center"/>
          </w:tcPr>
          <w:p w14:paraId="2AA3E30B" w14:textId="7C9A78FE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19:00 МСК</w:t>
            </w:r>
          </w:p>
        </w:tc>
      </w:tr>
      <w:tr w:rsidR="00250DCC" w:rsidRPr="006D1A4E" w14:paraId="2B1CDAE5" w14:textId="6C49F14A" w:rsidTr="00250DCC">
        <w:trPr>
          <w:trHeight w:val="2124"/>
        </w:trPr>
        <w:tc>
          <w:tcPr>
            <w:tcW w:w="177" w:type="pct"/>
            <w:shd w:val="clear" w:color="auto" w:fill="auto"/>
            <w:vAlign w:val="center"/>
          </w:tcPr>
          <w:p w14:paraId="26A75787" w14:textId="776FD7E4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lastRenderedPageBreak/>
              <w:t>14</w:t>
            </w:r>
          </w:p>
        </w:tc>
        <w:tc>
          <w:tcPr>
            <w:tcW w:w="490" w:type="pct"/>
            <w:shd w:val="clear" w:color="auto" w:fill="auto"/>
            <w:vAlign w:val="center"/>
          </w:tcPr>
          <w:p w14:paraId="7CD59E92" w14:textId="3644BE56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Фьючерсный контракт на акции Тенсент Холдингс Лимитед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2A3140A6" w14:textId="3E202704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TENCENT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3E89F2A7" w14:textId="231CC1DC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Акции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 xml:space="preserve"> Tencent Holdings Limited</w:t>
            </w:r>
            <w:r w:rsidRPr="00250DCC" w:rsidDel="0059233E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(ISIN: KYG875721634, CFI: ESVUFR)</w:t>
            </w:r>
          </w:p>
        </w:tc>
        <w:tc>
          <w:tcPr>
            <w:tcW w:w="355" w:type="pct"/>
            <w:shd w:val="clear" w:color="auto" w:fill="auto"/>
            <w:vAlign w:val="center"/>
          </w:tcPr>
          <w:p w14:paraId="4D2EBC0C" w14:textId="083975E6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10 акций</w:t>
            </w:r>
          </w:p>
        </w:tc>
        <w:tc>
          <w:tcPr>
            <w:tcW w:w="402" w:type="pct"/>
            <w:vAlign w:val="center"/>
          </w:tcPr>
          <w:p w14:paraId="3DDE353A" w14:textId="787A2FCB" w:rsidR="00321AA8" w:rsidRPr="00250DCC" w:rsidRDefault="00321AA8" w:rsidP="00321AA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в Базовой валюте за 1 акцию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14F0E7DC" w14:textId="6405641A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0,1 Гонконгского доллара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78FBB20B" w14:textId="2943E73B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1 Гонконгский доллар</w:t>
            </w:r>
          </w:p>
        </w:tc>
        <w:tc>
          <w:tcPr>
            <w:tcW w:w="910" w:type="pct"/>
            <w:shd w:val="clear" w:color="auto" w:fill="auto"/>
            <w:vAlign w:val="center"/>
          </w:tcPr>
          <w:p w14:paraId="6AEA4901" w14:textId="5BB1B80F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 xml:space="preserve">Расчетная цена Контракта (цена исполнения Контракта) считается равной значению цены закрытия акции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Tencent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Holdings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Limited</w:t>
            </w:r>
            <w:r w:rsidRPr="00250DCC">
              <w:rPr>
                <w:rFonts w:ascii="Tahoma" w:hAnsi="Tahoma" w:cs="Tahoma"/>
                <w:sz w:val="16"/>
                <w:szCs w:val="16"/>
              </w:rPr>
              <w:t>, определенной на организованных торгах площадки первичного листинга базисного актива,</w:t>
            </w:r>
            <w:r w:rsidR="00875A24">
              <w:t xml:space="preserve"> </w:t>
            </w:r>
            <w:r w:rsidR="00875A24" w:rsidRPr="00875A24">
              <w:rPr>
                <w:rFonts w:ascii="Tahoma" w:hAnsi="Tahoma" w:cs="Tahoma"/>
                <w:sz w:val="16"/>
                <w:szCs w:val="16"/>
              </w:rPr>
              <w:t xml:space="preserve">которая публикуется информационным агентством Cbonds </w:t>
            </w:r>
            <w:r w:rsidRPr="00250DCC">
              <w:rPr>
                <w:rFonts w:ascii="Tahoma" w:hAnsi="Tahoma" w:cs="Tahoma"/>
                <w:sz w:val="16"/>
                <w:szCs w:val="16"/>
              </w:rPr>
              <w:t>за предшествующий</w:t>
            </w:r>
            <w:r w:rsidR="009B33E3" w:rsidRPr="00250DCC">
              <w:rPr>
                <w:rFonts w:ascii="Tahoma" w:hAnsi="Tahoma" w:cs="Tahoma"/>
                <w:sz w:val="16"/>
                <w:szCs w:val="16"/>
              </w:rPr>
              <w:t xml:space="preserve"> последнему дню заключения Контракта</w:t>
            </w:r>
            <w:r w:rsidR="009B33E3" w:rsidRPr="00250DCC" w:rsidDel="009B33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</w:rPr>
              <w:t>день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38FF92B1" w14:textId="0AB83F81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Гонконгский доллар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3FAB565C" w14:textId="5968DD8D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3 (третья) пятница месяца и года исполнения Контракта</w:t>
            </w:r>
          </w:p>
        </w:tc>
        <w:tc>
          <w:tcPr>
            <w:tcW w:w="323" w:type="pct"/>
            <w:vAlign w:val="center"/>
          </w:tcPr>
          <w:p w14:paraId="6BBA8AFB" w14:textId="095554E0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19:00 МСК</w:t>
            </w:r>
          </w:p>
        </w:tc>
      </w:tr>
      <w:tr w:rsidR="00250DCC" w:rsidRPr="006D1A4E" w14:paraId="6C2E28A2" w14:textId="6E72BCFC" w:rsidTr="00250DCC">
        <w:trPr>
          <w:trHeight w:val="2124"/>
        </w:trPr>
        <w:tc>
          <w:tcPr>
            <w:tcW w:w="177" w:type="pct"/>
            <w:shd w:val="clear" w:color="auto" w:fill="auto"/>
            <w:vAlign w:val="center"/>
          </w:tcPr>
          <w:p w14:paraId="04796B61" w14:textId="27085213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15</w:t>
            </w:r>
          </w:p>
        </w:tc>
        <w:tc>
          <w:tcPr>
            <w:tcW w:w="490" w:type="pct"/>
            <w:shd w:val="clear" w:color="auto" w:fill="auto"/>
            <w:vAlign w:val="center"/>
          </w:tcPr>
          <w:p w14:paraId="41191F63" w14:textId="2145E6E5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Фьючерсный контракт на акции Сяоми Корпорэйшн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7BD5E6D0" w14:textId="3AF126FE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XIA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5804AF33" w14:textId="337F581F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Акции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 xml:space="preserve"> Xiaomi Corporation (ISIN: KYG9830T1067, CFI: ESVUFR)</w:t>
            </w:r>
          </w:p>
        </w:tc>
        <w:tc>
          <w:tcPr>
            <w:tcW w:w="355" w:type="pct"/>
            <w:shd w:val="clear" w:color="auto" w:fill="auto"/>
            <w:vAlign w:val="center"/>
          </w:tcPr>
          <w:p w14:paraId="46C21842" w14:textId="32F3A1C3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100 акций</w:t>
            </w:r>
          </w:p>
        </w:tc>
        <w:tc>
          <w:tcPr>
            <w:tcW w:w="402" w:type="pct"/>
            <w:vAlign w:val="center"/>
          </w:tcPr>
          <w:p w14:paraId="507EF6A9" w14:textId="16B9CCAC" w:rsidR="00321AA8" w:rsidRPr="00250DCC" w:rsidRDefault="00321AA8" w:rsidP="00321AA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в Базовой валюте за 1 акцию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1F2988ED" w14:textId="10ACCE9C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0,01 Гонконгского доллара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1776A39F" w14:textId="37670AB1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1 Гонконгский доллар</w:t>
            </w:r>
          </w:p>
        </w:tc>
        <w:tc>
          <w:tcPr>
            <w:tcW w:w="910" w:type="pct"/>
            <w:shd w:val="clear" w:color="auto" w:fill="auto"/>
            <w:vAlign w:val="center"/>
          </w:tcPr>
          <w:p w14:paraId="3D6FD517" w14:textId="4BEF0C69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 xml:space="preserve">Расчетная цена Контракта (цена исполнения Контракта) считается равной значению цены закрытия акции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Xiaomi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Corporation</w:t>
            </w:r>
            <w:r w:rsidRPr="00250DCC">
              <w:rPr>
                <w:rFonts w:ascii="Tahoma" w:hAnsi="Tahoma" w:cs="Tahoma"/>
                <w:sz w:val="16"/>
                <w:szCs w:val="16"/>
              </w:rPr>
              <w:t>, определенной на организованных торгах площадки первичного листинга базисного актива,</w:t>
            </w:r>
            <w:r w:rsidR="00875A24">
              <w:rPr>
                <w:rFonts w:ascii="Tahoma" w:hAnsi="Tahoma" w:cs="Tahoma"/>
                <w:sz w:val="16"/>
                <w:szCs w:val="16"/>
              </w:rPr>
              <w:t xml:space="preserve"> которая публикуется информационным агентством </w:t>
            </w:r>
            <w:r w:rsidR="00875A24">
              <w:rPr>
                <w:rFonts w:ascii="Tahoma" w:hAnsi="Tahoma" w:cs="Tahoma"/>
                <w:sz w:val="16"/>
                <w:szCs w:val="16"/>
                <w:lang w:val="en-US"/>
              </w:rPr>
              <w:t>Cbonds</w:t>
            </w:r>
            <w:r w:rsidR="00875A24"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</w:rPr>
              <w:t>за предшествующий</w:t>
            </w:r>
            <w:r w:rsidR="009B33E3" w:rsidRPr="00250DCC">
              <w:rPr>
                <w:rFonts w:ascii="Tahoma" w:hAnsi="Tahoma" w:cs="Tahoma"/>
                <w:sz w:val="16"/>
                <w:szCs w:val="16"/>
              </w:rPr>
              <w:t xml:space="preserve"> последнему дню заключения Контракта</w:t>
            </w:r>
            <w:r w:rsidR="009B33E3" w:rsidRPr="00250DCC" w:rsidDel="009B33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</w:rPr>
              <w:t>день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064EB464" w14:textId="5916EEAE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Гонконгский доллар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146B1C6C" w14:textId="5FCF6D63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3 (третья) пятница месяца и года исполнения Контракта</w:t>
            </w:r>
          </w:p>
        </w:tc>
        <w:tc>
          <w:tcPr>
            <w:tcW w:w="323" w:type="pct"/>
            <w:vAlign w:val="center"/>
          </w:tcPr>
          <w:p w14:paraId="42C90EDA" w14:textId="7E147D0C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19:00 МСК</w:t>
            </w:r>
          </w:p>
        </w:tc>
      </w:tr>
      <w:tr w:rsidR="00250DCC" w:rsidRPr="006D1A4E" w14:paraId="322D040E" w14:textId="364B8C0D" w:rsidTr="00250DCC">
        <w:trPr>
          <w:trHeight w:val="2124"/>
        </w:trPr>
        <w:tc>
          <w:tcPr>
            <w:tcW w:w="177" w:type="pct"/>
            <w:shd w:val="clear" w:color="auto" w:fill="auto"/>
            <w:vAlign w:val="center"/>
          </w:tcPr>
          <w:p w14:paraId="219BA9E5" w14:textId="42B43C57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16</w:t>
            </w:r>
          </w:p>
        </w:tc>
        <w:tc>
          <w:tcPr>
            <w:tcW w:w="490" w:type="pct"/>
            <w:shd w:val="clear" w:color="auto" w:fill="auto"/>
            <w:vAlign w:val="center"/>
          </w:tcPr>
          <w:p w14:paraId="6BD16EAF" w14:textId="7C6D0379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bookmarkStart w:id="9" w:name="_Hlk203645438"/>
            <w:r w:rsidRPr="00250DCC">
              <w:rPr>
                <w:rFonts w:ascii="Tahoma" w:hAnsi="Tahoma" w:cs="Tahoma"/>
                <w:sz w:val="16"/>
                <w:szCs w:val="16"/>
              </w:rPr>
              <w:t>Фьючерсный контракт на акции инвестиционного фонда</w:t>
            </w:r>
            <w:r w:rsidRPr="00250DCC">
              <w:rPr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TLT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ETF</w:t>
            </w:r>
            <w:bookmarkEnd w:id="9"/>
          </w:p>
        </w:tc>
        <w:tc>
          <w:tcPr>
            <w:tcW w:w="356" w:type="pct"/>
            <w:shd w:val="clear" w:color="auto" w:fill="auto"/>
            <w:vAlign w:val="center"/>
          </w:tcPr>
          <w:p w14:paraId="5C902E20" w14:textId="2B3CC895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TLT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224679E3" w14:textId="7D81D41E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Акции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</w:rPr>
              <w:t>инвестиционного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</w:rPr>
              <w:t>фонда</w:t>
            </w:r>
            <w:r w:rsidRPr="00250DCC">
              <w:rPr>
                <w:sz w:val="16"/>
                <w:szCs w:val="16"/>
                <w:lang w:val="en-US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iShares 20+ Year Treasury Bond ETF (ISIN: US4642874329, CFI: CEOJLS)</w:t>
            </w:r>
          </w:p>
        </w:tc>
        <w:tc>
          <w:tcPr>
            <w:tcW w:w="355" w:type="pct"/>
            <w:shd w:val="clear" w:color="auto" w:fill="auto"/>
            <w:vAlign w:val="center"/>
          </w:tcPr>
          <w:p w14:paraId="04BEC166" w14:textId="6322628C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 xml:space="preserve">10 </w:t>
            </w:r>
            <w:r w:rsidRPr="00250DCC">
              <w:rPr>
                <w:rFonts w:ascii="Tahoma" w:hAnsi="Tahoma" w:cs="Tahoma"/>
                <w:sz w:val="16"/>
                <w:szCs w:val="16"/>
              </w:rPr>
              <w:t>акций инвестиционного фонда</w:t>
            </w:r>
          </w:p>
        </w:tc>
        <w:tc>
          <w:tcPr>
            <w:tcW w:w="402" w:type="pct"/>
            <w:vAlign w:val="center"/>
          </w:tcPr>
          <w:p w14:paraId="250E27EB" w14:textId="00495193" w:rsidR="00321AA8" w:rsidRPr="00250DCC" w:rsidRDefault="00321AA8" w:rsidP="00321AA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в Базовой валюте за 1 акцию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2B1E2F40" w14:textId="599705EB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0,01 доллара США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40076BAA" w14:textId="594B235A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0,1 доллара США</w:t>
            </w:r>
          </w:p>
        </w:tc>
        <w:tc>
          <w:tcPr>
            <w:tcW w:w="910" w:type="pct"/>
            <w:shd w:val="clear" w:color="auto" w:fill="auto"/>
            <w:vAlign w:val="center"/>
          </w:tcPr>
          <w:p w14:paraId="77BA222F" w14:textId="5B84089F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Расчетная цена Контракта (цена исполнения Контракта) считается равной значению чистой стоимости (NAV) акции инвестиционного фонда iShares 20+ Year Treasury Bond ETF, которое публикуется информационным агентством Cbonds за предшествующий</w:t>
            </w:r>
            <w:r w:rsidR="009B33E3" w:rsidRPr="00250DCC">
              <w:rPr>
                <w:rFonts w:ascii="Tahoma" w:hAnsi="Tahoma" w:cs="Tahoma"/>
                <w:sz w:val="16"/>
                <w:szCs w:val="16"/>
              </w:rPr>
              <w:t xml:space="preserve"> последнему дню заключения Контракта</w:t>
            </w:r>
            <w:r w:rsidR="009B33E3" w:rsidRPr="00250DCC" w:rsidDel="009B33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</w:rPr>
              <w:t>день, округленному с точностью до двух знаков после запятой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3ABE6594" w14:textId="14532561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Доллар США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354BA606" w14:textId="4751A171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3 (третья) пятница месяца и года исполнения Контракта</w:t>
            </w:r>
          </w:p>
        </w:tc>
        <w:tc>
          <w:tcPr>
            <w:tcW w:w="323" w:type="pct"/>
            <w:vAlign w:val="center"/>
          </w:tcPr>
          <w:p w14:paraId="0B4893CF" w14:textId="0940CB79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19:00 МСК</w:t>
            </w:r>
          </w:p>
        </w:tc>
      </w:tr>
      <w:tr w:rsidR="00250DCC" w:rsidRPr="006D1A4E" w14:paraId="4428DFBA" w14:textId="7A5B31CE" w:rsidTr="00250DCC">
        <w:trPr>
          <w:trHeight w:val="2124"/>
        </w:trPr>
        <w:tc>
          <w:tcPr>
            <w:tcW w:w="177" w:type="pct"/>
            <w:shd w:val="clear" w:color="auto" w:fill="auto"/>
            <w:vAlign w:val="center"/>
          </w:tcPr>
          <w:p w14:paraId="1FAB0A75" w14:textId="26DA06EF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17</w:t>
            </w:r>
          </w:p>
        </w:tc>
        <w:tc>
          <w:tcPr>
            <w:tcW w:w="490" w:type="pct"/>
            <w:shd w:val="clear" w:color="auto" w:fill="auto"/>
            <w:vAlign w:val="center"/>
          </w:tcPr>
          <w:p w14:paraId="7FBCEFBC" w14:textId="1548B7B3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 xml:space="preserve">Фьючерсный контракт на акции инвестиционного фонда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MSCI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Brazil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ETF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0E45F935" w14:textId="21BBFC56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BRAZIL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2D762E1D" w14:textId="43CC2C75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Акции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</w:rPr>
              <w:t>инвестиционного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</w:rPr>
              <w:t>фонда</w:t>
            </w:r>
            <w:r w:rsidRPr="00250DCC">
              <w:rPr>
                <w:sz w:val="16"/>
                <w:szCs w:val="16"/>
                <w:lang w:val="en-US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iShares MSCI Brazil ETF (ISIN: US4642864007, CFI: CEOJLS)</w:t>
            </w:r>
          </w:p>
        </w:tc>
        <w:tc>
          <w:tcPr>
            <w:tcW w:w="355" w:type="pct"/>
            <w:shd w:val="clear" w:color="auto" w:fill="auto"/>
            <w:vAlign w:val="center"/>
          </w:tcPr>
          <w:p w14:paraId="29D3C96E" w14:textId="0AD26DB5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 xml:space="preserve">1 </w:t>
            </w:r>
            <w:r w:rsidRPr="00250DCC">
              <w:rPr>
                <w:rFonts w:ascii="Tahoma" w:hAnsi="Tahoma" w:cs="Tahoma"/>
                <w:sz w:val="16"/>
                <w:szCs w:val="16"/>
              </w:rPr>
              <w:t>акция инвестиционного фонда</w:t>
            </w:r>
          </w:p>
        </w:tc>
        <w:tc>
          <w:tcPr>
            <w:tcW w:w="402" w:type="pct"/>
            <w:vAlign w:val="center"/>
          </w:tcPr>
          <w:p w14:paraId="3CE351F5" w14:textId="45C76D21" w:rsidR="00321AA8" w:rsidRPr="00250DCC" w:rsidRDefault="00321AA8" w:rsidP="00321AA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в Базовой валюте за 1 акцию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77CC0B67" w14:textId="0EB2638F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0,01 доллара США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69DE61BB" w14:textId="6CA20CE2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0,01 доллара США</w:t>
            </w:r>
          </w:p>
        </w:tc>
        <w:tc>
          <w:tcPr>
            <w:tcW w:w="910" w:type="pct"/>
            <w:shd w:val="clear" w:color="auto" w:fill="auto"/>
            <w:vAlign w:val="center"/>
          </w:tcPr>
          <w:p w14:paraId="135831C1" w14:textId="734BACAD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 xml:space="preserve">Расчетная цена Контракта (цена исполнения Контракта) считается равной значению чистой стоимости (NAV) акции инвестиционного фонда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iShares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MSCI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Brazil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ETF</w:t>
            </w:r>
            <w:r w:rsidRPr="00250DCC">
              <w:rPr>
                <w:rFonts w:ascii="Tahoma" w:hAnsi="Tahoma" w:cs="Tahoma"/>
                <w:sz w:val="16"/>
                <w:szCs w:val="16"/>
              </w:rPr>
              <w:t>, которое публикуется информационным агентством Cbonds за предшествующий</w:t>
            </w:r>
            <w:r w:rsidR="009B33E3" w:rsidRPr="00250DCC">
              <w:rPr>
                <w:rFonts w:ascii="Tahoma" w:hAnsi="Tahoma" w:cs="Tahoma"/>
                <w:sz w:val="16"/>
                <w:szCs w:val="16"/>
              </w:rPr>
              <w:t xml:space="preserve"> последнему дню заключения Контракта</w:t>
            </w:r>
            <w:r w:rsidR="009B33E3" w:rsidRPr="00250DCC" w:rsidDel="009B33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</w:rPr>
              <w:t>день, округленному с точностью до двух знаков после запятой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39798564" w14:textId="5119804B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Доллар США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05FF23B9" w14:textId="5A5B9E80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3 (третья) пятница месяца и года исполнения Контракта</w:t>
            </w:r>
          </w:p>
        </w:tc>
        <w:tc>
          <w:tcPr>
            <w:tcW w:w="323" w:type="pct"/>
            <w:vAlign w:val="center"/>
          </w:tcPr>
          <w:p w14:paraId="1792A23A" w14:textId="28B92D82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19:00 МСК</w:t>
            </w:r>
          </w:p>
        </w:tc>
      </w:tr>
      <w:tr w:rsidR="00250DCC" w:rsidRPr="006D1A4E" w14:paraId="4F3D49A8" w14:textId="6F663E3E" w:rsidTr="00250DCC">
        <w:trPr>
          <w:trHeight w:val="2124"/>
        </w:trPr>
        <w:tc>
          <w:tcPr>
            <w:tcW w:w="177" w:type="pct"/>
            <w:shd w:val="clear" w:color="auto" w:fill="auto"/>
            <w:vAlign w:val="center"/>
          </w:tcPr>
          <w:p w14:paraId="553495FF" w14:textId="07DC8BDD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lastRenderedPageBreak/>
              <w:t>18</w:t>
            </w:r>
          </w:p>
        </w:tc>
        <w:tc>
          <w:tcPr>
            <w:tcW w:w="490" w:type="pct"/>
            <w:shd w:val="clear" w:color="auto" w:fill="auto"/>
            <w:vAlign w:val="center"/>
          </w:tcPr>
          <w:p w14:paraId="5D6B2E8D" w14:textId="32EE5E53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 xml:space="preserve">Фьючерсный контракт на акции инвестиционного фонда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MSCI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China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ETF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73E5CC08" w14:textId="7DA5631A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CHINA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51D155ED" w14:textId="4CD7CB30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Акции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</w:rPr>
              <w:t>инвестиционного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</w:rPr>
              <w:t>фонда</w:t>
            </w:r>
            <w:r w:rsidRPr="00250DCC">
              <w:rPr>
                <w:sz w:val="16"/>
                <w:szCs w:val="16"/>
                <w:lang w:val="en-US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iShares MSCI China ETF (ISIN: US46429B6719, CFI: CEOJLS)</w:t>
            </w:r>
          </w:p>
        </w:tc>
        <w:tc>
          <w:tcPr>
            <w:tcW w:w="355" w:type="pct"/>
            <w:shd w:val="clear" w:color="auto" w:fill="auto"/>
            <w:vAlign w:val="center"/>
          </w:tcPr>
          <w:p w14:paraId="66DA4B39" w14:textId="0D9ADC43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 xml:space="preserve">1 </w:t>
            </w:r>
            <w:r w:rsidRPr="00250DCC">
              <w:rPr>
                <w:rFonts w:ascii="Tahoma" w:hAnsi="Tahoma" w:cs="Tahoma"/>
                <w:sz w:val="16"/>
                <w:szCs w:val="16"/>
              </w:rPr>
              <w:t>акция инвестиционного фонда</w:t>
            </w:r>
          </w:p>
        </w:tc>
        <w:tc>
          <w:tcPr>
            <w:tcW w:w="402" w:type="pct"/>
            <w:vAlign w:val="center"/>
          </w:tcPr>
          <w:p w14:paraId="5F84B9A6" w14:textId="0900B86E" w:rsidR="00321AA8" w:rsidRPr="00250DCC" w:rsidRDefault="00321AA8" w:rsidP="00321AA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в Базовой валюте за 1 акцию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01D2FD62" w14:textId="7BB00F60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0,01 доллара США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164F578B" w14:textId="2C4AD7A7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0,01 доллара США</w:t>
            </w:r>
          </w:p>
        </w:tc>
        <w:tc>
          <w:tcPr>
            <w:tcW w:w="910" w:type="pct"/>
            <w:shd w:val="clear" w:color="auto" w:fill="auto"/>
            <w:vAlign w:val="center"/>
          </w:tcPr>
          <w:p w14:paraId="7CDE3926" w14:textId="392C5EC9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 xml:space="preserve">Расчетная цена Контракта (цена исполнения Контракта) считается равной значению чистой стоимости (NAV) акции инвестиционного фонда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iShares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MSCI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China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ETF</w:t>
            </w:r>
            <w:r w:rsidRPr="00250DCC">
              <w:rPr>
                <w:rFonts w:ascii="Tahoma" w:hAnsi="Tahoma" w:cs="Tahoma"/>
                <w:sz w:val="16"/>
                <w:szCs w:val="16"/>
              </w:rPr>
              <w:t>, которое публикуется информационным агентством Cbonds за предшествующий</w:t>
            </w:r>
            <w:r w:rsidR="009B33E3" w:rsidRPr="00250DCC">
              <w:rPr>
                <w:rFonts w:ascii="Tahoma" w:hAnsi="Tahoma" w:cs="Tahoma"/>
                <w:sz w:val="16"/>
                <w:szCs w:val="16"/>
              </w:rPr>
              <w:t xml:space="preserve"> последнему дню заключения Контракта</w:t>
            </w:r>
            <w:r w:rsidR="009B33E3" w:rsidRPr="00250DCC" w:rsidDel="009B33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</w:rPr>
              <w:t>день, округленному с точностью до двух знаков после запятой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74436CD9" w14:textId="05561649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Доллар США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59B3BF62" w14:textId="52A19E3F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3 (третья) пятница месяца и года исполнения Контракта</w:t>
            </w:r>
          </w:p>
        </w:tc>
        <w:tc>
          <w:tcPr>
            <w:tcW w:w="323" w:type="pct"/>
            <w:vAlign w:val="center"/>
          </w:tcPr>
          <w:p w14:paraId="406ED30D" w14:textId="5A4EC384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19:00 МСК</w:t>
            </w:r>
          </w:p>
        </w:tc>
      </w:tr>
      <w:tr w:rsidR="00250DCC" w:rsidRPr="006D1A4E" w14:paraId="0AD1AC83" w14:textId="76A35D61" w:rsidTr="00250DCC">
        <w:trPr>
          <w:trHeight w:val="2124"/>
        </w:trPr>
        <w:tc>
          <w:tcPr>
            <w:tcW w:w="177" w:type="pct"/>
            <w:shd w:val="clear" w:color="auto" w:fill="auto"/>
            <w:vAlign w:val="center"/>
          </w:tcPr>
          <w:p w14:paraId="508AEF75" w14:textId="1D40CBC7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19</w:t>
            </w:r>
          </w:p>
        </w:tc>
        <w:tc>
          <w:tcPr>
            <w:tcW w:w="490" w:type="pct"/>
            <w:shd w:val="clear" w:color="auto" w:fill="auto"/>
            <w:vAlign w:val="center"/>
          </w:tcPr>
          <w:p w14:paraId="7D114633" w14:textId="59D6528E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 xml:space="preserve">Фьючерсный контракт на акции инвестиционного фонда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MSCI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Saudi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Arabia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ETF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1ABF058B" w14:textId="0E29F372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SAUDI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2D447871" w14:textId="7A6D186E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Акции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</w:rPr>
              <w:t>инвестиционного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</w:rPr>
              <w:t>фонда</w:t>
            </w:r>
            <w:r w:rsidRPr="00250DCC">
              <w:rPr>
                <w:sz w:val="16"/>
                <w:szCs w:val="16"/>
                <w:lang w:val="en-US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iShares MSCI Saudi Arabia ETF (ISIN: US46434V4234, CFI: CEOJLS)</w:t>
            </w:r>
          </w:p>
        </w:tc>
        <w:tc>
          <w:tcPr>
            <w:tcW w:w="355" w:type="pct"/>
            <w:shd w:val="clear" w:color="auto" w:fill="auto"/>
            <w:vAlign w:val="center"/>
          </w:tcPr>
          <w:p w14:paraId="36CD63D0" w14:textId="464F20C2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 xml:space="preserve">1 </w:t>
            </w:r>
            <w:r w:rsidRPr="00250DCC">
              <w:rPr>
                <w:rFonts w:ascii="Tahoma" w:hAnsi="Tahoma" w:cs="Tahoma"/>
                <w:sz w:val="16"/>
                <w:szCs w:val="16"/>
              </w:rPr>
              <w:t>акция инвестиционного фонда</w:t>
            </w:r>
          </w:p>
        </w:tc>
        <w:tc>
          <w:tcPr>
            <w:tcW w:w="402" w:type="pct"/>
            <w:vAlign w:val="center"/>
          </w:tcPr>
          <w:p w14:paraId="007AF776" w14:textId="64A8826C" w:rsidR="00321AA8" w:rsidRPr="00250DCC" w:rsidRDefault="00321AA8" w:rsidP="00321AA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в Базовой валюте за 1 акцию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087415A1" w14:textId="2FA0622C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0,01 доллара США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686E77F6" w14:textId="36E2EBE8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0,01 доллара США</w:t>
            </w:r>
          </w:p>
        </w:tc>
        <w:tc>
          <w:tcPr>
            <w:tcW w:w="910" w:type="pct"/>
            <w:shd w:val="clear" w:color="auto" w:fill="auto"/>
            <w:vAlign w:val="center"/>
          </w:tcPr>
          <w:p w14:paraId="70FCFFBA" w14:textId="763D1B42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 xml:space="preserve">Расчетная цена Контракта (цена исполнения Контракта) считается равной значению чистой стоимости (NAV) акции инвестиционного фонда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iShares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MSCI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Saudi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Arabia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ETF</w:t>
            </w:r>
            <w:r w:rsidRPr="00250DCC">
              <w:rPr>
                <w:rFonts w:ascii="Tahoma" w:hAnsi="Tahoma" w:cs="Tahoma"/>
                <w:sz w:val="16"/>
                <w:szCs w:val="16"/>
              </w:rPr>
              <w:t>, которое публикуется информационным агентством Cbonds за предшествующий</w:t>
            </w:r>
            <w:r w:rsidR="009B33E3" w:rsidRPr="00250DCC">
              <w:rPr>
                <w:rFonts w:ascii="Tahoma" w:hAnsi="Tahoma" w:cs="Tahoma"/>
                <w:sz w:val="16"/>
                <w:szCs w:val="16"/>
              </w:rPr>
              <w:t xml:space="preserve"> последнему дню заключения Контракта</w:t>
            </w:r>
            <w:r w:rsidR="009B33E3" w:rsidRPr="00250DCC" w:rsidDel="009B33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</w:rPr>
              <w:t>день, округленному с точностью до двух знаков после запятой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34EB858C" w14:textId="7E14671E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Доллар США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4A6F12D1" w14:textId="6FC4D857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3 (третья) пятница месяца и года исполнения Контракта</w:t>
            </w:r>
          </w:p>
        </w:tc>
        <w:tc>
          <w:tcPr>
            <w:tcW w:w="323" w:type="pct"/>
            <w:vAlign w:val="center"/>
          </w:tcPr>
          <w:p w14:paraId="74425343" w14:textId="7821A783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19:00 МСК</w:t>
            </w:r>
          </w:p>
        </w:tc>
      </w:tr>
      <w:tr w:rsidR="00250DCC" w:rsidRPr="006D1A4E" w14:paraId="6BB9FBB2" w14:textId="2F812974" w:rsidTr="00250DCC">
        <w:trPr>
          <w:trHeight w:val="2124"/>
        </w:trPr>
        <w:tc>
          <w:tcPr>
            <w:tcW w:w="177" w:type="pct"/>
            <w:shd w:val="clear" w:color="auto" w:fill="auto"/>
            <w:vAlign w:val="center"/>
          </w:tcPr>
          <w:p w14:paraId="28FCCCF8" w14:textId="6DAC77EA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20</w:t>
            </w:r>
          </w:p>
        </w:tc>
        <w:tc>
          <w:tcPr>
            <w:tcW w:w="490" w:type="pct"/>
            <w:shd w:val="clear" w:color="auto" w:fill="auto"/>
            <w:vAlign w:val="center"/>
          </w:tcPr>
          <w:p w14:paraId="055019CB" w14:textId="0C814505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 xml:space="preserve">Фьючерсный контракт на акции инвестиционного фонда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MSCI</w:t>
            </w:r>
            <w:r w:rsidRPr="00250DCC">
              <w:rPr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South Africa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ETF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6CFA3019" w14:textId="564191C7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AFRICA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5514277E" w14:textId="2C826BA4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Акции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</w:rPr>
              <w:t>инвестиционного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</w:rPr>
              <w:t>фонда</w:t>
            </w:r>
            <w:r w:rsidRPr="00250DCC">
              <w:rPr>
                <w:sz w:val="16"/>
                <w:szCs w:val="16"/>
                <w:lang w:val="en-US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iShares MSCI South Africa ETF (ISIN: US4642867802, CFI: CEOJLS)</w:t>
            </w:r>
          </w:p>
        </w:tc>
        <w:tc>
          <w:tcPr>
            <w:tcW w:w="355" w:type="pct"/>
            <w:shd w:val="clear" w:color="auto" w:fill="auto"/>
            <w:vAlign w:val="center"/>
          </w:tcPr>
          <w:p w14:paraId="013BE2B8" w14:textId="22683F15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 xml:space="preserve">1 </w:t>
            </w:r>
            <w:r w:rsidRPr="00250DCC">
              <w:rPr>
                <w:rFonts w:ascii="Tahoma" w:hAnsi="Tahoma" w:cs="Tahoma"/>
                <w:sz w:val="16"/>
                <w:szCs w:val="16"/>
              </w:rPr>
              <w:t>акция инвестиционного фонда</w:t>
            </w:r>
          </w:p>
        </w:tc>
        <w:tc>
          <w:tcPr>
            <w:tcW w:w="402" w:type="pct"/>
            <w:vAlign w:val="center"/>
          </w:tcPr>
          <w:p w14:paraId="71756D6E" w14:textId="1448CD91" w:rsidR="00321AA8" w:rsidRPr="00250DCC" w:rsidRDefault="00321AA8" w:rsidP="00321AA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в Базовой валюте за 1 акцию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40F404D5" w14:textId="4802EB59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0,01 доллара США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6C6A25BC" w14:textId="330B8D99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0,01 доллара США</w:t>
            </w:r>
          </w:p>
        </w:tc>
        <w:tc>
          <w:tcPr>
            <w:tcW w:w="910" w:type="pct"/>
            <w:shd w:val="clear" w:color="auto" w:fill="auto"/>
            <w:vAlign w:val="center"/>
          </w:tcPr>
          <w:p w14:paraId="3F368CA4" w14:textId="214BB5CE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 xml:space="preserve">Расчетная цена Контракта (цена исполнения Контракта) считается равной значению чистой стоимости (NAV) акции инвестиционного фонда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iShares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MSCI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South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Africa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ETF</w:t>
            </w:r>
            <w:r w:rsidRPr="00250DCC">
              <w:rPr>
                <w:rFonts w:ascii="Tahoma" w:hAnsi="Tahoma" w:cs="Tahoma"/>
                <w:sz w:val="16"/>
                <w:szCs w:val="16"/>
              </w:rPr>
              <w:t>, которое публикуется информационным агентством Cbonds за предшествующий</w:t>
            </w:r>
            <w:r w:rsidR="009B33E3" w:rsidRPr="00250DCC">
              <w:rPr>
                <w:rFonts w:ascii="Tahoma" w:hAnsi="Tahoma" w:cs="Tahoma"/>
                <w:sz w:val="16"/>
                <w:szCs w:val="16"/>
              </w:rPr>
              <w:t xml:space="preserve"> последнему дню заключения Контракта</w:t>
            </w:r>
            <w:r w:rsidR="009B33E3" w:rsidRPr="00250DCC" w:rsidDel="009B33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</w:rPr>
              <w:t>день, округленному с точностью до двух знаков после запятой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2ABE466C" w14:textId="14A8C2B8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Доллар США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60A064B7" w14:textId="2942D334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3 (третья) пятница месяца и года исполнения Контракта</w:t>
            </w:r>
          </w:p>
        </w:tc>
        <w:tc>
          <w:tcPr>
            <w:tcW w:w="323" w:type="pct"/>
            <w:vAlign w:val="center"/>
          </w:tcPr>
          <w:p w14:paraId="09200137" w14:textId="06A0A2AE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19:00 МСК</w:t>
            </w:r>
          </w:p>
        </w:tc>
      </w:tr>
      <w:tr w:rsidR="00250DCC" w:rsidRPr="006D1A4E" w14:paraId="71D62261" w14:textId="2BDB45B1" w:rsidTr="00250DCC">
        <w:trPr>
          <w:trHeight w:val="2124"/>
        </w:trPr>
        <w:tc>
          <w:tcPr>
            <w:tcW w:w="177" w:type="pct"/>
            <w:shd w:val="clear" w:color="auto" w:fill="auto"/>
            <w:vAlign w:val="center"/>
          </w:tcPr>
          <w:p w14:paraId="4456CBA5" w14:textId="03AD3AE0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21</w:t>
            </w:r>
          </w:p>
        </w:tc>
        <w:tc>
          <w:tcPr>
            <w:tcW w:w="490" w:type="pct"/>
            <w:shd w:val="clear" w:color="auto" w:fill="auto"/>
            <w:vAlign w:val="center"/>
          </w:tcPr>
          <w:p w14:paraId="50CF522E" w14:textId="27B853B5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 xml:space="preserve">Фьючерсный контракт на акции инвестиционного фонда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MSCI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Argentina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ETF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3C90955D" w14:textId="6570004C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ARGT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11BEE4C8" w14:textId="14C850A2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Акции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</w:rPr>
              <w:t>инвестиционного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</w:rPr>
              <w:t>фонда</w:t>
            </w:r>
            <w:r w:rsidRPr="00250DCC">
              <w:rPr>
                <w:sz w:val="16"/>
                <w:szCs w:val="16"/>
                <w:lang w:val="en-US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Global X MSCI Argentina ETF (ISIN:</w:t>
            </w:r>
            <w:r w:rsidRPr="00250DCC">
              <w:rPr>
                <w:sz w:val="16"/>
                <w:szCs w:val="16"/>
                <w:lang w:val="en-US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US37950E2596, CFI:</w:t>
            </w:r>
            <w:r w:rsidRPr="00250DCC">
              <w:rPr>
                <w:sz w:val="16"/>
                <w:szCs w:val="16"/>
                <w:lang w:val="en-US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CEOILS)</w:t>
            </w:r>
          </w:p>
        </w:tc>
        <w:tc>
          <w:tcPr>
            <w:tcW w:w="355" w:type="pct"/>
            <w:shd w:val="clear" w:color="auto" w:fill="auto"/>
            <w:vAlign w:val="center"/>
          </w:tcPr>
          <w:p w14:paraId="635B97E2" w14:textId="63CA1557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 xml:space="preserve">1 </w:t>
            </w:r>
            <w:r w:rsidRPr="00250DCC">
              <w:rPr>
                <w:rFonts w:ascii="Tahoma" w:hAnsi="Tahoma" w:cs="Tahoma"/>
                <w:sz w:val="16"/>
                <w:szCs w:val="16"/>
              </w:rPr>
              <w:t>акция инвестиционного фонда</w:t>
            </w:r>
          </w:p>
        </w:tc>
        <w:tc>
          <w:tcPr>
            <w:tcW w:w="402" w:type="pct"/>
            <w:vAlign w:val="center"/>
          </w:tcPr>
          <w:p w14:paraId="4BDEA107" w14:textId="5AA1972D" w:rsidR="00321AA8" w:rsidRPr="00250DCC" w:rsidRDefault="00321AA8" w:rsidP="00321AA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в Базовой валюте за 1 акцию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36D460E9" w14:textId="04317AC2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0,01 доллара США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0C969C8B" w14:textId="793F1D0B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0,01 доллара США</w:t>
            </w:r>
          </w:p>
        </w:tc>
        <w:tc>
          <w:tcPr>
            <w:tcW w:w="910" w:type="pct"/>
            <w:shd w:val="clear" w:color="auto" w:fill="auto"/>
            <w:vAlign w:val="center"/>
          </w:tcPr>
          <w:p w14:paraId="0900486E" w14:textId="7EDB53CC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 xml:space="preserve">Расчетная цена Контракта (цена исполнения Контракта) считается равной значению чистой стоимости (NAV) акции инвестиционного фонда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Global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X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MSCI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Argentina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ETF</w:t>
            </w:r>
            <w:r w:rsidRPr="00250DCC">
              <w:rPr>
                <w:rFonts w:ascii="Tahoma" w:hAnsi="Tahoma" w:cs="Tahoma"/>
                <w:sz w:val="16"/>
                <w:szCs w:val="16"/>
              </w:rPr>
              <w:t>, которое публикуется информационным агентством Cbonds за предшествующий</w:t>
            </w:r>
            <w:r w:rsidR="009B33E3" w:rsidRPr="00250DCC">
              <w:rPr>
                <w:rFonts w:ascii="Tahoma" w:hAnsi="Tahoma" w:cs="Tahoma"/>
                <w:sz w:val="16"/>
                <w:szCs w:val="16"/>
              </w:rPr>
              <w:t xml:space="preserve"> последнему дню заключения Контракта</w:t>
            </w:r>
            <w:r w:rsidR="009B33E3" w:rsidRPr="00250DCC" w:rsidDel="009B33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</w:rPr>
              <w:t>день, округленному с точностью до двух знаков после запятой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6AE765D2" w14:textId="0ACDA02C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Доллар США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4A3A1C87" w14:textId="0D8660E6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3 (третья) пятница месяца и года исполнения Контракта</w:t>
            </w:r>
          </w:p>
        </w:tc>
        <w:tc>
          <w:tcPr>
            <w:tcW w:w="323" w:type="pct"/>
            <w:vAlign w:val="center"/>
          </w:tcPr>
          <w:p w14:paraId="160D5F4F" w14:textId="4F8825B2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19:00 МСК</w:t>
            </w:r>
          </w:p>
        </w:tc>
      </w:tr>
      <w:tr w:rsidR="00BF5DC4" w:rsidRPr="00875A24" w14:paraId="31BAD369" w14:textId="77777777" w:rsidTr="00250DCC">
        <w:trPr>
          <w:trHeight w:val="2124"/>
        </w:trPr>
        <w:tc>
          <w:tcPr>
            <w:tcW w:w="177" w:type="pct"/>
            <w:shd w:val="clear" w:color="auto" w:fill="auto"/>
            <w:vAlign w:val="center"/>
          </w:tcPr>
          <w:p w14:paraId="7893B5EC" w14:textId="7EF98D48" w:rsidR="00BF5DC4" w:rsidRPr="00875A24" w:rsidRDefault="00BF5DC4" w:rsidP="00BF5DC4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lastRenderedPageBreak/>
              <w:t>22</w:t>
            </w:r>
          </w:p>
        </w:tc>
        <w:tc>
          <w:tcPr>
            <w:tcW w:w="490" w:type="pct"/>
            <w:shd w:val="clear" w:color="auto" w:fill="auto"/>
            <w:vAlign w:val="center"/>
          </w:tcPr>
          <w:p w14:paraId="55B71E30" w14:textId="44226A66" w:rsidR="00BF5DC4" w:rsidRPr="00875A24" w:rsidRDefault="00BF5DC4" w:rsidP="00BF5DC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Фьючерсный контракт </w:t>
            </w:r>
            <w:bookmarkStart w:id="10" w:name="_Hlk230691207"/>
            <w:r>
              <w:rPr>
                <w:rFonts w:ascii="Tahoma" w:hAnsi="Tahoma" w:cs="Tahoma"/>
                <w:sz w:val="16"/>
                <w:szCs w:val="16"/>
              </w:rPr>
              <w:t xml:space="preserve">на 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американские депозитарные расписки </w:t>
            </w:r>
            <w:bookmarkStart w:id="11" w:name="_Hlk230691144"/>
            <w:bookmarkEnd w:id="10"/>
            <w:r w:rsidRPr="00250DCC">
              <w:rPr>
                <w:rFonts w:ascii="Tahoma" w:hAnsi="Tahoma" w:cs="Tahoma"/>
                <w:sz w:val="16"/>
                <w:szCs w:val="16"/>
              </w:rPr>
              <w:t>на акции</w:t>
            </w:r>
            <w:r>
              <w:t xml:space="preserve"> </w:t>
            </w:r>
            <w:r w:rsidRPr="00BF5DC4">
              <w:rPr>
                <w:rFonts w:ascii="Tahoma" w:hAnsi="Tahoma" w:cs="Tahoma"/>
                <w:sz w:val="16"/>
                <w:szCs w:val="16"/>
              </w:rPr>
              <w:t>Taiwan Semiconductor Manufacturing Company, Limited</w:t>
            </w:r>
            <w:bookmarkEnd w:id="11"/>
          </w:p>
        </w:tc>
        <w:tc>
          <w:tcPr>
            <w:tcW w:w="356" w:type="pct"/>
            <w:shd w:val="clear" w:color="auto" w:fill="auto"/>
            <w:vAlign w:val="center"/>
          </w:tcPr>
          <w:p w14:paraId="6D0DF03A" w14:textId="1ED2C8F4" w:rsidR="00BF5DC4" w:rsidRPr="00BF5DC4" w:rsidRDefault="00BF5DC4" w:rsidP="00BF5DC4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TSM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4AC5C446" w14:textId="1BF9544E" w:rsidR="00BF5DC4" w:rsidRPr="001E3415" w:rsidRDefault="00BF5DC4" w:rsidP="00BF5DC4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bookmarkStart w:id="12" w:name="_Hlk229568004"/>
            <w:r w:rsidRPr="00250DCC">
              <w:rPr>
                <w:rFonts w:ascii="Tahoma" w:hAnsi="Tahoma" w:cs="Tahoma"/>
                <w:sz w:val="16"/>
                <w:szCs w:val="16"/>
              </w:rPr>
              <w:t>Американские</w:t>
            </w:r>
            <w:r w:rsidRPr="001E3415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</w:rPr>
              <w:t>депозитарные</w:t>
            </w:r>
            <w:r w:rsidRPr="001E3415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</w:rPr>
              <w:t>расписки</w:t>
            </w:r>
            <w:r w:rsidRPr="001E3415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</w:rPr>
              <w:t>на</w:t>
            </w:r>
            <w:r w:rsidRPr="001E3415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</w:rPr>
              <w:t>акции</w:t>
            </w:r>
            <w:r w:rsidRPr="001E3415">
              <w:rPr>
                <w:rFonts w:cs="Tahoma"/>
                <w:sz w:val="16"/>
                <w:szCs w:val="16"/>
                <w:lang w:val="en-US"/>
              </w:rPr>
              <w:t xml:space="preserve"> </w:t>
            </w:r>
            <w:r w:rsidRPr="001E3415">
              <w:rPr>
                <w:rFonts w:ascii="Tahoma" w:hAnsi="Tahoma" w:cs="Tahoma"/>
                <w:sz w:val="16"/>
                <w:szCs w:val="16"/>
                <w:lang w:val="en-US"/>
              </w:rPr>
              <w:t>Taiwan Semiconductor Manufacturing Company, Limited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BF5DC4">
              <w:rPr>
                <w:rFonts w:ascii="Tahoma" w:hAnsi="Tahoma" w:cs="Tahoma"/>
                <w:sz w:val="16"/>
                <w:szCs w:val="16"/>
                <w:lang w:val="en-US"/>
              </w:rPr>
              <w:t>(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ISIN</w:t>
            </w:r>
            <w:r w:rsidRPr="00BF5DC4">
              <w:rPr>
                <w:rFonts w:ascii="Tahoma" w:hAnsi="Tahoma" w:cs="Tahoma"/>
                <w:sz w:val="16"/>
                <w:szCs w:val="16"/>
                <w:lang w:val="en-US"/>
              </w:rPr>
              <w:t xml:space="preserve">: </w:t>
            </w:r>
            <w:r w:rsidRPr="00875A24">
              <w:rPr>
                <w:rFonts w:ascii="Tahoma" w:hAnsi="Tahoma" w:cs="Tahoma"/>
                <w:sz w:val="16"/>
                <w:szCs w:val="16"/>
                <w:lang w:val="en-US"/>
              </w:rPr>
              <w:t>US</w:t>
            </w:r>
            <w:r w:rsidRPr="00BF5DC4">
              <w:rPr>
                <w:rFonts w:ascii="Tahoma" w:hAnsi="Tahoma" w:cs="Tahoma"/>
                <w:sz w:val="16"/>
                <w:szCs w:val="16"/>
                <w:lang w:val="en-US"/>
              </w:rPr>
              <w:t xml:space="preserve">8740391003,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CFI</w:t>
            </w:r>
            <w:r w:rsidRPr="00BF5DC4">
              <w:rPr>
                <w:rFonts w:ascii="Tahoma" w:hAnsi="Tahoma" w:cs="Tahoma"/>
                <w:sz w:val="16"/>
                <w:szCs w:val="16"/>
                <w:lang w:val="en-US"/>
              </w:rPr>
              <w:t>:</w:t>
            </w:r>
            <w:r w:rsidRPr="001E3415">
              <w:rPr>
                <w:lang w:val="en-US"/>
              </w:rPr>
              <w:t xml:space="preserve"> </w:t>
            </w:r>
            <w:r w:rsidRPr="00875A24">
              <w:rPr>
                <w:rFonts w:ascii="Tahoma" w:hAnsi="Tahoma" w:cs="Tahoma"/>
                <w:sz w:val="16"/>
                <w:szCs w:val="16"/>
                <w:lang w:val="en-US"/>
              </w:rPr>
              <w:t>EDSXFR</w:t>
            </w:r>
            <w:r w:rsidRPr="00BF5DC4">
              <w:rPr>
                <w:rFonts w:ascii="Tahoma" w:hAnsi="Tahoma" w:cs="Tahoma"/>
                <w:sz w:val="16"/>
                <w:szCs w:val="16"/>
                <w:lang w:val="en-US"/>
              </w:rPr>
              <w:t xml:space="preserve">, </w:t>
            </w:r>
            <w:r w:rsidRPr="00250DCC">
              <w:rPr>
                <w:rFonts w:ascii="Tahoma" w:hAnsi="Tahoma" w:cs="Tahoma"/>
                <w:sz w:val="16"/>
                <w:szCs w:val="16"/>
              </w:rPr>
              <w:t>эмитент</w:t>
            </w:r>
            <w:r w:rsidRPr="00BF5DC4">
              <w:rPr>
                <w:rFonts w:ascii="Tahoma" w:hAnsi="Tahoma" w:cs="Tahoma"/>
                <w:sz w:val="16"/>
                <w:szCs w:val="16"/>
                <w:lang w:val="en-US"/>
              </w:rPr>
              <w:t xml:space="preserve">: </w:t>
            </w:r>
            <w:r w:rsidRPr="00875A24">
              <w:rPr>
                <w:rFonts w:ascii="Tahoma" w:hAnsi="Tahoma" w:cs="Tahoma"/>
                <w:sz w:val="16"/>
                <w:szCs w:val="16"/>
                <w:lang w:val="en-US"/>
              </w:rPr>
              <w:t>Citibank</w:t>
            </w:r>
            <w:r w:rsidRPr="00BF5DC4">
              <w:rPr>
                <w:rFonts w:ascii="Tahoma" w:hAnsi="Tahoma" w:cs="Tahoma"/>
                <w:sz w:val="16"/>
                <w:szCs w:val="16"/>
                <w:lang w:val="en-US"/>
              </w:rPr>
              <w:t>)</w:t>
            </w:r>
            <w:bookmarkEnd w:id="12"/>
          </w:p>
        </w:tc>
        <w:tc>
          <w:tcPr>
            <w:tcW w:w="355" w:type="pct"/>
            <w:shd w:val="clear" w:color="auto" w:fill="auto"/>
            <w:vAlign w:val="center"/>
          </w:tcPr>
          <w:p w14:paraId="20079E27" w14:textId="13A5CA99" w:rsidR="00BF5DC4" w:rsidRPr="001E3415" w:rsidRDefault="00BF5DC4" w:rsidP="00BF5DC4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1 депозитарная расписка</w:t>
            </w:r>
          </w:p>
        </w:tc>
        <w:tc>
          <w:tcPr>
            <w:tcW w:w="402" w:type="pct"/>
            <w:vAlign w:val="center"/>
          </w:tcPr>
          <w:p w14:paraId="5F4B0726" w14:textId="4D36EBEC" w:rsidR="00BF5DC4" w:rsidRPr="006907D1" w:rsidRDefault="00BF5DC4" w:rsidP="00BF5DC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 xml:space="preserve">в Базовой валюте за </w:t>
            </w:r>
            <w:r w:rsidR="006907D1" w:rsidRPr="001E3415">
              <w:rPr>
                <w:rFonts w:ascii="Tahoma" w:hAnsi="Tahoma" w:cs="Tahoma"/>
                <w:sz w:val="16"/>
                <w:szCs w:val="16"/>
              </w:rPr>
              <w:t xml:space="preserve">1 </w:t>
            </w:r>
            <w:r w:rsidR="006907D1">
              <w:rPr>
                <w:rFonts w:ascii="Tahoma" w:hAnsi="Tahoma" w:cs="Tahoma"/>
                <w:sz w:val="16"/>
                <w:szCs w:val="16"/>
              </w:rPr>
              <w:t>депозитарную расписку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5C5E137F" w14:textId="1BDFD91E" w:rsidR="00BF5DC4" w:rsidRPr="00875A24" w:rsidRDefault="00BF5DC4" w:rsidP="00BF5DC4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0,1 доллара США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201ECF0C" w14:textId="75990736" w:rsidR="00BF5DC4" w:rsidRPr="00875A24" w:rsidRDefault="00BF5DC4" w:rsidP="00BF5DC4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0,1 доллара США</w:t>
            </w:r>
          </w:p>
        </w:tc>
        <w:tc>
          <w:tcPr>
            <w:tcW w:w="910" w:type="pct"/>
            <w:shd w:val="clear" w:color="auto" w:fill="auto"/>
            <w:vAlign w:val="center"/>
          </w:tcPr>
          <w:p w14:paraId="58F9C604" w14:textId="174BF683" w:rsidR="00BF5DC4" w:rsidRPr="00875A24" w:rsidRDefault="00BF5DC4" w:rsidP="00BF5DC4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Расчетная цена Контракта (цена исполнения Контракта) считается равной значению цены закрытия депозитарной расписки на акции</w:t>
            </w:r>
            <w:r w:rsidRPr="00250DCC">
              <w:rPr>
                <w:sz w:val="16"/>
                <w:szCs w:val="16"/>
              </w:rPr>
              <w:t xml:space="preserve"> </w:t>
            </w:r>
            <w:r w:rsidRPr="00BF5DC4">
              <w:rPr>
                <w:rFonts w:ascii="Tahoma" w:hAnsi="Tahoma" w:cs="Tahoma"/>
                <w:sz w:val="16"/>
                <w:szCs w:val="16"/>
              </w:rPr>
              <w:t>Taiwan Semiconductor Manufacturing Company, Limited</w:t>
            </w:r>
            <w:r w:rsidRPr="00250DCC">
              <w:rPr>
                <w:rFonts w:ascii="Tahoma" w:hAnsi="Tahoma" w:cs="Tahoma"/>
                <w:sz w:val="16"/>
                <w:szCs w:val="16"/>
              </w:rPr>
              <w:t>, определенной на организованных торгах площадки первичного листинга базисного актива,</w:t>
            </w:r>
            <w:r w:rsidRPr="00EB2B7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 xml:space="preserve">которая публикуется информационным агентством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Cbonds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за предшествующий последнему дню заключения Контракта</w:t>
            </w:r>
            <w:r w:rsidRPr="00250DCC" w:rsidDel="009B33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</w:rPr>
              <w:t>день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012E6C50" w14:textId="6527993D" w:rsidR="00BF5DC4" w:rsidRPr="00875A24" w:rsidRDefault="00BF5DC4" w:rsidP="00BF5DC4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Доллар США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6CFDD8E8" w14:textId="3B2E9972" w:rsidR="00BF5DC4" w:rsidRPr="00875A24" w:rsidRDefault="00BF5DC4" w:rsidP="00BF5DC4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3 (третья) пятница месяца и года исполнения Контракта</w:t>
            </w:r>
          </w:p>
        </w:tc>
        <w:tc>
          <w:tcPr>
            <w:tcW w:w="323" w:type="pct"/>
            <w:vAlign w:val="center"/>
          </w:tcPr>
          <w:p w14:paraId="61771DB0" w14:textId="05C16D8E" w:rsidR="00BF5DC4" w:rsidRPr="00875A24" w:rsidRDefault="00BF5DC4" w:rsidP="00BF5DC4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19:00 МСК</w:t>
            </w:r>
          </w:p>
        </w:tc>
      </w:tr>
      <w:tr w:rsidR="0071763A" w:rsidRPr="006D1A4E" w14:paraId="3943DF1A" w14:textId="77777777" w:rsidTr="00250DCC">
        <w:trPr>
          <w:trHeight w:val="2124"/>
        </w:trPr>
        <w:tc>
          <w:tcPr>
            <w:tcW w:w="177" w:type="pct"/>
            <w:shd w:val="clear" w:color="auto" w:fill="auto"/>
            <w:vAlign w:val="center"/>
          </w:tcPr>
          <w:p w14:paraId="392BBA7A" w14:textId="2CBC06BD" w:rsidR="0071763A" w:rsidRPr="001E3415" w:rsidRDefault="0071763A" w:rsidP="0071763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</w:t>
            </w:r>
            <w:r w:rsidR="00121519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490" w:type="pct"/>
            <w:shd w:val="clear" w:color="auto" w:fill="auto"/>
            <w:vAlign w:val="center"/>
          </w:tcPr>
          <w:p w14:paraId="5D9DBCC6" w14:textId="3010E36E" w:rsidR="0071763A" w:rsidRPr="00250DCC" w:rsidRDefault="0071763A" w:rsidP="0071763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Фьючерсный контракт </w:t>
            </w:r>
            <w:bookmarkStart w:id="13" w:name="_Hlk230691178"/>
            <w:r>
              <w:rPr>
                <w:rFonts w:ascii="Tahoma" w:hAnsi="Tahoma" w:cs="Tahoma"/>
                <w:sz w:val="16"/>
                <w:szCs w:val="16"/>
              </w:rPr>
              <w:t xml:space="preserve">на американские </w:t>
            </w:r>
            <w:r w:rsidRPr="00250DCC">
              <w:rPr>
                <w:rFonts w:ascii="Tahoma" w:hAnsi="Tahoma" w:cs="Tahoma"/>
                <w:sz w:val="16"/>
                <w:szCs w:val="16"/>
              </w:rPr>
              <w:t>депозитарные расписки на акции</w:t>
            </w:r>
            <w: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САП</w:t>
            </w:r>
            <w:bookmarkEnd w:id="13"/>
          </w:p>
        </w:tc>
        <w:tc>
          <w:tcPr>
            <w:tcW w:w="356" w:type="pct"/>
            <w:shd w:val="clear" w:color="auto" w:fill="auto"/>
            <w:vAlign w:val="center"/>
          </w:tcPr>
          <w:p w14:paraId="075FEBB3" w14:textId="1B096BC9" w:rsidR="0071763A" w:rsidRPr="001E3415" w:rsidRDefault="0071763A" w:rsidP="0071763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SAP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05E1D77F" w14:textId="7D0D7C59" w:rsidR="0071763A" w:rsidRPr="0071763A" w:rsidRDefault="0071763A" w:rsidP="0071763A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Американские</w:t>
            </w:r>
            <w:r w:rsidRPr="001E3415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</w:rPr>
              <w:t>депозитарные</w:t>
            </w:r>
            <w:r w:rsidRPr="001E3415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</w:rPr>
              <w:t>расписки</w:t>
            </w:r>
            <w:r w:rsidRPr="001E3415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</w:rPr>
              <w:t>на</w:t>
            </w:r>
            <w:r w:rsidRPr="001E3415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</w:rPr>
              <w:t>акции</w:t>
            </w:r>
            <w:r w:rsidRPr="001E3415">
              <w:rPr>
                <w:rFonts w:cs="Tahoma"/>
                <w:sz w:val="16"/>
                <w:szCs w:val="16"/>
              </w:rPr>
              <w:t xml:space="preserve"> </w:t>
            </w:r>
            <w:bookmarkStart w:id="14" w:name="_Hlk229568043"/>
            <w:r w:rsidRPr="001E3415">
              <w:rPr>
                <w:rFonts w:ascii="Tahoma" w:hAnsi="Tahoma" w:cs="Tahoma"/>
                <w:sz w:val="16"/>
                <w:szCs w:val="16"/>
                <w:lang w:val="en-US"/>
              </w:rPr>
              <w:t>SAP</w:t>
            </w:r>
            <w:r w:rsidRPr="0071763A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1E3415">
              <w:rPr>
                <w:rFonts w:ascii="Tahoma" w:hAnsi="Tahoma" w:cs="Tahoma"/>
                <w:sz w:val="16"/>
                <w:szCs w:val="16"/>
                <w:lang w:val="en-US"/>
              </w:rPr>
              <w:t>SE</w:t>
            </w:r>
            <w:r w:rsidRPr="001E3415">
              <w:rPr>
                <w:rFonts w:ascii="Tahoma" w:hAnsi="Tahoma" w:cs="Tahoma"/>
                <w:sz w:val="16"/>
                <w:szCs w:val="16"/>
              </w:rPr>
              <w:t xml:space="preserve"> (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ISIN</w:t>
            </w:r>
            <w:r w:rsidRPr="001E3415">
              <w:rPr>
                <w:rFonts w:ascii="Tahoma" w:hAnsi="Tahoma" w:cs="Tahoma"/>
                <w:sz w:val="16"/>
                <w:szCs w:val="16"/>
              </w:rPr>
              <w:t xml:space="preserve">: </w:t>
            </w:r>
            <w:r w:rsidRPr="0071763A">
              <w:rPr>
                <w:rFonts w:ascii="Tahoma" w:hAnsi="Tahoma" w:cs="Tahoma"/>
                <w:sz w:val="16"/>
                <w:szCs w:val="16"/>
                <w:lang w:val="en-US"/>
              </w:rPr>
              <w:t>US</w:t>
            </w:r>
            <w:r w:rsidRPr="001E3415">
              <w:rPr>
                <w:rFonts w:ascii="Tahoma" w:hAnsi="Tahoma" w:cs="Tahoma"/>
                <w:sz w:val="16"/>
                <w:szCs w:val="16"/>
              </w:rPr>
              <w:t xml:space="preserve">8030542042,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CFI</w:t>
            </w:r>
            <w:r w:rsidRPr="001E3415">
              <w:rPr>
                <w:rFonts w:ascii="Tahoma" w:hAnsi="Tahoma" w:cs="Tahoma"/>
                <w:sz w:val="16"/>
                <w:szCs w:val="16"/>
              </w:rPr>
              <w:t>:</w:t>
            </w:r>
            <w:r>
              <w:t xml:space="preserve"> </w:t>
            </w:r>
            <w:r w:rsidRPr="0071763A">
              <w:rPr>
                <w:rFonts w:ascii="Tahoma" w:hAnsi="Tahoma" w:cs="Tahoma"/>
                <w:sz w:val="16"/>
                <w:szCs w:val="16"/>
                <w:lang w:val="en-US"/>
              </w:rPr>
              <w:t>EDSXFR</w:t>
            </w:r>
            <w:r w:rsidRPr="001E3415">
              <w:rPr>
                <w:rFonts w:ascii="Tahoma" w:hAnsi="Tahoma" w:cs="Tahoma"/>
                <w:sz w:val="16"/>
                <w:szCs w:val="16"/>
              </w:rPr>
              <w:t xml:space="preserve">, </w:t>
            </w:r>
            <w:r>
              <w:rPr>
                <w:rFonts w:ascii="Tahoma" w:hAnsi="Tahoma" w:cs="Tahoma"/>
                <w:sz w:val="16"/>
                <w:szCs w:val="16"/>
              </w:rPr>
              <w:t>эмитент:</w:t>
            </w:r>
            <w:r w:rsidR="005158ED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1763A">
              <w:rPr>
                <w:rFonts w:ascii="Tahoma" w:hAnsi="Tahoma" w:cs="Tahoma"/>
                <w:sz w:val="16"/>
                <w:szCs w:val="16"/>
              </w:rPr>
              <w:t>Deutsche Bank</w:t>
            </w:r>
            <w:r w:rsidRPr="001E3415">
              <w:rPr>
                <w:rFonts w:ascii="Tahoma" w:hAnsi="Tahoma" w:cs="Tahoma"/>
                <w:sz w:val="16"/>
                <w:szCs w:val="16"/>
              </w:rPr>
              <w:t>)</w:t>
            </w:r>
            <w:bookmarkEnd w:id="14"/>
          </w:p>
        </w:tc>
        <w:tc>
          <w:tcPr>
            <w:tcW w:w="355" w:type="pct"/>
            <w:shd w:val="clear" w:color="auto" w:fill="auto"/>
            <w:vAlign w:val="center"/>
          </w:tcPr>
          <w:p w14:paraId="4414CFB8" w14:textId="4231C627" w:rsidR="0071763A" w:rsidRPr="005B0AAF" w:rsidRDefault="0071763A" w:rsidP="0071763A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1 депозитарная расписка</w:t>
            </w:r>
          </w:p>
        </w:tc>
        <w:tc>
          <w:tcPr>
            <w:tcW w:w="402" w:type="pct"/>
            <w:vAlign w:val="center"/>
          </w:tcPr>
          <w:p w14:paraId="6D71A29A" w14:textId="436EB8BA" w:rsidR="0071763A" w:rsidRPr="00250DCC" w:rsidRDefault="0071763A" w:rsidP="0071763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 xml:space="preserve">в Базовой валюте за </w:t>
            </w:r>
            <w:r w:rsidRPr="00E14B58">
              <w:rPr>
                <w:rFonts w:ascii="Tahoma" w:hAnsi="Tahoma" w:cs="Tahoma"/>
                <w:sz w:val="16"/>
                <w:szCs w:val="16"/>
              </w:rPr>
              <w:t xml:space="preserve">1 </w:t>
            </w:r>
            <w:r>
              <w:rPr>
                <w:rFonts w:ascii="Tahoma" w:hAnsi="Tahoma" w:cs="Tahoma"/>
                <w:sz w:val="16"/>
                <w:szCs w:val="16"/>
              </w:rPr>
              <w:t>депозитарную расписку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3B77E934" w14:textId="722E34A8" w:rsidR="0071763A" w:rsidRPr="00250DCC" w:rsidRDefault="0071763A" w:rsidP="0071763A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0,</w:t>
            </w:r>
            <w:r w:rsidR="001377E2">
              <w:rPr>
                <w:rFonts w:ascii="Tahoma" w:hAnsi="Tahoma" w:cs="Tahoma"/>
                <w:sz w:val="16"/>
                <w:szCs w:val="16"/>
                <w:lang w:val="en-US"/>
              </w:rPr>
              <w:t>0</w:t>
            </w:r>
            <w:r w:rsidRPr="00250DCC">
              <w:rPr>
                <w:rFonts w:ascii="Tahoma" w:hAnsi="Tahoma" w:cs="Tahoma"/>
                <w:sz w:val="16"/>
                <w:szCs w:val="16"/>
              </w:rPr>
              <w:t>1 доллара США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023A4217" w14:textId="67B36B73" w:rsidR="0071763A" w:rsidRPr="00250DCC" w:rsidRDefault="0071763A" w:rsidP="0071763A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0,</w:t>
            </w:r>
            <w:r w:rsidR="001377E2">
              <w:rPr>
                <w:rFonts w:ascii="Tahoma" w:hAnsi="Tahoma" w:cs="Tahoma"/>
                <w:sz w:val="16"/>
                <w:szCs w:val="16"/>
                <w:lang w:val="en-US"/>
              </w:rPr>
              <w:t>0</w:t>
            </w:r>
            <w:r w:rsidRPr="00250DCC">
              <w:rPr>
                <w:rFonts w:ascii="Tahoma" w:hAnsi="Tahoma" w:cs="Tahoma"/>
                <w:sz w:val="16"/>
                <w:szCs w:val="16"/>
              </w:rPr>
              <w:t>1 доллара США</w:t>
            </w:r>
          </w:p>
        </w:tc>
        <w:tc>
          <w:tcPr>
            <w:tcW w:w="910" w:type="pct"/>
            <w:shd w:val="clear" w:color="auto" w:fill="auto"/>
            <w:vAlign w:val="center"/>
          </w:tcPr>
          <w:p w14:paraId="100629CD" w14:textId="44074F7B" w:rsidR="0071763A" w:rsidRPr="00250DCC" w:rsidRDefault="0071763A" w:rsidP="0071763A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Расчетная цена Контракта (цена исполнения Контракта) считается равной значению цены закрытия</w:t>
            </w:r>
            <w:r w:rsidR="000106F9" w:rsidRPr="00250DCC">
              <w:rPr>
                <w:rFonts w:ascii="Tahoma" w:hAnsi="Tahoma" w:cs="Tahoma"/>
                <w:sz w:val="16"/>
                <w:szCs w:val="16"/>
              </w:rPr>
              <w:t xml:space="preserve"> депозитарной расписки </w:t>
            </w:r>
            <w:r w:rsidR="000106F9">
              <w:rPr>
                <w:rFonts w:ascii="Tahoma" w:hAnsi="Tahoma" w:cs="Tahoma"/>
                <w:sz w:val="16"/>
                <w:szCs w:val="16"/>
              </w:rPr>
              <w:t>на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акции</w:t>
            </w:r>
            <w:r w:rsidRPr="00250DCC">
              <w:rPr>
                <w:sz w:val="16"/>
                <w:szCs w:val="16"/>
              </w:rPr>
              <w:t xml:space="preserve"> </w:t>
            </w:r>
            <w:r w:rsidRPr="00E84163">
              <w:rPr>
                <w:rFonts w:ascii="Tahoma" w:hAnsi="Tahoma" w:cs="Tahoma"/>
                <w:sz w:val="16"/>
                <w:szCs w:val="16"/>
              </w:rPr>
              <w:t>SAP SE</w:t>
            </w:r>
            <w:r w:rsidRPr="00250DCC">
              <w:rPr>
                <w:rFonts w:ascii="Tahoma" w:hAnsi="Tahoma" w:cs="Tahoma"/>
                <w:sz w:val="16"/>
                <w:szCs w:val="16"/>
              </w:rPr>
              <w:t>, определенной на организованных торгах площадки первичного листинга базисного актива,</w:t>
            </w:r>
            <w:r w:rsidRPr="00EB2B7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 xml:space="preserve">которая публикуется информационным агентством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Cbonds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за предшествующий последнему дню заключения Контракта</w:t>
            </w:r>
            <w:r w:rsidRPr="00250DCC" w:rsidDel="009B33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</w:rPr>
              <w:t>день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577E4EDA" w14:textId="3FA22BCB" w:rsidR="0071763A" w:rsidRPr="00250DCC" w:rsidRDefault="005158ED" w:rsidP="0071763A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Доллар США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23A3E693" w14:textId="5CB43FD8" w:rsidR="0071763A" w:rsidRPr="00250DCC" w:rsidRDefault="0071763A" w:rsidP="0071763A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3 (третья) пятница месяца и года исполнения Контракта</w:t>
            </w:r>
          </w:p>
        </w:tc>
        <w:tc>
          <w:tcPr>
            <w:tcW w:w="323" w:type="pct"/>
            <w:vAlign w:val="center"/>
          </w:tcPr>
          <w:p w14:paraId="61D16606" w14:textId="0F73C524" w:rsidR="0071763A" w:rsidRPr="00250DCC" w:rsidRDefault="0071763A" w:rsidP="0071763A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19:00 МСК</w:t>
            </w:r>
          </w:p>
        </w:tc>
      </w:tr>
      <w:tr w:rsidR="005158ED" w:rsidRPr="006D1A4E" w14:paraId="66DC2530" w14:textId="77777777" w:rsidTr="00250DCC">
        <w:trPr>
          <w:trHeight w:val="2124"/>
        </w:trPr>
        <w:tc>
          <w:tcPr>
            <w:tcW w:w="177" w:type="pct"/>
            <w:shd w:val="clear" w:color="auto" w:fill="auto"/>
            <w:vAlign w:val="center"/>
          </w:tcPr>
          <w:p w14:paraId="1661D143" w14:textId="445B5E65" w:rsidR="005158ED" w:rsidRPr="001E3415" w:rsidRDefault="005158ED" w:rsidP="005158E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</w:t>
            </w:r>
            <w:r w:rsidR="00121519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490" w:type="pct"/>
            <w:shd w:val="clear" w:color="auto" w:fill="auto"/>
            <w:vAlign w:val="center"/>
          </w:tcPr>
          <w:p w14:paraId="41A5BAB3" w14:textId="6B8F89F5" w:rsidR="005158ED" w:rsidRPr="00250DCC" w:rsidRDefault="005158ED" w:rsidP="005158ED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 xml:space="preserve">Фьючерсный контракт </w:t>
            </w:r>
            <w:bookmarkStart w:id="15" w:name="_Hlk230691232"/>
            <w:r>
              <w:rPr>
                <w:rFonts w:ascii="Tahoma" w:hAnsi="Tahoma" w:cs="Tahoma"/>
                <w:sz w:val="16"/>
                <w:szCs w:val="16"/>
              </w:rPr>
              <w:t xml:space="preserve">на американские 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депозитарные расписки на акции </w:t>
            </w:r>
            <w:r>
              <w:rPr>
                <w:rFonts w:ascii="Tahoma" w:hAnsi="Tahoma" w:cs="Tahoma"/>
                <w:sz w:val="16"/>
                <w:szCs w:val="16"/>
              </w:rPr>
              <w:t>Сони Груп Корпорейшн</w:t>
            </w:r>
            <w:bookmarkEnd w:id="15"/>
          </w:p>
        </w:tc>
        <w:tc>
          <w:tcPr>
            <w:tcW w:w="356" w:type="pct"/>
            <w:shd w:val="clear" w:color="auto" w:fill="auto"/>
            <w:vAlign w:val="center"/>
          </w:tcPr>
          <w:p w14:paraId="0DF84A2F" w14:textId="3F587009" w:rsidR="005158ED" w:rsidRPr="00250DCC" w:rsidRDefault="005158ED" w:rsidP="005158ED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SONY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0942A8CC" w14:textId="023449B6" w:rsidR="005158ED" w:rsidRPr="001E3415" w:rsidRDefault="005158ED" w:rsidP="005158ED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Американские</w:t>
            </w:r>
            <w:r w:rsidRPr="001E3415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</w:rPr>
              <w:t>депозитарные</w:t>
            </w:r>
            <w:r w:rsidRPr="001E3415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</w:rPr>
              <w:t>расписки</w:t>
            </w:r>
            <w:r w:rsidRPr="001E3415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</w:rPr>
              <w:t>на</w:t>
            </w:r>
            <w:r w:rsidRPr="001E3415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акции</w:t>
            </w:r>
            <w:r w:rsidRPr="001E3415">
              <w:rPr>
                <w:sz w:val="16"/>
                <w:szCs w:val="16"/>
                <w:lang w:val="en-US"/>
              </w:rPr>
              <w:t xml:space="preserve"> </w:t>
            </w:r>
            <w:bookmarkStart w:id="16" w:name="_Hlk229568055"/>
            <w:r w:rsidRPr="00B85422">
              <w:rPr>
                <w:rFonts w:ascii="Tahoma" w:hAnsi="Tahoma" w:cs="Tahoma"/>
                <w:sz w:val="16"/>
                <w:szCs w:val="16"/>
                <w:lang w:val="en-US"/>
              </w:rPr>
              <w:t>Sony Group Corporation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1E3415">
              <w:rPr>
                <w:rFonts w:ascii="Tahoma" w:hAnsi="Tahoma" w:cs="Tahoma"/>
                <w:sz w:val="16"/>
                <w:szCs w:val="16"/>
                <w:lang w:val="en-US"/>
              </w:rPr>
              <w:t>(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ISIN</w:t>
            </w:r>
            <w:r w:rsidRPr="001E3415">
              <w:rPr>
                <w:rFonts w:ascii="Tahoma" w:hAnsi="Tahoma" w:cs="Tahoma"/>
                <w:sz w:val="16"/>
                <w:szCs w:val="16"/>
                <w:lang w:val="en-US"/>
              </w:rPr>
              <w:t>:</w:t>
            </w:r>
            <w:r>
              <w:rPr>
                <w:rFonts w:cs="Tahoma"/>
                <w:lang w:val="en-US"/>
              </w:rPr>
              <w:t xml:space="preserve"> </w:t>
            </w:r>
            <w:r w:rsidRPr="005158ED">
              <w:rPr>
                <w:rFonts w:ascii="Tahoma" w:hAnsi="Tahoma" w:cs="Tahoma"/>
                <w:sz w:val="16"/>
                <w:szCs w:val="16"/>
                <w:lang w:val="en-US"/>
              </w:rPr>
              <w:t>US8356993076</w:t>
            </w:r>
            <w:r w:rsidRPr="001E3415">
              <w:rPr>
                <w:rFonts w:ascii="Tahoma" w:hAnsi="Tahoma" w:cs="Tahoma"/>
                <w:sz w:val="16"/>
                <w:szCs w:val="16"/>
                <w:lang w:val="en-US"/>
              </w:rPr>
              <w:t xml:space="preserve">,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CFI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:</w:t>
            </w:r>
            <w:r w:rsidRPr="001E3415">
              <w:rPr>
                <w:lang w:val="en-US"/>
              </w:rPr>
              <w:t xml:space="preserve"> </w:t>
            </w:r>
            <w:r w:rsidRPr="005158ED">
              <w:rPr>
                <w:rFonts w:ascii="Tahoma" w:hAnsi="Tahoma" w:cs="Tahoma"/>
                <w:sz w:val="16"/>
                <w:szCs w:val="16"/>
                <w:lang w:val="en-US"/>
              </w:rPr>
              <w:t>EDSXFR</w:t>
            </w:r>
            <w:r w:rsidRPr="001E3415">
              <w:rPr>
                <w:rFonts w:ascii="Tahoma" w:hAnsi="Tahoma" w:cs="Tahoma"/>
                <w:sz w:val="16"/>
                <w:szCs w:val="16"/>
                <w:lang w:val="en-US"/>
              </w:rPr>
              <w:t xml:space="preserve">, </w:t>
            </w:r>
            <w:r>
              <w:rPr>
                <w:rFonts w:ascii="Tahoma" w:hAnsi="Tahoma" w:cs="Tahoma"/>
                <w:sz w:val="16"/>
                <w:szCs w:val="16"/>
              </w:rPr>
              <w:t>эмитент</w:t>
            </w:r>
            <w:r w:rsidRPr="001E3415">
              <w:rPr>
                <w:rFonts w:ascii="Tahoma" w:hAnsi="Tahoma" w:cs="Tahoma"/>
                <w:sz w:val="16"/>
                <w:szCs w:val="16"/>
                <w:lang w:val="en-US"/>
              </w:rPr>
              <w:t>: JPMorgan Chase Bank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)</w:t>
            </w:r>
            <w:bookmarkEnd w:id="16"/>
          </w:p>
        </w:tc>
        <w:tc>
          <w:tcPr>
            <w:tcW w:w="355" w:type="pct"/>
            <w:shd w:val="clear" w:color="auto" w:fill="auto"/>
            <w:vAlign w:val="center"/>
          </w:tcPr>
          <w:p w14:paraId="5D5244AB" w14:textId="32B58F7C" w:rsidR="005158ED" w:rsidRPr="005B0AAF" w:rsidRDefault="005158ED" w:rsidP="005158ED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1</w:t>
            </w:r>
            <w:r>
              <w:rPr>
                <w:rFonts w:ascii="Tahoma" w:hAnsi="Tahoma" w:cs="Tahoma"/>
                <w:sz w:val="16"/>
                <w:szCs w:val="16"/>
              </w:rPr>
              <w:t xml:space="preserve">0 </w:t>
            </w:r>
            <w:r w:rsidRPr="00250DCC">
              <w:rPr>
                <w:rFonts w:ascii="Tahoma" w:hAnsi="Tahoma" w:cs="Tahoma"/>
                <w:sz w:val="16"/>
                <w:szCs w:val="16"/>
              </w:rPr>
              <w:t>депозитар</w:t>
            </w:r>
            <w:r>
              <w:rPr>
                <w:rFonts w:ascii="Tahoma" w:hAnsi="Tahoma" w:cs="Tahoma"/>
                <w:sz w:val="16"/>
                <w:szCs w:val="16"/>
              </w:rPr>
              <w:t xml:space="preserve">ных </w:t>
            </w:r>
            <w:r w:rsidRPr="00250DCC">
              <w:rPr>
                <w:rFonts w:ascii="Tahoma" w:hAnsi="Tahoma" w:cs="Tahoma"/>
                <w:sz w:val="16"/>
                <w:szCs w:val="16"/>
              </w:rPr>
              <w:t>распис</w:t>
            </w:r>
            <w:r>
              <w:rPr>
                <w:rFonts w:ascii="Tahoma" w:hAnsi="Tahoma" w:cs="Tahoma"/>
                <w:sz w:val="16"/>
                <w:szCs w:val="16"/>
              </w:rPr>
              <w:t>ок</w:t>
            </w:r>
          </w:p>
        </w:tc>
        <w:tc>
          <w:tcPr>
            <w:tcW w:w="402" w:type="pct"/>
            <w:vAlign w:val="center"/>
          </w:tcPr>
          <w:p w14:paraId="3821348E" w14:textId="2D496D71" w:rsidR="005158ED" w:rsidRPr="00250DCC" w:rsidRDefault="005158ED" w:rsidP="005158E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 xml:space="preserve">в Базовой валюте за </w:t>
            </w:r>
            <w:r w:rsidRPr="00E14B58">
              <w:rPr>
                <w:rFonts w:ascii="Tahoma" w:hAnsi="Tahoma" w:cs="Tahoma"/>
                <w:sz w:val="16"/>
                <w:szCs w:val="16"/>
              </w:rPr>
              <w:t xml:space="preserve">1 </w:t>
            </w:r>
            <w:r>
              <w:rPr>
                <w:rFonts w:ascii="Tahoma" w:hAnsi="Tahoma" w:cs="Tahoma"/>
                <w:sz w:val="16"/>
                <w:szCs w:val="16"/>
              </w:rPr>
              <w:t>депозитарную расписку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6CE9FCA8" w14:textId="60284C50" w:rsidR="005158ED" w:rsidRPr="00250DCC" w:rsidRDefault="005158ED" w:rsidP="005158ED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0,</w:t>
            </w:r>
            <w:r>
              <w:rPr>
                <w:rFonts w:ascii="Tahoma" w:hAnsi="Tahoma" w:cs="Tahoma"/>
                <w:sz w:val="16"/>
                <w:szCs w:val="16"/>
              </w:rPr>
              <w:t>0</w:t>
            </w:r>
            <w:r w:rsidRPr="00250DCC">
              <w:rPr>
                <w:rFonts w:ascii="Tahoma" w:hAnsi="Tahoma" w:cs="Tahoma"/>
                <w:sz w:val="16"/>
                <w:szCs w:val="16"/>
              </w:rPr>
              <w:t>1 доллара США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678EA766" w14:textId="7C122BD4" w:rsidR="005158ED" w:rsidRPr="00250DCC" w:rsidRDefault="005158ED" w:rsidP="005158ED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0,1 доллара США</w:t>
            </w:r>
          </w:p>
        </w:tc>
        <w:tc>
          <w:tcPr>
            <w:tcW w:w="910" w:type="pct"/>
            <w:shd w:val="clear" w:color="auto" w:fill="auto"/>
            <w:vAlign w:val="center"/>
          </w:tcPr>
          <w:p w14:paraId="66B8E352" w14:textId="4A3170BC" w:rsidR="005158ED" w:rsidRPr="00250DCC" w:rsidRDefault="005158ED" w:rsidP="005158ED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 xml:space="preserve">Расчетная цена Контракта (цена исполнения Контракта) считается равной значению цены закрытия </w:t>
            </w:r>
            <w:r w:rsidR="00CD1538" w:rsidRPr="00CD1538">
              <w:rPr>
                <w:rFonts w:ascii="Tahoma" w:hAnsi="Tahoma" w:cs="Tahoma"/>
                <w:sz w:val="16"/>
                <w:szCs w:val="16"/>
              </w:rPr>
              <w:t xml:space="preserve">депозитарной расписки на </w:t>
            </w:r>
            <w:r w:rsidRPr="00250DCC">
              <w:rPr>
                <w:rFonts w:ascii="Tahoma" w:hAnsi="Tahoma" w:cs="Tahoma"/>
                <w:sz w:val="16"/>
                <w:szCs w:val="16"/>
              </w:rPr>
              <w:t>акции</w:t>
            </w:r>
            <w:r w:rsidRPr="00250DCC">
              <w:rPr>
                <w:sz w:val="16"/>
                <w:szCs w:val="16"/>
              </w:rPr>
              <w:t xml:space="preserve"> </w:t>
            </w:r>
            <w:r w:rsidRPr="00B85422">
              <w:rPr>
                <w:rFonts w:ascii="Tahoma" w:hAnsi="Tahoma" w:cs="Tahoma"/>
                <w:sz w:val="16"/>
                <w:szCs w:val="16"/>
              </w:rPr>
              <w:t>Sony Group Corporation</w:t>
            </w:r>
            <w:r w:rsidRPr="00250DCC">
              <w:rPr>
                <w:rFonts w:ascii="Tahoma" w:hAnsi="Tahoma" w:cs="Tahoma"/>
                <w:sz w:val="16"/>
                <w:szCs w:val="16"/>
              </w:rPr>
              <w:t>, определенной на организованных торгах площадки первичного листинга базисного актива,</w:t>
            </w:r>
            <w:r w:rsidRPr="00EB2B7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 xml:space="preserve">которая публикуется информационным агентством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Cbonds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за предшествующий последнему дню заключения Контракта</w:t>
            </w:r>
            <w:r w:rsidRPr="00250DCC" w:rsidDel="009B33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</w:rPr>
              <w:t>день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5DF5B6E0" w14:textId="0660704C" w:rsidR="005158ED" w:rsidRPr="00250DCC" w:rsidRDefault="00EC7E89" w:rsidP="005158ED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Доллар США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36759368" w14:textId="291FD620" w:rsidR="005158ED" w:rsidRPr="00250DCC" w:rsidRDefault="005158ED" w:rsidP="005158ED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3 (третья) пятница месяца и года исполнения Контракта</w:t>
            </w:r>
          </w:p>
        </w:tc>
        <w:tc>
          <w:tcPr>
            <w:tcW w:w="323" w:type="pct"/>
            <w:vAlign w:val="center"/>
          </w:tcPr>
          <w:p w14:paraId="57A4C310" w14:textId="45665467" w:rsidR="005158ED" w:rsidRPr="00250DCC" w:rsidRDefault="005158ED" w:rsidP="005158ED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19:00 МСК</w:t>
            </w:r>
          </w:p>
        </w:tc>
      </w:tr>
      <w:tr w:rsidR="008917DE" w:rsidRPr="006D1A4E" w14:paraId="24F4BF72" w14:textId="77777777" w:rsidTr="00250DCC">
        <w:trPr>
          <w:trHeight w:val="2124"/>
        </w:trPr>
        <w:tc>
          <w:tcPr>
            <w:tcW w:w="177" w:type="pct"/>
            <w:shd w:val="clear" w:color="auto" w:fill="auto"/>
            <w:vAlign w:val="center"/>
          </w:tcPr>
          <w:p w14:paraId="40FA2A1B" w14:textId="00412B73" w:rsidR="008917DE" w:rsidRPr="001E3415" w:rsidRDefault="008917DE" w:rsidP="008917D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</w:t>
            </w:r>
            <w:r w:rsidR="00121519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490" w:type="pct"/>
            <w:shd w:val="clear" w:color="auto" w:fill="auto"/>
            <w:vAlign w:val="center"/>
          </w:tcPr>
          <w:p w14:paraId="582E1A16" w14:textId="799E03B2" w:rsidR="008917DE" w:rsidRPr="00250DCC" w:rsidRDefault="008917DE" w:rsidP="008917DE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 xml:space="preserve">Фьючерсный контракт </w:t>
            </w:r>
            <w:bookmarkStart w:id="17" w:name="_Hlk230691246"/>
            <w:r w:rsidRPr="00250DCC">
              <w:rPr>
                <w:rFonts w:ascii="Tahoma" w:hAnsi="Tahoma" w:cs="Tahoma"/>
                <w:sz w:val="16"/>
                <w:szCs w:val="16"/>
              </w:rPr>
              <w:t xml:space="preserve">на американские депозитарные расписки на акции </w:t>
            </w:r>
            <w:r w:rsidRPr="00D75422">
              <w:rPr>
                <w:rFonts w:ascii="Tahoma" w:hAnsi="Tahoma" w:cs="Tahoma"/>
                <w:sz w:val="16"/>
                <w:szCs w:val="16"/>
              </w:rPr>
              <w:t>PDD Holdings Inc</w:t>
            </w:r>
            <w:bookmarkEnd w:id="17"/>
          </w:p>
        </w:tc>
        <w:tc>
          <w:tcPr>
            <w:tcW w:w="356" w:type="pct"/>
            <w:shd w:val="clear" w:color="auto" w:fill="auto"/>
            <w:vAlign w:val="center"/>
          </w:tcPr>
          <w:p w14:paraId="7BAB9462" w14:textId="63958276" w:rsidR="008917DE" w:rsidRPr="00D75422" w:rsidRDefault="008917DE" w:rsidP="008917DE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PDD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00685E01" w14:textId="0EAAB9A7" w:rsidR="008917DE" w:rsidRPr="001E3415" w:rsidRDefault="008917DE" w:rsidP="008917DE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Американские</w:t>
            </w:r>
            <w:r w:rsidRPr="00D75422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</w:rPr>
              <w:t>депозитарные</w:t>
            </w:r>
            <w:r w:rsidRPr="00D75422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</w:rPr>
              <w:t>расписки</w:t>
            </w:r>
            <w:r w:rsidRPr="00D75422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</w:rPr>
              <w:t>на</w:t>
            </w:r>
            <w:r w:rsidRPr="00D75422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</w:rPr>
              <w:t>акции</w:t>
            </w:r>
            <w:r w:rsidRPr="00D75422">
              <w:rPr>
                <w:sz w:val="16"/>
                <w:szCs w:val="16"/>
                <w:lang w:val="en-US"/>
              </w:rPr>
              <w:t xml:space="preserve"> </w:t>
            </w:r>
            <w:bookmarkStart w:id="18" w:name="_Hlk229568066"/>
            <w:r w:rsidRPr="00D75422">
              <w:rPr>
                <w:rFonts w:ascii="Tahoma" w:hAnsi="Tahoma" w:cs="Tahoma"/>
                <w:sz w:val="16"/>
                <w:szCs w:val="16"/>
                <w:lang w:val="en-US"/>
              </w:rPr>
              <w:t>PDD Holdings Inc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D75422">
              <w:rPr>
                <w:rFonts w:ascii="Tahoma" w:hAnsi="Tahoma" w:cs="Tahoma"/>
                <w:sz w:val="16"/>
                <w:szCs w:val="16"/>
                <w:lang w:val="en-US"/>
              </w:rPr>
              <w:t>(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ISIN</w:t>
            </w:r>
            <w:r w:rsidRPr="00D75422">
              <w:rPr>
                <w:rFonts w:ascii="Tahoma" w:hAnsi="Tahoma" w:cs="Tahoma"/>
                <w:sz w:val="16"/>
                <w:szCs w:val="16"/>
                <w:lang w:val="en-US"/>
              </w:rPr>
              <w:t xml:space="preserve">: US7223041028,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CFI</w:t>
            </w:r>
            <w:r w:rsidRPr="00D75422">
              <w:rPr>
                <w:rFonts w:ascii="Tahoma" w:hAnsi="Tahoma" w:cs="Tahoma"/>
                <w:sz w:val="16"/>
                <w:szCs w:val="16"/>
                <w:lang w:val="en-US"/>
              </w:rPr>
              <w:t xml:space="preserve">: EDSXFR, </w:t>
            </w:r>
            <w:r w:rsidRPr="00250DCC">
              <w:rPr>
                <w:rFonts w:ascii="Tahoma" w:hAnsi="Tahoma" w:cs="Tahoma"/>
                <w:sz w:val="16"/>
                <w:szCs w:val="16"/>
              </w:rPr>
              <w:t>эмитент</w:t>
            </w:r>
            <w:r w:rsidRPr="00D75422">
              <w:rPr>
                <w:rFonts w:ascii="Tahoma" w:hAnsi="Tahoma" w:cs="Tahoma"/>
                <w:sz w:val="16"/>
                <w:szCs w:val="16"/>
                <w:lang w:val="en-US"/>
              </w:rPr>
              <w:t>: Deutsche Bank)</w:t>
            </w:r>
            <w:bookmarkEnd w:id="18"/>
          </w:p>
        </w:tc>
        <w:tc>
          <w:tcPr>
            <w:tcW w:w="355" w:type="pct"/>
            <w:shd w:val="clear" w:color="auto" w:fill="auto"/>
            <w:vAlign w:val="center"/>
          </w:tcPr>
          <w:p w14:paraId="3EEAFD24" w14:textId="7D50E63F" w:rsidR="008917DE" w:rsidRPr="00250DCC" w:rsidRDefault="008917DE" w:rsidP="008917DE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1 депозитарная расписка</w:t>
            </w:r>
          </w:p>
        </w:tc>
        <w:tc>
          <w:tcPr>
            <w:tcW w:w="402" w:type="pct"/>
            <w:vAlign w:val="center"/>
          </w:tcPr>
          <w:p w14:paraId="57FE316F" w14:textId="5D672476" w:rsidR="008917DE" w:rsidRPr="00250DCC" w:rsidRDefault="008917DE" w:rsidP="008917D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 xml:space="preserve">в Базовой валюте за </w:t>
            </w:r>
            <w:r>
              <w:rPr>
                <w:rFonts w:ascii="Tahoma" w:hAnsi="Tahoma" w:cs="Tahoma"/>
                <w:sz w:val="16"/>
                <w:szCs w:val="16"/>
              </w:rPr>
              <w:t>1 депозитарную расписку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4DBB5201" w14:textId="7FABE2F6" w:rsidR="008917DE" w:rsidRPr="00250DCC" w:rsidRDefault="008917DE" w:rsidP="008917DE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0,01 доллара США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2645D2AC" w14:textId="002EED4F" w:rsidR="008917DE" w:rsidRPr="00250DCC" w:rsidRDefault="008917DE" w:rsidP="008917DE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0,01 доллара США</w:t>
            </w:r>
          </w:p>
        </w:tc>
        <w:tc>
          <w:tcPr>
            <w:tcW w:w="910" w:type="pct"/>
            <w:shd w:val="clear" w:color="auto" w:fill="auto"/>
            <w:vAlign w:val="center"/>
          </w:tcPr>
          <w:p w14:paraId="5FAFCFF2" w14:textId="67C4C140" w:rsidR="008917DE" w:rsidRPr="00250DCC" w:rsidRDefault="008917DE" w:rsidP="008917DE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Расчетная цена Контракта (цена исполнения Контракта) считается равной значению цены закрытия депозитарной расписки на акции</w:t>
            </w:r>
            <w:r w:rsidRPr="00250DCC">
              <w:rPr>
                <w:sz w:val="16"/>
                <w:szCs w:val="16"/>
              </w:rPr>
              <w:t xml:space="preserve"> </w:t>
            </w:r>
            <w:r>
              <w:t xml:space="preserve"> </w:t>
            </w:r>
            <w:r w:rsidRPr="00D75422">
              <w:rPr>
                <w:rFonts w:ascii="Tahoma" w:hAnsi="Tahoma" w:cs="Tahoma"/>
                <w:sz w:val="16"/>
                <w:szCs w:val="16"/>
              </w:rPr>
              <w:t xml:space="preserve"> PDD Holdings Inc</w:t>
            </w:r>
            <w:r w:rsidRPr="00250DCC">
              <w:rPr>
                <w:rFonts w:ascii="Tahoma" w:hAnsi="Tahoma" w:cs="Tahoma"/>
                <w:sz w:val="16"/>
                <w:szCs w:val="16"/>
              </w:rPr>
              <w:t>, определенной на организованных торгах площадки первичного листинга базисного актива,</w:t>
            </w:r>
            <w:r w:rsidRPr="00EB2B7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 xml:space="preserve">которая публикуется информационным агентством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Cbonds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за предшествующий </w:t>
            </w:r>
            <w:r w:rsidRPr="00250DCC">
              <w:rPr>
                <w:rFonts w:ascii="Tahoma" w:hAnsi="Tahoma" w:cs="Tahoma"/>
                <w:sz w:val="16"/>
                <w:szCs w:val="16"/>
              </w:rPr>
              <w:lastRenderedPageBreak/>
              <w:t>последнему дню заключения Контракта</w:t>
            </w:r>
            <w:r w:rsidRPr="00250DCC" w:rsidDel="009B33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</w:rPr>
              <w:t>день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76C97158" w14:textId="33C0CD3B" w:rsidR="008917DE" w:rsidRPr="00250DCC" w:rsidRDefault="008917DE" w:rsidP="008917DE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lastRenderedPageBreak/>
              <w:t>Доллар США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290E3588" w14:textId="068E17D8" w:rsidR="008917DE" w:rsidRPr="00250DCC" w:rsidRDefault="008917DE" w:rsidP="008917DE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3 (третья) пятница месяца и года исполнения Контракта</w:t>
            </w:r>
          </w:p>
        </w:tc>
        <w:tc>
          <w:tcPr>
            <w:tcW w:w="323" w:type="pct"/>
            <w:vAlign w:val="center"/>
          </w:tcPr>
          <w:p w14:paraId="21285FED" w14:textId="143570EB" w:rsidR="008917DE" w:rsidRPr="00250DCC" w:rsidRDefault="008917DE" w:rsidP="008917DE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19:00 МСК</w:t>
            </w:r>
          </w:p>
        </w:tc>
      </w:tr>
      <w:tr w:rsidR="008917DE" w:rsidRPr="006D1A4E" w14:paraId="4A17FEDC" w14:textId="77777777" w:rsidTr="00250DCC">
        <w:trPr>
          <w:trHeight w:val="2124"/>
        </w:trPr>
        <w:tc>
          <w:tcPr>
            <w:tcW w:w="177" w:type="pct"/>
            <w:shd w:val="clear" w:color="auto" w:fill="auto"/>
            <w:vAlign w:val="center"/>
          </w:tcPr>
          <w:p w14:paraId="64A66B32" w14:textId="5F2C9DB0" w:rsidR="008917DE" w:rsidRPr="001E3415" w:rsidRDefault="008917DE" w:rsidP="008917D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</w:t>
            </w:r>
            <w:r w:rsidR="00121519">
              <w:rPr>
                <w:rFonts w:ascii="Tahoma" w:hAnsi="Tahoma" w:cs="Tahoma"/>
                <w:sz w:val="16"/>
                <w:szCs w:val="16"/>
              </w:rPr>
              <w:t>6</w:t>
            </w:r>
          </w:p>
        </w:tc>
        <w:tc>
          <w:tcPr>
            <w:tcW w:w="490" w:type="pct"/>
            <w:shd w:val="clear" w:color="auto" w:fill="auto"/>
            <w:vAlign w:val="center"/>
          </w:tcPr>
          <w:p w14:paraId="5F6B4982" w14:textId="62162F74" w:rsidR="008917DE" w:rsidRPr="00C54238" w:rsidRDefault="008917DE" w:rsidP="008917DE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 xml:space="preserve">Фьючерсный контракт </w:t>
            </w:r>
            <w:bookmarkStart w:id="19" w:name="_Hlk230691256"/>
            <w:r w:rsidRPr="00250DCC">
              <w:rPr>
                <w:rFonts w:ascii="Tahoma" w:hAnsi="Tahoma" w:cs="Tahoma"/>
                <w:sz w:val="16"/>
                <w:szCs w:val="16"/>
              </w:rPr>
              <w:t xml:space="preserve">на американские депозитарные расписки на акции </w:t>
            </w:r>
            <w:r>
              <w:rPr>
                <w:rFonts w:ascii="Tahoma" w:hAnsi="Tahoma" w:cs="Tahoma"/>
                <w:sz w:val="16"/>
                <w:szCs w:val="16"/>
              </w:rPr>
              <w:t>Джей Ди Ком</w:t>
            </w:r>
            <w:bookmarkEnd w:id="19"/>
          </w:p>
        </w:tc>
        <w:tc>
          <w:tcPr>
            <w:tcW w:w="356" w:type="pct"/>
            <w:shd w:val="clear" w:color="auto" w:fill="auto"/>
            <w:vAlign w:val="center"/>
          </w:tcPr>
          <w:p w14:paraId="31EFF318" w14:textId="338EB9F4" w:rsidR="008917DE" w:rsidRPr="00250DCC" w:rsidRDefault="008917DE" w:rsidP="008917DE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JDCOM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5D4DA4A7" w14:textId="06015698" w:rsidR="008917DE" w:rsidRPr="001E3415" w:rsidRDefault="008917DE" w:rsidP="008917DE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Американские</w:t>
            </w:r>
            <w:r w:rsidRPr="00EB2B71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</w:rPr>
              <w:t>депозитарные</w:t>
            </w:r>
            <w:r w:rsidRPr="00EB2B71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</w:rPr>
              <w:t>расписки</w:t>
            </w:r>
            <w:r w:rsidRPr="00EB2B71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</w:rPr>
              <w:t>на</w:t>
            </w:r>
            <w:r w:rsidRPr="00EB2B71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</w:rPr>
              <w:t>акции</w:t>
            </w:r>
            <w:r w:rsidRPr="00EB2B71">
              <w:rPr>
                <w:sz w:val="16"/>
                <w:szCs w:val="16"/>
                <w:lang w:val="en-US"/>
              </w:rPr>
              <w:t xml:space="preserve"> </w:t>
            </w:r>
            <w:bookmarkStart w:id="20" w:name="_Hlk229568080"/>
            <w:r w:rsidRPr="001E3415">
              <w:rPr>
                <w:rFonts w:ascii="Tahoma" w:hAnsi="Tahoma" w:cs="Tahoma"/>
                <w:sz w:val="16"/>
                <w:szCs w:val="16"/>
                <w:lang w:val="en-US"/>
              </w:rPr>
              <w:t>JD.com</w:t>
            </w:r>
            <w:r w:rsidRPr="00EB2B71">
              <w:rPr>
                <w:rFonts w:ascii="Tahoma" w:hAnsi="Tahoma" w:cs="Tahoma"/>
                <w:sz w:val="16"/>
                <w:szCs w:val="16"/>
                <w:lang w:val="en-US"/>
              </w:rPr>
              <w:t xml:space="preserve"> (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ISIN</w:t>
            </w:r>
            <w:r w:rsidRPr="00EB2B71">
              <w:rPr>
                <w:rFonts w:ascii="Tahoma" w:hAnsi="Tahoma" w:cs="Tahoma"/>
                <w:sz w:val="16"/>
                <w:szCs w:val="16"/>
                <w:lang w:val="en-US"/>
              </w:rPr>
              <w:t>:</w:t>
            </w:r>
            <w:r w:rsidRPr="001E3415">
              <w:rPr>
                <w:lang w:val="en-US"/>
              </w:rPr>
              <w:t xml:space="preserve"> </w:t>
            </w:r>
            <w:r w:rsidRPr="005F7C9F">
              <w:rPr>
                <w:rFonts w:ascii="Tahoma" w:hAnsi="Tahoma" w:cs="Tahoma"/>
                <w:sz w:val="16"/>
                <w:szCs w:val="16"/>
                <w:lang w:val="en-US"/>
              </w:rPr>
              <w:t>US47215P1066</w:t>
            </w:r>
            <w:r w:rsidRPr="00EB2B71">
              <w:rPr>
                <w:rFonts w:ascii="Tahoma" w:hAnsi="Tahoma" w:cs="Tahoma"/>
                <w:sz w:val="16"/>
                <w:szCs w:val="16"/>
                <w:lang w:val="en-US"/>
              </w:rPr>
              <w:t xml:space="preserve">,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CFI</w:t>
            </w:r>
            <w:r w:rsidRPr="00EB2B71">
              <w:rPr>
                <w:rFonts w:ascii="Tahoma" w:hAnsi="Tahoma" w:cs="Tahoma"/>
                <w:sz w:val="16"/>
                <w:szCs w:val="16"/>
                <w:lang w:val="en-US"/>
              </w:rPr>
              <w:t>:</w:t>
            </w:r>
            <w:r w:rsidRPr="001E3415">
              <w:rPr>
                <w:lang w:val="en-US"/>
              </w:rPr>
              <w:t xml:space="preserve"> </w:t>
            </w:r>
            <w:r w:rsidRPr="005F7C9F">
              <w:rPr>
                <w:rFonts w:ascii="Tahoma" w:hAnsi="Tahoma" w:cs="Tahoma"/>
                <w:sz w:val="16"/>
                <w:szCs w:val="16"/>
                <w:lang w:val="en-US"/>
              </w:rPr>
              <w:t>EDSXFR</w:t>
            </w:r>
            <w:r w:rsidRPr="00EB2B71">
              <w:rPr>
                <w:rFonts w:ascii="Tahoma" w:hAnsi="Tahoma" w:cs="Tahoma"/>
                <w:sz w:val="16"/>
                <w:szCs w:val="16"/>
                <w:lang w:val="en-US"/>
              </w:rPr>
              <w:t xml:space="preserve">, </w:t>
            </w:r>
            <w:r w:rsidRPr="00250DCC">
              <w:rPr>
                <w:rFonts w:ascii="Tahoma" w:hAnsi="Tahoma" w:cs="Tahoma"/>
                <w:sz w:val="16"/>
                <w:szCs w:val="16"/>
              </w:rPr>
              <w:t>эмитент</w:t>
            </w:r>
            <w:r w:rsidRPr="00EB2B71">
              <w:rPr>
                <w:rFonts w:ascii="Tahoma" w:hAnsi="Tahoma" w:cs="Tahoma"/>
                <w:sz w:val="16"/>
                <w:szCs w:val="16"/>
                <w:lang w:val="en-US"/>
              </w:rPr>
              <w:t xml:space="preserve">: </w:t>
            </w:r>
            <w:r w:rsidRPr="00D75422">
              <w:rPr>
                <w:rFonts w:ascii="Tahoma" w:hAnsi="Tahoma" w:cs="Tahoma"/>
                <w:sz w:val="16"/>
                <w:szCs w:val="16"/>
                <w:lang w:val="en-US"/>
              </w:rPr>
              <w:t>Deutsche Bank</w:t>
            </w:r>
            <w:r w:rsidRPr="00EB2B71">
              <w:rPr>
                <w:rFonts w:ascii="Tahoma" w:hAnsi="Tahoma" w:cs="Tahoma"/>
                <w:sz w:val="16"/>
                <w:szCs w:val="16"/>
                <w:lang w:val="en-US"/>
              </w:rPr>
              <w:t>)</w:t>
            </w:r>
            <w:bookmarkEnd w:id="20"/>
          </w:p>
        </w:tc>
        <w:tc>
          <w:tcPr>
            <w:tcW w:w="355" w:type="pct"/>
            <w:shd w:val="clear" w:color="auto" w:fill="auto"/>
            <w:vAlign w:val="center"/>
          </w:tcPr>
          <w:p w14:paraId="06B278B5" w14:textId="34E2F41E" w:rsidR="008917DE" w:rsidRPr="00250DCC" w:rsidRDefault="008917DE" w:rsidP="008917DE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1</w:t>
            </w:r>
            <w:r>
              <w:rPr>
                <w:rFonts w:ascii="Tahoma" w:hAnsi="Tahoma" w:cs="Tahoma"/>
                <w:sz w:val="16"/>
                <w:szCs w:val="16"/>
              </w:rPr>
              <w:t>0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депозитарн</w:t>
            </w:r>
            <w:r>
              <w:rPr>
                <w:rFonts w:ascii="Tahoma" w:hAnsi="Tahoma" w:cs="Tahoma"/>
                <w:sz w:val="16"/>
                <w:szCs w:val="16"/>
              </w:rPr>
              <w:t>ых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распис</w:t>
            </w:r>
            <w:r>
              <w:rPr>
                <w:rFonts w:ascii="Tahoma" w:hAnsi="Tahoma" w:cs="Tahoma"/>
                <w:sz w:val="16"/>
                <w:szCs w:val="16"/>
              </w:rPr>
              <w:t>ок</w:t>
            </w:r>
          </w:p>
        </w:tc>
        <w:tc>
          <w:tcPr>
            <w:tcW w:w="402" w:type="pct"/>
            <w:vAlign w:val="center"/>
          </w:tcPr>
          <w:p w14:paraId="07CD69A9" w14:textId="47961212" w:rsidR="008917DE" w:rsidRPr="00250DCC" w:rsidRDefault="008917DE" w:rsidP="008917D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 xml:space="preserve">в Базовой валюте за </w:t>
            </w:r>
            <w:r>
              <w:rPr>
                <w:rFonts w:ascii="Tahoma" w:hAnsi="Tahoma" w:cs="Tahoma"/>
                <w:sz w:val="16"/>
                <w:szCs w:val="16"/>
              </w:rPr>
              <w:t>1 расписку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6E5B2AD2" w14:textId="25666343" w:rsidR="008917DE" w:rsidRPr="00250DCC" w:rsidRDefault="008917DE" w:rsidP="008917DE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0,01 доллара США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3A869D7F" w14:textId="63401627" w:rsidR="008917DE" w:rsidRPr="00250DCC" w:rsidRDefault="008917DE" w:rsidP="008917DE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0,1 доллара США</w:t>
            </w:r>
          </w:p>
        </w:tc>
        <w:tc>
          <w:tcPr>
            <w:tcW w:w="910" w:type="pct"/>
            <w:shd w:val="clear" w:color="auto" w:fill="auto"/>
            <w:vAlign w:val="center"/>
          </w:tcPr>
          <w:p w14:paraId="5954D77E" w14:textId="07DEA0D6" w:rsidR="008917DE" w:rsidRPr="00250DCC" w:rsidRDefault="008917DE" w:rsidP="008917DE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Расчетная цена Контракта (цена исполнения Контракта) считается равной значению цены закрытия депозитарной расписки на акции</w:t>
            </w:r>
            <w:r w:rsidRPr="00250DCC">
              <w:rPr>
                <w:sz w:val="16"/>
                <w:szCs w:val="16"/>
              </w:rPr>
              <w:t xml:space="preserve"> </w:t>
            </w:r>
            <w:r>
              <w:t xml:space="preserve"> </w:t>
            </w:r>
            <w:r w:rsidRPr="00D75422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t xml:space="preserve"> </w:t>
            </w:r>
            <w:r w:rsidRPr="005F7C9F">
              <w:rPr>
                <w:rFonts w:ascii="Tahoma" w:hAnsi="Tahoma" w:cs="Tahoma"/>
                <w:sz w:val="16"/>
                <w:szCs w:val="16"/>
              </w:rPr>
              <w:t>JD.com</w:t>
            </w:r>
            <w:r w:rsidRPr="00250DCC">
              <w:rPr>
                <w:rFonts w:ascii="Tahoma" w:hAnsi="Tahoma" w:cs="Tahoma"/>
                <w:sz w:val="16"/>
                <w:szCs w:val="16"/>
              </w:rPr>
              <w:t>, определенной на организованных торгах площадки первичного листинга базисного актива,</w:t>
            </w:r>
            <w:r w:rsidRPr="00EB2B7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 xml:space="preserve">которая публикуется информационным агентством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Cbonds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за предшествующий последнему дню заключения Контракта</w:t>
            </w:r>
            <w:r w:rsidRPr="00250DCC" w:rsidDel="009B33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</w:rPr>
              <w:t>день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26DBEC1E" w14:textId="2C77B3A4" w:rsidR="008917DE" w:rsidRPr="00250DCC" w:rsidRDefault="008917DE" w:rsidP="008917DE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Доллар США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5DFE1197" w14:textId="07336B5B" w:rsidR="008917DE" w:rsidRPr="00250DCC" w:rsidRDefault="008917DE" w:rsidP="008917DE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3 (третья) пятница месяца и года исполнения Контракта</w:t>
            </w:r>
          </w:p>
        </w:tc>
        <w:tc>
          <w:tcPr>
            <w:tcW w:w="323" w:type="pct"/>
            <w:vAlign w:val="center"/>
          </w:tcPr>
          <w:p w14:paraId="76F5ADC3" w14:textId="5AAA2E31" w:rsidR="008917DE" w:rsidRPr="00250DCC" w:rsidRDefault="008917DE" w:rsidP="008917DE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19:00 МСК</w:t>
            </w:r>
          </w:p>
        </w:tc>
      </w:tr>
      <w:tr w:rsidR="008917DE" w:rsidRPr="006D1A4E" w14:paraId="1928CB03" w14:textId="77777777" w:rsidTr="00250DCC">
        <w:trPr>
          <w:trHeight w:val="2124"/>
        </w:trPr>
        <w:tc>
          <w:tcPr>
            <w:tcW w:w="177" w:type="pct"/>
            <w:shd w:val="clear" w:color="auto" w:fill="auto"/>
            <w:vAlign w:val="center"/>
          </w:tcPr>
          <w:p w14:paraId="6D2C27F5" w14:textId="4DAA4AA5" w:rsidR="008917DE" w:rsidRPr="00875A24" w:rsidRDefault="00EC7E89" w:rsidP="008917DE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="00121519">
              <w:rPr>
                <w:rFonts w:ascii="Tahoma" w:hAnsi="Tahoma" w:cs="Tahoma"/>
                <w:sz w:val="16"/>
                <w:szCs w:val="16"/>
              </w:rPr>
              <w:t>7</w:t>
            </w:r>
          </w:p>
        </w:tc>
        <w:tc>
          <w:tcPr>
            <w:tcW w:w="490" w:type="pct"/>
            <w:shd w:val="clear" w:color="auto" w:fill="auto"/>
            <w:vAlign w:val="center"/>
          </w:tcPr>
          <w:p w14:paraId="5205E14E" w14:textId="661C3E2E" w:rsidR="008917DE" w:rsidRPr="006907D1" w:rsidRDefault="008917DE" w:rsidP="008917DE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 xml:space="preserve">Фьючерсный контракт </w:t>
            </w:r>
            <w:bookmarkStart w:id="21" w:name="_Hlk230691271"/>
            <w:r w:rsidRPr="00250DCC">
              <w:rPr>
                <w:rFonts w:ascii="Tahoma" w:hAnsi="Tahoma" w:cs="Tahoma"/>
                <w:sz w:val="16"/>
                <w:szCs w:val="16"/>
              </w:rPr>
              <w:t xml:space="preserve">на американские депозитарные расписки на акции </w:t>
            </w:r>
            <w:r>
              <w:rPr>
                <w:rFonts w:ascii="Tahoma" w:hAnsi="Tahoma" w:cs="Tahoma"/>
                <w:sz w:val="16"/>
                <w:szCs w:val="16"/>
              </w:rPr>
              <w:t>Новартис</w:t>
            </w:r>
            <w:r w:rsidRPr="001E3415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АГ</w:t>
            </w:r>
            <w:bookmarkEnd w:id="21"/>
          </w:p>
        </w:tc>
        <w:tc>
          <w:tcPr>
            <w:tcW w:w="356" w:type="pct"/>
            <w:shd w:val="clear" w:color="auto" w:fill="auto"/>
            <w:vAlign w:val="center"/>
          </w:tcPr>
          <w:p w14:paraId="46A15E8D" w14:textId="42ADFFB0" w:rsidR="008917DE" w:rsidRPr="00250DCC" w:rsidRDefault="008917DE" w:rsidP="008917DE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NOVARTIS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37B532AC" w14:textId="2DF28BCC" w:rsidR="008917DE" w:rsidRPr="001E3415" w:rsidRDefault="008917DE" w:rsidP="008917DE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Американские</w:t>
            </w:r>
            <w:r w:rsidRPr="005B3C87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</w:rPr>
              <w:t>депозитарные</w:t>
            </w:r>
            <w:r w:rsidRPr="005B3C87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</w:rPr>
              <w:t>расписки</w:t>
            </w:r>
            <w:r w:rsidRPr="005B3C87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</w:rPr>
              <w:t>на</w:t>
            </w:r>
            <w:r w:rsidRPr="005B3C87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</w:rPr>
              <w:t>акции</w:t>
            </w:r>
            <w:r w:rsidRPr="005B3C87">
              <w:rPr>
                <w:sz w:val="16"/>
                <w:szCs w:val="16"/>
                <w:lang w:val="en-US"/>
              </w:rPr>
              <w:t xml:space="preserve"> </w:t>
            </w:r>
            <w:bookmarkStart w:id="22" w:name="_Hlk229568094"/>
            <w:r>
              <w:rPr>
                <w:rFonts w:ascii="Tahoma" w:hAnsi="Tahoma" w:cs="Tahoma"/>
                <w:sz w:val="16"/>
                <w:szCs w:val="16"/>
                <w:lang w:val="en-US"/>
              </w:rPr>
              <w:t>Novartis AG</w:t>
            </w:r>
            <w:r w:rsidRPr="001639A4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5B3C87">
              <w:rPr>
                <w:rFonts w:ascii="Tahoma" w:hAnsi="Tahoma" w:cs="Tahoma"/>
                <w:sz w:val="16"/>
                <w:szCs w:val="16"/>
                <w:lang w:val="en-US"/>
              </w:rPr>
              <w:t>(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ISIN</w:t>
            </w:r>
            <w:r w:rsidRPr="005B3C87">
              <w:rPr>
                <w:rFonts w:ascii="Tahoma" w:hAnsi="Tahoma" w:cs="Tahoma"/>
                <w:sz w:val="16"/>
                <w:szCs w:val="16"/>
                <w:lang w:val="en-US"/>
              </w:rPr>
              <w:t>:</w:t>
            </w:r>
            <w:r w:rsidRPr="001639A4">
              <w:rPr>
                <w:lang w:val="en-US"/>
              </w:rPr>
              <w:t xml:space="preserve"> </w:t>
            </w:r>
            <w:r w:rsidRPr="006907D1">
              <w:rPr>
                <w:rFonts w:ascii="Tahoma" w:hAnsi="Tahoma" w:cs="Tahoma"/>
                <w:sz w:val="16"/>
                <w:szCs w:val="16"/>
                <w:lang w:val="en-US"/>
              </w:rPr>
              <w:t>US66987V1098</w:t>
            </w:r>
            <w:r w:rsidRPr="005B3C87">
              <w:rPr>
                <w:rFonts w:ascii="Tahoma" w:hAnsi="Tahoma" w:cs="Tahoma"/>
                <w:sz w:val="16"/>
                <w:szCs w:val="16"/>
                <w:lang w:val="en-US"/>
              </w:rPr>
              <w:t xml:space="preserve">,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CFI</w:t>
            </w:r>
            <w:r w:rsidRPr="005B3C87">
              <w:rPr>
                <w:rFonts w:ascii="Tahoma" w:hAnsi="Tahoma" w:cs="Tahoma"/>
                <w:sz w:val="16"/>
                <w:szCs w:val="16"/>
                <w:lang w:val="en-US"/>
              </w:rPr>
              <w:t>:</w:t>
            </w:r>
            <w:r w:rsidRPr="001639A4">
              <w:rPr>
                <w:lang w:val="en-US"/>
              </w:rPr>
              <w:t xml:space="preserve"> </w:t>
            </w:r>
            <w:r w:rsidRPr="005B3C87">
              <w:rPr>
                <w:rFonts w:ascii="Tahoma" w:hAnsi="Tahoma" w:cs="Tahoma"/>
                <w:sz w:val="16"/>
                <w:szCs w:val="16"/>
                <w:lang w:val="en-US"/>
              </w:rPr>
              <w:t xml:space="preserve">EDSXFR, </w:t>
            </w:r>
            <w:r w:rsidRPr="00250DCC">
              <w:rPr>
                <w:rFonts w:ascii="Tahoma" w:hAnsi="Tahoma" w:cs="Tahoma"/>
                <w:sz w:val="16"/>
                <w:szCs w:val="16"/>
              </w:rPr>
              <w:t>эмитент</w:t>
            </w:r>
            <w:r w:rsidRPr="005B3C87">
              <w:rPr>
                <w:rFonts w:ascii="Tahoma" w:hAnsi="Tahoma" w:cs="Tahoma"/>
                <w:sz w:val="16"/>
                <w:szCs w:val="16"/>
                <w:lang w:val="en-US"/>
              </w:rPr>
              <w:t xml:space="preserve">: </w:t>
            </w:r>
            <w:r w:rsidRPr="006907D1">
              <w:rPr>
                <w:rFonts w:ascii="Tahoma" w:hAnsi="Tahoma" w:cs="Tahoma"/>
                <w:sz w:val="16"/>
                <w:szCs w:val="16"/>
                <w:lang w:val="en-US"/>
              </w:rPr>
              <w:t>JPMorgan Chase Bank</w:t>
            </w:r>
            <w:r w:rsidRPr="005B3C87">
              <w:rPr>
                <w:rFonts w:ascii="Tahoma" w:hAnsi="Tahoma" w:cs="Tahoma"/>
                <w:sz w:val="16"/>
                <w:szCs w:val="16"/>
                <w:lang w:val="en-US"/>
              </w:rPr>
              <w:t>)</w:t>
            </w:r>
            <w:bookmarkEnd w:id="22"/>
          </w:p>
        </w:tc>
        <w:tc>
          <w:tcPr>
            <w:tcW w:w="355" w:type="pct"/>
            <w:shd w:val="clear" w:color="auto" w:fill="auto"/>
            <w:vAlign w:val="center"/>
          </w:tcPr>
          <w:p w14:paraId="3D65B618" w14:textId="614F113E" w:rsidR="008917DE" w:rsidRPr="00250DCC" w:rsidRDefault="008917DE" w:rsidP="008917DE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1 депозитарная расписка</w:t>
            </w:r>
          </w:p>
        </w:tc>
        <w:tc>
          <w:tcPr>
            <w:tcW w:w="402" w:type="pct"/>
            <w:vAlign w:val="center"/>
          </w:tcPr>
          <w:p w14:paraId="020786BF" w14:textId="122A63DF" w:rsidR="008917DE" w:rsidRPr="00250DCC" w:rsidRDefault="008917DE" w:rsidP="008917D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 xml:space="preserve">в Базовой валюте за </w:t>
            </w:r>
            <w:r>
              <w:rPr>
                <w:rFonts w:ascii="Tahoma" w:hAnsi="Tahoma" w:cs="Tahoma"/>
                <w:sz w:val="16"/>
                <w:szCs w:val="16"/>
              </w:rPr>
              <w:t>1 депозитарную расписку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75C9008F" w14:textId="04A76999" w:rsidR="008917DE" w:rsidRPr="00250DCC" w:rsidRDefault="008917DE" w:rsidP="008917DE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0,</w:t>
            </w:r>
            <w:r w:rsidR="001377E2">
              <w:rPr>
                <w:rFonts w:ascii="Tahoma" w:hAnsi="Tahoma" w:cs="Tahoma"/>
                <w:sz w:val="16"/>
                <w:szCs w:val="16"/>
                <w:lang w:val="en-US"/>
              </w:rPr>
              <w:t>0</w:t>
            </w:r>
            <w:r w:rsidRPr="00250DCC">
              <w:rPr>
                <w:rFonts w:ascii="Tahoma" w:hAnsi="Tahoma" w:cs="Tahoma"/>
                <w:sz w:val="16"/>
                <w:szCs w:val="16"/>
              </w:rPr>
              <w:t>1 доллара США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3B27707A" w14:textId="3E0179E5" w:rsidR="008917DE" w:rsidRPr="00250DCC" w:rsidRDefault="008917DE" w:rsidP="008917DE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0,</w:t>
            </w:r>
            <w:r w:rsidR="001377E2">
              <w:rPr>
                <w:rFonts w:ascii="Tahoma" w:hAnsi="Tahoma" w:cs="Tahoma"/>
                <w:sz w:val="16"/>
                <w:szCs w:val="16"/>
                <w:lang w:val="en-US"/>
              </w:rPr>
              <w:t>0</w:t>
            </w:r>
            <w:r w:rsidRPr="00250DCC">
              <w:rPr>
                <w:rFonts w:ascii="Tahoma" w:hAnsi="Tahoma" w:cs="Tahoma"/>
                <w:sz w:val="16"/>
                <w:szCs w:val="16"/>
              </w:rPr>
              <w:t>1 доллара США</w:t>
            </w:r>
          </w:p>
        </w:tc>
        <w:tc>
          <w:tcPr>
            <w:tcW w:w="910" w:type="pct"/>
            <w:shd w:val="clear" w:color="auto" w:fill="auto"/>
            <w:vAlign w:val="center"/>
          </w:tcPr>
          <w:p w14:paraId="7312D2E8" w14:textId="69E20D0B" w:rsidR="008917DE" w:rsidRPr="00250DCC" w:rsidRDefault="008917DE" w:rsidP="008917DE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Расчетная цена Контракта (цена исполнения Контракта) считается равной значению цены закрытия депозитарной расписки на акции</w:t>
            </w:r>
            <w:r w:rsidRPr="00250DCC">
              <w:rPr>
                <w:sz w:val="16"/>
                <w:szCs w:val="16"/>
              </w:rPr>
              <w:t xml:space="preserve"> </w:t>
            </w:r>
            <w:r>
              <w:t xml:space="preserve"> </w:t>
            </w:r>
            <w:r w:rsidRPr="00D75422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t xml:space="preserve">  </w:t>
            </w:r>
            <w:r w:rsidRPr="006907D1">
              <w:rPr>
                <w:rFonts w:ascii="Tahoma" w:hAnsi="Tahoma" w:cs="Tahoma"/>
                <w:sz w:val="16"/>
                <w:szCs w:val="16"/>
              </w:rPr>
              <w:t>Novartis AG</w:t>
            </w:r>
            <w:r w:rsidRPr="00250DCC">
              <w:rPr>
                <w:rFonts w:ascii="Tahoma" w:hAnsi="Tahoma" w:cs="Tahoma"/>
                <w:sz w:val="16"/>
                <w:szCs w:val="16"/>
              </w:rPr>
              <w:t>, определенной на организованных торгах площадки первичного листинга базисного актива,</w:t>
            </w:r>
            <w:r w:rsidRPr="00EB2B7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 xml:space="preserve">которая публикуется информационным агентством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Cbonds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за предшествующий последнему дню заключения Контракта</w:t>
            </w:r>
            <w:r w:rsidRPr="00250DCC" w:rsidDel="009B33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</w:rPr>
              <w:t>день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3431FF46" w14:textId="1D17CE22" w:rsidR="008917DE" w:rsidRPr="00250DCC" w:rsidRDefault="008917DE" w:rsidP="008917DE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Доллар США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7D1AF6F8" w14:textId="2021FD50" w:rsidR="008917DE" w:rsidRPr="00250DCC" w:rsidRDefault="008917DE" w:rsidP="008917DE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3 (третья) пятница месяца и года исполнения Контракта</w:t>
            </w:r>
          </w:p>
        </w:tc>
        <w:tc>
          <w:tcPr>
            <w:tcW w:w="323" w:type="pct"/>
            <w:vAlign w:val="center"/>
          </w:tcPr>
          <w:p w14:paraId="0E81806F" w14:textId="37D97972" w:rsidR="008917DE" w:rsidRPr="00250DCC" w:rsidRDefault="008917DE" w:rsidP="008917DE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19:00 МСК</w:t>
            </w:r>
          </w:p>
        </w:tc>
      </w:tr>
      <w:tr w:rsidR="001A5D30" w:rsidRPr="006D1A4E" w14:paraId="0CDCC042" w14:textId="77777777" w:rsidTr="00250DCC">
        <w:trPr>
          <w:trHeight w:val="2124"/>
        </w:trPr>
        <w:tc>
          <w:tcPr>
            <w:tcW w:w="177" w:type="pct"/>
            <w:shd w:val="clear" w:color="auto" w:fill="auto"/>
            <w:vAlign w:val="center"/>
          </w:tcPr>
          <w:p w14:paraId="2A919E84" w14:textId="18FE7EC6" w:rsidR="001A5D30" w:rsidRPr="001E3415" w:rsidRDefault="00EC7E89" w:rsidP="001A5D3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="00121519">
              <w:rPr>
                <w:rFonts w:ascii="Tahoma" w:hAnsi="Tahoma" w:cs="Tahoma"/>
                <w:sz w:val="16"/>
                <w:szCs w:val="16"/>
              </w:rPr>
              <w:t>8</w:t>
            </w:r>
          </w:p>
        </w:tc>
        <w:tc>
          <w:tcPr>
            <w:tcW w:w="490" w:type="pct"/>
            <w:shd w:val="clear" w:color="auto" w:fill="auto"/>
            <w:vAlign w:val="center"/>
          </w:tcPr>
          <w:p w14:paraId="2F7AE986" w14:textId="322E5CA2" w:rsidR="001A5D30" w:rsidRPr="00250DCC" w:rsidRDefault="001A5D30" w:rsidP="001A5D30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 xml:space="preserve">Фьючерсный контракт </w:t>
            </w:r>
            <w:bookmarkStart w:id="23" w:name="_Hlk230691283"/>
            <w:r w:rsidRPr="00250DCC">
              <w:rPr>
                <w:rFonts w:ascii="Tahoma" w:hAnsi="Tahoma" w:cs="Tahoma"/>
                <w:sz w:val="16"/>
                <w:szCs w:val="16"/>
              </w:rPr>
              <w:t xml:space="preserve">на американские депозитарные расписки </w:t>
            </w:r>
            <w:r>
              <w:rPr>
                <w:rFonts w:ascii="Tahoma" w:hAnsi="Tahoma" w:cs="Tahoma"/>
                <w:sz w:val="16"/>
                <w:szCs w:val="16"/>
              </w:rPr>
              <w:t>на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акции </w:t>
            </w:r>
            <w:r>
              <w:rPr>
                <w:rFonts w:ascii="Tahoma" w:hAnsi="Tahoma" w:cs="Tahoma"/>
                <w:sz w:val="16"/>
                <w:szCs w:val="16"/>
              </w:rPr>
              <w:t>Тойота Мотор Корпорейшн</w:t>
            </w:r>
            <w:bookmarkEnd w:id="23"/>
          </w:p>
        </w:tc>
        <w:tc>
          <w:tcPr>
            <w:tcW w:w="356" w:type="pct"/>
            <w:shd w:val="clear" w:color="auto" w:fill="auto"/>
            <w:vAlign w:val="center"/>
          </w:tcPr>
          <w:p w14:paraId="195D7CAB" w14:textId="52941776" w:rsidR="001A5D30" w:rsidRPr="001E3415" w:rsidRDefault="001A5D30" w:rsidP="001A5D3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TOYOTA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32846E6F" w14:textId="4059E7A9" w:rsidR="001A5D30" w:rsidRPr="001A5D30" w:rsidRDefault="001A5D30" w:rsidP="001A5D30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Американские</w:t>
            </w:r>
            <w:r w:rsidRPr="001E3415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</w:rPr>
              <w:t>депозитарные</w:t>
            </w:r>
            <w:r w:rsidRPr="001E3415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</w:rPr>
              <w:t>расписки</w:t>
            </w:r>
            <w:r w:rsidRPr="001E3415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</w:rPr>
              <w:t>на</w:t>
            </w:r>
            <w:r w:rsidRPr="001E3415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а</w:t>
            </w:r>
            <w:r w:rsidRPr="00250DCC">
              <w:rPr>
                <w:rFonts w:ascii="Tahoma" w:hAnsi="Tahoma" w:cs="Tahoma"/>
                <w:sz w:val="16"/>
                <w:szCs w:val="16"/>
              </w:rPr>
              <w:t>кции</w:t>
            </w:r>
            <w:r w:rsidRPr="001E3415">
              <w:rPr>
                <w:sz w:val="16"/>
                <w:szCs w:val="16"/>
              </w:rPr>
              <w:t xml:space="preserve"> </w:t>
            </w:r>
            <w:bookmarkStart w:id="24" w:name="_Hlk229568105"/>
            <w:r w:rsidRPr="001E3415">
              <w:rPr>
                <w:rFonts w:ascii="Tahoma" w:hAnsi="Tahoma" w:cs="Tahoma"/>
                <w:sz w:val="16"/>
                <w:szCs w:val="16"/>
                <w:lang w:val="en-US"/>
              </w:rPr>
              <w:t>Toyota</w:t>
            </w:r>
            <w:r w:rsidRPr="001A5D30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1E3415">
              <w:rPr>
                <w:rFonts w:ascii="Tahoma" w:hAnsi="Tahoma" w:cs="Tahoma"/>
                <w:sz w:val="16"/>
                <w:szCs w:val="16"/>
                <w:lang w:val="en-US"/>
              </w:rPr>
              <w:t>Motor</w:t>
            </w:r>
            <w:r w:rsidRPr="001A5D30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1E3415">
              <w:rPr>
                <w:rFonts w:ascii="Tahoma" w:hAnsi="Tahoma" w:cs="Tahoma"/>
                <w:sz w:val="16"/>
                <w:szCs w:val="16"/>
                <w:lang w:val="en-US"/>
              </w:rPr>
              <w:t>Corporation</w:t>
            </w:r>
            <w:r w:rsidRPr="001A5D30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1E3415">
              <w:rPr>
                <w:rFonts w:ascii="Tahoma" w:hAnsi="Tahoma" w:cs="Tahoma"/>
                <w:sz w:val="16"/>
                <w:szCs w:val="16"/>
              </w:rPr>
              <w:t>(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ISIN</w:t>
            </w:r>
            <w:r w:rsidRPr="001E3415">
              <w:rPr>
                <w:rFonts w:ascii="Tahoma" w:hAnsi="Tahoma" w:cs="Tahoma"/>
                <w:sz w:val="16"/>
                <w:szCs w:val="16"/>
              </w:rPr>
              <w:t>:</w:t>
            </w:r>
            <w:r w:rsidRPr="001E3415">
              <w:rPr>
                <w:rFonts w:cs="Tahoma"/>
              </w:rPr>
              <w:t xml:space="preserve"> </w:t>
            </w:r>
            <w:r w:rsidRPr="001A5D30">
              <w:rPr>
                <w:rFonts w:ascii="Tahoma" w:hAnsi="Tahoma" w:cs="Tahoma"/>
                <w:sz w:val="16"/>
                <w:szCs w:val="16"/>
                <w:lang w:val="en-US"/>
              </w:rPr>
              <w:t>US</w:t>
            </w:r>
            <w:r w:rsidRPr="001E3415">
              <w:rPr>
                <w:rFonts w:ascii="Tahoma" w:hAnsi="Tahoma" w:cs="Tahoma"/>
                <w:sz w:val="16"/>
                <w:szCs w:val="16"/>
              </w:rPr>
              <w:t xml:space="preserve">8923313071,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CFI</w:t>
            </w:r>
            <w:r w:rsidRPr="001E3415">
              <w:rPr>
                <w:rFonts w:ascii="Tahoma" w:hAnsi="Tahoma" w:cs="Tahoma"/>
                <w:sz w:val="16"/>
                <w:szCs w:val="16"/>
              </w:rPr>
              <w:t>:</w:t>
            </w:r>
            <w:r w:rsidRPr="001A5D30">
              <w:t xml:space="preserve"> </w:t>
            </w:r>
            <w:r w:rsidRPr="001A5D30">
              <w:rPr>
                <w:rFonts w:ascii="Tahoma" w:hAnsi="Tahoma" w:cs="Tahoma"/>
                <w:sz w:val="16"/>
                <w:szCs w:val="16"/>
                <w:lang w:val="en-US"/>
              </w:rPr>
              <w:t>EDSXFR</w:t>
            </w:r>
            <w:r>
              <w:rPr>
                <w:rFonts w:ascii="Tahoma" w:hAnsi="Tahoma" w:cs="Tahoma"/>
                <w:sz w:val="16"/>
                <w:szCs w:val="16"/>
              </w:rPr>
              <w:t xml:space="preserve">, эмитент </w:t>
            </w:r>
            <w:r w:rsidRPr="001A5D30">
              <w:rPr>
                <w:rFonts w:ascii="Tahoma" w:hAnsi="Tahoma" w:cs="Tahoma"/>
                <w:sz w:val="16"/>
                <w:szCs w:val="16"/>
              </w:rPr>
              <w:t>BNY Mellon</w:t>
            </w:r>
            <w:r w:rsidRPr="001E3415">
              <w:rPr>
                <w:rFonts w:ascii="Tahoma" w:hAnsi="Tahoma" w:cs="Tahoma"/>
                <w:sz w:val="16"/>
                <w:szCs w:val="16"/>
              </w:rPr>
              <w:t>)</w:t>
            </w:r>
            <w:bookmarkEnd w:id="24"/>
          </w:p>
        </w:tc>
        <w:tc>
          <w:tcPr>
            <w:tcW w:w="355" w:type="pct"/>
            <w:shd w:val="clear" w:color="auto" w:fill="auto"/>
            <w:vAlign w:val="center"/>
          </w:tcPr>
          <w:p w14:paraId="1D8D68A6" w14:textId="0BE719F0" w:rsidR="001A5D30" w:rsidRPr="00250DCC" w:rsidRDefault="001A5D30" w:rsidP="001A5D30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1 депозитарная расписка</w:t>
            </w:r>
          </w:p>
        </w:tc>
        <w:tc>
          <w:tcPr>
            <w:tcW w:w="402" w:type="pct"/>
            <w:vAlign w:val="center"/>
          </w:tcPr>
          <w:p w14:paraId="54F4775A" w14:textId="12C5807E" w:rsidR="001A5D30" w:rsidRPr="00250DCC" w:rsidRDefault="001A5D30" w:rsidP="001A5D3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 xml:space="preserve">в Базовой валюте за </w:t>
            </w:r>
            <w:r>
              <w:rPr>
                <w:rFonts w:ascii="Tahoma" w:hAnsi="Tahoma" w:cs="Tahoma"/>
                <w:sz w:val="16"/>
                <w:szCs w:val="16"/>
              </w:rPr>
              <w:t>1 депозитарную расписку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4193A9BD" w14:textId="3061B957" w:rsidR="001A5D30" w:rsidRPr="00250DCC" w:rsidRDefault="001A5D30" w:rsidP="001A5D30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0,</w:t>
            </w:r>
            <w:r w:rsidR="001377E2">
              <w:rPr>
                <w:rFonts w:ascii="Tahoma" w:hAnsi="Tahoma" w:cs="Tahoma"/>
                <w:sz w:val="16"/>
                <w:szCs w:val="16"/>
                <w:lang w:val="en-US"/>
              </w:rPr>
              <w:t>0</w:t>
            </w:r>
            <w:r w:rsidRPr="00250DCC">
              <w:rPr>
                <w:rFonts w:ascii="Tahoma" w:hAnsi="Tahoma" w:cs="Tahoma"/>
                <w:sz w:val="16"/>
                <w:szCs w:val="16"/>
              </w:rPr>
              <w:t>1 доллара США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58E37CAB" w14:textId="5A29FB19" w:rsidR="001A5D30" w:rsidRPr="00250DCC" w:rsidRDefault="001A5D30" w:rsidP="001A5D30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0,</w:t>
            </w:r>
            <w:r w:rsidR="001377E2">
              <w:rPr>
                <w:rFonts w:ascii="Tahoma" w:hAnsi="Tahoma" w:cs="Tahoma"/>
                <w:sz w:val="16"/>
                <w:szCs w:val="16"/>
                <w:lang w:val="en-US"/>
              </w:rPr>
              <w:t>0</w:t>
            </w:r>
            <w:r w:rsidRPr="00250DCC">
              <w:rPr>
                <w:rFonts w:ascii="Tahoma" w:hAnsi="Tahoma" w:cs="Tahoma"/>
                <w:sz w:val="16"/>
                <w:szCs w:val="16"/>
              </w:rPr>
              <w:t>1 доллара США</w:t>
            </w:r>
          </w:p>
        </w:tc>
        <w:tc>
          <w:tcPr>
            <w:tcW w:w="910" w:type="pct"/>
            <w:shd w:val="clear" w:color="auto" w:fill="auto"/>
            <w:vAlign w:val="center"/>
          </w:tcPr>
          <w:p w14:paraId="2A329120" w14:textId="19E34369" w:rsidR="001A5D30" w:rsidRPr="00250DCC" w:rsidRDefault="001A5D30" w:rsidP="001A5D30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 xml:space="preserve">Расчетная цена Контракта (цена исполнения Контракта) считается равной значению цены закрытия </w:t>
            </w:r>
            <w:r>
              <w:rPr>
                <w:rFonts w:ascii="Tahoma" w:hAnsi="Tahoma" w:cs="Tahoma"/>
                <w:sz w:val="16"/>
                <w:szCs w:val="16"/>
              </w:rPr>
              <w:t xml:space="preserve">депозитарной расписки на </w:t>
            </w:r>
            <w:r w:rsidRPr="00250DCC">
              <w:rPr>
                <w:rFonts w:ascii="Tahoma" w:hAnsi="Tahoma" w:cs="Tahoma"/>
                <w:sz w:val="16"/>
                <w:szCs w:val="16"/>
              </w:rPr>
              <w:t>акции</w:t>
            </w:r>
            <w:r w:rsidRPr="00EB2B7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1639A4">
              <w:rPr>
                <w:rFonts w:ascii="Tahoma" w:hAnsi="Tahoma" w:cs="Tahoma"/>
                <w:sz w:val="16"/>
                <w:szCs w:val="16"/>
                <w:lang w:val="en-US"/>
              </w:rPr>
              <w:t>Toyota</w:t>
            </w:r>
            <w:r w:rsidRPr="001E3415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1639A4">
              <w:rPr>
                <w:rFonts w:ascii="Tahoma" w:hAnsi="Tahoma" w:cs="Tahoma"/>
                <w:sz w:val="16"/>
                <w:szCs w:val="16"/>
                <w:lang w:val="en-US"/>
              </w:rPr>
              <w:t>Motor</w:t>
            </w:r>
            <w:r w:rsidRPr="001E3415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1639A4">
              <w:rPr>
                <w:rFonts w:ascii="Tahoma" w:hAnsi="Tahoma" w:cs="Tahoma"/>
                <w:sz w:val="16"/>
                <w:szCs w:val="16"/>
                <w:lang w:val="en-US"/>
              </w:rPr>
              <w:t>Corporation</w:t>
            </w:r>
            <w:r w:rsidRPr="00250DCC">
              <w:rPr>
                <w:rFonts w:ascii="Tahoma" w:hAnsi="Tahoma" w:cs="Tahoma"/>
                <w:sz w:val="16"/>
                <w:szCs w:val="16"/>
              </w:rPr>
              <w:t>, определенной на организованных торгах площадки первичного листинга базисного актива,</w:t>
            </w:r>
            <w:r>
              <w:rPr>
                <w:rFonts w:ascii="Tahoma" w:hAnsi="Tahoma" w:cs="Tahoma"/>
                <w:sz w:val="16"/>
                <w:szCs w:val="16"/>
              </w:rPr>
              <w:t xml:space="preserve"> которая публикуется информационным агентством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Cbonds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за предшествующий последнему дню заключения Контракта</w:t>
            </w:r>
            <w:r w:rsidRPr="00250DCC" w:rsidDel="009B33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</w:rPr>
              <w:t>день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70F64CC4" w14:textId="3AF4432F" w:rsidR="001A5D30" w:rsidRPr="00250DCC" w:rsidRDefault="001A5D30" w:rsidP="001A5D30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Доллар США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33EBFABB" w14:textId="0956688E" w:rsidR="001A5D30" w:rsidRPr="00250DCC" w:rsidRDefault="001A5D30" w:rsidP="001A5D30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3 (третья) пятница месяца и года исполнения Контракта</w:t>
            </w:r>
          </w:p>
        </w:tc>
        <w:tc>
          <w:tcPr>
            <w:tcW w:w="323" w:type="pct"/>
            <w:vAlign w:val="center"/>
          </w:tcPr>
          <w:p w14:paraId="7EFEB7C3" w14:textId="52F5C6A8" w:rsidR="001A5D30" w:rsidRPr="00250DCC" w:rsidRDefault="001A5D30" w:rsidP="001A5D30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19:00 МСК</w:t>
            </w:r>
          </w:p>
        </w:tc>
      </w:tr>
      <w:tr w:rsidR="00A41C21" w:rsidRPr="00A41C21" w14:paraId="7D2B6ADA" w14:textId="77777777" w:rsidTr="00250DCC">
        <w:trPr>
          <w:trHeight w:val="2124"/>
        </w:trPr>
        <w:tc>
          <w:tcPr>
            <w:tcW w:w="177" w:type="pct"/>
            <w:shd w:val="clear" w:color="auto" w:fill="auto"/>
            <w:vAlign w:val="center"/>
          </w:tcPr>
          <w:p w14:paraId="68C4A667" w14:textId="2B0BE3A3" w:rsidR="00A41C21" w:rsidRPr="00A41C21" w:rsidRDefault="00A41C21" w:rsidP="00A41C21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lastRenderedPageBreak/>
              <w:t>29</w:t>
            </w:r>
          </w:p>
        </w:tc>
        <w:tc>
          <w:tcPr>
            <w:tcW w:w="490" w:type="pct"/>
            <w:shd w:val="clear" w:color="auto" w:fill="auto"/>
            <w:vAlign w:val="center"/>
          </w:tcPr>
          <w:p w14:paraId="5B30AE7C" w14:textId="5D9FAE19" w:rsidR="00A41C21" w:rsidRPr="00250DCC" w:rsidRDefault="00A41C21" w:rsidP="00A41C21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 xml:space="preserve">Фьючерсный контракт на акции инвестиционного фонда </w:t>
            </w:r>
            <w:r w:rsidRPr="0042061A">
              <w:rPr>
                <w:rFonts w:ascii="Tahoma" w:hAnsi="Tahoma" w:cs="Tahoma"/>
                <w:sz w:val="16"/>
                <w:szCs w:val="16"/>
                <w:lang w:val="en-US"/>
              </w:rPr>
              <w:t>MSCI</w:t>
            </w:r>
            <w:r w:rsidRPr="00A41C2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2061A">
              <w:rPr>
                <w:rFonts w:ascii="Tahoma" w:hAnsi="Tahoma" w:cs="Tahoma"/>
                <w:sz w:val="16"/>
                <w:szCs w:val="16"/>
                <w:lang w:val="en-US"/>
              </w:rPr>
              <w:t>South</w:t>
            </w:r>
            <w:r w:rsidRPr="00A41C2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2061A">
              <w:rPr>
                <w:rFonts w:ascii="Tahoma" w:hAnsi="Tahoma" w:cs="Tahoma"/>
                <w:sz w:val="16"/>
                <w:szCs w:val="16"/>
                <w:lang w:val="en-US"/>
              </w:rPr>
              <w:t>Korea</w:t>
            </w:r>
            <w:r w:rsidRPr="00A41C2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2061A">
              <w:rPr>
                <w:rFonts w:ascii="Tahoma" w:hAnsi="Tahoma" w:cs="Tahoma"/>
                <w:sz w:val="16"/>
                <w:szCs w:val="16"/>
                <w:lang w:val="en-US"/>
              </w:rPr>
              <w:t>ETF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75A2A88E" w14:textId="56E83658" w:rsidR="00A41C21" w:rsidRPr="00A568D4" w:rsidRDefault="00A41C21" w:rsidP="00A41C21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KOREA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7C2943CC" w14:textId="743B2591" w:rsidR="00A41C21" w:rsidRPr="00A41C21" w:rsidRDefault="00A41C21" w:rsidP="00A41C21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Акции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</w:rPr>
              <w:t>инвестиционного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</w:rPr>
              <w:t>фонда</w:t>
            </w:r>
            <w:r w:rsidRPr="00A41C21">
              <w:rPr>
                <w:lang w:val="en-US"/>
              </w:rPr>
              <w:t xml:space="preserve"> </w:t>
            </w:r>
            <w:bookmarkStart w:id="25" w:name="_Hlk232609131"/>
            <w:r w:rsidRPr="0042061A">
              <w:rPr>
                <w:rFonts w:ascii="Tahoma" w:hAnsi="Tahoma" w:cs="Tahoma"/>
                <w:sz w:val="16"/>
                <w:szCs w:val="16"/>
                <w:lang w:val="en-US"/>
              </w:rPr>
              <w:t>iShares MSCI South Korea ETF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(ISIN:</w:t>
            </w:r>
            <w:r>
              <w:rPr>
                <w:rFonts w:cs="Tahoma"/>
                <w:sz w:val="16"/>
                <w:szCs w:val="16"/>
                <w:lang w:val="en-US"/>
              </w:rPr>
              <w:t xml:space="preserve"> </w:t>
            </w:r>
            <w:r w:rsidRPr="0042061A">
              <w:rPr>
                <w:rFonts w:ascii="Tahoma" w:hAnsi="Tahoma" w:cs="Tahoma"/>
                <w:sz w:val="16"/>
                <w:szCs w:val="16"/>
                <w:lang w:val="en-US"/>
              </w:rPr>
              <w:t>US4642867729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, CFI:</w:t>
            </w:r>
            <w:r w:rsidRPr="00A41C21">
              <w:rPr>
                <w:lang w:val="en-US"/>
              </w:rPr>
              <w:t xml:space="preserve"> </w:t>
            </w:r>
            <w:r w:rsidRPr="0042061A">
              <w:rPr>
                <w:rFonts w:ascii="Tahoma" w:hAnsi="Tahoma" w:cs="Tahoma"/>
                <w:sz w:val="16"/>
                <w:szCs w:val="16"/>
                <w:lang w:val="en-US"/>
              </w:rPr>
              <w:t>CEOJLS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)</w:t>
            </w:r>
            <w:bookmarkEnd w:id="25"/>
          </w:p>
        </w:tc>
        <w:tc>
          <w:tcPr>
            <w:tcW w:w="355" w:type="pct"/>
            <w:shd w:val="clear" w:color="auto" w:fill="auto"/>
            <w:vAlign w:val="center"/>
          </w:tcPr>
          <w:p w14:paraId="561ADED2" w14:textId="73C5A169" w:rsidR="00A41C21" w:rsidRPr="00A41C21" w:rsidRDefault="00A41C21" w:rsidP="00A41C21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 xml:space="preserve">1 </w:t>
            </w:r>
            <w:r w:rsidRPr="00250DCC">
              <w:rPr>
                <w:rFonts w:ascii="Tahoma" w:hAnsi="Tahoma" w:cs="Tahoma"/>
                <w:sz w:val="16"/>
                <w:szCs w:val="16"/>
              </w:rPr>
              <w:t>акция инвестиционного фонда</w:t>
            </w:r>
          </w:p>
        </w:tc>
        <w:tc>
          <w:tcPr>
            <w:tcW w:w="402" w:type="pct"/>
            <w:vAlign w:val="center"/>
          </w:tcPr>
          <w:p w14:paraId="5FE305EA" w14:textId="7FCE4149" w:rsidR="00A41C21" w:rsidRPr="00A568D4" w:rsidRDefault="00A41C21" w:rsidP="00A41C2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в Базовой валюте за 1 акцию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2366C3DE" w14:textId="1A1AC840" w:rsidR="00A41C21" w:rsidRPr="00A41C21" w:rsidRDefault="00A41C21" w:rsidP="00A41C21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0,</w:t>
            </w:r>
            <w:r>
              <w:rPr>
                <w:rFonts w:ascii="Tahoma" w:hAnsi="Tahoma" w:cs="Tahoma"/>
                <w:sz w:val="16"/>
                <w:szCs w:val="16"/>
              </w:rPr>
              <w:t>0</w:t>
            </w:r>
            <w:r w:rsidRPr="00250DCC">
              <w:rPr>
                <w:rFonts w:ascii="Tahoma" w:hAnsi="Tahoma" w:cs="Tahoma"/>
                <w:sz w:val="16"/>
                <w:szCs w:val="16"/>
              </w:rPr>
              <w:t>1 доллара США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3874D7AB" w14:textId="1080F4C1" w:rsidR="00A41C21" w:rsidRPr="00A41C21" w:rsidRDefault="00A41C21" w:rsidP="00A41C21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0,</w:t>
            </w:r>
            <w:r>
              <w:rPr>
                <w:rFonts w:ascii="Tahoma" w:hAnsi="Tahoma" w:cs="Tahoma"/>
                <w:sz w:val="16"/>
                <w:szCs w:val="16"/>
              </w:rPr>
              <w:t>0</w:t>
            </w:r>
            <w:r w:rsidRPr="00250DCC">
              <w:rPr>
                <w:rFonts w:ascii="Tahoma" w:hAnsi="Tahoma" w:cs="Tahoma"/>
                <w:sz w:val="16"/>
                <w:szCs w:val="16"/>
              </w:rPr>
              <w:t>1 доллара США</w:t>
            </w:r>
          </w:p>
        </w:tc>
        <w:tc>
          <w:tcPr>
            <w:tcW w:w="910" w:type="pct"/>
            <w:shd w:val="clear" w:color="auto" w:fill="auto"/>
            <w:vAlign w:val="center"/>
          </w:tcPr>
          <w:p w14:paraId="7582818D" w14:textId="2E3251AD" w:rsidR="00A41C21" w:rsidRPr="00A568D4" w:rsidRDefault="00A41C21" w:rsidP="00A41C21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Расчетная цена Контракта (цена исполнения Контракта) считается равной значению чистой стоимости (NAV) акции инвестиционного фонда</w:t>
            </w:r>
            <w:r w:rsidRPr="00A41C2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2061A">
              <w:rPr>
                <w:rFonts w:ascii="Tahoma" w:hAnsi="Tahoma" w:cs="Tahoma"/>
                <w:sz w:val="16"/>
                <w:szCs w:val="16"/>
                <w:lang w:val="en-US"/>
              </w:rPr>
              <w:t>iShares</w:t>
            </w:r>
            <w:r w:rsidRPr="00A41C2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2061A">
              <w:rPr>
                <w:rFonts w:ascii="Tahoma" w:hAnsi="Tahoma" w:cs="Tahoma"/>
                <w:sz w:val="16"/>
                <w:szCs w:val="16"/>
                <w:lang w:val="en-US"/>
              </w:rPr>
              <w:t>MSCI</w:t>
            </w:r>
            <w:r w:rsidRPr="00A41C2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2061A">
              <w:rPr>
                <w:rFonts w:ascii="Tahoma" w:hAnsi="Tahoma" w:cs="Tahoma"/>
                <w:sz w:val="16"/>
                <w:szCs w:val="16"/>
                <w:lang w:val="en-US"/>
              </w:rPr>
              <w:t>South</w:t>
            </w:r>
            <w:r w:rsidRPr="00A41C2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2061A">
              <w:rPr>
                <w:rFonts w:ascii="Tahoma" w:hAnsi="Tahoma" w:cs="Tahoma"/>
                <w:sz w:val="16"/>
                <w:szCs w:val="16"/>
                <w:lang w:val="en-US"/>
              </w:rPr>
              <w:t>Korea</w:t>
            </w:r>
            <w:r w:rsidRPr="00A41C2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2061A">
              <w:rPr>
                <w:rFonts w:ascii="Tahoma" w:hAnsi="Tahoma" w:cs="Tahoma"/>
                <w:sz w:val="16"/>
                <w:szCs w:val="16"/>
                <w:lang w:val="en-US"/>
              </w:rPr>
              <w:t>ETF</w:t>
            </w:r>
            <w:r w:rsidRPr="00250DCC">
              <w:rPr>
                <w:rFonts w:ascii="Tahoma" w:hAnsi="Tahoma" w:cs="Tahoma"/>
                <w:sz w:val="16"/>
                <w:szCs w:val="16"/>
              </w:rPr>
              <w:t>, которое публикуется информационным агентством Cbonds за предшествующий последнему дню заключения Контракта</w:t>
            </w:r>
            <w:r w:rsidRPr="00250DCC" w:rsidDel="009B33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день, округленному с точностью до </w:t>
            </w:r>
            <w:r>
              <w:rPr>
                <w:rFonts w:ascii="Tahoma" w:hAnsi="Tahoma" w:cs="Tahoma"/>
                <w:sz w:val="16"/>
                <w:szCs w:val="16"/>
              </w:rPr>
              <w:t>двух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знаков после запятой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2AB0F489" w14:textId="6D3319AD" w:rsidR="00A41C21" w:rsidRPr="00A568D4" w:rsidRDefault="00A41C21" w:rsidP="00A41C21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Доллар США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61A1FE6A" w14:textId="5C6D05CC" w:rsidR="00A41C21" w:rsidRPr="00CE0E81" w:rsidRDefault="00A41C21" w:rsidP="00A41C21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3 (третья) пятница месяца и года исполнения Контракта</w:t>
            </w:r>
          </w:p>
        </w:tc>
        <w:tc>
          <w:tcPr>
            <w:tcW w:w="323" w:type="pct"/>
            <w:vAlign w:val="center"/>
          </w:tcPr>
          <w:p w14:paraId="1EAA0FC3" w14:textId="5D843800" w:rsidR="00A41C21" w:rsidRPr="00A41C21" w:rsidRDefault="00A41C21" w:rsidP="00A41C21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19:00 МСК</w:t>
            </w:r>
          </w:p>
        </w:tc>
      </w:tr>
      <w:tr w:rsidR="0018584F" w:rsidRPr="00A41C21" w14:paraId="55AE0236" w14:textId="77777777" w:rsidTr="00250DCC">
        <w:trPr>
          <w:trHeight w:val="2124"/>
        </w:trPr>
        <w:tc>
          <w:tcPr>
            <w:tcW w:w="177" w:type="pct"/>
            <w:shd w:val="clear" w:color="auto" w:fill="auto"/>
            <w:vAlign w:val="center"/>
          </w:tcPr>
          <w:p w14:paraId="5C0047EE" w14:textId="14071872" w:rsidR="0018584F" w:rsidRDefault="0018584F" w:rsidP="0018584F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30</w:t>
            </w:r>
          </w:p>
        </w:tc>
        <w:tc>
          <w:tcPr>
            <w:tcW w:w="490" w:type="pct"/>
            <w:shd w:val="clear" w:color="auto" w:fill="auto"/>
            <w:vAlign w:val="center"/>
          </w:tcPr>
          <w:p w14:paraId="11D45EE3" w14:textId="5ECDAED7" w:rsidR="0018584F" w:rsidRPr="009E28A0" w:rsidRDefault="0018584F" w:rsidP="0018584F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 xml:space="preserve">Фьючерсный контракт на акции </w:t>
            </w:r>
            <w:r w:rsidR="009E28A0">
              <w:rPr>
                <w:rFonts w:ascii="Tahoma" w:hAnsi="Tahoma" w:cs="Tahoma"/>
                <w:sz w:val="16"/>
                <w:szCs w:val="16"/>
              </w:rPr>
              <w:t>Самсунг Электроникс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1B48F3BF" w14:textId="5BC1A531" w:rsidR="0018584F" w:rsidRPr="00DA629D" w:rsidRDefault="0018584F" w:rsidP="0018584F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SAMSUNG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58BBB296" w14:textId="12A3E81F" w:rsidR="0018584F" w:rsidRPr="002C5CE0" w:rsidRDefault="0018584F" w:rsidP="0018584F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Акции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bookmarkStart w:id="26" w:name="_Hlk232609160"/>
            <w:r w:rsidRPr="00DA629D">
              <w:rPr>
                <w:rFonts w:ascii="Tahoma" w:hAnsi="Tahoma" w:cs="Tahoma"/>
                <w:sz w:val="16"/>
                <w:szCs w:val="16"/>
                <w:lang w:val="en-US"/>
              </w:rPr>
              <w:t>Samsung Electronics Co Ltd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 xml:space="preserve">(ISIN: </w:t>
            </w:r>
            <w:r w:rsidRPr="00DA629D">
              <w:rPr>
                <w:rFonts w:ascii="Tahoma" w:hAnsi="Tahoma" w:cs="Tahoma"/>
                <w:sz w:val="16"/>
                <w:szCs w:val="16"/>
                <w:lang w:val="en-US"/>
              </w:rPr>
              <w:t>KR7005930003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 xml:space="preserve">, CFI: </w:t>
            </w:r>
            <w:r w:rsidRPr="00DA629D">
              <w:rPr>
                <w:rFonts w:ascii="Tahoma" w:hAnsi="Tahoma" w:cs="Tahoma"/>
                <w:sz w:val="16"/>
                <w:szCs w:val="16"/>
                <w:lang w:val="en-US"/>
              </w:rPr>
              <w:t>ESVUFR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)</w:t>
            </w:r>
            <w:bookmarkEnd w:id="26"/>
          </w:p>
        </w:tc>
        <w:tc>
          <w:tcPr>
            <w:tcW w:w="355" w:type="pct"/>
            <w:shd w:val="clear" w:color="auto" w:fill="auto"/>
            <w:vAlign w:val="center"/>
          </w:tcPr>
          <w:p w14:paraId="33BF1A48" w14:textId="331F26FC" w:rsidR="0018584F" w:rsidRPr="00DA629D" w:rsidRDefault="0018584F" w:rsidP="0018584F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акци</w:t>
            </w:r>
            <w:r>
              <w:rPr>
                <w:rFonts w:ascii="Tahoma" w:hAnsi="Tahoma" w:cs="Tahoma"/>
                <w:sz w:val="16"/>
                <w:szCs w:val="16"/>
              </w:rPr>
              <w:t>я</w:t>
            </w:r>
          </w:p>
        </w:tc>
        <w:tc>
          <w:tcPr>
            <w:tcW w:w="402" w:type="pct"/>
            <w:vAlign w:val="center"/>
          </w:tcPr>
          <w:p w14:paraId="45600450" w14:textId="278DB31D" w:rsidR="0018584F" w:rsidRPr="00250DCC" w:rsidRDefault="0018584F" w:rsidP="0018584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в Базовой валюте за 1 акцию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0F9247D5" w14:textId="471AA9B7" w:rsidR="0018584F" w:rsidRPr="00250DCC" w:rsidRDefault="0018584F" w:rsidP="0018584F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0,</w:t>
            </w:r>
            <w:r>
              <w:rPr>
                <w:rFonts w:ascii="Tahoma" w:hAnsi="Tahoma" w:cs="Tahoma"/>
                <w:sz w:val="16"/>
                <w:szCs w:val="16"/>
              </w:rPr>
              <w:t>0</w:t>
            </w:r>
            <w:r w:rsidRPr="00250DCC">
              <w:rPr>
                <w:rFonts w:ascii="Tahoma" w:hAnsi="Tahoma" w:cs="Tahoma"/>
                <w:sz w:val="16"/>
                <w:szCs w:val="16"/>
              </w:rPr>
              <w:t>1 доллара США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79DA76E4" w14:textId="1EEA2D25" w:rsidR="0018584F" w:rsidRPr="00250DCC" w:rsidRDefault="0018584F" w:rsidP="0018584F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0,</w:t>
            </w:r>
            <w:r>
              <w:rPr>
                <w:rFonts w:ascii="Tahoma" w:hAnsi="Tahoma" w:cs="Tahoma"/>
                <w:sz w:val="16"/>
                <w:szCs w:val="16"/>
              </w:rPr>
              <w:t>0</w:t>
            </w:r>
            <w:r w:rsidRPr="00250DCC">
              <w:rPr>
                <w:rFonts w:ascii="Tahoma" w:hAnsi="Tahoma" w:cs="Tahoma"/>
                <w:sz w:val="16"/>
                <w:szCs w:val="16"/>
              </w:rPr>
              <w:t>1 доллара США</w:t>
            </w:r>
          </w:p>
        </w:tc>
        <w:tc>
          <w:tcPr>
            <w:tcW w:w="910" w:type="pct"/>
            <w:shd w:val="clear" w:color="auto" w:fill="auto"/>
            <w:vAlign w:val="center"/>
          </w:tcPr>
          <w:p w14:paraId="4D0FF1BA" w14:textId="0A8F6261" w:rsidR="0018584F" w:rsidRPr="007D0936" w:rsidRDefault="00BD7543" w:rsidP="0018584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РЦисп = РЦмеж</w:t>
            </w:r>
            <w:r w:rsidR="00BB222A">
              <w:rPr>
                <w:rFonts w:ascii="Tahoma" w:hAnsi="Tahoma" w:cs="Tahoma"/>
                <w:sz w:val="16"/>
                <w:szCs w:val="16"/>
              </w:rPr>
              <w:t xml:space="preserve"> *</w:t>
            </w:r>
            <w:r>
              <w:rPr>
                <w:rFonts w:ascii="Tahoma" w:hAnsi="Tahoma" w:cs="Tahoma"/>
                <w:sz w:val="16"/>
                <w:szCs w:val="16"/>
              </w:rPr>
              <w:t xml:space="preserve"> К1 </w:t>
            </w:r>
            <w:r w:rsidR="00BB222A">
              <w:rPr>
                <w:rFonts w:ascii="Tahoma" w:hAnsi="Tahoma" w:cs="Tahoma"/>
                <w:sz w:val="16"/>
                <w:szCs w:val="16"/>
              </w:rPr>
              <w:t>/</w:t>
            </w:r>
            <w:r>
              <w:rPr>
                <w:rFonts w:ascii="Tahoma" w:hAnsi="Tahoma" w:cs="Tahoma"/>
                <w:sz w:val="16"/>
                <w:szCs w:val="16"/>
              </w:rPr>
              <w:t xml:space="preserve"> К2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2C5CE0">
              <w:rPr>
                <w:rFonts w:ascii="Tahoma" w:hAnsi="Tahoma" w:cs="Tahoma"/>
                <w:sz w:val="20"/>
                <w:vertAlign w:val="superscript"/>
              </w:rPr>
              <w:t>1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77B951CC" w14:textId="0D142025" w:rsidR="0018584F" w:rsidRPr="00250DCC" w:rsidRDefault="0018584F" w:rsidP="0018584F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Доллар США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1B83E829" w14:textId="2A6AF856" w:rsidR="0018584F" w:rsidRPr="00250DCC" w:rsidRDefault="0018584F" w:rsidP="0018584F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3 (третья) пятница месяца и года исполнения Контракта</w:t>
            </w:r>
          </w:p>
        </w:tc>
        <w:tc>
          <w:tcPr>
            <w:tcW w:w="323" w:type="pct"/>
            <w:vAlign w:val="center"/>
          </w:tcPr>
          <w:p w14:paraId="2E6E39D9" w14:textId="64C5CA24" w:rsidR="0018584F" w:rsidRPr="00250DCC" w:rsidRDefault="0018584F" w:rsidP="0018584F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19:00 МСК</w:t>
            </w:r>
          </w:p>
        </w:tc>
      </w:tr>
      <w:bookmarkEnd w:id="7"/>
    </w:tbl>
    <w:p w14:paraId="7DE82EF9" w14:textId="77777777" w:rsidR="00350627" w:rsidRDefault="00350627" w:rsidP="00250DCC">
      <w:pPr>
        <w:pStyle w:val="a1"/>
        <w:numPr>
          <w:ilvl w:val="0"/>
          <w:numId w:val="0"/>
        </w:numPr>
        <w:tabs>
          <w:tab w:val="clear" w:pos="9000"/>
          <w:tab w:val="num" w:pos="851"/>
        </w:tabs>
        <w:spacing w:before="0" w:after="60"/>
        <w:rPr>
          <w:rFonts w:ascii="Tahoma" w:hAnsi="Tahoma" w:cs="Tahoma"/>
        </w:rPr>
      </w:pPr>
    </w:p>
    <w:p w14:paraId="0C7F64BC" w14:textId="593FCC71" w:rsidR="00BD7543" w:rsidRDefault="00BD7543" w:rsidP="00250DCC">
      <w:pPr>
        <w:pStyle w:val="a1"/>
        <w:numPr>
          <w:ilvl w:val="0"/>
          <w:numId w:val="0"/>
        </w:numPr>
        <w:tabs>
          <w:tab w:val="clear" w:pos="9000"/>
          <w:tab w:val="num" w:pos="851"/>
        </w:tabs>
        <w:spacing w:before="0" w:after="60"/>
        <w:rPr>
          <w:rFonts w:ascii="Tahoma" w:hAnsi="Tahoma" w:cs="Tahoma"/>
        </w:rPr>
      </w:pPr>
    </w:p>
    <w:p w14:paraId="7F92EAA5" w14:textId="4240CA88" w:rsidR="00BD7543" w:rsidRDefault="00BD7543" w:rsidP="00250DCC">
      <w:pPr>
        <w:pStyle w:val="a1"/>
        <w:numPr>
          <w:ilvl w:val="0"/>
          <w:numId w:val="0"/>
        </w:numPr>
        <w:tabs>
          <w:tab w:val="clear" w:pos="9000"/>
          <w:tab w:val="num" w:pos="851"/>
        </w:tabs>
        <w:spacing w:before="0" w:after="60"/>
        <w:rPr>
          <w:rFonts w:ascii="Tahoma" w:hAnsi="Tahoma" w:cs="Tahoma"/>
        </w:rPr>
      </w:pPr>
    </w:p>
    <w:p w14:paraId="4AA6905B" w14:textId="72FCE1CD" w:rsidR="00BD7543" w:rsidRDefault="00BD7543" w:rsidP="00250DCC">
      <w:pPr>
        <w:pStyle w:val="a1"/>
        <w:numPr>
          <w:ilvl w:val="0"/>
          <w:numId w:val="0"/>
        </w:numPr>
        <w:tabs>
          <w:tab w:val="clear" w:pos="9000"/>
          <w:tab w:val="num" w:pos="851"/>
        </w:tabs>
        <w:spacing w:before="0" w:after="60"/>
        <w:rPr>
          <w:rFonts w:ascii="Tahoma" w:hAnsi="Tahoma" w:cs="Tahoma"/>
        </w:rPr>
      </w:pPr>
    </w:p>
    <w:p w14:paraId="6A6F6124" w14:textId="4DEEA307" w:rsidR="00BD7543" w:rsidRDefault="00BD7543" w:rsidP="00250DCC">
      <w:pPr>
        <w:pStyle w:val="a1"/>
        <w:numPr>
          <w:ilvl w:val="0"/>
          <w:numId w:val="0"/>
        </w:numPr>
        <w:tabs>
          <w:tab w:val="clear" w:pos="9000"/>
          <w:tab w:val="num" w:pos="851"/>
        </w:tabs>
        <w:spacing w:before="0" w:after="60"/>
        <w:rPr>
          <w:rFonts w:ascii="Tahoma" w:hAnsi="Tahoma" w:cs="Tahoma"/>
        </w:rPr>
      </w:pPr>
    </w:p>
    <w:p w14:paraId="56F13489" w14:textId="7E79424F" w:rsidR="00BD7543" w:rsidRDefault="00BD7543" w:rsidP="00250DCC">
      <w:pPr>
        <w:pStyle w:val="a1"/>
        <w:numPr>
          <w:ilvl w:val="0"/>
          <w:numId w:val="0"/>
        </w:numPr>
        <w:tabs>
          <w:tab w:val="clear" w:pos="9000"/>
          <w:tab w:val="num" w:pos="851"/>
        </w:tabs>
        <w:spacing w:before="0" w:after="60"/>
        <w:rPr>
          <w:rFonts w:ascii="Tahoma" w:hAnsi="Tahoma" w:cs="Tahoma"/>
        </w:rPr>
      </w:pPr>
    </w:p>
    <w:p w14:paraId="0CF1C90A" w14:textId="32BA2D52" w:rsidR="00BD7543" w:rsidRDefault="00BD7543" w:rsidP="00250DCC">
      <w:pPr>
        <w:pStyle w:val="a1"/>
        <w:numPr>
          <w:ilvl w:val="0"/>
          <w:numId w:val="0"/>
        </w:numPr>
        <w:tabs>
          <w:tab w:val="clear" w:pos="9000"/>
          <w:tab w:val="num" w:pos="851"/>
        </w:tabs>
        <w:spacing w:before="0" w:after="60"/>
        <w:rPr>
          <w:rFonts w:ascii="Tahoma" w:hAnsi="Tahoma" w:cs="Tahoma"/>
        </w:rPr>
      </w:pPr>
    </w:p>
    <w:p w14:paraId="2B696E78" w14:textId="06BFB69B" w:rsidR="00BD7543" w:rsidRDefault="00BD7543" w:rsidP="00250DCC">
      <w:pPr>
        <w:pStyle w:val="a1"/>
        <w:numPr>
          <w:ilvl w:val="0"/>
          <w:numId w:val="0"/>
        </w:numPr>
        <w:tabs>
          <w:tab w:val="clear" w:pos="9000"/>
          <w:tab w:val="num" w:pos="851"/>
        </w:tabs>
        <w:spacing w:before="0" w:after="60"/>
        <w:rPr>
          <w:rFonts w:ascii="Tahoma" w:hAnsi="Tahoma" w:cs="Tahoma"/>
        </w:rPr>
      </w:pPr>
    </w:p>
    <w:p w14:paraId="03CD16F4" w14:textId="6DF63C6B" w:rsidR="00BD7543" w:rsidRDefault="00BD7543" w:rsidP="00250DCC">
      <w:pPr>
        <w:pStyle w:val="a1"/>
        <w:numPr>
          <w:ilvl w:val="0"/>
          <w:numId w:val="0"/>
        </w:numPr>
        <w:tabs>
          <w:tab w:val="clear" w:pos="9000"/>
          <w:tab w:val="num" w:pos="851"/>
        </w:tabs>
        <w:spacing w:before="0" w:after="60"/>
        <w:rPr>
          <w:rFonts w:ascii="Tahoma" w:hAnsi="Tahoma" w:cs="Tahoma"/>
        </w:rPr>
      </w:pPr>
    </w:p>
    <w:p w14:paraId="1A78D467" w14:textId="28792CE4" w:rsidR="00BD7543" w:rsidRDefault="00BD7543" w:rsidP="00250DCC">
      <w:pPr>
        <w:pStyle w:val="a1"/>
        <w:numPr>
          <w:ilvl w:val="0"/>
          <w:numId w:val="0"/>
        </w:numPr>
        <w:tabs>
          <w:tab w:val="clear" w:pos="9000"/>
          <w:tab w:val="num" w:pos="851"/>
        </w:tabs>
        <w:spacing w:before="0" w:after="60"/>
        <w:rPr>
          <w:rFonts w:ascii="Tahoma" w:hAnsi="Tahoma" w:cs="Tahoma"/>
        </w:rPr>
      </w:pPr>
    </w:p>
    <w:p w14:paraId="4BBBE684" w14:textId="02873EEF" w:rsidR="00BD7543" w:rsidRDefault="00BD7543" w:rsidP="00250DCC">
      <w:pPr>
        <w:pStyle w:val="a1"/>
        <w:numPr>
          <w:ilvl w:val="0"/>
          <w:numId w:val="0"/>
        </w:numPr>
        <w:tabs>
          <w:tab w:val="clear" w:pos="9000"/>
          <w:tab w:val="num" w:pos="851"/>
        </w:tabs>
        <w:spacing w:before="0" w:after="60"/>
        <w:rPr>
          <w:rFonts w:ascii="Tahoma" w:hAnsi="Tahoma" w:cs="Tahoma"/>
        </w:rPr>
      </w:pPr>
    </w:p>
    <w:p w14:paraId="61B80F79" w14:textId="6D368785" w:rsidR="00BD7543" w:rsidRDefault="00BD7543" w:rsidP="00250DCC">
      <w:pPr>
        <w:pStyle w:val="a1"/>
        <w:numPr>
          <w:ilvl w:val="0"/>
          <w:numId w:val="0"/>
        </w:numPr>
        <w:tabs>
          <w:tab w:val="clear" w:pos="9000"/>
          <w:tab w:val="num" w:pos="851"/>
        </w:tabs>
        <w:spacing w:before="0" w:after="60"/>
        <w:rPr>
          <w:rFonts w:ascii="Tahoma" w:hAnsi="Tahoma" w:cs="Tahoma"/>
        </w:rPr>
      </w:pPr>
    </w:p>
    <w:p w14:paraId="02DA45E6" w14:textId="77777777" w:rsidR="00BD7543" w:rsidRDefault="00BD7543" w:rsidP="00250DCC">
      <w:pPr>
        <w:pStyle w:val="a1"/>
        <w:numPr>
          <w:ilvl w:val="0"/>
          <w:numId w:val="0"/>
        </w:numPr>
        <w:tabs>
          <w:tab w:val="clear" w:pos="9000"/>
          <w:tab w:val="num" w:pos="851"/>
        </w:tabs>
        <w:spacing w:before="0" w:after="60"/>
        <w:rPr>
          <w:rFonts w:ascii="Tahoma" w:hAnsi="Tahoma" w:cs="Tahoma"/>
        </w:rPr>
      </w:pPr>
    </w:p>
    <w:p w14:paraId="0AB83E6F" w14:textId="3A9BCDDB" w:rsidR="00BD7543" w:rsidRPr="00974180" w:rsidRDefault="00BD7543" w:rsidP="00BD7543">
      <w:pPr>
        <w:pStyle w:val="aff3"/>
        <w:jc w:val="both"/>
        <w:rPr>
          <w:rFonts w:ascii="Tahoma" w:hAnsi="Tahoma" w:cs="Tahoma"/>
          <w:sz w:val="16"/>
        </w:rPr>
      </w:pPr>
      <w:r>
        <w:rPr>
          <w:rStyle w:val="aff5"/>
        </w:rPr>
        <w:footnoteRef/>
      </w:r>
      <w:r>
        <w:t xml:space="preserve"> </w:t>
      </w:r>
      <w:r w:rsidRPr="0091008B">
        <w:rPr>
          <w:rFonts w:ascii="Tahoma" w:hAnsi="Tahoma" w:cs="Tahoma"/>
          <w:sz w:val="16"/>
        </w:rPr>
        <w:t xml:space="preserve">РЦисп – </w:t>
      </w:r>
      <w:r w:rsidR="00BB222A" w:rsidRPr="00250DCC">
        <w:rPr>
          <w:rFonts w:ascii="Tahoma" w:hAnsi="Tahoma" w:cs="Tahoma"/>
          <w:sz w:val="16"/>
          <w:szCs w:val="16"/>
        </w:rPr>
        <w:t>Расчетная цена Контракта (цена исполнения Контракта)</w:t>
      </w:r>
      <w:r w:rsidRPr="0091008B">
        <w:rPr>
          <w:rFonts w:ascii="Tahoma" w:hAnsi="Tahoma" w:cs="Tahoma"/>
          <w:sz w:val="16"/>
        </w:rPr>
        <w:t>; РЦмеж –</w:t>
      </w:r>
      <w:r>
        <w:rPr>
          <w:rFonts w:ascii="Tahoma" w:hAnsi="Tahoma" w:cs="Tahoma"/>
          <w:sz w:val="16"/>
          <w:szCs w:val="16"/>
        </w:rPr>
        <w:t xml:space="preserve"> ц</w:t>
      </w:r>
      <w:r w:rsidRPr="00250DCC">
        <w:rPr>
          <w:rFonts w:ascii="Tahoma" w:hAnsi="Tahoma" w:cs="Tahoma"/>
          <w:sz w:val="16"/>
          <w:szCs w:val="16"/>
        </w:rPr>
        <w:t>ен</w:t>
      </w:r>
      <w:r>
        <w:rPr>
          <w:rFonts w:ascii="Tahoma" w:hAnsi="Tahoma" w:cs="Tahoma"/>
          <w:sz w:val="16"/>
          <w:szCs w:val="16"/>
        </w:rPr>
        <w:t>а</w:t>
      </w:r>
      <w:r w:rsidRPr="00250DCC">
        <w:rPr>
          <w:rFonts w:ascii="Tahoma" w:hAnsi="Tahoma" w:cs="Tahoma"/>
          <w:sz w:val="16"/>
          <w:szCs w:val="16"/>
        </w:rPr>
        <w:t xml:space="preserve"> закрытия акции</w:t>
      </w:r>
      <w:r>
        <w:t xml:space="preserve"> </w:t>
      </w:r>
      <w:r w:rsidRPr="00DA629D">
        <w:rPr>
          <w:rFonts w:ascii="Tahoma" w:hAnsi="Tahoma" w:cs="Tahoma"/>
          <w:sz w:val="16"/>
          <w:szCs w:val="16"/>
          <w:lang w:val="en-US"/>
        </w:rPr>
        <w:t>Samsung</w:t>
      </w:r>
      <w:r w:rsidRPr="00E91983">
        <w:rPr>
          <w:rFonts w:ascii="Tahoma" w:hAnsi="Tahoma" w:cs="Tahoma"/>
          <w:sz w:val="16"/>
          <w:szCs w:val="16"/>
        </w:rPr>
        <w:t xml:space="preserve"> </w:t>
      </w:r>
      <w:r w:rsidRPr="00DA629D">
        <w:rPr>
          <w:rFonts w:ascii="Tahoma" w:hAnsi="Tahoma" w:cs="Tahoma"/>
          <w:sz w:val="16"/>
          <w:szCs w:val="16"/>
          <w:lang w:val="en-US"/>
        </w:rPr>
        <w:t>Electronics</w:t>
      </w:r>
      <w:r w:rsidRPr="00E91983">
        <w:rPr>
          <w:rFonts w:ascii="Tahoma" w:hAnsi="Tahoma" w:cs="Tahoma"/>
          <w:sz w:val="16"/>
          <w:szCs w:val="16"/>
        </w:rPr>
        <w:t xml:space="preserve"> </w:t>
      </w:r>
      <w:r w:rsidRPr="00DA629D">
        <w:rPr>
          <w:rFonts w:ascii="Tahoma" w:hAnsi="Tahoma" w:cs="Tahoma"/>
          <w:sz w:val="16"/>
          <w:szCs w:val="16"/>
          <w:lang w:val="en-US"/>
        </w:rPr>
        <w:t>Co</w:t>
      </w:r>
      <w:r w:rsidRPr="00E91983">
        <w:rPr>
          <w:rFonts w:ascii="Tahoma" w:hAnsi="Tahoma" w:cs="Tahoma"/>
          <w:sz w:val="16"/>
          <w:szCs w:val="16"/>
        </w:rPr>
        <w:t xml:space="preserve"> </w:t>
      </w:r>
      <w:r w:rsidRPr="00DA629D">
        <w:rPr>
          <w:rFonts w:ascii="Tahoma" w:hAnsi="Tahoma" w:cs="Tahoma"/>
          <w:sz w:val="16"/>
          <w:szCs w:val="16"/>
          <w:lang w:val="en-US"/>
        </w:rPr>
        <w:t>Ltd</w:t>
      </w:r>
      <w:r w:rsidRPr="00250DCC">
        <w:rPr>
          <w:rFonts w:ascii="Tahoma" w:hAnsi="Tahoma" w:cs="Tahoma"/>
          <w:sz w:val="16"/>
          <w:szCs w:val="16"/>
        </w:rPr>
        <w:t>, определенной на организованных торгах площадки первичного листинга базисного актива,</w:t>
      </w:r>
      <w:r>
        <w:t xml:space="preserve"> </w:t>
      </w:r>
      <w:r w:rsidRPr="00875A24">
        <w:rPr>
          <w:rFonts w:ascii="Tahoma" w:hAnsi="Tahoma" w:cs="Tahoma"/>
          <w:sz w:val="16"/>
          <w:szCs w:val="16"/>
        </w:rPr>
        <w:t xml:space="preserve">которая публикуется информационным агентством Cbonds </w:t>
      </w:r>
      <w:r w:rsidRPr="00250DCC">
        <w:rPr>
          <w:rFonts w:ascii="Tahoma" w:hAnsi="Tahoma" w:cs="Tahoma"/>
          <w:sz w:val="16"/>
          <w:szCs w:val="16"/>
        </w:rPr>
        <w:t>за предшествующий последнему дню заключения Контракта</w:t>
      </w:r>
      <w:r w:rsidRPr="00250DCC" w:rsidDel="009B33E3">
        <w:rPr>
          <w:rFonts w:ascii="Tahoma" w:hAnsi="Tahoma" w:cs="Tahoma"/>
          <w:sz w:val="16"/>
          <w:szCs w:val="16"/>
        </w:rPr>
        <w:t xml:space="preserve"> </w:t>
      </w:r>
      <w:r w:rsidRPr="00250DCC">
        <w:rPr>
          <w:rFonts w:ascii="Tahoma" w:hAnsi="Tahoma" w:cs="Tahoma"/>
          <w:sz w:val="16"/>
          <w:szCs w:val="16"/>
        </w:rPr>
        <w:t>день</w:t>
      </w:r>
      <w:r w:rsidRPr="0091008B">
        <w:rPr>
          <w:rFonts w:ascii="Tahoma" w:hAnsi="Tahoma" w:cs="Tahoma"/>
          <w:sz w:val="16"/>
        </w:rPr>
        <w:t>; К</w:t>
      </w:r>
      <w:r w:rsidRPr="0091008B">
        <w:rPr>
          <w:rFonts w:ascii="Tahoma" w:hAnsi="Tahoma" w:cs="Tahoma"/>
          <w:sz w:val="16"/>
          <w:vertAlign w:val="subscript"/>
        </w:rPr>
        <w:t>1</w:t>
      </w:r>
      <w:r w:rsidRPr="0091008B">
        <w:rPr>
          <w:rFonts w:ascii="Tahoma" w:hAnsi="Tahoma" w:cs="Tahoma"/>
          <w:sz w:val="16"/>
        </w:rPr>
        <w:t xml:space="preserve"> – курс </w:t>
      </w:r>
      <w:r>
        <w:rPr>
          <w:rFonts w:ascii="Tahoma" w:hAnsi="Tahoma" w:cs="Tahoma"/>
          <w:sz w:val="16"/>
        </w:rPr>
        <w:t>воны</w:t>
      </w:r>
      <w:r w:rsidRPr="0091008B">
        <w:rPr>
          <w:rFonts w:ascii="Tahoma" w:hAnsi="Tahoma" w:cs="Tahoma"/>
          <w:sz w:val="16"/>
        </w:rPr>
        <w:t xml:space="preserve"> к российскому рублю</w:t>
      </w:r>
      <w:r>
        <w:rPr>
          <w:rFonts w:ascii="Tahoma" w:hAnsi="Tahoma" w:cs="Tahoma"/>
          <w:sz w:val="16"/>
        </w:rPr>
        <w:t xml:space="preserve">, равный </w:t>
      </w:r>
      <w:r w:rsidRPr="00CA1AF4">
        <w:rPr>
          <w:rFonts w:ascii="Tahoma" w:hAnsi="Tahoma" w:cs="Tahoma"/>
          <w:color w:val="000000"/>
          <w:sz w:val="16"/>
        </w:rPr>
        <w:t xml:space="preserve">последнему опубликованному Банком России курсу </w:t>
      </w:r>
      <w:r>
        <w:rPr>
          <w:rFonts w:ascii="Tahoma" w:hAnsi="Tahoma" w:cs="Tahoma"/>
          <w:color w:val="000000"/>
          <w:sz w:val="16"/>
        </w:rPr>
        <w:t xml:space="preserve">воны </w:t>
      </w:r>
      <w:r w:rsidRPr="00CA1AF4">
        <w:rPr>
          <w:rFonts w:ascii="Tahoma" w:hAnsi="Tahoma" w:cs="Tahoma"/>
          <w:color w:val="000000"/>
          <w:sz w:val="16"/>
        </w:rPr>
        <w:t xml:space="preserve">к российскому рублю на </w:t>
      </w:r>
      <w:r>
        <w:rPr>
          <w:rFonts w:ascii="Tahoma" w:hAnsi="Tahoma" w:cs="Tahoma"/>
          <w:color w:val="000000"/>
          <w:sz w:val="16"/>
        </w:rPr>
        <w:t>18:30 последнего дня заключения Контракта</w:t>
      </w:r>
      <w:r w:rsidR="00BB222A" w:rsidRPr="002C5CE0">
        <w:rPr>
          <w:rFonts w:ascii="Tahoma" w:hAnsi="Tahoma" w:cs="Tahoma"/>
          <w:color w:val="000000"/>
          <w:sz w:val="16"/>
        </w:rPr>
        <w:t xml:space="preserve">, </w:t>
      </w:r>
      <w:r w:rsidR="00BB222A">
        <w:rPr>
          <w:rFonts w:ascii="Tahoma" w:hAnsi="Tahoma" w:cs="Tahoma"/>
          <w:color w:val="000000"/>
          <w:sz w:val="16"/>
        </w:rPr>
        <w:t>делённому на 1000</w:t>
      </w:r>
      <w:r w:rsidRPr="0091008B">
        <w:rPr>
          <w:rFonts w:ascii="Tahoma" w:hAnsi="Tahoma" w:cs="Tahoma"/>
          <w:sz w:val="16"/>
        </w:rPr>
        <w:t>; К</w:t>
      </w:r>
      <w:r w:rsidRPr="0091008B">
        <w:rPr>
          <w:rFonts w:ascii="Tahoma" w:hAnsi="Tahoma" w:cs="Tahoma"/>
          <w:sz w:val="16"/>
          <w:vertAlign w:val="subscript"/>
        </w:rPr>
        <w:t>2</w:t>
      </w:r>
      <w:r w:rsidRPr="0091008B">
        <w:rPr>
          <w:rFonts w:ascii="Tahoma" w:hAnsi="Tahoma" w:cs="Tahoma"/>
          <w:sz w:val="16"/>
        </w:rPr>
        <w:t xml:space="preserve"> – курс доллара США к российскому рублю</w:t>
      </w:r>
      <w:r>
        <w:rPr>
          <w:rFonts w:ascii="Tahoma" w:hAnsi="Tahoma" w:cs="Tahoma"/>
          <w:sz w:val="16"/>
        </w:rPr>
        <w:t xml:space="preserve">, равный </w:t>
      </w:r>
      <w:r w:rsidRPr="00CA1AF4">
        <w:rPr>
          <w:rFonts w:ascii="Tahoma" w:hAnsi="Tahoma" w:cs="Tahoma"/>
          <w:color w:val="000000"/>
          <w:sz w:val="16"/>
        </w:rPr>
        <w:t xml:space="preserve">последнему опубликованному Банком России курсу доллара США к российскому рублю на </w:t>
      </w:r>
      <w:r>
        <w:rPr>
          <w:rFonts w:ascii="Tahoma" w:hAnsi="Tahoma" w:cs="Tahoma"/>
          <w:color w:val="000000"/>
          <w:sz w:val="16"/>
        </w:rPr>
        <w:t>18:30 последнего дня заключения Контракта</w:t>
      </w:r>
      <w:r w:rsidRPr="00CA1AF4">
        <w:rPr>
          <w:rFonts w:ascii="Tahoma" w:hAnsi="Tahoma" w:cs="Tahoma"/>
          <w:sz w:val="16"/>
        </w:rPr>
        <w:t>.</w:t>
      </w:r>
      <w:r w:rsidRPr="005D2585">
        <w:rPr>
          <w:rFonts w:ascii="Tahoma" w:hAnsi="Tahoma" w:cs="Tahoma"/>
          <w:sz w:val="16"/>
        </w:rPr>
        <w:t xml:space="preserve"> </w:t>
      </w:r>
      <w:r w:rsidRPr="00974180">
        <w:rPr>
          <w:rFonts w:ascii="Tahoma" w:hAnsi="Tahoma" w:cs="Tahoma"/>
          <w:color w:val="000000"/>
          <w:sz w:val="16"/>
        </w:rPr>
        <w:t>РЦисп округляется до минимального шага цены по правилам математического округления.</w:t>
      </w:r>
    </w:p>
    <w:p w14:paraId="23AB9AD8" w14:textId="0E483307" w:rsidR="00BD7543" w:rsidRPr="00A41C21" w:rsidRDefault="00BD7543" w:rsidP="00250DCC">
      <w:pPr>
        <w:pStyle w:val="a1"/>
        <w:numPr>
          <w:ilvl w:val="0"/>
          <w:numId w:val="0"/>
        </w:numPr>
        <w:tabs>
          <w:tab w:val="clear" w:pos="9000"/>
          <w:tab w:val="num" w:pos="851"/>
        </w:tabs>
        <w:spacing w:before="0" w:after="60"/>
        <w:rPr>
          <w:rFonts w:ascii="Tahoma" w:hAnsi="Tahoma" w:cs="Tahoma"/>
        </w:rPr>
        <w:sectPr w:rsidR="00BD7543" w:rsidRPr="00A41C21" w:rsidSect="00264959">
          <w:headerReference w:type="default" r:id="rId15"/>
          <w:headerReference w:type="first" r:id="rId16"/>
          <w:pgSz w:w="16838" w:h="11906" w:orient="landscape"/>
          <w:pgMar w:top="992" w:right="1134" w:bottom="851" w:left="1134" w:header="709" w:footer="709" w:gutter="0"/>
          <w:cols w:space="708"/>
          <w:titlePg/>
          <w:docGrid w:linePitch="360"/>
        </w:sectPr>
      </w:pPr>
    </w:p>
    <w:p w14:paraId="28866090" w14:textId="18919270" w:rsidR="00350627" w:rsidRPr="00A41C21" w:rsidRDefault="00350627" w:rsidP="00250DCC">
      <w:pPr>
        <w:pStyle w:val="a1"/>
        <w:numPr>
          <w:ilvl w:val="0"/>
          <w:numId w:val="0"/>
        </w:numPr>
        <w:tabs>
          <w:tab w:val="clear" w:pos="9000"/>
          <w:tab w:val="num" w:pos="851"/>
        </w:tabs>
        <w:spacing w:before="0" w:after="60"/>
        <w:rPr>
          <w:rFonts w:ascii="Tahoma" w:hAnsi="Tahoma" w:cs="Tahoma"/>
        </w:rPr>
      </w:pPr>
    </w:p>
    <w:p w14:paraId="2D94FE5E" w14:textId="77777777" w:rsidR="00350627" w:rsidRPr="00EB79BB" w:rsidRDefault="00350627" w:rsidP="00350627">
      <w:pPr>
        <w:pStyle w:val="affa"/>
        <w:ind w:left="8496" w:firstLine="708"/>
        <w:rPr>
          <w:rFonts w:ascii="Tahoma" w:hAnsi="Tahoma" w:cs="Tahoma"/>
          <w:b/>
          <w:bCs/>
          <w:color w:val="000000"/>
          <w:sz w:val="22"/>
          <w:szCs w:val="22"/>
        </w:rPr>
      </w:pPr>
      <w:r w:rsidRPr="00EB79BB">
        <w:rPr>
          <w:rFonts w:ascii="Tahoma" w:hAnsi="Tahoma" w:cs="Tahoma"/>
          <w:b/>
          <w:bCs/>
          <w:color w:val="000000"/>
          <w:sz w:val="22"/>
          <w:szCs w:val="22"/>
        </w:rPr>
        <w:t xml:space="preserve">Приложение № </w:t>
      </w:r>
      <w:r>
        <w:rPr>
          <w:rFonts w:ascii="Tahoma" w:hAnsi="Tahoma" w:cs="Tahoma"/>
          <w:b/>
          <w:bCs/>
          <w:color w:val="000000"/>
          <w:sz w:val="22"/>
          <w:szCs w:val="22"/>
        </w:rPr>
        <w:t>2</w:t>
      </w:r>
      <w:r w:rsidRPr="00EB79BB">
        <w:rPr>
          <w:rFonts w:ascii="Tahoma" w:hAnsi="Tahoma" w:cs="Tahoma"/>
          <w:b/>
          <w:bCs/>
          <w:color w:val="000000"/>
          <w:sz w:val="22"/>
          <w:szCs w:val="22"/>
        </w:rPr>
        <w:t xml:space="preserve"> к Спецификации</w:t>
      </w:r>
    </w:p>
    <w:p w14:paraId="47EF285A" w14:textId="77777777" w:rsidR="00350627" w:rsidRPr="00EB79BB" w:rsidRDefault="00350627" w:rsidP="00350627">
      <w:pPr>
        <w:pStyle w:val="affa"/>
        <w:ind w:left="7788"/>
        <w:rPr>
          <w:rFonts w:ascii="Tahoma" w:hAnsi="Tahoma" w:cs="Tahoma"/>
          <w:b/>
          <w:bCs/>
          <w:color w:val="000000"/>
          <w:sz w:val="22"/>
          <w:szCs w:val="22"/>
        </w:rPr>
      </w:pPr>
      <w:r w:rsidRPr="00EB79BB">
        <w:rPr>
          <w:rFonts w:ascii="Tahoma" w:hAnsi="Tahoma" w:cs="Tahoma"/>
          <w:b/>
          <w:bCs/>
          <w:color w:val="000000"/>
          <w:sz w:val="22"/>
          <w:szCs w:val="22"/>
        </w:rPr>
        <w:t xml:space="preserve">               </w:t>
      </w:r>
      <w:r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Pr="00EB79BB">
        <w:rPr>
          <w:rFonts w:ascii="Tahoma" w:hAnsi="Tahoma" w:cs="Tahoma"/>
          <w:b/>
          <w:bCs/>
          <w:color w:val="000000"/>
          <w:sz w:val="22"/>
          <w:szCs w:val="22"/>
        </w:rPr>
        <w:t xml:space="preserve">расчетных фьючерсных контрактов </w:t>
      </w:r>
    </w:p>
    <w:p w14:paraId="3CEBD41F" w14:textId="77777777" w:rsidR="00350627" w:rsidRPr="00916D6A" w:rsidRDefault="00350627" w:rsidP="00350627">
      <w:pPr>
        <w:pStyle w:val="affa"/>
        <w:ind w:left="9214"/>
        <w:rPr>
          <w:rFonts w:ascii="Tahoma" w:hAnsi="Tahoma" w:cs="Tahoma"/>
          <w:b/>
          <w:bCs/>
          <w:sz w:val="22"/>
          <w:szCs w:val="22"/>
        </w:rPr>
      </w:pPr>
      <w:r w:rsidRPr="00EB79BB">
        <w:rPr>
          <w:rFonts w:ascii="Tahoma" w:hAnsi="Tahoma" w:cs="Tahoma"/>
          <w:b/>
          <w:bCs/>
          <w:color w:val="000000"/>
          <w:sz w:val="22"/>
          <w:szCs w:val="22"/>
        </w:rPr>
        <w:t>на иностранные ценные бумаги</w:t>
      </w:r>
      <w:r>
        <w:rPr>
          <w:rFonts w:ascii="Tahoma" w:hAnsi="Tahoma" w:cs="Tahoma"/>
          <w:b/>
          <w:bCs/>
          <w:color w:val="000000"/>
          <w:sz w:val="22"/>
          <w:szCs w:val="22"/>
        </w:rPr>
        <w:t xml:space="preserve"> и расчетные значения на них</w:t>
      </w:r>
    </w:p>
    <w:p w14:paraId="3E35716B" w14:textId="77777777" w:rsidR="00350627" w:rsidRDefault="00350627" w:rsidP="00350627">
      <w:pPr>
        <w:pStyle w:val="a8"/>
        <w:keepNext/>
        <w:widowControl w:val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</w:p>
    <w:p w14:paraId="234CECA4" w14:textId="77777777" w:rsidR="00350627" w:rsidRPr="00E93EA5" w:rsidRDefault="00350627" w:rsidP="00350627">
      <w:pPr>
        <w:pStyle w:val="a8"/>
        <w:keepNext/>
        <w:widowControl w:val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СПИСОК </w:t>
      </w:r>
      <w:r w:rsidRPr="00CD2745">
        <w:rPr>
          <w:rFonts w:ascii="Tahoma" w:hAnsi="Tahoma" w:cs="Tahoma"/>
          <w:b/>
          <w:bCs/>
          <w:sz w:val="22"/>
          <w:szCs w:val="22"/>
        </w:rPr>
        <w:t>ПАРАМЕТР</w:t>
      </w:r>
      <w:r>
        <w:rPr>
          <w:rFonts w:ascii="Tahoma" w:hAnsi="Tahoma" w:cs="Tahoma"/>
          <w:b/>
          <w:bCs/>
          <w:sz w:val="22"/>
          <w:szCs w:val="22"/>
        </w:rPr>
        <w:t xml:space="preserve">ОВ </w:t>
      </w:r>
      <w:r w:rsidRPr="00E93EA5">
        <w:rPr>
          <w:rFonts w:ascii="Tahoma" w:hAnsi="Tahoma" w:cs="Tahoma"/>
          <w:b/>
          <w:bCs/>
          <w:sz w:val="22"/>
          <w:szCs w:val="22"/>
        </w:rPr>
        <w:t xml:space="preserve">РАСЧЕТНЫХ ФЬЮЧЕРСНЫХ КОНТРАКТОВ </w:t>
      </w:r>
    </w:p>
    <w:p w14:paraId="591F1017" w14:textId="77777777" w:rsidR="00350627" w:rsidRDefault="00350627" w:rsidP="00350627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 w:rsidRPr="00E93EA5">
        <w:rPr>
          <w:rFonts w:ascii="Tahoma" w:hAnsi="Tahoma" w:cs="Tahoma"/>
          <w:b/>
          <w:bCs/>
          <w:sz w:val="22"/>
          <w:szCs w:val="22"/>
        </w:rPr>
        <w:t xml:space="preserve">НА </w:t>
      </w:r>
      <w:r>
        <w:rPr>
          <w:rFonts w:ascii="Tahoma" w:hAnsi="Tahoma" w:cs="Tahoma"/>
          <w:b/>
          <w:bCs/>
          <w:sz w:val="22"/>
          <w:szCs w:val="22"/>
        </w:rPr>
        <w:t xml:space="preserve">РАСЧЕТНЫЕ ЗНАЧЕНИЯ НА </w:t>
      </w:r>
      <w:r w:rsidRPr="00E93EA5">
        <w:rPr>
          <w:rFonts w:ascii="Tahoma" w:hAnsi="Tahoma" w:cs="Tahoma"/>
          <w:b/>
          <w:bCs/>
          <w:sz w:val="22"/>
          <w:szCs w:val="22"/>
        </w:rPr>
        <w:t>ИНОСТРАННЫ</w:t>
      </w:r>
      <w:r>
        <w:rPr>
          <w:rFonts w:ascii="Tahoma" w:hAnsi="Tahoma" w:cs="Tahoma"/>
          <w:b/>
          <w:bCs/>
          <w:sz w:val="22"/>
          <w:szCs w:val="22"/>
        </w:rPr>
        <w:t>Е</w:t>
      </w:r>
      <w:r w:rsidRPr="00E93EA5">
        <w:rPr>
          <w:rFonts w:ascii="Tahoma" w:hAnsi="Tahoma" w:cs="Tahoma"/>
          <w:b/>
          <w:bCs/>
          <w:sz w:val="22"/>
          <w:szCs w:val="22"/>
        </w:rPr>
        <w:t xml:space="preserve"> ЦЕННЫЕ БУМАГИ</w:t>
      </w:r>
    </w:p>
    <w:tbl>
      <w:tblPr>
        <w:tblStyle w:val="aff6"/>
        <w:tblpPr w:leftFromText="180" w:rightFromText="180" w:vertAnchor="text" w:horzAnchor="margin" w:tblpXSpec="center" w:tblpY="535"/>
        <w:tblW w:w="5464" w:type="pct"/>
        <w:tblLayout w:type="fixed"/>
        <w:tblLook w:val="04A0" w:firstRow="1" w:lastRow="0" w:firstColumn="1" w:lastColumn="0" w:noHBand="0" w:noVBand="1"/>
      </w:tblPr>
      <w:tblGrid>
        <w:gridCol w:w="563"/>
        <w:gridCol w:w="1559"/>
        <w:gridCol w:w="1133"/>
        <w:gridCol w:w="1702"/>
        <w:gridCol w:w="1130"/>
        <w:gridCol w:w="1279"/>
        <w:gridCol w:w="990"/>
        <w:gridCol w:w="1267"/>
        <w:gridCol w:w="2896"/>
        <w:gridCol w:w="926"/>
        <w:gridCol w:w="1438"/>
        <w:gridCol w:w="1028"/>
      </w:tblGrid>
      <w:tr w:rsidR="00350627" w:rsidRPr="006D1A4E" w14:paraId="728899C0" w14:textId="77777777" w:rsidTr="002C5CE0">
        <w:trPr>
          <w:trHeight w:val="1271"/>
        </w:trPr>
        <w:tc>
          <w:tcPr>
            <w:tcW w:w="177" w:type="pct"/>
            <w:vAlign w:val="center"/>
          </w:tcPr>
          <w:p w14:paraId="17B92B42" w14:textId="77777777" w:rsidR="00350627" w:rsidRPr="00250DCC" w:rsidRDefault="00350627" w:rsidP="00A536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50DCC">
              <w:rPr>
                <w:rFonts w:ascii="Tahoma" w:hAnsi="Tahoma" w:cs="Tahoma"/>
                <w:b/>
                <w:sz w:val="16"/>
                <w:szCs w:val="16"/>
              </w:rPr>
              <w:t>№</w:t>
            </w:r>
          </w:p>
        </w:tc>
        <w:tc>
          <w:tcPr>
            <w:tcW w:w="490" w:type="pct"/>
            <w:vAlign w:val="center"/>
          </w:tcPr>
          <w:p w14:paraId="35BD41D8" w14:textId="77777777" w:rsidR="00350627" w:rsidRPr="00250DCC" w:rsidRDefault="00350627" w:rsidP="00A536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50DCC">
              <w:rPr>
                <w:rFonts w:ascii="Tahoma" w:hAnsi="Tahoma" w:cs="Tahoma"/>
                <w:b/>
                <w:sz w:val="16"/>
                <w:szCs w:val="16"/>
              </w:rPr>
              <w:t>Наименование контракта</w:t>
            </w:r>
          </w:p>
        </w:tc>
        <w:tc>
          <w:tcPr>
            <w:tcW w:w="356" w:type="pct"/>
            <w:vAlign w:val="center"/>
          </w:tcPr>
          <w:p w14:paraId="3893BE28" w14:textId="77777777" w:rsidR="00350627" w:rsidRPr="00250DCC" w:rsidRDefault="00350627" w:rsidP="00A53646">
            <w:pPr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50DCC">
              <w:rPr>
                <w:rFonts w:ascii="Tahoma" w:hAnsi="Tahoma" w:cs="Tahoma"/>
                <w:b/>
                <w:sz w:val="16"/>
                <w:szCs w:val="16"/>
              </w:rPr>
              <w:t>Основной код базисного актива</w:t>
            </w:r>
          </w:p>
        </w:tc>
        <w:tc>
          <w:tcPr>
            <w:tcW w:w="535" w:type="pct"/>
            <w:vAlign w:val="center"/>
          </w:tcPr>
          <w:p w14:paraId="16F2D156" w14:textId="77777777" w:rsidR="00350627" w:rsidRPr="00250DCC" w:rsidRDefault="00350627" w:rsidP="00A536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50DCC">
              <w:rPr>
                <w:rFonts w:ascii="Tahoma" w:hAnsi="Tahoma" w:cs="Tahoma"/>
                <w:b/>
                <w:sz w:val="16"/>
                <w:szCs w:val="16"/>
              </w:rPr>
              <w:t>Базисный актив</w:t>
            </w:r>
          </w:p>
        </w:tc>
        <w:tc>
          <w:tcPr>
            <w:tcW w:w="355" w:type="pct"/>
            <w:vAlign w:val="center"/>
          </w:tcPr>
          <w:p w14:paraId="7C558AAF" w14:textId="77777777" w:rsidR="00350627" w:rsidRPr="00250DCC" w:rsidRDefault="00350627" w:rsidP="00A536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50DCC">
              <w:rPr>
                <w:rFonts w:ascii="Tahoma" w:hAnsi="Tahoma" w:cs="Tahoma"/>
                <w:b/>
                <w:sz w:val="16"/>
                <w:szCs w:val="16"/>
              </w:rPr>
              <w:t>Лот контракта</w:t>
            </w:r>
          </w:p>
        </w:tc>
        <w:tc>
          <w:tcPr>
            <w:tcW w:w="402" w:type="pct"/>
            <w:vAlign w:val="center"/>
          </w:tcPr>
          <w:p w14:paraId="78B64F7C" w14:textId="77777777" w:rsidR="00350627" w:rsidRPr="00250DCC" w:rsidRDefault="00350627" w:rsidP="00A536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50DCC">
              <w:rPr>
                <w:rFonts w:ascii="Tahoma" w:hAnsi="Tahoma" w:cs="Tahoma"/>
                <w:b/>
                <w:sz w:val="16"/>
                <w:szCs w:val="16"/>
              </w:rPr>
              <w:t>Порядок указания цены Контракта в заявке</w:t>
            </w:r>
          </w:p>
        </w:tc>
        <w:tc>
          <w:tcPr>
            <w:tcW w:w="311" w:type="pct"/>
            <w:vAlign w:val="center"/>
          </w:tcPr>
          <w:p w14:paraId="05144841" w14:textId="77777777" w:rsidR="00350627" w:rsidRPr="00250DCC" w:rsidRDefault="00350627" w:rsidP="00A536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50DCC">
              <w:rPr>
                <w:rFonts w:ascii="Tahoma" w:hAnsi="Tahoma" w:cs="Tahoma"/>
                <w:b/>
                <w:sz w:val="16"/>
                <w:szCs w:val="16"/>
              </w:rPr>
              <w:t>Минимальный шаг цены</w:t>
            </w:r>
          </w:p>
        </w:tc>
        <w:tc>
          <w:tcPr>
            <w:tcW w:w="398" w:type="pct"/>
            <w:vAlign w:val="center"/>
          </w:tcPr>
          <w:p w14:paraId="762490FE" w14:textId="77777777" w:rsidR="00350627" w:rsidRPr="00250DCC" w:rsidRDefault="00350627" w:rsidP="00A536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50DCC">
              <w:rPr>
                <w:rFonts w:ascii="Tahoma" w:hAnsi="Tahoma" w:cs="Tahoma"/>
                <w:b/>
                <w:sz w:val="16"/>
                <w:szCs w:val="16"/>
              </w:rPr>
              <w:t>Стоимость минимального шага цены</w:t>
            </w:r>
          </w:p>
        </w:tc>
        <w:tc>
          <w:tcPr>
            <w:tcW w:w="910" w:type="pct"/>
            <w:vAlign w:val="center"/>
          </w:tcPr>
          <w:p w14:paraId="73DB66FE" w14:textId="77777777" w:rsidR="00350627" w:rsidRPr="00250DCC" w:rsidRDefault="00350627" w:rsidP="00A536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50DCC">
              <w:rPr>
                <w:rFonts w:ascii="Tahoma" w:hAnsi="Tahoma" w:cs="Tahoma"/>
                <w:b/>
                <w:sz w:val="16"/>
                <w:szCs w:val="16"/>
              </w:rPr>
              <w:t>Порядок определения Расчетной цены контракта</w:t>
            </w:r>
          </w:p>
        </w:tc>
        <w:tc>
          <w:tcPr>
            <w:tcW w:w="291" w:type="pct"/>
            <w:vAlign w:val="center"/>
          </w:tcPr>
          <w:p w14:paraId="430B0EE4" w14:textId="77777777" w:rsidR="00350627" w:rsidRPr="00250DCC" w:rsidRDefault="00350627" w:rsidP="00A536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50DCC">
              <w:rPr>
                <w:rFonts w:ascii="Tahoma" w:hAnsi="Tahoma" w:cs="Tahoma"/>
                <w:b/>
                <w:sz w:val="16"/>
                <w:szCs w:val="16"/>
              </w:rPr>
              <w:t>Базовая валюта</w:t>
            </w:r>
          </w:p>
          <w:p w14:paraId="1A471AF8" w14:textId="77777777" w:rsidR="00350627" w:rsidRPr="00250DCC" w:rsidRDefault="00350627" w:rsidP="00A53646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2" w:type="pct"/>
            <w:vAlign w:val="center"/>
          </w:tcPr>
          <w:p w14:paraId="34E26347" w14:textId="77777777" w:rsidR="00350627" w:rsidRPr="00250DCC" w:rsidRDefault="00350627" w:rsidP="00A536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50DCC">
              <w:rPr>
                <w:rFonts w:ascii="Tahoma" w:hAnsi="Tahoma" w:cs="Tahoma"/>
                <w:b/>
                <w:sz w:val="16"/>
                <w:szCs w:val="16"/>
              </w:rPr>
              <w:t>Последний день заключения контракта</w:t>
            </w:r>
          </w:p>
        </w:tc>
        <w:tc>
          <w:tcPr>
            <w:tcW w:w="323" w:type="pct"/>
            <w:vAlign w:val="center"/>
          </w:tcPr>
          <w:p w14:paraId="6C0763B2" w14:textId="77777777" w:rsidR="00350627" w:rsidRPr="00250DCC" w:rsidRDefault="00350627" w:rsidP="00A536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50DCC">
              <w:rPr>
                <w:rFonts w:ascii="Tahoma" w:hAnsi="Tahoma" w:cs="Tahoma"/>
                <w:b/>
                <w:sz w:val="16"/>
                <w:szCs w:val="16"/>
              </w:rPr>
              <w:t>Время прекращения торгов Контрактом</w:t>
            </w:r>
          </w:p>
        </w:tc>
      </w:tr>
      <w:tr w:rsidR="00121519" w:rsidRPr="006D1A4E" w14:paraId="6002DD39" w14:textId="77777777" w:rsidTr="00A53646">
        <w:trPr>
          <w:trHeight w:val="1790"/>
        </w:trPr>
        <w:tc>
          <w:tcPr>
            <w:tcW w:w="177" w:type="pct"/>
            <w:vAlign w:val="center"/>
          </w:tcPr>
          <w:p w14:paraId="7D7F3EC7" w14:textId="77777777" w:rsidR="00121519" w:rsidRPr="00250DCC" w:rsidRDefault="00121519" w:rsidP="00121519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250DCC">
              <w:rPr>
                <w:rFonts w:ascii="Tahoma" w:hAnsi="Tahoma" w:cs="Tahoma"/>
                <w:bCs/>
                <w:sz w:val="16"/>
                <w:szCs w:val="16"/>
              </w:rPr>
              <w:t>1</w:t>
            </w:r>
          </w:p>
        </w:tc>
        <w:tc>
          <w:tcPr>
            <w:tcW w:w="490" w:type="pct"/>
            <w:vAlign w:val="center"/>
          </w:tcPr>
          <w:p w14:paraId="15984504" w14:textId="21E6A25E" w:rsidR="00121519" w:rsidRPr="00250DCC" w:rsidRDefault="00121519" w:rsidP="00121519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Фьючерсный контракт </w:t>
            </w:r>
            <w:bookmarkStart w:id="27" w:name="_Hlk230691297"/>
            <w:r>
              <w:rPr>
                <w:rFonts w:ascii="Tahoma" w:hAnsi="Tahoma" w:cs="Tahoma"/>
                <w:sz w:val="16"/>
                <w:szCs w:val="16"/>
              </w:rPr>
              <w:t xml:space="preserve">на расчетное значение, равное 0,1 стоимости </w:t>
            </w:r>
            <w:r w:rsidRPr="00250DCC">
              <w:rPr>
                <w:rFonts w:ascii="Tahoma" w:hAnsi="Tahoma" w:cs="Tahoma"/>
                <w:sz w:val="16"/>
                <w:szCs w:val="16"/>
              </w:rPr>
              <w:t>депозитарн</w:t>
            </w:r>
            <w:r>
              <w:rPr>
                <w:rFonts w:ascii="Tahoma" w:hAnsi="Tahoma" w:cs="Tahoma"/>
                <w:sz w:val="16"/>
                <w:szCs w:val="16"/>
              </w:rPr>
              <w:t xml:space="preserve">ой </w:t>
            </w:r>
            <w:r w:rsidRPr="00250DCC">
              <w:rPr>
                <w:rFonts w:ascii="Tahoma" w:hAnsi="Tahoma" w:cs="Tahoma"/>
                <w:sz w:val="16"/>
                <w:szCs w:val="16"/>
              </w:rPr>
              <w:t>распис</w:t>
            </w:r>
            <w:r>
              <w:rPr>
                <w:rFonts w:ascii="Tahoma" w:hAnsi="Tahoma" w:cs="Tahoma"/>
                <w:sz w:val="16"/>
                <w:szCs w:val="16"/>
              </w:rPr>
              <w:t>ки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на акции</w:t>
            </w:r>
            <w:r>
              <w:t xml:space="preserve"> </w:t>
            </w:r>
            <w:r w:rsidRPr="00D76B18">
              <w:rPr>
                <w:rFonts w:ascii="Tahoma" w:hAnsi="Tahoma" w:cs="Tahoma"/>
                <w:sz w:val="16"/>
                <w:szCs w:val="16"/>
              </w:rPr>
              <w:t>ASML Holding</w:t>
            </w:r>
            <w:bookmarkEnd w:id="27"/>
          </w:p>
        </w:tc>
        <w:tc>
          <w:tcPr>
            <w:tcW w:w="356" w:type="pct"/>
            <w:vAlign w:val="center"/>
          </w:tcPr>
          <w:p w14:paraId="0D9C7383" w14:textId="3372B41C" w:rsidR="00121519" w:rsidRPr="00250DCC" w:rsidRDefault="00121519" w:rsidP="0012151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BF5DC4">
              <w:rPr>
                <w:rFonts w:ascii="Tahoma" w:hAnsi="Tahoma" w:cs="Tahoma"/>
                <w:sz w:val="16"/>
                <w:szCs w:val="16"/>
                <w:lang w:val="en-US"/>
              </w:rPr>
              <w:t>ASML</w:t>
            </w:r>
          </w:p>
        </w:tc>
        <w:tc>
          <w:tcPr>
            <w:tcW w:w="535" w:type="pct"/>
            <w:vAlign w:val="center"/>
          </w:tcPr>
          <w:p w14:paraId="46081FE3" w14:textId="598EFAA1" w:rsidR="00121519" w:rsidRPr="001E3415" w:rsidRDefault="00121519" w:rsidP="00121519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Расчетное</w:t>
            </w:r>
            <w:r w:rsidRPr="00D72CE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значение</w:t>
            </w:r>
            <w:r w:rsidRPr="00D72CEB">
              <w:rPr>
                <w:rFonts w:ascii="Tahoma" w:hAnsi="Tahoma" w:cs="Tahoma"/>
                <w:sz w:val="16"/>
                <w:szCs w:val="16"/>
              </w:rPr>
              <w:t xml:space="preserve">, </w:t>
            </w:r>
            <w:r>
              <w:rPr>
                <w:rFonts w:ascii="Tahoma" w:hAnsi="Tahoma" w:cs="Tahoma"/>
                <w:sz w:val="16"/>
                <w:szCs w:val="16"/>
              </w:rPr>
              <w:t>равное</w:t>
            </w:r>
            <w:r w:rsidRPr="00D72CEB">
              <w:rPr>
                <w:rFonts w:ascii="Tahoma" w:hAnsi="Tahoma" w:cs="Tahoma"/>
                <w:sz w:val="16"/>
                <w:szCs w:val="16"/>
              </w:rPr>
              <w:t xml:space="preserve"> 0,1 </w:t>
            </w:r>
            <w:r>
              <w:rPr>
                <w:rFonts w:ascii="Tahoma" w:hAnsi="Tahoma" w:cs="Tahoma"/>
                <w:sz w:val="16"/>
                <w:szCs w:val="16"/>
              </w:rPr>
              <w:t xml:space="preserve">стоимости </w:t>
            </w:r>
            <w:r w:rsidRPr="00250DCC">
              <w:rPr>
                <w:rFonts w:ascii="Tahoma" w:hAnsi="Tahoma" w:cs="Tahoma"/>
                <w:sz w:val="16"/>
                <w:szCs w:val="16"/>
              </w:rPr>
              <w:t>депозитарн</w:t>
            </w:r>
            <w:r>
              <w:rPr>
                <w:rFonts w:ascii="Tahoma" w:hAnsi="Tahoma" w:cs="Tahoma"/>
                <w:sz w:val="16"/>
                <w:szCs w:val="16"/>
              </w:rPr>
              <w:t>ой</w:t>
            </w:r>
            <w:r w:rsidRPr="00E14B58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</w:rPr>
              <w:t>расписки</w:t>
            </w:r>
            <w:r w:rsidRPr="00E14B58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</w:rPr>
              <w:t>на</w:t>
            </w:r>
            <w:r w:rsidRPr="00E14B58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</w:rPr>
              <w:t>акции</w:t>
            </w:r>
            <w:r w:rsidRPr="00D72CEB">
              <w:t xml:space="preserve"> </w:t>
            </w:r>
            <w:r w:rsidRPr="00D76B18">
              <w:rPr>
                <w:rFonts w:ascii="Tahoma" w:hAnsi="Tahoma" w:cs="Tahoma"/>
                <w:sz w:val="16"/>
                <w:szCs w:val="16"/>
                <w:lang w:val="en-US"/>
              </w:rPr>
              <w:t>ASML</w:t>
            </w:r>
            <w:r w:rsidRPr="00E14B58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76B18">
              <w:rPr>
                <w:rFonts w:ascii="Tahoma" w:hAnsi="Tahoma" w:cs="Tahoma"/>
                <w:sz w:val="16"/>
                <w:szCs w:val="16"/>
                <w:lang w:val="en-US"/>
              </w:rPr>
              <w:t>Holding</w:t>
            </w:r>
            <w:r w:rsidRPr="00E14B58">
              <w:rPr>
                <w:rFonts w:ascii="Tahoma" w:hAnsi="Tahoma" w:cs="Tahoma"/>
                <w:sz w:val="16"/>
                <w:szCs w:val="16"/>
              </w:rPr>
              <w:t xml:space="preserve"> (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ISIN</w:t>
            </w:r>
            <w:r w:rsidRPr="00E14B58">
              <w:rPr>
                <w:rFonts w:ascii="Tahoma" w:hAnsi="Tahoma" w:cs="Tahoma"/>
                <w:sz w:val="16"/>
                <w:szCs w:val="16"/>
              </w:rPr>
              <w:t>:</w:t>
            </w:r>
            <w:r w:rsidRPr="00D72CEB">
              <w:t xml:space="preserve"> </w:t>
            </w:r>
            <w:r w:rsidRPr="00D76B18">
              <w:rPr>
                <w:rFonts w:ascii="Tahoma" w:hAnsi="Tahoma" w:cs="Tahoma"/>
                <w:sz w:val="16"/>
                <w:szCs w:val="16"/>
                <w:lang w:val="en-US"/>
              </w:rPr>
              <w:t>USN</w:t>
            </w:r>
            <w:r w:rsidRPr="00E14B58">
              <w:rPr>
                <w:rFonts w:ascii="Tahoma" w:hAnsi="Tahoma" w:cs="Tahoma"/>
                <w:sz w:val="16"/>
                <w:szCs w:val="16"/>
              </w:rPr>
              <w:t xml:space="preserve">070592100,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CFI</w:t>
            </w:r>
            <w:r w:rsidRPr="00E14B58">
              <w:rPr>
                <w:rFonts w:ascii="Tahoma" w:hAnsi="Tahoma" w:cs="Tahoma"/>
                <w:sz w:val="16"/>
                <w:szCs w:val="16"/>
              </w:rPr>
              <w:t>:</w:t>
            </w:r>
            <w:r w:rsidRPr="00E14B58">
              <w:t xml:space="preserve"> </w:t>
            </w:r>
            <w:r w:rsidRPr="00875A24">
              <w:rPr>
                <w:rFonts w:ascii="Tahoma" w:hAnsi="Tahoma" w:cs="Tahoma"/>
                <w:sz w:val="16"/>
                <w:szCs w:val="16"/>
                <w:lang w:val="en-US"/>
              </w:rPr>
              <w:t>EDSXFR</w:t>
            </w:r>
            <w:r w:rsidRPr="00E14B58"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Pr="00250DCC">
              <w:rPr>
                <w:rFonts w:ascii="Tahoma" w:hAnsi="Tahoma" w:cs="Tahoma"/>
                <w:sz w:val="16"/>
                <w:szCs w:val="16"/>
              </w:rPr>
              <w:t>эмитент</w:t>
            </w:r>
            <w:r w:rsidRPr="00E14B58">
              <w:rPr>
                <w:rFonts w:ascii="Tahoma" w:hAnsi="Tahoma" w:cs="Tahoma"/>
                <w:sz w:val="16"/>
                <w:szCs w:val="16"/>
              </w:rPr>
              <w:t>:</w:t>
            </w:r>
            <w:r w:rsidRPr="00D72CEB">
              <w:t xml:space="preserve"> </w:t>
            </w:r>
            <w:r w:rsidRPr="00D76B18">
              <w:rPr>
                <w:rFonts w:ascii="Tahoma" w:hAnsi="Tahoma" w:cs="Tahoma"/>
                <w:sz w:val="16"/>
                <w:szCs w:val="16"/>
                <w:lang w:val="en-US"/>
              </w:rPr>
              <w:t>JPMorgan</w:t>
            </w:r>
            <w:r w:rsidRPr="00E14B58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76B18">
              <w:rPr>
                <w:rFonts w:ascii="Tahoma" w:hAnsi="Tahoma" w:cs="Tahoma"/>
                <w:sz w:val="16"/>
                <w:szCs w:val="16"/>
                <w:lang w:val="en-US"/>
              </w:rPr>
              <w:t>Chase</w:t>
            </w:r>
            <w:r w:rsidRPr="00E14B58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76B18">
              <w:rPr>
                <w:rFonts w:ascii="Tahoma" w:hAnsi="Tahoma" w:cs="Tahoma"/>
                <w:sz w:val="16"/>
                <w:szCs w:val="16"/>
                <w:lang w:val="en-US"/>
              </w:rPr>
              <w:t>Bank</w:t>
            </w:r>
            <w:r w:rsidRPr="00E14B58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355" w:type="pct"/>
            <w:vAlign w:val="center"/>
          </w:tcPr>
          <w:p w14:paraId="40BC2341" w14:textId="04A6CAAF" w:rsidR="00121519" w:rsidRPr="00250DCC" w:rsidRDefault="00121519" w:rsidP="0012151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 xml:space="preserve">1 </w:t>
            </w:r>
            <w:r>
              <w:rPr>
                <w:rFonts w:ascii="Tahoma" w:hAnsi="Tahoma" w:cs="Tahoma"/>
                <w:sz w:val="16"/>
                <w:szCs w:val="16"/>
              </w:rPr>
              <w:t>расчетное значение, равное 0,1 стоимости депозитарной расписки</w:t>
            </w:r>
          </w:p>
        </w:tc>
        <w:tc>
          <w:tcPr>
            <w:tcW w:w="402" w:type="pct"/>
            <w:vAlign w:val="center"/>
          </w:tcPr>
          <w:p w14:paraId="0CA13BA6" w14:textId="3DF648BA" w:rsidR="00121519" w:rsidRPr="00250DCC" w:rsidRDefault="00121519" w:rsidP="001215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 xml:space="preserve">в Базовой валюте за </w:t>
            </w:r>
            <w:r w:rsidRPr="00955D5E">
              <w:rPr>
                <w:rFonts w:ascii="Tahoma" w:hAnsi="Tahoma" w:cs="Tahoma"/>
                <w:sz w:val="16"/>
                <w:szCs w:val="16"/>
              </w:rPr>
              <w:t>1</w:t>
            </w:r>
            <w:r>
              <w:rPr>
                <w:rFonts w:ascii="Tahoma" w:hAnsi="Tahoma" w:cs="Tahoma"/>
                <w:sz w:val="16"/>
                <w:szCs w:val="16"/>
              </w:rPr>
              <w:t>0</w:t>
            </w:r>
            <w:r w:rsidRPr="00955D5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расчетных значений (соответствует 1 депозитарной расписке)</w:t>
            </w:r>
          </w:p>
        </w:tc>
        <w:tc>
          <w:tcPr>
            <w:tcW w:w="311" w:type="pct"/>
            <w:vAlign w:val="center"/>
          </w:tcPr>
          <w:p w14:paraId="207A0A47" w14:textId="732C57DD" w:rsidR="00121519" w:rsidRPr="00250DCC" w:rsidRDefault="00121519" w:rsidP="0012151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0,1 доллара США</w:t>
            </w:r>
          </w:p>
        </w:tc>
        <w:tc>
          <w:tcPr>
            <w:tcW w:w="398" w:type="pct"/>
            <w:vAlign w:val="center"/>
          </w:tcPr>
          <w:p w14:paraId="04E8F766" w14:textId="6423BBD1" w:rsidR="00121519" w:rsidRPr="00250DCC" w:rsidRDefault="00121519" w:rsidP="0012151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0,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0</w:t>
            </w:r>
            <w:r w:rsidRPr="00250DCC">
              <w:rPr>
                <w:rFonts w:ascii="Tahoma" w:hAnsi="Tahoma" w:cs="Tahoma"/>
                <w:sz w:val="16"/>
                <w:szCs w:val="16"/>
              </w:rPr>
              <w:t>1 доллара США</w:t>
            </w:r>
          </w:p>
        </w:tc>
        <w:tc>
          <w:tcPr>
            <w:tcW w:w="910" w:type="pct"/>
            <w:vAlign w:val="center"/>
          </w:tcPr>
          <w:p w14:paraId="7867C0F8" w14:textId="49524245" w:rsidR="00121519" w:rsidRPr="00250DCC" w:rsidRDefault="00121519" w:rsidP="0012151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 xml:space="preserve">Расчетная цена Контракта (цена исполнения Контракта) считается </w:t>
            </w:r>
            <w:r w:rsidRPr="00DB5EB4">
              <w:rPr>
                <w:rFonts w:ascii="Tahoma" w:hAnsi="Tahoma" w:cs="Tahoma"/>
                <w:sz w:val="16"/>
                <w:szCs w:val="16"/>
              </w:rPr>
              <w:t>равной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B5EB4">
              <w:rPr>
                <w:rFonts w:ascii="Tahoma" w:hAnsi="Tahoma" w:cs="Tahoma"/>
                <w:sz w:val="16"/>
                <w:szCs w:val="16"/>
              </w:rPr>
              <w:t xml:space="preserve">10 </w:t>
            </w:r>
            <w:r>
              <w:rPr>
                <w:rFonts w:ascii="Tahoma" w:hAnsi="Tahoma" w:cs="Tahoma"/>
                <w:sz w:val="16"/>
                <w:szCs w:val="16"/>
              </w:rPr>
              <w:t>р</w:t>
            </w:r>
            <w:r w:rsidRPr="00DB5EB4">
              <w:rPr>
                <w:rFonts w:ascii="Tahoma" w:hAnsi="Tahoma" w:cs="Tahoma"/>
                <w:sz w:val="16"/>
                <w:szCs w:val="16"/>
              </w:rPr>
              <w:t>асчетным значениям, что соответствует</w:t>
            </w:r>
            <w:r>
              <w:rPr>
                <w:rFonts w:ascii="Tahoma" w:hAnsi="Tahoma" w:cs="Tahoma"/>
                <w:sz w:val="16"/>
                <w:szCs w:val="16"/>
              </w:rPr>
              <w:t xml:space="preserve"> цене закрытия депозитарной расписки на </w:t>
            </w:r>
            <w:r w:rsidRPr="00D76B18">
              <w:rPr>
                <w:rFonts w:ascii="Tahoma" w:hAnsi="Tahoma" w:cs="Tahoma"/>
                <w:sz w:val="16"/>
                <w:szCs w:val="16"/>
              </w:rPr>
              <w:t xml:space="preserve">акции </w:t>
            </w:r>
            <w:r w:rsidRPr="00EB2B71">
              <w:rPr>
                <w:rFonts w:ascii="Tahoma" w:hAnsi="Tahoma" w:cs="Tahoma"/>
                <w:sz w:val="16"/>
                <w:szCs w:val="16"/>
                <w:lang w:val="en-US"/>
              </w:rPr>
              <w:t>ASML</w:t>
            </w:r>
            <w:r w:rsidRPr="00E14B58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B2B71">
              <w:rPr>
                <w:rFonts w:ascii="Tahoma" w:hAnsi="Tahoma" w:cs="Tahoma"/>
                <w:sz w:val="16"/>
                <w:szCs w:val="16"/>
                <w:lang w:val="en-US"/>
              </w:rPr>
              <w:t>Holding</w:t>
            </w:r>
            <w:r w:rsidRPr="00E14B58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B2B71">
              <w:rPr>
                <w:rFonts w:ascii="Tahoma" w:hAnsi="Tahoma" w:cs="Tahoma"/>
                <w:sz w:val="16"/>
                <w:szCs w:val="16"/>
                <w:lang w:val="en-US"/>
              </w:rPr>
              <w:t>N</w:t>
            </w:r>
            <w:r w:rsidRPr="00E14B58">
              <w:rPr>
                <w:rFonts w:ascii="Tahoma" w:hAnsi="Tahoma" w:cs="Tahoma"/>
                <w:sz w:val="16"/>
                <w:szCs w:val="16"/>
              </w:rPr>
              <w:t>.</w:t>
            </w:r>
            <w:r w:rsidRPr="00EB2B71">
              <w:rPr>
                <w:rFonts w:ascii="Tahoma" w:hAnsi="Tahoma" w:cs="Tahoma"/>
                <w:sz w:val="16"/>
                <w:szCs w:val="16"/>
                <w:lang w:val="en-US"/>
              </w:rPr>
              <w:t>V</w:t>
            </w:r>
            <w:r w:rsidRPr="00E14B58">
              <w:rPr>
                <w:rFonts w:ascii="Tahoma" w:hAnsi="Tahoma" w:cs="Tahoma"/>
                <w:sz w:val="16"/>
                <w:szCs w:val="16"/>
              </w:rPr>
              <w:t>.</w:t>
            </w:r>
            <w:r w:rsidRPr="00250DCC">
              <w:rPr>
                <w:rFonts w:ascii="Tahoma" w:hAnsi="Tahoma" w:cs="Tahoma"/>
                <w:sz w:val="16"/>
                <w:szCs w:val="16"/>
              </w:rPr>
              <w:t>, определенной на организованных торгах площадки первичного листинга базисного актива,</w:t>
            </w:r>
            <w:r>
              <w:rPr>
                <w:rFonts w:ascii="Tahoma" w:hAnsi="Tahoma" w:cs="Tahoma"/>
                <w:sz w:val="16"/>
                <w:szCs w:val="16"/>
              </w:rPr>
              <w:t xml:space="preserve"> которая публикуется информационным агентством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Cbonds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за предшествующий последнему дню заключения Контракта</w:t>
            </w:r>
            <w:r w:rsidRPr="00250DCC" w:rsidDel="009B33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</w:rPr>
              <w:t>день</w:t>
            </w:r>
          </w:p>
        </w:tc>
        <w:tc>
          <w:tcPr>
            <w:tcW w:w="291" w:type="pct"/>
            <w:vAlign w:val="center"/>
          </w:tcPr>
          <w:p w14:paraId="3F62DDC9" w14:textId="6E39D5E2" w:rsidR="00121519" w:rsidRPr="00250DCC" w:rsidRDefault="00121519" w:rsidP="0012151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Доллар США</w:t>
            </w:r>
          </w:p>
        </w:tc>
        <w:tc>
          <w:tcPr>
            <w:tcW w:w="452" w:type="pct"/>
            <w:vAlign w:val="center"/>
          </w:tcPr>
          <w:p w14:paraId="4EE32CE1" w14:textId="148F1532" w:rsidR="00121519" w:rsidRPr="00250DCC" w:rsidRDefault="00121519" w:rsidP="0012151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3 (третья) пятница месяца и года исполнения Контракта</w:t>
            </w:r>
          </w:p>
        </w:tc>
        <w:tc>
          <w:tcPr>
            <w:tcW w:w="323" w:type="pct"/>
            <w:vAlign w:val="center"/>
          </w:tcPr>
          <w:p w14:paraId="7C3D8ACD" w14:textId="635A4695" w:rsidR="00121519" w:rsidRPr="00250DCC" w:rsidRDefault="00121519" w:rsidP="00121519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19:00 МСК</w:t>
            </w:r>
          </w:p>
        </w:tc>
      </w:tr>
      <w:tr w:rsidR="00BB222A" w:rsidRPr="006D1A4E" w14:paraId="5F55485D" w14:textId="77777777" w:rsidTr="002C5CE0">
        <w:trPr>
          <w:trHeight w:val="1403"/>
        </w:trPr>
        <w:tc>
          <w:tcPr>
            <w:tcW w:w="177" w:type="pct"/>
            <w:vAlign w:val="center"/>
          </w:tcPr>
          <w:p w14:paraId="6E662345" w14:textId="65C600D5" w:rsidR="00BB222A" w:rsidRPr="00250DCC" w:rsidRDefault="00BB222A" w:rsidP="00BB222A">
            <w:p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2</w:t>
            </w:r>
          </w:p>
        </w:tc>
        <w:tc>
          <w:tcPr>
            <w:tcW w:w="490" w:type="pct"/>
            <w:vAlign w:val="center"/>
          </w:tcPr>
          <w:p w14:paraId="5F63FF5B" w14:textId="190CB7EA" w:rsidR="00BB222A" w:rsidRDefault="00BB222A" w:rsidP="00BB222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Фьючерсный контракт на расчетное значение, равное 0,1 стоимости </w:t>
            </w:r>
            <w:r w:rsidRPr="00DA629D">
              <w:rPr>
                <w:rFonts w:ascii="Tahoma" w:hAnsi="Tahoma" w:cs="Tahoma"/>
                <w:sz w:val="16"/>
                <w:szCs w:val="16"/>
              </w:rPr>
              <w:t xml:space="preserve">акции </w:t>
            </w:r>
            <w:r w:rsidR="00D625A7">
              <w:rPr>
                <w:rFonts w:ascii="Tahoma" w:hAnsi="Tahoma" w:cs="Tahoma"/>
                <w:sz w:val="16"/>
                <w:szCs w:val="16"/>
              </w:rPr>
              <w:t>Эс-Кей Хайникс</w:t>
            </w:r>
          </w:p>
        </w:tc>
        <w:tc>
          <w:tcPr>
            <w:tcW w:w="356" w:type="pct"/>
            <w:vAlign w:val="center"/>
          </w:tcPr>
          <w:p w14:paraId="1A48387A" w14:textId="302B9EB8" w:rsidR="00BB222A" w:rsidRPr="00BF5DC4" w:rsidRDefault="00BB222A" w:rsidP="00BB222A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HYNIX</w:t>
            </w:r>
          </w:p>
        </w:tc>
        <w:tc>
          <w:tcPr>
            <w:tcW w:w="535" w:type="pct"/>
            <w:vAlign w:val="center"/>
          </w:tcPr>
          <w:p w14:paraId="5FAB61CE" w14:textId="42E36BA1" w:rsidR="00BB222A" w:rsidRPr="004D749D" w:rsidRDefault="00BB222A" w:rsidP="00BB222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Расчетное</w:t>
            </w:r>
            <w:r w:rsidRPr="004D749D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значение</w:t>
            </w:r>
            <w:r w:rsidRPr="004D749D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равное</w:t>
            </w:r>
            <w:r w:rsidRPr="004D749D">
              <w:rPr>
                <w:rFonts w:ascii="Tahoma" w:hAnsi="Tahoma" w:cs="Tahoma"/>
                <w:sz w:val="16"/>
                <w:szCs w:val="16"/>
              </w:rPr>
              <w:t xml:space="preserve"> 0,1 </w:t>
            </w:r>
            <w:r>
              <w:rPr>
                <w:rFonts w:ascii="Tahoma" w:hAnsi="Tahoma" w:cs="Tahoma"/>
                <w:sz w:val="16"/>
                <w:szCs w:val="16"/>
              </w:rPr>
              <w:t>стоимости</w:t>
            </w:r>
            <w:r w:rsidRPr="004D749D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A629D">
              <w:rPr>
                <w:rFonts w:ascii="Tahoma" w:hAnsi="Tahoma" w:cs="Tahoma"/>
                <w:sz w:val="16"/>
                <w:szCs w:val="16"/>
              </w:rPr>
              <w:t>акции</w:t>
            </w:r>
            <w:r w:rsidRPr="004D749D">
              <w:rPr>
                <w:rFonts w:ascii="Tahoma" w:hAnsi="Tahoma" w:cs="Tahoma"/>
                <w:sz w:val="16"/>
                <w:szCs w:val="16"/>
              </w:rPr>
              <w:t xml:space="preserve"> </w:t>
            </w:r>
            <w:bookmarkStart w:id="28" w:name="_Hlk232609241"/>
            <w:r w:rsidRPr="002C5CE0">
              <w:rPr>
                <w:rFonts w:ascii="Tahoma" w:hAnsi="Tahoma" w:cs="Tahoma"/>
                <w:sz w:val="16"/>
                <w:szCs w:val="16"/>
                <w:lang w:val="en-US"/>
              </w:rPr>
              <w:t>SK</w:t>
            </w:r>
            <w:r w:rsidRPr="004D749D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C5CE0">
              <w:rPr>
                <w:rFonts w:ascii="Tahoma" w:hAnsi="Tahoma" w:cs="Tahoma"/>
                <w:sz w:val="16"/>
                <w:szCs w:val="16"/>
                <w:lang w:val="en-US"/>
              </w:rPr>
              <w:t>Hynix</w:t>
            </w:r>
            <w:r w:rsidRPr="004D749D">
              <w:rPr>
                <w:rFonts w:ascii="Tahoma" w:hAnsi="Tahoma" w:cs="Tahoma"/>
                <w:sz w:val="16"/>
                <w:szCs w:val="16"/>
              </w:rPr>
              <w:t xml:space="preserve"> (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ISIN</w:t>
            </w:r>
            <w:r w:rsidRPr="004D749D">
              <w:rPr>
                <w:rFonts w:ascii="Tahoma" w:hAnsi="Tahoma" w:cs="Tahoma"/>
                <w:sz w:val="16"/>
                <w:szCs w:val="16"/>
              </w:rPr>
              <w:t>:</w:t>
            </w:r>
            <w:r w:rsidRPr="004D749D">
              <w:t xml:space="preserve"> </w:t>
            </w:r>
            <w:r w:rsidRPr="00DA629D">
              <w:rPr>
                <w:rFonts w:ascii="Tahoma" w:hAnsi="Tahoma" w:cs="Tahoma"/>
                <w:sz w:val="16"/>
                <w:szCs w:val="16"/>
                <w:lang w:val="en-US"/>
              </w:rPr>
              <w:t>KR</w:t>
            </w:r>
            <w:r w:rsidRPr="002C5CE0">
              <w:rPr>
                <w:rFonts w:ascii="Tahoma" w:hAnsi="Tahoma" w:cs="Tahoma"/>
                <w:sz w:val="16"/>
                <w:szCs w:val="16"/>
              </w:rPr>
              <w:t>7000660001</w:t>
            </w:r>
            <w:r w:rsidRPr="004D749D"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CFI</w:t>
            </w:r>
            <w:r w:rsidRPr="004D749D">
              <w:rPr>
                <w:rFonts w:ascii="Tahoma" w:hAnsi="Tahoma" w:cs="Tahoma"/>
                <w:sz w:val="16"/>
                <w:szCs w:val="16"/>
              </w:rPr>
              <w:t>:</w:t>
            </w:r>
            <w:r w:rsidRPr="004D749D">
              <w:t xml:space="preserve"> </w:t>
            </w:r>
            <w:r w:rsidRPr="004D749D">
              <w:rPr>
                <w:rFonts w:ascii="Tahoma" w:hAnsi="Tahoma" w:cs="Tahoma"/>
                <w:sz w:val="16"/>
                <w:szCs w:val="16"/>
                <w:lang w:val="en-US"/>
              </w:rPr>
              <w:t>ESVUFR</w:t>
            </w:r>
            <w:r w:rsidRPr="004D749D">
              <w:rPr>
                <w:rFonts w:ascii="Tahoma" w:hAnsi="Tahoma" w:cs="Tahoma"/>
                <w:sz w:val="16"/>
                <w:szCs w:val="16"/>
              </w:rPr>
              <w:t>)</w:t>
            </w:r>
            <w:bookmarkEnd w:id="28"/>
          </w:p>
        </w:tc>
        <w:tc>
          <w:tcPr>
            <w:tcW w:w="355" w:type="pct"/>
            <w:vAlign w:val="center"/>
          </w:tcPr>
          <w:p w14:paraId="4CD41299" w14:textId="6DC5813D" w:rsidR="00BB222A" w:rsidRPr="004D749D" w:rsidRDefault="00BB222A" w:rsidP="00BB222A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 xml:space="preserve">1 </w:t>
            </w:r>
            <w:r>
              <w:rPr>
                <w:rFonts w:ascii="Tahoma" w:hAnsi="Tahoma" w:cs="Tahoma"/>
                <w:sz w:val="16"/>
                <w:szCs w:val="16"/>
              </w:rPr>
              <w:t>расчетное значение, равное 0,1 стоимости акции</w:t>
            </w:r>
          </w:p>
        </w:tc>
        <w:tc>
          <w:tcPr>
            <w:tcW w:w="402" w:type="pct"/>
            <w:vAlign w:val="center"/>
          </w:tcPr>
          <w:p w14:paraId="7EDA4D99" w14:textId="7E42D94A" w:rsidR="00BB222A" w:rsidRPr="00250DCC" w:rsidRDefault="00BB222A" w:rsidP="00BB222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 xml:space="preserve">в Базовой валюте за </w:t>
            </w:r>
            <w:r w:rsidRPr="00955D5E">
              <w:rPr>
                <w:rFonts w:ascii="Tahoma" w:hAnsi="Tahoma" w:cs="Tahoma"/>
                <w:sz w:val="16"/>
                <w:szCs w:val="16"/>
              </w:rPr>
              <w:t>1</w:t>
            </w:r>
            <w:r>
              <w:rPr>
                <w:rFonts w:ascii="Tahoma" w:hAnsi="Tahoma" w:cs="Tahoma"/>
                <w:sz w:val="16"/>
                <w:szCs w:val="16"/>
              </w:rPr>
              <w:t>0</w:t>
            </w:r>
            <w:r w:rsidRPr="00955D5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расчетных значений</w:t>
            </w:r>
          </w:p>
        </w:tc>
        <w:tc>
          <w:tcPr>
            <w:tcW w:w="311" w:type="pct"/>
            <w:vAlign w:val="center"/>
          </w:tcPr>
          <w:p w14:paraId="17DFD481" w14:textId="363AC496" w:rsidR="00BB222A" w:rsidRPr="00250DCC" w:rsidRDefault="00BB222A" w:rsidP="00BB222A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0,1 доллара США</w:t>
            </w:r>
          </w:p>
        </w:tc>
        <w:tc>
          <w:tcPr>
            <w:tcW w:w="398" w:type="pct"/>
            <w:vAlign w:val="center"/>
          </w:tcPr>
          <w:p w14:paraId="00E81E53" w14:textId="1956D89E" w:rsidR="00BB222A" w:rsidRPr="00250DCC" w:rsidRDefault="00BB222A" w:rsidP="00BB222A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0,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0</w:t>
            </w:r>
            <w:r w:rsidRPr="00250DCC">
              <w:rPr>
                <w:rFonts w:ascii="Tahoma" w:hAnsi="Tahoma" w:cs="Tahoma"/>
                <w:sz w:val="16"/>
                <w:szCs w:val="16"/>
              </w:rPr>
              <w:t>1 доллара США</w:t>
            </w:r>
          </w:p>
        </w:tc>
        <w:tc>
          <w:tcPr>
            <w:tcW w:w="910" w:type="pct"/>
            <w:vAlign w:val="center"/>
          </w:tcPr>
          <w:p w14:paraId="63E0183D" w14:textId="4BA81F60" w:rsidR="00BB222A" w:rsidRPr="00250DCC" w:rsidRDefault="00BB222A" w:rsidP="00BB222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РЦисп = РЦмеж * К1 / К2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E91983">
              <w:rPr>
                <w:rFonts w:ascii="Tahoma" w:hAnsi="Tahoma" w:cs="Tahoma"/>
                <w:sz w:val="20"/>
                <w:vertAlign w:val="superscript"/>
              </w:rPr>
              <w:t>1</w:t>
            </w:r>
          </w:p>
        </w:tc>
        <w:tc>
          <w:tcPr>
            <w:tcW w:w="291" w:type="pct"/>
            <w:vAlign w:val="center"/>
          </w:tcPr>
          <w:p w14:paraId="270EBDF2" w14:textId="36609814" w:rsidR="00BB222A" w:rsidRPr="00250DCC" w:rsidRDefault="00BB222A" w:rsidP="00BB222A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Доллар США</w:t>
            </w:r>
          </w:p>
        </w:tc>
        <w:tc>
          <w:tcPr>
            <w:tcW w:w="452" w:type="pct"/>
            <w:vAlign w:val="center"/>
          </w:tcPr>
          <w:p w14:paraId="7B99AD6D" w14:textId="09823182" w:rsidR="00BB222A" w:rsidRPr="00250DCC" w:rsidRDefault="00BB222A" w:rsidP="00BB222A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3 (третья) пятница месяца и года исполнения Контракта</w:t>
            </w:r>
          </w:p>
        </w:tc>
        <w:tc>
          <w:tcPr>
            <w:tcW w:w="323" w:type="pct"/>
            <w:vAlign w:val="center"/>
          </w:tcPr>
          <w:p w14:paraId="519F177F" w14:textId="62B1ECF1" w:rsidR="00BB222A" w:rsidRPr="00250DCC" w:rsidRDefault="00BB222A" w:rsidP="00BB222A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19:00 МСК</w:t>
            </w:r>
          </w:p>
        </w:tc>
      </w:tr>
    </w:tbl>
    <w:p w14:paraId="668C3D9C" w14:textId="2D24733F" w:rsidR="00BB222A" w:rsidRDefault="00BB222A" w:rsidP="00250DCC">
      <w:pPr>
        <w:pStyle w:val="a1"/>
        <w:numPr>
          <w:ilvl w:val="0"/>
          <w:numId w:val="0"/>
        </w:numPr>
        <w:tabs>
          <w:tab w:val="clear" w:pos="9000"/>
          <w:tab w:val="num" w:pos="851"/>
        </w:tabs>
        <w:spacing w:before="0" w:after="60"/>
        <w:rPr>
          <w:rFonts w:ascii="Tahoma" w:hAnsi="Tahoma" w:cs="Tahoma"/>
          <w:sz w:val="24"/>
          <w:szCs w:val="24"/>
        </w:rPr>
      </w:pPr>
    </w:p>
    <w:p w14:paraId="50A811D4" w14:textId="5AC0E03C" w:rsidR="00BB222A" w:rsidRDefault="00BB222A" w:rsidP="00250DCC">
      <w:pPr>
        <w:pStyle w:val="a1"/>
        <w:numPr>
          <w:ilvl w:val="0"/>
          <w:numId w:val="0"/>
        </w:numPr>
        <w:tabs>
          <w:tab w:val="clear" w:pos="9000"/>
          <w:tab w:val="num" w:pos="851"/>
        </w:tabs>
        <w:spacing w:before="0" w:after="60"/>
        <w:rPr>
          <w:rFonts w:ascii="Tahoma" w:hAnsi="Tahoma" w:cs="Tahoma"/>
        </w:rPr>
      </w:pPr>
    </w:p>
    <w:p w14:paraId="34673F0E" w14:textId="4D4C5269" w:rsidR="00BB222A" w:rsidRPr="002C5CE0" w:rsidRDefault="00BB222A" w:rsidP="002C5CE0">
      <w:pPr>
        <w:pStyle w:val="aff3"/>
        <w:jc w:val="both"/>
        <w:rPr>
          <w:rFonts w:ascii="Tahoma" w:hAnsi="Tahoma" w:cs="Tahoma"/>
          <w:sz w:val="16"/>
        </w:rPr>
      </w:pPr>
      <w:r>
        <w:rPr>
          <w:rStyle w:val="aff5"/>
        </w:rPr>
        <w:footnoteRef/>
      </w:r>
      <w:r>
        <w:t xml:space="preserve"> </w:t>
      </w:r>
      <w:r w:rsidRPr="0091008B">
        <w:rPr>
          <w:rFonts w:ascii="Tahoma" w:hAnsi="Tahoma" w:cs="Tahoma"/>
          <w:sz w:val="16"/>
        </w:rPr>
        <w:t xml:space="preserve">РЦисп – </w:t>
      </w:r>
      <w:r w:rsidRPr="00250DCC">
        <w:rPr>
          <w:rFonts w:ascii="Tahoma" w:hAnsi="Tahoma" w:cs="Tahoma"/>
          <w:sz w:val="16"/>
          <w:szCs w:val="16"/>
        </w:rPr>
        <w:t>Расчетная цена Контракта (цена исполнения Контракта)</w:t>
      </w:r>
      <w:r w:rsidRPr="0091008B">
        <w:rPr>
          <w:rFonts w:ascii="Tahoma" w:hAnsi="Tahoma" w:cs="Tahoma"/>
          <w:sz w:val="16"/>
        </w:rPr>
        <w:t>; РЦмеж –</w:t>
      </w:r>
      <w:r>
        <w:rPr>
          <w:rFonts w:ascii="Tahoma" w:hAnsi="Tahoma" w:cs="Tahoma"/>
          <w:sz w:val="16"/>
          <w:szCs w:val="16"/>
        </w:rPr>
        <w:t xml:space="preserve"> </w:t>
      </w:r>
      <w:r w:rsidRPr="00DB5EB4">
        <w:rPr>
          <w:rFonts w:ascii="Tahoma" w:hAnsi="Tahoma" w:cs="Tahoma"/>
          <w:sz w:val="16"/>
          <w:szCs w:val="16"/>
        </w:rPr>
        <w:t xml:space="preserve">10 </w:t>
      </w:r>
      <w:r>
        <w:rPr>
          <w:rFonts w:ascii="Tahoma" w:hAnsi="Tahoma" w:cs="Tahoma"/>
          <w:sz w:val="16"/>
          <w:szCs w:val="16"/>
        </w:rPr>
        <w:t>р</w:t>
      </w:r>
      <w:r w:rsidRPr="00DB5EB4">
        <w:rPr>
          <w:rFonts w:ascii="Tahoma" w:hAnsi="Tahoma" w:cs="Tahoma"/>
          <w:sz w:val="16"/>
          <w:szCs w:val="16"/>
        </w:rPr>
        <w:t>асчетн</w:t>
      </w:r>
      <w:r>
        <w:rPr>
          <w:rFonts w:ascii="Tahoma" w:hAnsi="Tahoma" w:cs="Tahoma"/>
          <w:sz w:val="16"/>
          <w:szCs w:val="16"/>
        </w:rPr>
        <w:t>ых</w:t>
      </w:r>
      <w:r w:rsidRPr="00DB5EB4">
        <w:rPr>
          <w:rFonts w:ascii="Tahoma" w:hAnsi="Tahoma" w:cs="Tahoma"/>
          <w:sz w:val="16"/>
          <w:szCs w:val="16"/>
        </w:rPr>
        <w:t xml:space="preserve"> значени</w:t>
      </w:r>
      <w:r>
        <w:rPr>
          <w:rFonts w:ascii="Tahoma" w:hAnsi="Tahoma" w:cs="Tahoma"/>
          <w:sz w:val="16"/>
          <w:szCs w:val="16"/>
        </w:rPr>
        <w:t>й</w:t>
      </w:r>
      <w:r w:rsidRPr="00DB5EB4">
        <w:rPr>
          <w:rFonts w:ascii="Tahoma" w:hAnsi="Tahoma" w:cs="Tahoma"/>
          <w:sz w:val="16"/>
          <w:szCs w:val="16"/>
        </w:rPr>
        <w:t>, что соответствует</w:t>
      </w:r>
      <w:r>
        <w:rPr>
          <w:rFonts w:ascii="Tahoma" w:hAnsi="Tahoma" w:cs="Tahoma"/>
          <w:sz w:val="16"/>
          <w:szCs w:val="16"/>
        </w:rPr>
        <w:t xml:space="preserve"> цене закрытия акции </w:t>
      </w:r>
      <w:r w:rsidRPr="00DA629D">
        <w:rPr>
          <w:rFonts w:ascii="Tahoma" w:hAnsi="Tahoma" w:cs="Tahoma"/>
          <w:sz w:val="16"/>
          <w:szCs w:val="16"/>
        </w:rPr>
        <w:t>SK Hynix</w:t>
      </w:r>
      <w:r w:rsidRPr="00250DCC">
        <w:rPr>
          <w:rFonts w:ascii="Tahoma" w:hAnsi="Tahoma" w:cs="Tahoma"/>
          <w:sz w:val="16"/>
          <w:szCs w:val="16"/>
        </w:rPr>
        <w:t>, определенной на организованных торгах площадки первичного листинга базисного актива,</w:t>
      </w:r>
      <w:r>
        <w:rPr>
          <w:rFonts w:ascii="Tahoma" w:hAnsi="Tahoma" w:cs="Tahoma"/>
          <w:sz w:val="16"/>
          <w:szCs w:val="16"/>
        </w:rPr>
        <w:t xml:space="preserve"> которая публикуется информационным агентством </w:t>
      </w:r>
      <w:r>
        <w:rPr>
          <w:rFonts w:ascii="Tahoma" w:hAnsi="Tahoma" w:cs="Tahoma"/>
          <w:sz w:val="16"/>
          <w:szCs w:val="16"/>
          <w:lang w:val="en-US"/>
        </w:rPr>
        <w:t>Cbonds</w:t>
      </w:r>
      <w:r w:rsidRPr="00250DCC">
        <w:rPr>
          <w:rFonts w:ascii="Tahoma" w:hAnsi="Tahoma" w:cs="Tahoma"/>
          <w:sz w:val="16"/>
          <w:szCs w:val="16"/>
        </w:rPr>
        <w:t xml:space="preserve"> за предшествующий последнему дню заключения Контракта</w:t>
      </w:r>
      <w:r w:rsidRPr="00250DCC" w:rsidDel="009B33E3">
        <w:rPr>
          <w:rFonts w:ascii="Tahoma" w:hAnsi="Tahoma" w:cs="Tahoma"/>
          <w:sz w:val="16"/>
          <w:szCs w:val="16"/>
        </w:rPr>
        <w:t xml:space="preserve"> </w:t>
      </w:r>
      <w:r w:rsidRPr="00250DCC">
        <w:rPr>
          <w:rFonts w:ascii="Tahoma" w:hAnsi="Tahoma" w:cs="Tahoma"/>
          <w:sz w:val="16"/>
          <w:szCs w:val="16"/>
        </w:rPr>
        <w:t>день</w:t>
      </w:r>
      <w:r w:rsidRPr="0091008B">
        <w:rPr>
          <w:rFonts w:ascii="Tahoma" w:hAnsi="Tahoma" w:cs="Tahoma"/>
          <w:sz w:val="16"/>
        </w:rPr>
        <w:t>; К</w:t>
      </w:r>
      <w:r w:rsidRPr="0091008B">
        <w:rPr>
          <w:rFonts w:ascii="Tahoma" w:hAnsi="Tahoma" w:cs="Tahoma"/>
          <w:sz w:val="16"/>
          <w:vertAlign w:val="subscript"/>
        </w:rPr>
        <w:t>1</w:t>
      </w:r>
      <w:r w:rsidRPr="0091008B">
        <w:rPr>
          <w:rFonts w:ascii="Tahoma" w:hAnsi="Tahoma" w:cs="Tahoma"/>
          <w:sz w:val="16"/>
        </w:rPr>
        <w:t xml:space="preserve"> – курс </w:t>
      </w:r>
      <w:r>
        <w:rPr>
          <w:rFonts w:ascii="Tahoma" w:hAnsi="Tahoma" w:cs="Tahoma"/>
          <w:sz w:val="16"/>
        </w:rPr>
        <w:t>воны</w:t>
      </w:r>
      <w:r w:rsidRPr="0091008B">
        <w:rPr>
          <w:rFonts w:ascii="Tahoma" w:hAnsi="Tahoma" w:cs="Tahoma"/>
          <w:sz w:val="16"/>
        </w:rPr>
        <w:t xml:space="preserve"> к российскому рублю</w:t>
      </w:r>
      <w:r>
        <w:rPr>
          <w:rFonts w:ascii="Tahoma" w:hAnsi="Tahoma" w:cs="Tahoma"/>
          <w:sz w:val="16"/>
        </w:rPr>
        <w:t xml:space="preserve">, равный </w:t>
      </w:r>
      <w:r w:rsidRPr="00CA1AF4">
        <w:rPr>
          <w:rFonts w:ascii="Tahoma" w:hAnsi="Tahoma" w:cs="Tahoma"/>
          <w:color w:val="000000"/>
          <w:sz w:val="16"/>
        </w:rPr>
        <w:t xml:space="preserve">последнему опубликованному Банком России курсу </w:t>
      </w:r>
      <w:r>
        <w:rPr>
          <w:rFonts w:ascii="Tahoma" w:hAnsi="Tahoma" w:cs="Tahoma"/>
          <w:color w:val="000000"/>
          <w:sz w:val="16"/>
        </w:rPr>
        <w:t xml:space="preserve">воны </w:t>
      </w:r>
      <w:r w:rsidRPr="00CA1AF4">
        <w:rPr>
          <w:rFonts w:ascii="Tahoma" w:hAnsi="Tahoma" w:cs="Tahoma"/>
          <w:color w:val="000000"/>
          <w:sz w:val="16"/>
        </w:rPr>
        <w:t xml:space="preserve">к российскому рублю на </w:t>
      </w:r>
      <w:r>
        <w:rPr>
          <w:rFonts w:ascii="Tahoma" w:hAnsi="Tahoma" w:cs="Tahoma"/>
          <w:color w:val="000000"/>
          <w:sz w:val="16"/>
        </w:rPr>
        <w:t>18:30 последнего дня заключения Контракта</w:t>
      </w:r>
      <w:r w:rsidRPr="00E91983">
        <w:rPr>
          <w:rFonts w:ascii="Tahoma" w:hAnsi="Tahoma" w:cs="Tahoma"/>
          <w:color w:val="000000"/>
          <w:sz w:val="16"/>
        </w:rPr>
        <w:t xml:space="preserve">, </w:t>
      </w:r>
      <w:r>
        <w:rPr>
          <w:rFonts w:ascii="Tahoma" w:hAnsi="Tahoma" w:cs="Tahoma"/>
          <w:color w:val="000000"/>
          <w:sz w:val="16"/>
        </w:rPr>
        <w:t>делённому на 1000</w:t>
      </w:r>
      <w:r w:rsidRPr="0091008B">
        <w:rPr>
          <w:rFonts w:ascii="Tahoma" w:hAnsi="Tahoma" w:cs="Tahoma"/>
          <w:sz w:val="16"/>
        </w:rPr>
        <w:t>; К</w:t>
      </w:r>
      <w:r w:rsidRPr="0091008B">
        <w:rPr>
          <w:rFonts w:ascii="Tahoma" w:hAnsi="Tahoma" w:cs="Tahoma"/>
          <w:sz w:val="16"/>
          <w:vertAlign w:val="subscript"/>
        </w:rPr>
        <w:t>2</w:t>
      </w:r>
      <w:r w:rsidRPr="0091008B">
        <w:rPr>
          <w:rFonts w:ascii="Tahoma" w:hAnsi="Tahoma" w:cs="Tahoma"/>
          <w:sz w:val="16"/>
        </w:rPr>
        <w:t xml:space="preserve"> – курс доллара США к российскому рублю</w:t>
      </w:r>
      <w:r>
        <w:rPr>
          <w:rFonts w:ascii="Tahoma" w:hAnsi="Tahoma" w:cs="Tahoma"/>
          <w:sz w:val="16"/>
        </w:rPr>
        <w:t xml:space="preserve">, равный </w:t>
      </w:r>
      <w:r w:rsidRPr="00CA1AF4">
        <w:rPr>
          <w:rFonts w:ascii="Tahoma" w:hAnsi="Tahoma" w:cs="Tahoma"/>
          <w:color w:val="000000"/>
          <w:sz w:val="16"/>
        </w:rPr>
        <w:t xml:space="preserve">последнему опубликованному Банком России курсу доллара США к российскому рублю на </w:t>
      </w:r>
      <w:r>
        <w:rPr>
          <w:rFonts w:ascii="Tahoma" w:hAnsi="Tahoma" w:cs="Tahoma"/>
          <w:color w:val="000000"/>
          <w:sz w:val="16"/>
        </w:rPr>
        <w:t>18:30 последнего дня заключения Контракта</w:t>
      </w:r>
      <w:r w:rsidRPr="00CA1AF4">
        <w:rPr>
          <w:rFonts w:ascii="Tahoma" w:hAnsi="Tahoma" w:cs="Tahoma"/>
          <w:sz w:val="16"/>
        </w:rPr>
        <w:t>.</w:t>
      </w:r>
      <w:r w:rsidRPr="005D2585">
        <w:rPr>
          <w:rFonts w:ascii="Tahoma" w:hAnsi="Tahoma" w:cs="Tahoma"/>
          <w:sz w:val="16"/>
        </w:rPr>
        <w:t xml:space="preserve"> </w:t>
      </w:r>
      <w:r w:rsidRPr="00974180">
        <w:rPr>
          <w:rFonts w:ascii="Tahoma" w:hAnsi="Tahoma" w:cs="Tahoma"/>
          <w:color w:val="000000"/>
          <w:sz w:val="16"/>
        </w:rPr>
        <w:t>РЦисп округляется до минимального шага цены по правилам математического округления.</w:t>
      </w:r>
    </w:p>
    <w:p w14:paraId="4180B566" w14:textId="0AF46C53" w:rsidR="00350627" w:rsidRPr="001E3415" w:rsidRDefault="00350627" w:rsidP="001E3415">
      <w:pPr>
        <w:autoSpaceDE/>
        <w:autoSpaceDN/>
        <w:rPr>
          <w:rFonts w:ascii="Tahoma" w:hAnsi="Tahoma" w:cs="Tahoma"/>
          <w:sz w:val="20"/>
          <w:szCs w:val="20"/>
        </w:rPr>
      </w:pPr>
    </w:p>
    <w:sectPr w:rsidR="00350627" w:rsidRPr="001E3415" w:rsidSect="00264959">
      <w:headerReference w:type="first" r:id="rId17"/>
      <w:pgSz w:w="16838" w:h="11906" w:orient="landscape"/>
      <w:pgMar w:top="992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59E61D" w14:textId="77777777" w:rsidR="00CD1538" w:rsidRDefault="00CD1538" w:rsidP="002F7E61">
      <w:r>
        <w:separator/>
      </w:r>
    </w:p>
  </w:endnote>
  <w:endnote w:type="continuationSeparator" w:id="0">
    <w:p w14:paraId="252D8276" w14:textId="77777777" w:rsidR="00CD1538" w:rsidRDefault="00CD1538" w:rsidP="002F7E61">
      <w:r>
        <w:continuationSeparator/>
      </w:r>
    </w:p>
  </w:endnote>
  <w:endnote w:type="continuationNotice" w:id="1">
    <w:p w14:paraId="401CA55D" w14:textId="77777777" w:rsidR="00CD1538" w:rsidRDefault="00CD15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A7A938" w14:textId="77777777" w:rsidR="00CD1538" w:rsidRDefault="00CD1538" w:rsidP="00463EDB">
    <w:pPr>
      <w:pStyle w:val="af2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14:paraId="4813C846" w14:textId="77777777" w:rsidR="00CD1538" w:rsidRDefault="00CD1538" w:rsidP="00463EDB">
    <w:pPr>
      <w:pStyle w:val="af2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F6DF65" w14:textId="77777777" w:rsidR="00CD1538" w:rsidRPr="003768A8" w:rsidRDefault="00CD1538" w:rsidP="00463EDB">
    <w:pPr>
      <w:pStyle w:val="af2"/>
      <w:framePr w:wrap="around" w:vAnchor="text" w:hAnchor="margin" w:xAlign="right" w:y="1"/>
      <w:rPr>
        <w:rStyle w:val="af4"/>
        <w:rFonts w:ascii="Tahoma" w:hAnsi="Tahoma" w:cs="Tahoma"/>
        <w:sz w:val="20"/>
        <w:szCs w:val="22"/>
      </w:rPr>
    </w:pPr>
    <w:r w:rsidRPr="003768A8">
      <w:rPr>
        <w:rStyle w:val="af4"/>
        <w:rFonts w:ascii="Tahoma" w:hAnsi="Tahoma" w:cs="Tahoma"/>
        <w:sz w:val="20"/>
        <w:szCs w:val="22"/>
      </w:rPr>
      <w:fldChar w:fldCharType="begin"/>
    </w:r>
    <w:r w:rsidRPr="003768A8">
      <w:rPr>
        <w:rStyle w:val="af4"/>
        <w:rFonts w:ascii="Tahoma" w:hAnsi="Tahoma" w:cs="Tahoma"/>
        <w:sz w:val="20"/>
        <w:szCs w:val="22"/>
      </w:rPr>
      <w:instrText xml:space="preserve">PAGE  </w:instrText>
    </w:r>
    <w:r w:rsidRPr="003768A8">
      <w:rPr>
        <w:rStyle w:val="af4"/>
        <w:rFonts w:ascii="Tahoma" w:hAnsi="Tahoma" w:cs="Tahoma"/>
        <w:sz w:val="20"/>
        <w:szCs w:val="22"/>
      </w:rPr>
      <w:fldChar w:fldCharType="separate"/>
    </w:r>
    <w:r>
      <w:rPr>
        <w:rStyle w:val="af4"/>
        <w:rFonts w:ascii="Tahoma" w:hAnsi="Tahoma" w:cs="Tahoma"/>
        <w:noProof/>
        <w:sz w:val="20"/>
        <w:szCs w:val="22"/>
      </w:rPr>
      <w:t>1</w:t>
    </w:r>
    <w:r w:rsidRPr="003768A8">
      <w:rPr>
        <w:rStyle w:val="af4"/>
        <w:rFonts w:ascii="Tahoma" w:hAnsi="Tahoma" w:cs="Tahoma"/>
        <w:sz w:val="20"/>
        <w:szCs w:val="22"/>
      </w:rPr>
      <w:fldChar w:fldCharType="end"/>
    </w:r>
  </w:p>
  <w:p w14:paraId="06E50BAC" w14:textId="77777777" w:rsidR="00CD1538" w:rsidRDefault="00CD1538" w:rsidP="00463EDB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EFAD0D" w14:textId="77777777" w:rsidR="00CD1538" w:rsidRDefault="00CD1538" w:rsidP="002F7E61">
      <w:r>
        <w:separator/>
      </w:r>
    </w:p>
  </w:footnote>
  <w:footnote w:type="continuationSeparator" w:id="0">
    <w:p w14:paraId="0162DFAB" w14:textId="77777777" w:rsidR="00CD1538" w:rsidRDefault="00CD1538" w:rsidP="002F7E61">
      <w:r>
        <w:continuationSeparator/>
      </w:r>
    </w:p>
  </w:footnote>
  <w:footnote w:type="continuationNotice" w:id="1">
    <w:p w14:paraId="20B6E576" w14:textId="77777777" w:rsidR="00CD1538" w:rsidRDefault="00CD1538"/>
  </w:footnote>
  <w:footnote w:id="2">
    <w:p w14:paraId="578D02F8" w14:textId="1DE13C88" w:rsidR="00CD1538" w:rsidRDefault="00CD1538">
      <w:pPr>
        <w:pStyle w:val="aff3"/>
      </w:pPr>
      <w:r>
        <w:rPr>
          <w:rStyle w:val="aff5"/>
        </w:rPr>
        <w:footnoteRef/>
      </w:r>
      <w:r>
        <w:t xml:space="preserve"> </w:t>
      </w:r>
      <w:r w:rsidRPr="005429D9">
        <w:rPr>
          <w:rFonts w:ascii="Tahoma" w:hAnsi="Tahoma" w:cs="Tahoma"/>
          <w:sz w:val="16"/>
          <w:szCs w:val="16"/>
        </w:rPr>
        <w:t xml:space="preserve">Здесь и далее по тексту настоящей Спецификации Клиринговая сессия </w:t>
      </w:r>
      <w:r w:rsidRPr="005429D9">
        <w:rPr>
          <w:rFonts w:ascii="Tahoma" w:hAnsi="Tahoma" w:cs="Tahoma"/>
          <w:sz w:val="16"/>
          <w:szCs w:val="16"/>
          <w:lang w:val="en-US"/>
        </w:rPr>
        <w:t>mark</w:t>
      </w:r>
      <w:r w:rsidRPr="005429D9">
        <w:rPr>
          <w:rFonts w:ascii="Tahoma" w:hAnsi="Tahoma" w:cs="Tahoma"/>
          <w:sz w:val="16"/>
          <w:szCs w:val="16"/>
        </w:rPr>
        <w:t>-</w:t>
      </w:r>
      <w:r w:rsidRPr="005429D9">
        <w:rPr>
          <w:rFonts w:ascii="Tahoma" w:hAnsi="Tahoma" w:cs="Tahoma"/>
          <w:sz w:val="16"/>
          <w:szCs w:val="16"/>
          <w:lang w:val="en-US"/>
        </w:rPr>
        <w:t>to</w:t>
      </w:r>
      <w:r w:rsidRPr="005429D9">
        <w:rPr>
          <w:rFonts w:ascii="Tahoma" w:hAnsi="Tahoma" w:cs="Tahoma"/>
          <w:sz w:val="16"/>
          <w:szCs w:val="16"/>
        </w:rPr>
        <w:t>-</w:t>
      </w:r>
      <w:r w:rsidRPr="005429D9">
        <w:rPr>
          <w:rFonts w:ascii="Tahoma" w:hAnsi="Tahoma" w:cs="Tahoma"/>
          <w:sz w:val="16"/>
          <w:szCs w:val="16"/>
          <w:lang w:val="en-US"/>
        </w:rPr>
        <w:t>market</w:t>
      </w:r>
      <w:r w:rsidRPr="005429D9">
        <w:rPr>
          <w:rFonts w:ascii="Tahoma" w:hAnsi="Tahoma" w:cs="Tahoma"/>
          <w:sz w:val="16"/>
          <w:szCs w:val="16"/>
        </w:rPr>
        <w:t xml:space="preserve"> относится к Торговому дню, являющемуся календарным днем, на который приходится момент начала Клиринговой сессии </w:t>
      </w:r>
      <w:r w:rsidRPr="005429D9">
        <w:rPr>
          <w:rFonts w:ascii="Tahoma" w:hAnsi="Tahoma" w:cs="Tahoma"/>
          <w:sz w:val="16"/>
          <w:szCs w:val="16"/>
          <w:lang w:val="en-US"/>
        </w:rPr>
        <w:t>mark</w:t>
      </w:r>
      <w:r w:rsidRPr="005429D9">
        <w:rPr>
          <w:rFonts w:ascii="Tahoma" w:hAnsi="Tahoma" w:cs="Tahoma"/>
          <w:sz w:val="16"/>
          <w:szCs w:val="16"/>
        </w:rPr>
        <w:t>-</w:t>
      </w:r>
      <w:r w:rsidRPr="005429D9">
        <w:rPr>
          <w:rFonts w:ascii="Tahoma" w:hAnsi="Tahoma" w:cs="Tahoma"/>
          <w:sz w:val="16"/>
          <w:szCs w:val="16"/>
          <w:lang w:val="en-US"/>
        </w:rPr>
        <w:t>to</w:t>
      </w:r>
      <w:r w:rsidRPr="005429D9">
        <w:rPr>
          <w:rFonts w:ascii="Tahoma" w:hAnsi="Tahoma" w:cs="Tahoma"/>
          <w:sz w:val="16"/>
          <w:szCs w:val="16"/>
        </w:rPr>
        <w:t>-</w:t>
      </w:r>
      <w:r w:rsidRPr="005429D9">
        <w:rPr>
          <w:rFonts w:ascii="Tahoma" w:hAnsi="Tahoma" w:cs="Tahoma"/>
          <w:sz w:val="16"/>
          <w:szCs w:val="16"/>
          <w:lang w:val="en-US"/>
        </w:rPr>
        <w:t>market</w:t>
      </w:r>
      <w:r w:rsidRPr="005429D9">
        <w:rPr>
          <w:rFonts w:ascii="Tahoma" w:hAnsi="Tahoma" w:cs="Tahoma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7EF890" w14:textId="77777777" w:rsidR="00CD1538" w:rsidRDefault="00CD1538" w:rsidP="00311491">
    <w:pPr>
      <w:pStyle w:val="af6"/>
      <w:jc w:val="right"/>
      <w:rPr>
        <w:rFonts w:ascii="Tahoma" w:hAnsi="Tahoma" w:cs="Tahoma"/>
        <w:b/>
        <w:sz w:val="20"/>
        <w:szCs w:val="20"/>
      </w:rPr>
    </w:pPr>
    <w:r w:rsidRPr="00700AAD">
      <w:rPr>
        <w:rFonts w:ascii="Tahoma" w:hAnsi="Tahoma" w:cs="Tahoma"/>
        <w:b/>
        <w:sz w:val="20"/>
        <w:szCs w:val="20"/>
      </w:rPr>
      <w:t xml:space="preserve">Спецификация </w:t>
    </w:r>
    <w:r>
      <w:rPr>
        <w:rFonts w:ascii="Tahoma" w:hAnsi="Tahoma" w:cs="Tahoma"/>
        <w:b/>
        <w:sz w:val="20"/>
        <w:szCs w:val="20"/>
      </w:rPr>
      <w:t xml:space="preserve">расчетных </w:t>
    </w:r>
    <w:r w:rsidRPr="00700AAD">
      <w:rPr>
        <w:rFonts w:ascii="Tahoma" w:hAnsi="Tahoma" w:cs="Tahoma"/>
        <w:b/>
        <w:sz w:val="20"/>
        <w:szCs w:val="20"/>
      </w:rPr>
      <w:t>фьючерсн</w:t>
    </w:r>
    <w:r>
      <w:rPr>
        <w:rFonts w:ascii="Tahoma" w:hAnsi="Tahoma" w:cs="Tahoma"/>
        <w:b/>
        <w:sz w:val="20"/>
        <w:szCs w:val="20"/>
      </w:rPr>
      <w:t xml:space="preserve">ых </w:t>
    </w:r>
  </w:p>
  <w:p w14:paraId="7A9EB3CD" w14:textId="06CA5C50" w:rsidR="00CD1538" w:rsidRDefault="00CD1538" w:rsidP="00EB79BB">
    <w:pPr>
      <w:pStyle w:val="af6"/>
      <w:pBdr>
        <w:bottom w:val="single" w:sz="12" w:space="1" w:color="auto"/>
      </w:pBdr>
      <w:jc w:val="right"/>
      <w:rPr>
        <w:rFonts w:ascii="Tahoma" w:hAnsi="Tahoma" w:cs="Tahoma"/>
        <w:b/>
        <w:sz w:val="20"/>
        <w:szCs w:val="20"/>
      </w:rPr>
    </w:pPr>
    <w:r>
      <w:rPr>
        <w:rFonts w:ascii="Tahoma" w:hAnsi="Tahoma" w:cs="Tahoma"/>
        <w:b/>
        <w:sz w:val="20"/>
        <w:szCs w:val="20"/>
      </w:rPr>
      <w:t xml:space="preserve">контрактов </w:t>
    </w:r>
    <w:r w:rsidRPr="002100F9">
      <w:rPr>
        <w:rFonts w:ascii="Tahoma" w:hAnsi="Tahoma" w:cs="Tahoma"/>
        <w:b/>
        <w:sz w:val="20"/>
        <w:szCs w:val="20"/>
      </w:rPr>
      <w:t xml:space="preserve">на </w:t>
    </w:r>
    <w:r>
      <w:rPr>
        <w:rFonts w:ascii="Tahoma" w:hAnsi="Tahoma" w:cs="Tahoma"/>
        <w:b/>
        <w:sz w:val="20"/>
        <w:szCs w:val="20"/>
      </w:rPr>
      <w:t>иностранные ценные бумаги и расчетные значения на них</w:t>
    </w:r>
  </w:p>
  <w:p w14:paraId="22C3D16D" w14:textId="77777777" w:rsidR="00CD1538" w:rsidRPr="00731A3F" w:rsidRDefault="00CD1538" w:rsidP="00EB79BB">
    <w:pPr>
      <w:pStyle w:val="af6"/>
      <w:jc w:val="right"/>
      <w:rPr>
        <w:rFonts w:ascii="Tahoma" w:hAnsi="Tahoma" w:cs="Tahoma"/>
        <w:b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1D2DF0" w14:textId="58FA1D1F" w:rsidR="00CD1538" w:rsidRDefault="00CD1538" w:rsidP="00264959">
    <w:pPr>
      <w:pStyle w:val="af6"/>
      <w:pBdr>
        <w:bottom w:val="single" w:sz="12" w:space="1" w:color="auto"/>
      </w:pBdr>
      <w:jc w:val="right"/>
      <w:rPr>
        <w:rFonts w:ascii="Tahoma" w:hAnsi="Tahoma" w:cs="Tahoma"/>
        <w:b/>
        <w:sz w:val="20"/>
        <w:szCs w:val="20"/>
      </w:rPr>
    </w:pPr>
    <w:r>
      <w:rPr>
        <w:rFonts w:ascii="Tahoma" w:hAnsi="Tahoma" w:cs="Tahoma"/>
        <w:b/>
        <w:sz w:val="20"/>
        <w:szCs w:val="20"/>
      </w:rPr>
      <w:t>Приложение № 1</w:t>
    </w:r>
  </w:p>
  <w:p w14:paraId="0E3C2314" w14:textId="260DDB35" w:rsidR="00CD1538" w:rsidRDefault="00CD1538" w:rsidP="00264959">
    <w:pPr>
      <w:pStyle w:val="af6"/>
      <w:pBdr>
        <w:bottom w:val="single" w:sz="12" w:space="1" w:color="auto"/>
      </w:pBdr>
      <w:jc w:val="right"/>
      <w:rPr>
        <w:rFonts w:ascii="Tahoma" w:hAnsi="Tahoma" w:cs="Tahoma"/>
        <w:b/>
        <w:sz w:val="20"/>
        <w:szCs w:val="20"/>
      </w:rPr>
    </w:pPr>
    <w:r>
      <w:rPr>
        <w:rFonts w:ascii="Tahoma" w:hAnsi="Tahoma" w:cs="Tahoma"/>
        <w:b/>
        <w:sz w:val="20"/>
        <w:szCs w:val="20"/>
      </w:rPr>
      <w:t>к Спецификации фьючерсного контракта</w:t>
    </w:r>
  </w:p>
  <w:p w14:paraId="48F51553" w14:textId="4BD263F9" w:rsidR="00CD1538" w:rsidRPr="00264959" w:rsidRDefault="00CD1538" w:rsidP="00264959">
    <w:pPr>
      <w:pStyle w:val="af6"/>
      <w:pBdr>
        <w:bottom w:val="single" w:sz="12" w:space="1" w:color="auto"/>
      </w:pBdr>
      <w:jc w:val="right"/>
      <w:rPr>
        <w:rFonts w:ascii="Tahoma" w:hAnsi="Tahoma" w:cs="Tahoma"/>
        <w:b/>
        <w:sz w:val="20"/>
        <w:szCs w:val="20"/>
      </w:rPr>
    </w:pPr>
    <w:r>
      <w:rPr>
        <w:rFonts w:ascii="Tahoma" w:hAnsi="Tahoma" w:cs="Tahoma"/>
        <w:b/>
        <w:sz w:val="20"/>
        <w:szCs w:val="20"/>
      </w:rPr>
      <w:t>на иностранные ценные бумаги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D3B003" w14:textId="77777777" w:rsidR="00CD1538" w:rsidRDefault="00CD1538" w:rsidP="00350627">
    <w:pPr>
      <w:pStyle w:val="af6"/>
      <w:pBdr>
        <w:bottom w:val="single" w:sz="12" w:space="1" w:color="auto"/>
      </w:pBdr>
      <w:jc w:val="right"/>
      <w:rPr>
        <w:rFonts w:ascii="Tahoma" w:hAnsi="Tahoma" w:cs="Tahoma"/>
        <w:b/>
        <w:sz w:val="20"/>
        <w:szCs w:val="20"/>
      </w:rPr>
    </w:pPr>
    <w:r>
      <w:rPr>
        <w:rFonts w:ascii="Tahoma" w:hAnsi="Tahoma" w:cs="Tahoma"/>
        <w:b/>
        <w:sz w:val="20"/>
        <w:szCs w:val="20"/>
      </w:rPr>
      <w:t xml:space="preserve">Список параметров расчетных фьючерсных </w:t>
    </w:r>
  </w:p>
  <w:p w14:paraId="0F14683E" w14:textId="47CD8783" w:rsidR="00CD1538" w:rsidRPr="00264959" w:rsidRDefault="00CD1538" w:rsidP="00350627">
    <w:pPr>
      <w:pStyle w:val="af6"/>
      <w:pBdr>
        <w:bottom w:val="single" w:sz="12" w:space="1" w:color="auto"/>
      </w:pBdr>
      <w:jc w:val="right"/>
      <w:rPr>
        <w:rFonts w:ascii="Tahoma" w:hAnsi="Tahoma" w:cs="Tahoma"/>
        <w:b/>
        <w:sz w:val="20"/>
        <w:szCs w:val="20"/>
      </w:rPr>
    </w:pPr>
    <w:r>
      <w:rPr>
        <w:rFonts w:ascii="Tahoma" w:hAnsi="Tahoma" w:cs="Tahoma"/>
        <w:b/>
        <w:sz w:val="20"/>
        <w:szCs w:val="20"/>
      </w:rPr>
      <w:t>контрактов на иностранные ценные бумаги</w:t>
    </w:r>
  </w:p>
  <w:p w14:paraId="3B0E63AF" w14:textId="77777777" w:rsidR="00CD1538" w:rsidRPr="00731A3F" w:rsidRDefault="00CD1538" w:rsidP="00EB79BB">
    <w:pPr>
      <w:pStyle w:val="af6"/>
      <w:jc w:val="right"/>
      <w:rPr>
        <w:rFonts w:ascii="Tahoma" w:hAnsi="Tahoma" w:cs="Tahoma"/>
        <w:b/>
        <w:sz w:val="20"/>
        <w:szCs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C649ED" w14:textId="2209F044" w:rsidR="00CD1538" w:rsidRDefault="00CD1538" w:rsidP="00916D6A">
    <w:pPr>
      <w:pStyle w:val="af6"/>
      <w:pBdr>
        <w:bottom w:val="single" w:sz="12" w:space="1" w:color="auto"/>
      </w:pBdr>
      <w:jc w:val="right"/>
      <w:rPr>
        <w:rFonts w:ascii="Tahoma" w:hAnsi="Tahoma" w:cs="Tahoma"/>
        <w:b/>
        <w:sz w:val="20"/>
        <w:szCs w:val="20"/>
      </w:rPr>
    </w:pPr>
    <w:r>
      <w:rPr>
        <w:rFonts w:ascii="Tahoma" w:hAnsi="Tahoma" w:cs="Tahoma"/>
        <w:b/>
        <w:sz w:val="20"/>
        <w:szCs w:val="20"/>
      </w:rPr>
      <w:t xml:space="preserve">Список параметров расчетных фьючерсных </w:t>
    </w:r>
  </w:p>
  <w:p w14:paraId="735AE4E0" w14:textId="15B9E087" w:rsidR="00CD1538" w:rsidRPr="00264959" w:rsidRDefault="00CD1538">
    <w:pPr>
      <w:pStyle w:val="af6"/>
      <w:pBdr>
        <w:bottom w:val="single" w:sz="12" w:space="1" w:color="auto"/>
      </w:pBdr>
      <w:jc w:val="right"/>
      <w:rPr>
        <w:rFonts w:ascii="Tahoma" w:hAnsi="Tahoma" w:cs="Tahoma"/>
        <w:b/>
        <w:sz w:val="20"/>
        <w:szCs w:val="20"/>
      </w:rPr>
    </w:pPr>
    <w:r>
      <w:rPr>
        <w:rFonts w:ascii="Tahoma" w:hAnsi="Tahoma" w:cs="Tahoma"/>
        <w:b/>
        <w:sz w:val="20"/>
        <w:szCs w:val="20"/>
      </w:rPr>
      <w:t>контрактов на иностранные ценные бумаги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E38C27" w14:textId="77777777" w:rsidR="00CD1538" w:rsidRDefault="00CD1538" w:rsidP="00916D6A">
    <w:pPr>
      <w:pStyle w:val="af6"/>
      <w:pBdr>
        <w:bottom w:val="single" w:sz="12" w:space="1" w:color="auto"/>
      </w:pBdr>
      <w:jc w:val="right"/>
      <w:rPr>
        <w:rFonts w:ascii="Tahoma" w:hAnsi="Tahoma" w:cs="Tahoma"/>
        <w:b/>
        <w:sz w:val="20"/>
        <w:szCs w:val="20"/>
      </w:rPr>
    </w:pPr>
    <w:r>
      <w:rPr>
        <w:rFonts w:ascii="Tahoma" w:hAnsi="Tahoma" w:cs="Tahoma"/>
        <w:b/>
        <w:sz w:val="20"/>
        <w:szCs w:val="20"/>
      </w:rPr>
      <w:t xml:space="preserve">Список параметров расчетных фьючерсных </w:t>
    </w:r>
  </w:p>
  <w:p w14:paraId="0A84A264" w14:textId="16E76320" w:rsidR="00CD1538" w:rsidRPr="00264959" w:rsidRDefault="00CD1538">
    <w:pPr>
      <w:pStyle w:val="af6"/>
      <w:pBdr>
        <w:bottom w:val="single" w:sz="12" w:space="1" w:color="auto"/>
      </w:pBdr>
      <w:jc w:val="right"/>
      <w:rPr>
        <w:rFonts w:ascii="Tahoma" w:hAnsi="Tahoma" w:cs="Tahoma"/>
        <w:b/>
        <w:sz w:val="20"/>
        <w:szCs w:val="20"/>
      </w:rPr>
    </w:pPr>
    <w:r>
      <w:rPr>
        <w:rFonts w:ascii="Tahoma" w:hAnsi="Tahoma" w:cs="Tahoma"/>
        <w:b/>
        <w:sz w:val="20"/>
        <w:szCs w:val="20"/>
      </w:rPr>
      <w:t>контрактов на расчетные значения на иностранные ценные бумаги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E2203"/>
    <w:multiLevelType w:val="hybridMultilevel"/>
    <w:tmpl w:val="095EAF9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69D76AF"/>
    <w:multiLevelType w:val="multilevel"/>
    <w:tmpl w:val="D95647E8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2B0D2D"/>
    <w:multiLevelType w:val="hybridMultilevel"/>
    <w:tmpl w:val="9BB6212C"/>
    <w:lvl w:ilvl="0" w:tplc="586EEC16">
      <w:start w:val="1"/>
      <w:numFmt w:val="low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91765B8"/>
    <w:multiLevelType w:val="multilevel"/>
    <w:tmpl w:val="C93451EE"/>
    <w:lvl w:ilvl="0">
      <w:start w:val="3"/>
      <w:numFmt w:val="upperRoman"/>
      <w:pStyle w:val="Title1"/>
      <w:lvlText w:val="РАЗДЕЛ %1."/>
      <w:lvlJc w:val="left"/>
      <w:pPr>
        <w:tabs>
          <w:tab w:val="num" w:pos="360"/>
        </w:tabs>
        <w:ind w:left="-720" w:hanging="360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33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656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4" w15:restartNumberingAfterBreak="0">
    <w:nsid w:val="1D092A88"/>
    <w:multiLevelType w:val="multilevel"/>
    <w:tmpl w:val="FE6C1FCA"/>
    <w:lvl w:ilvl="0">
      <w:start w:val="1"/>
      <w:numFmt w:val="bullet"/>
      <w:pStyle w:val="1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5" w15:restartNumberingAfterBreak="0">
    <w:nsid w:val="1FB04EDD"/>
    <w:multiLevelType w:val="hybridMultilevel"/>
    <w:tmpl w:val="4A12F0A4"/>
    <w:lvl w:ilvl="0" w:tplc="3FFE77B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7AF26FF"/>
    <w:multiLevelType w:val="singleLevel"/>
    <w:tmpl w:val="ABD81204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AA12332"/>
    <w:multiLevelType w:val="multilevel"/>
    <w:tmpl w:val="1EB6A2FA"/>
    <w:lvl w:ilvl="0">
      <w:start w:val="1"/>
      <w:numFmt w:val="decimal"/>
      <w:lvlText w:val="РАЗДЕЛ %1."/>
      <w:lvlJc w:val="left"/>
      <w:pPr>
        <w:tabs>
          <w:tab w:val="num" w:pos="360"/>
        </w:tabs>
        <w:ind w:left="-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1"/>
      <w:numFmt w:val="decimal"/>
      <w:lvlRestart w:val="0"/>
      <w:lvlText w:val="Статья %3."/>
      <w:lvlJc w:val="left"/>
      <w:pPr>
        <w:tabs>
          <w:tab w:val="num" w:pos="720"/>
        </w:tabs>
        <w:ind w:left="144" w:hanging="50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3.%4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4">
      <w:start w:val="1"/>
      <w:numFmt w:val="decimal"/>
      <w:lvlText w:val="%3.%4.%5."/>
      <w:lvlJc w:val="left"/>
      <w:pPr>
        <w:tabs>
          <w:tab w:val="num" w:pos="2052"/>
        </w:tabs>
        <w:ind w:left="2052" w:hanging="79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56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8" w15:restartNumberingAfterBreak="0">
    <w:nsid w:val="2D124F26"/>
    <w:multiLevelType w:val="hybridMultilevel"/>
    <w:tmpl w:val="4E22C8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AF2851"/>
    <w:multiLevelType w:val="multilevel"/>
    <w:tmpl w:val="D0F618A2"/>
    <w:lvl w:ilvl="0">
      <w:start w:val="2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86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0" w15:restartNumberingAfterBreak="0">
    <w:nsid w:val="3A116BBF"/>
    <w:multiLevelType w:val="multilevel"/>
    <w:tmpl w:val="7F80CD26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/>
        <w:bCs/>
      </w:rPr>
    </w:lvl>
    <w:lvl w:ilvl="1">
      <w:start w:val="1"/>
      <w:numFmt w:val="decimal"/>
      <w:pStyle w:val="a1"/>
      <w:lvlText w:val="%1.%2."/>
      <w:lvlJc w:val="left"/>
      <w:pPr>
        <w:tabs>
          <w:tab w:val="num" w:pos="786"/>
        </w:tabs>
        <w:ind w:left="786" w:hanging="360"/>
      </w:pPr>
      <w:rPr>
        <w:rFonts w:ascii="Tahoma" w:hAnsi="Tahoma" w:cs="Tahoma" w:hint="default"/>
      </w:rPr>
    </w:lvl>
    <w:lvl w:ilvl="2">
      <w:start w:val="1"/>
      <w:numFmt w:val="decimal"/>
      <w:pStyle w:val="10"/>
      <w:lvlText w:val="%1.%2.%3."/>
      <w:lvlJc w:val="left"/>
      <w:pPr>
        <w:tabs>
          <w:tab w:val="num" w:pos="2280"/>
        </w:tabs>
        <w:ind w:left="2280" w:hanging="720"/>
      </w:pPr>
      <w:rPr>
        <w:rFonts w:ascii="Tahoma" w:hAnsi="Tahoma" w:cs="Tahoma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 w15:restartNumberingAfterBreak="0">
    <w:nsid w:val="44BB6E09"/>
    <w:multiLevelType w:val="multilevel"/>
    <w:tmpl w:val="57363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146650"/>
    <w:multiLevelType w:val="hybridMultilevel"/>
    <w:tmpl w:val="D3668E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B12803"/>
    <w:multiLevelType w:val="multilevel"/>
    <w:tmpl w:val="867A6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4D3074DD"/>
    <w:multiLevelType w:val="hybridMultilevel"/>
    <w:tmpl w:val="525E5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156A30"/>
    <w:multiLevelType w:val="hybridMultilevel"/>
    <w:tmpl w:val="F568462C"/>
    <w:lvl w:ilvl="0" w:tplc="04190017">
      <w:start w:val="1"/>
      <w:numFmt w:val="lowerLetter"/>
      <w:lvlText w:val="%1)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5AEB3904"/>
    <w:multiLevelType w:val="hybridMultilevel"/>
    <w:tmpl w:val="17F0AF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6A19BC"/>
    <w:multiLevelType w:val="hybridMultilevel"/>
    <w:tmpl w:val="D982EA0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5CA31141"/>
    <w:multiLevelType w:val="hybridMultilevel"/>
    <w:tmpl w:val="309679D8"/>
    <w:lvl w:ilvl="0" w:tplc="041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9" w15:restartNumberingAfterBreak="0">
    <w:nsid w:val="63451B2D"/>
    <w:multiLevelType w:val="hybridMultilevel"/>
    <w:tmpl w:val="766EF0D0"/>
    <w:lvl w:ilvl="0" w:tplc="04190017">
      <w:start w:val="1"/>
      <w:numFmt w:val="lowerLetter"/>
      <w:lvlText w:val="%1)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0" w15:restartNumberingAfterBreak="0">
    <w:nsid w:val="672D6EC0"/>
    <w:multiLevelType w:val="hybridMultilevel"/>
    <w:tmpl w:val="1918FD04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1" w15:restartNumberingAfterBreak="0">
    <w:nsid w:val="6874746F"/>
    <w:multiLevelType w:val="multilevel"/>
    <w:tmpl w:val="925E8A04"/>
    <w:lvl w:ilvl="0">
      <w:start w:val="1"/>
      <w:numFmt w:val="decimal"/>
      <w:pStyle w:val="a2"/>
      <w:lvlText w:val="Раздел %1."/>
      <w:lvlJc w:val="left"/>
      <w:pPr>
        <w:tabs>
          <w:tab w:val="num" w:pos="180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22" w15:restartNumberingAfterBreak="0">
    <w:nsid w:val="6F56152E"/>
    <w:multiLevelType w:val="hybridMultilevel"/>
    <w:tmpl w:val="852A08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645FBD"/>
    <w:multiLevelType w:val="hybridMultilevel"/>
    <w:tmpl w:val="A002D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A26454"/>
    <w:multiLevelType w:val="hybridMultilevel"/>
    <w:tmpl w:val="690A1A5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10"/>
    <w:lvlOverride w:ilvl="0">
      <w:startOverride w:val="1"/>
    </w:lvlOverride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</w:num>
  <w:num w:numId="7">
    <w:abstractNumId w:val="3"/>
  </w:num>
  <w:num w:numId="8">
    <w:abstractNumId w:val="10"/>
  </w:num>
  <w:num w:numId="9">
    <w:abstractNumId w:val="13"/>
  </w:num>
  <w:num w:numId="10">
    <w:abstractNumId w:val="7"/>
  </w:num>
  <w:num w:numId="11">
    <w:abstractNumId w:val="11"/>
  </w:num>
  <w:num w:numId="12">
    <w:abstractNumId w:val="14"/>
  </w:num>
  <w:num w:numId="13">
    <w:abstractNumId w:val="6"/>
  </w:num>
  <w:num w:numId="14">
    <w:abstractNumId w:val="23"/>
  </w:num>
  <w:num w:numId="15">
    <w:abstractNumId w:val="8"/>
  </w:num>
  <w:num w:numId="16">
    <w:abstractNumId w:val="0"/>
  </w:num>
  <w:num w:numId="17">
    <w:abstractNumId w:val="20"/>
  </w:num>
  <w:num w:numId="18">
    <w:abstractNumId w:val="22"/>
  </w:num>
  <w:num w:numId="19">
    <w:abstractNumId w:val="18"/>
  </w:num>
  <w:num w:numId="20">
    <w:abstractNumId w:val="14"/>
  </w:num>
  <w:num w:numId="21">
    <w:abstractNumId w:val="17"/>
  </w:num>
  <w:num w:numId="22">
    <w:abstractNumId w:val="5"/>
  </w:num>
  <w:num w:numId="23">
    <w:abstractNumId w:val="2"/>
  </w:num>
  <w:num w:numId="24">
    <w:abstractNumId w:val="10"/>
    <w:lvlOverride w:ilvl="0">
      <w:startOverride w:val="2"/>
    </w:lvlOverride>
    <w:lvlOverride w:ilvl="1">
      <w:startOverride w:val="2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</w:num>
  <w:num w:numId="27">
    <w:abstractNumId w:val="10"/>
  </w:num>
  <w:num w:numId="28">
    <w:abstractNumId w:val="15"/>
  </w:num>
  <w:num w:numId="29">
    <w:abstractNumId w:val="19"/>
  </w:num>
  <w:num w:numId="30">
    <w:abstractNumId w:val="12"/>
  </w:num>
  <w:num w:numId="31">
    <w:abstractNumId w:val="16"/>
  </w:num>
  <w:num w:numId="32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hdrShapeDefaults>
    <o:shapedefaults v:ext="edit" spidmax="1740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798"/>
    <w:rsid w:val="00000012"/>
    <w:rsid w:val="00001380"/>
    <w:rsid w:val="0000377F"/>
    <w:rsid w:val="0001015E"/>
    <w:rsid w:val="000106F9"/>
    <w:rsid w:val="00010D7A"/>
    <w:rsid w:val="000149CF"/>
    <w:rsid w:val="000153CC"/>
    <w:rsid w:val="00017B4E"/>
    <w:rsid w:val="00017EC1"/>
    <w:rsid w:val="00020B3B"/>
    <w:rsid w:val="00022699"/>
    <w:rsid w:val="00022799"/>
    <w:rsid w:val="00030894"/>
    <w:rsid w:val="0003150D"/>
    <w:rsid w:val="00034F8A"/>
    <w:rsid w:val="0003594B"/>
    <w:rsid w:val="000429E3"/>
    <w:rsid w:val="00043B6D"/>
    <w:rsid w:val="000446D5"/>
    <w:rsid w:val="00050ED4"/>
    <w:rsid w:val="000528FB"/>
    <w:rsid w:val="000558D1"/>
    <w:rsid w:val="00057B82"/>
    <w:rsid w:val="00066752"/>
    <w:rsid w:val="00066905"/>
    <w:rsid w:val="00070440"/>
    <w:rsid w:val="00072BA7"/>
    <w:rsid w:val="00076FB9"/>
    <w:rsid w:val="000805E6"/>
    <w:rsid w:val="000904B1"/>
    <w:rsid w:val="0009539C"/>
    <w:rsid w:val="0009689A"/>
    <w:rsid w:val="000975C3"/>
    <w:rsid w:val="000A455D"/>
    <w:rsid w:val="000A7D5C"/>
    <w:rsid w:val="000A7E81"/>
    <w:rsid w:val="000B436F"/>
    <w:rsid w:val="000B46A3"/>
    <w:rsid w:val="000B7133"/>
    <w:rsid w:val="000C1F35"/>
    <w:rsid w:val="000C2BE9"/>
    <w:rsid w:val="000C73D2"/>
    <w:rsid w:val="000D6131"/>
    <w:rsid w:val="000E0906"/>
    <w:rsid w:val="000E4095"/>
    <w:rsid w:val="000E7DDA"/>
    <w:rsid w:val="000F04BD"/>
    <w:rsid w:val="000F1432"/>
    <w:rsid w:val="000F53F6"/>
    <w:rsid w:val="000F5E09"/>
    <w:rsid w:val="000F5F10"/>
    <w:rsid w:val="000F661C"/>
    <w:rsid w:val="000F79B0"/>
    <w:rsid w:val="00101991"/>
    <w:rsid w:val="00102A8F"/>
    <w:rsid w:val="00102A9C"/>
    <w:rsid w:val="00104433"/>
    <w:rsid w:val="00104805"/>
    <w:rsid w:val="001056C5"/>
    <w:rsid w:val="001060B5"/>
    <w:rsid w:val="0010758D"/>
    <w:rsid w:val="00110E60"/>
    <w:rsid w:val="00113D99"/>
    <w:rsid w:val="00114A05"/>
    <w:rsid w:val="00115554"/>
    <w:rsid w:val="00121519"/>
    <w:rsid w:val="00121E4E"/>
    <w:rsid w:val="001249B6"/>
    <w:rsid w:val="00125B93"/>
    <w:rsid w:val="00130CA4"/>
    <w:rsid w:val="001316FC"/>
    <w:rsid w:val="00137111"/>
    <w:rsid w:val="001377E2"/>
    <w:rsid w:val="001449CC"/>
    <w:rsid w:val="00145BF6"/>
    <w:rsid w:val="001471A0"/>
    <w:rsid w:val="0014756D"/>
    <w:rsid w:val="00147B65"/>
    <w:rsid w:val="00150183"/>
    <w:rsid w:val="001532A3"/>
    <w:rsid w:val="001579E3"/>
    <w:rsid w:val="00164C05"/>
    <w:rsid w:val="00166D3D"/>
    <w:rsid w:val="0017356C"/>
    <w:rsid w:val="001756FF"/>
    <w:rsid w:val="00181492"/>
    <w:rsid w:val="001820D3"/>
    <w:rsid w:val="00182E70"/>
    <w:rsid w:val="001832FC"/>
    <w:rsid w:val="001834A6"/>
    <w:rsid w:val="0018584F"/>
    <w:rsid w:val="00186372"/>
    <w:rsid w:val="00190D7C"/>
    <w:rsid w:val="00194758"/>
    <w:rsid w:val="001A2EF9"/>
    <w:rsid w:val="001A59A5"/>
    <w:rsid w:val="001A5AC9"/>
    <w:rsid w:val="001A5C5B"/>
    <w:rsid w:val="001A5D30"/>
    <w:rsid w:val="001A6A0B"/>
    <w:rsid w:val="001B0592"/>
    <w:rsid w:val="001B0685"/>
    <w:rsid w:val="001B3B57"/>
    <w:rsid w:val="001B65E6"/>
    <w:rsid w:val="001B6DBE"/>
    <w:rsid w:val="001B7EFE"/>
    <w:rsid w:val="001C080F"/>
    <w:rsid w:val="001D5940"/>
    <w:rsid w:val="001E20B0"/>
    <w:rsid w:val="001E3415"/>
    <w:rsid w:val="001E4FB2"/>
    <w:rsid w:val="001F0BE3"/>
    <w:rsid w:val="001F0ED6"/>
    <w:rsid w:val="001F50F3"/>
    <w:rsid w:val="001F6904"/>
    <w:rsid w:val="001F740D"/>
    <w:rsid w:val="001F7619"/>
    <w:rsid w:val="0020026C"/>
    <w:rsid w:val="00201C5E"/>
    <w:rsid w:val="002049BC"/>
    <w:rsid w:val="0020583C"/>
    <w:rsid w:val="002061A1"/>
    <w:rsid w:val="00216A8E"/>
    <w:rsid w:val="00217B6B"/>
    <w:rsid w:val="00220C8C"/>
    <w:rsid w:val="00221EC5"/>
    <w:rsid w:val="0022349A"/>
    <w:rsid w:val="00223B64"/>
    <w:rsid w:val="00224B0A"/>
    <w:rsid w:val="00224B2C"/>
    <w:rsid w:val="00227CB5"/>
    <w:rsid w:val="00230645"/>
    <w:rsid w:val="00232B5C"/>
    <w:rsid w:val="00233E34"/>
    <w:rsid w:val="00235246"/>
    <w:rsid w:val="00235E6C"/>
    <w:rsid w:val="002367FD"/>
    <w:rsid w:val="00240F3A"/>
    <w:rsid w:val="00242A6C"/>
    <w:rsid w:val="00245273"/>
    <w:rsid w:val="00250DCC"/>
    <w:rsid w:val="00251200"/>
    <w:rsid w:val="00252D5C"/>
    <w:rsid w:val="0025441B"/>
    <w:rsid w:val="002549EE"/>
    <w:rsid w:val="00255B75"/>
    <w:rsid w:val="002569BE"/>
    <w:rsid w:val="00257ACD"/>
    <w:rsid w:val="00257BBA"/>
    <w:rsid w:val="00260AB5"/>
    <w:rsid w:val="00262409"/>
    <w:rsid w:val="00262FD8"/>
    <w:rsid w:val="00263780"/>
    <w:rsid w:val="00264705"/>
    <w:rsid w:val="00264959"/>
    <w:rsid w:val="00265B8A"/>
    <w:rsid w:val="00267657"/>
    <w:rsid w:val="00270428"/>
    <w:rsid w:val="00270BD3"/>
    <w:rsid w:val="0027302D"/>
    <w:rsid w:val="00273A72"/>
    <w:rsid w:val="00281ED7"/>
    <w:rsid w:val="002831FD"/>
    <w:rsid w:val="00284041"/>
    <w:rsid w:val="0028570D"/>
    <w:rsid w:val="0028679C"/>
    <w:rsid w:val="00291D16"/>
    <w:rsid w:val="00292883"/>
    <w:rsid w:val="002929E7"/>
    <w:rsid w:val="00292B50"/>
    <w:rsid w:val="00296FF2"/>
    <w:rsid w:val="002A4785"/>
    <w:rsid w:val="002A49BD"/>
    <w:rsid w:val="002A505C"/>
    <w:rsid w:val="002B0777"/>
    <w:rsid w:val="002B17D9"/>
    <w:rsid w:val="002B1815"/>
    <w:rsid w:val="002B764B"/>
    <w:rsid w:val="002B78E3"/>
    <w:rsid w:val="002C13AD"/>
    <w:rsid w:val="002C21F3"/>
    <w:rsid w:val="002C4AA9"/>
    <w:rsid w:val="002C5CE0"/>
    <w:rsid w:val="002C7A8E"/>
    <w:rsid w:val="002D135E"/>
    <w:rsid w:val="002D3444"/>
    <w:rsid w:val="002D44D7"/>
    <w:rsid w:val="002D5D38"/>
    <w:rsid w:val="002D72E7"/>
    <w:rsid w:val="002D7C30"/>
    <w:rsid w:val="002E33F0"/>
    <w:rsid w:val="002E3AAE"/>
    <w:rsid w:val="002E4B0E"/>
    <w:rsid w:val="002E5125"/>
    <w:rsid w:val="002E5965"/>
    <w:rsid w:val="002E663F"/>
    <w:rsid w:val="002F0CE1"/>
    <w:rsid w:val="002F2827"/>
    <w:rsid w:val="002F326E"/>
    <w:rsid w:val="002F3A81"/>
    <w:rsid w:val="002F6D11"/>
    <w:rsid w:val="002F7C40"/>
    <w:rsid w:val="002F7E61"/>
    <w:rsid w:val="002F7FA0"/>
    <w:rsid w:val="00302252"/>
    <w:rsid w:val="003042DA"/>
    <w:rsid w:val="003046E6"/>
    <w:rsid w:val="00305F03"/>
    <w:rsid w:val="00307888"/>
    <w:rsid w:val="00307CF0"/>
    <w:rsid w:val="00311491"/>
    <w:rsid w:val="003123ED"/>
    <w:rsid w:val="00313292"/>
    <w:rsid w:val="00314798"/>
    <w:rsid w:val="00315B02"/>
    <w:rsid w:val="00315C4A"/>
    <w:rsid w:val="00317D3B"/>
    <w:rsid w:val="00321AA8"/>
    <w:rsid w:val="0032606C"/>
    <w:rsid w:val="00326ED6"/>
    <w:rsid w:val="003300AF"/>
    <w:rsid w:val="00331D36"/>
    <w:rsid w:val="00332A24"/>
    <w:rsid w:val="00333530"/>
    <w:rsid w:val="0033417E"/>
    <w:rsid w:val="00334D49"/>
    <w:rsid w:val="003468D4"/>
    <w:rsid w:val="00350627"/>
    <w:rsid w:val="0035128F"/>
    <w:rsid w:val="00352781"/>
    <w:rsid w:val="0035473B"/>
    <w:rsid w:val="00361216"/>
    <w:rsid w:val="00363074"/>
    <w:rsid w:val="003768A8"/>
    <w:rsid w:val="00376B0E"/>
    <w:rsid w:val="00377049"/>
    <w:rsid w:val="00382321"/>
    <w:rsid w:val="00383B57"/>
    <w:rsid w:val="00384736"/>
    <w:rsid w:val="00386533"/>
    <w:rsid w:val="00390C0B"/>
    <w:rsid w:val="00393EA8"/>
    <w:rsid w:val="003971C2"/>
    <w:rsid w:val="003A1EDB"/>
    <w:rsid w:val="003A4281"/>
    <w:rsid w:val="003A4FC3"/>
    <w:rsid w:val="003A7441"/>
    <w:rsid w:val="003B1220"/>
    <w:rsid w:val="003B2876"/>
    <w:rsid w:val="003B57E3"/>
    <w:rsid w:val="003B7758"/>
    <w:rsid w:val="003C1E26"/>
    <w:rsid w:val="003C39BF"/>
    <w:rsid w:val="003C3ACF"/>
    <w:rsid w:val="003C5B5E"/>
    <w:rsid w:val="003C733D"/>
    <w:rsid w:val="003D0493"/>
    <w:rsid w:val="003D11F4"/>
    <w:rsid w:val="003D2915"/>
    <w:rsid w:val="003D3911"/>
    <w:rsid w:val="003D4FE5"/>
    <w:rsid w:val="003D512B"/>
    <w:rsid w:val="003D5894"/>
    <w:rsid w:val="003D5FE2"/>
    <w:rsid w:val="003D7413"/>
    <w:rsid w:val="003D747E"/>
    <w:rsid w:val="003E031C"/>
    <w:rsid w:val="003E03FA"/>
    <w:rsid w:val="003E0FC4"/>
    <w:rsid w:val="003E144F"/>
    <w:rsid w:val="003E1A1C"/>
    <w:rsid w:val="003E217A"/>
    <w:rsid w:val="003E2297"/>
    <w:rsid w:val="003E340C"/>
    <w:rsid w:val="003E4744"/>
    <w:rsid w:val="003E7B19"/>
    <w:rsid w:val="003F0702"/>
    <w:rsid w:val="003F38F8"/>
    <w:rsid w:val="0040429B"/>
    <w:rsid w:val="004046E4"/>
    <w:rsid w:val="00404DE6"/>
    <w:rsid w:val="00413554"/>
    <w:rsid w:val="004141A5"/>
    <w:rsid w:val="004147B7"/>
    <w:rsid w:val="0041657E"/>
    <w:rsid w:val="0042061A"/>
    <w:rsid w:val="00420EF8"/>
    <w:rsid w:val="004220E9"/>
    <w:rsid w:val="00424533"/>
    <w:rsid w:val="00424B1E"/>
    <w:rsid w:val="00425ADD"/>
    <w:rsid w:val="00425B4C"/>
    <w:rsid w:val="00426835"/>
    <w:rsid w:val="00432CD4"/>
    <w:rsid w:val="00434D4A"/>
    <w:rsid w:val="00435C1D"/>
    <w:rsid w:val="00435E71"/>
    <w:rsid w:val="004360F0"/>
    <w:rsid w:val="004418AE"/>
    <w:rsid w:val="004424D4"/>
    <w:rsid w:val="00445BB3"/>
    <w:rsid w:val="00450C2D"/>
    <w:rsid w:val="00451480"/>
    <w:rsid w:val="004537E3"/>
    <w:rsid w:val="00453E92"/>
    <w:rsid w:val="00454FAC"/>
    <w:rsid w:val="0045737E"/>
    <w:rsid w:val="004575B4"/>
    <w:rsid w:val="0046162E"/>
    <w:rsid w:val="00461F58"/>
    <w:rsid w:val="0046205E"/>
    <w:rsid w:val="004621CB"/>
    <w:rsid w:val="0046308E"/>
    <w:rsid w:val="00463EDB"/>
    <w:rsid w:val="00466669"/>
    <w:rsid w:val="00470614"/>
    <w:rsid w:val="004725AD"/>
    <w:rsid w:val="00473845"/>
    <w:rsid w:val="00477AF5"/>
    <w:rsid w:val="00480D1F"/>
    <w:rsid w:val="0048464B"/>
    <w:rsid w:val="00484901"/>
    <w:rsid w:val="00485C2C"/>
    <w:rsid w:val="00486CF5"/>
    <w:rsid w:val="00486F26"/>
    <w:rsid w:val="00492B21"/>
    <w:rsid w:val="00492EAD"/>
    <w:rsid w:val="004A312F"/>
    <w:rsid w:val="004A3795"/>
    <w:rsid w:val="004A562C"/>
    <w:rsid w:val="004A5646"/>
    <w:rsid w:val="004A7EAD"/>
    <w:rsid w:val="004B174E"/>
    <w:rsid w:val="004B2BA3"/>
    <w:rsid w:val="004B7DFE"/>
    <w:rsid w:val="004C1638"/>
    <w:rsid w:val="004C7252"/>
    <w:rsid w:val="004C7FB8"/>
    <w:rsid w:val="004D066B"/>
    <w:rsid w:val="004D550B"/>
    <w:rsid w:val="004D749D"/>
    <w:rsid w:val="004E1F89"/>
    <w:rsid w:val="004E2158"/>
    <w:rsid w:val="004E4AF8"/>
    <w:rsid w:val="004F6172"/>
    <w:rsid w:val="005057DC"/>
    <w:rsid w:val="00505EBB"/>
    <w:rsid w:val="00507FA5"/>
    <w:rsid w:val="0051380C"/>
    <w:rsid w:val="00514158"/>
    <w:rsid w:val="00514B1D"/>
    <w:rsid w:val="00515030"/>
    <w:rsid w:val="005158ED"/>
    <w:rsid w:val="00522ED5"/>
    <w:rsid w:val="005255C9"/>
    <w:rsid w:val="005302F6"/>
    <w:rsid w:val="005348CC"/>
    <w:rsid w:val="00535782"/>
    <w:rsid w:val="0053755D"/>
    <w:rsid w:val="00543907"/>
    <w:rsid w:val="00546C7B"/>
    <w:rsid w:val="00547387"/>
    <w:rsid w:val="0055027C"/>
    <w:rsid w:val="00550D12"/>
    <w:rsid w:val="00551143"/>
    <w:rsid w:val="00553236"/>
    <w:rsid w:val="00553790"/>
    <w:rsid w:val="005621E0"/>
    <w:rsid w:val="00563D8B"/>
    <w:rsid w:val="0056532D"/>
    <w:rsid w:val="0056780C"/>
    <w:rsid w:val="00573547"/>
    <w:rsid w:val="00580773"/>
    <w:rsid w:val="00582610"/>
    <w:rsid w:val="00582968"/>
    <w:rsid w:val="0058638E"/>
    <w:rsid w:val="005905C4"/>
    <w:rsid w:val="0059233E"/>
    <w:rsid w:val="00593CC5"/>
    <w:rsid w:val="0059529A"/>
    <w:rsid w:val="00595998"/>
    <w:rsid w:val="00596D9E"/>
    <w:rsid w:val="00597A3E"/>
    <w:rsid w:val="005A1543"/>
    <w:rsid w:val="005A3213"/>
    <w:rsid w:val="005A58E2"/>
    <w:rsid w:val="005B0AAF"/>
    <w:rsid w:val="005B1E6C"/>
    <w:rsid w:val="005B21DD"/>
    <w:rsid w:val="005B3C87"/>
    <w:rsid w:val="005B427E"/>
    <w:rsid w:val="005B4377"/>
    <w:rsid w:val="005B5468"/>
    <w:rsid w:val="005B6C5F"/>
    <w:rsid w:val="005C70E2"/>
    <w:rsid w:val="005C78EA"/>
    <w:rsid w:val="005C7C41"/>
    <w:rsid w:val="005D0168"/>
    <w:rsid w:val="005D0D3D"/>
    <w:rsid w:val="005D490C"/>
    <w:rsid w:val="005D7DCF"/>
    <w:rsid w:val="005E05FA"/>
    <w:rsid w:val="005E0C73"/>
    <w:rsid w:val="005E1F01"/>
    <w:rsid w:val="005E3B88"/>
    <w:rsid w:val="005E663F"/>
    <w:rsid w:val="005F0683"/>
    <w:rsid w:val="005F224C"/>
    <w:rsid w:val="005F40F5"/>
    <w:rsid w:val="005F5736"/>
    <w:rsid w:val="005F7C9F"/>
    <w:rsid w:val="00600519"/>
    <w:rsid w:val="00600617"/>
    <w:rsid w:val="0060081A"/>
    <w:rsid w:val="00601A06"/>
    <w:rsid w:val="00601A7B"/>
    <w:rsid w:val="006022B8"/>
    <w:rsid w:val="00604375"/>
    <w:rsid w:val="00605CD0"/>
    <w:rsid w:val="00607117"/>
    <w:rsid w:val="00610BAE"/>
    <w:rsid w:val="00610EFD"/>
    <w:rsid w:val="00611E08"/>
    <w:rsid w:val="00620E43"/>
    <w:rsid w:val="00622038"/>
    <w:rsid w:val="006316B8"/>
    <w:rsid w:val="0063430F"/>
    <w:rsid w:val="00634593"/>
    <w:rsid w:val="006348E6"/>
    <w:rsid w:val="006352B9"/>
    <w:rsid w:val="006361EB"/>
    <w:rsid w:val="0064149C"/>
    <w:rsid w:val="00642093"/>
    <w:rsid w:val="0064237C"/>
    <w:rsid w:val="00643A9D"/>
    <w:rsid w:val="0064425A"/>
    <w:rsid w:val="00647802"/>
    <w:rsid w:val="00650E8C"/>
    <w:rsid w:val="00651BB4"/>
    <w:rsid w:val="00651DB0"/>
    <w:rsid w:val="00654B00"/>
    <w:rsid w:val="00657A13"/>
    <w:rsid w:val="00662F75"/>
    <w:rsid w:val="00663B5E"/>
    <w:rsid w:val="00664064"/>
    <w:rsid w:val="00666D2F"/>
    <w:rsid w:val="006673D9"/>
    <w:rsid w:val="00674D40"/>
    <w:rsid w:val="00674DC9"/>
    <w:rsid w:val="00676C3C"/>
    <w:rsid w:val="00677583"/>
    <w:rsid w:val="00680CA1"/>
    <w:rsid w:val="006820D2"/>
    <w:rsid w:val="006844D8"/>
    <w:rsid w:val="006867D2"/>
    <w:rsid w:val="006907D1"/>
    <w:rsid w:val="00690E9B"/>
    <w:rsid w:val="00691D64"/>
    <w:rsid w:val="00693EE3"/>
    <w:rsid w:val="006965D8"/>
    <w:rsid w:val="006979EE"/>
    <w:rsid w:val="006A0368"/>
    <w:rsid w:val="006A0DD9"/>
    <w:rsid w:val="006A1521"/>
    <w:rsid w:val="006A37C8"/>
    <w:rsid w:val="006A6D3C"/>
    <w:rsid w:val="006B0BDD"/>
    <w:rsid w:val="006B5161"/>
    <w:rsid w:val="006B5D44"/>
    <w:rsid w:val="006C1BF1"/>
    <w:rsid w:val="006C1FE2"/>
    <w:rsid w:val="006C3685"/>
    <w:rsid w:val="006D07BB"/>
    <w:rsid w:val="006D0CC1"/>
    <w:rsid w:val="006D1A4E"/>
    <w:rsid w:val="006D1F01"/>
    <w:rsid w:val="006D5208"/>
    <w:rsid w:val="006D5543"/>
    <w:rsid w:val="006E3E82"/>
    <w:rsid w:val="006E4896"/>
    <w:rsid w:val="006E4EC0"/>
    <w:rsid w:val="006F00A8"/>
    <w:rsid w:val="006F0F0D"/>
    <w:rsid w:val="006F1090"/>
    <w:rsid w:val="006F2CCE"/>
    <w:rsid w:val="006F6CE1"/>
    <w:rsid w:val="006F6ED8"/>
    <w:rsid w:val="007028A9"/>
    <w:rsid w:val="007053DD"/>
    <w:rsid w:val="007075D3"/>
    <w:rsid w:val="00707D62"/>
    <w:rsid w:val="00707E5F"/>
    <w:rsid w:val="00716203"/>
    <w:rsid w:val="0071677E"/>
    <w:rsid w:val="00716C96"/>
    <w:rsid w:val="0071763A"/>
    <w:rsid w:val="007177A7"/>
    <w:rsid w:val="00721075"/>
    <w:rsid w:val="00721F02"/>
    <w:rsid w:val="00724D5E"/>
    <w:rsid w:val="00725D4B"/>
    <w:rsid w:val="00730EE4"/>
    <w:rsid w:val="00731A3F"/>
    <w:rsid w:val="00733190"/>
    <w:rsid w:val="00737F89"/>
    <w:rsid w:val="0074113B"/>
    <w:rsid w:val="00741914"/>
    <w:rsid w:val="00741FE9"/>
    <w:rsid w:val="007452E4"/>
    <w:rsid w:val="007466B3"/>
    <w:rsid w:val="007470D2"/>
    <w:rsid w:val="007476F9"/>
    <w:rsid w:val="00750004"/>
    <w:rsid w:val="00750B98"/>
    <w:rsid w:val="00752B7D"/>
    <w:rsid w:val="00767AC3"/>
    <w:rsid w:val="00767E85"/>
    <w:rsid w:val="007734F2"/>
    <w:rsid w:val="00774359"/>
    <w:rsid w:val="00775C23"/>
    <w:rsid w:val="00776DE9"/>
    <w:rsid w:val="00776F72"/>
    <w:rsid w:val="00781054"/>
    <w:rsid w:val="0078221A"/>
    <w:rsid w:val="00782ABD"/>
    <w:rsid w:val="0078681A"/>
    <w:rsid w:val="0078739B"/>
    <w:rsid w:val="007875BB"/>
    <w:rsid w:val="00791BE4"/>
    <w:rsid w:val="007949AF"/>
    <w:rsid w:val="00794DCE"/>
    <w:rsid w:val="00794DED"/>
    <w:rsid w:val="00795A28"/>
    <w:rsid w:val="0079685C"/>
    <w:rsid w:val="007A042F"/>
    <w:rsid w:val="007A0F10"/>
    <w:rsid w:val="007A1CDD"/>
    <w:rsid w:val="007A1F91"/>
    <w:rsid w:val="007A377C"/>
    <w:rsid w:val="007A63DF"/>
    <w:rsid w:val="007A7AFD"/>
    <w:rsid w:val="007B01D0"/>
    <w:rsid w:val="007B0EB1"/>
    <w:rsid w:val="007B17D0"/>
    <w:rsid w:val="007B1A21"/>
    <w:rsid w:val="007B2E23"/>
    <w:rsid w:val="007B58D6"/>
    <w:rsid w:val="007B782E"/>
    <w:rsid w:val="007B7FFD"/>
    <w:rsid w:val="007C0CC9"/>
    <w:rsid w:val="007C1CBB"/>
    <w:rsid w:val="007C1DAF"/>
    <w:rsid w:val="007C4B69"/>
    <w:rsid w:val="007C5A0E"/>
    <w:rsid w:val="007C645D"/>
    <w:rsid w:val="007C6DF1"/>
    <w:rsid w:val="007C754B"/>
    <w:rsid w:val="007D0936"/>
    <w:rsid w:val="007D3CB1"/>
    <w:rsid w:val="007D49E9"/>
    <w:rsid w:val="007D4BCE"/>
    <w:rsid w:val="007D6E9D"/>
    <w:rsid w:val="007D71A8"/>
    <w:rsid w:val="007D7969"/>
    <w:rsid w:val="007E1156"/>
    <w:rsid w:val="007E1A61"/>
    <w:rsid w:val="007E1E73"/>
    <w:rsid w:val="007E1FEA"/>
    <w:rsid w:val="007E343C"/>
    <w:rsid w:val="007E3BB6"/>
    <w:rsid w:val="007E575F"/>
    <w:rsid w:val="007E7793"/>
    <w:rsid w:val="007F1A18"/>
    <w:rsid w:val="007F493A"/>
    <w:rsid w:val="007F591A"/>
    <w:rsid w:val="007F5D3F"/>
    <w:rsid w:val="007F7317"/>
    <w:rsid w:val="007F7572"/>
    <w:rsid w:val="008001CE"/>
    <w:rsid w:val="0080476C"/>
    <w:rsid w:val="00805B81"/>
    <w:rsid w:val="00805BF7"/>
    <w:rsid w:val="008064CB"/>
    <w:rsid w:val="00806EED"/>
    <w:rsid w:val="0081156F"/>
    <w:rsid w:val="00811A12"/>
    <w:rsid w:val="008136D8"/>
    <w:rsid w:val="008136E3"/>
    <w:rsid w:val="008143AB"/>
    <w:rsid w:val="00817B6D"/>
    <w:rsid w:val="00821879"/>
    <w:rsid w:val="00822C96"/>
    <w:rsid w:val="00824EBC"/>
    <w:rsid w:val="00826DDE"/>
    <w:rsid w:val="008272EF"/>
    <w:rsid w:val="00827A71"/>
    <w:rsid w:val="00827C6F"/>
    <w:rsid w:val="00832052"/>
    <w:rsid w:val="00832213"/>
    <w:rsid w:val="0083419D"/>
    <w:rsid w:val="00834DEE"/>
    <w:rsid w:val="0084307A"/>
    <w:rsid w:val="0084728B"/>
    <w:rsid w:val="00852EC2"/>
    <w:rsid w:val="00855526"/>
    <w:rsid w:val="00857383"/>
    <w:rsid w:val="008608BA"/>
    <w:rsid w:val="00860C21"/>
    <w:rsid w:val="00860EF4"/>
    <w:rsid w:val="00861507"/>
    <w:rsid w:val="008638CC"/>
    <w:rsid w:val="00863BDE"/>
    <w:rsid w:val="00864C26"/>
    <w:rsid w:val="00866F14"/>
    <w:rsid w:val="00873CF7"/>
    <w:rsid w:val="0087444A"/>
    <w:rsid w:val="008755F6"/>
    <w:rsid w:val="00875A24"/>
    <w:rsid w:val="00877AC2"/>
    <w:rsid w:val="00880C45"/>
    <w:rsid w:val="00885DFA"/>
    <w:rsid w:val="0088660D"/>
    <w:rsid w:val="00886C7E"/>
    <w:rsid w:val="0089026B"/>
    <w:rsid w:val="008917DE"/>
    <w:rsid w:val="00892A4B"/>
    <w:rsid w:val="0089322F"/>
    <w:rsid w:val="00897165"/>
    <w:rsid w:val="008A029B"/>
    <w:rsid w:val="008A1727"/>
    <w:rsid w:val="008A2953"/>
    <w:rsid w:val="008A3018"/>
    <w:rsid w:val="008A392F"/>
    <w:rsid w:val="008A75D9"/>
    <w:rsid w:val="008B34AD"/>
    <w:rsid w:val="008B42AA"/>
    <w:rsid w:val="008C11AC"/>
    <w:rsid w:val="008C2260"/>
    <w:rsid w:val="008C3CC8"/>
    <w:rsid w:val="008C527E"/>
    <w:rsid w:val="008D0E47"/>
    <w:rsid w:val="008D1F57"/>
    <w:rsid w:val="008E043C"/>
    <w:rsid w:val="008E3A59"/>
    <w:rsid w:val="008E7810"/>
    <w:rsid w:val="008F10D1"/>
    <w:rsid w:val="008F2833"/>
    <w:rsid w:val="008F335B"/>
    <w:rsid w:val="008F48E0"/>
    <w:rsid w:val="009026C7"/>
    <w:rsid w:val="00903700"/>
    <w:rsid w:val="00903B9B"/>
    <w:rsid w:val="00906904"/>
    <w:rsid w:val="009069B1"/>
    <w:rsid w:val="009071B1"/>
    <w:rsid w:val="009072BC"/>
    <w:rsid w:val="00907D1D"/>
    <w:rsid w:val="00910492"/>
    <w:rsid w:val="00911BAC"/>
    <w:rsid w:val="00916D6A"/>
    <w:rsid w:val="009210BA"/>
    <w:rsid w:val="0092190B"/>
    <w:rsid w:val="00921CAE"/>
    <w:rsid w:val="00923963"/>
    <w:rsid w:val="009248D2"/>
    <w:rsid w:val="00925AE9"/>
    <w:rsid w:val="009266C7"/>
    <w:rsid w:val="009313FD"/>
    <w:rsid w:val="009346F5"/>
    <w:rsid w:val="00936105"/>
    <w:rsid w:val="00940523"/>
    <w:rsid w:val="0094086E"/>
    <w:rsid w:val="00940D28"/>
    <w:rsid w:val="009427A4"/>
    <w:rsid w:val="00945564"/>
    <w:rsid w:val="009457D2"/>
    <w:rsid w:val="0094659E"/>
    <w:rsid w:val="00946DD7"/>
    <w:rsid w:val="00947594"/>
    <w:rsid w:val="00950E56"/>
    <w:rsid w:val="00951DE9"/>
    <w:rsid w:val="00953CD0"/>
    <w:rsid w:val="0096171B"/>
    <w:rsid w:val="0096320D"/>
    <w:rsid w:val="009701FF"/>
    <w:rsid w:val="00971579"/>
    <w:rsid w:val="00973BA8"/>
    <w:rsid w:val="00975626"/>
    <w:rsid w:val="00976483"/>
    <w:rsid w:val="00981622"/>
    <w:rsid w:val="009855D7"/>
    <w:rsid w:val="0098688B"/>
    <w:rsid w:val="0098795E"/>
    <w:rsid w:val="00987F32"/>
    <w:rsid w:val="009901DC"/>
    <w:rsid w:val="00990C40"/>
    <w:rsid w:val="00992806"/>
    <w:rsid w:val="00994B6E"/>
    <w:rsid w:val="00997272"/>
    <w:rsid w:val="00997F30"/>
    <w:rsid w:val="009A008B"/>
    <w:rsid w:val="009A26AF"/>
    <w:rsid w:val="009A3C9F"/>
    <w:rsid w:val="009A4E44"/>
    <w:rsid w:val="009A6045"/>
    <w:rsid w:val="009A749B"/>
    <w:rsid w:val="009A76A4"/>
    <w:rsid w:val="009A7E1A"/>
    <w:rsid w:val="009B0793"/>
    <w:rsid w:val="009B33E3"/>
    <w:rsid w:val="009B49DA"/>
    <w:rsid w:val="009B5602"/>
    <w:rsid w:val="009C4B1D"/>
    <w:rsid w:val="009C61D5"/>
    <w:rsid w:val="009C7BDB"/>
    <w:rsid w:val="009D175A"/>
    <w:rsid w:val="009D25C1"/>
    <w:rsid w:val="009D318D"/>
    <w:rsid w:val="009D51FB"/>
    <w:rsid w:val="009D64A3"/>
    <w:rsid w:val="009E0940"/>
    <w:rsid w:val="009E28A0"/>
    <w:rsid w:val="009E545E"/>
    <w:rsid w:val="009E6835"/>
    <w:rsid w:val="009F0FE1"/>
    <w:rsid w:val="009F1633"/>
    <w:rsid w:val="009F3760"/>
    <w:rsid w:val="009F7D91"/>
    <w:rsid w:val="00A0231F"/>
    <w:rsid w:val="00A03A80"/>
    <w:rsid w:val="00A06387"/>
    <w:rsid w:val="00A06955"/>
    <w:rsid w:val="00A075A5"/>
    <w:rsid w:val="00A11BE3"/>
    <w:rsid w:val="00A17E7A"/>
    <w:rsid w:val="00A20C47"/>
    <w:rsid w:val="00A226FB"/>
    <w:rsid w:val="00A238E2"/>
    <w:rsid w:val="00A24FE4"/>
    <w:rsid w:val="00A25FFA"/>
    <w:rsid w:val="00A2757C"/>
    <w:rsid w:val="00A27965"/>
    <w:rsid w:val="00A35DC0"/>
    <w:rsid w:val="00A41532"/>
    <w:rsid w:val="00A41C21"/>
    <w:rsid w:val="00A41EAF"/>
    <w:rsid w:val="00A43903"/>
    <w:rsid w:val="00A44AB0"/>
    <w:rsid w:val="00A44B10"/>
    <w:rsid w:val="00A44ECB"/>
    <w:rsid w:val="00A44ED5"/>
    <w:rsid w:val="00A477CC"/>
    <w:rsid w:val="00A51167"/>
    <w:rsid w:val="00A52476"/>
    <w:rsid w:val="00A52C80"/>
    <w:rsid w:val="00A53646"/>
    <w:rsid w:val="00A568D4"/>
    <w:rsid w:val="00A602E9"/>
    <w:rsid w:val="00A612AF"/>
    <w:rsid w:val="00A63080"/>
    <w:rsid w:val="00A63790"/>
    <w:rsid w:val="00A63A49"/>
    <w:rsid w:val="00A64046"/>
    <w:rsid w:val="00A64750"/>
    <w:rsid w:val="00A67F21"/>
    <w:rsid w:val="00A739C8"/>
    <w:rsid w:val="00A74CF3"/>
    <w:rsid w:val="00A768FB"/>
    <w:rsid w:val="00A80A78"/>
    <w:rsid w:val="00A80E52"/>
    <w:rsid w:val="00A8101C"/>
    <w:rsid w:val="00A81DBB"/>
    <w:rsid w:val="00A830A2"/>
    <w:rsid w:val="00A83A8E"/>
    <w:rsid w:val="00A8524E"/>
    <w:rsid w:val="00A86B22"/>
    <w:rsid w:val="00A872E6"/>
    <w:rsid w:val="00A913F2"/>
    <w:rsid w:val="00A92C50"/>
    <w:rsid w:val="00A96B36"/>
    <w:rsid w:val="00A96B8D"/>
    <w:rsid w:val="00AA2327"/>
    <w:rsid w:val="00AA2B1B"/>
    <w:rsid w:val="00AA3D37"/>
    <w:rsid w:val="00AA52A5"/>
    <w:rsid w:val="00AB0673"/>
    <w:rsid w:val="00AB13D3"/>
    <w:rsid w:val="00AB2CB7"/>
    <w:rsid w:val="00AB31E9"/>
    <w:rsid w:val="00AB484A"/>
    <w:rsid w:val="00AB57D2"/>
    <w:rsid w:val="00AB580C"/>
    <w:rsid w:val="00AC116A"/>
    <w:rsid w:val="00AC18CA"/>
    <w:rsid w:val="00AC374A"/>
    <w:rsid w:val="00AC525D"/>
    <w:rsid w:val="00AD4202"/>
    <w:rsid w:val="00AD5B75"/>
    <w:rsid w:val="00AD6E36"/>
    <w:rsid w:val="00AE1645"/>
    <w:rsid w:val="00AE1F84"/>
    <w:rsid w:val="00AE2E0F"/>
    <w:rsid w:val="00AE3060"/>
    <w:rsid w:val="00AE35CE"/>
    <w:rsid w:val="00AE6C58"/>
    <w:rsid w:val="00AE7200"/>
    <w:rsid w:val="00AF1837"/>
    <w:rsid w:val="00AF2306"/>
    <w:rsid w:val="00AF4CD5"/>
    <w:rsid w:val="00AF4E48"/>
    <w:rsid w:val="00AF5766"/>
    <w:rsid w:val="00AF6013"/>
    <w:rsid w:val="00AF6E74"/>
    <w:rsid w:val="00B00889"/>
    <w:rsid w:val="00B0218B"/>
    <w:rsid w:val="00B0264D"/>
    <w:rsid w:val="00B02CB2"/>
    <w:rsid w:val="00B0550C"/>
    <w:rsid w:val="00B06CA8"/>
    <w:rsid w:val="00B06F07"/>
    <w:rsid w:val="00B0721D"/>
    <w:rsid w:val="00B07CDF"/>
    <w:rsid w:val="00B10062"/>
    <w:rsid w:val="00B126A3"/>
    <w:rsid w:val="00B12E93"/>
    <w:rsid w:val="00B172E9"/>
    <w:rsid w:val="00B200E5"/>
    <w:rsid w:val="00B20E87"/>
    <w:rsid w:val="00B23434"/>
    <w:rsid w:val="00B24D0B"/>
    <w:rsid w:val="00B25483"/>
    <w:rsid w:val="00B2571E"/>
    <w:rsid w:val="00B32B78"/>
    <w:rsid w:val="00B37EB2"/>
    <w:rsid w:val="00B41866"/>
    <w:rsid w:val="00B41CFC"/>
    <w:rsid w:val="00B42D8F"/>
    <w:rsid w:val="00B450F6"/>
    <w:rsid w:val="00B4655F"/>
    <w:rsid w:val="00B46ECD"/>
    <w:rsid w:val="00B471DD"/>
    <w:rsid w:val="00B47714"/>
    <w:rsid w:val="00B5109E"/>
    <w:rsid w:val="00B5385D"/>
    <w:rsid w:val="00B54CFD"/>
    <w:rsid w:val="00B553A3"/>
    <w:rsid w:val="00B56B2E"/>
    <w:rsid w:val="00B6480C"/>
    <w:rsid w:val="00B71549"/>
    <w:rsid w:val="00B721BC"/>
    <w:rsid w:val="00B73F1E"/>
    <w:rsid w:val="00B74078"/>
    <w:rsid w:val="00B7598E"/>
    <w:rsid w:val="00B75A48"/>
    <w:rsid w:val="00B85422"/>
    <w:rsid w:val="00B87E9A"/>
    <w:rsid w:val="00B9552A"/>
    <w:rsid w:val="00B95922"/>
    <w:rsid w:val="00B97884"/>
    <w:rsid w:val="00BA156B"/>
    <w:rsid w:val="00BA78BE"/>
    <w:rsid w:val="00BB04DC"/>
    <w:rsid w:val="00BB0BA0"/>
    <w:rsid w:val="00BB10A5"/>
    <w:rsid w:val="00BB21BB"/>
    <w:rsid w:val="00BB222A"/>
    <w:rsid w:val="00BB7919"/>
    <w:rsid w:val="00BC0999"/>
    <w:rsid w:val="00BC1EC9"/>
    <w:rsid w:val="00BC2314"/>
    <w:rsid w:val="00BC2AB7"/>
    <w:rsid w:val="00BC6B13"/>
    <w:rsid w:val="00BD1676"/>
    <w:rsid w:val="00BD2026"/>
    <w:rsid w:val="00BD5C02"/>
    <w:rsid w:val="00BD7543"/>
    <w:rsid w:val="00BE0926"/>
    <w:rsid w:val="00BE3027"/>
    <w:rsid w:val="00BE350B"/>
    <w:rsid w:val="00BE36E5"/>
    <w:rsid w:val="00BE4EE5"/>
    <w:rsid w:val="00BE5BA1"/>
    <w:rsid w:val="00BE6258"/>
    <w:rsid w:val="00BF0002"/>
    <w:rsid w:val="00BF2C4F"/>
    <w:rsid w:val="00BF3062"/>
    <w:rsid w:val="00BF5DC4"/>
    <w:rsid w:val="00C03FA8"/>
    <w:rsid w:val="00C052BD"/>
    <w:rsid w:val="00C05F55"/>
    <w:rsid w:val="00C061F1"/>
    <w:rsid w:val="00C10012"/>
    <w:rsid w:val="00C12BA6"/>
    <w:rsid w:val="00C13EE6"/>
    <w:rsid w:val="00C151EC"/>
    <w:rsid w:val="00C1526C"/>
    <w:rsid w:val="00C16FA8"/>
    <w:rsid w:val="00C23146"/>
    <w:rsid w:val="00C25767"/>
    <w:rsid w:val="00C26667"/>
    <w:rsid w:val="00C26926"/>
    <w:rsid w:val="00C35A70"/>
    <w:rsid w:val="00C371DB"/>
    <w:rsid w:val="00C3764B"/>
    <w:rsid w:val="00C41A6F"/>
    <w:rsid w:val="00C4285F"/>
    <w:rsid w:val="00C45FBD"/>
    <w:rsid w:val="00C47790"/>
    <w:rsid w:val="00C47C11"/>
    <w:rsid w:val="00C5169F"/>
    <w:rsid w:val="00C5247C"/>
    <w:rsid w:val="00C54238"/>
    <w:rsid w:val="00C547E3"/>
    <w:rsid w:val="00C55CE5"/>
    <w:rsid w:val="00C5744C"/>
    <w:rsid w:val="00C602FF"/>
    <w:rsid w:val="00C614A2"/>
    <w:rsid w:val="00C61A94"/>
    <w:rsid w:val="00C65A3B"/>
    <w:rsid w:val="00C67746"/>
    <w:rsid w:val="00C711A8"/>
    <w:rsid w:val="00C825E8"/>
    <w:rsid w:val="00C82916"/>
    <w:rsid w:val="00C82F73"/>
    <w:rsid w:val="00C83A77"/>
    <w:rsid w:val="00C83AD5"/>
    <w:rsid w:val="00C84B26"/>
    <w:rsid w:val="00C858C3"/>
    <w:rsid w:val="00C87FC6"/>
    <w:rsid w:val="00C91C90"/>
    <w:rsid w:val="00C91D82"/>
    <w:rsid w:val="00C920EF"/>
    <w:rsid w:val="00C9346D"/>
    <w:rsid w:val="00CA14FB"/>
    <w:rsid w:val="00CA1F12"/>
    <w:rsid w:val="00CA2FC2"/>
    <w:rsid w:val="00CA51BF"/>
    <w:rsid w:val="00CB1F53"/>
    <w:rsid w:val="00CB403D"/>
    <w:rsid w:val="00CB5384"/>
    <w:rsid w:val="00CB5DEA"/>
    <w:rsid w:val="00CB5E02"/>
    <w:rsid w:val="00CC2A94"/>
    <w:rsid w:val="00CC4BAA"/>
    <w:rsid w:val="00CC69E2"/>
    <w:rsid w:val="00CD047D"/>
    <w:rsid w:val="00CD1538"/>
    <w:rsid w:val="00CD2D54"/>
    <w:rsid w:val="00CD4662"/>
    <w:rsid w:val="00CD6081"/>
    <w:rsid w:val="00CD6A6E"/>
    <w:rsid w:val="00CE0E81"/>
    <w:rsid w:val="00CE1880"/>
    <w:rsid w:val="00CE1BDE"/>
    <w:rsid w:val="00CE3DA7"/>
    <w:rsid w:val="00CE5C46"/>
    <w:rsid w:val="00CF087B"/>
    <w:rsid w:val="00CF3394"/>
    <w:rsid w:val="00CF3BC1"/>
    <w:rsid w:val="00CF3CBB"/>
    <w:rsid w:val="00D00AB2"/>
    <w:rsid w:val="00D03B3F"/>
    <w:rsid w:val="00D042A5"/>
    <w:rsid w:val="00D0468D"/>
    <w:rsid w:val="00D053FC"/>
    <w:rsid w:val="00D06662"/>
    <w:rsid w:val="00D11188"/>
    <w:rsid w:val="00D11BC5"/>
    <w:rsid w:val="00D11D12"/>
    <w:rsid w:val="00D1224B"/>
    <w:rsid w:val="00D124C6"/>
    <w:rsid w:val="00D13DE1"/>
    <w:rsid w:val="00D16490"/>
    <w:rsid w:val="00D201B2"/>
    <w:rsid w:val="00D228BC"/>
    <w:rsid w:val="00D23123"/>
    <w:rsid w:val="00D25A36"/>
    <w:rsid w:val="00D26248"/>
    <w:rsid w:val="00D2659C"/>
    <w:rsid w:val="00D268C9"/>
    <w:rsid w:val="00D2693B"/>
    <w:rsid w:val="00D26C10"/>
    <w:rsid w:val="00D3159C"/>
    <w:rsid w:val="00D32025"/>
    <w:rsid w:val="00D32571"/>
    <w:rsid w:val="00D32EAC"/>
    <w:rsid w:val="00D34501"/>
    <w:rsid w:val="00D3572F"/>
    <w:rsid w:val="00D41DF5"/>
    <w:rsid w:val="00D45C3D"/>
    <w:rsid w:val="00D506CA"/>
    <w:rsid w:val="00D51E35"/>
    <w:rsid w:val="00D52C2D"/>
    <w:rsid w:val="00D54562"/>
    <w:rsid w:val="00D5602E"/>
    <w:rsid w:val="00D57447"/>
    <w:rsid w:val="00D57BC8"/>
    <w:rsid w:val="00D625A7"/>
    <w:rsid w:val="00D72CEB"/>
    <w:rsid w:val="00D75422"/>
    <w:rsid w:val="00D756DA"/>
    <w:rsid w:val="00D76B18"/>
    <w:rsid w:val="00D811C4"/>
    <w:rsid w:val="00D837C1"/>
    <w:rsid w:val="00D84204"/>
    <w:rsid w:val="00D85334"/>
    <w:rsid w:val="00D8565F"/>
    <w:rsid w:val="00D8696A"/>
    <w:rsid w:val="00D87A59"/>
    <w:rsid w:val="00D907C0"/>
    <w:rsid w:val="00D90C85"/>
    <w:rsid w:val="00D92996"/>
    <w:rsid w:val="00D9372E"/>
    <w:rsid w:val="00D948EF"/>
    <w:rsid w:val="00D94BB8"/>
    <w:rsid w:val="00DA173A"/>
    <w:rsid w:val="00DA2A08"/>
    <w:rsid w:val="00DA629D"/>
    <w:rsid w:val="00DA7ECF"/>
    <w:rsid w:val="00DB0C83"/>
    <w:rsid w:val="00DB1AF9"/>
    <w:rsid w:val="00DB552C"/>
    <w:rsid w:val="00DB58D8"/>
    <w:rsid w:val="00DB5AE1"/>
    <w:rsid w:val="00DB5C60"/>
    <w:rsid w:val="00DB5EB4"/>
    <w:rsid w:val="00DB7F24"/>
    <w:rsid w:val="00DC1DB8"/>
    <w:rsid w:val="00DC6632"/>
    <w:rsid w:val="00DC6A4B"/>
    <w:rsid w:val="00DC7782"/>
    <w:rsid w:val="00DD05E7"/>
    <w:rsid w:val="00DD1590"/>
    <w:rsid w:val="00DD2533"/>
    <w:rsid w:val="00DD449D"/>
    <w:rsid w:val="00DD68D7"/>
    <w:rsid w:val="00DD7AFE"/>
    <w:rsid w:val="00DE1D9D"/>
    <w:rsid w:val="00DE2B3A"/>
    <w:rsid w:val="00DE2DB5"/>
    <w:rsid w:val="00DE41AA"/>
    <w:rsid w:val="00DE583B"/>
    <w:rsid w:val="00DE67B7"/>
    <w:rsid w:val="00DE698B"/>
    <w:rsid w:val="00DE7B44"/>
    <w:rsid w:val="00DF07F3"/>
    <w:rsid w:val="00DF3D45"/>
    <w:rsid w:val="00E00694"/>
    <w:rsid w:val="00E05B33"/>
    <w:rsid w:val="00E10AD3"/>
    <w:rsid w:val="00E12FD4"/>
    <w:rsid w:val="00E14DE0"/>
    <w:rsid w:val="00E213C9"/>
    <w:rsid w:val="00E218EA"/>
    <w:rsid w:val="00E23222"/>
    <w:rsid w:val="00E23223"/>
    <w:rsid w:val="00E2490F"/>
    <w:rsid w:val="00E27CC4"/>
    <w:rsid w:val="00E32F93"/>
    <w:rsid w:val="00E33AC7"/>
    <w:rsid w:val="00E35CBE"/>
    <w:rsid w:val="00E37F45"/>
    <w:rsid w:val="00E44F31"/>
    <w:rsid w:val="00E5656D"/>
    <w:rsid w:val="00E56AA8"/>
    <w:rsid w:val="00E56F63"/>
    <w:rsid w:val="00E574F4"/>
    <w:rsid w:val="00E61331"/>
    <w:rsid w:val="00E628B7"/>
    <w:rsid w:val="00E62F9E"/>
    <w:rsid w:val="00E6328D"/>
    <w:rsid w:val="00E639B3"/>
    <w:rsid w:val="00E667D5"/>
    <w:rsid w:val="00E74335"/>
    <w:rsid w:val="00E74464"/>
    <w:rsid w:val="00E7568D"/>
    <w:rsid w:val="00E75924"/>
    <w:rsid w:val="00E77143"/>
    <w:rsid w:val="00E81C80"/>
    <w:rsid w:val="00E84163"/>
    <w:rsid w:val="00E857F8"/>
    <w:rsid w:val="00E86AD6"/>
    <w:rsid w:val="00E909DA"/>
    <w:rsid w:val="00E93720"/>
    <w:rsid w:val="00E9438A"/>
    <w:rsid w:val="00EA3A01"/>
    <w:rsid w:val="00EA4926"/>
    <w:rsid w:val="00EB26B4"/>
    <w:rsid w:val="00EB2E35"/>
    <w:rsid w:val="00EB4542"/>
    <w:rsid w:val="00EB496D"/>
    <w:rsid w:val="00EB4991"/>
    <w:rsid w:val="00EB56FB"/>
    <w:rsid w:val="00EB5DC5"/>
    <w:rsid w:val="00EB7817"/>
    <w:rsid w:val="00EB7819"/>
    <w:rsid w:val="00EB79BB"/>
    <w:rsid w:val="00EC3318"/>
    <w:rsid w:val="00EC6B75"/>
    <w:rsid w:val="00EC7E89"/>
    <w:rsid w:val="00ED0DE9"/>
    <w:rsid w:val="00ED15C0"/>
    <w:rsid w:val="00ED18A1"/>
    <w:rsid w:val="00ED25EF"/>
    <w:rsid w:val="00ED4E10"/>
    <w:rsid w:val="00ED6054"/>
    <w:rsid w:val="00ED759C"/>
    <w:rsid w:val="00EE0434"/>
    <w:rsid w:val="00EE0FDE"/>
    <w:rsid w:val="00EE126F"/>
    <w:rsid w:val="00EE4A76"/>
    <w:rsid w:val="00EE5118"/>
    <w:rsid w:val="00EE757F"/>
    <w:rsid w:val="00EF0A14"/>
    <w:rsid w:val="00EF1B4D"/>
    <w:rsid w:val="00EF2807"/>
    <w:rsid w:val="00EF297A"/>
    <w:rsid w:val="00EF5850"/>
    <w:rsid w:val="00EF6144"/>
    <w:rsid w:val="00F01C3E"/>
    <w:rsid w:val="00F02503"/>
    <w:rsid w:val="00F028E4"/>
    <w:rsid w:val="00F02DBC"/>
    <w:rsid w:val="00F06B0B"/>
    <w:rsid w:val="00F06D1A"/>
    <w:rsid w:val="00F073F2"/>
    <w:rsid w:val="00F104E4"/>
    <w:rsid w:val="00F10A44"/>
    <w:rsid w:val="00F115C2"/>
    <w:rsid w:val="00F11C0C"/>
    <w:rsid w:val="00F22C33"/>
    <w:rsid w:val="00F24B67"/>
    <w:rsid w:val="00F3113B"/>
    <w:rsid w:val="00F31360"/>
    <w:rsid w:val="00F3285C"/>
    <w:rsid w:val="00F40A05"/>
    <w:rsid w:val="00F457B4"/>
    <w:rsid w:val="00F45CF4"/>
    <w:rsid w:val="00F45EB6"/>
    <w:rsid w:val="00F4648D"/>
    <w:rsid w:val="00F4784D"/>
    <w:rsid w:val="00F53E0D"/>
    <w:rsid w:val="00F54893"/>
    <w:rsid w:val="00F55255"/>
    <w:rsid w:val="00F62115"/>
    <w:rsid w:val="00F63266"/>
    <w:rsid w:val="00F66D01"/>
    <w:rsid w:val="00F70E33"/>
    <w:rsid w:val="00F7369A"/>
    <w:rsid w:val="00F73FF0"/>
    <w:rsid w:val="00F74826"/>
    <w:rsid w:val="00F77702"/>
    <w:rsid w:val="00F803EE"/>
    <w:rsid w:val="00F81A78"/>
    <w:rsid w:val="00F8455C"/>
    <w:rsid w:val="00F848D4"/>
    <w:rsid w:val="00F84DA8"/>
    <w:rsid w:val="00F85333"/>
    <w:rsid w:val="00F87C74"/>
    <w:rsid w:val="00F90A3D"/>
    <w:rsid w:val="00F93F77"/>
    <w:rsid w:val="00F94273"/>
    <w:rsid w:val="00F95531"/>
    <w:rsid w:val="00F97024"/>
    <w:rsid w:val="00FA1671"/>
    <w:rsid w:val="00FA1D40"/>
    <w:rsid w:val="00FA36DD"/>
    <w:rsid w:val="00FA3A99"/>
    <w:rsid w:val="00FA3CFB"/>
    <w:rsid w:val="00FB1B52"/>
    <w:rsid w:val="00FB2E92"/>
    <w:rsid w:val="00FB50B2"/>
    <w:rsid w:val="00FB51C3"/>
    <w:rsid w:val="00FB6289"/>
    <w:rsid w:val="00FC0976"/>
    <w:rsid w:val="00FC1D9E"/>
    <w:rsid w:val="00FC1F05"/>
    <w:rsid w:val="00FC21AD"/>
    <w:rsid w:val="00FC544D"/>
    <w:rsid w:val="00FC5CA0"/>
    <w:rsid w:val="00FC6467"/>
    <w:rsid w:val="00FC6554"/>
    <w:rsid w:val="00FC75C4"/>
    <w:rsid w:val="00FD0A4E"/>
    <w:rsid w:val="00FD1064"/>
    <w:rsid w:val="00FD1351"/>
    <w:rsid w:val="00FE39B8"/>
    <w:rsid w:val="00FE3AA2"/>
    <w:rsid w:val="00FF3B1B"/>
    <w:rsid w:val="00FF4039"/>
    <w:rsid w:val="00FF7A9B"/>
    <w:rsid w:val="00FF7E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  <w14:docId w14:val="6C9AF56B"/>
  <w15:chartTrackingRefBased/>
  <w15:docId w15:val="{CBC168EF-295D-4928-8A61-D0E2EE9AD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3">
    <w:name w:val="Normal"/>
    <w:qFormat/>
    <w:rsid w:val="00314798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unhideWhenUsed/>
    <w:rsid w:val="00314798"/>
    <w:rPr>
      <w:color w:val="0000FF"/>
      <w:u w:val="single"/>
    </w:rPr>
  </w:style>
  <w:style w:type="paragraph" w:styleId="a8">
    <w:name w:val="Normal (Web)"/>
    <w:basedOn w:val="a3"/>
    <w:unhideWhenUsed/>
    <w:rsid w:val="00314798"/>
    <w:pPr>
      <w:spacing w:before="100" w:after="100"/>
    </w:pPr>
    <w:rPr>
      <w:color w:val="000000"/>
      <w:sz w:val="20"/>
      <w:szCs w:val="20"/>
    </w:rPr>
  </w:style>
  <w:style w:type="paragraph" w:styleId="a9">
    <w:name w:val="Body Text"/>
    <w:basedOn w:val="a3"/>
    <w:link w:val="aa"/>
    <w:unhideWhenUsed/>
    <w:rsid w:val="00314798"/>
    <w:pPr>
      <w:spacing w:after="120"/>
    </w:pPr>
  </w:style>
  <w:style w:type="character" w:customStyle="1" w:styleId="aa">
    <w:name w:val="Основной текст Знак"/>
    <w:link w:val="a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Подпункт спецификации"/>
    <w:basedOn w:val="ab"/>
    <w:rsid w:val="00314798"/>
    <w:pPr>
      <w:numPr>
        <w:ilvl w:val="1"/>
        <w:numId w:val="8"/>
      </w:numPr>
      <w:tabs>
        <w:tab w:val="left" w:pos="9000"/>
      </w:tabs>
      <w:spacing w:before="120" w:after="0"/>
      <w:jc w:val="both"/>
    </w:pPr>
    <w:rPr>
      <w:rFonts w:ascii="Arial" w:hAnsi="Arial" w:cs="Arial"/>
      <w:sz w:val="20"/>
      <w:szCs w:val="20"/>
    </w:rPr>
  </w:style>
  <w:style w:type="paragraph" w:customStyle="1" w:styleId="a0">
    <w:name w:val="Пункт спецификации"/>
    <w:basedOn w:val="a3"/>
    <w:rsid w:val="00314798"/>
    <w:pPr>
      <w:numPr>
        <w:numId w:val="8"/>
      </w:numPr>
      <w:tabs>
        <w:tab w:val="left" w:pos="9000"/>
      </w:tabs>
      <w:spacing w:before="240"/>
      <w:ind w:right="57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c">
    <w:name w:val="Текст таб"/>
    <w:basedOn w:val="a3"/>
    <w:rsid w:val="00314798"/>
    <w:pPr>
      <w:tabs>
        <w:tab w:val="left" w:pos="9000"/>
      </w:tabs>
      <w:spacing w:before="60"/>
      <w:ind w:left="851" w:right="58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Pointmark">
    <w:name w:val="Point (mark)"/>
    <w:rsid w:val="00314798"/>
    <w:pPr>
      <w:numPr>
        <w:numId w:val="2"/>
      </w:numPr>
      <w:autoSpaceDN w:val="0"/>
      <w:spacing w:before="60"/>
      <w:jc w:val="both"/>
    </w:pPr>
    <w:rPr>
      <w:rFonts w:ascii="Arial" w:eastAsia="Times New Roman" w:hAnsi="Arial" w:cs="Arial"/>
      <w:lang w:eastAsia="en-US"/>
    </w:rPr>
  </w:style>
  <w:style w:type="paragraph" w:customStyle="1" w:styleId="10">
    <w:name w:val="Подпункт спецификации 1"/>
    <w:basedOn w:val="a1"/>
    <w:rsid w:val="00314798"/>
    <w:pPr>
      <w:numPr>
        <w:ilvl w:val="2"/>
      </w:numPr>
      <w:tabs>
        <w:tab w:val="num" w:pos="360"/>
        <w:tab w:val="num" w:pos="1418"/>
      </w:tabs>
      <w:ind w:left="1854"/>
    </w:pPr>
  </w:style>
  <w:style w:type="paragraph" w:styleId="ad">
    <w:name w:val="Plain Text"/>
    <w:basedOn w:val="ac"/>
    <w:link w:val="ae"/>
    <w:unhideWhenUsed/>
    <w:rsid w:val="00314798"/>
    <w:pPr>
      <w:ind w:left="0"/>
    </w:pPr>
  </w:style>
  <w:style w:type="character" w:customStyle="1" w:styleId="ae">
    <w:name w:val="Текст Знак"/>
    <w:link w:val="ad"/>
    <w:rsid w:val="00314798"/>
    <w:rPr>
      <w:rFonts w:ascii="Arial" w:eastAsia="Times New Roman" w:hAnsi="Arial" w:cs="Arial"/>
      <w:sz w:val="20"/>
      <w:szCs w:val="20"/>
      <w:lang w:val="en-US" w:eastAsia="ru-RU"/>
    </w:rPr>
  </w:style>
  <w:style w:type="paragraph" w:styleId="ab">
    <w:name w:val="Body Text Indent"/>
    <w:basedOn w:val="a3"/>
    <w:link w:val="af"/>
    <w:unhideWhenUsed/>
    <w:rsid w:val="00314798"/>
    <w:pPr>
      <w:spacing w:after="120"/>
      <w:ind w:left="283"/>
    </w:pPr>
  </w:style>
  <w:style w:type="character" w:customStyle="1" w:styleId="af">
    <w:name w:val="Основной текст с отступом Знак"/>
    <w:link w:val="ab"/>
    <w:uiPriority w:val="9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Bullet"/>
    <w:basedOn w:val="a3"/>
    <w:autoRedefine/>
    <w:unhideWhenUsed/>
    <w:rsid w:val="00264705"/>
    <w:pPr>
      <w:ind w:left="708"/>
      <w:jc w:val="both"/>
    </w:pPr>
    <w:rPr>
      <w:rFonts w:ascii="Arial" w:hAnsi="Arial" w:cs="Arial"/>
      <w:sz w:val="20"/>
    </w:rPr>
  </w:style>
  <w:style w:type="paragraph" w:customStyle="1" w:styleId="Texttabtab">
    <w:name w:val="Text tab tab"/>
    <w:basedOn w:val="a3"/>
    <w:rsid w:val="00264705"/>
    <w:pPr>
      <w:autoSpaceDE/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2">
    <w:name w:val="Раздел спецификации"/>
    <w:next w:val="a0"/>
    <w:rsid w:val="00264705"/>
    <w:pPr>
      <w:numPr>
        <w:numId w:val="4"/>
      </w:numPr>
      <w:tabs>
        <w:tab w:val="num" w:pos="709"/>
      </w:tabs>
      <w:autoSpaceDN w:val="0"/>
      <w:spacing w:before="240"/>
      <w:ind w:left="709" w:hanging="709"/>
      <w:jc w:val="both"/>
    </w:pPr>
    <w:rPr>
      <w:rFonts w:ascii="Arial" w:eastAsia="Times New Roman" w:hAnsi="Arial"/>
      <w:b/>
    </w:rPr>
  </w:style>
  <w:style w:type="character" w:customStyle="1" w:styleId="af1">
    <w:name w:val="Основной шрифт"/>
    <w:rsid w:val="002F7E61"/>
  </w:style>
  <w:style w:type="paragraph" w:styleId="af2">
    <w:name w:val="footer"/>
    <w:basedOn w:val="a3"/>
    <w:link w:val="af3"/>
    <w:rsid w:val="002F7E61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link w:val="af2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4"/>
    <w:rsid w:val="002F7E61"/>
  </w:style>
  <w:style w:type="paragraph" w:styleId="af5">
    <w:name w:val="Block Text"/>
    <w:basedOn w:val="a3"/>
    <w:rsid w:val="002F7E61"/>
    <w:pPr>
      <w:ind w:left="705" w:right="895" w:hanging="705"/>
    </w:pPr>
    <w:rPr>
      <w:rFonts w:ascii="Arial" w:hAnsi="Arial" w:cs="Arial"/>
      <w:sz w:val="20"/>
      <w:szCs w:val="20"/>
    </w:rPr>
  </w:style>
  <w:style w:type="paragraph" w:styleId="2">
    <w:name w:val="Body Text Indent 2"/>
    <w:basedOn w:val="a3"/>
    <w:link w:val="20"/>
    <w:rsid w:val="002F7E61"/>
    <w:pPr>
      <w:ind w:firstLine="705"/>
    </w:pPr>
    <w:rPr>
      <w:rFonts w:ascii="Arial" w:hAnsi="Arial" w:cs="Arial"/>
      <w:sz w:val="20"/>
      <w:szCs w:val="20"/>
    </w:rPr>
  </w:style>
  <w:style w:type="character" w:customStyle="1" w:styleId="20">
    <w:name w:val="Основной текст с отступом 2 Знак"/>
    <w:link w:val="2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Indent 3"/>
    <w:basedOn w:val="a3"/>
    <w:link w:val="30"/>
    <w:rsid w:val="002F7E61"/>
    <w:pPr>
      <w:tabs>
        <w:tab w:val="num" w:pos="1440"/>
      </w:tabs>
      <w:ind w:left="1440" w:hanging="720"/>
    </w:pPr>
    <w:rPr>
      <w:rFonts w:ascii="Arial" w:hAnsi="Arial" w:cs="Arial"/>
      <w:sz w:val="20"/>
      <w:szCs w:val="20"/>
    </w:rPr>
  </w:style>
  <w:style w:type="character" w:customStyle="1" w:styleId="30">
    <w:name w:val="Основной текст с отступом 3 Знак"/>
    <w:link w:val="3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right">
    <w:name w:val="Head right"/>
    <w:basedOn w:val="a3"/>
    <w:rsid w:val="002F7E61"/>
    <w:pPr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">
    <w:name w:val="Пункт регламента"/>
    <w:basedOn w:val="a8"/>
    <w:rsid w:val="002F7E61"/>
    <w:pPr>
      <w:numPr>
        <w:numId w:val="5"/>
      </w:numPr>
      <w:tabs>
        <w:tab w:val="left" w:pos="9000"/>
      </w:tabs>
      <w:spacing w:before="240" w:after="0"/>
      <w:ind w:right="58" w:hanging="720"/>
      <w:jc w:val="both"/>
    </w:pPr>
    <w:rPr>
      <w:color w:val="auto"/>
    </w:rPr>
  </w:style>
  <w:style w:type="paragraph" w:styleId="af6">
    <w:name w:val="header"/>
    <w:basedOn w:val="a3"/>
    <w:link w:val="af7"/>
    <w:rsid w:val="002F7E61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link w:val="af6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F7E61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BalloonText1">
    <w:name w:val="Balloon Text1"/>
    <w:basedOn w:val="a3"/>
    <w:rsid w:val="002F7E61"/>
    <w:rPr>
      <w:rFonts w:ascii="Tahoma" w:hAnsi="Tahoma" w:cs="Tahoma"/>
      <w:sz w:val="16"/>
      <w:szCs w:val="16"/>
    </w:rPr>
  </w:style>
  <w:style w:type="paragraph" w:customStyle="1" w:styleId="af8">
    <w:name w:val="Пункт"/>
    <w:basedOn w:val="a8"/>
    <w:rsid w:val="002F7E61"/>
    <w:pPr>
      <w:tabs>
        <w:tab w:val="num" w:pos="720"/>
      </w:tabs>
      <w:spacing w:before="12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9">
    <w:name w:val="Подпункт"/>
    <w:basedOn w:val="a8"/>
    <w:rsid w:val="002F7E61"/>
    <w:pPr>
      <w:tabs>
        <w:tab w:val="num" w:pos="1080"/>
      </w:tabs>
      <w:spacing w:before="6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a">
    <w:name w:val="Выдержка"/>
    <w:basedOn w:val="a9"/>
    <w:rsid w:val="002F7E61"/>
    <w:pPr>
      <w:tabs>
        <w:tab w:val="num" w:pos="540"/>
      </w:tabs>
      <w:autoSpaceDE/>
      <w:autoSpaceDN/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customStyle="1" w:styleId="ConsNonformat">
    <w:name w:val="ConsNonformat"/>
    <w:rsid w:val="002F7E61"/>
    <w:pPr>
      <w:autoSpaceDE w:val="0"/>
      <w:autoSpaceDN w:val="0"/>
      <w:adjustRightInd w:val="0"/>
      <w:ind w:right="19772"/>
    </w:pPr>
    <w:rPr>
      <w:rFonts w:ascii="Courier New" w:eastAsia="Times New Roman" w:hAnsi="Courier New" w:cs="Courier New"/>
      <w:lang w:eastAsia="en-US"/>
    </w:rPr>
  </w:style>
  <w:style w:type="paragraph" w:customStyle="1" w:styleId="ConsTitle">
    <w:name w:val="ConsTitle"/>
    <w:rsid w:val="002F7E61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customStyle="1" w:styleId="ConsPlusNormal">
    <w:name w:val="ConsPlusNormal"/>
    <w:rsid w:val="002F7E61"/>
    <w:pPr>
      <w:autoSpaceDE w:val="0"/>
      <w:autoSpaceDN w:val="0"/>
      <w:adjustRightInd w:val="0"/>
      <w:ind w:left="1416" w:firstLine="2"/>
      <w:jc w:val="both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2F7E61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rvts48220">
    <w:name w:val="rvts48220"/>
    <w:rsid w:val="002F7E6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Маркированный список 1"/>
    <w:basedOn w:val="af0"/>
    <w:rsid w:val="002F7E61"/>
    <w:pPr>
      <w:numPr>
        <w:numId w:val="6"/>
      </w:numPr>
    </w:pPr>
  </w:style>
  <w:style w:type="character" w:styleId="afb">
    <w:name w:val="FollowedHyperlink"/>
    <w:rsid w:val="002F7E61"/>
    <w:rPr>
      <w:color w:val="800080"/>
      <w:u w:val="single"/>
    </w:rPr>
  </w:style>
  <w:style w:type="paragraph" w:customStyle="1" w:styleId="ConsPlusTitle">
    <w:name w:val="ConsPlusTitle"/>
    <w:rsid w:val="002F7E61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fc">
    <w:name w:val="annotation reference"/>
    <w:semiHidden/>
    <w:rsid w:val="002F7E61"/>
    <w:rPr>
      <w:sz w:val="16"/>
      <w:szCs w:val="16"/>
    </w:rPr>
  </w:style>
  <w:style w:type="paragraph" w:styleId="afd">
    <w:name w:val="annotation text"/>
    <w:basedOn w:val="a3"/>
    <w:link w:val="afe"/>
    <w:semiHidden/>
    <w:rsid w:val="002F7E61"/>
    <w:rPr>
      <w:sz w:val="20"/>
      <w:szCs w:val="20"/>
    </w:rPr>
  </w:style>
  <w:style w:type="character" w:customStyle="1" w:styleId="afe">
    <w:name w:val="Текст примечания Знак"/>
    <w:link w:val="afd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Поподпункт спецификации"/>
    <w:basedOn w:val="a1"/>
    <w:rsid w:val="002F7E61"/>
    <w:pPr>
      <w:numPr>
        <w:ilvl w:val="0"/>
        <w:numId w:val="0"/>
      </w:numPr>
      <w:tabs>
        <w:tab w:val="num" w:pos="2520"/>
        <w:tab w:val="num" w:pos="3240"/>
      </w:tabs>
      <w:spacing w:before="0"/>
      <w:ind w:left="1080" w:right="57" w:hanging="720"/>
    </w:pPr>
    <w:rPr>
      <w:rFonts w:ascii="Times New Roman" w:hAnsi="Times New Roman" w:cs="Times New Roman"/>
      <w:sz w:val="24"/>
    </w:rPr>
  </w:style>
  <w:style w:type="paragraph" w:customStyle="1" w:styleId="aff0">
    <w:name w:val="ПоПоподпункт спецификации"/>
    <w:basedOn w:val="aff"/>
    <w:rsid w:val="002F7E61"/>
    <w:pPr>
      <w:tabs>
        <w:tab w:val="num" w:pos="2880"/>
      </w:tabs>
      <w:ind w:left="2880" w:hanging="360"/>
    </w:pPr>
  </w:style>
  <w:style w:type="paragraph" w:styleId="aff1">
    <w:name w:val="Balloon Text"/>
    <w:basedOn w:val="a3"/>
    <w:link w:val="aff2"/>
    <w:semiHidden/>
    <w:rsid w:val="002F7E61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link w:val="aff1"/>
    <w:semiHidden/>
    <w:rsid w:val="002F7E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rsid w:val="002F7E61"/>
    <w:pPr>
      <w:numPr>
        <w:ilvl w:val="3"/>
        <w:numId w:val="7"/>
      </w:numPr>
      <w:spacing w:before="240"/>
      <w:jc w:val="both"/>
    </w:pPr>
    <w:rPr>
      <w:rFonts w:ascii="Arial" w:eastAsia="Times New Roman" w:hAnsi="Arial"/>
      <w:lang w:eastAsia="en-US"/>
    </w:rPr>
  </w:style>
  <w:style w:type="paragraph" w:customStyle="1" w:styleId="Point2">
    <w:name w:val="Point 2"/>
    <w:basedOn w:val="a3"/>
    <w:rsid w:val="002F7E61"/>
    <w:pPr>
      <w:numPr>
        <w:ilvl w:val="4"/>
        <w:numId w:val="7"/>
      </w:numPr>
      <w:tabs>
        <w:tab w:val="clear" w:pos="1152"/>
        <w:tab w:val="num" w:pos="720"/>
      </w:tabs>
      <w:autoSpaceDE/>
      <w:autoSpaceDN/>
      <w:spacing w:before="120"/>
      <w:ind w:left="720" w:hanging="7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F7E61"/>
    <w:pPr>
      <w:numPr>
        <w:numId w:val="7"/>
      </w:numPr>
      <w:tabs>
        <w:tab w:val="clear" w:pos="360"/>
        <w:tab w:val="num" w:pos="1440"/>
      </w:tabs>
      <w:spacing w:before="240"/>
      <w:ind w:left="1440" w:hanging="1440"/>
    </w:pPr>
    <w:rPr>
      <w:rFonts w:ascii="Arial" w:eastAsia="Times New Roman" w:hAnsi="Arial" w:cs="Arial"/>
      <w:b/>
      <w:bCs/>
      <w:lang w:eastAsia="en-US"/>
    </w:rPr>
  </w:style>
  <w:style w:type="paragraph" w:customStyle="1" w:styleId="Title2">
    <w:name w:val="Title 2"/>
    <w:rsid w:val="002F7E61"/>
    <w:pPr>
      <w:numPr>
        <w:ilvl w:val="1"/>
        <w:numId w:val="7"/>
      </w:numPr>
      <w:tabs>
        <w:tab w:val="clear" w:pos="1440"/>
        <w:tab w:val="num" w:pos="1980"/>
      </w:tabs>
      <w:spacing w:before="240"/>
      <w:ind w:left="1980" w:hanging="1980"/>
      <w:jc w:val="both"/>
    </w:pPr>
    <w:rPr>
      <w:rFonts w:ascii="Arial" w:eastAsia="Times New Roman" w:hAnsi="Arial"/>
      <w:b/>
      <w:lang w:eastAsia="en-US"/>
    </w:rPr>
  </w:style>
  <w:style w:type="paragraph" w:customStyle="1" w:styleId="Title3">
    <w:name w:val="Title 3"/>
    <w:rsid w:val="002F7E61"/>
    <w:pPr>
      <w:numPr>
        <w:ilvl w:val="2"/>
        <w:numId w:val="7"/>
      </w:numPr>
      <w:tabs>
        <w:tab w:val="clear" w:pos="720"/>
        <w:tab w:val="num" w:pos="1440"/>
      </w:tabs>
      <w:spacing w:before="240"/>
      <w:ind w:left="1440" w:hanging="1440"/>
    </w:pPr>
    <w:rPr>
      <w:rFonts w:ascii="Arial" w:eastAsia="Times New Roman" w:hAnsi="Arial"/>
      <w:b/>
      <w:bCs/>
      <w:lang w:eastAsia="en-US"/>
    </w:rPr>
  </w:style>
  <w:style w:type="paragraph" w:customStyle="1" w:styleId="Pointlet">
    <w:name w:val="Point (let)"/>
    <w:basedOn w:val="a3"/>
    <w:rsid w:val="002F7E61"/>
    <w:pPr>
      <w:numPr>
        <w:ilvl w:val="5"/>
        <w:numId w:val="7"/>
      </w:numPr>
      <w:spacing w:before="60"/>
      <w:jc w:val="both"/>
    </w:pPr>
    <w:rPr>
      <w:rFonts w:ascii="Arial" w:hAnsi="Arial" w:cs="Arial"/>
      <w:sz w:val="20"/>
      <w:szCs w:val="20"/>
    </w:rPr>
  </w:style>
  <w:style w:type="paragraph" w:styleId="aff3">
    <w:name w:val="footnote text"/>
    <w:basedOn w:val="a3"/>
    <w:link w:val="aff4"/>
    <w:rsid w:val="002F7E61"/>
    <w:rPr>
      <w:sz w:val="20"/>
      <w:szCs w:val="20"/>
    </w:rPr>
  </w:style>
  <w:style w:type="character" w:customStyle="1" w:styleId="aff4">
    <w:name w:val="Текст сноски Знак"/>
    <w:link w:val="aff3"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semiHidden/>
    <w:rsid w:val="002F7E61"/>
    <w:rPr>
      <w:vertAlign w:val="superscript"/>
    </w:rPr>
  </w:style>
  <w:style w:type="table" w:styleId="aff6">
    <w:name w:val="Table Grid"/>
    <w:basedOn w:val="a5"/>
    <w:rsid w:val="002F7E61"/>
    <w:pPr>
      <w:autoSpaceDE w:val="0"/>
      <w:autoSpaceDN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annotation subject"/>
    <w:basedOn w:val="afd"/>
    <w:next w:val="afd"/>
    <w:link w:val="aff8"/>
    <w:rsid w:val="002F7E61"/>
    <w:rPr>
      <w:b/>
      <w:bCs/>
    </w:rPr>
  </w:style>
  <w:style w:type="character" w:customStyle="1" w:styleId="aff8">
    <w:name w:val="Тема примечания Знак"/>
    <w:link w:val="aff7"/>
    <w:rsid w:val="002F7E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rsid w:val="002F7E61"/>
    <w:rPr>
      <w:rFonts w:ascii="Times New Roman" w:eastAsia="Times New Roman" w:hAnsi="Times New Roman"/>
      <w:sz w:val="24"/>
      <w:szCs w:val="24"/>
    </w:rPr>
  </w:style>
  <w:style w:type="paragraph" w:styleId="affa">
    <w:name w:val="List Paragraph"/>
    <w:basedOn w:val="a3"/>
    <w:uiPriority w:val="34"/>
    <w:qFormat/>
    <w:rsid w:val="002F7E61"/>
    <w:pPr>
      <w:ind w:left="708"/>
    </w:pPr>
  </w:style>
  <w:style w:type="paragraph" w:customStyle="1" w:styleId="11">
    <w:name w:val="Пункт 1"/>
    <w:basedOn w:val="ad"/>
    <w:rsid w:val="00B471DD"/>
    <w:pPr>
      <w:tabs>
        <w:tab w:val="clear" w:pos="9000"/>
        <w:tab w:val="num" w:pos="900"/>
      </w:tabs>
      <w:autoSpaceDE/>
      <w:autoSpaceDN/>
      <w:spacing w:before="120"/>
      <w:ind w:left="896" w:right="57" w:hanging="539"/>
    </w:pPr>
    <w:rPr>
      <w:rFonts w:ascii="Arial CYR" w:eastAsia="Arial Unicode MS" w:hAnsi="Arial CYR" w:cs="Arial CYR"/>
      <w:color w:val="000000"/>
      <w:lang w:val="ru-RU"/>
    </w:rPr>
  </w:style>
  <w:style w:type="paragraph" w:customStyle="1" w:styleId="21">
    <w:name w:val="Пункт 2"/>
    <w:basedOn w:val="11"/>
    <w:rsid w:val="00B471DD"/>
    <w:pPr>
      <w:tabs>
        <w:tab w:val="clear" w:pos="900"/>
        <w:tab w:val="num" w:pos="1418"/>
      </w:tabs>
      <w:ind w:left="1418" w:hanging="567"/>
    </w:pPr>
  </w:style>
  <w:style w:type="paragraph" w:customStyle="1" w:styleId="affb">
    <w:name w:val="Пункт перечисление"/>
    <w:basedOn w:val="Pointmark"/>
    <w:rsid w:val="00B471DD"/>
    <w:pPr>
      <w:numPr>
        <w:numId w:val="0"/>
      </w:numPr>
      <w:tabs>
        <w:tab w:val="num" w:pos="1260"/>
      </w:tabs>
      <w:autoSpaceDN/>
      <w:ind w:left="1260" w:hanging="357"/>
    </w:pPr>
  </w:style>
  <w:style w:type="paragraph" w:customStyle="1" w:styleId="Default">
    <w:name w:val="Default"/>
    <w:rsid w:val="0060051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12">
    <w:name w:val="пункт1"/>
    <w:basedOn w:val="2"/>
    <w:rsid w:val="003971C2"/>
    <w:pPr>
      <w:tabs>
        <w:tab w:val="num" w:pos="2052"/>
      </w:tabs>
      <w:autoSpaceDE/>
      <w:autoSpaceDN/>
      <w:spacing w:before="100" w:beforeAutospacing="1" w:after="100" w:afterAutospacing="1"/>
      <w:ind w:left="2052" w:hanging="792"/>
      <w:jc w:val="both"/>
    </w:pPr>
    <w:rPr>
      <w:rFonts w:cs="Times New Roman"/>
      <w:lang w:val="x-none" w:eastAsia="x-none"/>
    </w:rPr>
  </w:style>
  <w:style w:type="character" w:styleId="affc">
    <w:name w:val="Unresolved Mention"/>
    <w:basedOn w:val="a4"/>
    <w:uiPriority w:val="99"/>
    <w:unhideWhenUsed/>
    <w:rsid w:val="00514158"/>
    <w:rPr>
      <w:color w:val="605E5C"/>
      <w:shd w:val="clear" w:color="auto" w:fill="E1DFDD"/>
    </w:rPr>
  </w:style>
  <w:style w:type="paragraph" w:styleId="affd">
    <w:name w:val="endnote text"/>
    <w:basedOn w:val="a3"/>
    <w:link w:val="affe"/>
    <w:uiPriority w:val="99"/>
    <w:semiHidden/>
    <w:unhideWhenUsed/>
    <w:rsid w:val="00514158"/>
    <w:rPr>
      <w:sz w:val="20"/>
      <w:szCs w:val="20"/>
    </w:rPr>
  </w:style>
  <w:style w:type="character" w:customStyle="1" w:styleId="affe">
    <w:name w:val="Текст концевой сноски Знак"/>
    <w:basedOn w:val="a4"/>
    <w:link w:val="affd"/>
    <w:uiPriority w:val="99"/>
    <w:semiHidden/>
    <w:rsid w:val="00514158"/>
    <w:rPr>
      <w:rFonts w:ascii="Times New Roman" w:eastAsia="Times New Roman" w:hAnsi="Times New Roman"/>
    </w:rPr>
  </w:style>
  <w:style w:type="character" w:styleId="afff">
    <w:name w:val="endnote reference"/>
    <w:basedOn w:val="a4"/>
    <w:uiPriority w:val="99"/>
    <w:semiHidden/>
    <w:unhideWhenUsed/>
    <w:rsid w:val="00514158"/>
    <w:rPr>
      <w:vertAlign w:val="superscript"/>
    </w:rPr>
  </w:style>
  <w:style w:type="character" w:styleId="afff0">
    <w:name w:val="Mention"/>
    <w:basedOn w:val="a4"/>
    <w:uiPriority w:val="99"/>
    <w:unhideWhenUsed/>
    <w:rsid w:val="0051503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6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7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4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775DA8E0BF19748BB24D462BA49B2B8" ma:contentTypeVersion="10" ma:contentTypeDescription="Создание документа." ma:contentTypeScope="" ma:versionID="93adfe8bfb6fe53b3f7b89e4ef7448c6">
  <xsd:schema xmlns:xsd="http://www.w3.org/2001/XMLSchema" xmlns:xs="http://www.w3.org/2001/XMLSchema" xmlns:p="http://schemas.microsoft.com/office/2006/metadata/properties" xmlns:ns2="3d16ac60-ca44-4310-891e-6ee324d946e9" xmlns:ns3="8c8bead1-c00a-4acf-9384-c08cb59451be" targetNamespace="http://schemas.microsoft.com/office/2006/metadata/properties" ma:root="true" ma:fieldsID="b5a6208bdaadf79a83c39e9f0f5812d6" ns2:_="" ns3:_="">
    <xsd:import namespace="3d16ac60-ca44-4310-891e-6ee324d946e9"/>
    <xsd:import namespace="8c8bead1-c00a-4acf-9384-c08cb59451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16ac60-ca44-4310-891e-6ee324d946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bead1-c00a-4acf-9384-c08cb59451b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4D74CC-D00E-43EB-9714-C8883C47C950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3d16ac60-ca44-4310-891e-6ee324d946e9"/>
    <ds:schemaRef ds:uri="http://purl.org/dc/terms/"/>
    <ds:schemaRef ds:uri="http://schemas.openxmlformats.org/package/2006/metadata/core-properties"/>
    <ds:schemaRef ds:uri="8c8bead1-c00a-4acf-9384-c08cb59451be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9530582-ED6C-4AEF-AA5A-B6532BC596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16ac60-ca44-4310-891e-6ee324d946e9"/>
    <ds:schemaRef ds:uri="8c8bead1-c00a-4acf-9384-c08cb59451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4E216B-65A0-4BC7-BE0C-14D81405C5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CBA3B20-F330-4D60-B810-CC5E4E553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5735</Words>
  <Characters>32690</Characters>
  <Application>Microsoft Office Word</Application>
  <DocSecurity>0</DocSecurity>
  <Lines>272</Lines>
  <Paragraphs>76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38349</CharactersWithSpaces>
  <SharedDoc>false</SharedDoc>
  <HLinks>
    <vt:vector size="12" baseType="variant">
      <vt:variant>
        <vt:i4>5767234</vt:i4>
      </vt:variant>
      <vt:variant>
        <vt:i4>6</vt:i4>
      </vt:variant>
      <vt:variant>
        <vt:i4>0</vt:i4>
      </vt:variant>
      <vt:variant>
        <vt:i4>5</vt:i4>
      </vt:variant>
      <vt:variant>
        <vt:lpwstr>http://www.nyse.com/</vt:lpwstr>
      </vt:variant>
      <vt:variant>
        <vt:lpwstr/>
      </vt:variant>
      <vt:variant>
        <vt:i4>5767234</vt:i4>
      </vt:variant>
      <vt:variant>
        <vt:i4>3</vt:i4>
      </vt:variant>
      <vt:variant>
        <vt:i4>0</vt:i4>
      </vt:variant>
      <vt:variant>
        <vt:i4>5</vt:i4>
      </vt:variant>
      <vt:variant>
        <vt:lpwstr>http://www.nyse.com/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Татьяна</dc:creator>
  <cp:keywords/>
  <dc:description/>
  <cp:lastModifiedBy>Бандакова Екатерина Игоревна</cp:lastModifiedBy>
  <cp:revision>4</cp:revision>
  <cp:lastPrinted>2022-10-04T09:17:00Z</cp:lastPrinted>
  <dcterms:created xsi:type="dcterms:W3CDTF">2026-07-02T14:15:00Z</dcterms:created>
  <dcterms:modified xsi:type="dcterms:W3CDTF">2026-07-03T12:19:00Z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0x010100B775DA8E0BF19748BB24D462BA49B2B8</vt:lpwstr>
  </property>
  <property fmtid="{D5CDD505-2E9C-101B-9397-08002B2CF9AE}" pid="3" name="_DocHome">
    <vt:i4>1933023641</vt:i4>
  </property>
</Properties>
</file>