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57B4F23A"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F05687">
        <w:rPr>
          <w:rFonts w:ascii="Tahoma" w:hAnsi="Tahoma" w:cs="Tahoma"/>
          <w:b w:val="0"/>
        </w:rPr>
        <w:t xml:space="preserve"> </w:t>
      </w:r>
      <w:r w:rsidR="004D3022">
        <w:rPr>
          <w:rFonts w:ascii="Tahoma" w:hAnsi="Tahoma" w:cs="Tahoma"/>
          <w:b w:val="0"/>
        </w:rPr>
        <w:t>15</w:t>
      </w:r>
      <w:r w:rsidR="00F05687">
        <w:rPr>
          <w:rFonts w:ascii="Tahoma" w:hAnsi="Tahoma" w:cs="Tahoma"/>
          <w:b w:val="0"/>
        </w:rPr>
        <w:t xml:space="preserve"> </w:t>
      </w:r>
      <w:r w:rsidRPr="00BF05A2">
        <w:rPr>
          <w:rFonts w:ascii="Tahoma" w:hAnsi="Tahoma" w:cs="Tahoma"/>
          <w:b w:val="0"/>
        </w:rPr>
        <w:t>от</w:t>
      </w:r>
      <w:r w:rsidR="004D3022">
        <w:rPr>
          <w:rFonts w:ascii="Tahoma" w:hAnsi="Tahoma" w:cs="Tahoma"/>
          <w:b w:val="0"/>
        </w:rPr>
        <w:t xml:space="preserve"> 17 февраля </w:t>
      </w:r>
      <w:r w:rsidRPr="00BF05A2">
        <w:rPr>
          <w:rFonts w:ascii="Tahoma" w:hAnsi="Tahoma" w:cs="Tahoma"/>
          <w:b w:val="0"/>
        </w:rPr>
        <w:t>202</w:t>
      </w:r>
      <w:r w:rsidR="00356DC3" w:rsidRPr="0065446B">
        <w:rPr>
          <w:rFonts w:ascii="Tahoma" w:hAnsi="Tahoma" w:cs="Tahoma"/>
          <w:b w:val="0"/>
        </w:rPr>
        <w:t>3</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0" w:name="OLE_LINK1"/>
    </w:p>
    <w:bookmarkEnd w:id="0"/>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EA7751">
      <w:pPr>
        <w:pStyle w:val="2"/>
        <w:tabs>
          <w:tab w:val="clear" w:pos="360"/>
          <w:tab w:val="num" w:pos="284"/>
          <w:tab w:val="left" w:pos="1260"/>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1"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2"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2"/>
            <w:r w:rsidRPr="00BF05A2">
              <w:rPr>
                <w:rFonts w:ascii="Tahoma" w:hAnsi="Tahoma" w:cs="Tahoma"/>
                <w:bCs/>
              </w:rPr>
              <w:t>.</w:t>
            </w:r>
          </w:p>
        </w:tc>
      </w:tr>
      <w:bookmarkEnd w:id="1"/>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 xml:space="preserve">При этом данные оферты направлены на заключение Срочных контрактов с одним базовым (базисным) активом. Количество оферт, направленных на продажу </w:t>
            </w:r>
            <w:proofErr w:type="gramStart"/>
            <w:r w:rsidRPr="00BF05A2">
              <w:rPr>
                <w:rFonts w:ascii="Tahoma" w:hAnsi="Tahoma" w:cs="Tahoma"/>
              </w:rPr>
              <w:t>Срочного контракта</w:t>
            </w:r>
            <w:proofErr w:type="gramEnd"/>
            <w:r w:rsidRPr="00BF05A2">
              <w:rPr>
                <w:rFonts w:ascii="Tahoma" w:hAnsi="Tahoma" w:cs="Tahoma"/>
              </w:rPr>
              <w:t xml:space="preserve">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w:t>
            </w:r>
            <w:proofErr w:type="gramStart"/>
            <w:r w:rsidRPr="00BF05A2">
              <w:rPr>
                <w:rFonts w:ascii="Tahoma" w:hAnsi="Tahoma" w:cs="Tahoma"/>
              </w:rPr>
              <w:t>по Срочному рынку ПАО</w:t>
            </w:r>
            <w:proofErr w:type="gramEnd"/>
            <w:r w:rsidRPr="00BF05A2">
              <w:rPr>
                <w:rFonts w:ascii="Tahoma" w:hAnsi="Tahoma" w:cs="Tahoma"/>
              </w:rPr>
              <w:t xml:space="preserve">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w:t>
            </w:r>
            <w:r w:rsidRPr="00BF05A2">
              <w:rPr>
                <w:rFonts w:ascii="Tahoma" w:hAnsi="Tahoma" w:cs="Tahoma"/>
                <w:sz w:val="20"/>
                <w:szCs w:val="20"/>
              </w:rPr>
              <w:lastRenderedPageBreak/>
              <w:t>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lastRenderedPageBreak/>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95793B"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3"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3"/>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3543DFA2" w14:textId="40C7345A" w:rsidR="00EA7751" w:rsidRPr="00BF05A2" w:rsidRDefault="00944687" w:rsidP="005D5B54">
            <w:pPr>
              <w:pStyle w:val="Noeeu"/>
              <w:widowControl/>
              <w:spacing w:before="120"/>
              <w:jc w:val="both"/>
              <w:rPr>
                <w:rFonts w:ascii="Tahoma" w:hAnsi="Tahoma" w:cs="Tahoma"/>
                <w:b/>
                <w:bCs/>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77777777"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2D865F89"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xml:space="preserve">–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w:t>
            </w:r>
            <w:r w:rsidRPr="00BF05A2">
              <w:rPr>
                <w:rFonts w:ascii="Tahoma" w:hAnsi="Tahoma" w:cs="Tahoma"/>
                <w:sz w:val="20"/>
                <w:szCs w:val="20"/>
              </w:rPr>
              <w:lastRenderedPageBreak/>
              <w:t>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lastRenderedPageBreak/>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w:t>
      </w:r>
      <w:r w:rsidRPr="00BF05A2">
        <w:rPr>
          <w:rFonts w:ascii="Tahoma" w:hAnsi="Tahoma" w:cs="Tahoma"/>
        </w:rPr>
        <w:lastRenderedPageBreak/>
        <w:t xml:space="preserve">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w:t>
      </w:r>
      <w:proofErr w:type="gramStart"/>
      <w:r w:rsidRPr="00BF05A2">
        <w:rPr>
          <w:rFonts w:ascii="Tahoma" w:hAnsi="Tahoma" w:cs="Tahoma"/>
          <w:sz w:val="20"/>
          <w:szCs w:val="20"/>
        </w:rPr>
        <w:t>на Срочном рынке ПАО</w:t>
      </w:r>
      <w:proofErr w:type="gramEnd"/>
      <w:r w:rsidRPr="00BF05A2">
        <w:rPr>
          <w:rFonts w:ascii="Tahoma" w:hAnsi="Tahoma" w:cs="Tahoma"/>
          <w:sz w:val="20"/>
          <w:szCs w:val="20"/>
        </w:rPr>
        <w:t xml:space="preserve">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lastRenderedPageBreak/>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4" w:name="_Hlk125622240"/>
      <w:r w:rsidRPr="00BF05A2">
        <w:rPr>
          <w:rFonts w:ascii="Tahoma" w:hAnsi="Tahoma" w:cs="Tahoma"/>
        </w:rPr>
        <w:t>Меры по защите интересов Клиентов</w:t>
      </w:r>
      <w:bookmarkEnd w:id="4"/>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5" w:name="_Hlk115354466"/>
      <w:r>
        <w:rPr>
          <w:rFonts w:ascii="Tahoma" w:hAnsi="Tahoma" w:cs="Tahoma"/>
        </w:rPr>
        <w:t xml:space="preserve">3.4. </w:t>
      </w:r>
      <w:r w:rsidR="00356DC3" w:rsidRPr="0065446B">
        <w:rPr>
          <w:rFonts w:ascii="Tahoma" w:hAnsi="Tahoma" w:cs="Tahoma"/>
        </w:rPr>
        <w:t xml:space="preserve">  </w:t>
      </w:r>
      <w:bookmarkStart w:id="6"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5"/>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7" w:name="_Hlk125622526"/>
      <w:bookmarkEnd w:id="6"/>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65446B">
      <w:pPr>
        <w:numPr>
          <w:ilvl w:val="0"/>
          <w:numId w:val="24"/>
        </w:numPr>
        <w:tabs>
          <w:tab w:val="clear" w:pos="1070"/>
        </w:tabs>
        <w:spacing w:before="80" w:after="80"/>
        <w:ind w:left="993" w:hanging="357"/>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65446B">
      <w:pPr>
        <w:numPr>
          <w:ilvl w:val="0"/>
          <w:numId w:val="24"/>
        </w:numPr>
        <w:tabs>
          <w:tab w:val="clear" w:pos="1070"/>
        </w:tabs>
        <w:spacing w:before="80" w:after="80"/>
        <w:ind w:left="993" w:hanging="357"/>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w:t>
      </w:r>
      <w:proofErr w:type="gramStart"/>
      <w:r w:rsidR="0045495C">
        <w:rPr>
          <w:rFonts w:ascii="Tahoma" w:hAnsi="Tahoma" w:cs="Tahoma"/>
        </w:rPr>
        <w:t>7.2 – 7.4</w:t>
      </w:r>
      <w:proofErr w:type="gramEnd"/>
      <w:r w:rsidR="0045495C">
        <w:rPr>
          <w:rFonts w:ascii="Tahoma" w:hAnsi="Tahoma" w:cs="Tahoma"/>
        </w:rPr>
        <w:t xml:space="preserve">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7"/>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8" w:name="_Hlk125622668"/>
      <w:r>
        <w:rPr>
          <w:rFonts w:ascii="Tahoma" w:hAnsi="Tahoma" w:cs="Tahoma"/>
        </w:rPr>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 xml:space="preserve">ри формировании Клиринговым центром </w:t>
      </w:r>
      <w:r w:rsidRPr="0065446B">
        <w:rPr>
          <w:rFonts w:ascii="Tahoma" w:hAnsi="Tahoma" w:cs="Tahoma"/>
          <w:sz w:val="20"/>
          <w:szCs w:val="20"/>
        </w:rPr>
        <w:lastRenderedPageBreak/>
        <w:t xml:space="preserve">Синтетических заявок в соответствии с пунктами </w:t>
      </w:r>
      <w:proofErr w:type="gramStart"/>
      <w:r w:rsidRPr="0065446B">
        <w:rPr>
          <w:rFonts w:ascii="Tahoma" w:hAnsi="Tahoma" w:cs="Tahoma"/>
          <w:sz w:val="20"/>
          <w:szCs w:val="20"/>
        </w:rPr>
        <w:t>7.2 – 7.4</w:t>
      </w:r>
      <w:proofErr w:type="gramEnd"/>
      <w:r w:rsidRPr="0065446B">
        <w:rPr>
          <w:rFonts w:ascii="Tahoma" w:hAnsi="Tahoma" w:cs="Tahoma"/>
          <w:sz w:val="20"/>
          <w:szCs w:val="20"/>
        </w:rPr>
        <w:t xml:space="preserve">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8"/>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9"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9"/>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0"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0"/>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1" w:name="_Toc269807895"/>
      <w:bookmarkStart w:id="12" w:name="_Toc295915960"/>
      <w:bookmarkStart w:id="13" w:name="_Ref340407310"/>
      <w:bookmarkStart w:id="14" w:name="_Toc342408015"/>
      <w:bookmarkStart w:id="15" w:name="_Ref351127574"/>
      <w:bookmarkStart w:id="16" w:name="_Toc352172602"/>
      <w:bookmarkStart w:id="17"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1"/>
      <w:bookmarkEnd w:id="12"/>
      <w:bookmarkEnd w:id="13"/>
      <w:bookmarkEnd w:id="14"/>
      <w:bookmarkEnd w:id="15"/>
      <w:bookmarkEnd w:id="16"/>
    </w:p>
    <w:bookmarkEnd w:id="17"/>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4400DB">
      <w:pPr>
        <w:pStyle w:val="Point"/>
        <w:numPr>
          <w:ilvl w:val="0"/>
          <w:numId w:val="20"/>
        </w:numPr>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4400DB">
      <w:pPr>
        <w:pStyle w:val="Point"/>
        <w:numPr>
          <w:ilvl w:val="0"/>
          <w:numId w:val="20"/>
        </w:numPr>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8"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lastRenderedPageBreak/>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8"/>
    <w:p w14:paraId="42B629E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19" w:name="_Ref278794436"/>
      <w:r w:rsidRPr="00BF05A2">
        <w:rPr>
          <w:rFonts w:ascii="Tahoma" w:hAnsi="Tahoma" w:cs="Tahoma"/>
        </w:rPr>
        <w:lastRenderedPageBreak/>
        <w:t xml:space="preserve">Торги на Срочном рынке ПАО Московская Биржа проводятся ежедневно, кроме установленных </w:t>
      </w:r>
      <w:bookmarkStart w:id="20" w:name="OLE_LINK3"/>
      <w:r w:rsidRPr="00BF05A2">
        <w:rPr>
          <w:rFonts w:ascii="Tahoma" w:hAnsi="Tahoma" w:cs="Tahoma"/>
        </w:rPr>
        <w:t xml:space="preserve">в соответствии </w:t>
      </w:r>
      <w:bookmarkEnd w:id="20"/>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9"/>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1" w:name="_Ref278794443"/>
      <w:r w:rsidRPr="00BF05A2">
        <w:rPr>
          <w:rFonts w:ascii="Tahoma" w:hAnsi="Tahoma" w:cs="Tahoma"/>
        </w:rPr>
        <w:t>Время проведения Торгов (по московскому времени):</w:t>
      </w:r>
      <w:bookmarkEnd w:id="21"/>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clear" w:pos="4053"/>
          <w:tab w:val="num" w:pos="1276"/>
        </w:tabs>
        <w:spacing w:before="0"/>
        <w:ind w:left="1276" w:hanging="709"/>
        <w:rPr>
          <w:rFonts w:ascii="Tahoma" w:hAnsi="Tahoma" w:cs="Tahoma"/>
        </w:rPr>
      </w:pPr>
      <w:bookmarkStart w:id="22"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2"/>
      <w:r w:rsidR="006D7EBF" w:rsidRPr="005F44D6">
        <w:rPr>
          <w:rFonts w:ascii="Tahoma" w:hAnsi="Tahoma" w:cs="Tahoma"/>
        </w:rPr>
        <w:t>.</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3" w:name="_Hlk115354871"/>
      <w:r w:rsidR="007E0971" w:rsidRPr="0026025F">
        <w:t>,</w:t>
      </w:r>
      <w:r w:rsidR="000B1709" w:rsidRPr="0026025F">
        <w:t xml:space="preserve"> а также перечень ограничений (при наличии), действующих в период проведения Аукциона открытия</w:t>
      </w:r>
      <w:bookmarkEnd w:id="23"/>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lastRenderedPageBreak/>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4"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4"/>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w:t>
      </w:r>
      <w:proofErr w:type="gramStart"/>
      <w:r w:rsidR="00A86A08" w:rsidRPr="00622119">
        <w:rPr>
          <w:rFonts w:ascii="Tahoma" w:hAnsi="Tahoma" w:cs="Tahoma"/>
        </w:rPr>
        <w:t>7.2-7.4</w:t>
      </w:r>
      <w:proofErr w:type="gramEnd"/>
      <w:r w:rsidR="00A86A08" w:rsidRPr="00622119">
        <w:rPr>
          <w:rFonts w:ascii="Tahoma" w:hAnsi="Tahoma" w:cs="Tahoma"/>
        </w:rPr>
        <w:t xml:space="preserve">.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6363C075"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127F2125" w14:textId="296C175B"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5" w:name="_Hlk125623197"/>
      <w:r>
        <w:rPr>
          <w:rFonts w:ascii="Tahoma" w:hAnsi="Tahoma" w:cs="Tahoma"/>
        </w:rPr>
        <w:lastRenderedPageBreak/>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дополнительной торговой сессии на Срочном рынке</w:t>
      </w:r>
      <w:r w:rsidR="00E015D5">
        <w:rPr>
          <w:rFonts w:ascii="Tahoma" w:hAnsi="Tahoma" w:cs="Tahoma"/>
        </w:rPr>
        <w:t>.</w:t>
      </w:r>
      <w:bookmarkEnd w:id="25"/>
    </w:p>
    <w:p w14:paraId="04DB2A97" w14:textId="7DEFC37F" w:rsidR="005C7EFB" w:rsidRPr="00536E3E" w:rsidRDefault="0071041E" w:rsidP="00947A61">
      <w:pPr>
        <w:pStyle w:val="af6"/>
        <w:spacing w:after="120"/>
        <w:ind w:left="1276" w:hanging="709"/>
        <w:jc w:val="both"/>
        <w:rPr>
          <w:rFonts w:ascii="Tahoma" w:hAnsi="Tahoma" w:cs="Tahoma"/>
        </w:rPr>
      </w:pPr>
      <w:bookmarkStart w:id="26"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6"/>
      <w:r w:rsidR="005B1821" w:rsidRPr="0065446B">
        <w:rPr>
          <w:rFonts w:ascii="Tahoma" w:hAnsi="Tahoma" w:cs="Tahoma"/>
        </w:rPr>
        <w:t xml:space="preserve">. </w:t>
      </w:r>
    </w:p>
    <w:p w14:paraId="0F9C1A63" w14:textId="77777777" w:rsidR="00EA7751" w:rsidRPr="00BF05A2" w:rsidRDefault="00944687" w:rsidP="0026025F">
      <w:pPr>
        <w:pStyle w:val="Title3"/>
        <w:numPr>
          <w:ilvl w:val="2"/>
          <w:numId w:val="3"/>
        </w:numPr>
        <w:tabs>
          <w:tab w:val="clear" w:pos="1418"/>
          <w:tab w:val="num" w:pos="720"/>
          <w:tab w:val="num" w:pos="2127"/>
          <w:tab w:val="left" w:pos="2268"/>
        </w:tabs>
        <w:ind w:left="1080" w:hanging="1080"/>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Синтетические заявки, указанные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должны соответствовать требованиям к лучшей заявке, установленным пунктами 7.10 – 7.13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Временем формирования каждой Синтетической заявки из указанных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36DADCC6" w14:textId="77777777" w:rsidR="00EA7751" w:rsidRPr="00A6375F"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27"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lastRenderedPageBreak/>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7"/>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14:paraId="306266A8" w14:textId="77777777" w:rsidR="00EA7751" w:rsidRPr="00E73542" w:rsidRDefault="00944687" w:rsidP="009828D5">
      <w:pPr>
        <w:pStyle w:val="Point"/>
        <w:numPr>
          <w:ilvl w:val="0"/>
          <w:numId w:val="17"/>
        </w:numPr>
        <w:spacing w:before="120" w:after="120"/>
        <w:ind w:left="992" w:hanging="357"/>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4A090C2E"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28"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28"/>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14:paraId="2D2E466B" w14:textId="77777777" w:rsidR="00EA7751" w:rsidRPr="00E73542" w:rsidRDefault="00944687" w:rsidP="00775710">
      <w:pPr>
        <w:pStyle w:val="Pointmark2"/>
        <w:numPr>
          <w:ilvl w:val="0"/>
          <w:numId w:val="11"/>
        </w:numPr>
        <w:ind w:left="993"/>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63503296" w14:textId="77777777" w:rsidR="00EA7751" w:rsidRPr="00BF05A2" w:rsidRDefault="00944687" w:rsidP="00EA7751">
      <w:pPr>
        <w:pStyle w:val="2"/>
        <w:numPr>
          <w:ilvl w:val="0"/>
          <w:numId w:val="0"/>
        </w:numPr>
        <w:spacing w:before="120"/>
        <w:ind w:left="567"/>
        <w:rPr>
          <w:rFonts w:ascii="Tahoma" w:hAnsi="Tahoma" w:cs="Tahoma"/>
          <w:lang w:eastAsia="en-US"/>
        </w:rPr>
      </w:pPr>
      <w:r w:rsidRPr="0028139B">
        <w:rPr>
          <w:rFonts w:ascii="Tahoma" w:hAnsi="Tahoma" w:cs="Tahoma"/>
          <w:lang w:eastAsia="en-US"/>
        </w:rPr>
        <w:lastRenderedPageBreak/>
        <w:t xml:space="preserve">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w:t>
      </w:r>
      <w:proofErr w:type="spellStart"/>
      <w:r w:rsidRPr="0028139B">
        <w:rPr>
          <w:rFonts w:ascii="Tahoma" w:hAnsi="Tahoma" w:cs="Tahoma"/>
          <w:lang w:eastAsia="en-US"/>
        </w:rPr>
        <w:t>встречности</w:t>
      </w:r>
      <w:proofErr w:type="spellEnd"/>
      <w:r w:rsidRPr="0028139B">
        <w:rPr>
          <w:rFonts w:ascii="Tahoma" w:hAnsi="Tahoma" w:cs="Tahoma"/>
          <w:lang w:eastAsia="en-US"/>
        </w:rPr>
        <w:t xml:space="preserve"> Заявок является совпадение такого специального признака в двух Активных заявках.</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77777777" w:rsidR="00EA7751" w:rsidRPr="00BF05A2" w:rsidRDefault="00944687" w:rsidP="00EA7751">
      <w:pPr>
        <w:pStyle w:val="Point"/>
        <w:tabs>
          <w:tab w:val="num" w:pos="142"/>
        </w:tabs>
        <w:ind w:left="567" w:hanging="567"/>
      </w:pPr>
      <w:bookmarkStart w:id="29" w:name="_Hlk34932504"/>
      <w:r w:rsidRPr="00BF05A2">
        <w:t xml:space="preserve">Для целей пунктов </w:t>
      </w:r>
      <w:proofErr w:type="gramStart"/>
      <w:r w:rsidRPr="008C6D1D">
        <w:rPr>
          <w:rFonts w:ascii="Tahoma" w:hAnsi="Tahoma" w:cs="Tahoma"/>
          <w:lang w:eastAsia="ru-RU"/>
        </w:rPr>
        <w:t>7.10 – 7.12</w:t>
      </w:r>
      <w:proofErr w:type="gramEnd"/>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0" w:name="_Hlk125623829"/>
      <w:bookmarkEnd w:id="29"/>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 xml:space="preserve">Заявка, которая предусматривает совершение Срочной сделки по цене / величине спреда, указанной в </w:t>
      </w:r>
      <w:r w:rsidRPr="00BF05A2">
        <w:rPr>
          <w:rFonts w:ascii="Tahoma" w:hAnsi="Tahoma" w:cs="Tahoma"/>
        </w:rPr>
        <w:lastRenderedPageBreak/>
        <w:t>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1"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1"/>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0"/>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2"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2"/>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6023906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3"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p w14:paraId="7DAFAAF4"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  </w:t>
      </w:r>
      <w:bookmarkEnd w:id="33"/>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lastRenderedPageBreak/>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4"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4"/>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lastRenderedPageBreak/>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65B8B8AC" w14:textId="77777777"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35"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35"/>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6"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6"/>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7"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7"/>
    </w:p>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lastRenderedPageBreak/>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7.24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38" w:name="_Ref278793665"/>
      <w:r w:rsidRPr="00BF05A2">
        <w:rPr>
          <w:rFonts w:ascii="Tahoma" w:hAnsi="Tahoma" w:cs="Tahoma"/>
        </w:rPr>
        <w:t>Поданная Заявка не регистрируется Биржей в Реестре заявок, если:</w:t>
      </w:r>
      <w:bookmarkEnd w:id="38"/>
    </w:p>
    <w:p w14:paraId="6F8366AD"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7.14 и 7.15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245E0D89"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9"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7.14 настоящих Правил</w:t>
      </w:r>
      <w:r w:rsidR="0044217B" w:rsidRPr="0026025F">
        <w:rPr>
          <w:rFonts w:ascii="Tahoma" w:hAnsi="Tahoma" w:cs="Tahoma"/>
        </w:rPr>
        <w:t xml:space="preserve">; </w:t>
      </w:r>
      <w:bookmarkEnd w:id="39"/>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w:t>
      </w:r>
      <w:r w:rsidRPr="00BF05A2">
        <w:rPr>
          <w:rFonts w:ascii="Tahoma" w:hAnsi="Tahoma" w:cs="Tahoma"/>
        </w:rPr>
        <w:lastRenderedPageBreak/>
        <w:t>Заявок, проводимой в ходе вечерней клиринговой сессии в порядке, установленном Правилами клиринга;</w:t>
      </w:r>
    </w:p>
    <w:p w14:paraId="3713714D" w14:textId="4739F95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2552869F"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0"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 xml:space="preserve">в отношении Срочного контракта, на заключение которого направлена Активная заявка. </w:t>
      </w:r>
    </w:p>
    <w:bookmarkEnd w:id="40"/>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1" w:name="_Hlk125624046"/>
      <w:r w:rsidRPr="0026025F">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1"/>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77777777"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7.20, 7.35, 7.36, 7.37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2"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321430AE" w14:textId="77777777"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B9C618C"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9BDBA4C" w14:textId="6A01547A"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EC0D97">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2"/>
      <w:r w:rsidRPr="00A57371">
        <w:rPr>
          <w:rFonts w:ascii="Tahoma" w:hAnsi="Tahoma" w:cs="Tahoma"/>
        </w:rPr>
        <w:t xml:space="preserve">. </w:t>
      </w:r>
    </w:p>
    <w:p w14:paraId="4826D8C3" w14:textId="47DE4C25"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7.23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w:t>
      </w:r>
      <w:r w:rsidRPr="00BF05A2">
        <w:rPr>
          <w:rFonts w:ascii="Tahoma" w:hAnsi="Tahoma" w:cs="Tahoma"/>
        </w:rPr>
        <w:lastRenderedPageBreak/>
        <w:t xml:space="preserve">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7.20.1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7.20.2 и 7.20.3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43" w:name="_Hlk24650306"/>
      <w:r w:rsidRPr="00BF05A2">
        <w:rPr>
          <w:rFonts w:ascii="Tahoma" w:hAnsi="Tahoma" w:cs="Tahoma"/>
        </w:rPr>
        <w:t>Заявление о прекращении сессии Логина</w:t>
      </w:r>
      <w:bookmarkEnd w:id="43"/>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44"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44"/>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45"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45"/>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w:t>
      </w:r>
      <w:r w:rsidRPr="00BF05A2">
        <w:rPr>
          <w:rFonts w:ascii="Tahoma" w:hAnsi="Tahoma" w:cs="Tahoma"/>
        </w:rPr>
        <w:lastRenderedPageBreak/>
        <w:t xml:space="preserve">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46" w:name="_Hlk19871297"/>
      <w:r w:rsidRPr="00BF05A2">
        <w:rPr>
          <w:rFonts w:ascii="Tahoma" w:hAnsi="Tahoma" w:cs="Tahoma"/>
        </w:rPr>
        <w:t>установленного Биржей в зависимости от базового (базисного) актива;</w:t>
      </w:r>
      <w:bookmarkEnd w:id="46"/>
    </w:p>
    <w:p w14:paraId="0D82BF51" w14:textId="77777777" w:rsidR="00EA7751" w:rsidRPr="00BF05A2" w:rsidRDefault="00944687" w:rsidP="003A0D81">
      <w:pPr>
        <w:pStyle w:val="Pointmark2"/>
        <w:numPr>
          <w:ilvl w:val="0"/>
          <w:numId w:val="11"/>
        </w:numPr>
        <w:ind w:left="993"/>
        <w:rPr>
          <w:rFonts w:ascii="Tahoma" w:hAnsi="Tahoma" w:cs="Tahoma"/>
        </w:rPr>
      </w:pPr>
      <w:bookmarkStart w:id="47" w:name="_Hlk24535910"/>
      <w:r w:rsidRPr="00BF05A2">
        <w:rPr>
          <w:rFonts w:ascii="Tahoma" w:hAnsi="Tahoma" w:cs="Tahoma"/>
        </w:rPr>
        <w:t xml:space="preserve">направление </w:t>
      </w:r>
      <w:bookmarkStart w:id="48" w:name="_Hlk24536327"/>
      <w:r w:rsidRPr="00BF05A2">
        <w:rPr>
          <w:rFonts w:ascii="Tahoma" w:hAnsi="Tahoma" w:cs="Tahoma"/>
        </w:rPr>
        <w:t>Запроса котировок RFS («Покупка и продажа», «Покупка», «Продажа»)</w:t>
      </w:r>
      <w:bookmarkEnd w:id="48"/>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47"/>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49"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49"/>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0"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1" w:name="_Hlk24730137"/>
      <w:bookmarkEnd w:id="50"/>
      <w:r w:rsidRPr="00BF05A2">
        <w:rPr>
          <w:rFonts w:ascii="Tahoma" w:hAnsi="Tahoma" w:cs="Tahoma"/>
          <w:sz w:val="20"/>
          <w:szCs w:val="20"/>
        </w:rPr>
        <w:lastRenderedPageBreak/>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1"/>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lastRenderedPageBreak/>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2" w:name="_Hlk24730377"/>
      <w:bookmarkStart w:id="53"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2"/>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54"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54"/>
    </w:p>
    <w:bookmarkEnd w:id="53"/>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Поступившие Заявки RFS регистрируются Биржей в Реестре заявок в порядке, предусмотренном пунктом 7.23 настоящих Правил.  </w:t>
      </w:r>
    </w:p>
    <w:p w14:paraId="3DE0F48E"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55" w:name="_Hlk24737228"/>
      <w:r w:rsidRPr="00BF05A2">
        <w:rPr>
          <w:rFonts w:ascii="Tahoma" w:hAnsi="Tahoma" w:cs="Tahoma"/>
        </w:rPr>
        <w:t>Подача поручений с использованием Идентификаторов спонсируемого доступа</w:t>
      </w:r>
      <w:bookmarkEnd w:id="55"/>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56"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56"/>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57"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57"/>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lastRenderedPageBreak/>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58"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59" w:name="_Hlk24737802"/>
      <w:bookmarkEnd w:id="58"/>
      <w:r w:rsidRPr="00BF05A2">
        <w:rPr>
          <w:rFonts w:ascii="Tahoma" w:hAnsi="Tahoma" w:cs="Tahoma"/>
        </w:rPr>
        <w:t>Совершение Срочных сделок</w:t>
      </w:r>
    </w:p>
    <w:p w14:paraId="0C7ACDCE" w14:textId="5C6EC573" w:rsidR="00EA7751" w:rsidRPr="00BF05A2" w:rsidRDefault="00944687" w:rsidP="00EA7751">
      <w:pPr>
        <w:pStyle w:val="Point"/>
        <w:tabs>
          <w:tab w:val="num" w:pos="851"/>
        </w:tabs>
        <w:spacing w:before="120"/>
        <w:ind w:left="567" w:hanging="567"/>
        <w:rPr>
          <w:rFonts w:ascii="Tahoma" w:hAnsi="Tahoma" w:cs="Tahoma"/>
        </w:rPr>
      </w:pPr>
      <w:bookmarkStart w:id="60" w:name="_Hlk24737841"/>
      <w:bookmarkEnd w:id="59"/>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1" w:name="_Ref278793940"/>
      <w:bookmarkEnd w:id="60"/>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1"/>
      <w:r w:rsidRPr="00BF05A2">
        <w:rPr>
          <w:rFonts w:ascii="Tahoma" w:hAnsi="Tahoma" w:cs="Tahoma"/>
        </w:rPr>
        <w:t xml:space="preserve"> </w:t>
      </w:r>
      <w:bookmarkStart w:id="62"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63"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63"/>
    </w:p>
    <w:bookmarkEnd w:id="62"/>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 xml:space="preserve">.2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w:t>
      </w:r>
      <w:r w:rsidRPr="00BF05A2">
        <w:rPr>
          <w:rFonts w:ascii="Tahoma" w:hAnsi="Tahoma" w:cs="Tahoma"/>
        </w:rPr>
        <w:lastRenderedPageBreak/>
        <w:t>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035F4A5B" w14:textId="77777777" w:rsidR="00EA7751" w:rsidRPr="00BF05A2" w:rsidRDefault="00944687" w:rsidP="00EA7751">
      <w:pPr>
        <w:pStyle w:val="Point"/>
        <w:tabs>
          <w:tab w:val="num" w:pos="567"/>
        </w:tabs>
        <w:spacing w:before="120"/>
        <w:ind w:left="567" w:hanging="567"/>
      </w:pPr>
      <w:bookmarkStart w:id="64"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64"/>
    </w:p>
    <w:p w14:paraId="1F6D751E" w14:textId="77777777" w:rsidR="00EA7751" w:rsidRPr="00BF05A2" w:rsidRDefault="00944687" w:rsidP="00EA7751">
      <w:pPr>
        <w:pStyle w:val="Point"/>
        <w:ind w:left="567" w:hanging="567"/>
      </w:pPr>
      <w:bookmarkStart w:id="65"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lastRenderedPageBreak/>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65"/>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66"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66"/>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67"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68" w:name="_Hlk24738122"/>
      <w:bookmarkEnd w:id="67"/>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68"/>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69" w:name="_Ref280004393"/>
      <w:bookmarkStart w:id="70" w:name="_Toc285032353"/>
      <w:bookmarkStart w:id="71" w:name="_Toc333311369"/>
      <w:bookmarkStart w:id="72" w:name="_Toc333916222"/>
      <w:bookmarkStart w:id="73" w:name="_Toc334437059"/>
      <w:bookmarkStart w:id="74" w:name="_Toc336589996"/>
      <w:bookmarkStart w:id="75" w:name="_Toc383419127"/>
      <w:bookmarkStart w:id="76" w:name="_Toc448825019"/>
      <w:r w:rsidRPr="00BF05A2">
        <w:rPr>
          <w:rFonts w:ascii="Tahoma" w:hAnsi="Tahoma" w:cs="Tahoma"/>
        </w:rPr>
        <w:t xml:space="preserve">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w:t>
      </w:r>
      <w:r w:rsidRPr="00BF05A2">
        <w:rPr>
          <w:rFonts w:ascii="Tahoma" w:hAnsi="Tahoma" w:cs="Tahoma"/>
        </w:rPr>
        <w:lastRenderedPageBreak/>
        <w:t>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69"/>
      <w:bookmarkEnd w:id="70"/>
      <w:bookmarkEnd w:id="71"/>
      <w:bookmarkEnd w:id="72"/>
      <w:bookmarkEnd w:id="73"/>
      <w:bookmarkEnd w:id="74"/>
      <w:bookmarkEnd w:id="75"/>
      <w:bookmarkEnd w:id="76"/>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77"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77"/>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78" w:name="_Hlk24738209"/>
      <w:r w:rsidRPr="00BF05A2">
        <w:rPr>
          <w:rFonts w:ascii="Tahoma" w:hAnsi="Tahoma" w:cs="Tahoma"/>
        </w:rPr>
        <w:t>Порядок взаимодействия Биржи с Клиринговым центром</w:t>
      </w:r>
    </w:p>
    <w:bookmarkEnd w:id="78"/>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lastRenderedPageBreak/>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79" w:name="_Hlk24738331"/>
      <w:r w:rsidRPr="00BF05A2">
        <w:rPr>
          <w:rFonts w:ascii="Tahoma" w:hAnsi="Tahoma" w:cs="Tahoma"/>
        </w:rPr>
        <w:t>Информация, предоставляемая Биржей Участникам торгов в ходе Торгов</w:t>
      </w:r>
    </w:p>
    <w:bookmarkEnd w:id="79"/>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lastRenderedPageBreak/>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Указанная в пунктах </w:t>
      </w:r>
      <w:proofErr w:type="gramStart"/>
      <w:r w:rsidRPr="00BF05A2">
        <w:rPr>
          <w:rFonts w:ascii="Tahoma" w:hAnsi="Tahoma" w:cs="Tahoma"/>
        </w:rPr>
        <w:t>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w:t>
      </w:r>
      <w:proofErr w:type="gramEnd"/>
      <w:r w:rsidRPr="00BF05A2">
        <w:rPr>
          <w:rFonts w:ascii="Tahoma" w:hAnsi="Tahoma" w:cs="Tahoma"/>
        </w:rPr>
        <w:t xml:space="preserve">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0"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иных системах и иными способами, связанными с Non-</w:t>
      </w:r>
      <w:proofErr w:type="spellStart"/>
      <w:r w:rsidRPr="00BF05A2">
        <w:rPr>
          <w:rFonts w:ascii="Tahoma" w:hAnsi="Tahoma" w:cs="Tahoma"/>
        </w:rPr>
        <w:t>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Non-</w:t>
      </w:r>
      <w:proofErr w:type="spellStart"/>
      <w:r w:rsidRPr="00BF05A2">
        <w:rPr>
          <w:rFonts w:ascii="Tahoma" w:hAnsi="Tahoma" w:cs="Tahoma"/>
        </w:rPr>
        <w:t>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1" w:name="_Hlk93415778"/>
      <w:bookmarkEnd w:id="80"/>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77777777"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2" w:name="_Hlk24738365"/>
      <w:bookmarkEnd w:id="81"/>
      <w:r w:rsidRPr="00BF05A2">
        <w:rPr>
          <w:rFonts w:ascii="Tahoma" w:hAnsi="Tahoma" w:cs="Tahoma"/>
        </w:rPr>
        <w:t>Порядок приостановки, прекращения и возобновления Торгов</w:t>
      </w:r>
    </w:p>
    <w:bookmarkEnd w:id="82"/>
    <w:p w14:paraId="3717E160"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прекращения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7.33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прекращения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EA7751">
      <w:pPr>
        <w:pStyle w:val="Title1"/>
        <w:numPr>
          <w:ilvl w:val="0"/>
          <w:numId w:val="3"/>
        </w:numPr>
        <w:tabs>
          <w:tab w:val="clear" w:pos="360"/>
        </w:tabs>
        <w:ind w:left="1418" w:hanging="1418"/>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83"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83"/>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EA7751">
      <w:pPr>
        <w:pStyle w:val="Title3"/>
        <w:numPr>
          <w:ilvl w:val="2"/>
          <w:numId w:val="3"/>
        </w:numPr>
        <w:tabs>
          <w:tab w:val="clear" w:pos="1418"/>
          <w:tab w:val="num" w:pos="851"/>
          <w:tab w:val="num" w:pos="2268"/>
        </w:tabs>
        <w:ind w:left="1260" w:hanging="1260"/>
        <w:rPr>
          <w:rFonts w:ascii="Tahoma" w:hAnsi="Tahoma" w:cs="Tahoma"/>
        </w:rPr>
      </w:pPr>
      <w:bookmarkStart w:id="84" w:name="_Hlk24738445"/>
      <w:r w:rsidRPr="00BF05A2">
        <w:rPr>
          <w:rFonts w:ascii="Tahoma" w:hAnsi="Tahoma" w:cs="Tahoma"/>
        </w:rPr>
        <w:t xml:space="preserve">Порядок внесения изменений в Правила, Правила допуска, Спецификации </w:t>
      </w:r>
    </w:p>
    <w:bookmarkEnd w:id="84"/>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85" w:name="_Hlk24738459"/>
      <w:r w:rsidRPr="00BF05A2">
        <w:rPr>
          <w:rFonts w:ascii="Tahoma" w:hAnsi="Tahoma" w:cs="Tahoma"/>
        </w:rPr>
        <w:t>Действия Биржи при возникновении особых обстоятельств</w:t>
      </w:r>
    </w:p>
    <w:bookmarkEnd w:id="85"/>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 приводят к существенному изменению условий, в связи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Рабочих дней. Указанное решение дополнительно доводится до сведения Комитета по срочному рынку.</w:t>
      </w:r>
    </w:p>
    <w:p w14:paraId="194AE33C"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 Биржа принимает решение о возобновлении торгов Срочными контрактами с данным базовым (базисным) активом, о приостановлении торгов на более длительный срок. Соответствующее решение принимается с учетом</w:t>
      </w:r>
      <w:r w:rsidRPr="00BF05A2">
        <w:rPr>
          <w:rFonts w:ascii="Tahoma" w:hAnsi="Tahoma" w:cs="Tahoma"/>
          <w:i/>
        </w:rPr>
        <w:t xml:space="preserve"> </w:t>
      </w:r>
      <w:r w:rsidRPr="00BF05A2">
        <w:rPr>
          <w:rFonts w:ascii="Tahoma" w:hAnsi="Tahoma" w:cs="Tahoma"/>
        </w:rPr>
        <w:t>рекомендаций Комитета по срочному рынку (при наличии таковых).</w:t>
      </w:r>
    </w:p>
    <w:p w14:paraId="68FC3D66"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 или приостановлении торгов в случаях, указанных в настоящем пункте Правил, раскрывается на сайте Бирже не позднее чем через 15 (пятнадцать) минут после принятия соответствующего решения.</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86" w:name="_Hlk24738491"/>
      <w:r w:rsidRPr="00BF05A2">
        <w:rPr>
          <w:rFonts w:ascii="Tahoma" w:hAnsi="Tahoma" w:cs="Tahoma"/>
        </w:rPr>
        <w:t>Ответственность</w:t>
      </w:r>
    </w:p>
    <w:bookmarkEnd w:id="86"/>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w:t>
      </w:r>
      <w:proofErr w:type="gramStart"/>
      <w:r w:rsidRPr="00BF05A2">
        <w:rPr>
          <w:rFonts w:ascii="Tahoma" w:hAnsi="Tahoma" w:cs="Tahoma"/>
        </w:rPr>
        <w:t>2.11-2.14</w:t>
      </w:r>
      <w:proofErr w:type="gramEnd"/>
      <w:r w:rsidRPr="00BF05A2">
        <w:rPr>
          <w:rFonts w:ascii="Tahoma" w:hAnsi="Tahoma" w:cs="Tahoma"/>
        </w:rPr>
        <w:t xml:space="preserve">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87"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штраф в размере 250 000 (двести пятьдесят тысяч) рублей;</w:t>
      </w:r>
    </w:p>
    <w:p w14:paraId="131D3D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87"/>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88"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88"/>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89" w:name="_Hlk24738597"/>
      <w:r w:rsidRPr="00BF05A2">
        <w:rPr>
          <w:rFonts w:ascii="Tahoma" w:hAnsi="Tahoma" w:cs="Tahoma"/>
        </w:rPr>
        <w:t>Порядок мониторинга и контроля за Срочными сделками</w:t>
      </w:r>
    </w:p>
    <w:bookmarkEnd w:id="89"/>
    <w:p w14:paraId="61462FA6"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5C9EDCC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55899B1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1B0F6313" w14:textId="77777777" w:rsidR="00EA7751" w:rsidRPr="00781488"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14:paraId="38589FB4" w14:textId="77777777" w:rsidR="00EA7751" w:rsidRPr="00781488" w:rsidRDefault="00944687" w:rsidP="00EA7751">
      <w:pPr>
        <w:pStyle w:val="Title3"/>
        <w:numPr>
          <w:ilvl w:val="2"/>
          <w:numId w:val="3"/>
        </w:numPr>
        <w:tabs>
          <w:tab w:val="clear" w:pos="1418"/>
          <w:tab w:val="num" w:pos="720"/>
          <w:tab w:val="num" w:pos="2268"/>
        </w:tabs>
        <w:ind w:left="1259" w:hanging="1259"/>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w:t>
      </w:r>
      <w:proofErr w:type="spellStart"/>
      <w:r w:rsidRPr="00C4702B">
        <w:rPr>
          <w:sz w:val="20"/>
          <w:szCs w:val="20"/>
        </w:rPr>
        <w:t>мейкера</w:t>
      </w:r>
      <w:proofErr w:type="spellEnd"/>
      <w:r w:rsidRPr="00C4702B">
        <w:rPr>
          <w:sz w:val="20"/>
          <w:szCs w:val="20"/>
        </w:rPr>
        <w:t xml:space="preserve"> Биржа осуществляет контроль деятельности Маркет-</w:t>
      </w:r>
      <w:proofErr w:type="spellStart"/>
      <w:r w:rsidRPr="00C4702B">
        <w:rPr>
          <w:sz w:val="20"/>
          <w:szCs w:val="20"/>
        </w:rPr>
        <w:t>мейкера</w:t>
      </w:r>
      <w:proofErr w:type="spellEnd"/>
      <w:r w:rsidRPr="00C4702B">
        <w:rPr>
          <w:sz w:val="20"/>
          <w:szCs w:val="20"/>
        </w:rPr>
        <w:t xml:space="preserve">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w:t>
      </w:r>
      <w:proofErr w:type="spellStart"/>
      <w:r w:rsidRPr="00C4702B">
        <w:rPr>
          <w:sz w:val="20"/>
          <w:szCs w:val="20"/>
        </w:rPr>
        <w:t>мейкера</w:t>
      </w:r>
      <w:proofErr w:type="spellEnd"/>
      <w:r w:rsidRPr="00C4702B">
        <w:rPr>
          <w:sz w:val="20"/>
          <w:szCs w:val="20"/>
        </w:rPr>
        <w:t xml:space="preserve">.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.5. В случае использования Участником торгов в ходе исполнения обязательств Маркет-</w:t>
      </w:r>
      <w:proofErr w:type="spellStart"/>
      <w:r w:rsidRPr="00C4702B">
        <w:rPr>
          <w:sz w:val="20"/>
          <w:szCs w:val="20"/>
        </w:rPr>
        <w:t>мейкера</w:t>
      </w:r>
      <w:proofErr w:type="spellEnd"/>
      <w:r w:rsidRPr="00C4702B">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w:t>
      </w:r>
      <w:proofErr w:type="spellStart"/>
      <w:r w:rsidRPr="00C4702B">
        <w:rPr>
          <w:sz w:val="20"/>
          <w:szCs w:val="20"/>
        </w:rPr>
        <w:t>мейкера</w:t>
      </w:r>
      <w:proofErr w:type="spellEnd"/>
      <w:r w:rsidRPr="00C4702B">
        <w:rPr>
          <w:sz w:val="20"/>
          <w:szCs w:val="20"/>
        </w:rPr>
        <w:t>;</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C4702B">
        <w:rPr>
          <w:rFonts w:eastAsia="Times New Roman"/>
          <w:sz w:val="20"/>
          <w:szCs w:val="20"/>
        </w:rPr>
        <w:t>мейкера</w:t>
      </w:r>
      <w:proofErr w:type="spellEnd"/>
      <w:r w:rsidRPr="00C4702B">
        <w:rPr>
          <w:rFonts w:eastAsia="Times New Roman"/>
          <w:sz w:val="20"/>
          <w:szCs w:val="20"/>
        </w:rPr>
        <w:t xml:space="preserve">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lastRenderedPageBreak/>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C4702B">
        <w:t>мейкера</w:t>
      </w:r>
      <w:proofErr w:type="spellEnd"/>
      <w:r w:rsidRPr="00C4702B">
        <w:t>,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609415F2" w14:textId="77777777" w:rsidR="00F05687" w:rsidRDefault="00F05687" w:rsidP="00F108F2">
      <w:pPr>
        <w:pStyle w:val="BodyText21"/>
        <w:autoSpaceDE/>
        <w:jc w:val="right"/>
      </w:pPr>
    </w:p>
    <w:p w14:paraId="1B81A7DA" w14:textId="77777777" w:rsidR="00F05687" w:rsidRDefault="00F05687" w:rsidP="00F108F2">
      <w:pPr>
        <w:pStyle w:val="BodyText21"/>
        <w:autoSpaceDE/>
        <w:jc w:val="right"/>
      </w:pPr>
    </w:p>
    <w:p w14:paraId="2530692B" w14:textId="77777777" w:rsidR="00F05687" w:rsidRDefault="00F05687" w:rsidP="00F108F2">
      <w:pPr>
        <w:pStyle w:val="BodyText21"/>
        <w:autoSpaceDE/>
        <w:jc w:val="right"/>
      </w:pPr>
    </w:p>
    <w:p w14:paraId="14AABD79" w14:textId="77777777" w:rsidR="00F05687" w:rsidRDefault="00F05687" w:rsidP="00F108F2">
      <w:pPr>
        <w:pStyle w:val="BodyText21"/>
        <w:autoSpaceDE/>
        <w:jc w:val="right"/>
      </w:pPr>
    </w:p>
    <w:p w14:paraId="57B949A1" w14:textId="77777777" w:rsidR="00F05687" w:rsidRDefault="00F05687" w:rsidP="00F108F2">
      <w:pPr>
        <w:pStyle w:val="BodyText21"/>
        <w:autoSpaceDE/>
        <w:jc w:val="right"/>
      </w:pPr>
    </w:p>
    <w:p w14:paraId="15EF979B" w14:textId="77777777" w:rsidR="00F05687" w:rsidRDefault="00F05687" w:rsidP="00F108F2">
      <w:pPr>
        <w:pStyle w:val="BodyText21"/>
        <w:autoSpaceDE/>
        <w:jc w:val="right"/>
      </w:pPr>
    </w:p>
    <w:p w14:paraId="12BF0485" w14:textId="00C65110" w:rsidR="00F05687" w:rsidRDefault="00F05687" w:rsidP="00F108F2">
      <w:pPr>
        <w:pStyle w:val="BodyText21"/>
        <w:autoSpaceDE/>
        <w:jc w:val="right"/>
      </w:pPr>
    </w:p>
    <w:p w14:paraId="53208D1B" w14:textId="22D22ACA" w:rsidR="00F05687" w:rsidRDefault="00F05687" w:rsidP="00F108F2">
      <w:pPr>
        <w:pStyle w:val="BodyText21"/>
        <w:autoSpaceDE/>
        <w:jc w:val="right"/>
      </w:pPr>
    </w:p>
    <w:p w14:paraId="73C04E7D" w14:textId="338FF9B6" w:rsidR="00F05687" w:rsidRDefault="00F05687" w:rsidP="00F108F2">
      <w:pPr>
        <w:pStyle w:val="BodyText21"/>
        <w:autoSpaceDE/>
        <w:jc w:val="right"/>
      </w:pPr>
    </w:p>
    <w:p w14:paraId="356B8EF7" w14:textId="7A585705" w:rsidR="00F05687" w:rsidRDefault="00F05687" w:rsidP="00F108F2">
      <w:pPr>
        <w:pStyle w:val="BodyText21"/>
        <w:autoSpaceDE/>
        <w:jc w:val="right"/>
      </w:pPr>
    </w:p>
    <w:p w14:paraId="2A0F4AFC" w14:textId="27BC7C3E" w:rsidR="00F05687" w:rsidRDefault="00F05687" w:rsidP="00F108F2">
      <w:pPr>
        <w:pStyle w:val="BodyText21"/>
        <w:autoSpaceDE/>
        <w:jc w:val="right"/>
      </w:pPr>
    </w:p>
    <w:p w14:paraId="04F71013" w14:textId="15304933" w:rsidR="00F05687" w:rsidRDefault="00F05687" w:rsidP="00F108F2">
      <w:pPr>
        <w:pStyle w:val="BodyText21"/>
        <w:autoSpaceDE/>
        <w:jc w:val="right"/>
      </w:pPr>
    </w:p>
    <w:p w14:paraId="7874E804" w14:textId="37F5CE06" w:rsidR="00F05687" w:rsidRDefault="00F05687" w:rsidP="00F108F2">
      <w:pPr>
        <w:pStyle w:val="BodyText21"/>
        <w:autoSpaceDE/>
        <w:jc w:val="right"/>
      </w:pPr>
    </w:p>
    <w:p w14:paraId="6BED9DA9" w14:textId="15C6424D" w:rsidR="00F05687" w:rsidRDefault="00F05687" w:rsidP="00F108F2">
      <w:pPr>
        <w:pStyle w:val="BodyText21"/>
        <w:autoSpaceDE/>
        <w:jc w:val="right"/>
      </w:pPr>
    </w:p>
    <w:p w14:paraId="71EA38A5" w14:textId="418C0661" w:rsidR="00F05687" w:rsidRDefault="00F05687" w:rsidP="00F108F2">
      <w:pPr>
        <w:pStyle w:val="BodyText21"/>
        <w:autoSpaceDE/>
        <w:jc w:val="right"/>
      </w:pPr>
    </w:p>
    <w:p w14:paraId="33DD9B91" w14:textId="57A5EBD5" w:rsidR="00F05687" w:rsidRDefault="00F05687" w:rsidP="00F108F2">
      <w:pPr>
        <w:pStyle w:val="BodyText21"/>
        <w:autoSpaceDE/>
        <w:jc w:val="right"/>
      </w:pPr>
    </w:p>
    <w:p w14:paraId="13552246" w14:textId="44108D61" w:rsidR="00F05687" w:rsidRDefault="00F05687" w:rsidP="00F108F2">
      <w:pPr>
        <w:pStyle w:val="BodyText21"/>
        <w:autoSpaceDE/>
        <w:jc w:val="right"/>
      </w:pPr>
    </w:p>
    <w:p w14:paraId="4A0C93AF" w14:textId="5F8A8B6C" w:rsidR="00F05687" w:rsidRDefault="00F05687" w:rsidP="00F108F2">
      <w:pPr>
        <w:pStyle w:val="BodyText21"/>
        <w:autoSpaceDE/>
        <w:jc w:val="right"/>
      </w:pPr>
    </w:p>
    <w:p w14:paraId="611388D2" w14:textId="4574D148" w:rsidR="00F05687" w:rsidRDefault="00F05687" w:rsidP="00F108F2">
      <w:pPr>
        <w:pStyle w:val="BodyText21"/>
        <w:autoSpaceDE/>
        <w:jc w:val="right"/>
      </w:pPr>
    </w:p>
    <w:p w14:paraId="2D8D8DB3" w14:textId="2A81DE00" w:rsidR="00F05687" w:rsidRDefault="00F05687" w:rsidP="00F108F2">
      <w:pPr>
        <w:pStyle w:val="BodyText21"/>
        <w:autoSpaceDE/>
        <w:jc w:val="right"/>
      </w:pPr>
    </w:p>
    <w:p w14:paraId="532E74E6" w14:textId="38477FA9" w:rsidR="00F05687" w:rsidRDefault="00F05687" w:rsidP="00F108F2">
      <w:pPr>
        <w:pStyle w:val="BodyText21"/>
        <w:autoSpaceDE/>
        <w:jc w:val="right"/>
      </w:pPr>
    </w:p>
    <w:p w14:paraId="29F943A6" w14:textId="5AA4F532" w:rsidR="00F05687" w:rsidRDefault="00F05687" w:rsidP="00F108F2">
      <w:pPr>
        <w:pStyle w:val="BodyText21"/>
        <w:autoSpaceDE/>
        <w:jc w:val="right"/>
      </w:pPr>
    </w:p>
    <w:p w14:paraId="055F5A5B" w14:textId="361A0AB5" w:rsidR="00F05687" w:rsidRDefault="00F05687" w:rsidP="00F108F2">
      <w:pPr>
        <w:pStyle w:val="BodyText21"/>
        <w:autoSpaceDE/>
        <w:jc w:val="right"/>
      </w:pPr>
    </w:p>
    <w:p w14:paraId="20199DB1" w14:textId="11C36446" w:rsidR="00F05687" w:rsidRDefault="00F05687" w:rsidP="00F108F2">
      <w:pPr>
        <w:pStyle w:val="BodyText21"/>
        <w:autoSpaceDE/>
        <w:jc w:val="right"/>
      </w:pPr>
    </w:p>
    <w:p w14:paraId="0FEA8429" w14:textId="32DCCB3F" w:rsidR="00F05687" w:rsidRDefault="00F05687" w:rsidP="00F108F2">
      <w:pPr>
        <w:pStyle w:val="BodyText21"/>
        <w:autoSpaceDE/>
        <w:jc w:val="right"/>
      </w:pPr>
    </w:p>
    <w:p w14:paraId="5B6E0C1F" w14:textId="27D3F21B" w:rsidR="00F05687" w:rsidRDefault="00F05687" w:rsidP="00F108F2">
      <w:pPr>
        <w:pStyle w:val="BodyText21"/>
        <w:autoSpaceDE/>
        <w:jc w:val="right"/>
      </w:pPr>
    </w:p>
    <w:p w14:paraId="08FBBE6B" w14:textId="3CC4C2B9" w:rsidR="00F05687" w:rsidRDefault="00F05687" w:rsidP="00F108F2">
      <w:pPr>
        <w:pStyle w:val="BodyText21"/>
        <w:autoSpaceDE/>
        <w:jc w:val="right"/>
      </w:pPr>
    </w:p>
    <w:p w14:paraId="636F015B" w14:textId="3493EB35" w:rsidR="00F05687" w:rsidRDefault="00F05687" w:rsidP="00F108F2">
      <w:pPr>
        <w:pStyle w:val="BodyText21"/>
        <w:autoSpaceDE/>
        <w:jc w:val="right"/>
      </w:pPr>
    </w:p>
    <w:p w14:paraId="29B3205B" w14:textId="57ECFD34" w:rsidR="00F05687" w:rsidRDefault="00F05687" w:rsidP="00F108F2">
      <w:pPr>
        <w:pStyle w:val="BodyText21"/>
        <w:autoSpaceDE/>
        <w:jc w:val="right"/>
      </w:pPr>
    </w:p>
    <w:p w14:paraId="39BA8BEF" w14:textId="449713B6" w:rsidR="00F05687" w:rsidRDefault="00F05687" w:rsidP="00F108F2">
      <w:pPr>
        <w:pStyle w:val="BodyText21"/>
        <w:autoSpaceDE/>
        <w:jc w:val="right"/>
      </w:pPr>
    </w:p>
    <w:p w14:paraId="72DBF652" w14:textId="7B859362" w:rsidR="00F05687" w:rsidRDefault="00F05687" w:rsidP="00F108F2">
      <w:pPr>
        <w:pStyle w:val="BodyText21"/>
        <w:autoSpaceDE/>
        <w:jc w:val="right"/>
      </w:pPr>
    </w:p>
    <w:p w14:paraId="4E741082" w14:textId="55AA3972" w:rsidR="00F05687" w:rsidRDefault="00F05687" w:rsidP="00F108F2">
      <w:pPr>
        <w:pStyle w:val="BodyText21"/>
        <w:autoSpaceDE/>
        <w:jc w:val="right"/>
      </w:pPr>
    </w:p>
    <w:p w14:paraId="7E6AABAB" w14:textId="5D48B67B" w:rsidR="00F05687" w:rsidRDefault="00F05687" w:rsidP="00F108F2">
      <w:pPr>
        <w:pStyle w:val="BodyText21"/>
        <w:autoSpaceDE/>
        <w:jc w:val="right"/>
      </w:pPr>
    </w:p>
    <w:p w14:paraId="498D7429" w14:textId="52AE1CD0" w:rsidR="00F05687" w:rsidRDefault="00F05687" w:rsidP="00F108F2">
      <w:pPr>
        <w:pStyle w:val="BodyText21"/>
        <w:autoSpaceDE/>
        <w:jc w:val="right"/>
      </w:pPr>
    </w:p>
    <w:p w14:paraId="7C94422F" w14:textId="5EBBF11F" w:rsidR="00F05687" w:rsidRDefault="00F05687" w:rsidP="00F108F2">
      <w:pPr>
        <w:pStyle w:val="BodyText21"/>
        <w:autoSpaceDE/>
        <w:jc w:val="right"/>
      </w:pPr>
    </w:p>
    <w:p w14:paraId="6B1E0967" w14:textId="7A5B97C5" w:rsidR="00F05687" w:rsidRDefault="00F05687" w:rsidP="00F108F2">
      <w:pPr>
        <w:pStyle w:val="BodyText21"/>
        <w:autoSpaceDE/>
        <w:jc w:val="right"/>
      </w:pPr>
    </w:p>
    <w:p w14:paraId="26DA5B60" w14:textId="21F040A0" w:rsidR="00F05687" w:rsidRDefault="00F05687" w:rsidP="00F108F2">
      <w:pPr>
        <w:pStyle w:val="BodyText21"/>
        <w:autoSpaceDE/>
        <w:jc w:val="right"/>
      </w:pPr>
    </w:p>
    <w:p w14:paraId="18EC104C" w14:textId="3339E2BE" w:rsidR="00F05687" w:rsidRDefault="00F05687" w:rsidP="00F108F2">
      <w:pPr>
        <w:pStyle w:val="BodyText21"/>
        <w:autoSpaceDE/>
        <w:jc w:val="right"/>
      </w:pPr>
    </w:p>
    <w:p w14:paraId="4EBC502A" w14:textId="295C3D7E" w:rsidR="00F05687" w:rsidRDefault="00F05687" w:rsidP="00F108F2">
      <w:pPr>
        <w:pStyle w:val="BodyText21"/>
        <w:autoSpaceDE/>
        <w:jc w:val="right"/>
      </w:pPr>
    </w:p>
    <w:p w14:paraId="52AFC345" w14:textId="3BE30642" w:rsidR="00F05687" w:rsidRDefault="00F05687" w:rsidP="00F108F2">
      <w:pPr>
        <w:pStyle w:val="BodyText21"/>
        <w:autoSpaceDE/>
        <w:jc w:val="right"/>
      </w:pPr>
    </w:p>
    <w:p w14:paraId="0F73E3CD" w14:textId="6BF6F06F" w:rsidR="00F05687" w:rsidRDefault="00F05687" w:rsidP="00F108F2">
      <w:pPr>
        <w:pStyle w:val="BodyText21"/>
        <w:autoSpaceDE/>
        <w:jc w:val="right"/>
      </w:pPr>
    </w:p>
    <w:p w14:paraId="7B72BEAB" w14:textId="7C099922" w:rsidR="00F05687" w:rsidRDefault="00F05687" w:rsidP="00F108F2">
      <w:pPr>
        <w:pStyle w:val="BodyText21"/>
        <w:autoSpaceDE/>
        <w:jc w:val="right"/>
      </w:pPr>
    </w:p>
    <w:p w14:paraId="1744A6AA" w14:textId="3FBA7E3B" w:rsidR="00F05687" w:rsidRDefault="00F05687" w:rsidP="00F108F2">
      <w:pPr>
        <w:pStyle w:val="BodyText21"/>
        <w:autoSpaceDE/>
        <w:jc w:val="right"/>
      </w:pPr>
    </w:p>
    <w:p w14:paraId="7089794B" w14:textId="64FF269C" w:rsidR="00F05687" w:rsidRDefault="00F05687" w:rsidP="00F108F2">
      <w:pPr>
        <w:pStyle w:val="BodyText21"/>
        <w:autoSpaceDE/>
        <w:jc w:val="right"/>
      </w:pPr>
    </w:p>
    <w:p w14:paraId="2B790BF6" w14:textId="5DCC9550" w:rsidR="00F05687" w:rsidRDefault="00F05687" w:rsidP="00F108F2">
      <w:pPr>
        <w:pStyle w:val="BodyText21"/>
        <w:autoSpaceDE/>
        <w:jc w:val="right"/>
      </w:pPr>
    </w:p>
    <w:p w14:paraId="0C88F9B4" w14:textId="77777777" w:rsidR="00F05687" w:rsidRDefault="00F05687" w:rsidP="00F108F2">
      <w:pPr>
        <w:pStyle w:val="BodyText21"/>
        <w:autoSpaceDE/>
        <w:jc w:val="right"/>
      </w:pPr>
    </w:p>
    <w:p w14:paraId="092D0F29" w14:textId="77777777" w:rsidR="00F05687" w:rsidRDefault="00F05687" w:rsidP="00F108F2">
      <w:pPr>
        <w:pStyle w:val="BodyText21"/>
        <w:autoSpaceDE/>
        <w:jc w:val="right"/>
      </w:pPr>
    </w:p>
    <w:p w14:paraId="6843387D" w14:textId="722BCA5B" w:rsidR="00F05687" w:rsidRDefault="00F05687" w:rsidP="00F108F2">
      <w:pPr>
        <w:pStyle w:val="BodyText21"/>
        <w:autoSpaceDE/>
        <w:jc w:val="right"/>
      </w:pPr>
    </w:p>
    <w:p w14:paraId="14FF0291" w14:textId="161231BF" w:rsidR="00947A61" w:rsidRDefault="00947A61" w:rsidP="00F108F2">
      <w:pPr>
        <w:pStyle w:val="BodyText21"/>
        <w:autoSpaceDE/>
        <w:jc w:val="right"/>
      </w:pPr>
    </w:p>
    <w:p w14:paraId="530B2149" w14:textId="6D08D07F" w:rsidR="00947A61" w:rsidRDefault="00947A61" w:rsidP="00F108F2">
      <w:pPr>
        <w:pStyle w:val="BodyText21"/>
        <w:autoSpaceDE/>
        <w:jc w:val="right"/>
      </w:pPr>
    </w:p>
    <w:p w14:paraId="06339652" w14:textId="041A76C6" w:rsidR="00947A61" w:rsidRDefault="00947A61" w:rsidP="00F108F2">
      <w:pPr>
        <w:pStyle w:val="BodyText21"/>
        <w:autoSpaceDE/>
        <w:jc w:val="right"/>
      </w:pPr>
    </w:p>
    <w:p w14:paraId="064B3923" w14:textId="0EDBB7D4" w:rsidR="00947A61" w:rsidRDefault="00947A61" w:rsidP="00F108F2">
      <w:pPr>
        <w:pStyle w:val="BodyText21"/>
        <w:autoSpaceDE/>
        <w:jc w:val="right"/>
      </w:pPr>
    </w:p>
    <w:p w14:paraId="1E27F7C4" w14:textId="7E58D312" w:rsidR="00947A61" w:rsidRDefault="00947A61" w:rsidP="00F108F2">
      <w:pPr>
        <w:pStyle w:val="BodyText21"/>
        <w:autoSpaceDE/>
        <w:jc w:val="right"/>
      </w:pPr>
    </w:p>
    <w:p w14:paraId="30A65493" w14:textId="780748C4" w:rsidR="00947A61" w:rsidRDefault="00947A61" w:rsidP="00F108F2">
      <w:pPr>
        <w:pStyle w:val="BodyText21"/>
        <w:autoSpaceDE/>
        <w:jc w:val="right"/>
      </w:pPr>
    </w:p>
    <w:p w14:paraId="4A7F7E57" w14:textId="181EA241" w:rsidR="00947A61" w:rsidRDefault="00947A61" w:rsidP="00F108F2">
      <w:pPr>
        <w:pStyle w:val="BodyText21"/>
        <w:autoSpaceDE/>
        <w:jc w:val="right"/>
      </w:pPr>
    </w:p>
    <w:p w14:paraId="6A435880" w14:textId="77777777" w:rsidR="00947A61" w:rsidRDefault="00947A61"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lastRenderedPageBreak/>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proofErr w:type="gram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proofErr w:type="gramEnd"/>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F206E9" w:rsidRDefault="00F108F2" w:rsidP="00D24ECA">
            <w:pPr>
              <w:jc w:val="center"/>
              <w:rPr>
                <w:rFonts w:ascii="Tahoma" w:hAnsi="Tahoma" w:cs="Tahoma"/>
                <w:i/>
                <w:sz w:val="20"/>
                <w:szCs w:val="20"/>
                <w:lang w:val="en-US"/>
              </w:rPr>
            </w:pPr>
            <w:r w:rsidRPr="00F206E9">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2A3FEC9F" w14:textId="77777777" w:rsidR="00F108F2" w:rsidRPr="00F206E9" w:rsidRDefault="00F108F2" w:rsidP="00D24ECA">
            <w:pPr>
              <w:jc w:val="center"/>
              <w:rPr>
                <w:rFonts w:ascii="Tahoma" w:hAnsi="Tahoma" w:cs="Tahoma"/>
                <w:i/>
                <w:sz w:val="20"/>
                <w:szCs w:val="20"/>
                <w:lang w:val="en-US"/>
              </w:rPr>
            </w:pPr>
            <w:proofErr w:type="spellStart"/>
            <w:r w:rsidRPr="00F206E9">
              <w:rPr>
                <w:rFonts w:ascii="Tahoma" w:hAnsi="Tahoma" w:cs="Tahoma"/>
                <w:i/>
                <w:sz w:val="20"/>
                <w:szCs w:val="20"/>
              </w:rPr>
              <w:t>clearing</w:t>
            </w:r>
            <w:proofErr w:type="spellEnd"/>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p>
        </w:tc>
        <w:tc>
          <w:tcPr>
            <w:tcW w:w="4252" w:type="dxa"/>
            <w:vAlign w:val="center"/>
          </w:tcPr>
          <w:p w14:paraId="4138AF8D" w14:textId="77777777" w:rsidR="00F108F2" w:rsidRPr="00F206E9" w:rsidRDefault="00F108F2" w:rsidP="00D24ECA">
            <w:pPr>
              <w:jc w:val="center"/>
              <w:rPr>
                <w:rFonts w:ascii="Tahoma" w:hAnsi="Tahoma" w:cs="Tahoma"/>
                <w:sz w:val="20"/>
                <w:szCs w:val="20"/>
                <w:lang w:val="en-US"/>
              </w:rPr>
            </w:pPr>
            <w:proofErr w:type="spellStart"/>
            <w:r w:rsidRPr="00F206E9">
              <w:rPr>
                <w:rFonts w:ascii="Tahoma" w:hAnsi="Tahoma" w:cs="Tahoma"/>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базовый актив по возрастанию даты последнего дня заключения торгов</w:t>
            </w:r>
          </w:p>
        </w:tc>
        <w:tc>
          <w:tcPr>
            <w:tcW w:w="4252" w:type="dxa"/>
            <w:vAlign w:val="center"/>
          </w:tcPr>
          <w:p w14:paraId="217F68FE" w14:textId="77777777" w:rsidR="00F108F2" w:rsidRPr="00F206E9" w:rsidRDefault="00F108F2" w:rsidP="00D24ECA">
            <w:pPr>
              <w:jc w:val="center"/>
              <w:rPr>
                <w:rFonts w:ascii="Tahoma" w:eastAsia="Calibri" w:hAnsi="Tahoma" w:cs="Tahoma"/>
                <w:sz w:val="20"/>
                <w:szCs w:val="20"/>
                <w:lang w:val="en-US"/>
              </w:rPr>
            </w:pPr>
            <w:proofErr w:type="spellStart"/>
            <w:r w:rsidRPr="00F206E9">
              <w:rPr>
                <w:rFonts w:ascii="Tahoma" w:eastAsia="Calibri" w:hAnsi="Tahoma" w:cs="Tahoma"/>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Цены лучшего спроса, лучшего предложения и последней сделки по фьючерсному контракту/акции/иностранной валюте/драгоценному металлу, полученные с </w:t>
            </w:r>
            <w:r w:rsidRPr="00F206E9">
              <w:rPr>
                <w:rFonts w:ascii="Tahoma" w:hAnsi="Tahoma" w:cs="Tahoma"/>
                <w:sz w:val="20"/>
                <w:szCs w:val="20"/>
              </w:rPr>
              <w:lastRenderedPageBreak/>
              <w:t>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F206E9" w:rsidRDefault="00F108F2" w:rsidP="00D24ECA">
            <w:pPr>
              <w:jc w:val="center"/>
              <w:rPr>
                <w:rFonts w:ascii="Tahoma" w:hAnsi="Tahoma" w:cs="Tahoma"/>
                <w:sz w:val="20"/>
                <w:szCs w:val="20"/>
              </w:rPr>
            </w:pPr>
            <m:oMath>
              <m:r>
                <w:rPr>
                  <w:rFonts w:ascii="Cambria Math" w:hAnsi="Cambria Math" w:cs="Tahoma"/>
                  <w:sz w:val="20"/>
                  <w:szCs w:val="20"/>
                </w:rPr>
                <w:lastRenderedPageBreak/>
                <m:t>Bid</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w:r w:rsidRPr="00F206E9">
              <w:rPr>
                <w:rFonts w:ascii="Tahoma" w:hAnsi="Tahoma" w:cs="Tahoma"/>
                <w:sz w:val="20"/>
                <w:szCs w:val="20"/>
              </w:rPr>
              <w:t>),</w:t>
            </w:r>
            <m:oMath>
              <m:r>
                <m:rPr>
                  <m:sty m:val="p"/>
                </m:rPr>
                <w:rPr>
                  <w:rFonts w:ascii="Cambria Math" w:hAnsi="Cambria Math" w:cs="Tahoma"/>
                  <w:sz w:val="20"/>
                  <w:szCs w:val="20"/>
                </w:rPr>
                <w:br/>
              </m:r>
            </m:oMath>
            <m:oMathPara>
              <m:oMath>
                <m:r>
                  <w:rPr>
                    <w:rFonts w:ascii="Cambria Math" w:hAnsi="Cambria Math" w:cs="Tahoma"/>
                    <w:sz w:val="20"/>
                    <w:szCs w:val="20"/>
                  </w:rPr>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rPr>
                  <m:t>,</m:t>
                </m:r>
              </m:oMath>
            </m:oMathPara>
          </w:p>
          <w:p w14:paraId="24BA6F58"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Bid(i,Instr)</m:t>
                </m:r>
              </m:oMath>
            </m:oMathPara>
          </w:p>
          <w:p w14:paraId="34602780" w14:textId="77777777" w:rsidR="00F108F2" w:rsidRPr="00F206E9" w:rsidRDefault="00F108F2" w:rsidP="00D24ECA">
            <w:pPr>
              <w:pStyle w:val="af6"/>
              <w:spacing w:line="360" w:lineRule="auto"/>
              <w:ind w:left="0"/>
              <w:jc w:val="both"/>
              <w:rPr>
                <w:rFonts w:ascii="Tahoma" w:eastAsiaTheme="minorEastAsia" w:hAnsi="Tahoma" w:cs="Tahoma"/>
              </w:rPr>
            </w:pPr>
            <m:oMathPara>
              <m:oMath>
                <m:r>
                  <w:rPr>
                    <w:rFonts w:ascii="Cambria Math" w:hAnsi="Cambria Math" w:cs="Tahoma"/>
                  </w:rPr>
                  <m:t>Ask(i,Instr)</m:t>
                </m:r>
              </m:oMath>
            </m:oMathPara>
          </w:p>
          <w:p w14:paraId="67D833F0"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F206E9" w:rsidRDefault="00F108F2" w:rsidP="00D24ECA">
            <w:pPr>
              <w:spacing w:before="120"/>
              <w:jc w:val="center"/>
              <w:rPr>
                <w:rFonts w:ascii="Tahoma" w:hAnsi="Tahoma" w:cs="Tahoma"/>
                <w:sz w:val="20"/>
                <w:szCs w:val="20"/>
              </w:rPr>
            </w:pPr>
            <m:oMathPara>
              <m:oMath>
                <m:r>
                  <w:rPr>
                    <w:rFonts w:ascii="Cambria Math" w:eastAsiaTheme="minorEastAsia"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базовым активом фьючерсного контракта</w:t>
            </w:r>
          </w:p>
        </w:tc>
        <w:tc>
          <w:tcPr>
            <w:tcW w:w="4252" w:type="dxa"/>
            <w:vAlign w:val="center"/>
          </w:tcPr>
          <w:p w14:paraId="1C849EAC" w14:textId="77777777" w:rsidR="00F108F2" w:rsidRPr="00F206E9" w:rsidRDefault="00F108F2" w:rsidP="00D24ECA">
            <w:pPr>
              <w:spacing w:before="120"/>
              <w:jc w:val="center"/>
              <w:rPr>
                <w:rFonts w:ascii="Tahoma" w:hAnsi="Tahoma" w:cs="Tahoma"/>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БА,</m:t>
                    </m:r>
                    <m:r>
                      <w:rPr>
                        <w:rFonts w:ascii="Cambria Math" w:hAnsi="Cambria Math" w:cs="Tahoma"/>
                        <w:sz w:val="20"/>
                        <w:szCs w:val="20"/>
                        <w:lang w:val="en-US"/>
                      </w:rPr>
                      <m:t>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P(</w:t>
            </w:r>
            <w:proofErr w:type="spellStart"/>
            <w:proofErr w:type="gramStart"/>
            <w:r w:rsidRPr="00F206E9">
              <w:rPr>
                <w:rFonts w:ascii="Tahoma" w:hAnsi="Tahoma" w:cs="Tahoma"/>
                <w:sz w:val="20"/>
                <w:szCs w:val="20"/>
              </w:rPr>
              <w:t>i,Num</w:t>
            </w:r>
            <w:proofErr w:type="gramEnd"/>
            <w:r w:rsidRPr="00F206E9">
              <w:rPr>
                <w:rFonts w:ascii="Tahoma" w:hAnsi="Tahoma" w:cs="Tahoma"/>
                <w:sz w:val="20"/>
                <w:szCs w:val="20"/>
              </w:rPr>
              <w:t>,БА</w:t>
            </w:r>
            <w:proofErr w:type="spellEnd"/>
            <w:r w:rsidRPr="00F206E9">
              <w:rPr>
                <w:rFonts w:ascii="Tahoma" w:hAnsi="Tahoma" w:cs="Tahoma"/>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F206E9" w:rsidRDefault="00F108F2" w:rsidP="00D24ECA">
            <w:pPr>
              <w:spacing w:before="120"/>
              <w:jc w:val="center"/>
              <w:rPr>
                <w:rFonts w:ascii="Tahoma" w:hAnsi="Tahoma" w:cs="Tahoma"/>
                <w:sz w:val="20"/>
                <w:szCs w:val="20"/>
              </w:rPr>
            </w:pPr>
            <m:oMathPara>
              <m:oMath>
                <m:r>
                  <w:rPr>
                    <w:rFonts w:ascii="Cambria Math"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F206E9" w:rsidRDefault="00F108F2" w:rsidP="00D24ECA">
            <w:pPr>
              <w:pStyle w:val="af6"/>
              <w:spacing w:line="360" w:lineRule="auto"/>
              <w:ind w:left="2835"/>
              <w:jc w:val="both"/>
              <w:rPr>
                <w:rFonts w:ascii="Tahoma" w:hAnsi="Tahoma" w:cs="Tahoma"/>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F206E9" w:rsidRDefault="00F108F2" w:rsidP="00D24ECA">
            <w:pPr>
              <w:pStyle w:val="af6"/>
              <w:spacing w:line="360" w:lineRule="auto"/>
              <w:ind w:left="0"/>
              <w:jc w:val="both"/>
              <w:rPr>
                <w:rFonts w:ascii="Tahoma" w:eastAsiaTheme="minorEastAsia" w:hAnsi="Tahoma" w:cs="Tahoma"/>
              </w:rPr>
            </w:pPr>
            <m:oMathPara>
              <m:oMath>
                <m:r>
                  <w:rPr>
                    <w:rFonts w:ascii="Cambria Math" w:hAnsi="Cambria Math" w:cs="Tahoma"/>
                  </w:rPr>
                  <m:t>MDpriority(i,</m:t>
                </m:r>
              </m:oMath>
            </m:oMathPara>
          </w:p>
          <w:p w14:paraId="0E9F11B8"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color w:val="000000" w:themeColor="text1"/>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базового актива БА.</w:t>
            </w:r>
          </w:p>
        </w:tc>
        <w:tc>
          <w:tcPr>
            <w:tcW w:w="4252" w:type="dxa"/>
          </w:tcPr>
          <w:p w14:paraId="2FB3B395"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F206E9" w:rsidRDefault="00F108F2" w:rsidP="00D24ECA">
            <w:pPr>
              <w:pStyle w:val="af6"/>
              <w:spacing w:line="360" w:lineRule="auto"/>
              <w:ind w:left="0"/>
              <w:jc w:val="center"/>
              <w:rPr>
                <w:rFonts w:ascii="Tahoma" w:hAnsi="Tahoma" w:cs="Tahoma"/>
              </w:rPr>
            </w:pPr>
            <w:proofErr w:type="spellStart"/>
            <w:proofErr w:type="gramStart"/>
            <w:r w:rsidRPr="00F206E9">
              <w:rPr>
                <w:rFonts w:ascii="Tahoma" w:hAnsi="Tahoma" w:cs="Tahoma"/>
              </w:rPr>
              <w:t>NegativePrices</w:t>
            </w:r>
            <w:proofErr w:type="spellEnd"/>
            <w:r w:rsidRPr="00F206E9">
              <w:rPr>
                <w:rFonts w:ascii="Tahoma" w:hAnsi="Tahoma" w:cs="Tahoma"/>
              </w:rPr>
              <w:t>(</w:t>
            </w:r>
            <w:proofErr w:type="gramEnd"/>
            <w:r w:rsidRPr="00F206E9">
              <w:rPr>
                <w:rFonts w:ascii="Tahoma" w:hAnsi="Tahoma" w:cs="Tahoma"/>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F206E9" w:rsidRDefault="00F108F2" w:rsidP="00D24ECA">
            <w:pPr>
              <w:pStyle w:val="af6"/>
              <w:spacing w:line="360" w:lineRule="auto"/>
              <w:ind w:left="0"/>
              <w:jc w:val="center"/>
              <w:rPr>
                <w:rFonts w:ascii="Tahoma" w:hAnsi="Tahoma" w:cs="Tahoma"/>
              </w:rPr>
            </w:pPr>
            <w:proofErr w:type="spellStart"/>
            <w:proofErr w:type="gramStart"/>
            <w:r w:rsidRPr="00F206E9">
              <w:rPr>
                <w:rFonts w:ascii="Tahoma" w:hAnsi="Tahoma" w:cs="Tahoma"/>
              </w:rPr>
              <w:t>AllFirstPriority</w:t>
            </w:r>
            <w:proofErr w:type="spellEnd"/>
            <w:r w:rsidRPr="00F206E9">
              <w:rPr>
                <w:rFonts w:ascii="Tahoma" w:hAnsi="Tahoma" w:cs="Tahoma"/>
              </w:rPr>
              <w:t>(</w:t>
            </w:r>
            <w:proofErr w:type="gramEnd"/>
            <w:r w:rsidRPr="00F206E9">
              <w:rPr>
                <w:rFonts w:ascii="Tahoma" w:hAnsi="Tahoma" w:cs="Tahoma"/>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lastRenderedPageBreak/>
              <w:t>25</w:t>
            </w:r>
          </w:p>
        </w:tc>
        <w:tc>
          <w:tcPr>
            <w:tcW w:w="4678" w:type="dxa"/>
          </w:tcPr>
          <w:p w14:paraId="0B4D3979" w14:textId="77777777"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базового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730A76" w:rsidRDefault="00F108F2" w:rsidP="00D24ECA">
            <w:pPr>
              <w:pStyle w:val="af6"/>
              <w:spacing w:line="360" w:lineRule="auto"/>
              <w:ind w:left="0"/>
              <w:jc w:val="center"/>
              <w:rPr>
                <w:rFonts w:ascii="Tahoma" w:hAnsi="Tahoma" w:cs="Tahoma"/>
              </w:rPr>
            </w:pPr>
            <w:proofErr w:type="gramStart"/>
            <w:r>
              <w:rPr>
                <w:rFonts w:ascii="Tahoma" w:hAnsi="Tahoma" w:cs="Tahoma"/>
                <w:lang w:val="en-US"/>
              </w:rPr>
              <w:t>Lot(</w:t>
            </w:r>
            <w:proofErr w:type="gramEnd"/>
            <w:r>
              <w:rPr>
                <w:rFonts w:ascii="Tahoma" w:hAnsi="Tahoma" w:cs="Tahoma"/>
                <w:lang w:val="en-US"/>
              </w:rPr>
              <w:t xml:space="preserve">Num, </w:t>
            </w:r>
            <w:r>
              <w:rPr>
                <w:rFonts w:ascii="Tahoma" w:hAnsi="Tahoma" w:cs="Tahoma"/>
              </w:rPr>
              <w:t>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 xml:space="preserve">Значения параметров </w:t>
      </w:r>
      <w:proofErr w:type="gramStart"/>
      <w:r w:rsidRPr="00F206E9">
        <w:rPr>
          <w:rFonts w:ascii="Tahoma" w:hAnsi="Tahoma" w:cs="Tahoma"/>
          <w:sz w:val="20"/>
          <w:szCs w:val="20"/>
        </w:rPr>
        <w:t>№ 6 - 9</w:t>
      </w:r>
      <w:proofErr w:type="gramEnd"/>
      <w:r w:rsidRPr="00F206E9">
        <w:rPr>
          <w:rFonts w:ascii="Tahoma" w:hAnsi="Tahoma" w:cs="Tahoma"/>
          <w:sz w:val="20"/>
          <w:szCs w:val="20"/>
        </w:rPr>
        <w:t>,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xml:space="preserve">. </w:t>
      </w:r>
      <w:proofErr w:type="gramStart"/>
      <w:r w:rsidRPr="00F206E9">
        <w:rPr>
          <w:rFonts w:ascii="Tahoma" w:hAnsi="Tahoma" w:cs="Tahoma"/>
          <w:sz w:val="20"/>
          <w:szCs w:val="20"/>
        </w:rPr>
        <w:t>3 - 10</w:t>
      </w:r>
      <w:proofErr w:type="gramEnd"/>
      <w:r w:rsidRPr="00F206E9">
        <w:rPr>
          <w:rFonts w:ascii="Tahoma" w:hAnsi="Tahoma" w:cs="Tahoma"/>
          <w:sz w:val="20"/>
          <w:szCs w:val="20"/>
        </w:rPr>
        <w:t xml:space="preserve">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По фьючерсным контрактам и базовым активам собираются рыночные данные и определяется их приоритет по следующему алгоритму:</w:t>
      </w:r>
    </w:p>
    <w:p w14:paraId="38349F99"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заполняются 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w:t>
      </w:r>
    </w:p>
    <w:p w14:paraId="55DB80C1"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рынкае ПАО Московская Биржа.</w:t>
      </w:r>
    </w:p>
    <w:p w14:paraId="60E75396"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w:t>
      </w:r>
      <w:proofErr w:type="spellStart"/>
      <w:r w:rsidRPr="00F206E9">
        <w:rPr>
          <w:rFonts w:ascii="Tahoma" w:eastAsiaTheme="minorEastAsia" w:hAnsi="Tahoma" w:cs="Tahoma"/>
        </w:rPr>
        <w:t>тствии</w:t>
      </w:r>
      <w:proofErr w:type="spellEnd"/>
      <w:r w:rsidRPr="00F206E9">
        <w:rPr>
          <w:rFonts w:ascii="Tahoma" w:eastAsiaTheme="minorEastAsia" w:hAnsi="Tahoma" w:cs="Tahoma"/>
        </w:rPr>
        <w:t xml:space="preserve"> с Методикой определения НКО НКЦ (АО) риск-параметров срочного рынка ПАО Московская Биржа.</w:t>
      </w:r>
    </w:p>
    <w:p w14:paraId="052AE58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w:t>
      </w:r>
      <w:proofErr w:type="gramStart"/>
      <w:r w:rsidRPr="00F206E9">
        <w:rPr>
          <w:rFonts w:ascii="Tahoma" w:hAnsi="Tahoma" w:cs="Tahoma"/>
        </w:rPr>
        <w:t>пустые  значения</w:t>
      </w:r>
      <w:proofErr w:type="gramEnd"/>
      <w:r w:rsidRPr="00F206E9">
        <w:rPr>
          <w:rFonts w:ascii="Tahoma" w:hAnsi="Tahoma" w:cs="Tahoma"/>
        </w:rPr>
        <w:t>,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Рассчитываются «грязные» значения Расчетных цен фьючерсов кроме фьючерсов, базовым активом которых является процентная ставка (далее – Фьючерс на процентную ставку), </w:t>
      </w:r>
      <w:r w:rsidRPr="00F206E9">
        <w:rPr>
          <w:rFonts w:ascii="Tahoma" w:eastAsiaTheme="minorEastAsia" w:hAnsi="Tahoma" w:cs="Tahoma"/>
        </w:rPr>
        <w:lastRenderedPageBreak/>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F108F2">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F108F2">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F108F2">
      <w:pPr>
        <w:pStyle w:val="af6"/>
        <w:spacing w:before="120"/>
        <w:ind w:left="2520"/>
        <w:jc w:val="both"/>
        <w:rPr>
          <w:rFonts w:ascii="Tahoma" w:hAnsi="Tahoma" w:cs="Tahoma"/>
        </w:rPr>
      </w:pPr>
      <m:oMathPara>
        <m:oMath>
          <m:r>
            <w:rPr>
              <w:rFonts w:ascii="Cambria Math" w:hAnsi="Cambria Math" w:cs="Tahoma"/>
            </w:rPr>
            <w:lastRenderedPageBreak/>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108F2">
      <w:pPr>
        <w:pStyle w:val="af6"/>
        <w:numPr>
          <w:ilvl w:val="1"/>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77777777" w:rsidR="00F108F2" w:rsidRPr="00F206E9" w:rsidRDefault="00F108F2" w:rsidP="00F108F2">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Базовые активы без сбора данных с рынка спот</w:t>
      </w:r>
    </w:p>
    <w:p w14:paraId="7256B58A" w14:textId="77777777" w:rsidR="00F108F2" w:rsidRPr="00F206E9" w:rsidRDefault="00F108F2" w:rsidP="00F108F2">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hAnsi="Tahoma" w:cs="Tahoma"/>
        </w:rPr>
        <w:t xml:space="preserve">Для фьючерсов на Базовые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F108F2">
      <w:pPr>
        <w:pStyle w:val="af6"/>
        <w:ind w:left="1800"/>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F108F2">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F108F2">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0D225D22" w14:textId="77777777" w:rsidR="00F108F2" w:rsidRPr="00F206E9" w:rsidRDefault="00F108F2" w:rsidP="00F108F2">
      <w:pPr>
        <w:spacing w:before="120" w:line="276" w:lineRule="auto"/>
        <w:jc w:val="both"/>
        <w:rPr>
          <w:rFonts w:ascii="Tahoma" w:hAnsi="Tahoma" w:cs="Tahoma"/>
          <w:b/>
        </w:rPr>
      </w:pPr>
    </w:p>
    <w:p w14:paraId="7A5B889C"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584BFDD5" w14:textId="77777777" w:rsidR="00F108F2" w:rsidRPr="00473412" w:rsidRDefault="00F108F2" w:rsidP="00F108F2">
      <w:pPr>
        <w:pStyle w:val="2"/>
        <w:numPr>
          <w:ilvl w:val="0"/>
          <w:numId w:val="0"/>
        </w:numPr>
        <w:ind w:left="-720"/>
        <w:rPr>
          <w:rFonts w:ascii="Tahoma" w:hAnsi="Tahoma" w:cs="Tahoma"/>
        </w:rPr>
      </w:pPr>
    </w:p>
    <w:p w14:paraId="7655A872" w14:textId="77777777" w:rsidR="00F108F2" w:rsidRDefault="00F108F2" w:rsidP="00F108F2"/>
    <w:p w14:paraId="4F2C2170" w14:textId="77777777" w:rsidR="00F108F2" w:rsidRDefault="00F108F2" w:rsidP="00F108F2">
      <w:pPr>
        <w:pStyle w:val="2"/>
        <w:numPr>
          <w:ilvl w:val="0"/>
          <w:numId w:val="0"/>
        </w:numPr>
      </w:pPr>
    </w:p>
    <w:p w14:paraId="6B0BA19F" w14:textId="77777777" w:rsidR="00F108F2" w:rsidRDefault="00F108F2" w:rsidP="00F108F2">
      <w:pPr>
        <w:pStyle w:val="2"/>
        <w:numPr>
          <w:ilvl w:val="0"/>
          <w:numId w:val="0"/>
        </w:numPr>
      </w:pPr>
    </w:p>
    <w:p w14:paraId="38444C18" w14:textId="77777777" w:rsidR="00F108F2" w:rsidRDefault="00F108F2" w:rsidP="00F108F2">
      <w:pPr>
        <w:pStyle w:val="2"/>
        <w:numPr>
          <w:ilvl w:val="0"/>
          <w:numId w:val="0"/>
        </w:numPr>
      </w:pPr>
    </w:p>
    <w:p w14:paraId="2F280DF6" w14:textId="77777777" w:rsidR="00F108F2" w:rsidRDefault="00F108F2" w:rsidP="00F108F2">
      <w:pPr>
        <w:pStyle w:val="2"/>
        <w:numPr>
          <w:ilvl w:val="0"/>
          <w:numId w:val="0"/>
        </w:numPr>
      </w:pPr>
    </w:p>
    <w:p w14:paraId="2EAC56A8" w14:textId="77777777" w:rsidR="00F108F2" w:rsidRDefault="00F108F2" w:rsidP="00F108F2"/>
    <w:p w14:paraId="2F733FE2" w14:textId="77777777" w:rsidR="00E72A50" w:rsidRDefault="00E72A50" w:rsidP="0026025F">
      <w:pPr>
        <w:pStyle w:val="Default"/>
        <w:spacing w:before="120"/>
        <w:ind w:left="567" w:hanging="567"/>
        <w:jc w:val="both"/>
      </w:pPr>
    </w:p>
    <w:p w14:paraId="73669505" w14:textId="77777777" w:rsidR="00E72A50" w:rsidRDefault="00E72A50" w:rsidP="00EA7751">
      <w:pPr>
        <w:pStyle w:val="2"/>
        <w:numPr>
          <w:ilvl w:val="0"/>
          <w:numId w:val="0"/>
        </w:numPr>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95EA" w14:textId="77777777" w:rsidR="0065446B" w:rsidRDefault="0065446B">
      <w:r>
        <w:separator/>
      </w:r>
    </w:p>
  </w:endnote>
  <w:endnote w:type="continuationSeparator" w:id="0">
    <w:p w14:paraId="09E9BE4E" w14:textId="77777777" w:rsidR="0065446B" w:rsidRDefault="0065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5296" w14:textId="77777777" w:rsidR="0065446B" w:rsidRDefault="0065446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65446B" w:rsidRDefault="0065446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711A" w14:textId="77777777" w:rsidR="0065446B" w:rsidRPr="00C34B9E" w:rsidRDefault="0065446B">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65446B" w:rsidRDefault="0065446B">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A776" w14:textId="77777777" w:rsidR="0065446B" w:rsidRDefault="0065446B">
      <w:r>
        <w:separator/>
      </w:r>
    </w:p>
  </w:footnote>
  <w:footnote w:type="continuationSeparator" w:id="0">
    <w:p w14:paraId="005282C7" w14:textId="77777777" w:rsidR="0065446B" w:rsidRDefault="0065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90C" w14:textId="77777777" w:rsidR="0065446B" w:rsidRPr="00210B85" w:rsidRDefault="0065446B"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B854A25"/>
    <w:multiLevelType w:val="multilevel"/>
    <w:tmpl w:val="DDCA3C7A"/>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ascii="Times New Roman" w:hAnsi="Times New Roman" w:cs="Times New Roman"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8"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29"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0"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1"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7"/>
  </w:num>
  <w:num w:numId="14">
    <w:abstractNumId w:val="14"/>
  </w:num>
  <w:num w:numId="15">
    <w:abstractNumId w:val="32"/>
  </w:num>
  <w:num w:numId="16">
    <w:abstractNumId w:val="24"/>
  </w:num>
  <w:num w:numId="17">
    <w:abstractNumId w:val="28"/>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0"/>
  </w:num>
  <w:num w:numId="39">
    <w:abstractNumId w:val="21"/>
  </w:num>
  <w:num w:numId="4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75B5"/>
    <w:rsid w:val="00011CE3"/>
    <w:rsid w:val="00022AD7"/>
    <w:rsid w:val="00033AF7"/>
    <w:rsid w:val="00036650"/>
    <w:rsid w:val="00036AAC"/>
    <w:rsid w:val="00054D42"/>
    <w:rsid w:val="000556BF"/>
    <w:rsid w:val="000725F2"/>
    <w:rsid w:val="00074526"/>
    <w:rsid w:val="00076F1D"/>
    <w:rsid w:val="00091CF3"/>
    <w:rsid w:val="00096CD4"/>
    <w:rsid w:val="000A4F93"/>
    <w:rsid w:val="000B1709"/>
    <w:rsid w:val="000B5A0D"/>
    <w:rsid w:val="000D1A9F"/>
    <w:rsid w:val="000E1109"/>
    <w:rsid w:val="000E2E3C"/>
    <w:rsid w:val="000E34D4"/>
    <w:rsid w:val="000E3C34"/>
    <w:rsid w:val="00104D08"/>
    <w:rsid w:val="00105D3C"/>
    <w:rsid w:val="001201A7"/>
    <w:rsid w:val="00125933"/>
    <w:rsid w:val="00140D7B"/>
    <w:rsid w:val="00155E28"/>
    <w:rsid w:val="0015685B"/>
    <w:rsid w:val="00160174"/>
    <w:rsid w:val="00164DDF"/>
    <w:rsid w:val="001668AB"/>
    <w:rsid w:val="00173A05"/>
    <w:rsid w:val="0017486E"/>
    <w:rsid w:val="001833AF"/>
    <w:rsid w:val="00186A98"/>
    <w:rsid w:val="00187B40"/>
    <w:rsid w:val="00187DDC"/>
    <w:rsid w:val="00191993"/>
    <w:rsid w:val="001A34DD"/>
    <w:rsid w:val="001B4DB5"/>
    <w:rsid w:val="001B7199"/>
    <w:rsid w:val="001B766A"/>
    <w:rsid w:val="001D2EB9"/>
    <w:rsid w:val="001D57CE"/>
    <w:rsid w:val="001D5AE8"/>
    <w:rsid w:val="001E3B44"/>
    <w:rsid w:val="001E6682"/>
    <w:rsid w:val="001E6CE3"/>
    <w:rsid w:val="001F73F0"/>
    <w:rsid w:val="00200B0C"/>
    <w:rsid w:val="0022715D"/>
    <w:rsid w:val="00230706"/>
    <w:rsid w:val="002314A4"/>
    <w:rsid w:val="002328C7"/>
    <w:rsid w:val="002415CE"/>
    <w:rsid w:val="00242A6B"/>
    <w:rsid w:val="00242EC1"/>
    <w:rsid w:val="002462CE"/>
    <w:rsid w:val="00247E95"/>
    <w:rsid w:val="00250F96"/>
    <w:rsid w:val="0025102C"/>
    <w:rsid w:val="0026025F"/>
    <w:rsid w:val="002636EB"/>
    <w:rsid w:val="00264899"/>
    <w:rsid w:val="00274402"/>
    <w:rsid w:val="0028139B"/>
    <w:rsid w:val="00282A3F"/>
    <w:rsid w:val="00282FE6"/>
    <w:rsid w:val="00294BBA"/>
    <w:rsid w:val="002B43CF"/>
    <w:rsid w:val="002C1C96"/>
    <w:rsid w:val="002C38F0"/>
    <w:rsid w:val="002C74F6"/>
    <w:rsid w:val="002F4C82"/>
    <w:rsid w:val="002F6DC8"/>
    <w:rsid w:val="003206DE"/>
    <w:rsid w:val="00324EFF"/>
    <w:rsid w:val="00335048"/>
    <w:rsid w:val="00336860"/>
    <w:rsid w:val="0035211C"/>
    <w:rsid w:val="00352CAF"/>
    <w:rsid w:val="00356DC3"/>
    <w:rsid w:val="003712B7"/>
    <w:rsid w:val="0037183C"/>
    <w:rsid w:val="00375465"/>
    <w:rsid w:val="00380BE1"/>
    <w:rsid w:val="0038203E"/>
    <w:rsid w:val="003A0D81"/>
    <w:rsid w:val="003A3839"/>
    <w:rsid w:val="003B2D63"/>
    <w:rsid w:val="003B66B9"/>
    <w:rsid w:val="003D4E85"/>
    <w:rsid w:val="003D6386"/>
    <w:rsid w:val="003D768B"/>
    <w:rsid w:val="003E7190"/>
    <w:rsid w:val="003F1758"/>
    <w:rsid w:val="00404BE9"/>
    <w:rsid w:val="00410844"/>
    <w:rsid w:val="0041543A"/>
    <w:rsid w:val="00417E07"/>
    <w:rsid w:val="00423AF6"/>
    <w:rsid w:val="00427FC2"/>
    <w:rsid w:val="00431216"/>
    <w:rsid w:val="004400DB"/>
    <w:rsid w:val="0044217B"/>
    <w:rsid w:val="00443981"/>
    <w:rsid w:val="004463F1"/>
    <w:rsid w:val="00450A86"/>
    <w:rsid w:val="004547A0"/>
    <w:rsid w:val="0045495C"/>
    <w:rsid w:val="0045541A"/>
    <w:rsid w:val="00456436"/>
    <w:rsid w:val="00465CB2"/>
    <w:rsid w:val="00475199"/>
    <w:rsid w:val="00482A44"/>
    <w:rsid w:val="004956B2"/>
    <w:rsid w:val="004A325D"/>
    <w:rsid w:val="004C2CB2"/>
    <w:rsid w:val="004D048E"/>
    <w:rsid w:val="004D0F1D"/>
    <w:rsid w:val="004D21E7"/>
    <w:rsid w:val="004D3022"/>
    <w:rsid w:val="004D7B22"/>
    <w:rsid w:val="004E25C3"/>
    <w:rsid w:val="004E792B"/>
    <w:rsid w:val="004E79F2"/>
    <w:rsid w:val="004F0948"/>
    <w:rsid w:val="004F2EC7"/>
    <w:rsid w:val="004F4801"/>
    <w:rsid w:val="005051F3"/>
    <w:rsid w:val="005069A3"/>
    <w:rsid w:val="00514A3B"/>
    <w:rsid w:val="005217F1"/>
    <w:rsid w:val="00536E3E"/>
    <w:rsid w:val="005463E4"/>
    <w:rsid w:val="005521D8"/>
    <w:rsid w:val="00560894"/>
    <w:rsid w:val="00562153"/>
    <w:rsid w:val="00563382"/>
    <w:rsid w:val="005839F2"/>
    <w:rsid w:val="00585259"/>
    <w:rsid w:val="00587598"/>
    <w:rsid w:val="005A249B"/>
    <w:rsid w:val="005A264A"/>
    <w:rsid w:val="005B1821"/>
    <w:rsid w:val="005B3712"/>
    <w:rsid w:val="005C0F65"/>
    <w:rsid w:val="005C7358"/>
    <w:rsid w:val="005C7429"/>
    <w:rsid w:val="005C7EFB"/>
    <w:rsid w:val="005D0163"/>
    <w:rsid w:val="005D1BD0"/>
    <w:rsid w:val="005D5B54"/>
    <w:rsid w:val="005E581D"/>
    <w:rsid w:val="005F2CE1"/>
    <w:rsid w:val="005F44D6"/>
    <w:rsid w:val="005F4BED"/>
    <w:rsid w:val="005F55F8"/>
    <w:rsid w:val="005F5BEA"/>
    <w:rsid w:val="006003B1"/>
    <w:rsid w:val="00601B23"/>
    <w:rsid w:val="00605E97"/>
    <w:rsid w:val="006068D5"/>
    <w:rsid w:val="0060764F"/>
    <w:rsid w:val="00607FD1"/>
    <w:rsid w:val="00611663"/>
    <w:rsid w:val="0061685F"/>
    <w:rsid w:val="00622119"/>
    <w:rsid w:val="00635D94"/>
    <w:rsid w:val="006510F9"/>
    <w:rsid w:val="00651D5C"/>
    <w:rsid w:val="00653B9B"/>
    <w:rsid w:val="0065446B"/>
    <w:rsid w:val="00657536"/>
    <w:rsid w:val="00671843"/>
    <w:rsid w:val="0067301F"/>
    <w:rsid w:val="00686AE2"/>
    <w:rsid w:val="0069043F"/>
    <w:rsid w:val="00692CAB"/>
    <w:rsid w:val="00694996"/>
    <w:rsid w:val="006A0BFE"/>
    <w:rsid w:val="006A7E67"/>
    <w:rsid w:val="006B36B2"/>
    <w:rsid w:val="006B3990"/>
    <w:rsid w:val="006D02CD"/>
    <w:rsid w:val="006D7BEF"/>
    <w:rsid w:val="006D7EBF"/>
    <w:rsid w:val="006E03C0"/>
    <w:rsid w:val="006E25EB"/>
    <w:rsid w:val="006F1AB5"/>
    <w:rsid w:val="006F4147"/>
    <w:rsid w:val="006F4AF1"/>
    <w:rsid w:val="00701C5E"/>
    <w:rsid w:val="0071041E"/>
    <w:rsid w:val="00734647"/>
    <w:rsid w:val="0074372D"/>
    <w:rsid w:val="007475BF"/>
    <w:rsid w:val="00757924"/>
    <w:rsid w:val="007733C5"/>
    <w:rsid w:val="00775710"/>
    <w:rsid w:val="0077780D"/>
    <w:rsid w:val="00777BC3"/>
    <w:rsid w:val="007853DE"/>
    <w:rsid w:val="007861EB"/>
    <w:rsid w:val="00796391"/>
    <w:rsid w:val="00796E82"/>
    <w:rsid w:val="00797FF6"/>
    <w:rsid w:val="007A5135"/>
    <w:rsid w:val="007A6792"/>
    <w:rsid w:val="007B6DDD"/>
    <w:rsid w:val="007B714C"/>
    <w:rsid w:val="007B7DC8"/>
    <w:rsid w:val="007C7120"/>
    <w:rsid w:val="007C7B92"/>
    <w:rsid w:val="007D115D"/>
    <w:rsid w:val="007E0971"/>
    <w:rsid w:val="007E2206"/>
    <w:rsid w:val="007E313C"/>
    <w:rsid w:val="008009B0"/>
    <w:rsid w:val="00810AB1"/>
    <w:rsid w:val="008122D0"/>
    <w:rsid w:val="00812B53"/>
    <w:rsid w:val="00820C20"/>
    <w:rsid w:val="00822707"/>
    <w:rsid w:val="00846214"/>
    <w:rsid w:val="00851F9F"/>
    <w:rsid w:val="00853555"/>
    <w:rsid w:val="008563E4"/>
    <w:rsid w:val="00872B0B"/>
    <w:rsid w:val="00872E8B"/>
    <w:rsid w:val="00880AF4"/>
    <w:rsid w:val="00883153"/>
    <w:rsid w:val="00895D40"/>
    <w:rsid w:val="008A2B5B"/>
    <w:rsid w:val="008A2BBD"/>
    <w:rsid w:val="008B4AA9"/>
    <w:rsid w:val="008C1E6F"/>
    <w:rsid w:val="008D2B0B"/>
    <w:rsid w:val="008D42C2"/>
    <w:rsid w:val="008E0E5F"/>
    <w:rsid w:val="008E536D"/>
    <w:rsid w:val="008F7A10"/>
    <w:rsid w:val="009067E5"/>
    <w:rsid w:val="00910D3F"/>
    <w:rsid w:val="00910E1A"/>
    <w:rsid w:val="00923754"/>
    <w:rsid w:val="009312C6"/>
    <w:rsid w:val="00942CE0"/>
    <w:rsid w:val="00944687"/>
    <w:rsid w:val="00947A61"/>
    <w:rsid w:val="00960B69"/>
    <w:rsid w:val="009614C6"/>
    <w:rsid w:val="00964049"/>
    <w:rsid w:val="009761A4"/>
    <w:rsid w:val="009828D5"/>
    <w:rsid w:val="009859FD"/>
    <w:rsid w:val="00990BA7"/>
    <w:rsid w:val="0099254D"/>
    <w:rsid w:val="009930FD"/>
    <w:rsid w:val="009937AA"/>
    <w:rsid w:val="009A09D7"/>
    <w:rsid w:val="009A70D3"/>
    <w:rsid w:val="009C16BC"/>
    <w:rsid w:val="009C27C3"/>
    <w:rsid w:val="009C77BC"/>
    <w:rsid w:val="009D0553"/>
    <w:rsid w:val="009E3B8B"/>
    <w:rsid w:val="009F431C"/>
    <w:rsid w:val="009F6C00"/>
    <w:rsid w:val="00A013D9"/>
    <w:rsid w:val="00A052E8"/>
    <w:rsid w:val="00A1068E"/>
    <w:rsid w:val="00A12F98"/>
    <w:rsid w:val="00A20D3D"/>
    <w:rsid w:val="00A26698"/>
    <w:rsid w:val="00A271C7"/>
    <w:rsid w:val="00A35F39"/>
    <w:rsid w:val="00A37374"/>
    <w:rsid w:val="00A57371"/>
    <w:rsid w:val="00A57397"/>
    <w:rsid w:val="00A64540"/>
    <w:rsid w:val="00A748E9"/>
    <w:rsid w:val="00A77D54"/>
    <w:rsid w:val="00A818DA"/>
    <w:rsid w:val="00A86A08"/>
    <w:rsid w:val="00A9286A"/>
    <w:rsid w:val="00A96B70"/>
    <w:rsid w:val="00AA0E05"/>
    <w:rsid w:val="00AA1B05"/>
    <w:rsid w:val="00AB1D8C"/>
    <w:rsid w:val="00AB46B1"/>
    <w:rsid w:val="00AB480D"/>
    <w:rsid w:val="00AB4C14"/>
    <w:rsid w:val="00AC753F"/>
    <w:rsid w:val="00AE074B"/>
    <w:rsid w:val="00AE4F0E"/>
    <w:rsid w:val="00AF40D7"/>
    <w:rsid w:val="00B1777F"/>
    <w:rsid w:val="00B22EAE"/>
    <w:rsid w:val="00B3039A"/>
    <w:rsid w:val="00B35971"/>
    <w:rsid w:val="00B36E19"/>
    <w:rsid w:val="00B414FD"/>
    <w:rsid w:val="00B5756E"/>
    <w:rsid w:val="00BA1E15"/>
    <w:rsid w:val="00BA4895"/>
    <w:rsid w:val="00BC2D8A"/>
    <w:rsid w:val="00BC49AA"/>
    <w:rsid w:val="00BD272B"/>
    <w:rsid w:val="00BE4500"/>
    <w:rsid w:val="00BF067D"/>
    <w:rsid w:val="00BF7AC8"/>
    <w:rsid w:val="00C00920"/>
    <w:rsid w:val="00C0434A"/>
    <w:rsid w:val="00C04543"/>
    <w:rsid w:val="00C047A0"/>
    <w:rsid w:val="00C049B0"/>
    <w:rsid w:val="00C07567"/>
    <w:rsid w:val="00C079F7"/>
    <w:rsid w:val="00C163CF"/>
    <w:rsid w:val="00C16444"/>
    <w:rsid w:val="00C16EE0"/>
    <w:rsid w:val="00C523E9"/>
    <w:rsid w:val="00C60E29"/>
    <w:rsid w:val="00C6302B"/>
    <w:rsid w:val="00C63686"/>
    <w:rsid w:val="00C65BD4"/>
    <w:rsid w:val="00C73150"/>
    <w:rsid w:val="00C80A36"/>
    <w:rsid w:val="00C8489F"/>
    <w:rsid w:val="00C85330"/>
    <w:rsid w:val="00C87BE5"/>
    <w:rsid w:val="00C90535"/>
    <w:rsid w:val="00CB0851"/>
    <w:rsid w:val="00CB5454"/>
    <w:rsid w:val="00CB6253"/>
    <w:rsid w:val="00CB70F9"/>
    <w:rsid w:val="00CC5D73"/>
    <w:rsid w:val="00CC6FDA"/>
    <w:rsid w:val="00CD4673"/>
    <w:rsid w:val="00CE58F2"/>
    <w:rsid w:val="00CF2E10"/>
    <w:rsid w:val="00CF3316"/>
    <w:rsid w:val="00D0555D"/>
    <w:rsid w:val="00D06607"/>
    <w:rsid w:val="00D24ECA"/>
    <w:rsid w:val="00D26B00"/>
    <w:rsid w:val="00D317DE"/>
    <w:rsid w:val="00D35646"/>
    <w:rsid w:val="00D368CE"/>
    <w:rsid w:val="00D45DA3"/>
    <w:rsid w:val="00D47073"/>
    <w:rsid w:val="00D52CE9"/>
    <w:rsid w:val="00D546C6"/>
    <w:rsid w:val="00D63C99"/>
    <w:rsid w:val="00D81907"/>
    <w:rsid w:val="00D95308"/>
    <w:rsid w:val="00DA0B01"/>
    <w:rsid w:val="00DA2296"/>
    <w:rsid w:val="00DA4936"/>
    <w:rsid w:val="00DB05A9"/>
    <w:rsid w:val="00DC1828"/>
    <w:rsid w:val="00DD624A"/>
    <w:rsid w:val="00DE1F68"/>
    <w:rsid w:val="00E004F4"/>
    <w:rsid w:val="00E015D5"/>
    <w:rsid w:val="00E111ED"/>
    <w:rsid w:val="00E1540A"/>
    <w:rsid w:val="00E352FB"/>
    <w:rsid w:val="00E43A06"/>
    <w:rsid w:val="00E44B95"/>
    <w:rsid w:val="00E46116"/>
    <w:rsid w:val="00E57C6E"/>
    <w:rsid w:val="00E60E8B"/>
    <w:rsid w:val="00E676BE"/>
    <w:rsid w:val="00E72A50"/>
    <w:rsid w:val="00E768D7"/>
    <w:rsid w:val="00E91C67"/>
    <w:rsid w:val="00EA7751"/>
    <w:rsid w:val="00EB2E26"/>
    <w:rsid w:val="00EC0D97"/>
    <w:rsid w:val="00EC7D5B"/>
    <w:rsid w:val="00ED6B5B"/>
    <w:rsid w:val="00EE4EDC"/>
    <w:rsid w:val="00F05687"/>
    <w:rsid w:val="00F07C9F"/>
    <w:rsid w:val="00F108F2"/>
    <w:rsid w:val="00F12123"/>
    <w:rsid w:val="00F14547"/>
    <w:rsid w:val="00F210F0"/>
    <w:rsid w:val="00F229E7"/>
    <w:rsid w:val="00F2436A"/>
    <w:rsid w:val="00F254EA"/>
    <w:rsid w:val="00F26BE7"/>
    <w:rsid w:val="00F3142D"/>
    <w:rsid w:val="00F40584"/>
    <w:rsid w:val="00F529B9"/>
    <w:rsid w:val="00F545D9"/>
    <w:rsid w:val="00F63B87"/>
    <w:rsid w:val="00F73404"/>
    <w:rsid w:val="00FB4797"/>
    <w:rsid w:val="00FD1FC4"/>
    <w:rsid w:val="00FE1935"/>
    <w:rsid w:val="00FE1D8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85C71606-41A3-4537-A0D7-651ED53F6996}">
  <ds:schemaRefs>
    <ds:schemaRef ds:uri="http://schemas.openxmlformats.org/officeDocument/2006/bibliography"/>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AA9000-9B15-4794-A08C-C0C2C283F6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22147</Words>
  <Characters>126243</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5</cp:revision>
  <cp:lastPrinted>2023-01-20T13:36:00Z</cp:lastPrinted>
  <dcterms:created xsi:type="dcterms:W3CDTF">2023-01-26T10:54:00Z</dcterms:created>
  <dcterms:modified xsi:type="dcterms:W3CDTF">2023-03-20T11:32:00Z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