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96" w:rsidRPr="00E74996" w:rsidRDefault="00E74996" w:rsidP="00E74996">
      <w:pPr>
        <w:tabs>
          <w:tab w:val="left" w:pos="1021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996"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E74996" w:rsidRPr="00E74996" w:rsidRDefault="00E74996" w:rsidP="00E74996">
      <w:pPr>
        <w:tabs>
          <w:tab w:val="left" w:pos="1021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74996">
        <w:rPr>
          <w:rFonts w:ascii="Times New Roman" w:hAnsi="Times New Roman" w:cs="Times New Roman"/>
          <w:sz w:val="24"/>
          <w:szCs w:val="24"/>
        </w:rPr>
        <w:t xml:space="preserve">Наблюдательным советом </w:t>
      </w:r>
    </w:p>
    <w:p w:rsidR="00E74996" w:rsidRPr="00E74996" w:rsidRDefault="00E74996" w:rsidP="00E74996">
      <w:pPr>
        <w:tabs>
          <w:tab w:val="left" w:pos="1021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74996">
        <w:rPr>
          <w:rFonts w:ascii="Times New Roman" w:hAnsi="Times New Roman" w:cs="Times New Roman"/>
          <w:sz w:val="24"/>
          <w:szCs w:val="24"/>
        </w:rPr>
        <w:t>ПАО Московская Биржа</w:t>
      </w:r>
    </w:p>
    <w:p w:rsidR="00E74996" w:rsidRDefault="00E74996" w:rsidP="00E74996">
      <w:pPr>
        <w:pStyle w:val="a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4996">
        <w:rPr>
          <w:rFonts w:ascii="Times New Roman" w:hAnsi="Times New Roman" w:cs="Times New Roman"/>
          <w:sz w:val="24"/>
          <w:szCs w:val="24"/>
        </w:rPr>
        <w:t xml:space="preserve">27 октября 2017 (Протокол № 8) </w:t>
      </w:r>
    </w:p>
    <w:p w:rsidR="00E74996" w:rsidRDefault="00E74996" w:rsidP="00E74996">
      <w:pPr>
        <w:pStyle w:val="a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4996" w:rsidRPr="00E74996" w:rsidRDefault="00E74996" w:rsidP="00E74996">
      <w:pPr>
        <w:pStyle w:val="a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5CB1" w:rsidRPr="00275CB1" w:rsidRDefault="00275CB1" w:rsidP="0027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CB1">
        <w:rPr>
          <w:rFonts w:ascii="Times New Roman" w:hAnsi="Times New Roman" w:cs="Times New Roman"/>
          <w:sz w:val="24"/>
          <w:szCs w:val="24"/>
        </w:rPr>
        <w:t xml:space="preserve">Утвердить изменения в Тарифы за услуги, оказываемые ПАО Московская Биржа в соответствии с Правилами листинга ПАО Московская Биржа, утвержденные Наблюдательным советом ПАО Московская Биржа 29.09.2016 (далее – Тарифы), дополнив Раздел 2 Тарифов (Размер вознаграждения) новым подразделом следующего содержания: </w:t>
      </w:r>
    </w:p>
    <w:p w:rsidR="00E74996" w:rsidRDefault="00275CB1" w:rsidP="00B4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CB1" w:rsidRDefault="00275CB1" w:rsidP="00B4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CB1">
        <w:rPr>
          <w:rFonts w:ascii="Times New Roman" w:hAnsi="Times New Roman" w:cs="Times New Roman"/>
          <w:sz w:val="24"/>
          <w:szCs w:val="24"/>
        </w:rPr>
        <w:t>«Иностранны</w:t>
      </w:r>
      <w:bookmarkStart w:id="0" w:name="_GoBack"/>
      <w:bookmarkEnd w:id="0"/>
      <w:r w:rsidRPr="00275CB1">
        <w:rPr>
          <w:rFonts w:ascii="Times New Roman" w:hAnsi="Times New Roman" w:cs="Times New Roman"/>
          <w:sz w:val="24"/>
          <w:szCs w:val="24"/>
        </w:rPr>
        <w:t>е ценные бумаги</w:t>
      </w:r>
    </w:p>
    <w:p w:rsidR="00E74996" w:rsidRPr="00275CB1" w:rsidRDefault="00E74996" w:rsidP="00B4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CB1" w:rsidRPr="00275CB1" w:rsidRDefault="00275CB1" w:rsidP="00275C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5CB1">
        <w:rPr>
          <w:rFonts w:ascii="Times New Roman" w:hAnsi="Times New Roman" w:cs="Times New Roman"/>
          <w:sz w:val="24"/>
          <w:szCs w:val="24"/>
        </w:rPr>
        <w:t>2.15. Размер вознаграждения за услуги по рассмотрению Биржей заявления юридического лица о рассмотрении вопроса о листинге ценных бумаг (в отношении выпуска ценных бумаг) составляет – 30 000 руб.».</w:t>
      </w:r>
    </w:p>
    <w:p w:rsidR="00AE3315" w:rsidRDefault="00AE3315" w:rsidP="005D1CBD">
      <w:pPr>
        <w:spacing w:before="1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AE3315" w:rsidSect="00E72506">
      <w:footerReference w:type="default" r:id="rId7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81" w:rsidRDefault="00CD5B81" w:rsidP="00FD07D1">
      <w:pPr>
        <w:spacing w:after="0" w:line="240" w:lineRule="auto"/>
      </w:pPr>
      <w:r>
        <w:separator/>
      </w:r>
    </w:p>
  </w:endnote>
  <w:endnote w:type="continuationSeparator" w:id="0">
    <w:p w:rsidR="00CD5B81" w:rsidRDefault="00CD5B81" w:rsidP="00FD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7D1" w:rsidRDefault="00FD07D1" w:rsidP="00E72506">
    <w:pPr>
      <w:pStyle w:val="aa"/>
    </w:pPr>
  </w:p>
  <w:p w:rsidR="00FD07D1" w:rsidRDefault="00FD07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81" w:rsidRDefault="00CD5B81" w:rsidP="00FD07D1">
      <w:pPr>
        <w:spacing w:after="0" w:line="240" w:lineRule="auto"/>
      </w:pPr>
      <w:r>
        <w:separator/>
      </w:r>
    </w:p>
  </w:footnote>
  <w:footnote w:type="continuationSeparator" w:id="0">
    <w:p w:rsidR="00CD5B81" w:rsidRDefault="00CD5B81" w:rsidP="00FD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418F"/>
    <w:multiLevelType w:val="hybridMultilevel"/>
    <w:tmpl w:val="BC024106"/>
    <w:lvl w:ilvl="0" w:tplc="15445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6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60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2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03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22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20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E2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AF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6049D2"/>
    <w:multiLevelType w:val="hybridMultilevel"/>
    <w:tmpl w:val="8954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D6D43"/>
    <w:multiLevelType w:val="hybridMultilevel"/>
    <w:tmpl w:val="18A490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6036771"/>
    <w:multiLevelType w:val="hybridMultilevel"/>
    <w:tmpl w:val="308E04A0"/>
    <w:lvl w:ilvl="0" w:tplc="C1AED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02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25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24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A8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C0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A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66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5A24DF"/>
    <w:multiLevelType w:val="hybridMultilevel"/>
    <w:tmpl w:val="7A4053DE"/>
    <w:lvl w:ilvl="0" w:tplc="D6A8734C">
      <w:start w:val="1"/>
      <w:numFmt w:val="bullet"/>
      <w:lvlText w:val="▪"/>
      <w:lvlJc w:val="left"/>
      <w:pPr>
        <w:ind w:left="2852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5" w15:restartNumberingAfterBreak="0">
    <w:nsid w:val="7CC86613"/>
    <w:multiLevelType w:val="hybridMultilevel"/>
    <w:tmpl w:val="18A490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B3"/>
    <w:rsid w:val="00001E90"/>
    <w:rsid w:val="000212D9"/>
    <w:rsid w:val="00034B56"/>
    <w:rsid w:val="00053546"/>
    <w:rsid w:val="000C3E01"/>
    <w:rsid w:val="001047C2"/>
    <w:rsid w:val="001B3386"/>
    <w:rsid w:val="001C2970"/>
    <w:rsid w:val="0020289E"/>
    <w:rsid w:val="00207F3E"/>
    <w:rsid w:val="00271ED3"/>
    <w:rsid w:val="00275CB1"/>
    <w:rsid w:val="002A431A"/>
    <w:rsid w:val="002B3286"/>
    <w:rsid w:val="002C79E4"/>
    <w:rsid w:val="00340740"/>
    <w:rsid w:val="0035074D"/>
    <w:rsid w:val="00396B54"/>
    <w:rsid w:val="003B5BA6"/>
    <w:rsid w:val="00402EC0"/>
    <w:rsid w:val="00435786"/>
    <w:rsid w:val="0044472F"/>
    <w:rsid w:val="004575ED"/>
    <w:rsid w:val="0047144F"/>
    <w:rsid w:val="004B753F"/>
    <w:rsid w:val="004C3FD4"/>
    <w:rsid w:val="004D1C54"/>
    <w:rsid w:val="004D3AE8"/>
    <w:rsid w:val="004D5BEF"/>
    <w:rsid w:val="004F5AF7"/>
    <w:rsid w:val="0051331D"/>
    <w:rsid w:val="00525A74"/>
    <w:rsid w:val="005A336C"/>
    <w:rsid w:val="005D1CBD"/>
    <w:rsid w:val="005E0EBB"/>
    <w:rsid w:val="00646A51"/>
    <w:rsid w:val="0068237C"/>
    <w:rsid w:val="0069736C"/>
    <w:rsid w:val="00745220"/>
    <w:rsid w:val="007522E1"/>
    <w:rsid w:val="00796524"/>
    <w:rsid w:val="007C54D4"/>
    <w:rsid w:val="007D1A03"/>
    <w:rsid w:val="00873872"/>
    <w:rsid w:val="00897527"/>
    <w:rsid w:val="0089790B"/>
    <w:rsid w:val="008D5C2E"/>
    <w:rsid w:val="008E175D"/>
    <w:rsid w:val="008F518E"/>
    <w:rsid w:val="00903B8F"/>
    <w:rsid w:val="00910046"/>
    <w:rsid w:val="00910225"/>
    <w:rsid w:val="00987326"/>
    <w:rsid w:val="00993566"/>
    <w:rsid w:val="009A5274"/>
    <w:rsid w:val="009C1240"/>
    <w:rsid w:val="009C3E67"/>
    <w:rsid w:val="009E18E8"/>
    <w:rsid w:val="009F0D2A"/>
    <w:rsid w:val="009F6399"/>
    <w:rsid w:val="00A238BF"/>
    <w:rsid w:val="00A25D35"/>
    <w:rsid w:val="00A3018F"/>
    <w:rsid w:val="00A54A92"/>
    <w:rsid w:val="00A76227"/>
    <w:rsid w:val="00AE3315"/>
    <w:rsid w:val="00AF1EA5"/>
    <w:rsid w:val="00AF2737"/>
    <w:rsid w:val="00B04C5F"/>
    <w:rsid w:val="00B3488A"/>
    <w:rsid w:val="00B40C29"/>
    <w:rsid w:val="00B41472"/>
    <w:rsid w:val="00B56A21"/>
    <w:rsid w:val="00B8088A"/>
    <w:rsid w:val="00BB1C52"/>
    <w:rsid w:val="00BC54AA"/>
    <w:rsid w:val="00BC712A"/>
    <w:rsid w:val="00BF15C2"/>
    <w:rsid w:val="00C045A3"/>
    <w:rsid w:val="00C207C2"/>
    <w:rsid w:val="00C2235E"/>
    <w:rsid w:val="00C64256"/>
    <w:rsid w:val="00C91BD9"/>
    <w:rsid w:val="00CA325A"/>
    <w:rsid w:val="00CB3FED"/>
    <w:rsid w:val="00CD5B81"/>
    <w:rsid w:val="00CF6C80"/>
    <w:rsid w:val="00D02BB4"/>
    <w:rsid w:val="00D56086"/>
    <w:rsid w:val="00D742E6"/>
    <w:rsid w:val="00D920A7"/>
    <w:rsid w:val="00D933AE"/>
    <w:rsid w:val="00DB2D7F"/>
    <w:rsid w:val="00DB467E"/>
    <w:rsid w:val="00DE50B3"/>
    <w:rsid w:val="00DE6E60"/>
    <w:rsid w:val="00E57A69"/>
    <w:rsid w:val="00E72506"/>
    <w:rsid w:val="00E74996"/>
    <w:rsid w:val="00E82A79"/>
    <w:rsid w:val="00E93812"/>
    <w:rsid w:val="00EB01C1"/>
    <w:rsid w:val="00EB4329"/>
    <w:rsid w:val="00EB73D4"/>
    <w:rsid w:val="00EC1AF2"/>
    <w:rsid w:val="00ED7B27"/>
    <w:rsid w:val="00F1728E"/>
    <w:rsid w:val="00F32700"/>
    <w:rsid w:val="00F52FFA"/>
    <w:rsid w:val="00FA413C"/>
    <w:rsid w:val="00FA48C4"/>
    <w:rsid w:val="00FC6587"/>
    <w:rsid w:val="00FD07D1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23391-429F-4B66-ADF7-3986874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B3"/>
    <w:pPr>
      <w:spacing w:after="160" w:line="259" w:lineRule="auto"/>
    </w:pPr>
  </w:style>
  <w:style w:type="paragraph" w:styleId="2">
    <w:name w:val="heading 2"/>
    <w:basedOn w:val="a"/>
    <w:link w:val="20"/>
    <w:autoRedefine/>
    <w:uiPriority w:val="99"/>
    <w:qFormat/>
    <w:rsid w:val="004D1C54"/>
    <w:pPr>
      <w:overflowPunct w:val="0"/>
      <w:autoSpaceDE w:val="0"/>
      <w:autoSpaceDN w:val="0"/>
      <w:adjustRightInd w:val="0"/>
      <w:snapToGrid w:val="0"/>
      <w:spacing w:before="240" w:after="24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b/>
      <w:color w:val="548DD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E57A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aliases w:val="Обычный (веб) Знак1,Обычный (веб) Знак Знак"/>
    <w:basedOn w:val="a"/>
    <w:uiPriority w:val="99"/>
    <w:rsid w:val="002A431A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A762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76227"/>
    <w:rPr>
      <w:rFonts w:ascii="Tahoma" w:eastAsia="Calibri" w:hAnsi="Tahoma" w:cs="Times New Roman"/>
      <w:sz w:val="16"/>
      <w:szCs w:val="20"/>
      <w:lang w:eastAsia="ru-RU"/>
    </w:rPr>
  </w:style>
  <w:style w:type="paragraph" w:customStyle="1" w:styleId="Default">
    <w:name w:val="Default"/>
    <w:rsid w:val="004D1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1C54"/>
    <w:rPr>
      <w:rFonts w:ascii="Times New Roman" w:eastAsia="Calibri" w:hAnsi="Times New Roman" w:cs="Times New Roman"/>
      <w:b/>
      <w:color w:val="548DD4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DE6E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E6E60"/>
    <w:rPr>
      <w:rFonts w:ascii="Times New Roman" w:eastAsia="Calibri" w:hAnsi="Times New Roman" w:cs="Times New Roman"/>
      <w:sz w:val="16"/>
      <w:szCs w:val="20"/>
    </w:rPr>
  </w:style>
  <w:style w:type="paragraph" w:customStyle="1" w:styleId="31">
    <w:name w:val="Основной текст 31"/>
    <w:basedOn w:val="a"/>
    <w:rsid w:val="00034B56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aliases w:val="Содержание. 2 уровень"/>
    <w:basedOn w:val="a"/>
    <w:link w:val="a7"/>
    <w:qFormat/>
    <w:rsid w:val="004B753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rsid w:val="004B75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link w:val="Style2Char"/>
    <w:qFormat/>
    <w:rsid w:val="00FA413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Times New Roman"/>
      <w:sz w:val="24"/>
      <w:szCs w:val="24"/>
      <w:lang w:val="en-GB" w:eastAsia="ru-RU"/>
    </w:rPr>
  </w:style>
  <w:style w:type="character" w:customStyle="1" w:styleId="Style2Char">
    <w:name w:val="Style2 Char"/>
    <w:link w:val="Style2"/>
    <w:locked/>
    <w:rsid w:val="00FA413C"/>
    <w:rPr>
      <w:rFonts w:ascii="Arial" w:eastAsia="Times New Roman" w:hAnsi="Arial" w:cs="Times New Roman"/>
      <w:sz w:val="24"/>
      <w:szCs w:val="24"/>
      <w:lang w:val="en-GB" w:eastAsia="ru-RU"/>
    </w:rPr>
  </w:style>
  <w:style w:type="paragraph" w:styleId="a8">
    <w:name w:val="header"/>
    <w:basedOn w:val="a"/>
    <w:link w:val="a9"/>
    <w:uiPriority w:val="99"/>
    <w:unhideWhenUsed/>
    <w:rsid w:val="00FD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07D1"/>
  </w:style>
  <w:style w:type="paragraph" w:styleId="aa">
    <w:name w:val="footer"/>
    <w:basedOn w:val="a"/>
    <w:link w:val="ab"/>
    <w:uiPriority w:val="99"/>
    <w:unhideWhenUsed/>
    <w:rsid w:val="00FD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07D1"/>
  </w:style>
  <w:style w:type="character" w:customStyle="1" w:styleId="ac">
    <w:name w:val="Нет"/>
    <w:rsid w:val="00BB1C52"/>
  </w:style>
  <w:style w:type="character" w:styleId="ad">
    <w:name w:val="Hyperlink"/>
    <w:uiPriority w:val="99"/>
    <w:rsid w:val="0047144F"/>
    <w:rPr>
      <w:rFonts w:cs="Times New Roman"/>
      <w:color w:val="0000FF"/>
      <w:u w:val="single"/>
    </w:rPr>
  </w:style>
  <w:style w:type="paragraph" w:customStyle="1" w:styleId="ae">
    <w:name w:val="Решение"/>
    <w:basedOn w:val="a"/>
    <w:rsid w:val="00C045A3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ru-RU"/>
    </w:rPr>
  </w:style>
  <w:style w:type="paragraph" w:customStyle="1" w:styleId="Iauiue">
    <w:name w:val="Iau?iue"/>
    <w:uiPriority w:val="99"/>
    <w:rsid w:val="00BF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7499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7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Ольга Евгеньевна</dc:creator>
  <cp:lastModifiedBy>Минакова Евгения Николаевна</cp:lastModifiedBy>
  <cp:revision>4</cp:revision>
  <cp:lastPrinted>2017-05-30T07:01:00Z</cp:lastPrinted>
  <dcterms:created xsi:type="dcterms:W3CDTF">2017-10-30T13:20:00Z</dcterms:created>
  <dcterms:modified xsi:type="dcterms:W3CDTF">2017-10-30T13:42:00Z</dcterms:modified>
</cp:coreProperties>
</file>