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C2905" w:rsidRPr="001F4067" w:rsidTr="00CC2905">
        <w:trPr>
          <w:jc w:val="center"/>
        </w:trPr>
        <w:tc>
          <w:tcPr>
            <w:tcW w:w="5636" w:type="dxa"/>
          </w:tcPr>
          <w:p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  <w:bookmarkStart w:id="0" w:name="_Ref332101547"/>
            <w:bookmarkStart w:id="1" w:name="_Toc340662687"/>
            <w:bookmarkStart w:id="2" w:name="Р_4"/>
            <w:r w:rsidRPr="001F4067">
              <w:rPr>
                <w:rFonts w:ascii="Tahoma" w:hAnsi="Tahoma" w:cs="Tahoma"/>
                <w:b/>
              </w:rPr>
              <w:t>APPROVED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by the Executive Board 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of Moscow Exchange </w:t>
            </w:r>
          </w:p>
          <w:p w:rsid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on </w:t>
            </w:r>
            <w:r>
              <w:rPr>
                <w:rFonts w:ascii="Tahoma" w:hAnsi="Tahoma" w:cs="Tahoma"/>
              </w:rPr>
              <w:t xml:space="preserve">14 October 2016 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(Minutes No </w:t>
            </w:r>
            <w:r>
              <w:rPr>
                <w:rFonts w:ascii="Tahoma" w:hAnsi="Tahoma" w:cs="Tahoma"/>
              </w:rPr>
              <w:t>62)</w:t>
            </w: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The Chairman of the Board </w:t>
            </w: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_______________ </w:t>
            </w:r>
            <w:r w:rsidRPr="001F4067">
              <w:rPr>
                <w:rFonts w:ascii="Tahoma" w:hAnsi="Tahoma" w:cs="Tahoma"/>
                <w:lang w:val="ru-RU"/>
              </w:rPr>
              <w:t>А</w:t>
            </w:r>
            <w:r w:rsidRPr="001F4067">
              <w:rPr>
                <w:rFonts w:ascii="Tahoma" w:hAnsi="Tahoma" w:cs="Tahoma"/>
              </w:rPr>
              <w:t>.</w:t>
            </w:r>
            <w:proofErr w:type="spellStart"/>
            <w:r w:rsidRPr="001F4067">
              <w:rPr>
                <w:rFonts w:ascii="Tahoma" w:hAnsi="Tahoma" w:cs="Tahoma"/>
              </w:rPr>
              <w:t>Afanasiev</w:t>
            </w:r>
            <w:proofErr w:type="spellEnd"/>
          </w:p>
          <w:p w:rsidR="00CC2905" w:rsidRPr="001F4067" w:rsidRDefault="00CC2905" w:rsidP="00704C09">
            <w:pPr>
              <w:pStyle w:val="Iauiue"/>
              <w:widowControl w:val="0"/>
              <w:ind w:left="68"/>
              <w:rPr>
                <w:rFonts w:ascii="Tahoma" w:hAnsi="Tahoma" w:cs="Tahoma"/>
              </w:rPr>
            </w:pPr>
          </w:p>
        </w:tc>
        <w:tc>
          <w:tcPr>
            <w:tcW w:w="4216" w:type="dxa"/>
            <w:hideMark/>
          </w:tcPr>
          <w:p w:rsidR="00CC2905" w:rsidRPr="001F4067" w:rsidRDefault="00CC2905" w:rsidP="00704C09">
            <w:pPr>
              <w:pStyle w:val="Iauiue"/>
              <w:widowControl w:val="0"/>
              <w:spacing w:before="100"/>
              <w:ind w:left="68"/>
              <w:jc w:val="both"/>
              <w:rPr>
                <w:rFonts w:ascii="Tahoma" w:hAnsi="Tahoma" w:cs="Tahoma"/>
              </w:rPr>
            </w:pPr>
          </w:p>
        </w:tc>
      </w:tr>
    </w:tbl>
    <w:p w:rsidR="00572783" w:rsidRPr="001F4067" w:rsidRDefault="00572783" w:rsidP="00BF690D">
      <w:pPr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7B3BFB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CC2905" w:rsidP="00D76174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Free</w:t>
      </w:r>
      <w:r w:rsidR="00511CE6" w:rsidRPr="001F406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Float Methodology</w:t>
      </w:r>
    </w:p>
    <w:p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CC2905" w:rsidP="008B7989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General provisions</w:t>
      </w:r>
    </w:p>
    <w:p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CC2905" w:rsidRPr="001F4067" w:rsidRDefault="00CC2905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(hereinafter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“</w:t>
      </w:r>
      <w:r w:rsidRPr="001F4067">
        <w:rPr>
          <w:rFonts w:ascii="Tahoma" w:hAnsi="Tahoma" w:cs="Tahoma"/>
          <w:sz w:val="20"/>
          <w:szCs w:val="20"/>
          <w:lang w:val="en-US"/>
        </w:rPr>
        <w:t>the Methodology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”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) governs the procedure for determining and updating a coefficient reflecting the share of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ecurities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 xml:space="preserve">readily available for trading on a public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market, the free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float. </w:t>
      </w:r>
    </w:p>
    <w:p w:rsidR="008A635E" w:rsidRPr="001F4067" w:rsidRDefault="008A2DDA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Methodology shall be applied to the following securities:</w:t>
      </w:r>
    </w:p>
    <w:p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stocks including stocks of foreign issuers except for stocks issued by joint stock investment funds</w:t>
      </w:r>
    </w:p>
    <w:p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depositary receipts representing stocks that certify the rights in respect of represented securities (hereinafter the </w:t>
      </w:r>
      <w:proofErr w:type="spellStart"/>
      <w:r w:rsidRPr="001F4067">
        <w:rPr>
          <w:rFonts w:ascii="Tahoma" w:hAnsi="Tahoma" w:cs="Tahoma"/>
          <w:sz w:val="20"/>
          <w:szCs w:val="20"/>
          <w:lang w:val="en-US"/>
        </w:rPr>
        <w:t>DR</w:t>
      </w:r>
      <w:proofErr w:type="spellEnd"/>
      <w:r w:rsidRPr="001F4067">
        <w:rPr>
          <w:rFonts w:ascii="Tahoma" w:hAnsi="Tahoma" w:cs="Tahoma"/>
          <w:sz w:val="20"/>
          <w:szCs w:val="20"/>
          <w:lang w:val="en-US"/>
        </w:rPr>
        <w:t>)</w:t>
      </w:r>
    </w:p>
    <w:p w:rsidR="008A635E" w:rsidRPr="001F4067" w:rsidRDefault="008A635E" w:rsidP="008A635E">
      <w:pPr>
        <w:ind w:left="264"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stocks and </w:t>
      </w:r>
      <w:proofErr w:type="spellStart"/>
      <w:r w:rsidRPr="001F4067">
        <w:rPr>
          <w:rFonts w:ascii="Tahoma" w:hAnsi="Tahoma" w:cs="Tahoma"/>
          <w:sz w:val="20"/>
          <w:szCs w:val="20"/>
          <w:lang w:val="en-US"/>
        </w:rPr>
        <w:t>DRs</w:t>
      </w:r>
      <w:proofErr w:type="spellEnd"/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shall be hereinafter jointly referred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to as “the Stocks”.</w:t>
      </w:r>
    </w:p>
    <w:p w:rsidR="008A2DDA" w:rsidRPr="001F4067" w:rsidRDefault="00AE475A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shall be applied to the Stocks 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which are </w:t>
      </w:r>
      <w:r w:rsidRPr="001F4067">
        <w:rPr>
          <w:rFonts w:ascii="Tahoma" w:hAnsi="Tahoma" w:cs="Tahoma"/>
          <w:sz w:val="20"/>
          <w:szCs w:val="20"/>
          <w:lang w:val="en-US"/>
        </w:rPr>
        <w:t>constituent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s of or on </w:t>
      </w:r>
      <w:r w:rsidRPr="001F4067">
        <w:rPr>
          <w:rFonts w:ascii="Tahoma" w:hAnsi="Tahoma" w:cs="Tahoma"/>
          <w:sz w:val="20"/>
          <w:szCs w:val="20"/>
          <w:lang w:val="en-US"/>
        </w:rPr>
        <w:t>waiting list</w:t>
      </w:r>
      <w:r w:rsidR="00381C2B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be included in the indices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 xml:space="preserve">calculated by </w:t>
      </w:r>
      <w:r w:rsidR="001F4067">
        <w:rPr>
          <w:rFonts w:ascii="Tahoma" w:hAnsi="Tahoma" w:cs="Tahoma"/>
          <w:sz w:val="20"/>
          <w:szCs w:val="20"/>
          <w:lang w:val="en-US"/>
        </w:rPr>
        <w:t xml:space="preserve">Public Joint-Stock Company </w:t>
      </w:r>
      <w:bookmarkStart w:id="3" w:name="_GoBack"/>
      <w:r w:rsidR="001F4067">
        <w:rPr>
          <w:rFonts w:ascii="Tahoma" w:hAnsi="Tahoma" w:cs="Tahoma"/>
          <w:sz w:val="20"/>
          <w:szCs w:val="20"/>
          <w:lang w:val="en-US"/>
        </w:rPr>
        <w:t>Moscow</w:t>
      </w:r>
      <w:bookmarkEnd w:id="3"/>
      <w:r w:rsidR="001F4067">
        <w:rPr>
          <w:rFonts w:ascii="Tahoma" w:hAnsi="Tahoma" w:cs="Tahoma"/>
          <w:sz w:val="20"/>
          <w:szCs w:val="20"/>
          <w:lang w:val="en-US"/>
        </w:rPr>
        <w:t xml:space="preserve"> Exchange </w:t>
      </w:r>
      <w:proofErr w:type="spellStart"/>
      <w:r w:rsidR="001F4067">
        <w:rPr>
          <w:rFonts w:ascii="Tahoma" w:hAnsi="Tahoma" w:cs="Tahoma"/>
          <w:sz w:val="20"/>
          <w:szCs w:val="20"/>
          <w:lang w:val="en-US"/>
        </w:rPr>
        <w:t>MICEX</w:t>
      </w:r>
      <w:proofErr w:type="spellEnd"/>
      <w:r w:rsidR="001F4067">
        <w:rPr>
          <w:rFonts w:ascii="Tahoma" w:hAnsi="Tahoma" w:cs="Tahoma"/>
          <w:sz w:val="20"/>
          <w:szCs w:val="20"/>
          <w:lang w:val="en-US"/>
        </w:rPr>
        <w:t>-RTS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(hereinafter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“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the Exchange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”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)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,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and/or on the Exchange’s quotation lists or </w:t>
      </w:r>
      <w:r w:rsidR="0057254D" w:rsidRPr="001F4067">
        <w:rPr>
          <w:rFonts w:ascii="Tahoma" w:hAnsi="Tahoma" w:cs="Tahoma"/>
          <w:sz w:val="20"/>
          <w:szCs w:val="20"/>
          <w:lang w:val="en-US"/>
        </w:rPr>
        <w:t xml:space="preserve">which are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being included on them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 (except for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 xml:space="preserve">when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the stocks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>were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 included into quotation lists without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compliance with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requirement to the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>issuer’s free float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 and without completed placement and/or planned sale</w:t>
      </w:r>
      <w:r w:rsidR="0087254D" w:rsidRPr="001F4067">
        <w:rPr>
          <w:rFonts w:ascii="Tahoma" w:hAnsi="Tahoma" w:cs="Tahoma"/>
          <w:sz w:val="20"/>
          <w:szCs w:val="20"/>
          <w:lang w:val="en-US"/>
        </w:rPr>
        <w:t xml:space="preserve">.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87254D" w:rsidRPr="001F4067" w:rsidRDefault="0087254D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Terms and definitions used herein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shall be applied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according to their meanings stipulated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>by the Exchange’s Listing R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ules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methodologies for calculating the Exchange’s Indices and the laws of the Russian Federation. </w:t>
      </w:r>
    </w:p>
    <w:p w:rsidR="0035500A" w:rsidRPr="001F4067" w:rsidRDefault="0035500A" w:rsidP="008B7989">
      <w:p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:rsidR="0087254D" w:rsidRPr="001F4067" w:rsidRDefault="0087254D" w:rsidP="008B7989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Determination of </w:t>
      </w:r>
      <w:r w:rsidR="00D76174" w:rsidRPr="001F4067">
        <w:rPr>
          <w:rFonts w:ascii="Tahoma" w:hAnsi="Tahoma" w:cs="Tahoma"/>
          <w:b/>
          <w:sz w:val="20"/>
          <w:szCs w:val="20"/>
          <w:lang w:val="en-US"/>
        </w:rPr>
        <w:t xml:space="preserve">the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free float</w:t>
      </w:r>
    </w:p>
    <w:bookmarkEnd w:id="0"/>
    <w:bookmarkEnd w:id="1"/>
    <w:bookmarkEnd w:id="2"/>
    <w:p w:rsidR="00572783" w:rsidRPr="001F4067" w:rsidRDefault="00572783" w:rsidP="008B7989">
      <w:pPr>
        <w:pStyle w:val="a3"/>
        <w:spacing w:after="0"/>
        <w:ind w:left="360"/>
        <w:jc w:val="both"/>
        <w:rPr>
          <w:rFonts w:ascii="Tahoma" w:hAnsi="Tahoma" w:cs="Tahoma"/>
          <w:sz w:val="20"/>
          <w:lang w:val="en-US"/>
        </w:rPr>
      </w:pPr>
    </w:p>
    <w:p w:rsidR="0087254D" w:rsidRPr="001F4067" w:rsidRDefault="0087254D" w:rsidP="008B7989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bookmarkStart w:id="4" w:name="_Ref377991635"/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is determined based on the information that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is disclosed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by securities issuers and other publicly available information that contains information about owners of securities and/or owners of securities represented by depositary receipts including beneficiary owners.</w:t>
      </w:r>
      <w:bookmarkEnd w:id="4"/>
    </w:p>
    <w:p w:rsidR="004B6710" w:rsidRPr="001F4067" w:rsidRDefault="00DC5101" w:rsidP="005022E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5" w:name="п_4_3_1"/>
      <w:r w:rsidRPr="001F4067">
        <w:rPr>
          <w:rFonts w:ascii="Tahoma" w:hAnsi="Tahoma" w:cs="Tahoma"/>
          <w:sz w:val="20"/>
          <w:szCs w:val="20"/>
          <w:lang w:val="en-US"/>
        </w:rPr>
        <w:t xml:space="preserve">The total number of stock shall be determined as the number of stocks placed and/or represented stocks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of the issuer of the same category, type according to the data on the settlement date. The number of floating stocks shall be determined by subtracting the </w:t>
      </w:r>
      <w:proofErr w:type="gramStart"/>
      <w:r w:rsidR="007F0BA2" w:rsidRPr="001F4067">
        <w:rPr>
          <w:rFonts w:ascii="Tahoma" w:hAnsi="Tahoma" w:cs="Tahoma"/>
          <w:sz w:val="20"/>
          <w:szCs w:val="20"/>
          <w:lang w:val="en-US"/>
        </w:rPr>
        <w:t>shares which</w:t>
      </w:r>
      <w:proofErr w:type="gramEnd"/>
      <w:r w:rsidR="007F0BA2" w:rsidRPr="001F4067">
        <w:rPr>
          <w:rFonts w:ascii="Tahoma" w:hAnsi="Tahoma" w:cs="Tahoma"/>
          <w:sz w:val="20"/>
          <w:szCs w:val="20"/>
          <w:lang w:val="en-US"/>
        </w:rPr>
        <w:t xml:space="preserve"> are not in public hands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from the total number of issuer’s </w:t>
      </w:r>
      <w:r w:rsidR="007F0BA2" w:rsidRPr="001F4067">
        <w:rPr>
          <w:rFonts w:ascii="Tahoma" w:hAnsi="Tahoma" w:cs="Tahoma"/>
          <w:sz w:val="20"/>
          <w:szCs w:val="20"/>
          <w:lang w:val="en-US"/>
        </w:rPr>
        <w:t>shares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 free-float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value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determined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dividing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free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Pr="001F4067">
        <w:rPr>
          <w:rFonts w:ascii="Tahoma" w:hAnsi="Tahoma" w:cs="Tahoma"/>
          <w:sz w:val="20"/>
          <w:szCs w:val="20"/>
          <w:lang w:val="en-GB"/>
        </w:rPr>
        <w:t>’</w:t>
      </w:r>
      <w:r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4B6710" w:rsidRPr="001F4067" w:rsidRDefault="00B71911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recommend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Exchange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 one or another shareholder either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to floating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 xml:space="preserve">stocks, or to stocks that </w:t>
      </w:r>
      <w:proofErr w:type="gramStart"/>
      <w:r w:rsidR="00C7654A" w:rsidRPr="001F4067">
        <w:rPr>
          <w:rFonts w:ascii="Tahoma" w:hAnsi="Tahoma" w:cs="Tahoma"/>
          <w:sz w:val="20"/>
          <w:szCs w:val="20"/>
          <w:lang w:val="en-GB"/>
        </w:rPr>
        <w:t>are not floated</w:t>
      </w:r>
      <w:proofErr w:type="gramEnd"/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 xml:space="preserve">When making the recommendations the Index Committee </w:t>
      </w:r>
      <w:proofErr w:type="gramStart"/>
      <w:r w:rsidR="00C7654A" w:rsidRPr="001F4067">
        <w:rPr>
          <w:rFonts w:ascii="Tahoma" w:hAnsi="Tahoma" w:cs="Tahoma"/>
          <w:sz w:val="20"/>
          <w:szCs w:val="20"/>
          <w:lang w:val="en-GB"/>
        </w:rPr>
        <w:t>should be guided</w:t>
      </w:r>
      <w:proofErr w:type="gramEnd"/>
      <w:r w:rsidR="00C7654A" w:rsidRPr="001F4067">
        <w:rPr>
          <w:rFonts w:ascii="Tahoma" w:hAnsi="Tahoma" w:cs="Tahoma"/>
          <w:sz w:val="20"/>
          <w:szCs w:val="20"/>
          <w:lang w:val="en-GB"/>
        </w:rPr>
        <w:t xml:space="preserve"> by data available in public domain on the shareholding structure, affiliation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of holders and/or beneficiaries, as well as by the Index Committee expert opinion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A63A3B" w:rsidRPr="001F4067" w:rsidRDefault="00300E3A" w:rsidP="00A63A3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following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beneficiaries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not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classed as the free float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:</w:t>
      </w:r>
    </w:p>
    <w:p w:rsidR="00A63A3B" w:rsidRPr="001F4067" w:rsidRDefault="00EC6207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6" w:name="_Ref425508350"/>
      <w:r w:rsidRPr="001F4067">
        <w:rPr>
          <w:rFonts w:ascii="Tahoma" w:hAnsi="Tahoma" w:cs="Tahoma"/>
          <w:sz w:val="20"/>
          <w:szCs w:val="20"/>
          <w:lang w:val="en-US"/>
        </w:rPr>
        <w:t>Government, government-owned corporations and institutions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the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of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Russia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foreign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Central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6"/>
    </w:p>
    <w:p w:rsidR="00A63A3B" w:rsidRPr="001F4067" w:rsidRDefault="00CA38B8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7" w:name="_Ref425508362"/>
      <w:r w:rsidRPr="001F4067">
        <w:rPr>
          <w:rFonts w:ascii="Tahoma" w:hAnsi="Tahoma" w:cs="Tahoma"/>
          <w:sz w:val="20"/>
          <w:szCs w:val="20"/>
          <w:lang w:val="en-US"/>
        </w:rPr>
        <w:lastRenderedPageBreak/>
        <w:t>An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i</w:t>
      </w:r>
      <w:r w:rsidRPr="001F4067">
        <w:rPr>
          <w:rFonts w:ascii="Tahoma" w:hAnsi="Tahoma" w:cs="Tahoma"/>
          <w:sz w:val="20"/>
          <w:szCs w:val="20"/>
          <w:lang w:val="en-US"/>
        </w:rPr>
        <w:t>ssuer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controlled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such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on the part of issued </w:t>
      </w:r>
      <w:r w:rsidR="00F934E4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they hold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7"/>
    </w:p>
    <w:p w:rsidR="00A63A3B" w:rsidRPr="001F4067" w:rsidRDefault="00F934E4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encumbered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F355C" w:rsidRPr="001F4067">
        <w:rPr>
          <w:rFonts w:ascii="Tahoma" w:hAnsi="Tahoma" w:cs="Tahoma"/>
          <w:sz w:val="20"/>
          <w:szCs w:val="20"/>
          <w:lang w:val="en-US"/>
        </w:rPr>
        <w:t>(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i.e.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stocks held 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>under attachment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,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 pledge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or other security arrangement except repo transactions)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extent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part of stocks subject to encumbrance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:rsidR="00A63A3B" w:rsidRPr="001F4067" w:rsidRDefault="00EC6207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8" w:name="_Ref425515984"/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who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carry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sole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functions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members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of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collective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bodies, as well as other persons appointed (elected) to senior leadership positions</w:t>
      </w:r>
      <w:r w:rsidR="002B464F" w:rsidRPr="001F4067">
        <w:rPr>
          <w:rFonts w:ascii="Tahoma" w:hAnsi="Tahoma" w:cs="Tahoma"/>
          <w:sz w:val="20"/>
          <w:szCs w:val="20"/>
          <w:lang w:val="en-US"/>
        </w:rPr>
        <w:t xml:space="preserve"> in the issuer’s </w:t>
      </w:r>
      <w:proofErr w:type="spellStart"/>
      <w:r w:rsidR="002B464F" w:rsidRPr="001F4067">
        <w:rPr>
          <w:rFonts w:ascii="Tahoma" w:hAnsi="Tahoma" w:cs="Tahoma"/>
          <w:sz w:val="20"/>
          <w:szCs w:val="20"/>
          <w:lang w:val="en-US"/>
        </w:rPr>
        <w:t>organisation</w:t>
      </w:r>
      <w:proofErr w:type="spellEnd"/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8"/>
    </w:p>
    <w:p w:rsidR="00A63A3B" w:rsidRPr="001F4067" w:rsidRDefault="002B464F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9" w:name="_Ref425428035"/>
      <w:r w:rsidRPr="001F4067">
        <w:rPr>
          <w:rFonts w:ascii="Tahoma" w:hAnsi="Tahoma" w:cs="Tahoma"/>
          <w:sz w:val="20"/>
          <w:szCs w:val="20"/>
          <w:lang w:val="en-US"/>
        </w:rPr>
        <w:t>Spouse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family members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parents,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>including adoptive)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1C4270" w:rsidRPr="001F4067">
        <w:rPr>
          <w:rFonts w:ascii="Tahoma" w:hAnsi="Tahoma" w:cs="Tahoma"/>
          <w:sz w:val="20"/>
          <w:szCs w:val="20"/>
          <w:lang w:val="en-US"/>
        </w:rPr>
        <w:t xml:space="preserve">children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="001C4270" w:rsidRPr="001F4067">
        <w:rPr>
          <w:rFonts w:ascii="Tahoma" w:hAnsi="Tahoma" w:cs="Tahoma"/>
          <w:sz w:val="20"/>
          <w:szCs w:val="20"/>
          <w:lang w:val="en-GB"/>
        </w:rPr>
        <w:t>included adopted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), </w:t>
      </w:r>
      <w:r w:rsidR="00300E3A" w:rsidRPr="001F4067">
        <w:rPr>
          <w:rFonts w:ascii="Tahoma" w:hAnsi="Tahoma" w:cs="Tahoma"/>
          <w:sz w:val="20"/>
          <w:szCs w:val="20"/>
          <w:lang w:val="en-GB"/>
        </w:rPr>
        <w:br/>
      </w:r>
      <w:r w:rsidR="00C5142E" w:rsidRPr="001F4067">
        <w:rPr>
          <w:rFonts w:ascii="Tahoma" w:hAnsi="Tahoma" w:cs="Tahoma"/>
          <w:sz w:val="20"/>
          <w:szCs w:val="20"/>
          <w:lang w:val="en-GB"/>
        </w:rPr>
        <w:t>full- and half-blood siblings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of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the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persons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in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item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</w:rPr>
        <w:fldChar w:fldCharType="begin"/>
      </w:r>
      <w:r w:rsidR="00A63A3B" w:rsidRPr="001F4067">
        <w:rPr>
          <w:rFonts w:ascii="Tahoma" w:hAnsi="Tahoma" w:cs="Tahoma"/>
          <w:sz w:val="20"/>
          <w:szCs w:val="20"/>
          <w:lang w:val="en-GB"/>
        </w:rPr>
        <w:instrText xml:space="preserve"> REF _Ref425515984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A63A3B" w:rsidRPr="001F4067">
        <w:rPr>
          <w:rFonts w:ascii="Tahoma" w:hAnsi="Tahoma" w:cs="Tahoma"/>
          <w:sz w:val="20"/>
          <w:szCs w:val="20"/>
        </w:rPr>
      </w:r>
      <w:r w:rsidR="00A63A3B" w:rsidRPr="001F4067">
        <w:rPr>
          <w:rFonts w:ascii="Tahoma" w:hAnsi="Tahoma" w:cs="Tahoma"/>
          <w:sz w:val="20"/>
          <w:szCs w:val="20"/>
        </w:rPr>
        <w:fldChar w:fldCharType="separate"/>
      </w:r>
      <w:r w:rsidR="00A63A3B" w:rsidRPr="001F4067">
        <w:rPr>
          <w:rFonts w:ascii="Tahoma" w:hAnsi="Tahoma" w:cs="Tahoma"/>
          <w:sz w:val="20"/>
          <w:szCs w:val="20"/>
          <w:lang w:val="en-GB"/>
        </w:rPr>
        <w:t>2.4.4</w:t>
      </w:r>
      <w:r w:rsidR="00A63A3B" w:rsidRPr="001F4067">
        <w:rPr>
          <w:rFonts w:ascii="Tahoma" w:hAnsi="Tahoma" w:cs="Tahoma"/>
          <w:sz w:val="20"/>
          <w:szCs w:val="20"/>
        </w:rPr>
        <w:fldChar w:fldCharType="end"/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herein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9"/>
    </w:p>
    <w:p w:rsidR="00A63A3B" w:rsidRPr="001F4067" w:rsidRDefault="001C4270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0" w:name="_Ref425428046"/>
      <w:r w:rsidRPr="001F4067">
        <w:rPr>
          <w:rFonts w:ascii="Tahoma" w:hAnsi="Tahoma" w:cs="Tahoma"/>
          <w:sz w:val="20"/>
          <w:szCs w:val="20"/>
          <w:lang w:val="en-US"/>
        </w:rPr>
        <w:t>Organisations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which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listed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item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2.4.4,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or spouses of the same, their family </w:t>
      </w:r>
      <w:r w:rsidR="00F71E12" w:rsidRPr="001F4067">
        <w:rPr>
          <w:rFonts w:ascii="Tahoma" w:hAnsi="Tahoma" w:cs="Tahoma"/>
          <w:sz w:val="20"/>
          <w:szCs w:val="20"/>
          <w:lang w:val="en-US"/>
        </w:rPr>
        <w:t xml:space="preserve">members may affect decisions regarding </w:t>
      </w:r>
      <w:proofErr w:type="spellStart"/>
      <w:r w:rsidR="00F71E12" w:rsidRPr="001F4067">
        <w:rPr>
          <w:rFonts w:ascii="Tahoma" w:hAnsi="Tahoma" w:cs="Tahoma"/>
          <w:sz w:val="20"/>
          <w:szCs w:val="20"/>
          <w:lang w:val="en-US"/>
        </w:rPr>
        <w:t>organisation’s</w:t>
      </w:r>
      <w:proofErr w:type="spellEnd"/>
      <w:r w:rsidR="00F71E12" w:rsidRPr="001F4067">
        <w:rPr>
          <w:rFonts w:ascii="Tahoma" w:hAnsi="Tahoma" w:cs="Tahoma"/>
          <w:sz w:val="20"/>
          <w:szCs w:val="20"/>
          <w:lang w:val="en-US"/>
        </w:rPr>
        <w:t xml:space="preserve"> activity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0"/>
    </w:p>
    <w:p w:rsidR="00A63A3B" w:rsidRPr="001F4067" w:rsidRDefault="00F71E12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1" w:name="_Ref425517935"/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>except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institutional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holding </w:t>
      </w:r>
      <w:r w:rsidRPr="001F4067">
        <w:rPr>
          <w:rFonts w:ascii="Tahoma" w:hAnsi="Tahoma" w:cs="Tahoma"/>
          <w:sz w:val="20"/>
          <w:szCs w:val="20"/>
          <w:lang w:val="en-US"/>
        </w:rPr>
        <w:t>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least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as well as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those of listed herein entities/individuals that are affiliated and jointly hold at least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5%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the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total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number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11"/>
    </w:p>
    <w:p w:rsidR="00A63A3B" w:rsidRPr="001F4067" w:rsidRDefault="003139F1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2" w:name="_Ref425517937"/>
      <w:r w:rsidRPr="001F4067">
        <w:rPr>
          <w:rFonts w:ascii="Tahoma" w:hAnsi="Tahoma" w:cs="Tahoma"/>
          <w:sz w:val="20"/>
          <w:szCs w:val="20"/>
          <w:lang w:val="en-US"/>
        </w:rPr>
        <w:t>I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nstitutional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holding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at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least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of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as well as their affiliates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,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provided that </w:t>
      </w:r>
      <w:r w:rsidRPr="001F4067">
        <w:rPr>
          <w:rFonts w:ascii="Tahoma" w:hAnsi="Tahoma" w:cs="Tahoma"/>
          <w:sz w:val="20"/>
          <w:szCs w:val="20"/>
          <w:lang w:val="en-US"/>
        </w:rPr>
        <w:t>the Index Committee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has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recommend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qualifying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such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 xml:space="preserve">as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not publicly traded securities</w:t>
      </w:r>
      <w:bookmarkEnd w:id="12"/>
      <w:r w:rsidR="00497709" w:rsidRPr="001F4067">
        <w:rPr>
          <w:rFonts w:ascii="Tahoma" w:hAnsi="Tahoma" w:cs="Tahoma"/>
          <w:sz w:val="20"/>
          <w:szCs w:val="20"/>
          <w:lang w:val="en-US"/>
        </w:rPr>
        <w:t>;</w:t>
      </w:r>
    </w:p>
    <w:p w:rsidR="00A63A3B" w:rsidRPr="001F4067" w:rsidRDefault="00EC6207" w:rsidP="00A63A3B">
      <w:pPr>
        <w:pStyle w:val="af1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1F4067">
        <w:rPr>
          <w:rFonts w:ascii="Tahoma" w:hAnsi="Tahoma" w:cs="Tahoma"/>
          <w:sz w:val="20"/>
          <w:szCs w:val="20"/>
          <w:lang w:val="en-US"/>
        </w:rPr>
        <w:t>Private Equity Funds</w:t>
      </w:r>
      <w:r w:rsidR="00A63A3B" w:rsidRPr="001F4067">
        <w:rPr>
          <w:rFonts w:ascii="Tahoma" w:hAnsi="Tahoma" w:cs="Tahoma"/>
          <w:sz w:val="20"/>
          <w:szCs w:val="20"/>
        </w:rPr>
        <w:t>;</w:t>
      </w:r>
    </w:p>
    <w:p w:rsidR="00A63A3B" w:rsidRPr="001F4067" w:rsidRDefault="007F0BCA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3" w:name="_Ref464555935"/>
      <w:r w:rsidRPr="001F4067">
        <w:rPr>
          <w:rFonts w:ascii="Tahoma" w:hAnsi="Tahoma" w:cs="Tahoma"/>
          <w:sz w:val="20"/>
          <w:szCs w:val="20"/>
          <w:lang w:val="en-US"/>
        </w:rPr>
        <w:t>S</w:t>
      </w:r>
      <w:proofErr w:type="spellStart"/>
      <w:r w:rsidRPr="001F4067">
        <w:rPr>
          <w:rFonts w:ascii="Tahoma" w:hAnsi="Tahoma" w:cs="Tahoma"/>
          <w:sz w:val="20"/>
          <w:szCs w:val="20"/>
          <w:lang w:val="en-GB"/>
        </w:rPr>
        <w:t>overeign</w:t>
      </w:r>
      <w:proofErr w:type="spellEnd"/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wealth fund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other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than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institutional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virtue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of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the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Index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expert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opinion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3"/>
    </w:p>
    <w:p w:rsidR="00A63A3B" w:rsidRPr="001F4067" w:rsidRDefault="007B3A07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4" w:name="_Ref425509161"/>
      <w:bookmarkStart w:id="15" w:name="_Ref425765291"/>
      <w:r w:rsidRPr="001F4067">
        <w:rPr>
          <w:rFonts w:ascii="Tahoma" w:hAnsi="Tahoma" w:cs="Tahoma"/>
          <w:sz w:val="20"/>
          <w:szCs w:val="20"/>
          <w:lang w:val="en-US"/>
        </w:rPr>
        <w:t>Other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expert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opinion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 xml:space="preserve"> long-term strategic stockholders of the issuer, and unlikely to offer shares to a public market in the immediate futur</w:t>
      </w:r>
      <w:bookmarkEnd w:id="14"/>
      <w:r w:rsidR="00A35E93" w:rsidRPr="001F4067">
        <w:rPr>
          <w:rFonts w:ascii="Tahoma" w:hAnsi="Tahoma" w:cs="Tahoma"/>
          <w:sz w:val="20"/>
          <w:szCs w:val="20"/>
          <w:lang w:val="en-US"/>
        </w:rPr>
        <w:t>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5"/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This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cover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stockholders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committed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not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sell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their stocks during a certain period of time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:rsidR="00A63A3B" w:rsidRPr="001F4067" w:rsidRDefault="00A63A3B" w:rsidP="00A63A3B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provided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that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 xml:space="preserve">holders of such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there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fall within any class of holders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in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6C7EE1" w:rsidRPr="001F4067">
        <w:rPr>
          <w:rFonts w:ascii="Tahoma" w:hAnsi="Tahoma" w:cs="Tahoma"/>
          <w:sz w:val="20"/>
          <w:szCs w:val="20"/>
          <w:lang w:val="en-GB"/>
        </w:rPr>
        <w:t>clauses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</w:rPr>
        <w:fldChar w:fldCharType="begin"/>
      </w:r>
      <w:r w:rsidRPr="001F4067">
        <w:rPr>
          <w:rFonts w:ascii="Tahoma" w:hAnsi="Tahoma" w:cs="Tahoma"/>
          <w:sz w:val="20"/>
          <w:szCs w:val="20"/>
          <w:lang w:val="en-GB"/>
        </w:rPr>
        <w:instrText xml:space="preserve"> REF _Ref425508350 \r \h </w:instrText>
      </w:r>
      <w:r w:rsidR="00300E3A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Pr="001F4067">
        <w:rPr>
          <w:rFonts w:ascii="Tahoma" w:hAnsi="Tahoma" w:cs="Tahoma"/>
          <w:sz w:val="20"/>
          <w:szCs w:val="20"/>
        </w:rPr>
      </w:r>
      <w:r w:rsidRPr="001F4067">
        <w:rPr>
          <w:rFonts w:ascii="Tahoma" w:hAnsi="Tahoma" w:cs="Tahoma"/>
          <w:sz w:val="20"/>
          <w:szCs w:val="20"/>
        </w:rPr>
        <w:fldChar w:fldCharType="separate"/>
      </w:r>
      <w:r w:rsidRPr="001F4067">
        <w:rPr>
          <w:rFonts w:ascii="Tahoma" w:hAnsi="Tahoma" w:cs="Tahoma"/>
          <w:sz w:val="20"/>
          <w:szCs w:val="20"/>
          <w:lang w:val="en-GB"/>
        </w:rPr>
        <w:t>2.4.1</w:t>
      </w:r>
      <w:r w:rsidRPr="001F4067">
        <w:rPr>
          <w:rFonts w:ascii="Tahoma" w:hAnsi="Tahoma" w:cs="Tahoma"/>
          <w:sz w:val="20"/>
          <w:szCs w:val="20"/>
        </w:rPr>
        <w:fldChar w:fldCharType="end"/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 to 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begin"/>
      </w:r>
      <w:r w:rsidR="00A236D9" w:rsidRPr="001F4067">
        <w:rPr>
          <w:rFonts w:ascii="Tahoma" w:hAnsi="Tahoma" w:cs="Tahoma"/>
          <w:sz w:val="20"/>
          <w:szCs w:val="20"/>
          <w:lang w:val="en-GB"/>
        </w:rPr>
        <w:instrText xml:space="preserve"> REF _Ref464555935 \r \h </w:instrText>
      </w:r>
      <w:r w:rsidR="005171A5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="00A236D9" w:rsidRPr="001F4067">
        <w:rPr>
          <w:rFonts w:ascii="Tahoma" w:hAnsi="Tahoma" w:cs="Tahoma"/>
          <w:sz w:val="20"/>
          <w:szCs w:val="20"/>
          <w:lang w:val="en-GB"/>
        </w:rPr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separate"/>
      </w:r>
      <w:r w:rsidR="00A236D9" w:rsidRPr="001F4067">
        <w:rPr>
          <w:rFonts w:ascii="Tahoma" w:hAnsi="Tahoma" w:cs="Tahoma"/>
          <w:sz w:val="20"/>
          <w:szCs w:val="20"/>
          <w:lang w:val="en-GB"/>
        </w:rPr>
        <w:t>2.4.10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end"/>
      </w:r>
      <w:r w:rsidR="00A236D9" w:rsidRPr="001F4067">
        <w:rPr>
          <w:rFonts w:ascii="Tahoma" w:hAnsi="Tahoma" w:cs="Tahoma"/>
          <w:sz w:val="20"/>
          <w:szCs w:val="20"/>
          <w:lang w:val="en-GB"/>
        </w:rPr>
        <w:t xml:space="preserve"> above </w:t>
      </w:r>
      <w:r w:rsidR="007B3A07" w:rsidRPr="001F4067">
        <w:rPr>
          <w:rFonts w:ascii="Tahoma" w:hAnsi="Tahoma" w:cs="Tahoma"/>
          <w:sz w:val="20"/>
          <w:szCs w:val="20"/>
          <w:lang w:val="en-US"/>
        </w:rPr>
        <w:t>according to the Index Committee expert opinion</w:t>
      </w:r>
      <w:r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A236D9" w:rsidRPr="001F4067" w:rsidRDefault="00A236D9" w:rsidP="00A236D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A236D9" w:rsidRPr="001F4067" w:rsidRDefault="00A236D9" w:rsidP="00A236D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Exchange is </w:t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entitled to set the free float to zero for securities which do not meet the following criteria:  </w:t>
      </w:r>
    </w:p>
    <w:p w:rsidR="006C7EE1" w:rsidRPr="001F4067" w:rsidRDefault="006C7EE1" w:rsidP="006C7EE1">
      <w:pPr>
        <w:ind w:left="972"/>
        <w:jc w:val="both"/>
        <w:rPr>
          <w:rFonts w:ascii="Tahoma" w:hAnsi="Tahoma" w:cs="Tahoma"/>
          <w:sz w:val="20"/>
          <w:szCs w:val="20"/>
          <w:lang w:val="en-US"/>
        </w:rPr>
      </w:pPr>
    </w:p>
    <w:p w:rsidR="000931CC" w:rsidRPr="001F4067" w:rsidRDefault="000931C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issuer has 100 shareholders or more. I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a security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has been </w:t>
      </w:r>
      <w:r w:rsidRPr="001F4067">
        <w:rPr>
          <w:rFonts w:ascii="Tahoma" w:hAnsi="Tahoma" w:cs="Tahoma"/>
          <w:sz w:val="20"/>
          <w:szCs w:val="20"/>
          <w:lang w:val="en-US"/>
        </w:rPr>
        <w:t>placed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/offered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for the first time </w:t>
      </w:r>
      <w:r w:rsidRPr="001F4067">
        <w:rPr>
          <w:rFonts w:ascii="Tahoma" w:hAnsi="Tahoma" w:cs="Tahoma"/>
          <w:sz w:val="20"/>
          <w:szCs w:val="20"/>
          <w:lang w:val="en-US"/>
        </w:rPr>
        <w:t>on a public market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, th</w:t>
      </w:r>
      <w:r w:rsidRPr="001F4067">
        <w:rPr>
          <w:rFonts w:ascii="Tahoma" w:hAnsi="Tahoma" w:cs="Tahoma"/>
          <w:sz w:val="20"/>
          <w:szCs w:val="20"/>
          <w:lang w:val="en-US"/>
        </w:rPr>
        <w:t>is criteria is applied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after the issuer</w:t>
      </w:r>
      <w:r w:rsidR="00310C0C" w:rsidRPr="001F4067">
        <w:rPr>
          <w:rFonts w:ascii="Tahoma" w:hAnsi="Tahoma" w:cs="Tahoma"/>
          <w:sz w:val="20"/>
          <w:szCs w:val="20"/>
          <w:lang w:val="en-US"/>
        </w:rPr>
        <w:t xml:space="preserve"> discloses (no sooner than six months after the security was placed) the total number of entities/persons in the shareholder register compiled for the AGM.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</w:p>
    <w:p w:rsidR="000931CC" w:rsidRPr="001F4067" w:rsidRDefault="00310C0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Liquidity Coefficient (LC) is 0.1% or higher. The LC is calculated as follows:</w:t>
      </w:r>
    </w:p>
    <w:p w:rsidR="00A236D9" w:rsidRPr="001F4067" w:rsidRDefault="00A236D9" w:rsidP="00A236D9">
      <w:pPr>
        <w:pStyle w:val="af5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:rsidR="00A236D9" w:rsidRPr="001F4067" w:rsidRDefault="00310C0C" w:rsidP="00A236D9">
      <w:pPr>
        <w:pStyle w:val="af3"/>
        <w:rPr>
          <w:rFonts w:cs="Tahoma"/>
          <w:lang w:val="en-US"/>
        </w:rPr>
      </w:pPr>
      <w:proofErr w:type="gramStart"/>
      <w:r w:rsidRPr="001F4067">
        <w:rPr>
          <w:rFonts w:cs="Tahoma"/>
          <w:lang w:val="en-US"/>
        </w:rPr>
        <w:t>where</w:t>
      </w:r>
      <w:proofErr w:type="gramEnd"/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proofErr w:type="gramStart"/>
      <w:r w:rsidRPr="001F4067">
        <w:rPr>
          <w:rFonts w:cs="Tahoma"/>
          <w:lang w:val="en-US"/>
        </w:rPr>
        <w:t>Median(</w:t>
      </w:r>
      <w:proofErr w:type="gramEnd"/>
      <w:r w:rsidRPr="001F4067">
        <w:rPr>
          <w:rFonts w:cs="Tahoma"/>
          <w:lang w:val="en-US"/>
        </w:rPr>
        <w:t xml:space="preserve">V) – </w:t>
      </w:r>
      <w:r w:rsidR="005171A5" w:rsidRPr="001F4067">
        <w:rPr>
          <w:rFonts w:cs="Tahoma"/>
          <w:lang w:val="en-US"/>
        </w:rPr>
        <w:t>the median daily trading volume in RUB. Calculated for three months immediately preceding the calculation date</w:t>
      </w:r>
      <w:proofErr w:type="gramStart"/>
      <w:r w:rsidR="005171A5" w:rsidRPr="001F4067">
        <w:rPr>
          <w:rFonts w:cs="Tahoma"/>
          <w:lang w:val="en-US"/>
        </w:rPr>
        <w:t>;</w:t>
      </w:r>
      <w:proofErr w:type="gramEnd"/>
    </w:p>
    <w:p w:rsidR="005171A5" w:rsidRPr="001F4067" w:rsidRDefault="00A236D9" w:rsidP="005171A5">
      <w:pPr>
        <w:pStyle w:val="af3"/>
        <w:rPr>
          <w:rFonts w:cs="Tahoma"/>
          <w:lang w:val="en-US"/>
        </w:rPr>
      </w:pPr>
      <w:proofErr w:type="spellStart"/>
      <w:r w:rsidRPr="001F4067">
        <w:rPr>
          <w:rFonts w:cs="Tahoma"/>
          <w:lang w:val="en-US"/>
        </w:rPr>
        <w:t>WorkDays</w:t>
      </w:r>
      <w:proofErr w:type="spellEnd"/>
      <w:r w:rsidRPr="001F4067">
        <w:rPr>
          <w:rFonts w:cs="Tahoma"/>
          <w:lang w:val="en-US"/>
        </w:rPr>
        <w:t xml:space="preserve"> – </w:t>
      </w:r>
      <w:r w:rsidR="005171A5" w:rsidRPr="001F4067">
        <w:rPr>
          <w:rFonts w:cs="Tahoma"/>
          <w:lang w:val="en-US"/>
        </w:rPr>
        <w:t xml:space="preserve">the number of trading days in the year. It is 247 </w:t>
      </w:r>
      <w:proofErr w:type="gramStart"/>
      <w:r w:rsidR="005171A5" w:rsidRPr="001F4067">
        <w:rPr>
          <w:rFonts w:cs="Tahoma"/>
          <w:lang w:val="en-US"/>
        </w:rPr>
        <w:t>By</w:t>
      </w:r>
      <w:proofErr w:type="gramEnd"/>
      <w:r w:rsidR="005171A5" w:rsidRPr="001F4067">
        <w:rPr>
          <w:rFonts w:cs="Tahoma"/>
          <w:lang w:val="en-US"/>
        </w:rPr>
        <w:t xml:space="preserve"> default. The Exchange may set other value</w:t>
      </w:r>
      <w:proofErr w:type="gramStart"/>
      <w:r w:rsidR="005171A5" w:rsidRPr="001F4067">
        <w:rPr>
          <w:rFonts w:cs="Tahoma"/>
          <w:lang w:val="en-US"/>
        </w:rPr>
        <w:t>;</w:t>
      </w:r>
      <w:proofErr w:type="gramEnd"/>
    </w:p>
    <w:p w:rsidR="005171A5" w:rsidRPr="001F4067" w:rsidRDefault="00A236D9" w:rsidP="00A236D9">
      <w:pPr>
        <w:pStyle w:val="af3"/>
        <w:rPr>
          <w:rFonts w:cs="Tahoma"/>
          <w:lang w:val="en-US"/>
        </w:rPr>
      </w:pPr>
      <w:proofErr w:type="gramStart"/>
      <w:r w:rsidRPr="001F4067">
        <w:rPr>
          <w:rFonts w:cs="Tahoma"/>
          <w:lang w:val="en-US"/>
        </w:rPr>
        <w:t>Average(</w:t>
      </w:r>
      <w:proofErr w:type="gramEnd"/>
      <w:r w:rsidRPr="001F4067">
        <w:rPr>
          <w:rFonts w:cs="Tahoma"/>
          <w:lang w:val="en-US"/>
        </w:rPr>
        <w:t xml:space="preserve">P </w:t>
      </w:r>
      <w:r w:rsidRPr="001F4067">
        <w:rPr>
          <w:rFonts w:cs="Tahoma"/>
        </w:rPr>
        <w:sym w:font="SymbolPS" w:char="F0D7"/>
      </w:r>
      <w:r w:rsidRPr="001F4067">
        <w:rPr>
          <w:rFonts w:cs="Tahoma"/>
          <w:lang w:val="en-US"/>
        </w:rPr>
        <w:t xml:space="preserve">  (Q - </w:t>
      </w:r>
      <w:proofErr w:type="spellStart"/>
      <w:r w:rsidRPr="001F4067">
        <w:rPr>
          <w:rFonts w:cs="Tahoma"/>
          <w:lang w:val="en-US"/>
        </w:rPr>
        <w:t>Q</w:t>
      </w:r>
      <w:r w:rsidRPr="001F4067">
        <w:rPr>
          <w:rFonts w:cs="Tahoma"/>
          <w:vertAlign w:val="superscript"/>
          <w:lang w:val="en-US"/>
        </w:rPr>
        <w:t>n</w:t>
      </w:r>
      <w:proofErr w:type="spellEnd"/>
      <w:r w:rsidRPr="001F4067">
        <w:rPr>
          <w:rFonts w:cs="Tahoma"/>
          <w:lang w:val="en-US"/>
        </w:rPr>
        <w:t xml:space="preserve">)) – </w:t>
      </w:r>
      <w:r w:rsidR="005171A5" w:rsidRPr="001F4067">
        <w:rPr>
          <w:rFonts w:cs="Tahoma"/>
          <w:lang w:val="en-US"/>
        </w:rPr>
        <w:t>the average market cap of the stock calculated for three months immediately preceding the calculation date, where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P</w:t>
      </w:r>
      <w:r w:rsidRPr="001F4067">
        <w:rPr>
          <w:rFonts w:cs="Tahoma"/>
          <w:u w:val="single"/>
          <w:vertAlign w:val="subscript"/>
          <w:lang w:val="en-US"/>
        </w:rPr>
        <w:t xml:space="preserve"> </w:t>
      </w:r>
      <w:r w:rsidRPr="001F4067">
        <w:rPr>
          <w:rFonts w:cs="Tahoma"/>
          <w:lang w:val="en-US"/>
        </w:rPr>
        <w:t xml:space="preserve">– </w:t>
      </w:r>
      <w:proofErr w:type="gramStart"/>
      <w:r w:rsidR="005171A5" w:rsidRPr="001F4067">
        <w:rPr>
          <w:rFonts w:cs="Tahoma"/>
          <w:lang w:val="en-US"/>
        </w:rPr>
        <w:t>the</w:t>
      </w:r>
      <w:proofErr w:type="gramEnd"/>
      <w:r w:rsidR="005171A5" w:rsidRPr="001F4067">
        <w:rPr>
          <w:rFonts w:cs="Tahoma"/>
          <w:lang w:val="en-US"/>
        </w:rPr>
        <w:t xml:space="preserve"> closing price</w:t>
      </w:r>
      <w:r w:rsidRPr="001F4067">
        <w:rPr>
          <w:rFonts w:cs="Tahoma"/>
          <w:lang w:val="en-US"/>
        </w:rPr>
        <w:t>;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Q – </w:t>
      </w:r>
      <w:proofErr w:type="gramStart"/>
      <w:r w:rsidR="005171A5" w:rsidRPr="001F4067">
        <w:rPr>
          <w:rFonts w:cs="Tahoma"/>
          <w:lang w:val="en-US"/>
        </w:rPr>
        <w:t>the</w:t>
      </w:r>
      <w:proofErr w:type="gramEnd"/>
      <w:r w:rsidR="005171A5" w:rsidRPr="001F4067">
        <w:rPr>
          <w:rFonts w:cs="Tahoma"/>
          <w:lang w:val="en-US"/>
        </w:rPr>
        <w:t xml:space="preserve"> total number of stocks</w:t>
      </w:r>
      <w:r w:rsidRPr="001F4067">
        <w:rPr>
          <w:rFonts w:cs="Tahoma"/>
          <w:lang w:val="en-US"/>
        </w:rPr>
        <w:t>;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proofErr w:type="spellStart"/>
      <w:r w:rsidRPr="001F4067">
        <w:rPr>
          <w:rFonts w:cs="Tahoma"/>
          <w:lang w:val="en-US"/>
        </w:rPr>
        <w:t>Q</w:t>
      </w:r>
      <w:r w:rsidRPr="001F4067">
        <w:rPr>
          <w:rFonts w:cs="Tahoma"/>
          <w:vertAlign w:val="superscript"/>
          <w:lang w:val="en-US"/>
        </w:rPr>
        <w:t>n</w:t>
      </w:r>
      <w:proofErr w:type="spellEnd"/>
      <w:r w:rsidRPr="001F4067">
        <w:rPr>
          <w:rFonts w:cs="Tahoma"/>
          <w:lang w:val="en-US"/>
        </w:rPr>
        <w:t xml:space="preserve"> – </w:t>
      </w:r>
      <w:r w:rsidR="005171A5" w:rsidRPr="001F4067">
        <w:rPr>
          <w:rFonts w:cs="Tahoma"/>
          <w:lang w:val="en-US"/>
        </w:rPr>
        <w:t xml:space="preserve">the total number of stocks specified in clause </w:t>
      </w:r>
      <w:r w:rsidRPr="001F4067">
        <w:rPr>
          <w:rFonts w:cs="Tahoma"/>
          <w:lang w:val="en-US"/>
        </w:rPr>
        <w:t>2.4;</w:t>
      </w:r>
    </w:p>
    <w:p w:rsidR="005171A5" w:rsidRPr="001F4067" w:rsidRDefault="005171A5" w:rsidP="00310C0C">
      <w:pPr>
        <w:pStyle w:val="af3"/>
        <w:rPr>
          <w:rFonts w:cs="Tahoma"/>
          <w:lang w:val="en-US"/>
        </w:rPr>
      </w:pPr>
    </w:p>
    <w:p w:rsidR="00A236D9" w:rsidRPr="001F4067" w:rsidRDefault="005171A5" w:rsidP="00770B8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bookmarkStart w:id="16" w:name="п_4_4"/>
      <w:bookmarkEnd w:id="5"/>
      <w:r w:rsidRPr="001F4067">
        <w:rPr>
          <w:rFonts w:ascii="Tahoma" w:hAnsi="Tahoma" w:cs="Tahoma"/>
          <w:sz w:val="20"/>
          <w:szCs w:val="20"/>
          <w:lang w:val="en-US"/>
        </w:rPr>
        <w:t>The E</w:t>
      </w:r>
      <w:r w:rsidR="00770B85" w:rsidRPr="001F4067">
        <w:rPr>
          <w:rFonts w:ascii="Tahoma" w:hAnsi="Tahoma" w:cs="Tahoma"/>
          <w:sz w:val="20"/>
          <w:szCs w:val="20"/>
          <w:lang w:val="en-US"/>
        </w:rPr>
        <w:t>xchange may</w:t>
      </w:r>
      <w:r w:rsidR="00212CC6" w:rsidRPr="001F4067">
        <w:rPr>
          <w:rFonts w:ascii="Tahoma" w:hAnsi="Tahoma" w:cs="Tahoma"/>
          <w:sz w:val="20"/>
          <w:szCs w:val="20"/>
          <w:lang w:val="en-US"/>
        </w:rPr>
        <w:t xml:space="preserve"> limit the free float for a stock included in an index</w:t>
      </w:r>
      <w:r w:rsidR="00C206D1" w:rsidRPr="001F4067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="00C206D1" w:rsidRPr="001F4067">
        <w:rPr>
          <w:rFonts w:ascii="Tahoma" w:hAnsi="Tahoma" w:cs="Tahoma"/>
          <w:sz w:val="20"/>
          <w:szCs w:val="20"/>
          <w:lang w:val="en-US"/>
        </w:rPr>
        <w:t>FFi</w:t>
      </w:r>
      <w:proofErr w:type="spellEnd"/>
      <w:r w:rsidR="00C206D1" w:rsidRPr="001F4067">
        <w:rPr>
          <w:rFonts w:ascii="Tahoma" w:hAnsi="Tahoma" w:cs="Tahoma"/>
          <w:sz w:val="20"/>
          <w:szCs w:val="20"/>
          <w:lang w:val="en-US"/>
        </w:rPr>
        <w:t>)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based on an expert opinion from the Index Committee</w:t>
      </w:r>
      <w:r w:rsidR="00212CC6" w:rsidRPr="001F4067">
        <w:rPr>
          <w:rFonts w:ascii="Tahoma" w:hAnsi="Tahoma" w:cs="Tahoma"/>
          <w:sz w:val="20"/>
          <w:szCs w:val="20"/>
          <w:lang w:val="en-US"/>
        </w:rPr>
        <w:t>. </w:t>
      </w:r>
    </w:p>
    <w:p w:rsidR="00212CC6" w:rsidRPr="001F4067" w:rsidRDefault="00212CC6" w:rsidP="00212CC6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:rsidR="00417C73" w:rsidRPr="001F4067" w:rsidRDefault="00EE6028" w:rsidP="00417C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Setting the free float. Announcements</w:t>
      </w:r>
      <w:r w:rsidR="00010CA9" w:rsidRPr="001F4067">
        <w:rPr>
          <w:rFonts w:ascii="Tahoma" w:hAnsi="Tahoma" w:cs="Tahoma"/>
          <w:b/>
          <w:sz w:val="20"/>
          <w:szCs w:val="20"/>
          <w:lang w:val="en-US"/>
        </w:rPr>
        <w:t xml:space="preserve"> for the free floats</w:t>
      </w: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. </w:t>
      </w:r>
    </w:p>
    <w:p w:rsidR="00417C73" w:rsidRPr="001F4067" w:rsidRDefault="00417C73" w:rsidP="00417C73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bookmarkEnd w:id="16"/>
    <w:p w:rsidR="001F7E33" w:rsidRPr="001F4067" w:rsidRDefault="00685F5D" w:rsidP="000D3F97">
      <w:pPr>
        <w:numPr>
          <w:ilvl w:val="1"/>
          <w:numId w:val="1"/>
        </w:numPr>
        <w:jc w:val="both"/>
        <w:outlineLvl w:val="0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lastRenderedPageBreak/>
        <w:t>A</w:t>
      </w:r>
      <w:r w:rsidR="00511CE6" w:rsidRPr="001F4067">
        <w:rPr>
          <w:rFonts w:ascii="Tahoma" w:hAnsi="Tahoma" w:cs="Tahoma"/>
          <w:sz w:val="20"/>
          <w:szCs w:val="20"/>
          <w:lang w:val="en-US"/>
        </w:rPr>
        <w:t xml:space="preserve"> value of the free float shall be set within the range of 0.00-1.00 </w:t>
      </w:r>
      <w:r w:rsidRPr="001F4067">
        <w:rPr>
          <w:rFonts w:ascii="Tahoma" w:hAnsi="Tahoma" w:cs="Tahoma"/>
          <w:sz w:val="20"/>
          <w:szCs w:val="20"/>
          <w:lang w:val="en-US"/>
        </w:rPr>
        <w:t>accurate to two decimal places.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Percentage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indicated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_Ref425517935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2.4.7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and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_Ref425517937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2.4.8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herein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calculated using mathematical rounding rules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For the purpose of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disclosure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the free float may be expressed as a percentage. </w:t>
      </w:r>
    </w:p>
    <w:p w:rsidR="00547CD6" w:rsidRPr="001F4067" w:rsidRDefault="008B7989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values </w:t>
      </w:r>
      <w:proofErr w:type="gramStart"/>
      <w:r w:rsidR="000C6A06" w:rsidRPr="001F4067">
        <w:rPr>
          <w:rFonts w:ascii="Tahoma" w:hAnsi="Tahoma" w:cs="Tahoma"/>
          <w:sz w:val="20"/>
          <w:szCs w:val="20"/>
          <w:lang w:val="en-US"/>
        </w:rPr>
        <w:t>shall be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set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by the Exchange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taking account of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B71911" w:rsidRPr="001F4067">
        <w:rPr>
          <w:rFonts w:ascii="Tahoma" w:hAnsi="Tahoma" w:cs="Tahoma"/>
          <w:sz w:val="20"/>
          <w:szCs w:val="20"/>
          <w:lang w:val="en-US"/>
        </w:rPr>
        <w:t>Index Committee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recommendations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on a quarterly basis not later than by 1 March, 1 June, 1 September, and 1 December</w:t>
      </w:r>
      <w:r w:rsidRPr="001F4067">
        <w:rPr>
          <w:rFonts w:ascii="Tahoma" w:hAnsi="Tahoma" w:cs="Tahoma"/>
          <w:sz w:val="20"/>
          <w:szCs w:val="20"/>
          <w:lang w:val="en-US"/>
        </w:rPr>
        <w:t>.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Exchange may set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different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>free float values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, if 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he Exchange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has received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information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 described in clause </w:t>
      </w:r>
      <w:r w:rsidR="001F7E33" w:rsidRPr="001F4067">
        <w:rPr>
          <w:rFonts w:ascii="Tahoma" w:hAnsi="Tahoma" w:cs="Tahoma"/>
          <w:sz w:val="20"/>
          <w:szCs w:val="20"/>
        </w:rPr>
        <w:fldChar w:fldCharType="begin"/>
      </w:r>
      <w:r w:rsidR="001F7E33" w:rsidRPr="001F4067">
        <w:rPr>
          <w:rFonts w:ascii="Tahoma" w:hAnsi="Tahoma" w:cs="Tahoma"/>
          <w:sz w:val="20"/>
          <w:szCs w:val="20"/>
          <w:lang w:val="en-US"/>
        </w:rPr>
        <w:instrText xml:space="preserve"> REF _Ref423088041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1F7E33" w:rsidRPr="001F4067">
        <w:rPr>
          <w:rFonts w:ascii="Tahoma" w:hAnsi="Tahoma" w:cs="Tahoma"/>
          <w:sz w:val="20"/>
          <w:szCs w:val="20"/>
        </w:rPr>
      </w:r>
      <w:r w:rsidR="001F7E33" w:rsidRPr="001F4067">
        <w:rPr>
          <w:rFonts w:ascii="Tahoma" w:hAnsi="Tahoma" w:cs="Tahoma"/>
          <w:sz w:val="20"/>
          <w:szCs w:val="20"/>
        </w:rPr>
        <w:fldChar w:fldCharType="separate"/>
      </w:r>
      <w:r w:rsidR="001F7E33" w:rsidRPr="001F4067">
        <w:rPr>
          <w:rFonts w:ascii="Tahoma" w:hAnsi="Tahoma" w:cs="Tahoma"/>
          <w:sz w:val="20"/>
          <w:szCs w:val="20"/>
          <w:lang w:val="en-US"/>
        </w:rPr>
        <w:t>2.1</w:t>
      </w:r>
      <w:r w:rsidR="001F7E33" w:rsidRPr="001F4067">
        <w:rPr>
          <w:rFonts w:ascii="Tahoma" w:hAnsi="Tahoma" w:cs="Tahoma"/>
          <w:sz w:val="20"/>
          <w:szCs w:val="20"/>
        </w:rPr>
        <w:fldChar w:fldCharType="end"/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herein regarding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substantial change in shareholding structure, and if the stocks have been admitted to the Exchange’s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quotation l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ist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is to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be reviewed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for securities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that constitute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the indices calculated by the Exchange and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on </w:t>
      </w:r>
      <w:r w:rsidRPr="001F4067">
        <w:rPr>
          <w:rFonts w:ascii="Tahoma" w:hAnsi="Tahoma" w:cs="Tahoma"/>
          <w:sz w:val="20"/>
          <w:szCs w:val="20"/>
          <w:lang w:val="en-US"/>
        </w:rPr>
        <w:t>the Exchange’s quotation lists.</w:t>
      </w:r>
    </w:p>
    <w:p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a current value of the free float is more than 15% and the expected review will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 xml:space="preserve">change it by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less than two percentage points, it may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>remain unchanged.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547CD6" w:rsidRPr="001F4067" w:rsidRDefault="00673F5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free float values set by the Exchange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 </w:t>
      </w:r>
      <w:proofErr w:type="gramStart"/>
      <w:r w:rsidRPr="001F4067">
        <w:rPr>
          <w:rFonts w:ascii="Tahoma" w:hAnsi="Tahoma" w:cs="Tahoma"/>
          <w:sz w:val="20"/>
          <w:szCs w:val="20"/>
          <w:lang w:val="en-US"/>
        </w:rPr>
        <w:t>be used</w:t>
      </w:r>
      <w:proofErr w:type="gramEnd"/>
      <w:r w:rsidRPr="001F4067">
        <w:rPr>
          <w:rFonts w:ascii="Tahoma" w:hAnsi="Tahoma" w:cs="Tahoma"/>
          <w:sz w:val="20"/>
          <w:szCs w:val="20"/>
          <w:lang w:val="en-US"/>
        </w:rPr>
        <w:t xml:space="preserve"> to calculate the index starting from the next regular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or </w:t>
      </w:r>
      <w:r w:rsidRPr="001F4067">
        <w:rPr>
          <w:rFonts w:ascii="Tahoma" w:hAnsi="Tahoma" w:cs="Tahoma"/>
          <w:sz w:val="20"/>
          <w:szCs w:val="20"/>
          <w:lang w:val="en-US"/>
        </w:rPr>
        <w:t>extraordinary index review date</w:t>
      </w:r>
      <w:r w:rsidR="008230CD" w:rsidRPr="001F4067">
        <w:rPr>
          <w:rFonts w:ascii="Tahoma" w:hAnsi="Tahoma" w:cs="Tahoma"/>
          <w:sz w:val="20"/>
          <w:szCs w:val="20"/>
          <w:lang w:val="en-US"/>
        </w:rPr>
        <w:t>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</w:t>
      </w:r>
      <w:bookmarkStart w:id="17" w:name="п_4_7"/>
    </w:p>
    <w:p w:rsidR="00547CD6" w:rsidRPr="001F4067" w:rsidRDefault="008230CD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reviewed free float is to be used to vet a security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to include it on the quotation lists/transfer to other listing level and maintain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it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in the quotation list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(in this case the last value of the free float approved by the Exchange is to be used).</w:t>
      </w:r>
    </w:p>
    <w:p w:rsidR="00486297" w:rsidRPr="001F4067" w:rsidRDefault="00547CD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free float is to be posted on the Exchange’s </w:t>
      </w:r>
      <w:r w:rsidR="001F4067">
        <w:rPr>
          <w:rFonts w:ascii="Tahoma" w:hAnsi="Tahoma" w:cs="Tahoma"/>
          <w:sz w:val="20"/>
          <w:szCs w:val="20"/>
          <w:lang w:val="en-US"/>
        </w:rPr>
        <w:t xml:space="preserve">official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website within five days of its approval date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if 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securities have been listed on the List of Securities Admitted to Trading (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hereinafter “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List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”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)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.</w:t>
      </w:r>
      <w:bookmarkEnd w:id="17"/>
    </w:p>
    <w:p w:rsidR="00F056DD" w:rsidRPr="001F4067" w:rsidRDefault="00F056DD" w:rsidP="00F056DD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the securities have not been earlier included on the List, the free float should be disclosed not earlier than the date of decision on including securities on the List. </w:t>
      </w:r>
    </w:p>
    <w:sectPr w:rsidR="00F056DD" w:rsidRPr="001F4067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A6" w:rsidRDefault="00EE1EA6">
      <w:r>
        <w:separator/>
      </w:r>
    </w:p>
  </w:endnote>
  <w:endnote w:type="continuationSeparator" w:id="0">
    <w:p w:rsidR="00EE1EA6" w:rsidRDefault="00EE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Default="00EF42F5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42F5" w:rsidRDefault="00EF42F5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Pr="0032424E" w:rsidRDefault="00EF42F5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32424E">
      <w:rPr>
        <w:rStyle w:val="ae"/>
        <w:rFonts w:ascii="Arial" w:hAnsi="Arial" w:cs="Arial"/>
        <w:sz w:val="20"/>
        <w:szCs w:val="20"/>
      </w:rPr>
      <w:fldChar w:fldCharType="begin"/>
    </w:r>
    <w:r w:rsidRPr="0032424E">
      <w:rPr>
        <w:rStyle w:val="ae"/>
        <w:rFonts w:ascii="Arial" w:hAnsi="Arial" w:cs="Arial"/>
        <w:sz w:val="20"/>
        <w:szCs w:val="20"/>
      </w:rPr>
      <w:instrText xml:space="preserve">PAGE  </w:instrText>
    </w:r>
    <w:r w:rsidRPr="0032424E">
      <w:rPr>
        <w:rStyle w:val="ae"/>
        <w:rFonts w:ascii="Arial" w:hAnsi="Arial" w:cs="Arial"/>
        <w:sz w:val="20"/>
        <w:szCs w:val="20"/>
      </w:rPr>
      <w:fldChar w:fldCharType="separate"/>
    </w:r>
    <w:r w:rsidR="001F4067">
      <w:rPr>
        <w:rStyle w:val="ae"/>
        <w:rFonts w:ascii="Arial" w:hAnsi="Arial" w:cs="Arial"/>
        <w:noProof/>
        <w:sz w:val="20"/>
        <w:szCs w:val="20"/>
      </w:rPr>
      <w:t>2</w:t>
    </w:r>
    <w:r w:rsidRPr="0032424E">
      <w:rPr>
        <w:rStyle w:val="ae"/>
        <w:rFonts w:ascii="Arial" w:hAnsi="Arial" w:cs="Arial"/>
        <w:sz w:val="20"/>
        <w:szCs w:val="20"/>
      </w:rPr>
      <w:fldChar w:fldCharType="end"/>
    </w:r>
  </w:p>
  <w:p w:rsidR="00EF42F5" w:rsidRPr="0032424E" w:rsidRDefault="00EF42F5" w:rsidP="005E2C7E">
    <w:pPr>
      <w:pStyle w:val="ad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A6" w:rsidRDefault="00EE1EA6">
      <w:r>
        <w:separator/>
      </w:r>
    </w:p>
  </w:footnote>
  <w:footnote w:type="continuationSeparator" w:id="0">
    <w:p w:rsidR="00EE1EA6" w:rsidRDefault="00EE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6305"/>
    <w:multiLevelType w:val="hybridMultilevel"/>
    <w:tmpl w:val="C6AC301A"/>
    <w:lvl w:ilvl="0" w:tplc="6E482DD6">
      <w:start w:val="1"/>
      <w:numFmt w:val="upperLetter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48BC2522"/>
    <w:multiLevelType w:val="hybridMultilevel"/>
    <w:tmpl w:val="6896B57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3BB8"/>
    <w:rsid w:val="00010CA9"/>
    <w:rsid w:val="0001749E"/>
    <w:rsid w:val="00063D6F"/>
    <w:rsid w:val="0006709E"/>
    <w:rsid w:val="00070718"/>
    <w:rsid w:val="0007257E"/>
    <w:rsid w:val="00081F3A"/>
    <w:rsid w:val="00090290"/>
    <w:rsid w:val="000931CC"/>
    <w:rsid w:val="000A11FA"/>
    <w:rsid w:val="000B4466"/>
    <w:rsid w:val="000C4CA8"/>
    <w:rsid w:val="000C6A06"/>
    <w:rsid w:val="000D3F97"/>
    <w:rsid w:val="000F3031"/>
    <w:rsid w:val="001007D2"/>
    <w:rsid w:val="001151F6"/>
    <w:rsid w:val="001615E3"/>
    <w:rsid w:val="00183643"/>
    <w:rsid w:val="001859E3"/>
    <w:rsid w:val="001C1DD1"/>
    <w:rsid w:val="001C3435"/>
    <w:rsid w:val="001C4270"/>
    <w:rsid w:val="001E3BC3"/>
    <w:rsid w:val="001E603C"/>
    <w:rsid w:val="001F3CA0"/>
    <w:rsid w:val="001F4067"/>
    <w:rsid w:val="001F7E33"/>
    <w:rsid w:val="00202418"/>
    <w:rsid w:val="00212CC6"/>
    <w:rsid w:val="00226F5E"/>
    <w:rsid w:val="00264A49"/>
    <w:rsid w:val="002B11AF"/>
    <w:rsid w:val="002B1709"/>
    <w:rsid w:val="002B464F"/>
    <w:rsid w:val="002E63CA"/>
    <w:rsid w:val="003007C9"/>
    <w:rsid w:val="00300E3A"/>
    <w:rsid w:val="00310C0C"/>
    <w:rsid w:val="003139F1"/>
    <w:rsid w:val="003211A9"/>
    <w:rsid w:val="0032424E"/>
    <w:rsid w:val="00331324"/>
    <w:rsid w:val="003541D5"/>
    <w:rsid w:val="0035500A"/>
    <w:rsid w:val="0037139B"/>
    <w:rsid w:val="00381C2B"/>
    <w:rsid w:val="0039251B"/>
    <w:rsid w:val="003A3B35"/>
    <w:rsid w:val="003E6362"/>
    <w:rsid w:val="00405429"/>
    <w:rsid w:val="00417C73"/>
    <w:rsid w:val="00424690"/>
    <w:rsid w:val="00467E6D"/>
    <w:rsid w:val="00486297"/>
    <w:rsid w:val="00487899"/>
    <w:rsid w:val="00497709"/>
    <w:rsid w:val="004A16F2"/>
    <w:rsid w:val="004A6030"/>
    <w:rsid w:val="004B6710"/>
    <w:rsid w:val="004B7C0C"/>
    <w:rsid w:val="004C5B23"/>
    <w:rsid w:val="004E5798"/>
    <w:rsid w:val="004E5B68"/>
    <w:rsid w:val="004E64CC"/>
    <w:rsid w:val="004F7E44"/>
    <w:rsid w:val="005022E9"/>
    <w:rsid w:val="00511CE6"/>
    <w:rsid w:val="005171A5"/>
    <w:rsid w:val="005311AE"/>
    <w:rsid w:val="00547CD6"/>
    <w:rsid w:val="0055225C"/>
    <w:rsid w:val="00555E6E"/>
    <w:rsid w:val="00565623"/>
    <w:rsid w:val="0057254D"/>
    <w:rsid w:val="00572783"/>
    <w:rsid w:val="005B6898"/>
    <w:rsid w:val="005E1B46"/>
    <w:rsid w:val="005E2C7E"/>
    <w:rsid w:val="005E53B2"/>
    <w:rsid w:val="00620489"/>
    <w:rsid w:val="006700CF"/>
    <w:rsid w:val="00673F56"/>
    <w:rsid w:val="0068174C"/>
    <w:rsid w:val="00685F5D"/>
    <w:rsid w:val="00687398"/>
    <w:rsid w:val="006C7EE1"/>
    <w:rsid w:val="006F5CA2"/>
    <w:rsid w:val="00700F45"/>
    <w:rsid w:val="00704C09"/>
    <w:rsid w:val="007413D2"/>
    <w:rsid w:val="00745A68"/>
    <w:rsid w:val="00750A84"/>
    <w:rsid w:val="007512FB"/>
    <w:rsid w:val="00756CC3"/>
    <w:rsid w:val="00770B85"/>
    <w:rsid w:val="0077361A"/>
    <w:rsid w:val="00777BA5"/>
    <w:rsid w:val="00796261"/>
    <w:rsid w:val="007B3A07"/>
    <w:rsid w:val="007B3BFB"/>
    <w:rsid w:val="007C4479"/>
    <w:rsid w:val="007D678A"/>
    <w:rsid w:val="007E3F0B"/>
    <w:rsid w:val="007E4A0B"/>
    <w:rsid w:val="007F0BA2"/>
    <w:rsid w:val="007F0BCA"/>
    <w:rsid w:val="007F5CF3"/>
    <w:rsid w:val="008203D2"/>
    <w:rsid w:val="008230CD"/>
    <w:rsid w:val="0086720A"/>
    <w:rsid w:val="0087254D"/>
    <w:rsid w:val="008A2DDA"/>
    <w:rsid w:val="008A4207"/>
    <w:rsid w:val="008A635E"/>
    <w:rsid w:val="008B6A2D"/>
    <w:rsid w:val="008B7989"/>
    <w:rsid w:val="008E7227"/>
    <w:rsid w:val="008F09B6"/>
    <w:rsid w:val="00901476"/>
    <w:rsid w:val="00935E79"/>
    <w:rsid w:val="0096152E"/>
    <w:rsid w:val="00976C61"/>
    <w:rsid w:val="009C681A"/>
    <w:rsid w:val="009E75A4"/>
    <w:rsid w:val="00A05994"/>
    <w:rsid w:val="00A12E8E"/>
    <w:rsid w:val="00A15AF2"/>
    <w:rsid w:val="00A1679D"/>
    <w:rsid w:val="00A236D9"/>
    <w:rsid w:val="00A35E93"/>
    <w:rsid w:val="00A63A3B"/>
    <w:rsid w:val="00AB13DE"/>
    <w:rsid w:val="00AB6FF8"/>
    <w:rsid w:val="00AC1F3D"/>
    <w:rsid w:val="00AE0396"/>
    <w:rsid w:val="00AE1E8F"/>
    <w:rsid w:val="00AE475A"/>
    <w:rsid w:val="00B42730"/>
    <w:rsid w:val="00B5003C"/>
    <w:rsid w:val="00B71911"/>
    <w:rsid w:val="00BA77AD"/>
    <w:rsid w:val="00BC3B17"/>
    <w:rsid w:val="00BE18F2"/>
    <w:rsid w:val="00BF41E4"/>
    <w:rsid w:val="00BF690D"/>
    <w:rsid w:val="00C015B4"/>
    <w:rsid w:val="00C1732E"/>
    <w:rsid w:val="00C206D1"/>
    <w:rsid w:val="00C47357"/>
    <w:rsid w:val="00C5142E"/>
    <w:rsid w:val="00C72D66"/>
    <w:rsid w:val="00C7654A"/>
    <w:rsid w:val="00CA1405"/>
    <w:rsid w:val="00CA38B8"/>
    <w:rsid w:val="00CC2905"/>
    <w:rsid w:val="00CD32AC"/>
    <w:rsid w:val="00CF355C"/>
    <w:rsid w:val="00CF7651"/>
    <w:rsid w:val="00D0696C"/>
    <w:rsid w:val="00D405C1"/>
    <w:rsid w:val="00D51A71"/>
    <w:rsid w:val="00D56D15"/>
    <w:rsid w:val="00D63250"/>
    <w:rsid w:val="00D702AF"/>
    <w:rsid w:val="00D76174"/>
    <w:rsid w:val="00DC18DB"/>
    <w:rsid w:val="00DC5101"/>
    <w:rsid w:val="00DC7CE3"/>
    <w:rsid w:val="00DE459C"/>
    <w:rsid w:val="00DE64A8"/>
    <w:rsid w:val="00DF660C"/>
    <w:rsid w:val="00DF7FA8"/>
    <w:rsid w:val="00E0669C"/>
    <w:rsid w:val="00E070F0"/>
    <w:rsid w:val="00E07FE9"/>
    <w:rsid w:val="00E22151"/>
    <w:rsid w:val="00E43B5B"/>
    <w:rsid w:val="00EC6207"/>
    <w:rsid w:val="00EC71FC"/>
    <w:rsid w:val="00EC764D"/>
    <w:rsid w:val="00ED1508"/>
    <w:rsid w:val="00ED409F"/>
    <w:rsid w:val="00EE1EA6"/>
    <w:rsid w:val="00EE24C7"/>
    <w:rsid w:val="00EE5B52"/>
    <w:rsid w:val="00EE6028"/>
    <w:rsid w:val="00EF42F5"/>
    <w:rsid w:val="00F056DD"/>
    <w:rsid w:val="00F05B7B"/>
    <w:rsid w:val="00F349EF"/>
    <w:rsid w:val="00F61378"/>
    <w:rsid w:val="00F71E12"/>
    <w:rsid w:val="00F8152D"/>
    <w:rsid w:val="00F912B9"/>
    <w:rsid w:val="00F934E4"/>
    <w:rsid w:val="00F976B8"/>
    <w:rsid w:val="00FA6789"/>
    <w:rsid w:val="00FB019C"/>
    <w:rsid w:val="00FB19BA"/>
    <w:rsid w:val="00FB4311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A2DCFB-BFDE-41B8-A81B-E39C045B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  <w:style w:type="character" w:styleId="af2">
    <w:name w:val="Emphasis"/>
    <w:aliases w:val="Глава 3"/>
    <w:locked/>
    <w:rsid w:val="00A236D9"/>
    <w:rPr>
      <w:rFonts w:ascii="Arial" w:hAnsi="Arial" w:cs="Arial"/>
      <w:sz w:val="20"/>
      <w:szCs w:val="20"/>
    </w:rPr>
  </w:style>
  <w:style w:type="paragraph" w:customStyle="1" w:styleId="af3">
    <w:name w:val="Уровень Формул текст"/>
    <w:basedOn w:val="a"/>
    <w:link w:val="af4"/>
    <w:qFormat/>
    <w:rsid w:val="00A236D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5">
    <w:name w:val="Уровень Формул"/>
    <w:basedOn w:val="a"/>
    <w:link w:val="af6"/>
    <w:qFormat/>
    <w:rsid w:val="00A236D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4">
    <w:name w:val="Уровень Формул текст Знак"/>
    <w:basedOn w:val="a0"/>
    <w:link w:val="af3"/>
    <w:rsid w:val="00A236D9"/>
    <w:rPr>
      <w:rFonts w:ascii="Tahoma" w:eastAsia="Times New Roman" w:hAnsi="Tahoma" w:cs="Arial"/>
    </w:rPr>
  </w:style>
  <w:style w:type="character" w:customStyle="1" w:styleId="af6">
    <w:name w:val="Уровень Формул Знак"/>
    <w:basedOn w:val="a0"/>
    <w:link w:val="af5"/>
    <w:rsid w:val="00A236D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1291-F363-4A6A-8F66-C40143C6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>RTS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Лошкарева Кристина Викторовна</dc:creator>
  <cp:lastModifiedBy>Лошкарева Кристина Викторовна</cp:lastModifiedBy>
  <cp:revision>2</cp:revision>
  <cp:lastPrinted>2013-04-12T12:44:00Z</cp:lastPrinted>
  <dcterms:created xsi:type="dcterms:W3CDTF">2016-12-08T13:16:00Z</dcterms:created>
  <dcterms:modified xsi:type="dcterms:W3CDTF">2016-12-08T13:16:00Z</dcterms:modified>
</cp:coreProperties>
</file>