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4F6A" w14:textId="77777777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151D0130" w14:textId="2213144C" w:rsidR="000D65A3" w:rsidRPr="005D5EB1" w:rsidRDefault="000D65A3" w:rsidP="00F15F53">
      <w:pPr>
        <w:jc w:val="both"/>
        <w:rPr>
          <w:sz w:val="22"/>
          <w:szCs w:val="22"/>
        </w:rPr>
      </w:pPr>
      <w:r w:rsidRPr="005D5EB1">
        <w:rPr>
          <w:b/>
          <w:u w:val="single"/>
        </w:rPr>
        <w:t>Форма проведения:</w:t>
      </w:r>
      <w:r w:rsidRPr="005D5EB1">
        <w:t xml:space="preserve"> совместное присутствие членов Комитета</w:t>
      </w:r>
      <w:r w:rsidR="00F41063" w:rsidRPr="005D5EB1">
        <w:t xml:space="preserve"> по</w:t>
      </w:r>
      <w:r w:rsidR="00F41063">
        <w:t> </w:t>
      </w:r>
      <w:r w:rsidR="009B540F">
        <w:t>С</w:t>
      </w:r>
      <w:r w:rsidR="00974EE0" w:rsidRPr="005D5EB1">
        <w:t>рочному</w:t>
      </w:r>
      <w:r w:rsidRPr="005D5EB1">
        <w:t xml:space="preserve"> рынку </w:t>
      </w:r>
      <w:r w:rsidRPr="005D5EB1">
        <w:rPr>
          <w:rStyle w:val="a3"/>
          <w:b w:val="0"/>
        </w:rPr>
        <w:t>ПАО Московская Биржа</w:t>
      </w:r>
      <w:r w:rsidR="006565B5">
        <w:rPr>
          <w:rStyle w:val="a3"/>
          <w:b w:val="0"/>
        </w:rPr>
        <w:t xml:space="preserve"> (далее – Комитет)</w:t>
      </w:r>
      <w:r w:rsidRPr="005D5EB1">
        <w:t xml:space="preserve"> для голосования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 повестки дня</w:t>
      </w:r>
      <w:r w:rsidR="00F41063" w:rsidRPr="005D5EB1">
        <w:t xml:space="preserve"> и</w:t>
      </w:r>
      <w:r w:rsidR="00F41063">
        <w:t> </w:t>
      </w:r>
      <w:r w:rsidR="00F41063" w:rsidRPr="005D5EB1">
        <w:t>п</w:t>
      </w:r>
      <w:r w:rsidRPr="005D5EB1">
        <w:t>ринятия решений</w:t>
      </w:r>
      <w:r w:rsidR="00F41063" w:rsidRPr="005D5EB1">
        <w:t xml:space="preserve"> по</w:t>
      </w:r>
      <w:r w:rsidR="00F41063">
        <w:t> </w:t>
      </w:r>
      <w:r w:rsidR="00F41063" w:rsidRPr="005D5EB1">
        <w:t>в</w:t>
      </w:r>
      <w:r w:rsidRPr="005D5EB1">
        <w:t>опросам, поставленным</w:t>
      </w:r>
      <w:r w:rsidR="00F41063" w:rsidRPr="005D5EB1">
        <w:t xml:space="preserve"> на</w:t>
      </w:r>
      <w:r w:rsidR="00F41063">
        <w:t> </w:t>
      </w:r>
      <w:r w:rsidR="00F41063" w:rsidRPr="005D5EB1">
        <w:t>г</w:t>
      </w:r>
      <w:r w:rsidRPr="005D5EB1">
        <w:t>олосование</w:t>
      </w:r>
      <w:r w:rsidR="00F15F53">
        <w:t xml:space="preserve">, </w:t>
      </w:r>
      <w:r w:rsidR="00F15F53" w:rsidRPr="008607E4">
        <w:t>с использованием системы телефонной конференции.</w:t>
      </w:r>
    </w:p>
    <w:p w14:paraId="14C35CBE" w14:textId="6C6368BA" w:rsidR="000D65A3" w:rsidRPr="00F15F53" w:rsidRDefault="000D65A3" w:rsidP="000D65A3">
      <w:pPr>
        <w:ind w:right="357"/>
        <w:jc w:val="both"/>
      </w:pPr>
      <w:r w:rsidRPr="005D5EB1">
        <w:rPr>
          <w:b/>
          <w:u w:val="single"/>
        </w:rPr>
        <w:t xml:space="preserve">Дата проведения </w:t>
      </w:r>
      <w:r w:rsidR="007848C5" w:rsidRPr="005D5EB1">
        <w:rPr>
          <w:b/>
          <w:u w:val="single"/>
        </w:rPr>
        <w:t>заседания:</w:t>
      </w:r>
      <w:r w:rsidR="007848C5" w:rsidRPr="005D5EB1">
        <w:rPr>
          <w:b/>
        </w:rPr>
        <w:t xml:space="preserve"> </w:t>
      </w:r>
      <w:r w:rsidR="0000137D" w:rsidRPr="0000137D">
        <w:rPr>
          <w:bCs/>
        </w:rPr>
        <w:t>26</w:t>
      </w:r>
      <w:r w:rsidR="009C7EAE" w:rsidRPr="008C0D3F">
        <w:rPr>
          <w:bCs/>
        </w:rPr>
        <w:t xml:space="preserve"> </w:t>
      </w:r>
      <w:r w:rsidR="0000137D">
        <w:rPr>
          <w:bCs/>
        </w:rPr>
        <w:t>августа</w:t>
      </w:r>
      <w:r w:rsidR="00015D4D" w:rsidRPr="00F15F53">
        <w:t xml:space="preserve"> </w:t>
      </w:r>
      <w:r w:rsidRPr="00F15F53">
        <w:t>20</w:t>
      </w:r>
      <w:r w:rsidR="00F15F53" w:rsidRPr="00F15F53">
        <w:t>2</w:t>
      </w:r>
      <w:r w:rsidR="00BB4856">
        <w:t>2</w:t>
      </w:r>
      <w:r w:rsidR="00D56363" w:rsidRPr="00F15F53">
        <w:t xml:space="preserve"> года</w:t>
      </w:r>
      <w:r w:rsidR="00A0751F" w:rsidRPr="00F15F53">
        <w:t>.</w:t>
      </w:r>
    </w:p>
    <w:p w14:paraId="25C99162" w14:textId="335E0E95" w:rsidR="000D65A3" w:rsidRDefault="000D65A3" w:rsidP="000D65A3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="00627AE0" w:rsidRPr="003277E1">
        <w:t>г. Москва, Большой Кисловский переулок, дом 13.</w:t>
      </w:r>
    </w:p>
    <w:p w14:paraId="40DB2475" w14:textId="77777777" w:rsidR="00C8247B" w:rsidRDefault="00C8247B" w:rsidP="000D65A3">
      <w:pPr>
        <w:ind w:right="357"/>
        <w:jc w:val="both"/>
      </w:pP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CF042B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375E46A" w14:textId="5D1885C1" w:rsidR="008C0D3F" w:rsidRDefault="008C0D3F" w:rsidP="008C0D3F">
            <w:pPr>
              <w:spacing w:after="200"/>
              <w:rPr>
                <w:i/>
              </w:rPr>
            </w:pPr>
            <w:r w:rsidRPr="005F0A07">
              <w:rPr>
                <w:b/>
              </w:rPr>
              <w:t>Вопрос 1 повестки дня</w:t>
            </w:r>
            <w:proofErr w:type="gramStart"/>
            <w:r w:rsidRPr="005F0A07">
              <w:rPr>
                <w:b/>
              </w:rPr>
              <w:t xml:space="preserve">: </w:t>
            </w:r>
            <w:r w:rsidR="0000137D" w:rsidRPr="008F02CE">
              <w:rPr>
                <w:b/>
              </w:rPr>
              <w:t>О</w:t>
            </w:r>
            <w:proofErr w:type="gramEnd"/>
            <w:r w:rsidR="0000137D" w:rsidRPr="008F02CE">
              <w:rPr>
                <w:b/>
              </w:rPr>
              <w:t xml:space="preserve"> развитии однодневных фьючерсных контрактов с автопролонгацией на курс иностранной валюты к рублю.</w:t>
            </w:r>
          </w:p>
          <w:p w14:paraId="32CCD006" w14:textId="635F8B75" w:rsidR="005E5B29" w:rsidRPr="00B637CC" w:rsidRDefault="005E5B29" w:rsidP="00A260F4">
            <w:pPr>
              <w:tabs>
                <w:tab w:val="left" w:pos="426"/>
              </w:tabs>
              <w:jc w:val="both"/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63949018" w14:textId="77777777" w:rsidR="0000137D" w:rsidRDefault="0000137D" w:rsidP="0000137D">
            <w:pPr>
              <w:jc w:val="both"/>
            </w:pPr>
            <w:r w:rsidRPr="00B61359">
              <w:rPr>
                <w:bCs/>
              </w:rPr>
              <w:t>1.</w:t>
            </w:r>
            <w:r w:rsidRPr="004C4D6F">
              <w:t xml:space="preserve"> </w:t>
            </w:r>
            <w:r>
              <w:t>Одобрить</w:t>
            </w:r>
            <w:r w:rsidRPr="00B61359">
              <w:t xml:space="preserve"> новый подход к расчету фондирования для однодневных фьючерсных контрактов с автопролонгацией на курс иностранной валюты к рублю и рекомендовать </w:t>
            </w:r>
            <w:r>
              <w:t xml:space="preserve">ПАО Московская Биржа </w:t>
            </w:r>
            <w:r w:rsidRPr="00B61359">
              <w:t>реализацию подхода</w:t>
            </w:r>
            <w:r>
              <w:t xml:space="preserve"> в декабре 2022 года.</w:t>
            </w:r>
          </w:p>
          <w:p w14:paraId="5568E4A6" w14:textId="77777777" w:rsidR="0000137D" w:rsidRDefault="0000137D" w:rsidP="0000137D">
            <w:pPr>
              <w:jc w:val="both"/>
              <w:rPr>
                <w:bCs/>
              </w:rPr>
            </w:pPr>
            <w:r>
              <w:rPr>
                <w:bCs/>
              </w:rPr>
              <w:t xml:space="preserve">2. Одобрить </w:t>
            </w:r>
            <w:r w:rsidRPr="00B61359">
              <w:t>значения статических параметров для расчета фондирования для  однодневных фьючерсных контрактов с автопролонгацией на курс иностранной валюты к рублю USDRUBF, EURRUBF, CNYRUBF</w:t>
            </w:r>
            <w:r>
              <w:t xml:space="preserve"> и рекомендовать ПАО Московская Биржа внедрить их использование начиная с декабря 2022 года.  </w:t>
            </w:r>
          </w:p>
          <w:p w14:paraId="34189EC7" w14:textId="230F10DD" w:rsidR="0000137D" w:rsidRPr="00643FC1" w:rsidRDefault="0000137D" w:rsidP="0000137D">
            <w:pPr>
              <w:jc w:val="both"/>
              <w:rPr>
                <w:bCs/>
              </w:rPr>
            </w:pPr>
            <w:r w:rsidRPr="00643FC1">
              <w:rPr>
                <w:bCs/>
              </w:rPr>
              <w:t>3. Одобрить внедрение механизма выхода из однодневных фьючерсных контрактов с  автопролонгацией на курс иностранной валюты к рублю</w:t>
            </w:r>
            <w:r>
              <w:rPr>
                <w:bCs/>
              </w:rPr>
              <w:t xml:space="preserve"> и рекомендовать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ПАО Московская Биржа запустить его </w:t>
            </w:r>
            <w:r w:rsidRPr="00643FC1">
              <w:rPr>
                <w:bCs/>
              </w:rPr>
              <w:t xml:space="preserve"> начиная с декабря 2022 года раз в квартал.</w:t>
            </w:r>
          </w:p>
          <w:p w14:paraId="3EA7271F" w14:textId="5883C0FE" w:rsidR="004D150A" w:rsidRPr="00B637CC" w:rsidRDefault="0000137D" w:rsidP="0000137D">
            <w:pPr>
              <w:spacing w:after="200" w:line="276" w:lineRule="auto"/>
              <w:jc w:val="both"/>
              <w:rPr>
                <w:color w:val="1F497D"/>
              </w:rPr>
            </w:pPr>
            <w:r>
              <w:rPr>
                <w:bCs/>
              </w:rPr>
              <w:t>4.</w:t>
            </w:r>
            <w:r w:rsidRPr="00AD6DF2">
              <w:rPr>
                <w:bCs/>
              </w:rPr>
              <w:t xml:space="preserve"> </w:t>
            </w:r>
            <w:r>
              <w:t xml:space="preserve">Рекомендовать ПАО Московская Биржа организовать подачу поручений на исполнение однодневных фьючерсных контрактов с  автопролонгацией за </w:t>
            </w:r>
            <w:r w:rsidRPr="00376E55">
              <w:t>три торговых дня</w:t>
            </w:r>
            <w:r>
              <w:t xml:space="preserve"> до экспирации квартальных фьючерсных контрактов на курс иностранной валюты к рублю.</w:t>
            </w:r>
          </w:p>
        </w:tc>
      </w:tr>
      <w:tr w:rsidR="00B637CC" w:rsidRPr="001C5AD5" w14:paraId="0E3CAA20" w14:textId="77777777" w:rsidTr="00CF042B">
        <w:trPr>
          <w:trHeight w:val="646"/>
        </w:trPr>
        <w:tc>
          <w:tcPr>
            <w:tcW w:w="534" w:type="dxa"/>
            <w:shd w:val="clear" w:color="auto" w:fill="auto"/>
            <w:vAlign w:val="center"/>
          </w:tcPr>
          <w:p w14:paraId="28ECB78E" w14:textId="258A2065" w:rsidR="00B637CC" w:rsidRPr="005D5EB1" w:rsidRDefault="00B637CC" w:rsidP="00A260F4">
            <w:pPr>
              <w:jc w:val="center"/>
            </w:pPr>
            <w:r>
              <w:t>2.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441BE25" w14:textId="654963FE" w:rsidR="008C0D3F" w:rsidRPr="00A154D4" w:rsidRDefault="008C0D3F" w:rsidP="008C0D3F">
            <w:pPr>
              <w:spacing w:after="200"/>
              <w:rPr>
                <w:i/>
              </w:rPr>
            </w:pPr>
            <w:r w:rsidRPr="00A154D4">
              <w:rPr>
                <w:b/>
              </w:rPr>
              <w:t>Вопрос 2 повестки дня</w:t>
            </w:r>
            <w:proofErr w:type="gramStart"/>
            <w:r w:rsidRPr="00A154D4">
              <w:rPr>
                <w:b/>
              </w:rPr>
              <w:t xml:space="preserve">: </w:t>
            </w:r>
            <w:r w:rsidR="0000137D" w:rsidRPr="00B61359">
              <w:rPr>
                <w:b/>
                <w:bCs/>
              </w:rPr>
              <w:t>О</w:t>
            </w:r>
            <w:proofErr w:type="gramEnd"/>
            <w:r w:rsidR="0000137D" w:rsidRPr="00B61359">
              <w:rPr>
                <w:b/>
                <w:bCs/>
              </w:rPr>
              <w:t xml:space="preserve"> возобновлении утренних торгов на Срочном рынке</w:t>
            </w:r>
            <w:r w:rsidR="0000137D" w:rsidRPr="00A154D4">
              <w:rPr>
                <w:b/>
                <w:bCs/>
              </w:rPr>
              <w:t>.</w:t>
            </w:r>
          </w:p>
          <w:p w14:paraId="1C4A8E44" w14:textId="77777777" w:rsidR="00B637CC" w:rsidRPr="00AF351D" w:rsidRDefault="00B637CC" w:rsidP="00BB4856">
            <w:pPr>
              <w:rPr>
                <w:b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67989C86" w14:textId="77777777" w:rsidR="0000137D" w:rsidRPr="00423DFA" w:rsidRDefault="0000137D" w:rsidP="0000137D">
            <w:pPr>
              <w:jc w:val="both"/>
            </w:pPr>
            <w:bookmarkStart w:id="1" w:name="_Hlk112931049"/>
            <w:r w:rsidRPr="00423DFA">
              <w:t>1. Принять к сведению информацию о возобновлении утренних торгов на Срочном рынке</w:t>
            </w:r>
            <w:r w:rsidRPr="00423DFA">
              <w:rPr>
                <w:i/>
                <w:iCs/>
              </w:rPr>
              <w:t>.</w:t>
            </w:r>
          </w:p>
          <w:p w14:paraId="728DA71B" w14:textId="77777777" w:rsidR="00B637CC" w:rsidRDefault="0000137D" w:rsidP="0000137D">
            <w:pPr>
              <w:spacing w:line="276" w:lineRule="auto"/>
              <w:jc w:val="both"/>
            </w:pPr>
            <w:r w:rsidRPr="00423DFA">
              <w:t>2.</w:t>
            </w:r>
            <w:bookmarkStart w:id="2" w:name="_Hlk113304660"/>
            <w:r>
              <w:t xml:space="preserve"> </w:t>
            </w:r>
            <w:r w:rsidRPr="00423DFA">
              <w:t>Рекомендовать ПАО Московская Биржа  рассмотреть вопрос сокращения</w:t>
            </w:r>
            <w:r w:rsidRPr="00376E55">
              <w:t xml:space="preserve"> </w:t>
            </w:r>
            <w:r w:rsidRPr="00423DFA">
              <w:t>продолжительности</w:t>
            </w:r>
            <w:r w:rsidRPr="00527BB4">
              <w:t xml:space="preserve"> утренней </w:t>
            </w:r>
            <w:r w:rsidRPr="00423DFA">
              <w:t xml:space="preserve">сессии, </w:t>
            </w:r>
            <w:r>
              <w:t xml:space="preserve"> </w:t>
            </w:r>
            <w:r w:rsidRPr="00423DFA">
              <w:t>а также возможност</w:t>
            </w:r>
            <w:r w:rsidRPr="00376E55">
              <w:t>и</w:t>
            </w:r>
            <w:r w:rsidRPr="00423DFA">
              <w:t xml:space="preserve"> </w:t>
            </w:r>
            <w:r w:rsidRPr="00527BB4">
              <w:t xml:space="preserve">торгов ограниченным  </w:t>
            </w:r>
            <w:r w:rsidRPr="00423DFA">
              <w:t>перечнем инструментов в утреннюю</w:t>
            </w:r>
            <w:r w:rsidRPr="00376E55">
              <w:t xml:space="preserve"> торговую </w:t>
            </w:r>
            <w:r w:rsidRPr="00423DFA">
              <w:t xml:space="preserve"> сессию.</w:t>
            </w:r>
            <w:bookmarkEnd w:id="1"/>
            <w:bookmarkEnd w:id="2"/>
          </w:p>
          <w:p w14:paraId="73408BB6" w14:textId="52F74136" w:rsidR="0000137D" w:rsidRDefault="0000137D" w:rsidP="0000137D">
            <w:pPr>
              <w:spacing w:line="276" w:lineRule="auto"/>
              <w:rPr>
                <w:bCs/>
              </w:rPr>
            </w:pPr>
          </w:p>
        </w:tc>
      </w:tr>
      <w:bookmarkEnd w:id="0"/>
    </w:tbl>
    <w:p w14:paraId="145975EC" w14:textId="77777777" w:rsidR="00A2718B" w:rsidRPr="007C619C" w:rsidRDefault="00A2718B" w:rsidP="00DB6D0E">
      <w:pPr>
        <w:ind w:right="-5"/>
        <w:jc w:val="both"/>
      </w:pPr>
    </w:p>
    <w:sectPr w:rsidR="00A2718B" w:rsidRPr="007C619C" w:rsidSect="007A2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008A" w14:textId="77777777" w:rsidR="00A0751F" w:rsidRDefault="00A075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E9A8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67DAF">
      <w:rPr>
        <w:noProof/>
      </w:rPr>
      <w:t>2</w:t>
    </w:r>
    <w:r>
      <w:fldChar w:fldCharType="end"/>
    </w:r>
  </w:p>
  <w:p w14:paraId="5F758F8C" w14:textId="77777777" w:rsidR="00E53A80" w:rsidRDefault="00E53A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576C" w14:textId="77777777" w:rsidR="00A0751F" w:rsidRDefault="00A075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2E51" w14:textId="77777777" w:rsidR="00A0751F" w:rsidRDefault="00A075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6DCA" w14:textId="77777777" w:rsidR="00A0751F" w:rsidRDefault="00A075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C74A" w14:textId="77777777" w:rsidR="00A0751F" w:rsidRDefault="00A075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5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4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6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28"/>
  </w:num>
  <w:num w:numId="4">
    <w:abstractNumId w:val="13"/>
  </w:num>
  <w:num w:numId="5">
    <w:abstractNumId w:val="24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6"/>
  </w:num>
  <w:num w:numId="11">
    <w:abstractNumId w:val="5"/>
  </w:num>
  <w:num w:numId="12">
    <w:abstractNumId w:val="35"/>
  </w:num>
  <w:num w:numId="13">
    <w:abstractNumId w:val="15"/>
  </w:num>
  <w:num w:numId="14">
    <w:abstractNumId w:val="3"/>
  </w:num>
  <w:num w:numId="15">
    <w:abstractNumId w:val="18"/>
  </w:num>
  <w:num w:numId="16">
    <w:abstractNumId w:val="38"/>
  </w:num>
  <w:num w:numId="17">
    <w:abstractNumId w:val="19"/>
  </w:num>
  <w:num w:numId="18">
    <w:abstractNumId w:val="27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5"/>
  </w:num>
  <w:num w:numId="26">
    <w:abstractNumId w:val="16"/>
  </w:num>
  <w:num w:numId="27">
    <w:abstractNumId w:val="20"/>
  </w:num>
  <w:num w:numId="28">
    <w:abstractNumId w:val="34"/>
  </w:num>
  <w:num w:numId="29">
    <w:abstractNumId w:val="0"/>
  </w:num>
  <w:num w:numId="30">
    <w:abstractNumId w:val="39"/>
  </w:num>
  <w:num w:numId="31">
    <w:abstractNumId w:val="36"/>
  </w:num>
  <w:num w:numId="32">
    <w:abstractNumId w:val="29"/>
  </w:num>
  <w:num w:numId="33">
    <w:abstractNumId w:val="31"/>
  </w:num>
  <w:num w:numId="34">
    <w:abstractNumId w:val="33"/>
  </w:num>
  <w:num w:numId="35">
    <w:abstractNumId w:val="37"/>
  </w:num>
  <w:num w:numId="36">
    <w:abstractNumId w:val="12"/>
  </w:num>
  <w:num w:numId="37">
    <w:abstractNumId w:val="17"/>
  </w:num>
  <w:num w:numId="38">
    <w:abstractNumId w:val="32"/>
  </w:num>
  <w:num w:numId="39">
    <w:abstractNumId w:val="11"/>
  </w:num>
  <w:num w:numId="4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3291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6E80-2F9C-4E49-A263-3EE51571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2020-10-01T06:05:00Z</dcterms:created>
  <dcterms:modified xsi:type="dcterms:W3CDTF">2022-09-13T13:33:00Z</dcterms:modified>
</cp:coreProperties>
</file>