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0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10760"/>
      </w:tblGrid>
      <w:tr w:rsidR="00AE0A7F" w:rsidRPr="00054F3E" w14:paraId="2F535E11" w14:textId="77777777" w:rsidTr="00496887">
        <w:trPr>
          <w:trHeight w:val="279"/>
        </w:trPr>
        <w:tc>
          <w:tcPr>
            <w:tcW w:w="15021" w:type="dxa"/>
            <w:gridSpan w:val="2"/>
            <w:tcBorders>
              <w:top w:val="nil"/>
              <w:left w:val="nil"/>
              <w:right w:val="nil"/>
            </w:tcBorders>
          </w:tcPr>
          <w:p w14:paraId="45D59F76" w14:textId="32334CF7" w:rsidR="00AE0A7F" w:rsidRPr="00054F3E" w:rsidRDefault="00F61B0A" w:rsidP="00A779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Заверение о структуре владения</w:t>
            </w:r>
          </w:p>
        </w:tc>
      </w:tr>
      <w:tr w:rsidR="00AE0A7F" w:rsidRPr="00054F3E" w14:paraId="602ADFD0" w14:textId="77777777" w:rsidTr="00A77922">
        <w:trPr>
          <w:trHeight w:val="269"/>
        </w:trPr>
        <w:tc>
          <w:tcPr>
            <w:tcW w:w="4261" w:type="dxa"/>
          </w:tcPr>
          <w:p w14:paraId="2C4C70BE" w14:textId="77777777" w:rsidR="00AE0A7F" w:rsidRPr="00054F3E" w:rsidRDefault="00AE0A7F" w:rsidP="00A779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4F3E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0760" w:type="dxa"/>
          </w:tcPr>
          <w:p w14:paraId="0B8DF634" w14:textId="77777777" w:rsidR="00AE0A7F" w:rsidRPr="00054F3E" w:rsidRDefault="00AE0A7F" w:rsidP="00A779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A7F" w:rsidRPr="00054F3E" w14:paraId="545D62C3" w14:textId="77777777" w:rsidTr="00A77922">
        <w:trPr>
          <w:trHeight w:val="273"/>
        </w:trPr>
        <w:tc>
          <w:tcPr>
            <w:tcW w:w="4261" w:type="dxa"/>
          </w:tcPr>
          <w:p w14:paraId="67D90DDF" w14:textId="180354F7" w:rsidR="00AE0A7F" w:rsidRPr="00054F3E" w:rsidRDefault="00AE0A7F" w:rsidP="00A779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4F3E">
              <w:rPr>
                <w:rFonts w:ascii="Times New Roman" w:hAnsi="Times New Roman" w:cs="Times New Roman"/>
              </w:rPr>
              <w:t>ОГРН / рег.</w:t>
            </w:r>
            <w:r w:rsidR="000815B3">
              <w:rPr>
                <w:rFonts w:ascii="Times New Roman" w:hAnsi="Times New Roman" w:cs="Times New Roman"/>
              </w:rPr>
              <w:t xml:space="preserve"> </w:t>
            </w:r>
            <w:r w:rsidRPr="00054F3E">
              <w:rPr>
                <w:rFonts w:ascii="Times New Roman" w:hAnsi="Times New Roman" w:cs="Times New Roman"/>
              </w:rPr>
              <w:t>номер в стране инкорпорации</w:t>
            </w:r>
          </w:p>
        </w:tc>
        <w:tc>
          <w:tcPr>
            <w:tcW w:w="10760" w:type="dxa"/>
          </w:tcPr>
          <w:p w14:paraId="0CF5FFA7" w14:textId="77777777" w:rsidR="00AE0A7F" w:rsidRPr="00054F3E" w:rsidRDefault="00AE0A7F" w:rsidP="00A779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A7F" w:rsidRPr="00054F3E" w14:paraId="659F7487" w14:textId="77777777" w:rsidTr="00A77922">
        <w:trPr>
          <w:trHeight w:val="278"/>
        </w:trPr>
        <w:tc>
          <w:tcPr>
            <w:tcW w:w="4261" w:type="dxa"/>
            <w:tcBorders>
              <w:bottom w:val="single" w:sz="4" w:space="0" w:color="auto"/>
            </w:tcBorders>
          </w:tcPr>
          <w:p w14:paraId="1DA2BC6B" w14:textId="3479A17F" w:rsidR="00AE0A7F" w:rsidRPr="00496887" w:rsidRDefault="00AE0A7F" w:rsidP="00A779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4F3E">
              <w:rPr>
                <w:rFonts w:ascii="Times New Roman" w:hAnsi="Times New Roman" w:cs="Times New Roman"/>
              </w:rPr>
              <w:t>ИНН/</w:t>
            </w:r>
            <w:r w:rsidRPr="00054F3E">
              <w:rPr>
                <w:rFonts w:ascii="Times New Roman" w:hAnsi="Times New Roman" w:cs="Times New Roman"/>
                <w:lang w:val="en-US"/>
              </w:rPr>
              <w:t>TIN</w:t>
            </w:r>
            <w:r w:rsidR="001D38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60" w:type="dxa"/>
            <w:tcBorders>
              <w:bottom w:val="single" w:sz="4" w:space="0" w:color="auto"/>
            </w:tcBorders>
          </w:tcPr>
          <w:p w14:paraId="072305BA" w14:textId="77777777" w:rsidR="00AE0A7F" w:rsidRPr="00054F3E" w:rsidRDefault="00AE0A7F" w:rsidP="00A779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465595" w14:textId="01347736" w:rsidR="00AE0A7F" w:rsidRDefault="000003E8" w:rsidP="000003E8">
      <w:pPr>
        <w:spacing w:befor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724DF63D" w14:textId="37F959C8" w:rsidR="00AE0A7F" w:rsidRDefault="000003E8" w:rsidP="001C3DE7">
      <w:pPr>
        <w:spacing w:before="36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E0A7F" w:rsidRPr="00581199">
        <w:rPr>
          <w:rFonts w:ascii="Times New Roman" w:hAnsi="Times New Roman" w:cs="Times New Roman"/>
        </w:rPr>
        <w:t xml:space="preserve">Организация </w:t>
      </w:r>
      <w:r w:rsidR="00653B18" w:rsidRPr="00744AD2">
        <w:rPr>
          <w:rFonts w:ascii="Times New Roman" w:hAnsi="Times New Roman" w:cs="Times New Roman"/>
          <w:b/>
          <w:bCs/>
        </w:rPr>
        <w:t>ЯВЛЯЕТСЯ/ НЕ ЯВЛЯЕТСЯ</w:t>
      </w:r>
      <w:r w:rsidR="00AE0A7F" w:rsidRPr="00581199">
        <w:rPr>
          <w:rStyle w:val="a5"/>
          <w:rFonts w:ascii="Times New Roman" w:hAnsi="Times New Roman" w:cs="Times New Roman"/>
        </w:rPr>
        <w:footnoteReference w:id="1"/>
      </w:r>
      <w:r w:rsidR="00AE0A7F" w:rsidRPr="00581199">
        <w:rPr>
          <w:rFonts w:ascii="Times New Roman" w:hAnsi="Times New Roman" w:cs="Times New Roman"/>
        </w:rPr>
        <w:t xml:space="preserve"> </w:t>
      </w:r>
      <w:r w:rsidRPr="00581199">
        <w:rPr>
          <w:rFonts w:ascii="Times New Roman" w:eastAsia="Times New Roman" w:hAnsi="Times New Roman" w:cs="Times New Roman"/>
        </w:rPr>
        <w:t xml:space="preserve">иностранным </w:t>
      </w:r>
      <w:r w:rsidRPr="00190208">
        <w:rPr>
          <w:rFonts w:ascii="Times New Roman" w:eastAsia="Times New Roman" w:hAnsi="Times New Roman" w:cs="Times New Roman"/>
          <w:u w:val="single"/>
        </w:rPr>
        <w:t>лицом, связанным с иностранными государствами</w:t>
      </w:r>
      <w:r w:rsidR="00581199" w:rsidRPr="00581199">
        <w:rPr>
          <w:rStyle w:val="a5"/>
          <w:rFonts w:ascii="Times New Roman" w:hAnsi="Times New Roman" w:cs="Times New Roman"/>
        </w:rPr>
        <w:footnoteReference w:id="2"/>
      </w:r>
      <w:r w:rsidRPr="00581199">
        <w:rPr>
          <w:rFonts w:ascii="Times New Roman" w:eastAsia="Times New Roman" w:hAnsi="Times New Roman" w:cs="Times New Roman"/>
        </w:rPr>
        <w:t xml:space="preserve">, совершающими недружественные действия, или </w:t>
      </w:r>
      <w:r w:rsidRPr="00190208">
        <w:rPr>
          <w:rFonts w:ascii="Times New Roman" w:eastAsia="Times New Roman" w:hAnsi="Times New Roman" w:cs="Times New Roman"/>
          <w:u w:val="single"/>
        </w:rPr>
        <w:t>лицом</w:t>
      </w:r>
      <w:r w:rsidR="00AE0A7F" w:rsidRPr="00190208">
        <w:rPr>
          <w:rFonts w:ascii="Times New Roman" w:hAnsi="Times New Roman" w:cs="Times New Roman"/>
          <w:u w:val="single"/>
        </w:rPr>
        <w:t xml:space="preserve">, </w:t>
      </w:r>
      <w:r w:rsidR="00F703EB" w:rsidRPr="00190208">
        <w:rPr>
          <w:rFonts w:ascii="Times New Roman" w:hAnsi="Times New Roman" w:cs="Times New Roman"/>
          <w:u w:val="single"/>
        </w:rPr>
        <w:t>независимо от места регистрации</w:t>
      </w:r>
      <w:r w:rsidR="00F703EB" w:rsidRPr="00F703EB">
        <w:rPr>
          <w:rFonts w:ascii="Times New Roman" w:hAnsi="Times New Roman" w:cs="Times New Roman"/>
        </w:rPr>
        <w:t>,</w:t>
      </w:r>
      <w:r w:rsidR="00F703EB" w:rsidRPr="00581199">
        <w:rPr>
          <w:rFonts w:ascii="Times New Roman" w:hAnsi="Times New Roman" w:cs="Times New Roman"/>
        </w:rPr>
        <w:t xml:space="preserve"> </w:t>
      </w:r>
      <w:r w:rsidR="00AE0A7F" w:rsidRPr="00581199">
        <w:rPr>
          <w:rFonts w:ascii="Times New Roman" w:hAnsi="Times New Roman" w:cs="Times New Roman"/>
        </w:rPr>
        <w:t xml:space="preserve">которое находится </w:t>
      </w:r>
      <w:r w:rsidR="00AE0A7F" w:rsidRPr="00190208">
        <w:rPr>
          <w:rFonts w:ascii="Times New Roman" w:hAnsi="Times New Roman" w:cs="Times New Roman"/>
          <w:u w:val="single"/>
        </w:rPr>
        <w:t>под контролем</w:t>
      </w:r>
      <w:r w:rsidR="001C3DE7" w:rsidRPr="00190208">
        <w:rPr>
          <w:rStyle w:val="a5"/>
          <w:rFonts w:ascii="Times New Roman" w:hAnsi="Times New Roman" w:cs="Times New Roman"/>
          <w:u w:val="single"/>
        </w:rPr>
        <w:footnoteReference w:id="3"/>
      </w:r>
      <w:r w:rsidR="00AE0A7F" w:rsidRPr="00190208">
        <w:rPr>
          <w:rFonts w:ascii="Times New Roman" w:hAnsi="Times New Roman" w:cs="Times New Roman"/>
          <w:u w:val="single"/>
        </w:rPr>
        <w:t xml:space="preserve"> иностранных лиц</w:t>
      </w:r>
      <w:r w:rsidR="00AE0A7F" w:rsidRPr="00581199">
        <w:rPr>
          <w:rFonts w:ascii="Times New Roman" w:hAnsi="Times New Roman" w:cs="Times New Roman"/>
        </w:rPr>
        <w:t>, связанных с иностранными государствами, которые совершают в отношении российских юридических лиц и физических лиц недружественные действия (в том числе, если такие иностранные лица имеют гражданство этих государств, местом их регистрации, местом преимущественного ведения</w:t>
      </w:r>
      <w:r w:rsidR="00AE0A7F" w:rsidRPr="00054F3E">
        <w:rPr>
          <w:rFonts w:ascii="Times New Roman" w:hAnsi="Times New Roman" w:cs="Times New Roman"/>
        </w:rPr>
        <w:t xml:space="preserve"> ими хозяйственной деятельности или местом преимущественного извлечения ими прибыли от деятельности являются эти государства)</w:t>
      </w:r>
      <w:r w:rsidR="00665FCB">
        <w:rPr>
          <w:rFonts w:ascii="Times New Roman" w:hAnsi="Times New Roman" w:cs="Times New Roman"/>
        </w:rPr>
        <w:t xml:space="preserve"> </w:t>
      </w:r>
      <w:r w:rsidR="00665FCB" w:rsidRPr="00190208">
        <w:rPr>
          <w:rFonts w:ascii="Times New Roman" w:hAnsi="Times New Roman" w:cs="Times New Roman"/>
          <w:u w:val="single"/>
        </w:rPr>
        <w:t>в рамках исполнения Указов Президента РФ</w:t>
      </w:r>
      <w:r w:rsidR="00665FCB" w:rsidRPr="00054F3E">
        <w:rPr>
          <w:rStyle w:val="a5"/>
          <w:rFonts w:ascii="Times New Roman" w:hAnsi="Times New Roman" w:cs="Times New Roman"/>
        </w:rPr>
        <w:footnoteReference w:id="4"/>
      </w:r>
      <w:r w:rsidR="00AE0A7F" w:rsidRPr="00054F3E">
        <w:rPr>
          <w:rFonts w:ascii="Times New Roman" w:hAnsi="Times New Roman" w:cs="Times New Roman"/>
        </w:rPr>
        <w:t>.</w:t>
      </w:r>
    </w:p>
    <w:p w14:paraId="4C36CFAE" w14:textId="73B865A8" w:rsidR="00653B18" w:rsidRPr="00581199" w:rsidRDefault="00653B18" w:rsidP="001C3DE7">
      <w:pPr>
        <w:spacing w:before="240" w:after="1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t xml:space="preserve">2. </w:t>
      </w:r>
      <w:r w:rsidR="009E50BB">
        <w:rPr>
          <w:rFonts w:ascii="Times New Roman" w:eastAsia="Times New Roman" w:hAnsi="Times New Roman"/>
        </w:rPr>
        <w:t xml:space="preserve">В случае, если </w:t>
      </w:r>
      <w:r w:rsidR="009E50BB" w:rsidRPr="009E50BB">
        <w:rPr>
          <w:rFonts w:ascii="Times New Roman" w:eastAsia="Times New Roman" w:hAnsi="Times New Roman"/>
          <w:u w:val="single"/>
        </w:rPr>
        <w:t>организация отметила в «Пункте 1» вариант ответа «</w:t>
      </w:r>
      <w:r w:rsidR="009E50BB" w:rsidRPr="009E50BB">
        <w:rPr>
          <w:rFonts w:ascii="Times New Roman" w:hAnsi="Times New Roman" w:cs="Times New Roman"/>
          <w:b/>
          <w:bCs/>
          <w:u w:val="single"/>
        </w:rPr>
        <w:t>является»</w:t>
      </w:r>
      <w:r w:rsidR="009E50BB">
        <w:rPr>
          <w:rFonts w:ascii="Times New Roman" w:hAnsi="Times New Roman" w:cs="Times New Roman"/>
          <w:b/>
          <w:bCs/>
        </w:rPr>
        <w:t xml:space="preserve">, </w:t>
      </w:r>
      <w:r w:rsidR="009E50BB" w:rsidRPr="00282EFC">
        <w:rPr>
          <w:rFonts w:ascii="Times New Roman" w:hAnsi="Times New Roman" w:cs="Times New Roman"/>
        </w:rPr>
        <w:t>то</w:t>
      </w:r>
      <w:r w:rsidR="009E50BB">
        <w:rPr>
          <w:rFonts w:ascii="Times New Roman" w:hAnsi="Times New Roman" w:cs="Times New Roman"/>
          <w:b/>
          <w:bCs/>
        </w:rPr>
        <w:t xml:space="preserve"> </w:t>
      </w:r>
      <w:r w:rsidR="009E50BB">
        <w:rPr>
          <w:rFonts w:ascii="Times New Roman" w:eastAsia="Times New Roman" w:hAnsi="Times New Roman"/>
        </w:rPr>
        <w:t xml:space="preserve">необходимо указать, что на нее </w:t>
      </w:r>
      <w:r w:rsidR="009E50BB" w:rsidRPr="00D9793D">
        <w:rPr>
          <w:rFonts w:ascii="Times New Roman" w:eastAsia="Times New Roman" w:hAnsi="Times New Roman"/>
          <w:b/>
          <w:bCs/>
        </w:rPr>
        <w:t>РАСПРОСТРАНЯЮТСЯ</w:t>
      </w:r>
      <w:r w:rsidR="009E50BB">
        <w:rPr>
          <w:rFonts w:ascii="Times New Roman" w:eastAsia="Times New Roman" w:hAnsi="Times New Roman"/>
          <w:b/>
          <w:bCs/>
        </w:rPr>
        <w:t>/НЕ РАСПРОСТРАНЯЮТСЯ</w:t>
      </w:r>
      <w:r w:rsidR="009E50BB" w:rsidRPr="00581199">
        <w:rPr>
          <w:rStyle w:val="a5"/>
          <w:rFonts w:ascii="Times New Roman" w:hAnsi="Times New Roman" w:cs="Times New Roman"/>
        </w:rPr>
        <w:footnoteReference w:id="5"/>
      </w:r>
      <w:r w:rsidR="009E50BB">
        <w:rPr>
          <w:rFonts w:ascii="Times New Roman" w:eastAsia="Times New Roman" w:hAnsi="Times New Roman"/>
          <w:b/>
          <w:bCs/>
        </w:rPr>
        <w:t xml:space="preserve"> </w:t>
      </w:r>
      <w:r w:rsidR="009E50BB" w:rsidRPr="00D9793D">
        <w:rPr>
          <w:rFonts w:ascii="Times New Roman" w:eastAsia="Times New Roman" w:hAnsi="Times New Roman"/>
        </w:rPr>
        <w:t>исключения, указанные в пункте 12 Указа № 95</w:t>
      </w:r>
      <w:r>
        <w:rPr>
          <w:rFonts w:ascii="Times New Roman" w:eastAsia="Times New Roman" w:hAnsi="Times New Roman"/>
        </w:rPr>
        <w:t xml:space="preserve">. </w:t>
      </w:r>
    </w:p>
    <w:p w14:paraId="43F6C946" w14:textId="0213C803" w:rsidR="00653B18" w:rsidRPr="00054F3E" w:rsidRDefault="00653B18" w:rsidP="001C3DE7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50BB">
        <w:rPr>
          <w:rFonts w:ascii="Times New Roman" w:hAnsi="Times New Roman" w:cs="Times New Roman"/>
        </w:rPr>
        <w:t xml:space="preserve">Организация </w:t>
      </w:r>
      <w:r w:rsidR="009E50BB" w:rsidRPr="00295B8C">
        <w:rPr>
          <w:rFonts w:ascii="Times New Roman" w:hAnsi="Times New Roman" w:cs="Times New Roman"/>
          <w:b/>
          <w:bCs/>
        </w:rPr>
        <w:t>ЯВЛЯЕТСЯ/ НЕ ЯВЛЯЕТСЯ</w:t>
      </w:r>
      <w:r w:rsidR="009E50BB" w:rsidRPr="00581199">
        <w:rPr>
          <w:rStyle w:val="a5"/>
          <w:rFonts w:ascii="Times New Roman" w:hAnsi="Times New Roman" w:cs="Times New Roman"/>
        </w:rPr>
        <w:footnoteReference w:id="6"/>
      </w:r>
      <w:r w:rsidR="009E50BB">
        <w:rPr>
          <w:rFonts w:ascii="Times New Roman" w:hAnsi="Times New Roman" w:cs="Times New Roman"/>
        </w:rPr>
        <w:t xml:space="preserve"> </w:t>
      </w:r>
      <w:r w:rsidR="009E50BB" w:rsidRPr="00190208">
        <w:rPr>
          <w:rFonts w:ascii="Times New Roman" w:hAnsi="Times New Roman" w:cs="Times New Roman"/>
        </w:rPr>
        <w:t xml:space="preserve">акционерным обществом, на акции которого </w:t>
      </w:r>
      <w:r w:rsidR="009E50BB" w:rsidRPr="00DD4C18">
        <w:rPr>
          <w:rFonts w:ascii="Times New Roman" w:hAnsi="Times New Roman" w:cs="Times New Roman"/>
          <w:u w:val="single"/>
        </w:rPr>
        <w:t>распространяются ограничения</w:t>
      </w:r>
      <w:r w:rsidR="009E50BB" w:rsidRPr="00190208">
        <w:rPr>
          <w:rFonts w:ascii="Times New Roman" w:hAnsi="Times New Roman" w:cs="Times New Roman"/>
        </w:rPr>
        <w:t xml:space="preserve">, указанные </w:t>
      </w:r>
      <w:r w:rsidR="009E50BB" w:rsidRPr="00DD4C18">
        <w:rPr>
          <w:rFonts w:ascii="Times New Roman" w:hAnsi="Times New Roman" w:cs="Times New Roman"/>
        </w:rPr>
        <w:t>в пункте 2</w:t>
      </w:r>
      <w:r w:rsidR="00DD4C18" w:rsidRPr="00DD4C18">
        <w:rPr>
          <w:rFonts w:ascii="Times New Roman" w:hAnsi="Times New Roman" w:cs="Times New Roman"/>
        </w:rPr>
        <w:t xml:space="preserve"> подпункте «_____» </w:t>
      </w:r>
      <w:r w:rsidR="009E50BB" w:rsidRPr="00DD4C18">
        <w:rPr>
          <w:rFonts w:ascii="Times New Roman" w:hAnsi="Times New Roman" w:cs="Times New Roman"/>
        </w:rPr>
        <w:t>Указа №520</w:t>
      </w:r>
      <w:r w:rsidR="00DD4C18" w:rsidRPr="00DD4C18">
        <w:rPr>
          <w:rFonts w:ascii="Times New Roman" w:hAnsi="Times New Roman" w:cs="Times New Roman"/>
        </w:rPr>
        <w:t xml:space="preserve"> [</w:t>
      </w:r>
      <w:r w:rsidR="00DD4C18" w:rsidRPr="00282EFC">
        <w:rPr>
          <w:rFonts w:ascii="Times New Roman" w:hAnsi="Times New Roman" w:cs="Times New Roman"/>
        </w:rPr>
        <w:t xml:space="preserve">указать номер </w:t>
      </w:r>
      <w:r w:rsidR="00DD4C18">
        <w:rPr>
          <w:rFonts w:ascii="Times New Roman" w:hAnsi="Times New Roman" w:cs="Times New Roman"/>
        </w:rPr>
        <w:t>под</w:t>
      </w:r>
      <w:r w:rsidR="00DD4C18" w:rsidRPr="00282EFC">
        <w:rPr>
          <w:rFonts w:ascii="Times New Roman" w:hAnsi="Times New Roman" w:cs="Times New Roman"/>
        </w:rPr>
        <w:t>пункта</w:t>
      </w:r>
      <w:r w:rsidR="00DD4C18" w:rsidRPr="00DD4C18">
        <w:rPr>
          <w:rFonts w:ascii="Times New Roman" w:hAnsi="Times New Roman" w:cs="Times New Roman"/>
        </w:rPr>
        <w:t>]</w:t>
      </w:r>
      <w:r w:rsidR="009E50BB" w:rsidRPr="00190208">
        <w:rPr>
          <w:rFonts w:ascii="Times New Roman" w:hAnsi="Times New Roman" w:cs="Times New Roman"/>
        </w:rPr>
        <w:t>.</w:t>
      </w:r>
      <w:r w:rsidR="006A7F5A">
        <w:rPr>
          <w:rFonts w:ascii="Times New Roman" w:hAnsi="Times New Roman" w:cs="Times New Roman"/>
        </w:rPr>
        <w:t xml:space="preserve"> (Данный пункт заполняется только организациями, являющимися акционерными обществами).</w:t>
      </w:r>
    </w:p>
    <w:p w14:paraId="753FE35C" w14:textId="180E81B5" w:rsidR="00AE0A7F" w:rsidRDefault="00B95C7A" w:rsidP="00295B8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</w:rPr>
      </w:pPr>
      <w:r w:rsidRPr="00054F3E">
        <w:rPr>
          <w:rFonts w:ascii="Times New Roman" w:hAnsi="Times New Roman" w:cs="Times New Roman"/>
        </w:rPr>
        <w:t>Подписанием настоящего документа заверяю и подтверждаю достоверность и актуальность указанных в настоящем документе сведений</w:t>
      </w:r>
      <w:r>
        <w:rPr>
          <w:rFonts w:ascii="Times New Roman" w:hAnsi="Times New Roman" w:cs="Times New Roman"/>
        </w:rPr>
        <w:t xml:space="preserve">. </w:t>
      </w:r>
      <w:r w:rsidRPr="00054F3E">
        <w:rPr>
          <w:rFonts w:ascii="Times New Roman" w:hAnsi="Times New Roman" w:cs="Times New Roman"/>
        </w:rPr>
        <w:t>В случае любых изменений в вышеуказанной информации</w:t>
      </w:r>
      <w:r>
        <w:rPr>
          <w:rFonts w:ascii="Times New Roman" w:hAnsi="Times New Roman" w:cs="Times New Roman"/>
        </w:rPr>
        <w:t>,</w:t>
      </w:r>
      <w:r w:rsidRPr="00054F3E">
        <w:rPr>
          <w:rFonts w:ascii="Times New Roman" w:hAnsi="Times New Roman" w:cs="Times New Roman"/>
        </w:rPr>
        <w:t xml:space="preserve"> обязуюсь информировать </w:t>
      </w:r>
      <w:r w:rsidR="00295B8C">
        <w:rPr>
          <w:rFonts w:ascii="Times New Roman" w:hAnsi="Times New Roman" w:cs="Times New Roman"/>
        </w:rPr>
        <w:t>ПАО Московская Биржа</w:t>
      </w:r>
      <w:r w:rsidRPr="00054F3E">
        <w:rPr>
          <w:rFonts w:ascii="Times New Roman" w:hAnsi="Times New Roman" w:cs="Times New Roman"/>
        </w:rPr>
        <w:t xml:space="preserve"> не позднее </w:t>
      </w:r>
      <w:r>
        <w:rPr>
          <w:rFonts w:ascii="Times New Roman" w:hAnsi="Times New Roman" w:cs="Times New Roman"/>
        </w:rPr>
        <w:t>пяти</w:t>
      </w:r>
      <w:r w:rsidRPr="00054F3E">
        <w:rPr>
          <w:rFonts w:ascii="Times New Roman" w:hAnsi="Times New Roman" w:cs="Times New Roman"/>
        </w:rPr>
        <w:t xml:space="preserve"> рабочих дней</w:t>
      </w:r>
      <w:r>
        <w:rPr>
          <w:rFonts w:ascii="Times New Roman" w:hAnsi="Times New Roman" w:cs="Times New Roman"/>
        </w:rPr>
        <w:t xml:space="preserve"> с даты вступления в силу таких изменений.</w:t>
      </w:r>
    </w:p>
    <w:p w14:paraId="7F92A86F" w14:textId="4D5340B0" w:rsidR="001C3DE7" w:rsidRPr="00EB2015" w:rsidRDefault="00190208" w:rsidP="00295B8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EB2015">
        <w:rPr>
          <w:rFonts w:ascii="Times New Roman" w:hAnsi="Times New Roman" w:cs="Times New Roman"/>
          <w:i/>
          <w:iCs/>
          <w:u w:val="single"/>
        </w:rPr>
        <w:t>Важно: все пункты обязательны к заполнению.</w:t>
      </w:r>
    </w:p>
    <w:p w14:paraId="60081973" w14:textId="77777777" w:rsidR="001C3DE7" w:rsidRPr="00054F3E" w:rsidRDefault="001C3DE7" w:rsidP="00295B8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7792"/>
        <w:gridCol w:w="7229"/>
      </w:tblGrid>
      <w:tr w:rsidR="009B4C6D" w:rsidRPr="00054F3E" w14:paraId="6009BF79" w14:textId="77777777" w:rsidTr="00742315">
        <w:tc>
          <w:tcPr>
            <w:tcW w:w="7792" w:type="dxa"/>
          </w:tcPr>
          <w:p w14:paraId="104530C3" w14:textId="77777777" w:rsidR="009B4C6D" w:rsidRPr="00054F3E" w:rsidRDefault="009B4C6D" w:rsidP="00742315">
            <w:pPr>
              <w:rPr>
                <w:rFonts w:ascii="Times New Roman" w:hAnsi="Times New Roman" w:cs="Times New Roman"/>
              </w:rPr>
            </w:pPr>
            <w:r w:rsidRPr="00054F3E">
              <w:rPr>
                <w:rFonts w:ascii="Times New Roman" w:hAnsi="Times New Roman" w:cs="Times New Roman"/>
              </w:rPr>
              <w:t>Наименование должности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054F3E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уполномоченного лица</w:t>
            </w:r>
          </w:p>
        </w:tc>
        <w:tc>
          <w:tcPr>
            <w:tcW w:w="7229" w:type="dxa"/>
          </w:tcPr>
          <w:p w14:paraId="496C6FCC" w14:textId="77777777" w:rsidR="009B4C6D" w:rsidRPr="00054F3E" w:rsidRDefault="009B4C6D" w:rsidP="00742315">
            <w:pPr>
              <w:rPr>
                <w:rFonts w:ascii="Times New Roman" w:hAnsi="Times New Roman" w:cs="Times New Roman"/>
              </w:rPr>
            </w:pPr>
          </w:p>
        </w:tc>
      </w:tr>
      <w:tr w:rsidR="009B4C6D" w:rsidRPr="00054F3E" w14:paraId="30EAFFC4" w14:textId="77777777" w:rsidTr="00742315">
        <w:tc>
          <w:tcPr>
            <w:tcW w:w="7792" w:type="dxa"/>
          </w:tcPr>
          <w:p w14:paraId="7103610B" w14:textId="77777777" w:rsidR="009B4C6D" w:rsidRPr="00054F3E" w:rsidRDefault="009B4C6D" w:rsidP="00742315">
            <w:pPr>
              <w:rPr>
                <w:rFonts w:ascii="Times New Roman" w:hAnsi="Times New Roman" w:cs="Times New Roman"/>
              </w:rPr>
            </w:pPr>
            <w:r w:rsidRPr="00054F3E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, дата</w:t>
            </w:r>
          </w:p>
        </w:tc>
        <w:tc>
          <w:tcPr>
            <w:tcW w:w="7229" w:type="dxa"/>
          </w:tcPr>
          <w:p w14:paraId="29AEC5E7" w14:textId="77777777" w:rsidR="009B4C6D" w:rsidRPr="00054F3E" w:rsidRDefault="009B4C6D" w:rsidP="00742315">
            <w:pPr>
              <w:rPr>
                <w:rFonts w:ascii="Times New Roman" w:hAnsi="Times New Roman" w:cs="Times New Roman"/>
              </w:rPr>
            </w:pPr>
          </w:p>
        </w:tc>
      </w:tr>
    </w:tbl>
    <w:p w14:paraId="33F31CF3" w14:textId="77777777" w:rsidR="00F940B1" w:rsidRPr="0020295A" w:rsidRDefault="00F940B1" w:rsidP="0020295A">
      <w:pPr>
        <w:rPr>
          <w:sz w:val="2"/>
          <w:szCs w:val="2"/>
        </w:rPr>
      </w:pPr>
    </w:p>
    <w:sectPr w:rsidR="00F940B1" w:rsidRPr="0020295A" w:rsidSect="00B95C7A">
      <w:pgSz w:w="16838" w:h="11906" w:orient="landscape"/>
      <w:pgMar w:top="426" w:right="67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E9DC" w14:textId="77777777" w:rsidR="006B6BF9" w:rsidRDefault="006B6BF9" w:rsidP="00AE0A7F">
      <w:pPr>
        <w:spacing w:after="0" w:line="240" w:lineRule="auto"/>
      </w:pPr>
      <w:r>
        <w:separator/>
      </w:r>
    </w:p>
  </w:endnote>
  <w:endnote w:type="continuationSeparator" w:id="0">
    <w:p w14:paraId="57E2AD9D" w14:textId="77777777" w:rsidR="006B6BF9" w:rsidRDefault="006B6BF9" w:rsidP="00AE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F28E" w14:textId="77777777" w:rsidR="006B6BF9" w:rsidRDefault="006B6BF9" w:rsidP="00AE0A7F">
      <w:pPr>
        <w:spacing w:after="0" w:line="240" w:lineRule="auto"/>
      </w:pPr>
      <w:r>
        <w:separator/>
      </w:r>
    </w:p>
  </w:footnote>
  <w:footnote w:type="continuationSeparator" w:id="0">
    <w:p w14:paraId="3859F5B8" w14:textId="77777777" w:rsidR="006B6BF9" w:rsidRDefault="006B6BF9" w:rsidP="00AE0A7F">
      <w:pPr>
        <w:spacing w:after="0" w:line="240" w:lineRule="auto"/>
      </w:pPr>
      <w:r>
        <w:continuationSeparator/>
      </w:r>
    </w:p>
  </w:footnote>
  <w:footnote w:id="1">
    <w:p w14:paraId="14ED3786" w14:textId="704B8237" w:rsidR="00AE0A7F" w:rsidRPr="00054F3E" w:rsidRDefault="00AE0A7F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54F3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54F3E">
        <w:rPr>
          <w:rFonts w:ascii="Times New Roman" w:hAnsi="Times New Roman" w:cs="Times New Roman"/>
          <w:sz w:val="16"/>
          <w:szCs w:val="16"/>
        </w:rPr>
        <w:t xml:space="preserve"> Ненужное зачеркнуть</w:t>
      </w:r>
      <w:r w:rsidR="00E759FE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A69E11E" w14:textId="77777777" w:rsidR="00581199" w:rsidRPr="00054F3E" w:rsidRDefault="00581199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54F3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54F3E">
        <w:rPr>
          <w:rFonts w:ascii="Times New Roman" w:hAnsi="Times New Roman" w:cs="Times New Roman"/>
          <w:sz w:val="16"/>
          <w:szCs w:val="16"/>
        </w:rPr>
        <w:t xml:space="preserve"> Перечень иностранных государств и территорий, совершающих недружественные действия в отношении Российской Федерации, российских юридических лиц и физических лиц, утвержден распоряжением Правительства Российской Федерации от 05.03.2022 № 430-р.</w:t>
      </w:r>
    </w:p>
  </w:footnote>
  <w:footnote w:id="3">
    <w:p w14:paraId="53EFF791" w14:textId="77777777" w:rsidR="001C3DE7" w:rsidRPr="00665FCB" w:rsidRDefault="001C3DE7" w:rsidP="001C3DE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54F3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54F3E">
        <w:rPr>
          <w:rFonts w:ascii="Times New Roman" w:hAnsi="Times New Roman" w:cs="Times New Roman"/>
          <w:sz w:val="16"/>
          <w:szCs w:val="16"/>
        </w:rPr>
        <w:t xml:space="preserve"> В соответствии со статьей 5 Федерального закона от 29</w:t>
      </w:r>
      <w:r>
        <w:rPr>
          <w:rFonts w:ascii="Times New Roman" w:hAnsi="Times New Roman" w:cs="Times New Roman"/>
          <w:sz w:val="16"/>
          <w:szCs w:val="16"/>
        </w:rPr>
        <w:t>.04.</w:t>
      </w:r>
      <w:r w:rsidRPr="00054F3E">
        <w:rPr>
          <w:rFonts w:ascii="Times New Roman" w:hAnsi="Times New Roman" w:cs="Times New Roman"/>
          <w:sz w:val="16"/>
          <w:szCs w:val="16"/>
        </w:rPr>
        <w:t xml:space="preserve">2008 № 57-ФЗ «О порядке осуществления иностранных инвестиций в хозяйственные общества, имеющие стратегическое значение для обеспечения </w:t>
      </w:r>
      <w:r w:rsidRPr="00665FCB">
        <w:rPr>
          <w:rFonts w:ascii="Times New Roman" w:hAnsi="Times New Roman" w:cs="Times New Roman"/>
          <w:sz w:val="16"/>
          <w:szCs w:val="16"/>
        </w:rPr>
        <w:t>обороны страны и безопасности государства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0FCBBF90" w14:textId="77777777" w:rsidR="00665FCB" w:rsidRPr="00C259B6" w:rsidRDefault="00665FCB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65FC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5FCB">
        <w:rPr>
          <w:rFonts w:ascii="Times New Roman" w:hAnsi="Times New Roman" w:cs="Times New Roman"/>
          <w:sz w:val="16"/>
          <w:szCs w:val="16"/>
        </w:rPr>
        <w:t xml:space="preserve"> В том числе:</w:t>
      </w:r>
      <w:r w:rsidRPr="00C259B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80AE63" w14:textId="6258AE2F" w:rsidR="00665FCB" w:rsidRPr="00665FCB" w:rsidRDefault="00665FCB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54F3E">
        <w:rPr>
          <w:rFonts w:ascii="Times New Roman" w:hAnsi="Times New Roman" w:cs="Times New Roman"/>
          <w:sz w:val="16"/>
          <w:szCs w:val="16"/>
        </w:rPr>
        <w:t>- Указ Президента РФ от 28</w:t>
      </w:r>
      <w:r w:rsidR="00E759FE">
        <w:rPr>
          <w:rFonts w:ascii="Times New Roman" w:hAnsi="Times New Roman" w:cs="Times New Roman"/>
          <w:sz w:val="16"/>
          <w:szCs w:val="16"/>
        </w:rPr>
        <w:t>.02.</w:t>
      </w:r>
      <w:r w:rsidRPr="00054F3E">
        <w:rPr>
          <w:rFonts w:ascii="Times New Roman" w:hAnsi="Times New Roman" w:cs="Times New Roman"/>
          <w:sz w:val="16"/>
          <w:szCs w:val="16"/>
        </w:rPr>
        <w:t xml:space="preserve">2022 № 79 «О применении специальных экономических мер в связи с недружественными действиями Соединенных Штатов Америки и примкнувших к ним иностранных </w:t>
      </w:r>
      <w:r w:rsidRPr="00665FCB">
        <w:rPr>
          <w:rFonts w:ascii="Times New Roman" w:hAnsi="Times New Roman" w:cs="Times New Roman"/>
          <w:sz w:val="16"/>
          <w:szCs w:val="16"/>
        </w:rPr>
        <w:t>государств и международных организаций»;</w:t>
      </w:r>
    </w:p>
    <w:p w14:paraId="61AED2D8" w14:textId="674155B6" w:rsidR="00665FCB" w:rsidRPr="00C259B6" w:rsidRDefault="00665FCB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C259B6">
        <w:rPr>
          <w:rFonts w:ascii="Times New Roman" w:hAnsi="Times New Roman" w:cs="Times New Roman"/>
          <w:sz w:val="16"/>
          <w:szCs w:val="16"/>
        </w:rPr>
        <w:t xml:space="preserve">- Указ Президента РФ от </w:t>
      </w:r>
      <w:r w:rsidR="00E759FE">
        <w:rPr>
          <w:rFonts w:ascii="Times New Roman" w:hAnsi="Times New Roman" w:cs="Times New Roman"/>
          <w:sz w:val="16"/>
          <w:szCs w:val="16"/>
        </w:rPr>
        <w:t>0</w:t>
      </w:r>
      <w:r w:rsidRPr="00C259B6">
        <w:rPr>
          <w:rFonts w:ascii="Times New Roman" w:hAnsi="Times New Roman" w:cs="Times New Roman"/>
          <w:sz w:val="16"/>
          <w:szCs w:val="16"/>
        </w:rPr>
        <w:t>1</w:t>
      </w:r>
      <w:r w:rsidR="00E759FE">
        <w:rPr>
          <w:rFonts w:ascii="Times New Roman" w:hAnsi="Times New Roman" w:cs="Times New Roman"/>
          <w:sz w:val="16"/>
          <w:szCs w:val="16"/>
        </w:rPr>
        <w:t>.03.</w:t>
      </w:r>
      <w:r w:rsidRPr="00C259B6">
        <w:rPr>
          <w:rFonts w:ascii="Times New Roman" w:hAnsi="Times New Roman" w:cs="Times New Roman"/>
          <w:sz w:val="16"/>
          <w:szCs w:val="16"/>
        </w:rPr>
        <w:t xml:space="preserve"> 2022 № 81 «О дополнительных временных мерах экономического характера по обеспечению финансовой стабильности Российской Федерации»;</w:t>
      </w:r>
    </w:p>
    <w:p w14:paraId="0ADBA23B" w14:textId="56538691" w:rsidR="00665FCB" w:rsidRPr="00C259B6" w:rsidRDefault="00665FCB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C259B6">
        <w:rPr>
          <w:rFonts w:ascii="Times New Roman" w:hAnsi="Times New Roman" w:cs="Times New Roman"/>
          <w:sz w:val="16"/>
          <w:szCs w:val="16"/>
        </w:rPr>
        <w:t xml:space="preserve">- Указ Президента РФ от </w:t>
      </w:r>
      <w:r w:rsidR="00E759FE">
        <w:rPr>
          <w:rFonts w:ascii="Times New Roman" w:hAnsi="Times New Roman" w:cs="Times New Roman"/>
          <w:sz w:val="16"/>
          <w:szCs w:val="16"/>
        </w:rPr>
        <w:t>0</w:t>
      </w:r>
      <w:r w:rsidRPr="00C259B6">
        <w:rPr>
          <w:rFonts w:ascii="Times New Roman" w:hAnsi="Times New Roman" w:cs="Times New Roman"/>
          <w:sz w:val="16"/>
          <w:szCs w:val="16"/>
        </w:rPr>
        <w:t>5</w:t>
      </w:r>
      <w:r w:rsidR="00E759FE">
        <w:rPr>
          <w:rFonts w:ascii="Times New Roman" w:hAnsi="Times New Roman" w:cs="Times New Roman"/>
          <w:sz w:val="16"/>
          <w:szCs w:val="16"/>
        </w:rPr>
        <w:t>.03.</w:t>
      </w:r>
      <w:r w:rsidRPr="00C259B6">
        <w:rPr>
          <w:rFonts w:ascii="Times New Roman" w:hAnsi="Times New Roman" w:cs="Times New Roman"/>
          <w:sz w:val="16"/>
          <w:szCs w:val="16"/>
        </w:rPr>
        <w:t>2022 № 95 «О временном порядке исполнения обязательств перед некоторыми иностранными кредиторами»</w:t>
      </w:r>
      <w:r w:rsidR="000815B3">
        <w:rPr>
          <w:rFonts w:ascii="Times New Roman" w:hAnsi="Times New Roman" w:cs="Times New Roman"/>
          <w:sz w:val="16"/>
          <w:szCs w:val="16"/>
        </w:rPr>
        <w:t xml:space="preserve"> (далее – Указ № 95)</w:t>
      </w:r>
      <w:r w:rsidRPr="00C259B6">
        <w:rPr>
          <w:rFonts w:ascii="Times New Roman" w:hAnsi="Times New Roman" w:cs="Times New Roman"/>
          <w:sz w:val="16"/>
          <w:szCs w:val="16"/>
        </w:rPr>
        <w:t>;</w:t>
      </w:r>
    </w:p>
    <w:p w14:paraId="26EB6B48" w14:textId="081AB708" w:rsidR="00665FCB" w:rsidRPr="00C259B6" w:rsidRDefault="00665FCB" w:rsidP="004968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C259B6">
        <w:rPr>
          <w:rFonts w:ascii="Times New Roman" w:hAnsi="Times New Roman" w:cs="Times New Roman"/>
          <w:sz w:val="16"/>
          <w:szCs w:val="16"/>
        </w:rPr>
        <w:t>- Указ Президента РФ от 18</w:t>
      </w:r>
      <w:r w:rsidR="00E759FE">
        <w:rPr>
          <w:rFonts w:ascii="Times New Roman" w:hAnsi="Times New Roman" w:cs="Times New Roman"/>
          <w:sz w:val="16"/>
          <w:szCs w:val="16"/>
        </w:rPr>
        <w:t>.03.</w:t>
      </w:r>
      <w:r w:rsidRPr="00C259B6">
        <w:rPr>
          <w:rFonts w:ascii="Times New Roman" w:hAnsi="Times New Roman" w:cs="Times New Roman"/>
          <w:sz w:val="16"/>
          <w:szCs w:val="16"/>
        </w:rPr>
        <w:t>2022 № 126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регулирования».</w:t>
      </w:r>
    </w:p>
    <w:p w14:paraId="307F6553" w14:textId="77695428" w:rsidR="00665FCB" w:rsidRPr="00C259B6" w:rsidRDefault="00665FCB" w:rsidP="00E7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59B6">
        <w:rPr>
          <w:rFonts w:ascii="Times New Roman" w:hAnsi="Times New Roman" w:cs="Times New Roman"/>
          <w:sz w:val="16"/>
          <w:szCs w:val="16"/>
        </w:rPr>
        <w:t xml:space="preserve">- Указ Президента РФ от 05.08.2022 </w:t>
      </w:r>
      <w:r w:rsidR="00E759FE">
        <w:rPr>
          <w:rFonts w:ascii="Times New Roman" w:hAnsi="Times New Roman" w:cs="Times New Roman"/>
          <w:sz w:val="16"/>
          <w:szCs w:val="16"/>
        </w:rPr>
        <w:t>№</w:t>
      </w:r>
      <w:r w:rsidRPr="00C259B6">
        <w:rPr>
          <w:rFonts w:ascii="Times New Roman" w:hAnsi="Times New Roman" w:cs="Times New Roman"/>
          <w:sz w:val="16"/>
          <w:szCs w:val="16"/>
        </w:rPr>
        <w:t xml:space="preserve"> 520 «О применении специальных экономических мер в финансовой и топливно-энергетической сферах в связи с недружественными действиями некоторых иностранных государств и международных организаций»</w:t>
      </w:r>
      <w:r w:rsidR="00653B18">
        <w:rPr>
          <w:rFonts w:ascii="Times New Roman" w:hAnsi="Times New Roman" w:cs="Times New Roman"/>
          <w:sz w:val="16"/>
          <w:szCs w:val="16"/>
        </w:rPr>
        <w:t xml:space="preserve"> (далее – Указ № 520)</w:t>
      </w:r>
      <w:r w:rsidRPr="00C259B6">
        <w:rPr>
          <w:rFonts w:ascii="Times New Roman" w:hAnsi="Times New Roman" w:cs="Times New Roman"/>
          <w:sz w:val="16"/>
          <w:szCs w:val="16"/>
        </w:rPr>
        <w:t>,</w:t>
      </w:r>
    </w:p>
    <w:p w14:paraId="2FFDDD63" w14:textId="21185EFB" w:rsidR="00665FCB" w:rsidRPr="001D38FB" w:rsidRDefault="00665FCB" w:rsidP="00E759FE">
      <w:pPr>
        <w:autoSpaceDE w:val="0"/>
        <w:autoSpaceDN w:val="0"/>
        <w:adjustRightInd w:val="0"/>
        <w:spacing w:after="0" w:line="240" w:lineRule="auto"/>
        <w:jc w:val="both"/>
      </w:pPr>
      <w:r w:rsidRPr="00C259B6">
        <w:rPr>
          <w:rFonts w:ascii="Times New Roman" w:hAnsi="Times New Roman" w:cs="Times New Roman"/>
          <w:color w:val="000000" w:themeColor="text1"/>
          <w:sz w:val="16"/>
          <w:szCs w:val="16"/>
        </w:rPr>
        <w:t>а также иные нормативные правовые акты и нормативные акты Банка России, регулирующи</w:t>
      </w:r>
      <w:r w:rsidR="00E759FE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C259B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отнесение лиц к дружественным и (или) недружественным лицам</w:t>
      </w:r>
      <w:r w:rsidR="001D38F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5">
    <w:p w14:paraId="0420D579" w14:textId="77777777" w:rsidR="009E50BB" w:rsidRPr="00054F3E" w:rsidRDefault="009E50BB" w:rsidP="009E5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54F3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54F3E">
        <w:rPr>
          <w:rFonts w:ascii="Times New Roman" w:hAnsi="Times New Roman" w:cs="Times New Roman"/>
          <w:sz w:val="16"/>
          <w:szCs w:val="16"/>
        </w:rPr>
        <w:t xml:space="preserve"> Ненужное зачеркнуть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1D04BA28" w14:textId="77777777" w:rsidR="009E50BB" w:rsidRPr="00054F3E" w:rsidRDefault="009E50BB" w:rsidP="009E5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54F3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54F3E">
        <w:rPr>
          <w:rFonts w:ascii="Times New Roman" w:hAnsi="Times New Roman" w:cs="Times New Roman"/>
          <w:sz w:val="16"/>
          <w:szCs w:val="16"/>
        </w:rPr>
        <w:t xml:space="preserve"> Ненужное зачеркнуть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5760"/>
    <w:multiLevelType w:val="hybridMultilevel"/>
    <w:tmpl w:val="3628FA1A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7DD"/>
    <w:multiLevelType w:val="multilevel"/>
    <w:tmpl w:val="E4A05760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ahoma" w:hAnsi="Tahoma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5EB91A0C"/>
    <w:multiLevelType w:val="hybridMultilevel"/>
    <w:tmpl w:val="2F8A0F1E"/>
    <w:lvl w:ilvl="0" w:tplc="3A02CFFA">
      <w:start w:val="4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7F"/>
    <w:rsid w:val="000003E8"/>
    <w:rsid w:val="00007789"/>
    <w:rsid w:val="000815B3"/>
    <w:rsid w:val="001023C5"/>
    <w:rsid w:val="00190208"/>
    <w:rsid w:val="00191E23"/>
    <w:rsid w:val="001C3DE7"/>
    <w:rsid w:val="001D38FB"/>
    <w:rsid w:val="0020295A"/>
    <w:rsid w:val="002608C1"/>
    <w:rsid w:val="0028351D"/>
    <w:rsid w:val="00295B8C"/>
    <w:rsid w:val="00410651"/>
    <w:rsid w:val="004546C0"/>
    <w:rsid w:val="00496887"/>
    <w:rsid w:val="004C2B04"/>
    <w:rsid w:val="00581199"/>
    <w:rsid w:val="005E5D34"/>
    <w:rsid w:val="006352EE"/>
    <w:rsid w:val="00653B18"/>
    <w:rsid w:val="00665FCB"/>
    <w:rsid w:val="006A7F5A"/>
    <w:rsid w:val="006B6BF9"/>
    <w:rsid w:val="007D32CC"/>
    <w:rsid w:val="0083538C"/>
    <w:rsid w:val="009537B9"/>
    <w:rsid w:val="00975728"/>
    <w:rsid w:val="009B4C6D"/>
    <w:rsid w:val="009B59B7"/>
    <w:rsid w:val="009E50BB"/>
    <w:rsid w:val="00A07C7F"/>
    <w:rsid w:val="00A27A85"/>
    <w:rsid w:val="00AD0F20"/>
    <w:rsid w:val="00AE0A7F"/>
    <w:rsid w:val="00B5442B"/>
    <w:rsid w:val="00B700D6"/>
    <w:rsid w:val="00B95C7A"/>
    <w:rsid w:val="00C506DE"/>
    <w:rsid w:val="00C91010"/>
    <w:rsid w:val="00D056B0"/>
    <w:rsid w:val="00D42DFE"/>
    <w:rsid w:val="00D9793D"/>
    <w:rsid w:val="00DD4C18"/>
    <w:rsid w:val="00E40D27"/>
    <w:rsid w:val="00E759FE"/>
    <w:rsid w:val="00E9031C"/>
    <w:rsid w:val="00EA2DA4"/>
    <w:rsid w:val="00EB2015"/>
    <w:rsid w:val="00F61B0A"/>
    <w:rsid w:val="00F703EB"/>
    <w:rsid w:val="00F940B1"/>
    <w:rsid w:val="00FB14EA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F639"/>
  <w15:chartTrackingRefBased/>
  <w15:docId w15:val="{A5B2BA1E-805D-4231-948D-FA09A16B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0A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0A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E0A7F"/>
    <w:rPr>
      <w:vertAlign w:val="superscript"/>
    </w:rPr>
  </w:style>
  <w:style w:type="table" w:styleId="a6">
    <w:name w:val="Table Grid"/>
    <w:basedOn w:val="a1"/>
    <w:uiPriority w:val="39"/>
    <w:rsid w:val="00AE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9031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9031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9031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031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031C"/>
    <w:rPr>
      <w:b/>
      <w:bCs/>
      <w:sz w:val="20"/>
      <w:szCs w:val="20"/>
    </w:rPr>
  </w:style>
  <w:style w:type="paragraph" w:styleId="ac">
    <w:name w:val="List Paragraph"/>
    <w:aliases w:val="Абзац списка 3,Абзац маркированнный,UL,Шаг процесса,Table-Normal,RSHB_Table-Normal,Предусловия,Bullet List,FooterText,numbered,Абзац списка1,Bullet Number,Индексы,Num Bullet 1,Пункт,ПАРАГРАФ,lp1,Подпись рисунка,Заголовок_3,Абзац списка5"/>
    <w:basedOn w:val="a"/>
    <w:link w:val="ad"/>
    <w:uiPriority w:val="34"/>
    <w:qFormat/>
    <w:rsid w:val="000003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Абзац списка Знак"/>
    <w:aliases w:val="Абзац списка 3 Знак,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"/>
    <w:link w:val="ac"/>
    <w:uiPriority w:val="34"/>
    <w:locked/>
    <w:rsid w:val="000003E8"/>
    <w:rPr>
      <w:rFonts w:ascii="Calibri" w:eastAsia="Calibri" w:hAnsi="Calibri" w:cs="Times New Roman"/>
    </w:rPr>
  </w:style>
  <w:style w:type="paragraph" w:styleId="ae">
    <w:name w:val="endnote text"/>
    <w:basedOn w:val="a"/>
    <w:link w:val="af"/>
    <w:uiPriority w:val="99"/>
    <w:semiHidden/>
    <w:unhideWhenUsed/>
    <w:rsid w:val="000003E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003E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003E8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A0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1DBE-2273-4DEB-AFCD-FD0BD9E7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Евгения Николаевна</dc:creator>
  <cp:keywords/>
  <dc:description/>
  <cp:lastModifiedBy>Шестель Антон Андреевич</cp:lastModifiedBy>
  <cp:revision>5</cp:revision>
  <dcterms:created xsi:type="dcterms:W3CDTF">2022-09-09T09:27:00Z</dcterms:created>
  <dcterms:modified xsi:type="dcterms:W3CDTF">2022-09-12T14:17:00Z</dcterms:modified>
</cp:coreProperties>
</file>