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0536CD" w14:paraId="4A7955EF" w14:textId="77777777" w:rsidTr="000536CD">
        <w:trPr>
          <w:trHeight w:val="5660"/>
        </w:trPr>
        <w:tc>
          <w:tcPr>
            <w:tcW w:w="4669" w:type="dxa"/>
          </w:tcPr>
          <w:p w14:paraId="0365DB5B" w14:textId="77777777" w:rsidR="00F51F77" w:rsidRPr="00476A8C" w:rsidRDefault="00F51F77" w:rsidP="000536CD">
            <w:pPr>
              <w:rPr>
                <w:rFonts w:cs="Tahoma"/>
                <w:b/>
                <w:bCs/>
                <w:szCs w:val="20"/>
                <w:lang w:val="en-US"/>
              </w:rPr>
            </w:pPr>
            <w:r w:rsidRPr="00476A8C">
              <w:rPr>
                <w:rFonts w:cs="Tahoma"/>
                <w:b/>
                <w:bCs/>
                <w:szCs w:val="20"/>
                <w:lang w:val="en-US"/>
              </w:rPr>
              <w:t>APP</w:t>
            </w:r>
            <w:bookmarkStart w:id="0" w:name="_GoBack"/>
            <w:bookmarkEnd w:id="0"/>
            <w:r w:rsidRPr="00476A8C">
              <w:rPr>
                <w:rFonts w:cs="Tahoma"/>
                <w:b/>
                <w:bCs/>
                <w:szCs w:val="20"/>
                <w:lang w:val="en-US"/>
              </w:rPr>
              <w:t xml:space="preserve">ROVED </w:t>
            </w:r>
          </w:p>
          <w:p w14:paraId="759CDD24" w14:textId="72BE0BB3" w:rsidR="00F51F77" w:rsidRPr="00476A8C" w:rsidRDefault="00F51F77" w:rsidP="000536CD">
            <w:pPr>
              <w:rPr>
                <w:rFonts w:cs="Tahoma"/>
                <w:bCs/>
                <w:szCs w:val="20"/>
                <w:lang w:val="en-US"/>
              </w:rPr>
            </w:pPr>
          </w:p>
          <w:p w14:paraId="644BDCDD" w14:textId="77777777" w:rsidR="00F51F77" w:rsidRPr="00F51F77" w:rsidRDefault="00F51F77" w:rsidP="00F51F77">
            <w:pPr>
              <w:rPr>
                <w:rFonts w:cs="Tahoma"/>
                <w:bCs/>
                <w:szCs w:val="20"/>
                <w:lang w:val="en-US"/>
              </w:rPr>
            </w:pPr>
            <w:r w:rsidRPr="00F51F77">
              <w:rPr>
                <w:rFonts w:cs="Tahoma"/>
                <w:bCs/>
                <w:szCs w:val="20"/>
                <w:lang w:val="en-US"/>
              </w:rPr>
              <w:t xml:space="preserve">By the Moscow Exchange Executive Board </w:t>
            </w:r>
          </w:p>
          <w:p w14:paraId="1E266BB9" w14:textId="0D8E2986" w:rsidR="00F51F77" w:rsidRPr="00C772DF" w:rsidRDefault="00C772DF" w:rsidP="00F51F77">
            <w:pPr>
              <w:rPr>
                <w:rFonts w:cs="Tahoma"/>
                <w:bCs/>
                <w:szCs w:val="20"/>
              </w:rPr>
            </w:pPr>
            <w:r>
              <w:rPr>
                <w:rFonts w:cs="Tahoma"/>
                <w:bCs/>
                <w:szCs w:val="20"/>
              </w:rPr>
              <w:t>4</w:t>
            </w:r>
            <w:proofErr w:type="spellStart"/>
            <w:r w:rsidRPr="00C772DF">
              <w:rPr>
                <w:rFonts w:cs="Tahoma"/>
                <w:bCs/>
                <w:szCs w:val="20"/>
                <w:vertAlign w:val="superscript"/>
                <w:lang w:val="en-US"/>
              </w:rPr>
              <w:t>th</w:t>
            </w:r>
            <w:proofErr w:type="spellEnd"/>
            <w:r>
              <w:rPr>
                <w:rFonts w:cs="Tahoma"/>
                <w:bCs/>
                <w:szCs w:val="20"/>
                <w:lang w:val="en-US"/>
              </w:rPr>
              <w:t xml:space="preserve"> October</w:t>
            </w:r>
            <w:r w:rsidR="007E6E32">
              <w:rPr>
                <w:rFonts w:cs="Tahoma"/>
                <w:bCs/>
                <w:szCs w:val="20"/>
                <w:lang w:val="en-US"/>
              </w:rPr>
              <w:t xml:space="preserve">, </w:t>
            </w:r>
            <w:r w:rsidR="000536CD" w:rsidRPr="000536CD">
              <w:rPr>
                <w:rFonts w:cs="Tahoma"/>
                <w:bCs/>
                <w:szCs w:val="20"/>
                <w:lang w:val="en-US"/>
              </w:rPr>
              <w:t>201</w:t>
            </w:r>
            <w:r w:rsidR="007E6E32">
              <w:rPr>
                <w:rFonts w:cs="Tahoma"/>
                <w:bCs/>
                <w:szCs w:val="20"/>
                <w:lang w:val="en-US"/>
              </w:rPr>
              <w:t>9</w:t>
            </w:r>
            <w:r w:rsidR="00F51F77" w:rsidRPr="00F51F77">
              <w:rPr>
                <w:rFonts w:cs="Tahoma"/>
                <w:bCs/>
                <w:szCs w:val="20"/>
                <w:lang w:val="en-US"/>
              </w:rPr>
              <w:t xml:space="preserve">, Minutes No. </w:t>
            </w:r>
            <w:r>
              <w:rPr>
                <w:rFonts w:cs="Tahoma"/>
                <w:bCs/>
                <w:szCs w:val="20"/>
              </w:rPr>
              <w:t>57</w:t>
            </w:r>
          </w:p>
          <w:p w14:paraId="3647E67E" w14:textId="77777777" w:rsidR="00F51F77" w:rsidRPr="00476A8C" w:rsidRDefault="00F51F77" w:rsidP="00F51F77">
            <w:pPr>
              <w:rPr>
                <w:rFonts w:cs="Tahoma"/>
                <w:bCs/>
                <w:szCs w:val="20"/>
                <w:lang w:val="en-US"/>
              </w:rPr>
            </w:pPr>
          </w:p>
          <w:p w14:paraId="7C5F2131" w14:textId="63ABE3A4" w:rsidR="00F51F77" w:rsidRPr="00F51F77" w:rsidRDefault="00F51F77" w:rsidP="00F51F77">
            <w:pPr>
              <w:rPr>
                <w:rFonts w:cs="Tahoma"/>
                <w:bCs/>
                <w:szCs w:val="20"/>
                <w:lang w:val="en-US"/>
              </w:rPr>
            </w:pPr>
            <w:r w:rsidRPr="00476A8C">
              <w:rPr>
                <w:rFonts w:cs="Tahoma"/>
                <w:bCs/>
                <w:szCs w:val="20"/>
                <w:lang w:val="en-US"/>
              </w:rPr>
              <w:t xml:space="preserve">_______________ </w:t>
            </w:r>
            <w:r w:rsidR="007E6E32">
              <w:rPr>
                <w:rFonts w:cs="Tahoma"/>
                <w:bCs/>
                <w:szCs w:val="20"/>
                <w:lang w:val="en-US"/>
              </w:rPr>
              <w:t>Yu. Denisov</w:t>
            </w:r>
          </w:p>
          <w:p w14:paraId="42FF6010" w14:textId="77777777" w:rsidR="00F51F77" w:rsidRPr="00476A8C" w:rsidRDefault="00F51F77" w:rsidP="000536CD">
            <w:pPr>
              <w:rPr>
                <w:rFonts w:cs="Tahoma"/>
                <w:bCs/>
                <w:szCs w:val="20"/>
                <w:lang w:val="en-US"/>
              </w:rPr>
            </w:pPr>
          </w:p>
          <w:p w14:paraId="430EEDC5" w14:textId="77777777" w:rsidR="000536CD" w:rsidRDefault="00F51F77" w:rsidP="00F51F77">
            <w:pPr>
              <w:rPr>
                <w:rFonts w:cs="Tahoma"/>
                <w:bCs/>
                <w:szCs w:val="20"/>
                <w:lang w:val="en-US"/>
              </w:rPr>
            </w:pPr>
            <w:r>
              <w:rPr>
                <w:rFonts w:cs="Tahoma"/>
                <w:bCs/>
                <w:szCs w:val="20"/>
                <w:lang w:val="en-US"/>
              </w:rPr>
              <w:t>Chairman</w:t>
            </w:r>
            <w:r w:rsidR="000536CD">
              <w:rPr>
                <w:rFonts w:cs="Tahoma"/>
                <w:bCs/>
                <w:szCs w:val="20"/>
                <w:lang w:val="en-US"/>
              </w:rPr>
              <w:t xml:space="preserve"> </w:t>
            </w:r>
          </w:p>
          <w:p w14:paraId="1FAE09E3" w14:textId="2EC4708A" w:rsidR="000536CD" w:rsidRDefault="000536CD" w:rsidP="00F51F77">
            <w:pPr>
              <w:rPr>
                <w:rFonts w:cs="Tahoma"/>
                <w:bCs/>
                <w:szCs w:val="20"/>
                <w:lang w:val="en-US"/>
              </w:rPr>
            </w:pPr>
            <w:r>
              <w:rPr>
                <w:rFonts w:cs="Tahoma"/>
                <w:bCs/>
                <w:szCs w:val="20"/>
                <w:lang w:val="en-US"/>
              </w:rPr>
              <w:t>Executive Board</w:t>
            </w:r>
          </w:p>
          <w:p w14:paraId="7888AE89" w14:textId="65817532" w:rsidR="00F51F77" w:rsidRPr="00BD6549" w:rsidRDefault="000536CD" w:rsidP="00F51F77">
            <w:pPr>
              <w:rPr>
                <w:rFonts w:cs="Tahoma"/>
                <w:bCs/>
                <w:szCs w:val="20"/>
                <w:lang w:val="en-US"/>
              </w:rPr>
            </w:pPr>
            <w:r>
              <w:rPr>
                <w:rFonts w:cs="Tahoma"/>
                <w:bCs/>
                <w:szCs w:val="20"/>
                <w:lang w:val="en-US"/>
              </w:rPr>
              <w:t>Moscow Exchange</w:t>
            </w:r>
          </w:p>
        </w:tc>
        <w:tc>
          <w:tcPr>
            <w:tcW w:w="4670" w:type="dxa"/>
          </w:tcPr>
          <w:p w14:paraId="2E9CA52C" w14:textId="77777777" w:rsidR="00F51F77" w:rsidRPr="00476A8C" w:rsidRDefault="00F51F77" w:rsidP="00F51F77">
            <w:pPr>
              <w:rPr>
                <w:rFonts w:cs="Tahoma"/>
                <w:bCs/>
                <w:szCs w:val="20"/>
                <w:lang w:val="en-US"/>
              </w:rPr>
            </w:pPr>
          </w:p>
        </w:tc>
      </w:tr>
      <w:tr w:rsidR="00F51F77" w:rsidRPr="00C772DF" w14:paraId="3036C659" w14:textId="77777777" w:rsidTr="000536CD">
        <w:tc>
          <w:tcPr>
            <w:tcW w:w="9339" w:type="dxa"/>
            <w:gridSpan w:val="2"/>
            <w:vAlign w:val="center"/>
          </w:tcPr>
          <w:p w14:paraId="2BE2A092" w14:textId="3E53CDAA" w:rsidR="00F51F77" w:rsidRPr="00476A8C" w:rsidRDefault="00F51F77" w:rsidP="000536CD">
            <w:pPr>
              <w:jc w:val="center"/>
              <w:rPr>
                <w:rFonts w:cs="Tahoma"/>
                <w:b/>
                <w:bCs/>
                <w:szCs w:val="20"/>
                <w:lang w:val="en-US"/>
              </w:rPr>
            </w:pPr>
            <w:r w:rsidRPr="00476A8C">
              <w:rPr>
                <w:rFonts w:cs="Tahoma"/>
                <w:b/>
                <w:bCs/>
                <w:sz w:val="28"/>
                <w:szCs w:val="20"/>
                <w:lang w:val="en-US"/>
              </w:rPr>
              <w:t xml:space="preserve">Methodology of the Moscow Exchange </w:t>
            </w:r>
            <w:r w:rsidR="007E6E32">
              <w:rPr>
                <w:rFonts w:cs="Tahoma"/>
                <w:b/>
                <w:bCs/>
                <w:sz w:val="28"/>
                <w:szCs w:val="20"/>
                <w:lang w:val="en-US"/>
              </w:rPr>
              <w:t xml:space="preserve">Equity </w:t>
            </w:r>
            <w:r w:rsidRPr="00476A8C">
              <w:rPr>
                <w:rFonts w:cs="Tahoma"/>
                <w:b/>
                <w:bCs/>
                <w:sz w:val="28"/>
                <w:szCs w:val="20"/>
                <w:lang w:val="en-US"/>
              </w:rPr>
              <w:t>Indices Calculation</w:t>
            </w:r>
          </w:p>
        </w:tc>
      </w:tr>
      <w:tr w:rsidR="00F51F77" w:rsidRPr="00476A8C" w14:paraId="0E047271" w14:textId="77777777" w:rsidTr="000536CD">
        <w:trPr>
          <w:trHeight w:val="8238"/>
        </w:trPr>
        <w:tc>
          <w:tcPr>
            <w:tcW w:w="9339" w:type="dxa"/>
            <w:gridSpan w:val="2"/>
            <w:vAlign w:val="bottom"/>
          </w:tcPr>
          <w:p w14:paraId="40641ED9" w14:textId="77777777" w:rsidR="00F51F77" w:rsidRDefault="00F51F77" w:rsidP="000536CD">
            <w:pPr>
              <w:jc w:val="center"/>
              <w:rPr>
                <w:rFonts w:cs="Tahoma"/>
                <w:b/>
                <w:bCs/>
                <w:szCs w:val="20"/>
                <w:lang w:val="en-US"/>
              </w:rPr>
            </w:pPr>
            <w:r>
              <w:rPr>
                <w:rFonts w:cs="Tahoma"/>
                <w:b/>
                <w:bCs/>
                <w:szCs w:val="20"/>
                <w:lang w:val="en-US"/>
              </w:rPr>
              <w:t xml:space="preserve">Moscow Exchange </w:t>
            </w:r>
          </w:p>
          <w:p w14:paraId="5C002E7E" w14:textId="3E50D6FB" w:rsidR="00F51F77" w:rsidRPr="00F51F77" w:rsidRDefault="00F51F77" w:rsidP="000536CD">
            <w:pPr>
              <w:jc w:val="center"/>
              <w:rPr>
                <w:rFonts w:cs="Tahoma"/>
                <w:b/>
                <w:bCs/>
                <w:szCs w:val="20"/>
              </w:rPr>
            </w:pPr>
            <w:r w:rsidRPr="00476A8C">
              <w:rPr>
                <w:rFonts w:cs="Tahoma"/>
                <w:b/>
                <w:bCs/>
                <w:szCs w:val="20"/>
                <w:lang w:val="en-US"/>
              </w:rPr>
              <w:t>201</w:t>
            </w:r>
            <w:r w:rsidR="00B159C1">
              <w:rPr>
                <w:rFonts w:cs="Tahoma"/>
                <w:b/>
                <w:bCs/>
                <w:szCs w:val="20"/>
                <w:lang w:val="en-US"/>
              </w:rPr>
              <w:t>9</w:t>
            </w:r>
          </w:p>
        </w:tc>
      </w:tr>
    </w:tbl>
    <w:sdt>
      <w:sdtPr>
        <w:rPr>
          <w:rFonts w:cs="Tahoma"/>
          <w:b/>
          <w:lang w:val="en-US"/>
        </w:rPr>
        <w:id w:val="-1837288200"/>
        <w:docPartObj>
          <w:docPartGallery w:val="Table of Contents"/>
          <w:docPartUnique/>
        </w:docPartObj>
      </w:sdtPr>
      <w:sdtEndPr>
        <w:rPr>
          <w:b w:val="0"/>
          <w:bCs/>
        </w:rPr>
      </w:sdtEndPr>
      <w:sdtContent>
        <w:p w14:paraId="35472E12" w14:textId="0B119439" w:rsidR="00BE4568" w:rsidRPr="006709CD" w:rsidRDefault="00BE4568" w:rsidP="00680F7E">
          <w:pPr>
            <w:widowControl w:val="0"/>
            <w:autoSpaceDE w:val="0"/>
            <w:autoSpaceDN w:val="0"/>
            <w:adjustRightInd w:val="0"/>
            <w:rPr>
              <w:rFonts w:cs="Tahoma"/>
              <w:b/>
              <w:bCs/>
              <w:szCs w:val="20"/>
              <w:lang w:val="en-US"/>
            </w:rPr>
          </w:pPr>
          <w:r w:rsidRPr="006709CD">
            <w:rPr>
              <w:rFonts w:cs="Tahoma"/>
              <w:b/>
              <w:bCs/>
              <w:szCs w:val="20"/>
              <w:lang w:val="en-US"/>
            </w:rPr>
            <w:t>CONTENTS</w:t>
          </w:r>
        </w:p>
        <w:p w14:paraId="682E72D3" w14:textId="77777777" w:rsidR="00333598" w:rsidRDefault="009E4370">
          <w:pPr>
            <w:pStyle w:val="14"/>
            <w:rPr>
              <w:rFonts w:asciiTheme="minorHAnsi" w:eastAsiaTheme="minorEastAsia" w:hAnsiTheme="minorHAnsi" w:cstheme="minorBidi"/>
              <w:b w:val="0"/>
              <w:bCs w:val="0"/>
              <w:caps w:val="0"/>
              <w:noProof/>
              <w:sz w:val="22"/>
              <w:szCs w:val="22"/>
            </w:rPr>
          </w:pPr>
          <w:r w:rsidRPr="006709CD">
            <w:rPr>
              <w:rFonts w:cs="Tahoma"/>
              <w:lang w:val="en-US"/>
            </w:rPr>
            <w:fldChar w:fldCharType="begin"/>
          </w:r>
          <w:r w:rsidRPr="006709CD">
            <w:rPr>
              <w:rFonts w:cs="Tahoma"/>
              <w:lang w:val="en-US"/>
            </w:rPr>
            <w:instrText xml:space="preserve"> TOC \o "1-3" \h \z \u </w:instrText>
          </w:r>
          <w:r w:rsidRPr="006709CD">
            <w:rPr>
              <w:rFonts w:cs="Tahoma"/>
              <w:lang w:val="en-US"/>
            </w:rPr>
            <w:fldChar w:fldCharType="separate"/>
          </w:r>
          <w:hyperlink w:anchor="_Toc493259786" w:history="1">
            <w:r w:rsidR="00333598" w:rsidRPr="00EE3926">
              <w:rPr>
                <w:rStyle w:val="a8"/>
                <w:rFonts w:cs="Tahoma"/>
                <w:noProof/>
                <w:lang w:val="en-US"/>
              </w:rPr>
              <w:t>1.</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General provisions</w:t>
            </w:r>
            <w:r w:rsidR="00333598">
              <w:rPr>
                <w:noProof/>
                <w:webHidden/>
              </w:rPr>
              <w:tab/>
            </w:r>
            <w:r w:rsidR="00333598">
              <w:rPr>
                <w:noProof/>
                <w:webHidden/>
              </w:rPr>
              <w:fldChar w:fldCharType="begin"/>
            </w:r>
            <w:r w:rsidR="00333598">
              <w:rPr>
                <w:noProof/>
                <w:webHidden/>
              </w:rPr>
              <w:instrText xml:space="preserve"> PAGEREF _Toc493259786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58F8039C" w14:textId="77777777" w:rsidR="00333598" w:rsidRDefault="00C772DF">
          <w:pPr>
            <w:pStyle w:val="23"/>
            <w:rPr>
              <w:rFonts w:asciiTheme="minorHAnsi" w:eastAsiaTheme="minorEastAsia" w:hAnsiTheme="minorHAnsi" w:cstheme="minorBidi"/>
              <w:noProof/>
              <w:sz w:val="22"/>
              <w:szCs w:val="22"/>
            </w:rPr>
          </w:pPr>
          <w:hyperlink w:anchor="_Toc493259787" w:history="1">
            <w:r w:rsidR="00333598" w:rsidRPr="00EE3926">
              <w:rPr>
                <w:rStyle w:val="a8"/>
                <w:noProof/>
              </w:rPr>
              <w:t>1.1.</w:t>
            </w:r>
            <w:r w:rsidR="00333598">
              <w:rPr>
                <w:rFonts w:asciiTheme="minorHAnsi" w:eastAsiaTheme="minorEastAsia" w:hAnsiTheme="minorHAnsi" w:cstheme="minorBidi"/>
                <w:noProof/>
                <w:sz w:val="22"/>
                <w:szCs w:val="22"/>
              </w:rPr>
              <w:tab/>
            </w:r>
            <w:r w:rsidR="00333598" w:rsidRPr="00EE3926">
              <w:rPr>
                <w:rStyle w:val="a8"/>
                <w:noProof/>
              </w:rPr>
              <w:t>Terms and definitions</w:t>
            </w:r>
            <w:r w:rsidR="00333598">
              <w:rPr>
                <w:noProof/>
                <w:webHidden/>
              </w:rPr>
              <w:tab/>
            </w:r>
            <w:r w:rsidR="00333598">
              <w:rPr>
                <w:noProof/>
                <w:webHidden/>
              </w:rPr>
              <w:fldChar w:fldCharType="begin"/>
            </w:r>
            <w:r w:rsidR="00333598">
              <w:rPr>
                <w:noProof/>
                <w:webHidden/>
              </w:rPr>
              <w:instrText xml:space="preserve"> PAGEREF _Toc493259787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3DAF5449" w14:textId="77777777" w:rsidR="00333598" w:rsidRDefault="00C772DF">
          <w:pPr>
            <w:pStyle w:val="23"/>
            <w:rPr>
              <w:rFonts w:asciiTheme="minorHAnsi" w:eastAsiaTheme="minorEastAsia" w:hAnsiTheme="minorHAnsi" w:cstheme="minorBidi"/>
              <w:noProof/>
              <w:sz w:val="22"/>
              <w:szCs w:val="22"/>
            </w:rPr>
          </w:pPr>
          <w:hyperlink w:anchor="_Toc493259824" w:history="1">
            <w:r w:rsidR="00333598" w:rsidRPr="00EE3926">
              <w:rPr>
                <w:rStyle w:val="a8"/>
                <w:noProof/>
              </w:rPr>
              <w:t>1.2.</w:t>
            </w:r>
            <w:r w:rsidR="00333598">
              <w:rPr>
                <w:rFonts w:asciiTheme="minorHAnsi" w:eastAsiaTheme="minorEastAsia" w:hAnsiTheme="minorHAnsi" w:cstheme="minorBidi"/>
                <w:noProof/>
                <w:sz w:val="22"/>
                <w:szCs w:val="22"/>
              </w:rPr>
              <w:tab/>
            </w:r>
            <w:r w:rsidR="00333598" w:rsidRPr="00EE3926">
              <w:rPr>
                <w:rStyle w:val="a8"/>
                <w:noProof/>
              </w:rPr>
              <w:t>The equity Index family</w:t>
            </w:r>
            <w:r w:rsidR="00333598">
              <w:rPr>
                <w:noProof/>
                <w:webHidden/>
              </w:rPr>
              <w:tab/>
            </w:r>
            <w:r w:rsidR="00333598">
              <w:rPr>
                <w:noProof/>
                <w:webHidden/>
              </w:rPr>
              <w:fldChar w:fldCharType="begin"/>
            </w:r>
            <w:r w:rsidR="00333598">
              <w:rPr>
                <w:noProof/>
                <w:webHidden/>
              </w:rPr>
              <w:instrText xml:space="preserve"> PAGEREF _Toc493259824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0A413B7B"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25" w:history="1">
            <w:r w:rsidR="00333598" w:rsidRPr="00EE3926">
              <w:rPr>
                <w:rStyle w:val="a8"/>
                <w:noProof/>
              </w:rPr>
              <w:t>2.</w:t>
            </w:r>
            <w:r w:rsidR="00333598">
              <w:rPr>
                <w:rFonts w:asciiTheme="minorHAnsi" w:eastAsiaTheme="minorEastAsia" w:hAnsiTheme="minorHAnsi" w:cstheme="minorBidi"/>
                <w:b w:val="0"/>
                <w:bCs w:val="0"/>
                <w:caps w:val="0"/>
                <w:noProof/>
                <w:sz w:val="22"/>
                <w:szCs w:val="22"/>
              </w:rPr>
              <w:tab/>
            </w:r>
            <w:r w:rsidR="00333598" w:rsidRPr="00EE3926">
              <w:rPr>
                <w:rStyle w:val="a8"/>
                <w:noProof/>
              </w:rPr>
              <w:t>Index Calculation</w:t>
            </w:r>
            <w:r w:rsidR="00333598">
              <w:rPr>
                <w:noProof/>
                <w:webHidden/>
              </w:rPr>
              <w:tab/>
            </w:r>
            <w:r w:rsidR="00333598">
              <w:rPr>
                <w:noProof/>
                <w:webHidden/>
              </w:rPr>
              <w:fldChar w:fldCharType="begin"/>
            </w:r>
            <w:r w:rsidR="00333598">
              <w:rPr>
                <w:noProof/>
                <w:webHidden/>
              </w:rPr>
              <w:instrText xml:space="preserve"> PAGEREF _Toc493259825 \h </w:instrText>
            </w:r>
            <w:r w:rsidR="00333598">
              <w:rPr>
                <w:noProof/>
                <w:webHidden/>
              </w:rPr>
            </w:r>
            <w:r w:rsidR="00333598">
              <w:rPr>
                <w:noProof/>
                <w:webHidden/>
              </w:rPr>
              <w:fldChar w:fldCharType="separate"/>
            </w:r>
            <w:r w:rsidR="00F51F77">
              <w:rPr>
                <w:noProof/>
                <w:webHidden/>
              </w:rPr>
              <w:t>4</w:t>
            </w:r>
            <w:r w:rsidR="00333598">
              <w:rPr>
                <w:noProof/>
                <w:webHidden/>
              </w:rPr>
              <w:fldChar w:fldCharType="end"/>
            </w:r>
          </w:hyperlink>
        </w:p>
        <w:p w14:paraId="039391B0" w14:textId="77777777" w:rsidR="00333598" w:rsidRDefault="00C772DF">
          <w:pPr>
            <w:pStyle w:val="23"/>
            <w:rPr>
              <w:rFonts w:asciiTheme="minorHAnsi" w:eastAsiaTheme="minorEastAsia" w:hAnsiTheme="minorHAnsi" w:cstheme="minorBidi"/>
              <w:noProof/>
              <w:sz w:val="22"/>
              <w:szCs w:val="22"/>
            </w:rPr>
          </w:pPr>
          <w:hyperlink w:anchor="_Toc493259826" w:history="1">
            <w:r w:rsidR="00333598" w:rsidRPr="00EE3926">
              <w:rPr>
                <w:rStyle w:val="a8"/>
                <w:noProof/>
              </w:rPr>
              <w:t>2.1.</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price Indices</w:t>
            </w:r>
            <w:r w:rsidR="00333598">
              <w:rPr>
                <w:noProof/>
                <w:webHidden/>
              </w:rPr>
              <w:tab/>
            </w:r>
            <w:r w:rsidR="00333598">
              <w:rPr>
                <w:noProof/>
                <w:webHidden/>
              </w:rPr>
              <w:fldChar w:fldCharType="begin"/>
            </w:r>
            <w:r w:rsidR="00333598">
              <w:rPr>
                <w:noProof/>
                <w:webHidden/>
              </w:rPr>
              <w:instrText xml:space="preserve"> PAGEREF _Toc493259826 \h </w:instrText>
            </w:r>
            <w:r w:rsidR="00333598">
              <w:rPr>
                <w:noProof/>
                <w:webHidden/>
              </w:rPr>
            </w:r>
            <w:r w:rsidR="00333598">
              <w:rPr>
                <w:noProof/>
                <w:webHidden/>
              </w:rPr>
              <w:fldChar w:fldCharType="separate"/>
            </w:r>
            <w:r w:rsidR="00F51F77">
              <w:rPr>
                <w:noProof/>
                <w:webHidden/>
              </w:rPr>
              <w:t>4</w:t>
            </w:r>
            <w:r w:rsidR="00333598">
              <w:rPr>
                <w:noProof/>
                <w:webHidden/>
              </w:rPr>
              <w:fldChar w:fldCharType="end"/>
            </w:r>
          </w:hyperlink>
        </w:p>
        <w:p w14:paraId="4F48C2A9" w14:textId="77777777" w:rsidR="00333598" w:rsidRDefault="00C772DF">
          <w:pPr>
            <w:pStyle w:val="23"/>
            <w:rPr>
              <w:rFonts w:asciiTheme="minorHAnsi" w:eastAsiaTheme="minorEastAsia" w:hAnsiTheme="minorHAnsi" w:cstheme="minorBidi"/>
              <w:noProof/>
              <w:sz w:val="22"/>
              <w:szCs w:val="22"/>
            </w:rPr>
          </w:pPr>
          <w:hyperlink w:anchor="_Toc493259827" w:history="1">
            <w:r w:rsidR="00333598" w:rsidRPr="00EE3926">
              <w:rPr>
                <w:rStyle w:val="a8"/>
                <w:noProof/>
              </w:rPr>
              <w:t>2.2.</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total return Indices</w:t>
            </w:r>
            <w:r w:rsidR="00333598">
              <w:rPr>
                <w:noProof/>
                <w:webHidden/>
              </w:rPr>
              <w:tab/>
            </w:r>
            <w:r w:rsidR="00333598">
              <w:rPr>
                <w:noProof/>
                <w:webHidden/>
              </w:rPr>
              <w:fldChar w:fldCharType="begin"/>
            </w:r>
            <w:r w:rsidR="00333598">
              <w:rPr>
                <w:noProof/>
                <w:webHidden/>
              </w:rPr>
              <w:instrText xml:space="preserve"> PAGEREF _Toc493259827 \h </w:instrText>
            </w:r>
            <w:r w:rsidR="00333598">
              <w:rPr>
                <w:noProof/>
                <w:webHidden/>
              </w:rPr>
            </w:r>
            <w:r w:rsidR="00333598">
              <w:rPr>
                <w:noProof/>
                <w:webHidden/>
              </w:rPr>
              <w:fldChar w:fldCharType="separate"/>
            </w:r>
            <w:r w:rsidR="00F51F77">
              <w:rPr>
                <w:noProof/>
                <w:webHidden/>
              </w:rPr>
              <w:t>5</w:t>
            </w:r>
            <w:r w:rsidR="00333598">
              <w:rPr>
                <w:noProof/>
                <w:webHidden/>
              </w:rPr>
              <w:fldChar w:fldCharType="end"/>
            </w:r>
          </w:hyperlink>
        </w:p>
        <w:p w14:paraId="3560B04D" w14:textId="77777777" w:rsidR="00333598" w:rsidRDefault="00C772DF">
          <w:pPr>
            <w:pStyle w:val="23"/>
            <w:rPr>
              <w:rFonts w:asciiTheme="minorHAnsi" w:eastAsiaTheme="minorEastAsia" w:hAnsiTheme="minorHAnsi" w:cstheme="minorBidi"/>
              <w:noProof/>
              <w:sz w:val="22"/>
              <w:szCs w:val="22"/>
            </w:rPr>
          </w:pPr>
          <w:hyperlink w:anchor="_Toc493259828" w:history="1">
            <w:r w:rsidR="00333598" w:rsidRPr="00EE3926">
              <w:rPr>
                <w:rStyle w:val="a8"/>
                <w:noProof/>
              </w:rPr>
              <w:t>2.3.</w:t>
            </w:r>
            <w:r w:rsidR="00333598">
              <w:rPr>
                <w:rFonts w:asciiTheme="minorHAnsi" w:eastAsiaTheme="minorEastAsia" w:hAnsiTheme="minorHAnsi" w:cstheme="minorBidi"/>
                <w:noProof/>
                <w:sz w:val="22"/>
                <w:szCs w:val="22"/>
              </w:rPr>
              <w:tab/>
            </w:r>
            <w:r w:rsidR="00333598" w:rsidRPr="00EE3926">
              <w:rPr>
                <w:rStyle w:val="a8"/>
                <w:noProof/>
              </w:rPr>
              <w:t>Gross Total Return Indices calculation</w:t>
            </w:r>
            <w:r w:rsidR="00333598">
              <w:rPr>
                <w:noProof/>
                <w:webHidden/>
              </w:rPr>
              <w:tab/>
            </w:r>
            <w:r w:rsidR="00333598">
              <w:rPr>
                <w:noProof/>
                <w:webHidden/>
              </w:rPr>
              <w:fldChar w:fldCharType="begin"/>
            </w:r>
            <w:r w:rsidR="00333598">
              <w:rPr>
                <w:noProof/>
                <w:webHidden/>
              </w:rPr>
              <w:instrText xml:space="preserve"> PAGEREF _Toc493259828 \h </w:instrText>
            </w:r>
            <w:r w:rsidR="00333598">
              <w:rPr>
                <w:noProof/>
                <w:webHidden/>
              </w:rPr>
            </w:r>
            <w:r w:rsidR="00333598">
              <w:rPr>
                <w:noProof/>
                <w:webHidden/>
              </w:rPr>
              <w:fldChar w:fldCharType="separate"/>
            </w:r>
            <w:r w:rsidR="00F51F77">
              <w:rPr>
                <w:noProof/>
                <w:webHidden/>
              </w:rPr>
              <w:t>5</w:t>
            </w:r>
            <w:r w:rsidR="00333598">
              <w:rPr>
                <w:noProof/>
                <w:webHidden/>
              </w:rPr>
              <w:fldChar w:fldCharType="end"/>
            </w:r>
          </w:hyperlink>
        </w:p>
        <w:p w14:paraId="59584AD2" w14:textId="77777777" w:rsidR="00333598" w:rsidRDefault="00C772DF">
          <w:pPr>
            <w:pStyle w:val="23"/>
            <w:rPr>
              <w:rFonts w:asciiTheme="minorHAnsi" w:eastAsiaTheme="minorEastAsia" w:hAnsiTheme="minorHAnsi" w:cstheme="minorBidi"/>
              <w:noProof/>
              <w:sz w:val="22"/>
              <w:szCs w:val="22"/>
            </w:rPr>
          </w:pPr>
          <w:hyperlink w:anchor="_Toc493259829" w:history="1">
            <w:r w:rsidR="00333598" w:rsidRPr="00EE3926">
              <w:rPr>
                <w:rStyle w:val="a8"/>
                <w:noProof/>
              </w:rPr>
              <w:t>2.4.</w:t>
            </w:r>
            <w:r w:rsidR="00333598">
              <w:rPr>
                <w:rFonts w:asciiTheme="minorHAnsi" w:eastAsiaTheme="minorEastAsia" w:hAnsiTheme="minorHAnsi" w:cstheme="minorBidi"/>
                <w:noProof/>
                <w:sz w:val="22"/>
                <w:szCs w:val="22"/>
              </w:rPr>
              <w:tab/>
            </w:r>
            <w:r w:rsidR="00333598" w:rsidRPr="00EE3926">
              <w:rPr>
                <w:rStyle w:val="a8"/>
                <w:noProof/>
              </w:rPr>
              <w:t>Net Total Return Indices calculation</w:t>
            </w:r>
            <w:r w:rsidR="00333598">
              <w:rPr>
                <w:noProof/>
                <w:webHidden/>
              </w:rPr>
              <w:tab/>
            </w:r>
            <w:r w:rsidR="00333598">
              <w:rPr>
                <w:noProof/>
                <w:webHidden/>
              </w:rPr>
              <w:fldChar w:fldCharType="begin"/>
            </w:r>
            <w:r w:rsidR="00333598">
              <w:rPr>
                <w:noProof/>
                <w:webHidden/>
              </w:rPr>
              <w:instrText xml:space="preserve"> PAGEREF _Toc493259829 \h </w:instrText>
            </w:r>
            <w:r w:rsidR="00333598">
              <w:rPr>
                <w:noProof/>
                <w:webHidden/>
              </w:rPr>
            </w:r>
            <w:r w:rsidR="00333598">
              <w:rPr>
                <w:noProof/>
                <w:webHidden/>
              </w:rPr>
              <w:fldChar w:fldCharType="separate"/>
            </w:r>
            <w:r w:rsidR="00F51F77">
              <w:rPr>
                <w:noProof/>
                <w:webHidden/>
              </w:rPr>
              <w:t>6</w:t>
            </w:r>
            <w:r w:rsidR="00333598">
              <w:rPr>
                <w:noProof/>
                <w:webHidden/>
              </w:rPr>
              <w:fldChar w:fldCharType="end"/>
            </w:r>
          </w:hyperlink>
        </w:p>
        <w:p w14:paraId="2B3B33C1" w14:textId="77777777" w:rsidR="00333598" w:rsidRDefault="00C772DF">
          <w:pPr>
            <w:pStyle w:val="23"/>
            <w:rPr>
              <w:rFonts w:asciiTheme="minorHAnsi" w:eastAsiaTheme="minorEastAsia" w:hAnsiTheme="minorHAnsi" w:cstheme="minorBidi"/>
              <w:noProof/>
              <w:sz w:val="22"/>
              <w:szCs w:val="22"/>
            </w:rPr>
          </w:pPr>
          <w:hyperlink w:anchor="_Toc493259830" w:history="1">
            <w:r w:rsidR="00333598" w:rsidRPr="00EE3926">
              <w:rPr>
                <w:rStyle w:val="a8"/>
                <w:noProof/>
              </w:rPr>
              <w:t>2.5.</w:t>
            </w:r>
            <w:r w:rsidR="00333598">
              <w:rPr>
                <w:rFonts w:asciiTheme="minorHAnsi" w:eastAsiaTheme="minorEastAsia" w:hAnsiTheme="minorHAnsi" w:cstheme="minorBidi"/>
                <w:noProof/>
                <w:sz w:val="22"/>
                <w:szCs w:val="22"/>
              </w:rPr>
              <w:tab/>
            </w:r>
            <w:r w:rsidR="00333598" w:rsidRPr="00EE3926">
              <w:rPr>
                <w:rStyle w:val="a8"/>
                <w:noProof/>
              </w:rPr>
              <w:t>Determining the stock price</w:t>
            </w:r>
            <w:r w:rsidR="00333598">
              <w:rPr>
                <w:noProof/>
                <w:webHidden/>
              </w:rPr>
              <w:tab/>
            </w:r>
            <w:r w:rsidR="00333598">
              <w:rPr>
                <w:noProof/>
                <w:webHidden/>
              </w:rPr>
              <w:fldChar w:fldCharType="begin"/>
            </w:r>
            <w:r w:rsidR="00333598">
              <w:rPr>
                <w:noProof/>
                <w:webHidden/>
              </w:rPr>
              <w:instrText xml:space="preserve"> PAGEREF _Toc493259830 \h </w:instrText>
            </w:r>
            <w:r w:rsidR="00333598">
              <w:rPr>
                <w:noProof/>
                <w:webHidden/>
              </w:rPr>
            </w:r>
            <w:r w:rsidR="00333598">
              <w:rPr>
                <w:noProof/>
                <w:webHidden/>
              </w:rPr>
              <w:fldChar w:fldCharType="separate"/>
            </w:r>
            <w:r w:rsidR="00F51F77">
              <w:rPr>
                <w:noProof/>
                <w:webHidden/>
              </w:rPr>
              <w:t>6</w:t>
            </w:r>
            <w:r w:rsidR="00333598">
              <w:rPr>
                <w:noProof/>
                <w:webHidden/>
              </w:rPr>
              <w:fldChar w:fldCharType="end"/>
            </w:r>
          </w:hyperlink>
        </w:p>
        <w:p w14:paraId="193D484F" w14:textId="77777777" w:rsidR="00333598" w:rsidRDefault="00C772DF">
          <w:pPr>
            <w:pStyle w:val="23"/>
            <w:rPr>
              <w:rFonts w:asciiTheme="minorHAnsi" w:eastAsiaTheme="minorEastAsia" w:hAnsiTheme="minorHAnsi" w:cstheme="minorBidi"/>
              <w:noProof/>
              <w:sz w:val="22"/>
              <w:szCs w:val="22"/>
            </w:rPr>
          </w:pPr>
          <w:hyperlink w:anchor="_Toc493259831" w:history="1">
            <w:r w:rsidR="00333598" w:rsidRPr="00EE3926">
              <w:rPr>
                <w:rStyle w:val="a8"/>
                <w:noProof/>
              </w:rPr>
              <w:t>2.6.</w:t>
            </w:r>
            <w:r w:rsidR="00333598">
              <w:rPr>
                <w:rFonts w:asciiTheme="minorHAnsi" w:eastAsiaTheme="minorEastAsia" w:hAnsiTheme="minorHAnsi" w:cstheme="minorBidi"/>
                <w:noProof/>
                <w:sz w:val="22"/>
                <w:szCs w:val="22"/>
              </w:rPr>
              <w:tab/>
            </w:r>
            <w:r w:rsidR="00333598" w:rsidRPr="00EE3926">
              <w:rPr>
                <w:rStyle w:val="a8"/>
                <w:noProof/>
              </w:rPr>
              <w:t>Determining the number of Stocks and the Free Float Factor</w:t>
            </w:r>
            <w:r w:rsidR="00333598">
              <w:rPr>
                <w:noProof/>
                <w:webHidden/>
              </w:rPr>
              <w:tab/>
            </w:r>
            <w:r w:rsidR="00333598">
              <w:rPr>
                <w:noProof/>
                <w:webHidden/>
              </w:rPr>
              <w:fldChar w:fldCharType="begin"/>
            </w:r>
            <w:r w:rsidR="00333598">
              <w:rPr>
                <w:noProof/>
                <w:webHidden/>
              </w:rPr>
              <w:instrText xml:space="preserve"> PAGEREF _Toc493259831 \h </w:instrText>
            </w:r>
            <w:r w:rsidR="00333598">
              <w:rPr>
                <w:noProof/>
                <w:webHidden/>
              </w:rPr>
            </w:r>
            <w:r w:rsidR="00333598">
              <w:rPr>
                <w:noProof/>
                <w:webHidden/>
              </w:rPr>
              <w:fldChar w:fldCharType="separate"/>
            </w:r>
            <w:r w:rsidR="00F51F77">
              <w:rPr>
                <w:noProof/>
                <w:webHidden/>
              </w:rPr>
              <w:t>7</w:t>
            </w:r>
            <w:r w:rsidR="00333598">
              <w:rPr>
                <w:noProof/>
                <w:webHidden/>
              </w:rPr>
              <w:fldChar w:fldCharType="end"/>
            </w:r>
          </w:hyperlink>
        </w:p>
        <w:p w14:paraId="5F0BC654" w14:textId="77777777" w:rsidR="00333598" w:rsidRDefault="00C772DF">
          <w:pPr>
            <w:pStyle w:val="23"/>
            <w:rPr>
              <w:rFonts w:asciiTheme="minorHAnsi" w:eastAsiaTheme="minorEastAsia" w:hAnsiTheme="minorHAnsi" w:cstheme="minorBidi"/>
              <w:noProof/>
              <w:sz w:val="22"/>
              <w:szCs w:val="22"/>
            </w:rPr>
          </w:pPr>
          <w:hyperlink w:anchor="_Toc493259832" w:history="1">
            <w:r w:rsidR="00333598" w:rsidRPr="00EE3926">
              <w:rPr>
                <w:rStyle w:val="a8"/>
                <w:noProof/>
              </w:rPr>
              <w:t>2.7.</w:t>
            </w:r>
            <w:r w:rsidR="00333598">
              <w:rPr>
                <w:rFonts w:asciiTheme="minorHAnsi" w:eastAsiaTheme="minorEastAsia" w:hAnsiTheme="minorHAnsi" w:cstheme="minorBidi"/>
                <w:noProof/>
                <w:sz w:val="22"/>
                <w:szCs w:val="22"/>
              </w:rPr>
              <w:tab/>
            </w:r>
            <w:r w:rsidR="00333598" w:rsidRPr="00EE3926">
              <w:rPr>
                <w:rStyle w:val="a8"/>
                <w:noProof/>
              </w:rPr>
              <w:t>Determining the liquidity factor and additional weighting factor</w:t>
            </w:r>
            <w:r w:rsidR="00333598">
              <w:rPr>
                <w:noProof/>
                <w:webHidden/>
              </w:rPr>
              <w:tab/>
            </w:r>
            <w:r w:rsidR="00333598">
              <w:rPr>
                <w:noProof/>
                <w:webHidden/>
              </w:rPr>
              <w:fldChar w:fldCharType="begin"/>
            </w:r>
            <w:r w:rsidR="00333598">
              <w:rPr>
                <w:noProof/>
                <w:webHidden/>
              </w:rPr>
              <w:instrText xml:space="preserve"> PAGEREF _Toc493259832 \h </w:instrText>
            </w:r>
            <w:r w:rsidR="00333598">
              <w:rPr>
                <w:noProof/>
                <w:webHidden/>
              </w:rPr>
            </w:r>
            <w:r w:rsidR="00333598">
              <w:rPr>
                <w:noProof/>
                <w:webHidden/>
              </w:rPr>
              <w:fldChar w:fldCharType="separate"/>
            </w:r>
            <w:r w:rsidR="00F51F77">
              <w:rPr>
                <w:noProof/>
                <w:webHidden/>
              </w:rPr>
              <w:t>8</w:t>
            </w:r>
            <w:r w:rsidR="00333598">
              <w:rPr>
                <w:noProof/>
                <w:webHidden/>
              </w:rPr>
              <w:fldChar w:fldCharType="end"/>
            </w:r>
          </w:hyperlink>
        </w:p>
        <w:p w14:paraId="61C4773B" w14:textId="77777777" w:rsidR="00333598" w:rsidRDefault="00C772DF">
          <w:pPr>
            <w:pStyle w:val="23"/>
            <w:rPr>
              <w:rFonts w:asciiTheme="minorHAnsi" w:eastAsiaTheme="minorEastAsia" w:hAnsiTheme="minorHAnsi" w:cstheme="minorBidi"/>
              <w:noProof/>
              <w:sz w:val="22"/>
              <w:szCs w:val="22"/>
            </w:rPr>
          </w:pPr>
          <w:hyperlink w:anchor="_Toc493259833" w:history="1">
            <w:r w:rsidR="00333598" w:rsidRPr="00EE3926">
              <w:rPr>
                <w:rStyle w:val="a8"/>
                <w:noProof/>
              </w:rPr>
              <w:t>2.8.</w:t>
            </w:r>
            <w:r w:rsidR="00333598">
              <w:rPr>
                <w:rFonts w:asciiTheme="minorHAnsi" w:eastAsiaTheme="minorEastAsia" w:hAnsiTheme="minorHAnsi" w:cstheme="minorBidi"/>
                <w:noProof/>
                <w:sz w:val="22"/>
                <w:szCs w:val="22"/>
              </w:rPr>
              <w:tab/>
            </w:r>
            <w:r w:rsidR="00333598" w:rsidRPr="00EE3926">
              <w:rPr>
                <w:rStyle w:val="a8"/>
                <w:noProof/>
              </w:rPr>
              <w:t>Calculating the Weighting Factor</w:t>
            </w:r>
            <w:r w:rsidR="00333598">
              <w:rPr>
                <w:noProof/>
                <w:webHidden/>
              </w:rPr>
              <w:tab/>
            </w:r>
            <w:r w:rsidR="00333598">
              <w:rPr>
                <w:noProof/>
                <w:webHidden/>
              </w:rPr>
              <w:fldChar w:fldCharType="begin"/>
            </w:r>
            <w:r w:rsidR="00333598">
              <w:rPr>
                <w:noProof/>
                <w:webHidden/>
              </w:rPr>
              <w:instrText xml:space="preserve"> PAGEREF _Toc493259833 \h </w:instrText>
            </w:r>
            <w:r w:rsidR="00333598">
              <w:rPr>
                <w:noProof/>
                <w:webHidden/>
              </w:rPr>
            </w:r>
            <w:r w:rsidR="00333598">
              <w:rPr>
                <w:noProof/>
                <w:webHidden/>
              </w:rPr>
              <w:fldChar w:fldCharType="separate"/>
            </w:r>
            <w:r w:rsidR="00F51F77">
              <w:rPr>
                <w:noProof/>
                <w:webHidden/>
              </w:rPr>
              <w:t>9</w:t>
            </w:r>
            <w:r w:rsidR="00333598">
              <w:rPr>
                <w:noProof/>
                <w:webHidden/>
              </w:rPr>
              <w:fldChar w:fldCharType="end"/>
            </w:r>
          </w:hyperlink>
        </w:p>
        <w:p w14:paraId="491EEFCB" w14:textId="77777777" w:rsidR="00333598" w:rsidRDefault="00C772DF">
          <w:pPr>
            <w:pStyle w:val="23"/>
            <w:rPr>
              <w:rFonts w:asciiTheme="minorHAnsi" w:eastAsiaTheme="minorEastAsia" w:hAnsiTheme="minorHAnsi" w:cstheme="minorBidi"/>
              <w:noProof/>
              <w:sz w:val="22"/>
              <w:szCs w:val="22"/>
            </w:rPr>
          </w:pPr>
          <w:hyperlink w:anchor="_Toc493259834" w:history="1">
            <w:r w:rsidR="00333598" w:rsidRPr="00EE3926">
              <w:rPr>
                <w:rStyle w:val="a8"/>
                <w:noProof/>
              </w:rPr>
              <w:t>2.9.</w:t>
            </w:r>
            <w:r w:rsidR="00333598">
              <w:rPr>
                <w:rFonts w:asciiTheme="minorHAnsi" w:eastAsiaTheme="minorEastAsia" w:hAnsiTheme="minorHAnsi" w:cstheme="minorBidi"/>
                <w:noProof/>
                <w:sz w:val="22"/>
                <w:szCs w:val="22"/>
              </w:rPr>
              <w:tab/>
            </w:r>
            <w:r w:rsidR="00333598" w:rsidRPr="00EE3926">
              <w:rPr>
                <w:rStyle w:val="a8"/>
                <w:noProof/>
              </w:rPr>
              <w:t>Calculating the Divisor</w:t>
            </w:r>
            <w:r w:rsidR="00333598">
              <w:rPr>
                <w:noProof/>
                <w:webHidden/>
              </w:rPr>
              <w:tab/>
            </w:r>
            <w:r w:rsidR="00333598">
              <w:rPr>
                <w:noProof/>
                <w:webHidden/>
              </w:rPr>
              <w:fldChar w:fldCharType="begin"/>
            </w:r>
            <w:r w:rsidR="00333598">
              <w:rPr>
                <w:noProof/>
                <w:webHidden/>
              </w:rPr>
              <w:instrText xml:space="preserve"> PAGEREF _Toc493259834 \h </w:instrText>
            </w:r>
            <w:r w:rsidR="00333598">
              <w:rPr>
                <w:noProof/>
                <w:webHidden/>
              </w:rPr>
            </w:r>
            <w:r w:rsidR="00333598">
              <w:rPr>
                <w:noProof/>
                <w:webHidden/>
              </w:rPr>
              <w:fldChar w:fldCharType="separate"/>
            </w:r>
            <w:r w:rsidR="00F51F77">
              <w:rPr>
                <w:noProof/>
                <w:webHidden/>
              </w:rPr>
              <w:t>9</w:t>
            </w:r>
            <w:r w:rsidR="00333598">
              <w:rPr>
                <w:noProof/>
                <w:webHidden/>
              </w:rPr>
              <w:fldChar w:fldCharType="end"/>
            </w:r>
          </w:hyperlink>
        </w:p>
        <w:p w14:paraId="42E22506"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35" w:history="1">
            <w:r w:rsidR="00333598" w:rsidRPr="00EE3926">
              <w:rPr>
                <w:rStyle w:val="a8"/>
                <w:rFonts w:cs="Tahoma"/>
                <w:noProof/>
                <w:lang w:val="en-US"/>
              </w:rPr>
              <w:t>3.</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Determining and Revising Index Constituents</w:t>
            </w:r>
            <w:r w:rsidR="00333598">
              <w:rPr>
                <w:noProof/>
                <w:webHidden/>
              </w:rPr>
              <w:tab/>
            </w:r>
            <w:r w:rsidR="00333598">
              <w:rPr>
                <w:noProof/>
                <w:webHidden/>
              </w:rPr>
              <w:fldChar w:fldCharType="begin"/>
            </w:r>
            <w:r w:rsidR="00333598">
              <w:rPr>
                <w:noProof/>
                <w:webHidden/>
              </w:rPr>
              <w:instrText xml:space="preserve"> PAGEREF _Toc493259835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78B32EB1" w14:textId="77777777" w:rsidR="00333598" w:rsidRDefault="00C772DF">
          <w:pPr>
            <w:pStyle w:val="23"/>
            <w:rPr>
              <w:rFonts w:asciiTheme="minorHAnsi" w:eastAsiaTheme="minorEastAsia" w:hAnsiTheme="minorHAnsi" w:cstheme="minorBidi"/>
              <w:noProof/>
              <w:sz w:val="22"/>
              <w:szCs w:val="22"/>
            </w:rPr>
          </w:pPr>
          <w:hyperlink w:anchor="_Toc493259836" w:history="1">
            <w:r w:rsidR="00333598" w:rsidRPr="00EE3926">
              <w:rPr>
                <w:rStyle w:val="a8"/>
                <w:noProof/>
              </w:rPr>
              <w:t>3.1.</w:t>
            </w:r>
            <w:r w:rsidR="00333598">
              <w:rPr>
                <w:rFonts w:asciiTheme="minorHAnsi" w:eastAsiaTheme="minorEastAsia" w:hAnsiTheme="minorHAnsi" w:cstheme="minorBidi"/>
                <w:noProof/>
                <w:sz w:val="22"/>
                <w:szCs w:val="22"/>
              </w:rPr>
              <w:tab/>
            </w:r>
            <w:r w:rsidR="00333598" w:rsidRPr="00EE3926">
              <w:rPr>
                <w:rStyle w:val="a8"/>
                <w:noProof/>
              </w:rPr>
              <w:t>Calculation Principles</w:t>
            </w:r>
            <w:r w:rsidR="00333598">
              <w:rPr>
                <w:noProof/>
                <w:webHidden/>
              </w:rPr>
              <w:tab/>
            </w:r>
            <w:r w:rsidR="00333598">
              <w:rPr>
                <w:noProof/>
                <w:webHidden/>
              </w:rPr>
              <w:fldChar w:fldCharType="begin"/>
            </w:r>
            <w:r w:rsidR="00333598">
              <w:rPr>
                <w:noProof/>
                <w:webHidden/>
              </w:rPr>
              <w:instrText xml:space="preserve"> PAGEREF _Toc493259836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0D134280" w14:textId="77777777" w:rsidR="00333598" w:rsidRDefault="00C772DF">
          <w:pPr>
            <w:pStyle w:val="23"/>
            <w:rPr>
              <w:rFonts w:asciiTheme="minorHAnsi" w:eastAsiaTheme="minorEastAsia" w:hAnsiTheme="minorHAnsi" w:cstheme="minorBidi"/>
              <w:noProof/>
              <w:sz w:val="22"/>
              <w:szCs w:val="22"/>
            </w:rPr>
          </w:pPr>
          <w:hyperlink w:anchor="_Toc493259837" w:history="1">
            <w:r w:rsidR="00333598" w:rsidRPr="00EE3926">
              <w:rPr>
                <w:rStyle w:val="a8"/>
                <w:noProof/>
              </w:rPr>
              <w:t>3.2.</w:t>
            </w:r>
            <w:r w:rsidR="00333598">
              <w:rPr>
                <w:rFonts w:asciiTheme="minorHAnsi" w:eastAsiaTheme="minorEastAsia" w:hAnsiTheme="minorHAnsi" w:cstheme="minorBidi"/>
                <w:noProof/>
                <w:sz w:val="22"/>
                <w:szCs w:val="22"/>
              </w:rPr>
              <w:tab/>
            </w:r>
            <w:r w:rsidR="00333598" w:rsidRPr="00EE3926">
              <w:rPr>
                <w:rStyle w:val="a8"/>
                <w:noProof/>
              </w:rPr>
              <w:t>Broad Market Index Constituents Algorithm</w:t>
            </w:r>
            <w:r w:rsidR="00333598">
              <w:rPr>
                <w:noProof/>
                <w:webHidden/>
              </w:rPr>
              <w:tab/>
            </w:r>
            <w:r w:rsidR="00333598">
              <w:rPr>
                <w:noProof/>
                <w:webHidden/>
              </w:rPr>
              <w:fldChar w:fldCharType="begin"/>
            </w:r>
            <w:r w:rsidR="00333598">
              <w:rPr>
                <w:noProof/>
                <w:webHidden/>
              </w:rPr>
              <w:instrText xml:space="preserve"> PAGEREF _Toc493259837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36EAE844" w14:textId="77777777" w:rsidR="00333598" w:rsidRDefault="00C772DF">
          <w:pPr>
            <w:pStyle w:val="23"/>
            <w:rPr>
              <w:rFonts w:asciiTheme="minorHAnsi" w:eastAsiaTheme="minorEastAsia" w:hAnsiTheme="minorHAnsi" w:cstheme="minorBidi"/>
              <w:noProof/>
              <w:sz w:val="22"/>
              <w:szCs w:val="22"/>
            </w:rPr>
          </w:pPr>
          <w:hyperlink w:anchor="_Toc493259838" w:history="1">
            <w:r w:rsidR="00333598" w:rsidRPr="00EE3926">
              <w:rPr>
                <w:rStyle w:val="a8"/>
                <w:noProof/>
              </w:rPr>
              <w:t>3.3.</w:t>
            </w:r>
            <w:r w:rsidR="00333598">
              <w:rPr>
                <w:rFonts w:asciiTheme="minorHAnsi" w:eastAsiaTheme="minorEastAsia" w:hAnsiTheme="minorHAnsi" w:cstheme="minorBidi"/>
                <w:noProof/>
                <w:sz w:val="22"/>
                <w:szCs w:val="22"/>
              </w:rPr>
              <w:tab/>
            </w:r>
            <w:r w:rsidR="00333598" w:rsidRPr="00EE3926">
              <w:rPr>
                <w:rStyle w:val="a8"/>
                <w:noProof/>
              </w:rPr>
              <w:t>MOEX Russia Index and RTS Index Constituents Algorithm</w:t>
            </w:r>
            <w:r w:rsidR="00333598">
              <w:rPr>
                <w:noProof/>
                <w:webHidden/>
              </w:rPr>
              <w:tab/>
            </w:r>
            <w:r w:rsidR="00333598">
              <w:rPr>
                <w:noProof/>
                <w:webHidden/>
              </w:rPr>
              <w:fldChar w:fldCharType="begin"/>
            </w:r>
            <w:r w:rsidR="00333598">
              <w:rPr>
                <w:noProof/>
                <w:webHidden/>
              </w:rPr>
              <w:instrText xml:space="preserve"> PAGEREF _Toc493259838 \h </w:instrText>
            </w:r>
            <w:r w:rsidR="00333598">
              <w:rPr>
                <w:noProof/>
                <w:webHidden/>
              </w:rPr>
            </w:r>
            <w:r w:rsidR="00333598">
              <w:rPr>
                <w:noProof/>
                <w:webHidden/>
              </w:rPr>
              <w:fldChar w:fldCharType="separate"/>
            </w:r>
            <w:r w:rsidR="00F51F77">
              <w:rPr>
                <w:noProof/>
                <w:webHidden/>
              </w:rPr>
              <w:t>11</w:t>
            </w:r>
            <w:r w:rsidR="00333598">
              <w:rPr>
                <w:noProof/>
                <w:webHidden/>
              </w:rPr>
              <w:fldChar w:fldCharType="end"/>
            </w:r>
          </w:hyperlink>
        </w:p>
        <w:p w14:paraId="6CDD4248" w14:textId="77777777" w:rsidR="00333598" w:rsidRDefault="00C772DF">
          <w:pPr>
            <w:pStyle w:val="23"/>
            <w:rPr>
              <w:rFonts w:asciiTheme="minorHAnsi" w:eastAsiaTheme="minorEastAsia" w:hAnsiTheme="minorHAnsi" w:cstheme="minorBidi"/>
              <w:noProof/>
              <w:sz w:val="22"/>
              <w:szCs w:val="22"/>
            </w:rPr>
          </w:pPr>
          <w:hyperlink w:anchor="_Toc493259839" w:history="1">
            <w:r w:rsidR="00333598" w:rsidRPr="00EE3926">
              <w:rPr>
                <w:rStyle w:val="a8"/>
                <w:noProof/>
              </w:rPr>
              <w:t>3.4.</w:t>
            </w:r>
            <w:r w:rsidR="00333598">
              <w:rPr>
                <w:rFonts w:asciiTheme="minorHAnsi" w:eastAsiaTheme="minorEastAsia" w:hAnsiTheme="minorHAnsi" w:cstheme="minorBidi"/>
                <w:noProof/>
                <w:sz w:val="22"/>
                <w:szCs w:val="22"/>
              </w:rPr>
              <w:tab/>
            </w:r>
            <w:r w:rsidR="00333598" w:rsidRPr="00EE3926">
              <w:rPr>
                <w:rStyle w:val="a8"/>
                <w:noProof/>
              </w:rPr>
              <w:t>SMID Index Constituents Algorithm</w:t>
            </w:r>
            <w:r w:rsidR="00333598">
              <w:rPr>
                <w:noProof/>
                <w:webHidden/>
              </w:rPr>
              <w:tab/>
            </w:r>
            <w:r w:rsidR="00333598">
              <w:rPr>
                <w:noProof/>
                <w:webHidden/>
              </w:rPr>
              <w:fldChar w:fldCharType="begin"/>
            </w:r>
            <w:r w:rsidR="00333598">
              <w:rPr>
                <w:noProof/>
                <w:webHidden/>
              </w:rPr>
              <w:instrText xml:space="preserve"> PAGEREF _Toc493259839 \h </w:instrText>
            </w:r>
            <w:r w:rsidR="00333598">
              <w:rPr>
                <w:noProof/>
                <w:webHidden/>
              </w:rPr>
            </w:r>
            <w:r w:rsidR="00333598">
              <w:rPr>
                <w:noProof/>
                <w:webHidden/>
              </w:rPr>
              <w:fldChar w:fldCharType="separate"/>
            </w:r>
            <w:r w:rsidR="00F51F77">
              <w:rPr>
                <w:noProof/>
                <w:webHidden/>
              </w:rPr>
              <w:t>12</w:t>
            </w:r>
            <w:r w:rsidR="00333598">
              <w:rPr>
                <w:noProof/>
                <w:webHidden/>
              </w:rPr>
              <w:fldChar w:fldCharType="end"/>
            </w:r>
          </w:hyperlink>
        </w:p>
        <w:p w14:paraId="7F44AC3A" w14:textId="77777777" w:rsidR="00333598" w:rsidRDefault="00C772DF">
          <w:pPr>
            <w:pStyle w:val="23"/>
            <w:rPr>
              <w:rFonts w:asciiTheme="minorHAnsi" w:eastAsiaTheme="minorEastAsia" w:hAnsiTheme="minorHAnsi" w:cstheme="minorBidi"/>
              <w:noProof/>
              <w:sz w:val="22"/>
              <w:szCs w:val="22"/>
            </w:rPr>
          </w:pPr>
          <w:hyperlink w:anchor="_Toc493259840" w:history="1">
            <w:r w:rsidR="00333598" w:rsidRPr="00EE3926">
              <w:rPr>
                <w:rStyle w:val="a8"/>
                <w:noProof/>
              </w:rPr>
              <w:t>3.5.</w:t>
            </w:r>
            <w:r w:rsidR="00333598">
              <w:rPr>
                <w:rFonts w:asciiTheme="minorHAnsi" w:eastAsiaTheme="minorEastAsia" w:hAnsiTheme="minorHAnsi" w:cstheme="minorBidi"/>
                <w:noProof/>
                <w:sz w:val="22"/>
                <w:szCs w:val="22"/>
              </w:rPr>
              <w:tab/>
            </w:r>
            <w:r w:rsidR="00333598" w:rsidRPr="00EE3926">
              <w:rPr>
                <w:rStyle w:val="a8"/>
                <w:noProof/>
              </w:rPr>
              <w:t>Blue Chip Index Constituents Algorithm</w:t>
            </w:r>
            <w:r w:rsidR="00333598">
              <w:rPr>
                <w:noProof/>
                <w:webHidden/>
              </w:rPr>
              <w:tab/>
            </w:r>
            <w:r w:rsidR="00333598">
              <w:rPr>
                <w:noProof/>
                <w:webHidden/>
              </w:rPr>
              <w:fldChar w:fldCharType="begin"/>
            </w:r>
            <w:r w:rsidR="00333598">
              <w:rPr>
                <w:noProof/>
                <w:webHidden/>
              </w:rPr>
              <w:instrText xml:space="preserve"> PAGEREF _Toc493259840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089038D1" w14:textId="77777777" w:rsidR="00333598" w:rsidRDefault="00C772DF">
          <w:pPr>
            <w:pStyle w:val="23"/>
            <w:rPr>
              <w:rFonts w:asciiTheme="minorHAnsi" w:eastAsiaTheme="minorEastAsia" w:hAnsiTheme="minorHAnsi" w:cstheme="minorBidi"/>
              <w:noProof/>
              <w:sz w:val="22"/>
              <w:szCs w:val="22"/>
            </w:rPr>
          </w:pPr>
          <w:hyperlink w:anchor="_Toc493259841" w:history="1">
            <w:r w:rsidR="00333598" w:rsidRPr="00EE3926">
              <w:rPr>
                <w:rStyle w:val="a8"/>
                <w:noProof/>
              </w:rPr>
              <w:t>3.6.</w:t>
            </w:r>
            <w:r w:rsidR="00333598">
              <w:rPr>
                <w:rFonts w:asciiTheme="minorHAnsi" w:eastAsiaTheme="minorEastAsia" w:hAnsiTheme="minorHAnsi" w:cstheme="minorBidi"/>
                <w:noProof/>
                <w:sz w:val="22"/>
                <w:szCs w:val="22"/>
              </w:rPr>
              <w:tab/>
            </w:r>
            <w:r w:rsidR="00333598" w:rsidRPr="00EE3926">
              <w:rPr>
                <w:rStyle w:val="a8"/>
                <w:noProof/>
              </w:rPr>
              <w:t>Sectoral Indices Constituents Algorithm</w:t>
            </w:r>
            <w:r w:rsidR="00333598">
              <w:rPr>
                <w:noProof/>
                <w:webHidden/>
              </w:rPr>
              <w:tab/>
            </w:r>
            <w:r w:rsidR="00333598">
              <w:rPr>
                <w:noProof/>
                <w:webHidden/>
              </w:rPr>
              <w:fldChar w:fldCharType="begin"/>
            </w:r>
            <w:r w:rsidR="00333598">
              <w:rPr>
                <w:noProof/>
                <w:webHidden/>
              </w:rPr>
              <w:instrText xml:space="preserve"> PAGEREF _Toc493259841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1FE05443" w14:textId="77777777" w:rsidR="00333598" w:rsidRDefault="00C772DF">
          <w:pPr>
            <w:pStyle w:val="23"/>
            <w:rPr>
              <w:rFonts w:asciiTheme="minorHAnsi" w:eastAsiaTheme="minorEastAsia" w:hAnsiTheme="minorHAnsi" w:cstheme="minorBidi"/>
              <w:noProof/>
              <w:sz w:val="22"/>
              <w:szCs w:val="22"/>
            </w:rPr>
          </w:pPr>
          <w:hyperlink w:anchor="_Toc493259842" w:history="1">
            <w:r w:rsidR="00333598" w:rsidRPr="00EE3926">
              <w:rPr>
                <w:rStyle w:val="a8"/>
                <w:noProof/>
              </w:rPr>
              <w:t>3.7.</w:t>
            </w:r>
            <w:r w:rsidR="00333598">
              <w:rPr>
                <w:rFonts w:asciiTheme="minorHAnsi" w:eastAsiaTheme="minorEastAsia" w:hAnsiTheme="minorHAnsi" w:cstheme="minorBidi"/>
                <w:noProof/>
                <w:sz w:val="22"/>
                <w:szCs w:val="22"/>
              </w:rPr>
              <w:tab/>
            </w:r>
            <w:r w:rsidR="00333598" w:rsidRPr="00EE3926">
              <w:rPr>
                <w:rStyle w:val="a8"/>
                <w:noProof/>
              </w:rPr>
              <w:t>MICEX Innovation Index Constituents Algorithm</w:t>
            </w:r>
            <w:r w:rsidR="00333598">
              <w:rPr>
                <w:noProof/>
                <w:webHidden/>
              </w:rPr>
              <w:tab/>
            </w:r>
            <w:r w:rsidR="00333598">
              <w:rPr>
                <w:noProof/>
                <w:webHidden/>
              </w:rPr>
              <w:fldChar w:fldCharType="begin"/>
            </w:r>
            <w:r w:rsidR="00333598">
              <w:rPr>
                <w:noProof/>
                <w:webHidden/>
              </w:rPr>
              <w:instrText xml:space="preserve"> PAGEREF _Toc493259842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7C0D59DD" w14:textId="77777777" w:rsidR="00333598" w:rsidRDefault="00C772DF">
          <w:pPr>
            <w:pStyle w:val="23"/>
            <w:rPr>
              <w:rFonts w:asciiTheme="minorHAnsi" w:eastAsiaTheme="minorEastAsia" w:hAnsiTheme="minorHAnsi" w:cstheme="minorBidi"/>
              <w:noProof/>
              <w:sz w:val="22"/>
              <w:szCs w:val="22"/>
            </w:rPr>
          </w:pPr>
          <w:hyperlink w:anchor="_Toc493259843" w:history="1">
            <w:r w:rsidR="00333598" w:rsidRPr="00EE3926">
              <w:rPr>
                <w:rStyle w:val="a8"/>
                <w:noProof/>
              </w:rPr>
              <w:t>3.8.</w:t>
            </w:r>
            <w:r w:rsidR="00333598">
              <w:rPr>
                <w:rFonts w:asciiTheme="minorHAnsi" w:eastAsiaTheme="minorEastAsia" w:hAnsiTheme="minorHAnsi" w:cstheme="minorBidi"/>
                <w:noProof/>
                <w:sz w:val="22"/>
                <w:szCs w:val="22"/>
              </w:rPr>
              <w:tab/>
            </w:r>
            <w:r w:rsidR="00333598" w:rsidRPr="00EE3926">
              <w:rPr>
                <w:rStyle w:val="a8"/>
                <w:noProof/>
              </w:rPr>
              <w:t>Index Constituents Revision</w:t>
            </w:r>
            <w:r w:rsidR="00333598">
              <w:rPr>
                <w:noProof/>
                <w:webHidden/>
              </w:rPr>
              <w:tab/>
            </w:r>
            <w:r w:rsidR="00333598">
              <w:rPr>
                <w:noProof/>
                <w:webHidden/>
              </w:rPr>
              <w:fldChar w:fldCharType="begin"/>
            </w:r>
            <w:r w:rsidR="00333598">
              <w:rPr>
                <w:noProof/>
                <w:webHidden/>
              </w:rPr>
              <w:instrText xml:space="preserve"> PAGEREF _Toc493259843 \h </w:instrText>
            </w:r>
            <w:r w:rsidR="00333598">
              <w:rPr>
                <w:noProof/>
                <w:webHidden/>
              </w:rPr>
            </w:r>
            <w:r w:rsidR="00333598">
              <w:rPr>
                <w:noProof/>
                <w:webHidden/>
              </w:rPr>
              <w:fldChar w:fldCharType="separate"/>
            </w:r>
            <w:r w:rsidR="00F51F77">
              <w:rPr>
                <w:noProof/>
                <w:webHidden/>
              </w:rPr>
              <w:t>14</w:t>
            </w:r>
            <w:r w:rsidR="00333598">
              <w:rPr>
                <w:noProof/>
                <w:webHidden/>
              </w:rPr>
              <w:fldChar w:fldCharType="end"/>
            </w:r>
          </w:hyperlink>
        </w:p>
        <w:p w14:paraId="273D7716" w14:textId="77777777" w:rsidR="00333598" w:rsidRDefault="00C772DF">
          <w:pPr>
            <w:pStyle w:val="23"/>
            <w:rPr>
              <w:rFonts w:asciiTheme="minorHAnsi" w:eastAsiaTheme="minorEastAsia" w:hAnsiTheme="minorHAnsi" w:cstheme="minorBidi"/>
              <w:noProof/>
              <w:sz w:val="22"/>
              <w:szCs w:val="22"/>
            </w:rPr>
          </w:pPr>
          <w:hyperlink w:anchor="_Toc493259844" w:history="1">
            <w:r w:rsidR="00333598" w:rsidRPr="00EE3926">
              <w:rPr>
                <w:rStyle w:val="a8"/>
                <w:noProof/>
              </w:rPr>
              <w:t>3.9.</w:t>
            </w:r>
            <w:r w:rsidR="00333598">
              <w:rPr>
                <w:rFonts w:asciiTheme="minorHAnsi" w:eastAsiaTheme="minorEastAsia" w:hAnsiTheme="minorHAnsi" w:cstheme="minorBidi"/>
                <w:noProof/>
                <w:sz w:val="22"/>
                <w:szCs w:val="22"/>
              </w:rPr>
              <w:tab/>
            </w:r>
            <w:r w:rsidR="00333598" w:rsidRPr="00EE3926">
              <w:rPr>
                <w:rStyle w:val="a8"/>
                <w:noProof/>
              </w:rPr>
              <w:t>Treatment of corporate events</w:t>
            </w:r>
            <w:r w:rsidR="00333598">
              <w:rPr>
                <w:noProof/>
                <w:webHidden/>
              </w:rPr>
              <w:tab/>
            </w:r>
            <w:r w:rsidR="00333598">
              <w:rPr>
                <w:noProof/>
                <w:webHidden/>
              </w:rPr>
              <w:fldChar w:fldCharType="begin"/>
            </w:r>
            <w:r w:rsidR="00333598">
              <w:rPr>
                <w:noProof/>
                <w:webHidden/>
              </w:rPr>
              <w:instrText xml:space="preserve"> PAGEREF _Toc493259844 \h </w:instrText>
            </w:r>
            <w:r w:rsidR="00333598">
              <w:rPr>
                <w:noProof/>
                <w:webHidden/>
              </w:rPr>
            </w:r>
            <w:r w:rsidR="00333598">
              <w:rPr>
                <w:noProof/>
                <w:webHidden/>
              </w:rPr>
              <w:fldChar w:fldCharType="separate"/>
            </w:r>
            <w:r w:rsidR="00F51F77">
              <w:rPr>
                <w:noProof/>
                <w:webHidden/>
              </w:rPr>
              <w:t>14</w:t>
            </w:r>
            <w:r w:rsidR="00333598">
              <w:rPr>
                <w:noProof/>
                <w:webHidden/>
              </w:rPr>
              <w:fldChar w:fldCharType="end"/>
            </w:r>
          </w:hyperlink>
        </w:p>
        <w:p w14:paraId="7C0E4DF2"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45" w:history="1">
            <w:r w:rsidR="00333598" w:rsidRPr="00EE3926">
              <w:rPr>
                <w:rStyle w:val="a8"/>
                <w:rFonts w:cs="Tahoma"/>
                <w:noProof/>
                <w:u w:color="0000E9"/>
                <w:lang w:val="en-US"/>
              </w:rPr>
              <w:t>4.</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Index</w:t>
            </w:r>
            <w:r w:rsidR="00333598" w:rsidRPr="00EE3926">
              <w:rPr>
                <w:rStyle w:val="a8"/>
                <w:rFonts w:cs="Tahoma"/>
                <w:noProof/>
                <w:u w:color="0000E9"/>
                <w:lang w:val="en-US"/>
              </w:rPr>
              <w:t xml:space="preserve"> Calculation and Disclosure Rules</w:t>
            </w:r>
            <w:r w:rsidR="00333598">
              <w:rPr>
                <w:noProof/>
                <w:webHidden/>
              </w:rPr>
              <w:tab/>
            </w:r>
            <w:r w:rsidR="00333598">
              <w:rPr>
                <w:noProof/>
                <w:webHidden/>
              </w:rPr>
              <w:fldChar w:fldCharType="begin"/>
            </w:r>
            <w:r w:rsidR="00333598">
              <w:rPr>
                <w:noProof/>
                <w:webHidden/>
              </w:rPr>
              <w:instrText xml:space="preserve"> PAGEREF _Toc493259845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4BD13DA4" w14:textId="77777777" w:rsidR="00333598" w:rsidRDefault="00C772DF">
          <w:pPr>
            <w:pStyle w:val="23"/>
            <w:rPr>
              <w:rFonts w:asciiTheme="minorHAnsi" w:eastAsiaTheme="minorEastAsia" w:hAnsiTheme="minorHAnsi" w:cstheme="minorBidi"/>
              <w:noProof/>
              <w:sz w:val="22"/>
              <w:szCs w:val="22"/>
            </w:rPr>
          </w:pPr>
          <w:hyperlink w:anchor="_Toc493259846" w:history="1">
            <w:r w:rsidR="00333598" w:rsidRPr="00EE3926">
              <w:rPr>
                <w:rStyle w:val="a8"/>
                <w:noProof/>
              </w:rPr>
              <w:t>4.1.</w:t>
            </w:r>
            <w:r w:rsidR="00333598">
              <w:rPr>
                <w:rFonts w:asciiTheme="minorHAnsi" w:eastAsiaTheme="minorEastAsia" w:hAnsiTheme="minorHAnsi" w:cstheme="minorBidi"/>
                <w:noProof/>
                <w:sz w:val="22"/>
                <w:szCs w:val="22"/>
              </w:rPr>
              <w:tab/>
            </w:r>
            <w:r w:rsidR="00333598" w:rsidRPr="00EE3926">
              <w:rPr>
                <w:rStyle w:val="a8"/>
                <w:noProof/>
              </w:rPr>
              <w:t>The Index Committee</w:t>
            </w:r>
            <w:r w:rsidR="00333598">
              <w:rPr>
                <w:noProof/>
                <w:webHidden/>
              </w:rPr>
              <w:tab/>
            </w:r>
            <w:r w:rsidR="00333598">
              <w:rPr>
                <w:noProof/>
                <w:webHidden/>
              </w:rPr>
              <w:fldChar w:fldCharType="begin"/>
            </w:r>
            <w:r w:rsidR="00333598">
              <w:rPr>
                <w:noProof/>
                <w:webHidden/>
              </w:rPr>
              <w:instrText xml:space="preserve"> PAGEREF _Toc493259846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353698D1" w14:textId="77777777" w:rsidR="00333598" w:rsidRDefault="00C772DF">
          <w:pPr>
            <w:pStyle w:val="23"/>
            <w:rPr>
              <w:rFonts w:asciiTheme="minorHAnsi" w:eastAsiaTheme="minorEastAsia" w:hAnsiTheme="minorHAnsi" w:cstheme="minorBidi"/>
              <w:noProof/>
              <w:sz w:val="22"/>
              <w:szCs w:val="22"/>
            </w:rPr>
          </w:pPr>
          <w:hyperlink w:anchor="_Toc493259847" w:history="1">
            <w:r w:rsidR="00333598" w:rsidRPr="00EE3926">
              <w:rPr>
                <w:rStyle w:val="a8"/>
                <w:noProof/>
              </w:rPr>
              <w:t>4.2.</w:t>
            </w:r>
            <w:r w:rsidR="00333598">
              <w:rPr>
                <w:rFonts w:asciiTheme="minorHAnsi" w:eastAsiaTheme="minorEastAsia" w:hAnsiTheme="minorHAnsi" w:cstheme="minorBidi"/>
                <w:noProof/>
                <w:sz w:val="22"/>
                <w:szCs w:val="22"/>
              </w:rPr>
              <w:tab/>
            </w:r>
            <w:r w:rsidR="00333598" w:rsidRPr="00EE3926">
              <w:rPr>
                <w:rStyle w:val="a8"/>
                <w:noProof/>
              </w:rPr>
              <w:t>Calculation Schedule</w:t>
            </w:r>
            <w:r w:rsidR="00333598">
              <w:rPr>
                <w:noProof/>
                <w:webHidden/>
              </w:rPr>
              <w:tab/>
            </w:r>
            <w:r w:rsidR="00333598">
              <w:rPr>
                <w:noProof/>
                <w:webHidden/>
              </w:rPr>
              <w:fldChar w:fldCharType="begin"/>
            </w:r>
            <w:r w:rsidR="00333598">
              <w:rPr>
                <w:noProof/>
                <w:webHidden/>
              </w:rPr>
              <w:instrText xml:space="preserve"> PAGEREF _Toc493259847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0A915468" w14:textId="77777777" w:rsidR="00333598" w:rsidRDefault="00C772DF">
          <w:pPr>
            <w:pStyle w:val="23"/>
            <w:rPr>
              <w:rFonts w:asciiTheme="minorHAnsi" w:eastAsiaTheme="minorEastAsia" w:hAnsiTheme="minorHAnsi" w:cstheme="minorBidi"/>
              <w:noProof/>
              <w:sz w:val="22"/>
              <w:szCs w:val="22"/>
            </w:rPr>
          </w:pPr>
          <w:hyperlink w:anchor="_Toc493259848" w:history="1">
            <w:r w:rsidR="00333598" w:rsidRPr="00EE3926">
              <w:rPr>
                <w:rStyle w:val="a8"/>
                <w:noProof/>
              </w:rPr>
              <w:t>4.3.</w:t>
            </w:r>
            <w:r w:rsidR="00333598">
              <w:rPr>
                <w:rFonts w:asciiTheme="minorHAnsi" w:eastAsiaTheme="minorEastAsia" w:hAnsiTheme="minorHAnsi" w:cstheme="minorBidi"/>
                <w:noProof/>
                <w:sz w:val="22"/>
                <w:szCs w:val="22"/>
              </w:rPr>
              <w:tab/>
            </w:r>
            <w:r w:rsidR="00333598" w:rsidRPr="00EE3926">
              <w:rPr>
                <w:rStyle w:val="a8"/>
                <w:noProof/>
              </w:rPr>
              <w:t>Index Calculation Control</w:t>
            </w:r>
            <w:r w:rsidR="00333598">
              <w:rPr>
                <w:noProof/>
                <w:webHidden/>
              </w:rPr>
              <w:tab/>
            </w:r>
            <w:r w:rsidR="00333598">
              <w:rPr>
                <w:noProof/>
                <w:webHidden/>
              </w:rPr>
              <w:fldChar w:fldCharType="begin"/>
            </w:r>
            <w:r w:rsidR="00333598">
              <w:rPr>
                <w:noProof/>
                <w:webHidden/>
              </w:rPr>
              <w:instrText xml:space="preserve"> PAGEREF _Toc493259848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045FE264" w14:textId="77777777" w:rsidR="00333598" w:rsidRDefault="00C772DF">
          <w:pPr>
            <w:pStyle w:val="23"/>
            <w:rPr>
              <w:rFonts w:asciiTheme="minorHAnsi" w:eastAsiaTheme="minorEastAsia" w:hAnsiTheme="minorHAnsi" w:cstheme="minorBidi"/>
              <w:noProof/>
              <w:sz w:val="22"/>
              <w:szCs w:val="22"/>
            </w:rPr>
          </w:pPr>
          <w:hyperlink w:anchor="_Toc493259849" w:history="1">
            <w:r w:rsidR="00333598" w:rsidRPr="00EE3926">
              <w:rPr>
                <w:rStyle w:val="a8"/>
                <w:noProof/>
              </w:rPr>
              <w:t>4.4.</w:t>
            </w:r>
            <w:r w:rsidR="00333598">
              <w:rPr>
                <w:rFonts w:asciiTheme="minorHAnsi" w:eastAsiaTheme="minorEastAsia" w:hAnsiTheme="minorHAnsi" w:cstheme="minorBidi"/>
                <w:noProof/>
                <w:sz w:val="22"/>
                <w:szCs w:val="22"/>
              </w:rPr>
              <w:tab/>
            </w:r>
            <w:r w:rsidR="00333598" w:rsidRPr="00EE3926">
              <w:rPr>
                <w:rStyle w:val="a8"/>
                <w:noProof/>
              </w:rPr>
              <w:t>Information Disclosure</w:t>
            </w:r>
            <w:r w:rsidR="00333598">
              <w:rPr>
                <w:noProof/>
                <w:webHidden/>
              </w:rPr>
              <w:tab/>
            </w:r>
            <w:r w:rsidR="00333598">
              <w:rPr>
                <w:noProof/>
                <w:webHidden/>
              </w:rPr>
              <w:fldChar w:fldCharType="begin"/>
            </w:r>
            <w:r w:rsidR="00333598">
              <w:rPr>
                <w:noProof/>
                <w:webHidden/>
              </w:rPr>
              <w:instrText xml:space="preserve"> PAGEREF _Toc493259849 \h </w:instrText>
            </w:r>
            <w:r w:rsidR="00333598">
              <w:rPr>
                <w:noProof/>
                <w:webHidden/>
              </w:rPr>
            </w:r>
            <w:r w:rsidR="00333598">
              <w:rPr>
                <w:noProof/>
                <w:webHidden/>
              </w:rPr>
              <w:fldChar w:fldCharType="separate"/>
            </w:r>
            <w:r w:rsidR="00F51F77">
              <w:rPr>
                <w:noProof/>
                <w:webHidden/>
              </w:rPr>
              <w:t>17</w:t>
            </w:r>
            <w:r w:rsidR="00333598">
              <w:rPr>
                <w:noProof/>
                <w:webHidden/>
              </w:rPr>
              <w:fldChar w:fldCharType="end"/>
            </w:r>
          </w:hyperlink>
        </w:p>
        <w:p w14:paraId="6D7CCA2D" w14:textId="77777777" w:rsidR="00333598" w:rsidRDefault="00C772DF">
          <w:pPr>
            <w:pStyle w:val="23"/>
            <w:rPr>
              <w:rFonts w:asciiTheme="minorHAnsi" w:eastAsiaTheme="minorEastAsia" w:hAnsiTheme="minorHAnsi" w:cstheme="minorBidi"/>
              <w:noProof/>
              <w:sz w:val="22"/>
              <w:szCs w:val="22"/>
            </w:rPr>
          </w:pPr>
          <w:hyperlink w:anchor="_Toc493259850" w:history="1">
            <w:r w:rsidR="00333598" w:rsidRPr="00EE3926">
              <w:rPr>
                <w:rStyle w:val="a8"/>
                <w:noProof/>
              </w:rPr>
              <w:t>4.5.</w:t>
            </w:r>
            <w:r w:rsidR="00333598">
              <w:rPr>
                <w:rFonts w:asciiTheme="minorHAnsi" w:eastAsiaTheme="minorEastAsia" w:hAnsiTheme="minorHAnsi" w:cstheme="minorBidi"/>
                <w:noProof/>
                <w:sz w:val="22"/>
                <w:szCs w:val="22"/>
              </w:rPr>
              <w:tab/>
            </w:r>
            <w:r w:rsidR="00333598" w:rsidRPr="00EE3926">
              <w:rPr>
                <w:rStyle w:val="a8"/>
                <w:noProof/>
              </w:rPr>
              <w:t>Transitional period provision</w:t>
            </w:r>
            <w:r w:rsidR="00333598">
              <w:rPr>
                <w:noProof/>
                <w:webHidden/>
              </w:rPr>
              <w:tab/>
            </w:r>
            <w:r w:rsidR="00333598">
              <w:rPr>
                <w:noProof/>
                <w:webHidden/>
              </w:rPr>
              <w:fldChar w:fldCharType="begin"/>
            </w:r>
            <w:r w:rsidR="00333598">
              <w:rPr>
                <w:noProof/>
                <w:webHidden/>
              </w:rPr>
              <w:instrText xml:space="preserve"> PAGEREF _Toc493259850 \h </w:instrText>
            </w:r>
            <w:r w:rsidR="00333598">
              <w:rPr>
                <w:noProof/>
                <w:webHidden/>
              </w:rPr>
            </w:r>
            <w:r w:rsidR="00333598">
              <w:rPr>
                <w:noProof/>
                <w:webHidden/>
              </w:rPr>
              <w:fldChar w:fldCharType="separate"/>
            </w:r>
            <w:r w:rsidR="00F51F77">
              <w:rPr>
                <w:noProof/>
                <w:webHidden/>
              </w:rPr>
              <w:t>17</w:t>
            </w:r>
            <w:r w:rsidR="00333598">
              <w:rPr>
                <w:noProof/>
                <w:webHidden/>
              </w:rPr>
              <w:fldChar w:fldCharType="end"/>
            </w:r>
          </w:hyperlink>
        </w:p>
        <w:p w14:paraId="676514DC"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51" w:history="1">
            <w:r w:rsidR="00333598" w:rsidRPr="00EE3926">
              <w:rPr>
                <w:rStyle w:val="a8"/>
                <w:rFonts w:cs="Tahoma"/>
                <w:noProof/>
                <w:lang w:val="en-US"/>
              </w:rPr>
              <w:t>Appendix 1</w:t>
            </w:r>
            <w:r w:rsidR="00333598">
              <w:rPr>
                <w:noProof/>
                <w:webHidden/>
              </w:rPr>
              <w:tab/>
            </w:r>
            <w:r w:rsidR="00333598">
              <w:rPr>
                <w:noProof/>
                <w:webHidden/>
              </w:rPr>
              <w:fldChar w:fldCharType="begin"/>
            </w:r>
            <w:r w:rsidR="00333598">
              <w:rPr>
                <w:noProof/>
                <w:webHidden/>
              </w:rPr>
              <w:instrText xml:space="preserve"> PAGEREF _Toc493259851 \h </w:instrText>
            </w:r>
            <w:r w:rsidR="00333598">
              <w:rPr>
                <w:noProof/>
                <w:webHidden/>
              </w:rPr>
            </w:r>
            <w:r w:rsidR="00333598">
              <w:rPr>
                <w:noProof/>
                <w:webHidden/>
              </w:rPr>
              <w:fldChar w:fldCharType="separate"/>
            </w:r>
            <w:r w:rsidR="00F51F77">
              <w:rPr>
                <w:noProof/>
                <w:webHidden/>
              </w:rPr>
              <w:t>18</w:t>
            </w:r>
            <w:r w:rsidR="00333598">
              <w:rPr>
                <w:noProof/>
                <w:webHidden/>
              </w:rPr>
              <w:fldChar w:fldCharType="end"/>
            </w:r>
          </w:hyperlink>
        </w:p>
        <w:p w14:paraId="2BDE2725"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52" w:history="1">
            <w:r w:rsidR="00333598" w:rsidRPr="00EE3926">
              <w:rPr>
                <w:rStyle w:val="a8"/>
                <w:rFonts w:cs="Tahoma"/>
                <w:noProof/>
                <w:lang w:val="en-US"/>
              </w:rPr>
              <w:t>Appendix 2</w:t>
            </w:r>
            <w:r w:rsidR="00333598">
              <w:rPr>
                <w:noProof/>
                <w:webHidden/>
              </w:rPr>
              <w:tab/>
            </w:r>
            <w:r w:rsidR="00333598">
              <w:rPr>
                <w:noProof/>
                <w:webHidden/>
              </w:rPr>
              <w:fldChar w:fldCharType="begin"/>
            </w:r>
            <w:r w:rsidR="00333598">
              <w:rPr>
                <w:noProof/>
                <w:webHidden/>
              </w:rPr>
              <w:instrText xml:space="preserve"> PAGEREF _Toc493259852 \h </w:instrText>
            </w:r>
            <w:r w:rsidR="00333598">
              <w:rPr>
                <w:noProof/>
                <w:webHidden/>
              </w:rPr>
            </w:r>
            <w:r w:rsidR="00333598">
              <w:rPr>
                <w:noProof/>
                <w:webHidden/>
              </w:rPr>
              <w:fldChar w:fldCharType="separate"/>
            </w:r>
            <w:r w:rsidR="00F51F77">
              <w:rPr>
                <w:noProof/>
                <w:webHidden/>
              </w:rPr>
              <w:t>20</w:t>
            </w:r>
            <w:r w:rsidR="00333598">
              <w:rPr>
                <w:noProof/>
                <w:webHidden/>
              </w:rPr>
              <w:fldChar w:fldCharType="end"/>
            </w:r>
          </w:hyperlink>
        </w:p>
        <w:p w14:paraId="04908D83"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53" w:history="1">
            <w:r w:rsidR="00333598" w:rsidRPr="00EE3926">
              <w:rPr>
                <w:rStyle w:val="a8"/>
                <w:rFonts w:cs="Tahoma"/>
                <w:noProof/>
                <w:lang w:val="en-US"/>
              </w:rPr>
              <w:t>Appendix 3</w:t>
            </w:r>
            <w:r w:rsidR="00333598">
              <w:rPr>
                <w:noProof/>
                <w:webHidden/>
              </w:rPr>
              <w:tab/>
            </w:r>
            <w:r w:rsidR="00333598">
              <w:rPr>
                <w:noProof/>
                <w:webHidden/>
              </w:rPr>
              <w:fldChar w:fldCharType="begin"/>
            </w:r>
            <w:r w:rsidR="00333598">
              <w:rPr>
                <w:noProof/>
                <w:webHidden/>
              </w:rPr>
              <w:instrText xml:space="preserve"> PAGEREF _Toc493259853 \h </w:instrText>
            </w:r>
            <w:r w:rsidR="00333598">
              <w:rPr>
                <w:noProof/>
                <w:webHidden/>
              </w:rPr>
            </w:r>
            <w:r w:rsidR="00333598">
              <w:rPr>
                <w:noProof/>
                <w:webHidden/>
              </w:rPr>
              <w:fldChar w:fldCharType="separate"/>
            </w:r>
            <w:r w:rsidR="00F51F77">
              <w:rPr>
                <w:noProof/>
                <w:webHidden/>
              </w:rPr>
              <w:t>21</w:t>
            </w:r>
            <w:r w:rsidR="00333598">
              <w:rPr>
                <w:noProof/>
                <w:webHidden/>
              </w:rPr>
              <w:fldChar w:fldCharType="end"/>
            </w:r>
          </w:hyperlink>
        </w:p>
        <w:p w14:paraId="3891909D"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54" w:history="1">
            <w:r w:rsidR="00333598" w:rsidRPr="00EE3926">
              <w:rPr>
                <w:rStyle w:val="a8"/>
                <w:rFonts w:cs="Tahoma"/>
                <w:noProof/>
                <w:lang w:val="en-US"/>
              </w:rPr>
              <w:t>Appendix 4</w:t>
            </w:r>
            <w:r w:rsidR="00333598">
              <w:rPr>
                <w:noProof/>
                <w:webHidden/>
              </w:rPr>
              <w:tab/>
            </w:r>
            <w:r w:rsidR="00333598">
              <w:rPr>
                <w:noProof/>
                <w:webHidden/>
              </w:rPr>
              <w:fldChar w:fldCharType="begin"/>
            </w:r>
            <w:r w:rsidR="00333598">
              <w:rPr>
                <w:noProof/>
                <w:webHidden/>
              </w:rPr>
              <w:instrText xml:space="preserve"> PAGEREF _Toc493259854 \h </w:instrText>
            </w:r>
            <w:r w:rsidR="00333598">
              <w:rPr>
                <w:noProof/>
                <w:webHidden/>
              </w:rPr>
            </w:r>
            <w:r w:rsidR="00333598">
              <w:rPr>
                <w:noProof/>
                <w:webHidden/>
              </w:rPr>
              <w:fldChar w:fldCharType="separate"/>
            </w:r>
            <w:r w:rsidR="00F51F77">
              <w:rPr>
                <w:noProof/>
                <w:webHidden/>
              </w:rPr>
              <w:t>22</w:t>
            </w:r>
            <w:r w:rsidR="00333598">
              <w:rPr>
                <w:noProof/>
                <w:webHidden/>
              </w:rPr>
              <w:fldChar w:fldCharType="end"/>
            </w:r>
          </w:hyperlink>
        </w:p>
        <w:p w14:paraId="4365AF73"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55" w:history="1">
            <w:r w:rsidR="00333598" w:rsidRPr="00EE3926">
              <w:rPr>
                <w:rStyle w:val="a8"/>
                <w:rFonts w:cs="Tahoma"/>
                <w:noProof/>
                <w:lang w:val="en-US"/>
              </w:rPr>
              <w:t>Appendix 5</w:t>
            </w:r>
            <w:r w:rsidR="00333598">
              <w:rPr>
                <w:noProof/>
                <w:webHidden/>
              </w:rPr>
              <w:tab/>
            </w:r>
            <w:r w:rsidR="00333598">
              <w:rPr>
                <w:noProof/>
                <w:webHidden/>
              </w:rPr>
              <w:fldChar w:fldCharType="begin"/>
            </w:r>
            <w:r w:rsidR="00333598">
              <w:rPr>
                <w:noProof/>
                <w:webHidden/>
              </w:rPr>
              <w:instrText xml:space="preserve"> PAGEREF _Toc493259855 \h </w:instrText>
            </w:r>
            <w:r w:rsidR="00333598">
              <w:rPr>
                <w:noProof/>
                <w:webHidden/>
              </w:rPr>
            </w:r>
            <w:r w:rsidR="00333598">
              <w:rPr>
                <w:noProof/>
                <w:webHidden/>
              </w:rPr>
              <w:fldChar w:fldCharType="separate"/>
            </w:r>
            <w:r w:rsidR="00F51F77">
              <w:rPr>
                <w:noProof/>
                <w:webHidden/>
              </w:rPr>
              <w:t>23</w:t>
            </w:r>
            <w:r w:rsidR="00333598">
              <w:rPr>
                <w:noProof/>
                <w:webHidden/>
              </w:rPr>
              <w:fldChar w:fldCharType="end"/>
            </w:r>
          </w:hyperlink>
        </w:p>
        <w:p w14:paraId="2F08B581" w14:textId="77777777" w:rsidR="00333598" w:rsidRDefault="00C772DF">
          <w:pPr>
            <w:pStyle w:val="14"/>
            <w:rPr>
              <w:rFonts w:asciiTheme="minorHAnsi" w:eastAsiaTheme="minorEastAsia" w:hAnsiTheme="minorHAnsi" w:cstheme="minorBidi"/>
              <w:b w:val="0"/>
              <w:bCs w:val="0"/>
              <w:caps w:val="0"/>
              <w:noProof/>
              <w:sz w:val="22"/>
              <w:szCs w:val="22"/>
            </w:rPr>
          </w:pPr>
          <w:hyperlink w:anchor="_Toc493259856" w:history="1">
            <w:r w:rsidR="00333598" w:rsidRPr="00EE3926">
              <w:rPr>
                <w:rStyle w:val="a8"/>
                <w:rFonts w:cs="Tahoma"/>
                <w:noProof/>
                <w:lang w:val="en-US"/>
              </w:rPr>
              <w:t>Appendix 6</w:t>
            </w:r>
            <w:r w:rsidR="00333598">
              <w:rPr>
                <w:noProof/>
                <w:webHidden/>
              </w:rPr>
              <w:tab/>
            </w:r>
            <w:r w:rsidR="00333598">
              <w:rPr>
                <w:noProof/>
                <w:webHidden/>
              </w:rPr>
              <w:fldChar w:fldCharType="begin"/>
            </w:r>
            <w:r w:rsidR="00333598">
              <w:rPr>
                <w:noProof/>
                <w:webHidden/>
              </w:rPr>
              <w:instrText xml:space="preserve"> PAGEREF _Toc493259856 \h </w:instrText>
            </w:r>
            <w:r w:rsidR="00333598">
              <w:rPr>
                <w:noProof/>
                <w:webHidden/>
              </w:rPr>
            </w:r>
            <w:r w:rsidR="00333598">
              <w:rPr>
                <w:noProof/>
                <w:webHidden/>
              </w:rPr>
              <w:fldChar w:fldCharType="separate"/>
            </w:r>
            <w:r w:rsidR="00F51F77">
              <w:rPr>
                <w:noProof/>
                <w:webHidden/>
              </w:rPr>
              <w:t>24</w:t>
            </w:r>
            <w:r w:rsidR="00333598">
              <w:rPr>
                <w:noProof/>
                <w:webHidden/>
              </w:rPr>
              <w:fldChar w:fldCharType="end"/>
            </w:r>
          </w:hyperlink>
        </w:p>
        <w:p w14:paraId="5985EA9A" w14:textId="77777777" w:rsidR="009E4370" w:rsidRPr="006709CD" w:rsidRDefault="009E4370">
          <w:pPr>
            <w:rPr>
              <w:rFonts w:cs="Tahoma"/>
              <w:lang w:val="en-US"/>
            </w:rPr>
          </w:pPr>
          <w:r w:rsidRPr="006709CD">
            <w:rPr>
              <w:rFonts w:cs="Tahoma"/>
              <w:b/>
              <w:bCs/>
              <w:lang w:val="en-US"/>
            </w:rPr>
            <w:fldChar w:fldCharType="end"/>
          </w:r>
        </w:p>
      </w:sdtContent>
    </w:sdt>
    <w:p w14:paraId="018609CA" w14:textId="77777777" w:rsidR="009E4370" w:rsidRPr="006709CD" w:rsidRDefault="009E4370" w:rsidP="0064430E">
      <w:pPr>
        <w:rPr>
          <w:rFonts w:cs="Tahoma"/>
          <w:szCs w:val="20"/>
          <w:lang w:val="en-US"/>
        </w:rPr>
      </w:pPr>
    </w:p>
    <w:p w14:paraId="0E3236D2" w14:textId="77777777" w:rsidR="0064430E" w:rsidRPr="006709CD" w:rsidRDefault="0064430E" w:rsidP="0064430E">
      <w:pPr>
        <w:rPr>
          <w:rFonts w:cs="Tahoma"/>
          <w:b/>
          <w:bCs/>
          <w:szCs w:val="20"/>
          <w:lang w:val="en-US"/>
        </w:rPr>
      </w:pPr>
      <w:r w:rsidRPr="006709CD">
        <w:rPr>
          <w:rFonts w:cs="Tahoma"/>
          <w:b/>
          <w:bCs/>
          <w:szCs w:val="20"/>
          <w:lang w:val="en-US"/>
        </w:rPr>
        <w:br w:type="page"/>
      </w:r>
    </w:p>
    <w:p w14:paraId="376DBEC1" w14:textId="77777777" w:rsidR="0064430E" w:rsidRPr="006709CD" w:rsidRDefault="0064430E" w:rsidP="0064430E">
      <w:pPr>
        <w:pStyle w:val="10"/>
        <w:rPr>
          <w:rFonts w:cs="Tahoma"/>
          <w:bCs/>
          <w:lang w:val="en-US"/>
        </w:rPr>
      </w:pPr>
      <w:bookmarkStart w:id="1" w:name="_Toc439152786"/>
      <w:bookmarkStart w:id="2" w:name="_Toc493259786"/>
      <w:r w:rsidRPr="006709CD">
        <w:rPr>
          <w:rFonts w:cs="Tahoma"/>
          <w:lang w:val="en-US"/>
        </w:rPr>
        <w:lastRenderedPageBreak/>
        <w:t>General</w:t>
      </w:r>
      <w:r w:rsidRPr="006709CD">
        <w:rPr>
          <w:rFonts w:cs="Tahoma"/>
          <w:bCs/>
          <w:lang w:val="en-US"/>
        </w:rPr>
        <w:t xml:space="preserve"> </w:t>
      </w:r>
      <w:r w:rsidRPr="006709CD">
        <w:rPr>
          <w:rFonts w:cs="Tahoma"/>
          <w:lang w:val="en-US"/>
        </w:rPr>
        <w:t>provisions</w:t>
      </w:r>
      <w:bookmarkEnd w:id="1"/>
      <w:bookmarkEnd w:id="2"/>
    </w:p>
    <w:p w14:paraId="083BB464" w14:textId="77777777" w:rsidR="0064430E" w:rsidRPr="00DE6FDF" w:rsidRDefault="0064430E" w:rsidP="00DE6FDF">
      <w:pPr>
        <w:pStyle w:val="a"/>
      </w:pPr>
      <w:bookmarkStart w:id="3" w:name="_Toc439152787"/>
      <w:bookmarkStart w:id="4" w:name="_Toc493259787"/>
      <w:r w:rsidRPr="00DE6FDF">
        <w:t>Terms and definitions</w:t>
      </w:r>
      <w:bookmarkEnd w:id="3"/>
      <w:bookmarkEnd w:id="4"/>
      <w:r w:rsidRPr="00DE6FDF">
        <w:t xml:space="preserve"> </w:t>
      </w:r>
    </w:p>
    <w:p w14:paraId="75841A05" w14:textId="77777777" w:rsidR="0064430E" w:rsidRPr="006709CD" w:rsidRDefault="0064430E" w:rsidP="0064430E">
      <w:pPr>
        <w:pStyle w:val="30"/>
        <w:rPr>
          <w:rFonts w:cs="Tahoma"/>
        </w:rPr>
      </w:pPr>
      <w:r w:rsidRPr="006709CD">
        <w:rPr>
          <w:rFonts w:cs="Tahoma"/>
        </w:rPr>
        <w:t>For the purpose of this Methodology of the Moscow Exchange Indices Calculation (the “Methodology”), the following terms and definitions are applied:</w:t>
      </w:r>
    </w:p>
    <w:p w14:paraId="67E72CC6" w14:textId="77777777" w:rsidR="0064430E" w:rsidRPr="006709CD" w:rsidRDefault="0064430E" w:rsidP="0064430E">
      <w:pPr>
        <w:pStyle w:val="11"/>
        <w:rPr>
          <w:rFonts w:cs="Tahoma"/>
          <w:lang w:val="en-US"/>
        </w:rPr>
      </w:pPr>
      <w:r w:rsidRPr="006709CD">
        <w:rPr>
          <w:rFonts w:cs="Tahoma"/>
          <w:u w:val="single"/>
          <w:lang w:val="en-US"/>
        </w:rPr>
        <w:t>Stocks</w:t>
      </w:r>
      <w:r w:rsidRPr="006709CD">
        <w:rPr>
          <w:rFonts w:cs="Tahoma"/>
          <w:lang w:val="en-US"/>
        </w:rPr>
        <w:t xml:space="preserve"> means stocks</w:t>
      </w:r>
      <w:r w:rsidR="00470D44">
        <w:rPr>
          <w:rFonts w:cs="Tahoma"/>
          <w:lang w:val="en-US"/>
        </w:rPr>
        <w:t xml:space="preserve"> of Russian issuers</w:t>
      </w:r>
      <w:r w:rsidRPr="006709CD">
        <w:rPr>
          <w:rFonts w:cs="Tahoma"/>
          <w:lang w:val="en-US"/>
        </w:rPr>
        <w:t xml:space="preserve"> admitted to trading on the Exchange </w:t>
      </w:r>
      <w:r w:rsidR="001844CC">
        <w:rPr>
          <w:rFonts w:cs="Tahoma"/>
          <w:lang w:val="en-US"/>
        </w:rPr>
        <w:t>as well as</w:t>
      </w:r>
      <w:r w:rsidR="00CD3754" w:rsidRPr="006709CD">
        <w:rPr>
          <w:rFonts w:cs="Tahoma"/>
          <w:lang w:val="en-US"/>
        </w:rPr>
        <w:t xml:space="preserve"> stocks </w:t>
      </w:r>
      <w:r w:rsidRPr="006709CD">
        <w:rPr>
          <w:rFonts w:cs="Tahoma"/>
          <w:lang w:val="en-US"/>
        </w:rPr>
        <w:t>and deposit</w:t>
      </w:r>
      <w:r w:rsidR="003D0872" w:rsidRPr="006709CD">
        <w:rPr>
          <w:rFonts w:cs="Tahoma"/>
          <w:lang w:val="en-US"/>
        </w:rPr>
        <w:t>a</w:t>
      </w:r>
      <w:r w:rsidRPr="006709CD">
        <w:rPr>
          <w:rFonts w:cs="Tahoma"/>
          <w:lang w:val="en-US"/>
        </w:rPr>
        <w:t>ry receipts representing stocks</w:t>
      </w:r>
      <w:r w:rsidR="003D0872" w:rsidRPr="006709CD">
        <w:rPr>
          <w:rFonts w:cs="Tahoma"/>
          <w:lang w:val="en-US"/>
        </w:rPr>
        <w:t xml:space="preserve"> of foreign</w:t>
      </w:r>
      <w:r w:rsidRPr="006709CD">
        <w:rPr>
          <w:rFonts w:cs="Tahoma"/>
          <w:lang w:val="en-US"/>
        </w:rPr>
        <w:t xml:space="preserve"> issuers</w:t>
      </w:r>
      <w:r w:rsidR="003D0872" w:rsidRPr="006709CD">
        <w:rPr>
          <w:rFonts w:cs="Tahoma"/>
          <w:lang w:val="en-US"/>
        </w:rPr>
        <w:t xml:space="preserve"> having their business activity primarily in the Russian Federation. Stocks do not include</w:t>
      </w:r>
      <w:r w:rsidRPr="006709CD">
        <w:rPr>
          <w:rFonts w:cs="Tahoma"/>
          <w:lang w:val="en-US"/>
        </w:rPr>
        <w:t xml:space="preserve"> stocks issued by joint stock investment funds.</w:t>
      </w:r>
    </w:p>
    <w:p w14:paraId="2AAD849E" w14:textId="77777777" w:rsidR="0064430E" w:rsidRPr="006709CD" w:rsidRDefault="0064430E" w:rsidP="0064430E">
      <w:pPr>
        <w:pStyle w:val="11"/>
        <w:rPr>
          <w:rFonts w:cs="Tahoma"/>
          <w:lang w:val="en-US"/>
        </w:rPr>
      </w:pPr>
      <w:r w:rsidRPr="006709CD">
        <w:rPr>
          <w:rFonts w:cs="Tahoma"/>
          <w:u w:val="single"/>
          <w:lang w:val="en-US"/>
        </w:rPr>
        <w:t>Constituents</w:t>
      </w:r>
      <w:r w:rsidRPr="006709CD">
        <w:rPr>
          <w:rFonts w:cs="Tahoma"/>
          <w:lang w:val="en-US"/>
        </w:rPr>
        <w:t xml:space="preserve"> means a list of securities used to calculate the Index.</w:t>
      </w:r>
    </w:p>
    <w:p w14:paraId="5DC56F53" w14:textId="77777777" w:rsidR="0064430E" w:rsidRPr="006709CD" w:rsidRDefault="0064430E" w:rsidP="0064430E">
      <w:pPr>
        <w:pStyle w:val="11"/>
        <w:rPr>
          <w:rFonts w:cs="Tahoma"/>
          <w:lang w:val="en-US"/>
        </w:rPr>
      </w:pPr>
      <w:r w:rsidRPr="006709CD">
        <w:rPr>
          <w:rFonts w:cs="Tahoma"/>
          <w:u w:val="single"/>
          <w:lang w:val="en-US"/>
        </w:rPr>
        <w:t>The Exchange</w:t>
      </w:r>
      <w:r w:rsidR="00470D44">
        <w:rPr>
          <w:rFonts w:cs="Tahoma"/>
          <w:u w:val="single"/>
          <w:lang w:val="en-US"/>
        </w:rPr>
        <w:t>, Moscow Exchange</w:t>
      </w:r>
      <w:r w:rsidRPr="006709CD">
        <w:rPr>
          <w:rFonts w:cs="Tahoma"/>
          <w:lang w:val="en-US"/>
        </w:rPr>
        <w:t xml:space="preserve"> means </w:t>
      </w:r>
      <w:r w:rsidR="00BD6549" w:rsidRPr="006709CD">
        <w:rPr>
          <w:rFonts w:cs="Tahoma"/>
          <w:lang w:val="en-US"/>
        </w:rPr>
        <w:t>Public Joint-Stock Company Moscow Exchange MICEX-RTS</w:t>
      </w:r>
      <w:r w:rsidRPr="006709CD">
        <w:rPr>
          <w:rFonts w:cs="Tahoma"/>
          <w:lang w:val="en-US"/>
        </w:rPr>
        <w:t>.</w:t>
      </w:r>
    </w:p>
    <w:p w14:paraId="7A4C9964" w14:textId="77777777" w:rsidR="0064430E" w:rsidRPr="006709CD" w:rsidRDefault="0064430E" w:rsidP="0064430E">
      <w:pPr>
        <w:pStyle w:val="11"/>
        <w:rPr>
          <w:rFonts w:cs="Tahoma"/>
          <w:lang w:val="en-US"/>
        </w:rPr>
      </w:pPr>
      <w:r w:rsidRPr="006709CD">
        <w:rPr>
          <w:rFonts w:cs="Tahoma"/>
          <w:u w:val="single"/>
          <w:lang w:val="en-US"/>
        </w:rPr>
        <w:t>Index Review Date</w:t>
      </w:r>
      <w:r w:rsidRPr="006709CD">
        <w:rPr>
          <w:rFonts w:cs="Tahoma"/>
          <w:lang w:val="en-US"/>
        </w:rPr>
        <w:t xml:space="preserve"> means a day on which statistical data is computed to announce Constituents. Such dates are 15 February, 15 May, 15 August and 15 November. If such days are non-trading days, the Index Review Date is a trading day immediately preceding the 15</w:t>
      </w:r>
      <w:r w:rsidRPr="006709CD">
        <w:rPr>
          <w:rFonts w:cs="Tahoma"/>
          <w:vertAlign w:val="superscript"/>
          <w:lang w:val="en-US"/>
        </w:rPr>
        <w:t>th</w:t>
      </w:r>
      <w:r w:rsidRPr="006709CD">
        <w:rPr>
          <w:rFonts w:cs="Tahoma"/>
          <w:lang w:val="en-US"/>
        </w:rPr>
        <w:t xml:space="preserve"> day of the relevant month.  </w:t>
      </w:r>
    </w:p>
    <w:p w14:paraId="67A59427" w14:textId="77777777" w:rsidR="0064430E" w:rsidRPr="006709CD" w:rsidRDefault="0064430E" w:rsidP="0064430E">
      <w:pPr>
        <w:pStyle w:val="11"/>
        <w:rPr>
          <w:rFonts w:cs="Tahoma"/>
          <w:lang w:val="en-US"/>
        </w:rPr>
      </w:pPr>
      <w:r w:rsidRPr="006709CD">
        <w:rPr>
          <w:rFonts w:cs="Tahoma"/>
          <w:u w:val="single"/>
          <w:lang w:val="en-US"/>
        </w:rPr>
        <w:t>Index</w:t>
      </w:r>
      <w:r w:rsidRPr="006709CD">
        <w:rPr>
          <w:rFonts w:cs="Tahoma"/>
          <w:lang w:val="en-US"/>
        </w:rPr>
        <w:t xml:space="preserve"> means an indicator calculated by the Exchange on the basis of on-Exchange trades in securities. Indices reflect changes in the aggregate value of a certain group of securities. Such aggregate value may be denominated in RUB, USD or any other currency. Names of </w:t>
      </w:r>
      <w:r w:rsidR="001844CC">
        <w:rPr>
          <w:rFonts w:cs="Tahoma"/>
          <w:lang w:val="en-US"/>
        </w:rPr>
        <w:t>Indices</w:t>
      </w:r>
      <w:r w:rsidRPr="006709CD">
        <w:rPr>
          <w:rFonts w:cs="Tahoma"/>
          <w:lang w:val="en-US"/>
        </w:rPr>
        <w:t xml:space="preserve"> indicate currency in which the aggregate value of securities in the </w:t>
      </w:r>
      <w:r w:rsidR="001844CC">
        <w:rPr>
          <w:rFonts w:cs="Tahoma"/>
          <w:lang w:val="en-US"/>
        </w:rPr>
        <w:t>Index</w:t>
      </w:r>
      <w:r w:rsidRPr="006709CD">
        <w:rPr>
          <w:rFonts w:cs="Tahoma"/>
          <w:lang w:val="en-US"/>
        </w:rPr>
        <w:t xml:space="preserve"> is denominated, for example, “The Index in RUB”, “The Index in USD”, etc.</w:t>
      </w:r>
    </w:p>
    <w:p w14:paraId="56317BB3" w14:textId="77777777" w:rsidR="0064430E" w:rsidRPr="006709CD" w:rsidRDefault="0064430E" w:rsidP="0064430E">
      <w:pPr>
        <w:pStyle w:val="11"/>
        <w:rPr>
          <w:rStyle w:val="afa"/>
          <w:rFonts w:ascii="Tahoma" w:hAnsi="Tahoma" w:cs="Tahoma"/>
          <w:lang w:val="en-US"/>
        </w:rPr>
      </w:pPr>
      <w:r w:rsidRPr="006709CD">
        <w:rPr>
          <w:rStyle w:val="afa"/>
          <w:rFonts w:ascii="Tahoma" w:hAnsi="Tahoma" w:cs="Tahoma"/>
          <w:u w:val="single"/>
          <w:lang w:val="en-US"/>
        </w:rPr>
        <w:t>Total Return Index</w:t>
      </w:r>
      <w:r w:rsidRPr="006709CD">
        <w:rPr>
          <w:rStyle w:val="afa"/>
          <w:rFonts w:ascii="Tahoma" w:hAnsi="Tahoma" w:cs="Tahoma"/>
          <w:lang w:val="en-US"/>
        </w:rPr>
        <w:t xml:space="preserve"> means an </w:t>
      </w:r>
      <w:r w:rsidR="001844CC">
        <w:rPr>
          <w:rStyle w:val="afa"/>
          <w:rFonts w:ascii="Tahoma" w:hAnsi="Tahoma" w:cs="Tahoma"/>
          <w:lang w:val="en-US"/>
        </w:rPr>
        <w:t>Index</w:t>
      </w:r>
      <w:r w:rsidRPr="006709CD">
        <w:rPr>
          <w:rStyle w:val="afa"/>
          <w:rFonts w:ascii="Tahoma" w:hAnsi="Tahoma" w:cs="Tahoma"/>
          <w:lang w:val="en-US"/>
        </w:rPr>
        <w:t xml:space="preserve"> that is designed to represent the overall return of its constituents, i.e. their capital performance and income from reinvesting dividends. </w:t>
      </w:r>
    </w:p>
    <w:p w14:paraId="43637292" w14:textId="77777777" w:rsidR="0064430E" w:rsidRPr="006709CD" w:rsidRDefault="0064430E" w:rsidP="0064430E">
      <w:pPr>
        <w:pStyle w:val="11"/>
        <w:rPr>
          <w:rFonts w:cs="Tahoma"/>
          <w:lang w:val="en-US"/>
        </w:rPr>
      </w:pPr>
      <w:r w:rsidRPr="006709CD">
        <w:rPr>
          <w:rFonts w:cs="Tahoma"/>
          <w:u w:val="single"/>
          <w:lang w:val="en-US"/>
        </w:rPr>
        <w:t>The Index Committee</w:t>
      </w:r>
      <w:r w:rsidRPr="006709CD">
        <w:rPr>
          <w:rFonts w:cs="Tahoma"/>
          <w:lang w:val="en-US"/>
        </w:rPr>
        <w:t xml:space="preserve"> means </w:t>
      </w:r>
      <w:r w:rsidR="005F4A74" w:rsidRPr="006709CD">
        <w:rPr>
          <w:rFonts w:cs="Tahoma"/>
          <w:lang w:val="en-US"/>
        </w:rPr>
        <w:t>a</w:t>
      </w:r>
      <w:r w:rsidRPr="006709CD">
        <w:rPr>
          <w:rFonts w:cs="Tahoma"/>
          <w:lang w:val="en-US"/>
        </w:rPr>
        <w:t xml:space="preserve"> </w:t>
      </w:r>
      <w:r w:rsidR="005F4A74" w:rsidRPr="006709CD">
        <w:rPr>
          <w:rFonts w:cs="Tahoma"/>
          <w:lang w:val="en-US"/>
        </w:rPr>
        <w:t xml:space="preserve">standing </w:t>
      </w:r>
      <w:r w:rsidRPr="006709CD">
        <w:rPr>
          <w:rFonts w:cs="Tahoma"/>
          <w:lang w:val="en-US"/>
        </w:rPr>
        <w:t xml:space="preserve">advisory body </w:t>
      </w:r>
      <w:r w:rsidR="005F4A74" w:rsidRPr="006709CD">
        <w:rPr>
          <w:rFonts w:cs="Tahoma"/>
          <w:lang w:val="en-US"/>
        </w:rPr>
        <w:t>of the Exchange.</w:t>
      </w:r>
      <w:r w:rsidRPr="006709CD">
        <w:rPr>
          <w:rFonts w:cs="Tahoma"/>
          <w:lang w:val="en-US"/>
        </w:rPr>
        <w:t xml:space="preserve"> </w:t>
      </w:r>
    </w:p>
    <w:p w14:paraId="592F1E22" w14:textId="77777777" w:rsidR="0064430E" w:rsidRPr="006709CD" w:rsidRDefault="0064430E" w:rsidP="0064430E">
      <w:pPr>
        <w:pStyle w:val="11"/>
        <w:rPr>
          <w:rFonts w:cs="Tahoma"/>
          <w:lang w:val="en-US"/>
        </w:rPr>
      </w:pPr>
      <w:r w:rsidRPr="006709CD">
        <w:rPr>
          <w:rFonts w:cs="Tahoma"/>
          <w:u w:val="single"/>
          <w:lang w:val="en-US"/>
        </w:rPr>
        <w:t>Free Float Factor</w:t>
      </w:r>
      <w:r w:rsidRPr="006709CD">
        <w:rPr>
          <w:rFonts w:cs="Tahoma"/>
          <w:lang w:val="en-US"/>
        </w:rPr>
        <w:t xml:space="preserve"> means an adjusting coefficient used to consider the number (percentage) of stocks or represented stocks floating on the market.  </w:t>
      </w:r>
    </w:p>
    <w:p w14:paraId="7FA3E90C" w14:textId="77777777" w:rsidR="0064430E" w:rsidRPr="006709CD" w:rsidRDefault="008129D3" w:rsidP="0064430E">
      <w:pPr>
        <w:pStyle w:val="11"/>
        <w:rPr>
          <w:rFonts w:cs="Tahoma"/>
          <w:lang w:val="en-US"/>
        </w:rPr>
      </w:pPr>
      <w:r>
        <w:rPr>
          <w:rFonts w:cs="Tahoma"/>
          <w:u w:val="single"/>
          <w:lang w:val="en-US"/>
        </w:rPr>
        <w:t xml:space="preserve">Watch list </w:t>
      </w:r>
      <w:r w:rsidR="000D01E1">
        <w:rPr>
          <w:rFonts w:cs="Tahoma"/>
          <w:u w:val="single"/>
          <w:lang w:val="en-US"/>
        </w:rPr>
        <w:t xml:space="preserve">of additions (deletions) </w:t>
      </w:r>
      <w:r w:rsidR="0064430E" w:rsidRPr="006709CD">
        <w:rPr>
          <w:rFonts w:cs="Tahoma"/>
          <w:lang w:val="en-US"/>
        </w:rPr>
        <w:t>means Stocks that meet (do not meet) formal criteria for securities to be added to (removed from) the list Constituents in accordance with the Methodology and pretend to be added to (removed from) such list.</w:t>
      </w:r>
    </w:p>
    <w:p w14:paraId="4E306460" w14:textId="77777777" w:rsidR="003D0872" w:rsidRPr="006709CD" w:rsidRDefault="003D0872" w:rsidP="003D0872">
      <w:pPr>
        <w:pStyle w:val="11"/>
        <w:rPr>
          <w:rFonts w:cs="Tahoma"/>
          <w:lang w:val="en-US"/>
        </w:rPr>
      </w:pPr>
      <w:r w:rsidRPr="006709CD">
        <w:rPr>
          <w:rFonts w:cs="Tahoma"/>
          <w:u w:val="single"/>
          <w:lang w:val="en-US"/>
        </w:rPr>
        <w:t>Median trading volume</w:t>
      </w:r>
      <w:r w:rsidRPr="006709CD">
        <w:rPr>
          <w:rFonts w:cs="Tahoma"/>
          <w:lang w:val="en-US"/>
        </w:rPr>
        <w:t xml:space="preserve"> means the median value of the daily trading volume in RUB as calculated for three months preceding the Index Review Date. The trading volume is referred to trading modes set out in Clause</w:t>
      </w:r>
      <w:r w:rsidR="00134592">
        <w:rPr>
          <w:rFonts w:cs="Tahoma"/>
          <w:lang w:val="en-US"/>
        </w:rPr>
        <w:t xml:space="preserve">s </w:t>
      </w:r>
      <w:r w:rsidR="00134592">
        <w:rPr>
          <w:rFonts w:cs="Tahoma"/>
          <w:lang w:val="en-US"/>
        </w:rPr>
        <w:fldChar w:fldCharType="begin"/>
      </w:r>
      <w:r w:rsidR="00134592">
        <w:rPr>
          <w:rFonts w:cs="Tahoma"/>
          <w:lang w:val="en-US"/>
        </w:rPr>
        <w:instrText xml:space="preserve"> REF _Ref488313592 \r \h </w:instrText>
      </w:r>
      <w:r w:rsidR="00134592">
        <w:rPr>
          <w:rFonts w:cs="Tahoma"/>
          <w:lang w:val="en-US"/>
        </w:rPr>
      </w:r>
      <w:r w:rsidR="00134592">
        <w:rPr>
          <w:rFonts w:cs="Tahoma"/>
          <w:lang w:val="en-US"/>
        </w:rPr>
        <w:fldChar w:fldCharType="separate"/>
      </w:r>
      <w:r w:rsidR="00E50AB1">
        <w:rPr>
          <w:rFonts w:cs="Tahoma"/>
          <w:lang w:val="en-US"/>
        </w:rPr>
        <w:t>2.5.1</w:t>
      </w:r>
      <w:r w:rsidR="00134592">
        <w:rPr>
          <w:rFonts w:cs="Tahoma"/>
          <w:lang w:val="en-US"/>
        </w:rPr>
        <w:fldChar w:fldCharType="end"/>
      </w:r>
      <w:r w:rsidR="00134592">
        <w:rPr>
          <w:rFonts w:cs="Tahoma"/>
          <w:lang w:val="en-US"/>
        </w:rPr>
        <w:t>,</w:t>
      </w:r>
      <w:r w:rsidRPr="006709CD">
        <w:rPr>
          <w:rFonts w:cs="Tahoma"/>
          <w:lang w:val="en-US"/>
        </w:rPr>
        <w:t xml:space="preserve"> </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Pr="006709CD">
        <w:rPr>
          <w:rFonts w:cs="Tahoma"/>
          <w:lang w:val="en-US"/>
        </w:rPr>
        <w:t>.</w:t>
      </w:r>
    </w:p>
    <w:p w14:paraId="318789D2" w14:textId="77777777" w:rsidR="0064430E" w:rsidRPr="006709CD" w:rsidRDefault="0064430E" w:rsidP="0064430E">
      <w:pPr>
        <w:pStyle w:val="11"/>
        <w:rPr>
          <w:rFonts w:cs="Tahoma"/>
          <w:lang w:val="en-US"/>
        </w:rPr>
      </w:pPr>
      <w:r w:rsidRPr="006709CD">
        <w:rPr>
          <w:rFonts w:cs="Tahoma"/>
          <w:u w:val="single"/>
          <w:lang w:val="en-US"/>
        </w:rPr>
        <w:t>Industry</w:t>
      </w:r>
      <w:r w:rsidRPr="006709CD">
        <w:rPr>
          <w:rFonts w:cs="Tahoma"/>
          <w:lang w:val="en-US"/>
        </w:rPr>
        <w:t xml:space="preserve"> means a business profile of the Issuer that is determined on the basis of recommendations of the Index Committee. </w:t>
      </w:r>
      <w:r w:rsidR="00470D44">
        <w:rPr>
          <w:rFonts w:cs="Tahoma"/>
          <w:lang w:val="en-US"/>
        </w:rPr>
        <w:t xml:space="preserve">Business profiles of Issuers </w:t>
      </w:r>
      <w:r w:rsidR="00686354">
        <w:rPr>
          <w:rFonts w:cs="Tahoma"/>
          <w:lang w:val="en-US"/>
        </w:rPr>
        <w:t xml:space="preserve">eligible for the Sectoral Indices are given in Appendix 4 hereto. </w:t>
      </w:r>
    </w:p>
    <w:p w14:paraId="37BF1A0D" w14:textId="77777777" w:rsidR="008F2EDD" w:rsidRPr="006709CD" w:rsidRDefault="008859E2" w:rsidP="008F2EDD">
      <w:pPr>
        <w:pStyle w:val="11"/>
        <w:rPr>
          <w:rFonts w:cs="Tahoma"/>
          <w:lang w:val="en-US"/>
        </w:rPr>
      </w:pPr>
      <w:r>
        <w:rPr>
          <w:rFonts w:cs="Tahoma"/>
          <w:u w:val="single"/>
          <w:lang w:val="en-US"/>
        </w:rPr>
        <w:t>Average Market Cap</w:t>
      </w:r>
      <w:r w:rsidR="008F2EDD" w:rsidRPr="006709CD">
        <w:rPr>
          <w:rFonts w:cs="Tahoma"/>
          <w:lang w:val="en-US"/>
        </w:rPr>
        <w:t xml:space="preserve"> means the average daily market </w:t>
      </w:r>
      <w:proofErr w:type="spellStart"/>
      <w:r w:rsidR="008F2EDD" w:rsidRPr="006709CD">
        <w:rPr>
          <w:rFonts w:cs="Tahoma"/>
          <w:lang w:val="en-US"/>
        </w:rPr>
        <w:t>capitalisation</w:t>
      </w:r>
      <w:proofErr w:type="spellEnd"/>
      <w:r w:rsidR="008F2EDD" w:rsidRPr="006709CD">
        <w:rPr>
          <w:rFonts w:cs="Tahoma"/>
          <w:lang w:val="en-US"/>
        </w:rPr>
        <w:t xml:space="preserve"> over three months preceding the Index Review Date. Daily market </w:t>
      </w:r>
      <w:proofErr w:type="spellStart"/>
      <w:r w:rsidR="008F2EDD" w:rsidRPr="006709CD">
        <w:rPr>
          <w:rFonts w:cs="Tahoma"/>
          <w:lang w:val="en-US"/>
        </w:rPr>
        <w:t>capitalisation</w:t>
      </w:r>
      <w:proofErr w:type="spellEnd"/>
      <w:r w:rsidR="008F2EDD" w:rsidRPr="006709CD">
        <w:rPr>
          <w:rFonts w:cs="Tahoma"/>
          <w:lang w:val="en-US"/>
        </w:rPr>
        <w:t xml:space="preserve"> is determined at the end of the trading day by multiplying the total number of stocks (Q) as set out in Clause </w:t>
      </w:r>
      <w:r w:rsidR="005069E0">
        <w:rPr>
          <w:rFonts w:cs="Tahoma"/>
          <w:lang w:val="en-US"/>
        </w:rPr>
        <w:fldChar w:fldCharType="begin"/>
      </w:r>
      <w:r w:rsidR="005069E0">
        <w:rPr>
          <w:rFonts w:cs="Tahoma"/>
          <w:lang w:val="en-US"/>
        </w:rPr>
        <w:instrText xml:space="preserve"> REF _Ref488313605 \r \h </w:instrText>
      </w:r>
      <w:r w:rsidR="005069E0">
        <w:rPr>
          <w:rFonts w:cs="Tahoma"/>
          <w:lang w:val="en-US"/>
        </w:rPr>
      </w:r>
      <w:r w:rsidR="005069E0">
        <w:rPr>
          <w:rFonts w:cs="Tahoma"/>
          <w:lang w:val="en-US"/>
        </w:rPr>
        <w:fldChar w:fldCharType="separate"/>
      </w:r>
      <w:r w:rsidR="00E50AB1">
        <w:rPr>
          <w:rFonts w:cs="Tahoma"/>
          <w:lang w:val="en-US"/>
        </w:rPr>
        <w:t>2.6.1</w:t>
      </w:r>
      <w:r w:rsidR="005069E0">
        <w:rPr>
          <w:rFonts w:cs="Tahoma"/>
          <w:lang w:val="en-US"/>
        </w:rPr>
        <w:fldChar w:fldCharType="end"/>
      </w:r>
      <w:r w:rsidR="008F2EDD" w:rsidRPr="006709CD">
        <w:rPr>
          <w:rFonts w:cs="Tahoma"/>
          <w:lang w:val="en-US"/>
        </w:rPr>
        <w:t xml:space="preserve"> and the Stock price (P) as set out in Clauses </w:t>
      </w:r>
      <w:r w:rsidR="005069E0">
        <w:rPr>
          <w:rFonts w:cs="Tahoma"/>
          <w:lang w:val="en-US"/>
        </w:rPr>
        <w:fldChar w:fldCharType="begin"/>
      </w:r>
      <w:r w:rsidR="005069E0">
        <w:rPr>
          <w:rFonts w:cs="Tahoma"/>
          <w:lang w:val="en-US"/>
        </w:rPr>
        <w:instrText xml:space="preserve"> REF _Ref488313592 \r \h </w:instrText>
      </w:r>
      <w:r w:rsidR="005069E0">
        <w:rPr>
          <w:rFonts w:cs="Tahoma"/>
          <w:lang w:val="en-US"/>
        </w:rPr>
      </w:r>
      <w:r w:rsidR="005069E0">
        <w:rPr>
          <w:rFonts w:cs="Tahoma"/>
          <w:lang w:val="en-US"/>
        </w:rPr>
        <w:fldChar w:fldCharType="separate"/>
      </w:r>
      <w:r w:rsidR="00E50AB1">
        <w:rPr>
          <w:rFonts w:cs="Tahoma"/>
          <w:lang w:val="en-US"/>
        </w:rPr>
        <w:t>2.5.1</w:t>
      </w:r>
      <w:r w:rsidR="005069E0">
        <w:rPr>
          <w:rFonts w:cs="Tahoma"/>
          <w:lang w:val="en-US"/>
        </w:rPr>
        <w:fldChar w:fldCharType="end"/>
      </w:r>
      <w:r w:rsidR="008F2EDD" w:rsidRPr="006709CD">
        <w:rPr>
          <w:rFonts w:cs="Tahoma"/>
          <w:lang w:val="en-US"/>
        </w:rPr>
        <w:t>-</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008F2EDD" w:rsidRPr="006709CD">
        <w:rPr>
          <w:rFonts w:cs="Tahoma"/>
          <w:lang w:val="en-US"/>
        </w:rPr>
        <w:t>.</w:t>
      </w:r>
    </w:p>
    <w:p w14:paraId="3957399E" w14:textId="77777777" w:rsidR="0064430E" w:rsidRPr="006709CD" w:rsidRDefault="0064430E" w:rsidP="0064430E">
      <w:pPr>
        <w:pStyle w:val="11"/>
        <w:rPr>
          <w:rFonts w:cs="Tahoma"/>
          <w:lang w:val="en-US"/>
        </w:rPr>
      </w:pPr>
      <w:r w:rsidRPr="006709CD">
        <w:rPr>
          <w:rFonts w:cs="Tahoma"/>
          <w:u w:val="single"/>
          <w:lang w:val="en-US"/>
        </w:rPr>
        <w:t>Stock’s Weight</w:t>
      </w:r>
      <w:r w:rsidRPr="006709CD">
        <w:rPr>
          <w:rFonts w:cs="Tahoma"/>
          <w:lang w:val="en-US"/>
        </w:rPr>
        <w:t xml:space="preserve"> means a share of the Stock’s value in the aggregate value of all Stocks in the list of Constituents, in percent. </w:t>
      </w:r>
    </w:p>
    <w:p w14:paraId="624A3485" w14:textId="77777777" w:rsidR="0064430E" w:rsidRPr="006709CD" w:rsidRDefault="0064430E" w:rsidP="0064430E">
      <w:pPr>
        <w:pStyle w:val="11"/>
        <w:rPr>
          <w:rFonts w:cs="Tahoma"/>
          <w:lang w:val="en-US"/>
        </w:rPr>
      </w:pPr>
      <w:r w:rsidRPr="006709CD">
        <w:rPr>
          <w:rFonts w:cs="Tahoma"/>
          <w:u w:val="single"/>
          <w:lang w:val="en-US"/>
        </w:rPr>
        <w:t>Issuer</w:t>
      </w:r>
      <w:r w:rsidRPr="006709CD">
        <w:rPr>
          <w:rFonts w:cs="Tahoma"/>
          <w:lang w:val="en-US"/>
        </w:rPr>
        <w:t xml:space="preserve"> means any issuer of ordinary, preferred or represented stocks.</w:t>
      </w:r>
    </w:p>
    <w:p w14:paraId="53CDAF27" w14:textId="77777777" w:rsidR="0064430E" w:rsidRPr="006709CD" w:rsidRDefault="0064430E" w:rsidP="0064430E">
      <w:pPr>
        <w:pStyle w:val="30"/>
        <w:rPr>
          <w:rFonts w:cs="Tahoma"/>
        </w:rPr>
      </w:pPr>
      <w:r w:rsidRPr="006709CD">
        <w:rPr>
          <w:rFonts w:cs="Tahoma"/>
          <w:u w:color="0000E9"/>
        </w:rPr>
        <w:t>Terms</w:t>
      </w:r>
      <w:r w:rsidRPr="006709CD">
        <w:rPr>
          <w:rFonts w:cs="Tahoma"/>
        </w:rPr>
        <w:t xml:space="preserve"> not specifically defined herein shall be construed in accordance with other documents of the Exchange as well as the law and regulatory acts of the </w:t>
      </w:r>
      <w:r w:rsidR="00BA773D">
        <w:rPr>
          <w:rFonts w:cs="Tahoma"/>
        </w:rPr>
        <w:t>Bank of Russia</w:t>
      </w:r>
      <w:r w:rsidRPr="006709CD">
        <w:rPr>
          <w:rFonts w:cs="Tahoma"/>
        </w:rPr>
        <w:t>.</w:t>
      </w:r>
    </w:p>
    <w:p w14:paraId="14C54708" w14:textId="77777777" w:rsidR="0064430E" w:rsidRPr="006709CD" w:rsidRDefault="0064430E" w:rsidP="009E4370">
      <w:pPr>
        <w:rPr>
          <w:rFonts w:cs="Tahoma"/>
          <w:lang w:val="en-US"/>
        </w:rPr>
      </w:pPr>
    </w:p>
    <w:p w14:paraId="6F42CBE7" w14:textId="77777777" w:rsidR="0064430E" w:rsidRPr="00DE6FDF" w:rsidRDefault="0064430E" w:rsidP="00DE6FDF">
      <w:pPr>
        <w:pStyle w:val="a"/>
      </w:pPr>
      <w:bookmarkStart w:id="5" w:name="_Toc439152788"/>
      <w:bookmarkStart w:id="6" w:name="_Toc493259824"/>
      <w:r w:rsidRPr="00DE6FDF">
        <w:t xml:space="preserve">The equity </w:t>
      </w:r>
      <w:r w:rsidR="001844CC">
        <w:t>Index</w:t>
      </w:r>
      <w:r w:rsidRPr="00DE6FDF">
        <w:t xml:space="preserve"> family</w:t>
      </w:r>
      <w:bookmarkEnd w:id="5"/>
      <w:bookmarkEnd w:id="6"/>
      <w:r w:rsidRPr="00DE6FDF">
        <w:t xml:space="preserve"> </w:t>
      </w:r>
    </w:p>
    <w:p w14:paraId="7095607D" w14:textId="77777777" w:rsidR="0064430E" w:rsidRPr="006709CD" w:rsidRDefault="0064430E" w:rsidP="009E4370">
      <w:pPr>
        <w:pStyle w:val="30"/>
        <w:rPr>
          <w:rFonts w:cs="Tahoma"/>
        </w:rPr>
      </w:pPr>
      <w:r w:rsidRPr="006709CD">
        <w:rPr>
          <w:rFonts w:cs="Tahoma"/>
        </w:rPr>
        <w:t xml:space="preserve">The Moscow Exchange Indices are composite </w:t>
      </w:r>
      <w:r w:rsidR="001844CC">
        <w:rPr>
          <w:rFonts w:cs="Tahoma"/>
        </w:rPr>
        <w:t>Indices</w:t>
      </w:r>
      <w:r w:rsidRPr="006709CD">
        <w:rPr>
          <w:rFonts w:cs="Tahoma"/>
        </w:rPr>
        <w:t xml:space="preserve"> of the Russian stock market. They are calculated by the Exchange on the basis of prices of trades executed in the most liquid and highly capitalized securities admitted to trading on the Exchange. </w:t>
      </w:r>
    </w:p>
    <w:p w14:paraId="2DA39A1E" w14:textId="77777777" w:rsidR="0064430E" w:rsidRPr="006709CD" w:rsidRDefault="0064430E" w:rsidP="009E4370">
      <w:pPr>
        <w:pStyle w:val="30"/>
        <w:rPr>
          <w:rFonts w:cs="Tahoma"/>
        </w:rPr>
      </w:pPr>
      <w:r w:rsidRPr="006709CD">
        <w:rPr>
          <w:rFonts w:cs="Tahoma"/>
        </w:rPr>
        <w:t xml:space="preserve">The list of </w:t>
      </w:r>
      <w:r w:rsidR="00134592">
        <w:rPr>
          <w:rFonts w:cs="Tahoma"/>
        </w:rPr>
        <w:t xml:space="preserve">Price </w:t>
      </w:r>
      <w:r w:rsidRPr="006709CD">
        <w:rPr>
          <w:rFonts w:cs="Tahoma"/>
        </w:rPr>
        <w:t xml:space="preserve">Indices calculated by the Exchange in accordance with this Methodology is given in </w:t>
      </w:r>
      <w:r w:rsidR="005069E0">
        <w:rPr>
          <w:rFonts w:cs="Tahoma"/>
        </w:rPr>
        <w:fldChar w:fldCharType="begin"/>
      </w:r>
      <w:r w:rsidR="005069E0">
        <w:rPr>
          <w:rFonts w:cs="Tahoma"/>
        </w:rPr>
        <w:instrText xml:space="preserve"> REF _Ref488313630 \h </w:instrText>
      </w:r>
      <w:r w:rsidR="005069E0">
        <w:rPr>
          <w:rFonts w:cs="Tahoma"/>
        </w:rPr>
      </w:r>
      <w:r w:rsidR="005069E0">
        <w:rPr>
          <w:rFonts w:cs="Tahoma"/>
        </w:rPr>
        <w:fldChar w:fldCharType="separate"/>
      </w:r>
      <w:r w:rsidR="00E50AB1" w:rsidRPr="006709CD">
        <w:rPr>
          <w:rFonts w:cs="Tahoma"/>
        </w:rPr>
        <w:t>Appendix 1</w:t>
      </w:r>
      <w:r w:rsidR="005069E0">
        <w:rPr>
          <w:rFonts w:cs="Tahoma"/>
        </w:rPr>
        <w:fldChar w:fldCharType="end"/>
      </w:r>
      <w:r w:rsidRPr="006709CD">
        <w:rPr>
          <w:rFonts w:cs="Tahoma"/>
        </w:rPr>
        <w:t xml:space="preserve"> hereto. Trademarks on the Indices are given in </w:t>
      </w:r>
      <w:r w:rsidR="005069E0">
        <w:rPr>
          <w:rFonts w:cs="Tahoma"/>
        </w:rPr>
        <w:fldChar w:fldCharType="begin"/>
      </w:r>
      <w:r w:rsidR="005069E0">
        <w:rPr>
          <w:rFonts w:cs="Tahoma"/>
        </w:rPr>
        <w:instrText xml:space="preserve"> REF _Ref488313667 \h </w:instrText>
      </w:r>
      <w:r w:rsidR="005069E0">
        <w:rPr>
          <w:rFonts w:cs="Tahoma"/>
        </w:rPr>
      </w:r>
      <w:r w:rsidR="005069E0">
        <w:rPr>
          <w:rFonts w:cs="Tahoma"/>
        </w:rPr>
        <w:fldChar w:fldCharType="separate"/>
      </w:r>
      <w:r w:rsidR="00E50AB1" w:rsidRPr="006709CD">
        <w:rPr>
          <w:rFonts w:cs="Tahoma"/>
        </w:rPr>
        <w:t>Appendix 5</w:t>
      </w:r>
      <w:r w:rsidR="005069E0">
        <w:rPr>
          <w:rFonts w:cs="Tahoma"/>
        </w:rPr>
        <w:fldChar w:fldCharType="end"/>
      </w:r>
      <w:r w:rsidRPr="006709CD">
        <w:rPr>
          <w:rFonts w:cs="Tahoma"/>
        </w:rPr>
        <w:t xml:space="preserve"> hereto. The Total Return Indices calculated by Moscow Exchange in accordance with this Methodology are listed in </w:t>
      </w:r>
      <w:r w:rsidR="005069E0">
        <w:rPr>
          <w:rFonts w:cs="Tahoma"/>
        </w:rPr>
        <w:fldChar w:fldCharType="begin"/>
      </w:r>
      <w:r w:rsidR="005069E0">
        <w:rPr>
          <w:rFonts w:cs="Tahoma"/>
        </w:rPr>
        <w:instrText xml:space="preserve"> REF _Ref488313661 \h </w:instrText>
      </w:r>
      <w:r w:rsidR="005069E0">
        <w:rPr>
          <w:rFonts w:cs="Tahoma"/>
        </w:rPr>
      </w:r>
      <w:r w:rsidR="005069E0">
        <w:rPr>
          <w:rFonts w:cs="Tahoma"/>
        </w:rPr>
        <w:fldChar w:fldCharType="separate"/>
      </w:r>
      <w:r w:rsidR="00E50AB1" w:rsidRPr="006709CD">
        <w:rPr>
          <w:rFonts w:cs="Tahoma"/>
        </w:rPr>
        <w:t>Appendix 6</w:t>
      </w:r>
      <w:r w:rsidR="005069E0">
        <w:rPr>
          <w:rFonts w:cs="Tahoma"/>
        </w:rPr>
        <w:fldChar w:fldCharType="end"/>
      </w:r>
      <w:r w:rsidRPr="006709CD">
        <w:rPr>
          <w:rFonts w:cs="Tahoma"/>
        </w:rPr>
        <w:t xml:space="preserve"> hereto.</w:t>
      </w:r>
    </w:p>
    <w:p w14:paraId="785C2A5E" w14:textId="77777777" w:rsidR="0064430E" w:rsidRPr="006709CD" w:rsidRDefault="0064430E" w:rsidP="009E4370">
      <w:pPr>
        <w:pStyle w:val="30"/>
        <w:rPr>
          <w:rFonts w:cs="Tahoma"/>
        </w:rPr>
      </w:pPr>
      <w:r w:rsidRPr="006709CD">
        <w:rPr>
          <w:rFonts w:cs="Tahoma"/>
        </w:rPr>
        <w:t xml:space="preserve">The </w:t>
      </w:r>
      <w:r w:rsidR="008C0E3A">
        <w:rPr>
          <w:rFonts w:cs="Tahoma"/>
        </w:rPr>
        <w:t>MOEX Russia</w:t>
      </w:r>
      <w:r w:rsidR="008C0E3A" w:rsidRPr="006709CD">
        <w:rPr>
          <w:rFonts w:cs="Tahoma"/>
        </w:rPr>
        <w:t xml:space="preserve"> </w:t>
      </w:r>
      <w:r w:rsidRPr="006709CD">
        <w:rPr>
          <w:rFonts w:cs="Tahoma"/>
        </w:rPr>
        <w:t xml:space="preserve">Index is the equity </w:t>
      </w:r>
      <w:r w:rsidR="001844CC">
        <w:rPr>
          <w:rFonts w:cs="Tahoma"/>
        </w:rPr>
        <w:t>Index</w:t>
      </w:r>
      <w:r w:rsidRPr="006709CD">
        <w:rPr>
          <w:rFonts w:cs="Tahoma"/>
        </w:rPr>
        <w:t xml:space="preserve"> used to suspend trading in securities on the Exchange in cases set out in the regulatory acts of the Bank of Russia (the main </w:t>
      </w:r>
      <w:r w:rsidR="001844CC">
        <w:rPr>
          <w:rFonts w:cs="Tahoma"/>
        </w:rPr>
        <w:t>Index</w:t>
      </w:r>
      <w:r w:rsidRPr="006709CD">
        <w:rPr>
          <w:rFonts w:cs="Tahoma"/>
        </w:rPr>
        <w:t>).</w:t>
      </w:r>
    </w:p>
    <w:p w14:paraId="02D23E34" w14:textId="77777777" w:rsidR="0064430E" w:rsidRPr="006709CD" w:rsidRDefault="0064430E" w:rsidP="009E4370">
      <w:pPr>
        <w:pStyle w:val="30"/>
        <w:rPr>
          <w:rFonts w:cs="Tahoma"/>
        </w:rPr>
      </w:pPr>
      <w:r w:rsidRPr="006709CD">
        <w:rPr>
          <w:rFonts w:cs="Tahoma"/>
        </w:rPr>
        <w:t xml:space="preserve">This Methodology with any amendments and supplements thereto is written in consideration of recommendations of the Index Committee.  </w:t>
      </w:r>
    </w:p>
    <w:p w14:paraId="62552CAE" w14:textId="10272691" w:rsidR="00D154D0" w:rsidRPr="00D154D0" w:rsidRDefault="0064430E" w:rsidP="00367B89">
      <w:pPr>
        <w:pStyle w:val="30"/>
        <w:rPr>
          <w:rFonts w:cs="Tahoma"/>
        </w:rPr>
      </w:pPr>
      <w:r w:rsidRPr="00367B89">
        <w:rPr>
          <w:rFonts w:cs="Tahoma"/>
        </w:rPr>
        <w:lastRenderedPageBreak/>
        <w:t>This Methodology is adopted by the Exchange and takes effect on a day set by the Exchange. It</w:t>
      </w:r>
      <w:r w:rsidRPr="00947DDC">
        <w:rPr>
          <w:rFonts w:cs="Tahoma"/>
        </w:rPr>
        <w:t xml:space="preserve"> </w:t>
      </w:r>
      <w:r w:rsidRPr="00367B89">
        <w:rPr>
          <w:rFonts w:cs="Tahoma"/>
        </w:rPr>
        <w:t>is</w:t>
      </w:r>
      <w:r w:rsidRPr="00947DDC">
        <w:rPr>
          <w:rFonts w:cs="Tahoma"/>
        </w:rPr>
        <w:t xml:space="preserve"> </w:t>
      </w:r>
      <w:r w:rsidRPr="00367B89">
        <w:rPr>
          <w:rFonts w:cs="Tahoma"/>
        </w:rPr>
        <w:t>amended</w:t>
      </w:r>
      <w:r w:rsidRPr="00947DDC">
        <w:rPr>
          <w:rFonts w:cs="Tahoma"/>
        </w:rPr>
        <w:t xml:space="preserve"> </w:t>
      </w:r>
      <w:r w:rsidRPr="00367B89">
        <w:rPr>
          <w:rFonts w:cs="Tahoma"/>
        </w:rPr>
        <w:t>and</w:t>
      </w:r>
      <w:r w:rsidRPr="00947DDC">
        <w:rPr>
          <w:rFonts w:cs="Tahoma"/>
        </w:rPr>
        <w:t xml:space="preserve"> </w:t>
      </w:r>
      <w:r w:rsidRPr="00367B89">
        <w:rPr>
          <w:rFonts w:cs="Tahoma"/>
        </w:rPr>
        <w:t>supplemented</w:t>
      </w:r>
      <w:r w:rsidRPr="00947DDC">
        <w:rPr>
          <w:rFonts w:cs="Tahoma"/>
        </w:rPr>
        <w:t xml:space="preserve"> </w:t>
      </w:r>
      <w:r w:rsidRPr="00367B89">
        <w:rPr>
          <w:rFonts w:cs="Tahoma"/>
        </w:rPr>
        <w:t>once</w:t>
      </w:r>
      <w:r w:rsidRPr="00947DDC">
        <w:rPr>
          <w:rFonts w:cs="Tahoma"/>
        </w:rPr>
        <w:t xml:space="preserve"> </w:t>
      </w:r>
      <w:r w:rsidRPr="00367B89">
        <w:rPr>
          <w:rFonts w:cs="Tahoma"/>
        </w:rPr>
        <w:t>a</w:t>
      </w:r>
      <w:r w:rsidRPr="00947DDC">
        <w:rPr>
          <w:rFonts w:cs="Tahoma"/>
        </w:rPr>
        <w:t xml:space="preserve"> </w:t>
      </w:r>
      <w:r w:rsidRPr="00367B89">
        <w:rPr>
          <w:rFonts w:cs="Tahoma"/>
        </w:rPr>
        <w:t>quarter</w:t>
      </w:r>
      <w:r w:rsidRPr="00947DDC">
        <w:rPr>
          <w:rFonts w:cs="Tahoma"/>
        </w:rPr>
        <w:t xml:space="preserve"> </w:t>
      </w:r>
      <w:r w:rsidRPr="00367B89">
        <w:rPr>
          <w:rFonts w:cs="Tahoma"/>
        </w:rPr>
        <w:t>at</w:t>
      </w:r>
      <w:r w:rsidRPr="00947DDC">
        <w:rPr>
          <w:rFonts w:cs="Tahoma"/>
        </w:rPr>
        <w:t xml:space="preserve"> </w:t>
      </w:r>
      <w:r w:rsidRPr="00367B89">
        <w:rPr>
          <w:rFonts w:cs="Tahoma"/>
        </w:rPr>
        <w:t>most</w:t>
      </w:r>
      <w:r w:rsidRPr="00947DDC">
        <w:rPr>
          <w:rFonts w:cs="Tahoma"/>
        </w:rPr>
        <w:t xml:space="preserve">. </w:t>
      </w:r>
      <w:r w:rsidR="00D154D0">
        <w:rPr>
          <w:rFonts w:cs="Tahoma"/>
        </w:rPr>
        <w:t>Approaches</w:t>
      </w:r>
      <w:r w:rsidR="00D154D0" w:rsidRPr="00D154D0">
        <w:rPr>
          <w:rFonts w:cs="Tahoma"/>
        </w:rPr>
        <w:t xml:space="preserve"> </w:t>
      </w:r>
      <w:r w:rsidR="00D154D0">
        <w:rPr>
          <w:rFonts w:cs="Tahoma"/>
        </w:rPr>
        <w:t>set</w:t>
      </w:r>
      <w:r w:rsidR="00D154D0" w:rsidRPr="00D154D0">
        <w:rPr>
          <w:rFonts w:cs="Tahoma"/>
        </w:rPr>
        <w:t xml:space="preserve"> </w:t>
      </w:r>
      <w:r w:rsidR="00D154D0">
        <w:rPr>
          <w:rFonts w:cs="Tahoma"/>
        </w:rPr>
        <w:t>out</w:t>
      </w:r>
      <w:r w:rsidR="00D154D0" w:rsidRPr="00D154D0">
        <w:rPr>
          <w:rFonts w:cs="Tahoma"/>
        </w:rPr>
        <w:t xml:space="preserve"> </w:t>
      </w:r>
      <w:r w:rsidR="00D154D0">
        <w:rPr>
          <w:rFonts w:cs="Tahoma"/>
        </w:rPr>
        <w:t>in</w:t>
      </w:r>
      <w:r w:rsidR="00D154D0" w:rsidRPr="00D154D0">
        <w:rPr>
          <w:rFonts w:cs="Tahoma"/>
        </w:rPr>
        <w:t xml:space="preserve"> </w:t>
      </w:r>
      <w:r w:rsidR="00D154D0">
        <w:rPr>
          <w:rFonts w:cs="Tahoma"/>
        </w:rPr>
        <w:t>the</w:t>
      </w:r>
      <w:r w:rsidR="00D154D0" w:rsidRPr="00D154D0">
        <w:rPr>
          <w:rFonts w:cs="Tahoma"/>
        </w:rPr>
        <w:t xml:space="preserve"> </w:t>
      </w:r>
      <w:r w:rsidR="00D154D0">
        <w:rPr>
          <w:rFonts w:cs="Tahoma"/>
        </w:rPr>
        <w:t>Methodology</w:t>
      </w:r>
      <w:r w:rsidR="00D154D0" w:rsidRPr="00D154D0">
        <w:rPr>
          <w:rFonts w:cs="Tahoma"/>
        </w:rPr>
        <w:t xml:space="preserve"> </w:t>
      </w:r>
      <w:r w:rsidR="00D154D0">
        <w:rPr>
          <w:rFonts w:cs="Tahoma"/>
        </w:rPr>
        <w:t>are</w:t>
      </w:r>
      <w:r w:rsidR="00D154D0" w:rsidRPr="00D154D0">
        <w:rPr>
          <w:rFonts w:cs="Tahoma"/>
        </w:rPr>
        <w:t xml:space="preserve"> </w:t>
      </w:r>
      <w:r w:rsidR="00D154D0">
        <w:rPr>
          <w:rFonts w:cs="Tahoma"/>
        </w:rPr>
        <w:t xml:space="preserve">updated at least once a year. </w:t>
      </w:r>
      <w:r w:rsidR="00D154D0" w:rsidRPr="00D154D0">
        <w:rPr>
          <w:rFonts w:cs="Tahoma"/>
        </w:rPr>
        <w:t xml:space="preserve"> </w:t>
      </w:r>
    </w:p>
    <w:p w14:paraId="2F63C171" w14:textId="77777777" w:rsidR="0064430E" w:rsidRPr="006709CD" w:rsidRDefault="0064430E" w:rsidP="009E4370">
      <w:pPr>
        <w:pStyle w:val="30"/>
        <w:rPr>
          <w:rFonts w:cs="Tahoma"/>
        </w:rPr>
      </w:pPr>
      <w:r w:rsidRPr="006709CD">
        <w:rPr>
          <w:rFonts w:cs="Tahoma"/>
        </w:rPr>
        <w:t>The text of the Methodology as adopted is released at least two weeks before taking effect.</w:t>
      </w:r>
    </w:p>
    <w:p w14:paraId="2100D961" w14:textId="77777777" w:rsidR="009E4370" w:rsidRPr="006709CD" w:rsidRDefault="009E4370" w:rsidP="009E4370">
      <w:pPr>
        <w:rPr>
          <w:rFonts w:cs="Tahoma"/>
          <w:lang w:val="en-US"/>
        </w:rPr>
      </w:pPr>
    </w:p>
    <w:p w14:paraId="38A02319" w14:textId="77777777" w:rsidR="0064430E" w:rsidRPr="005069E0" w:rsidRDefault="0064430E" w:rsidP="005069E0">
      <w:pPr>
        <w:pStyle w:val="10"/>
      </w:pPr>
      <w:bookmarkStart w:id="7" w:name="_Toc439152792"/>
      <w:bookmarkStart w:id="8" w:name="_Toc493259825"/>
      <w:proofErr w:type="spellStart"/>
      <w:r w:rsidRPr="005069E0">
        <w:t>Index</w:t>
      </w:r>
      <w:proofErr w:type="spellEnd"/>
      <w:r w:rsidRPr="005069E0">
        <w:t xml:space="preserve"> </w:t>
      </w:r>
      <w:proofErr w:type="spellStart"/>
      <w:r w:rsidRPr="005069E0">
        <w:t>Calculation</w:t>
      </w:r>
      <w:bookmarkEnd w:id="7"/>
      <w:bookmarkEnd w:id="8"/>
      <w:proofErr w:type="spellEnd"/>
    </w:p>
    <w:p w14:paraId="726F4D25" w14:textId="77777777" w:rsidR="0064430E" w:rsidRPr="005069E0" w:rsidRDefault="0064430E" w:rsidP="005069E0">
      <w:pPr>
        <w:pStyle w:val="a"/>
      </w:pPr>
      <w:bookmarkStart w:id="9" w:name="_Toc439152793"/>
      <w:bookmarkStart w:id="10" w:name="_Toc493259826"/>
      <w:r w:rsidRPr="005069E0">
        <w:t xml:space="preserve">The general </w:t>
      </w:r>
      <w:bookmarkEnd w:id="9"/>
      <w:r w:rsidRPr="005069E0">
        <w:t xml:space="preserve">calculation procedure for price </w:t>
      </w:r>
      <w:r w:rsidR="001844CC">
        <w:t>Indices</w:t>
      </w:r>
      <w:bookmarkEnd w:id="10"/>
      <w:r w:rsidRPr="005069E0">
        <w:t xml:space="preserve"> </w:t>
      </w:r>
    </w:p>
    <w:p w14:paraId="32EF8731" w14:textId="77777777" w:rsidR="0064430E" w:rsidRPr="006709CD" w:rsidRDefault="0064430E" w:rsidP="009E4370">
      <w:pPr>
        <w:pStyle w:val="30"/>
        <w:rPr>
          <w:rFonts w:cs="Tahoma"/>
        </w:rPr>
      </w:pPr>
      <w:bookmarkStart w:id="11" w:name="_Toc439080084"/>
      <w:bookmarkStart w:id="12" w:name="_Toc439152794"/>
      <w:bookmarkStart w:id="13" w:name="_Toc439080085"/>
      <w:bookmarkStart w:id="14" w:name="_Toc439152795"/>
      <w:bookmarkEnd w:id="11"/>
      <w:bookmarkEnd w:id="12"/>
      <w:bookmarkEnd w:id="13"/>
      <w:bookmarkEnd w:id="14"/>
      <w:r w:rsidRPr="006709CD">
        <w:rPr>
          <w:rFonts w:cs="Tahoma"/>
        </w:rPr>
        <w:t>The Index is computed by dividing the aggregate value (total capitalization) of all Stocks as of the calculation moment by the value of divisor by the following formula:</w:t>
      </w:r>
    </w:p>
    <w:p w14:paraId="2A223B4B" w14:textId="77777777" w:rsidR="0064430E" w:rsidRPr="006709CD" w:rsidRDefault="00C772DF"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6709CD" w:rsidRDefault="0064430E" w:rsidP="00C63CDC">
      <w:pPr>
        <w:pStyle w:val="afc"/>
        <w:rPr>
          <w:rFonts w:cs="Tahoma"/>
          <w:lang w:val="en-US"/>
        </w:rPr>
      </w:pPr>
      <w:r w:rsidRPr="006709CD">
        <w:rPr>
          <w:rFonts w:cs="Tahoma"/>
          <w:lang w:val="en-US"/>
        </w:rPr>
        <w:t>where:</w:t>
      </w:r>
    </w:p>
    <w:p w14:paraId="62E3CB9B"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Index value as of the n</w:t>
      </w:r>
      <w:r w:rsidR="00686354" w:rsidRPr="00686354">
        <w:rPr>
          <w:rFonts w:cs="Tahoma"/>
          <w:vertAlign w:val="superscript"/>
          <w:lang w:val="en-US"/>
        </w:rPr>
        <w:t>th</w:t>
      </w:r>
      <w:r w:rsidRPr="006709CD">
        <w:rPr>
          <w:rFonts w:cs="Tahoma"/>
          <w:lang w:val="en-US"/>
        </w:rPr>
        <w:t xml:space="preserve"> moment of the Index calculation;</w:t>
      </w:r>
    </w:p>
    <w:p w14:paraId="5806E73A" w14:textId="77777777" w:rsidR="0064430E" w:rsidRPr="006709CD" w:rsidRDefault="0064430E" w:rsidP="00C63CDC">
      <w:pPr>
        <w:pStyle w:val="afc"/>
        <w:rPr>
          <w:rFonts w:cs="Tahoma"/>
          <w:lang w:val="en-US"/>
        </w:rPr>
      </w:pPr>
      <w:proofErr w:type="spellStart"/>
      <w:r w:rsidRPr="006709CD">
        <w:rPr>
          <w:rFonts w:cs="Tahoma"/>
          <w:lang w:val="en-US"/>
        </w:rPr>
        <w:t>MC</w:t>
      </w:r>
      <w:r w:rsidRPr="006709CD">
        <w:rPr>
          <w:rFonts w:cs="Tahoma"/>
          <w:vertAlign w:val="subscript"/>
          <w:lang w:val="en-US"/>
        </w:rPr>
        <w:t>n</w:t>
      </w:r>
      <w:proofErr w:type="spellEnd"/>
      <w:r w:rsidRPr="006709CD">
        <w:rPr>
          <w:rFonts w:cs="Tahoma"/>
          <w:lang w:val="en-US"/>
        </w:rPr>
        <w:t xml:space="preserve"> – aggregate value (total capitalization) of all Stocks as of the n</w:t>
      </w:r>
      <w:r w:rsidR="00686354" w:rsidRPr="00686354">
        <w:rPr>
          <w:rFonts w:cs="Tahoma"/>
          <w:vertAlign w:val="superscript"/>
          <w:lang w:val="en-US"/>
        </w:rPr>
        <w:t>th</w:t>
      </w:r>
      <w:r w:rsidRPr="006709CD">
        <w:rPr>
          <w:rFonts w:cs="Tahoma"/>
          <w:lang w:val="en-US"/>
        </w:rPr>
        <w:t xml:space="preserve"> moment of the Index calculation determined in accordance with Clause </w:t>
      </w:r>
      <w:r w:rsidR="005069E0">
        <w:rPr>
          <w:rFonts w:cs="Tahoma"/>
          <w:lang w:val="en-US"/>
        </w:rPr>
        <w:fldChar w:fldCharType="begin"/>
      </w:r>
      <w:r w:rsidR="005069E0">
        <w:rPr>
          <w:rFonts w:cs="Tahoma"/>
          <w:lang w:val="en-US"/>
        </w:rPr>
        <w:instrText xml:space="preserve"> REF _Ref335648511 \r \h </w:instrText>
      </w:r>
      <w:r w:rsidR="005069E0">
        <w:rPr>
          <w:rFonts w:cs="Tahoma"/>
          <w:lang w:val="en-US"/>
        </w:rPr>
      </w:r>
      <w:r w:rsidR="005069E0">
        <w:rPr>
          <w:rFonts w:cs="Tahoma"/>
          <w:lang w:val="en-US"/>
        </w:rPr>
        <w:fldChar w:fldCharType="separate"/>
      </w:r>
      <w:r w:rsidR="00E50AB1">
        <w:rPr>
          <w:rFonts w:cs="Tahoma"/>
          <w:lang w:val="en-US"/>
        </w:rPr>
        <w:t>2.1.3</w:t>
      </w:r>
      <w:r w:rsidR="005069E0">
        <w:rPr>
          <w:rFonts w:cs="Tahoma"/>
          <w:lang w:val="en-US"/>
        </w:rPr>
        <w:fldChar w:fldCharType="end"/>
      </w:r>
      <w:r w:rsidRPr="006709CD">
        <w:rPr>
          <w:rFonts w:cs="Tahoma"/>
          <w:lang w:val="en-US"/>
        </w:rPr>
        <w:t xml:space="preserve"> hereof;</w:t>
      </w:r>
    </w:p>
    <w:p w14:paraId="1BE187D2" w14:textId="77777777" w:rsidR="0064430E" w:rsidRPr="006709CD" w:rsidRDefault="0064430E" w:rsidP="00C63CDC">
      <w:pPr>
        <w:pStyle w:val="afc"/>
        <w:rPr>
          <w:rFonts w:cs="Tahoma"/>
          <w:lang w:val="en-US"/>
        </w:rPr>
      </w:pPr>
      <w:proofErr w:type="spellStart"/>
      <w:r w:rsidRPr="006709CD">
        <w:rPr>
          <w:rFonts w:cs="Tahoma"/>
          <w:lang w:val="en-US"/>
        </w:rPr>
        <w:t>D</w:t>
      </w:r>
      <w:r w:rsidRPr="00DE6FDF">
        <w:rPr>
          <w:rFonts w:cs="Tahoma"/>
          <w:vertAlign w:val="subscript"/>
          <w:lang w:val="en-US"/>
        </w:rPr>
        <w:t>n</w:t>
      </w:r>
      <w:proofErr w:type="spellEnd"/>
      <w:r w:rsidRPr="006709CD">
        <w:rPr>
          <w:rFonts w:cs="Tahoma"/>
          <w:lang w:val="en-US"/>
        </w:rPr>
        <w:t xml:space="preserve"> – the value of the Divisor at the n</w:t>
      </w:r>
      <w:r w:rsidR="00686354" w:rsidRPr="00686354">
        <w:rPr>
          <w:rFonts w:cs="Tahoma"/>
          <w:vertAlign w:val="superscript"/>
          <w:lang w:val="en-US"/>
        </w:rPr>
        <w:t>th</w:t>
      </w:r>
      <w:r w:rsidRPr="006709CD">
        <w:rPr>
          <w:rFonts w:cs="Tahoma"/>
          <w:lang w:val="en-US"/>
        </w:rPr>
        <w:t xml:space="preserve"> moment of the Index calculation;</w:t>
      </w:r>
    </w:p>
    <w:p w14:paraId="36243E69" w14:textId="77777777" w:rsidR="0064430E" w:rsidRPr="006709CD" w:rsidRDefault="0064430E" w:rsidP="00C63CDC">
      <w:pPr>
        <w:pStyle w:val="afc"/>
        <w:rPr>
          <w:rFonts w:cs="Tahoma"/>
          <w:lang w:val="en-US"/>
        </w:rPr>
      </w:pPr>
      <w:r w:rsidRPr="006709CD">
        <w:rPr>
          <w:rFonts w:cs="Tahoma"/>
          <w:lang w:val="en-US"/>
        </w:rPr>
        <w:t xml:space="preserve">The Divisor means the aggregate value (capitalization) of all Stocks as of the Index inception date, corrected with regard to the changes in Constituents and the initial Index value. On the Index inception </w:t>
      </w:r>
      <w:proofErr w:type="gramStart"/>
      <w:r w:rsidRPr="006709CD">
        <w:rPr>
          <w:rFonts w:cs="Tahoma"/>
          <w:lang w:val="en-US"/>
        </w:rPr>
        <w:t>day</w:t>
      </w:r>
      <w:proofErr w:type="gramEnd"/>
      <w:r w:rsidRPr="006709CD">
        <w:rPr>
          <w:rFonts w:cs="Tahoma"/>
          <w:lang w:val="en-US"/>
        </w:rPr>
        <w:t xml:space="preserve"> the following formula is used to calculate the Divisor:</w:t>
      </w:r>
    </w:p>
    <w:p w14:paraId="277B01B0" w14:textId="77777777" w:rsidR="0064430E" w:rsidRPr="006709CD" w:rsidRDefault="00C772DF"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6709CD" w:rsidRDefault="0064430E" w:rsidP="00C63CDC">
      <w:pPr>
        <w:pStyle w:val="afc"/>
        <w:rPr>
          <w:rFonts w:cs="Tahoma"/>
          <w:lang w:val="en-US"/>
        </w:rPr>
      </w:pPr>
      <w:r w:rsidRPr="006709CD">
        <w:rPr>
          <w:rFonts w:cs="Tahoma"/>
          <w:lang w:val="en-US"/>
        </w:rPr>
        <w:t>where:</w:t>
      </w:r>
    </w:p>
    <w:p w14:paraId="539F621C" w14:textId="77777777"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1</w:t>
      </w:r>
      <w:r w:rsidRPr="006709CD">
        <w:rPr>
          <w:rFonts w:cs="Tahoma"/>
          <w:lang w:val="en-US"/>
        </w:rPr>
        <w:t xml:space="preserve"> – aggregate value (total capitalization) of all Stocks as of the Index inception date;</w:t>
      </w:r>
    </w:p>
    <w:p w14:paraId="2483B05A"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1</w:t>
      </w:r>
      <w:r w:rsidRPr="006709CD">
        <w:rPr>
          <w:rFonts w:cs="Tahoma"/>
          <w:lang w:val="en-US"/>
        </w:rPr>
        <w:t xml:space="preserve"> – the Index value as of the Index inception date.</w:t>
      </w:r>
    </w:p>
    <w:p w14:paraId="6B1140EA" w14:textId="77777777" w:rsidR="0064430E" w:rsidRPr="006709CD" w:rsidRDefault="0064430E" w:rsidP="00C63CDC">
      <w:pPr>
        <w:pStyle w:val="afc"/>
        <w:rPr>
          <w:rFonts w:cs="Tahoma"/>
          <w:u w:color="0000E9"/>
          <w:lang w:val="en-US"/>
        </w:rPr>
      </w:pPr>
      <w:r w:rsidRPr="006709CD">
        <w:rPr>
          <w:rFonts w:cs="Tahoma"/>
          <w:u w:color="0000E9"/>
          <w:lang w:val="en-US"/>
        </w:rPr>
        <w:t>On the next days the Divisor remains unchanged (</w:t>
      </w:r>
      <w:proofErr w:type="spellStart"/>
      <w:r w:rsidRPr="006709CD">
        <w:rPr>
          <w:rFonts w:cs="Tahoma"/>
          <w:u w:color="0000E9"/>
          <w:lang w:val="en-US"/>
        </w:rPr>
        <w:t>D</w:t>
      </w:r>
      <w:r w:rsidRPr="006709CD">
        <w:rPr>
          <w:rFonts w:cs="Tahoma"/>
          <w:u w:color="0000E9"/>
          <w:vertAlign w:val="subscript"/>
          <w:lang w:val="en-US"/>
        </w:rPr>
        <w:t>n</w:t>
      </w:r>
      <w:proofErr w:type="spellEnd"/>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except where Clause </w:t>
      </w:r>
      <w:r w:rsidR="00DE6FDF">
        <w:rPr>
          <w:rFonts w:cs="Tahoma"/>
          <w:u w:color="0000E9"/>
          <w:lang w:val="en-US"/>
        </w:rPr>
        <w:fldChar w:fldCharType="begin"/>
      </w:r>
      <w:r w:rsidR="00DE6FDF">
        <w:rPr>
          <w:rFonts w:cs="Tahoma"/>
          <w:u w:color="0000E9"/>
          <w:lang w:val="en-US"/>
        </w:rPr>
        <w:instrText xml:space="preserve"> REF _Ref488313748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2.9</w:t>
      </w:r>
      <w:r w:rsidR="00DE6FDF">
        <w:rPr>
          <w:rFonts w:cs="Tahoma"/>
          <w:u w:color="0000E9"/>
          <w:lang w:val="en-US"/>
        </w:rPr>
        <w:fldChar w:fldCharType="end"/>
      </w:r>
      <w:r w:rsidRPr="006709CD">
        <w:rPr>
          <w:rFonts w:cs="Tahoma"/>
          <w:u w:color="0000E9"/>
          <w:lang w:val="en-US"/>
        </w:rPr>
        <w:t xml:space="preserve"> hereof provides otherwise.</w:t>
      </w:r>
    </w:p>
    <w:p w14:paraId="0FF43125" w14:textId="77777777" w:rsidR="0064430E" w:rsidRPr="006709CD" w:rsidRDefault="0064430E" w:rsidP="009E4370">
      <w:pPr>
        <w:pStyle w:val="30"/>
        <w:rPr>
          <w:rFonts w:cs="Tahoma"/>
        </w:rPr>
      </w:pPr>
      <w:r w:rsidRPr="006709CD">
        <w:rPr>
          <w:rFonts w:cs="Tahoma"/>
        </w:rPr>
        <w:t xml:space="preserve">The inception dates of the Indices and values of I1, MC1, and D1 as of such date are given in </w:t>
      </w:r>
      <w:r w:rsidR="00DE6FDF">
        <w:rPr>
          <w:rFonts w:cs="Tahoma"/>
        </w:rPr>
        <w:fldChar w:fldCharType="begin"/>
      </w:r>
      <w:r w:rsidR="00DE6FDF">
        <w:rPr>
          <w:rFonts w:cs="Tahoma"/>
        </w:rPr>
        <w:instrText xml:space="preserve"> REF _Ref488313769 \h </w:instrText>
      </w:r>
      <w:r w:rsidR="00DE6FDF">
        <w:rPr>
          <w:rFonts w:cs="Tahoma"/>
        </w:rPr>
      </w:r>
      <w:r w:rsidR="00DE6FDF">
        <w:rPr>
          <w:rFonts w:cs="Tahoma"/>
        </w:rPr>
        <w:fldChar w:fldCharType="separate"/>
      </w:r>
      <w:r w:rsidR="00E50AB1" w:rsidRPr="006709CD">
        <w:rPr>
          <w:rFonts w:cs="Tahoma"/>
        </w:rPr>
        <w:t>Appendix 2</w:t>
      </w:r>
      <w:r w:rsidR="00DE6FDF">
        <w:rPr>
          <w:rFonts w:cs="Tahoma"/>
        </w:rPr>
        <w:fldChar w:fldCharType="end"/>
      </w:r>
      <w:r w:rsidR="00DE6FDF" w:rsidRPr="00DE6FDF">
        <w:rPr>
          <w:rFonts w:cs="Tahoma"/>
        </w:rPr>
        <w:t xml:space="preserve"> </w:t>
      </w:r>
      <w:r w:rsidRPr="006709CD">
        <w:rPr>
          <w:rFonts w:cs="Tahoma"/>
        </w:rPr>
        <w:t>hereto.</w:t>
      </w:r>
    </w:p>
    <w:p w14:paraId="260E0DB8" w14:textId="77777777" w:rsidR="0064430E" w:rsidRPr="006709CD" w:rsidRDefault="0064430E" w:rsidP="009E4370">
      <w:pPr>
        <w:pStyle w:val="30"/>
        <w:rPr>
          <w:rFonts w:cs="Tahoma"/>
        </w:rPr>
      </w:pPr>
      <w:bookmarkStart w:id="15" w:name="_Ref335648511"/>
      <w:r w:rsidRPr="006709CD">
        <w:rPr>
          <w:rFonts w:cs="Tahoma"/>
        </w:rPr>
        <w:t>The aggregate value of all Stocks as of the n</w:t>
      </w:r>
      <w:r w:rsidR="00686354" w:rsidRPr="00686354">
        <w:rPr>
          <w:rFonts w:cs="Tahoma"/>
          <w:vertAlign w:val="superscript"/>
        </w:rPr>
        <w:t>th</w:t>
      </w:r>
      <w:r w:rsidRPr="006709CD">
        <w:rPr>
          <w:rFonts w:cs="Tahoma"/>
        </w:rPr>
        <w:t xml:space="preserve"> moment of the Index calculation is calculated as follows:</w:t>
      </w:r>
      <w:bookmarkEnd w:id="15"/>
    </w:p>
    <w:p w14:paraId="043104F1" w14:textId="77777777" w:rsidR="0064430E" w:rsidRPr="006709CD" w:rsidRDefault="0064430E" w:rsidP="00C63CD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339B940F" w14:textId="77777777" w:rsidR="0064430E" w:rsidRPr="006709CD" w:rsidRDefault="0064430E" w:rsidP="00C63CDC">
      <w:pPr>
        <w:pStyle w:val="afc"/>
        <w:rPr>
          <w:rFonts w:cs="Tahoma"/>
          <w:u w:color="0000E9"/>
          <w:lang w:val="en-US"/>
        </w:rPr>
      </w:pPr>
      <w:r w:rsidRPr="006709CD">
        <w:rPr>
          <w:rFonts w:cs="Tahoma"/>
          <w:u w:color="0000E9"/>
          <w:lang w:val="en-US"/>
        </w:rPr>
        <w:t>N – the total number of Stocks;</w:t>
      </w:r>
    </w:p>
    <w:p w14:paraId="728BC768" w14:textId="77777777" w:rsidR="0064430E" w:rsidRPr="006709CD" w:rsidRDefault="0064430E" w:rsidP="00C63CDC">
      <w:pPr>
        <w:pStyle w:val="afc"/>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i</w:t>
      </w:r>
      <w:proofErr w:type="spellEnd"/>
      <w:r w:rsidRPr="006709CD">
        <w:rPr>
          <w:rFonts w:cs="Tahoma"/>
          <w:u w:color="0000E9"/>
          <w:lang w:val="en-US"/>
        </w:rPr>
        <w:t xml:space="preserve"> – market capitalization of </w:t>
      </w:r>
      <w:proofErr w:type="gramStart"/>
      <w:r w:rsidRPr="006709CD">
        <w:rPr>
          <w:rFonts w:cs="Tahoma"/>
          <w:u w:color="0000E9"/>
          <w:lang w:val="en-US"/>
        </w:rPr>
        <w:t xml:space="preserve">the </w:t>
      </w:r>
      <w:r w:rsidR="00686354" w:rsidRPr="00686354">
        <w:rPr>
          <w:rFonts w:cs="Tahoma"/>
          <w:u w:color="0000E9"/>
          <w:lang w:val="en-US"/>
        </w:rPr>
        <w:t xml:space="preserve"> </w:t>
      </w:r>
      <w:proofErr w:type="spellStart"/>
      <w:r w:rsidR="00686354">
        <w:rPr>
          <w:rFonts w:cs="Tahoma"/>
          <w:u w:color="0000E9"/>
          <w:lang w:val="en-US"/>
        </w:rPr>
        <w:t>i</w:t>
      </w:r>
      <w:r w:rsidR="00686354" w:rsidRPr="00686354">
        <w:rPr>
          <w:rFonts w:cs="Tahoma"/>
          <w:u w:color="0000E9"/>
          <w:vertAlign w:val="superscript"/>
          <w:lang w:val="en-US"/>
        </w:rPr>
        <w:t>th</w:t>
      </w:r>
      <w:proofErr w:type="spellEnd"/>
      <w:proofErr w:type="gramEnd"/>
      <w:r w:rsidRPr="006709CD">
        <w:rPr>
          <w:rFonts w:cs="Tahoma"/>
          <w:u w:color="0000E9"/>
          <w:lang w:val="en-US"/>
        </w:rPr>
        <w:t xml:space="preserve"> Stock.</w:t>
      </w:r>
    </w:p>
    <w:p w14:paraId="776DD751" w14:textId="77777777" w:rsidR="0064430E" w:rsidRPr="006709CD" w:rsidRDefault="0064430E" w:rsidP="009E4370">
      <w:pPr>
        <w:pStyle w:val="30"/>
        <w:rPr>
          <w:rFonts w:cs="Tahoma"/>
        </w:rPr>
      </w:pPr>
      <w:r w:rsidRPr="006709CD">
        <w:rPr>
          <w:rFonts w:cs="Tahoma"/>
        </w:rPr>
        <w:t xml:space="preserve">Value (market capitalization) of the </w:t>
      </w:r>
      <w:proofErr w:type="spellStart"/>
      <w:r w:rsidR="00686354">
        <w:rPr>
          <w:rFonts w:cs="Tahoma"/>
          <w:u w:color="0000E9"/>
        </w:rPr>
        <w:t>i</w:t>
      </w:r>
      <w:r w:rsidR="00686354" w:rsidRPr="00686354">
        <w:rPr>
          <w:rFonts w:cs="Tahoma"/>
          <w:u w:color="0000E9"/>
          <w:vertAlign w:val="superscript"/>
        </w:rPr>
        <w:t>th</w:t>
      </w:r>
      <w:proofErr w:type="spellEnd"/>
      <w:r w:rsidR="00686354">
        <w:rPr>
          <w:rFonts w:cs="Tahoma"/>
          <w:u w:color="0000E9"/>
        </w:rPr>
        <w:t xml:space="preserve"> </w:t>
      </w:r>
      <w:r w:rsidRPr="006709CD">
        <w:rPr>
          <w:rFonts w:cs="Tahoma"/>
        </w:rPr>
        <w:t>Stock is calculated as follows:</w:t>
      </w:r>
    </w:p>
    <w:p w14:paraId="4BEA260D" w14:textId="77777777" w:rsidR="0064430E" w:rsidRPr="006709CD" w:rsidRDefault="0064430E" w:rsidP="00C63CDC">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f>
            <m:fPr>
              <m:ctrlPr>
                <w:rPr>
                  <w:rFonts w:cs="Tahoma"/>
                </w:rPr>
              </m:ctrlPr>
            </m:fPr>
            <m:num>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num>
            <m:den>
              <m:sSub>
                <m:sSubPr>
                  <m:ctrlPr>
                    <w:rPr>
                      <w:rFonts w:cs="Tahoma"/>
                    </w:rPr>
                  </m:ctrlPr>
                </m:sSubPr>
                <m:e>
                  <m:r>
                    <w:rPr>
                      <w:rFonts w:cs="Tahoma"/>
                    </w:rPr>
                    <m:t>K</m:t>
                  </m:r>
                </m:e>
                <m:sub>
                  <m:r>
                    <w:rPr>
                      <w:rFonts w:cs="Tahoma"/>
                    </w:rPr>
                    <m:t>n</m:t>
                  </m:r>
                </m:sub>
              </m:sSub>
            </m:den>
          </m:f>
          <m:r>
            <w:rPr>
              <w:rFonts w:cs="Tahoma"/>
            </w:rPr>
            <m:t xml:space="preserve"> ,</m:t>
          </m:r>
        </m:oMath>
      </m:oMathPara>
    </w:p>
    <w:p w14:paraId="70C2A2A7"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75E6CA04" w14:textId="77777777" w:rsidR="0064430E" w:rsidRPr="006709CD" w:rsidRDefault="0064430E" w:rsidP="00C63CD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w:t>
      </w:r>
      <w:r w:rsidRPr="006709CD">
        <w:rPr>
          <w:rFonts w:cs="Tahoma"/>
          <w:u w:color="0000E9"/>
          <w:lang w:val="en-US"/>
        </w:rPr>
        <w:t xml:space="preserve"> </w:t>
      </w:r>
      <w:proofErr w:type="gramStart"/>
      <w:r w:rsidRPr="006709CD">
        <w:rPr>
          <w:rFonts w:cs="Tahoma"/>
          <w:u w:color="0000E9"/>
          <w:lang w:val="en-US"/>
        </w:rPr>
        <w:t>–  price</w:t>
      </w:r>
      <w:proofErr w:type="gramEnd"/>
      <w:r w:rsidRPr="006709CD">
        <w:rPr>
          <w:rFonts w:cs="Tahoma"/>
          <w:u w:color="0000E9"/>
          <w:lang w:val="en-US"/>
        </w:rPr>
        <w:t xml:space="preserve"> of the </w:t>
      </w:r>
      <w:r w:rsidR="00686354" w:rsidRPr="00686354">
        <w:rPr>
          <w:rFonts w:cs="Tahoma"/>
          <w:u w:color="0000E9"/>
          <w:lang w:val="en-US"/>
        </w:rPr>
        <w:t xml:space="preserve"> </w:t>
      </w:r>
      <w:proofErr w:type="spellStart"/>
      <w:r w:rsidR="00686354">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in RUB;</w:t>
      </w:r>
    </w:p>
    <w:p w14:paraId="31E0E447" w14:textId="77777777" w:rsidR="0064430E" w:rsidRPr="006709CD" w:rsidRDefault="0064430E" w:rsidP="00C63CD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w:t>
      </w:r>
      <w:proofErr w:type="gramStart"/>
      <w:r w:rsidRPr="006709CD">
        <w:rPr>
          <w:rFonts w:cs="Tahoma"/>
          <w:u w:color="0000E9"/>
          <w:lang w:val="en-US"/>
        </w:rPr>
        <w:t>–  total</w:t>
      </w:r>
      <w:proofErr w:type="gramEnd"/>
      <w:r w:rsidRPr="006709CD">
        <w:rPr>
          <w:rFonts w:cs="Tahoma"/>
          <w:u w:color="0000E9"/>
          <w:lang w:val="en-US"/>
        </w:rPr>
        <w:t xml:space="preserve"> number of </w:t>
      </w:r>
      <w:r w:rsidR="00686354">
        <w:rPr>
          <w:rFonts w:cs="Tahoma"/>
          <w:u w:color="0000E9"/>
          <w:lang w:val="en-US"/>
        </w:rPr>
        <w:t xml:space="preserve">the </w:t>
      </w:r>
      <w:r w:rsidR="00686354" w:rsidRPr="00686354">
        <w:rPr>
          <w:rFonts w:cs="Tahoma"/>
          <w:u w:color="0000E9"/>
          <w:lang w:val="en-US"/>
        </w:rPr>
        <w:t xml:space="preserve"> </w:t>
      </w:r>
      <w:proofErr w:type="spellStart"/>
      <w:r w:rsidR="00686354">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of one category (type) of one Issuer;</w:t>
      </w:r>
    </w:p>
    <w:p w14:paraId="1BA25621" w14:textId="77777777" w:rsidR="0064430E" w:rsidRPr="006709CD" w:rsidRDefault="0064430E" w:rsidP="00C63CDC">
      <w:pPr>
        <w:pStyle w:val="afc"/>
        <w:rPr>
          <w:rFonts w:cs="Tahoma"/>
          <w:u w:color="0000E9"/>
          <w:lang w:val="en-US"/>
        </w:rPr>
      </w:pPr>
      <w:proofErr w:type="spellStart"/>
      <w:r w:rsidRPr="006709CD">
        <w:rPr>
          <w:rFonts w:cs="Tahoma"/>
          <w:u w:color="0000E9"/>
          <w:lang w:val="en-US"/>
        </w:rPr>
        <w:t>FF</w:t>
      </w:r>
      <w:r w:rsidRPr="006709CD">
        <w:rPr>
          <w:rFonts w:cs="Tahoma"/>
          <w:u w:color="0000E9"/>
          <w:vertAlign w:val="subscript"/>
          <w:lang w:val="en-US"/>
        </w:rPr>
        <w:t>i</w:t>
      </w:r>
      <w:proofErr w:type="spellEnd"/>
      <w:r w:rsidRPr="006709CD">
        <w:rPr>
          <w:rFonts w:cs="Tahoma"/>
          <w:b/>
          <w:bCs/>
          <w:u w:color="0000E9"/>
          <w:vertAlign w:val="subscript"/>
          <w:lang w:val="en-US"/>
        </w:rPr>
        <w:t xml:space="preserve"> </w:t>
      </w:r>
      <w:r w:rsidRPr="006709CD">
        <w:rPr>
          <w:rFonts w:cs="Tahoma"/>
          <w:u w:color="0000E9"/>
          <w:lang w:val="en-US"/>
        </w:rPr>
        <w:t>– a free float factor</w:t>
      </w:r>
      <w:r w:rsidR="00686354">
        <w:rPr>
          <w:rFonts w:cs="Tahoma"/>
          <w:u w:color="0000E9"/>
          <w:lang w:val="en-US"/>
        </w:rPr>
        <w:t xml:space="preserve"> of the </w:t>
      </w:r>
      <w:proofErr w:type="spellStart"/>
      <w:r w:rsidR="00686354">
        <w:rPr>
          <w:rFonts w:cs="Tahoma"/>
          <w:u w:color="0000E9"/>
          <w:lang w:val="en-US"/>
        </w:rPr>
        <w:t>i</w:t>
      </w:r>
      <w:r w:rsidR="00686354" w:rsidRPr="00686354">
        <w:rPr>
          <w:rFonts w:cs="Tahoma"/>
          <w:u w:color="0000E9"/>
          <w:vertAlign w:val="superscript"/>
          <w:lang w:val="en-US"/>
        </w:rPr>
        <w:t>th</w:t>
      </w:r>
      <w:proofErr w:type="spellEnd"/>
      <w:r w:rsidR="00686354">
        <w:rPr>
          <w:rFonts w:cs="Tahoma"/>
          <w:u w:color="0000E9"/>
          <w:lang w:val="en-US"/>
        </w:rPr>
        <w:t xml:space="preserve"> Stock</w:t>
      </w:r>
      <w:r w:rsidRPr="006709CD">
        <w:rPr>
          <w:rFonts w:cs="Tahoma"/>
          <w:u w:color="0000E9"/>
          <w:lang w:val="en-US"/>
        </w:rPr>
        <w:t>;</w:t>
      </w:r>
    </w:p>
    <w:p w14:paraId="3DCEFDC4" w14:textId="77777777" w:rsidR="0064430E" w:rsidRPr="006709CD" w:rsidRDefault="0064430E" w:rsidP="00C63CDC">
      <w:pPr>
        <w:pStyle w:val="afc"/>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capitalization. It equals 1 unless otherwise set out in Clause</w:t>
      </w:r>
      <w:r w:rsidR="008F2EDD" w:rsidRPr="006709CD">
        <w:rPr>
          <w:rFonts w:cs="Tahoma"/>
          <w:u w:color="0000E9"/>
          <w:lang w:val="en-US"/>
        </w:rPr>
        <w:t xml:space="preserve"> </w:t>
      </w:r>
      <w:r w:rsidR="00DE6FDF">
        <w:rPr>
          <w:rFonts w:cs="Tahoma"/>
          <w:u w:color="0000E9"/>
          <w:lang w:val="en-US"/>
        </w:rPr>
        <w:fldChar w:fldCharType="begin"/>
      </w:r>
      <w:r w:rsidR="00DE6FDF">
        <w:rPr>
          <w:rFonts w:cs="Tahoma"/>
          <w:u w:color="0000E9"/>
          <w:lang w:val="en-US"/>
        </w:rPr>
        <w:instrText xml:space="preserve"> REF _Ref488313793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2.8</w:t>
      </w:r>
      <w:r w:rsidR="00DE6FDF">
        <w:rPr>
          <w:rFonts w:cs="Tahoma"/>
          <w:u w:color="0000E9"/>
          <w:lang w:val="en-US"/>
        </w:rPr>
        <w:fldChar w:fldCharType="end"/>
      </w:r>
      <w:r w:rsidRPr="006709CD">
        <w:rPr>
          <w:rFonts w:cs="Tahoma"/>
          <w:u w:color="0000E9"/>
          <w:lang w:val="en-US"/>
        </w:rPr>
        <w:t>;</w:t>
      </w:r>
    </w:p>
    <w:p w14:paraId="48EA1082" w14:textId="77777777" w:rsidR="0064430E" w:rsidRPr="006709CD" w:rsidRDefault="0064430E" w:rsidP="00C63CDC">
      <w:pPr>
        <w:pStyle w:val="afc"/>
        <w:rPr>
          <w:rFonts w:cs="Tahoma"/>
          <w:u w:color="0000E9"/>
          <w:lang w:val="en-US"/>
        </w:rPr>
      </w:pPr>
      <w:proofErr w:type="spellStart"/>
      <w:r w:rsidRPr="006709CD">
        <w:rPr>
          <w:rFonts w:cs="Tahoma"/>
          <w:u w:color="0000E9"/>
          <w:lang w:val="en-US"/>
        </w:rPr>
        <w:t>K</w:t>
      </w:r>
      <w:r w:rsidRPr="006709CD">
        <w:rPr>
          <w:rFonts w:cs="Tahoma"/>
          <w:u w:color="0000E9"/>
          <w:vertAlign w:val="subscript"/>
          <w:lang w:val="en-US"/>
        </w:rPr>
        <w:t>n</w:t>
      </w:r>
      <w:proofErr w:type="spellEnd"/>
      <w:r w:rsidRPr="006709CD">
        <w:rPr>
          <w:rFonts w:cs="Tahoma"/>
          <w:u w:color="0000E9"/>
          <w:lang w:val="en-US"/>
        </w:rPr>
        <w:t xml:space="preserve"> – exchange rate at the n</w:t>
      </w:r>
      <w:r w:rsidR="00686354" w:rsidRPr="00686354">
        <w:rPr>
          <w:rFonts w:cs="Tahoma"/>
          <w:u w:color="0000E9"/>
          <w:vertAlign w:val="superscript"/>
          <w:lang w:val="en-US"/>
        </w:rPr>
        <w:t>th</w:t>
      </w:r>
      <w:r w:rsidRPr="006709CD">
        <w:rPr>
          <w:rFonts w:cs="Tahoma"/>
          <w:u w:color="0000E9"/>
          <w:lang w:val="en-US"/>
        </w:rPr>
        <w:t xml:space="preserve"> moment of the calculation. It equals the Indicative Rate calculated by Moscow Exchange unless otherwise specified by the Exchange. Currency of every Index is given in </w:t>
      </w:r>
      <w:r w:rsidR="00DE6FDF">
        <w:rPr>
          <w:rFonts w:cs="Tahoma"/>
          <w:u w:color="0000E9"/>
          <w:lang w:val="en-US"/>
        </w:rPr>
        <w:fldChar w:fldCharType="begin"/>
      </w:r>
      <w:r w:rsidR="00DE6FDF">
        <w:rPr>
          <w:rFonts w:cs="Tahoma"/>
          <w:u w:color="0000E9"/>
          <w:lang w:val="en-US"/>
        </w:rPr>
        <w:instrText xml:space="preserve"> REF _Ref488313818 \h </w:instrText>
      </w:r>
      <w:r w:rsidR="00DE6FDF">
        <w:rPr>
          <w:rFonts w:cs="Tahoma"/>
          <w:u w:color="0000E9"/>
          <w:lang w:val="en-US"/>
        </w:rPr>
      </w:r>
      <w:r w:rsidR="00DE6FDF">
        <w:rPr>
          <w:rFonts w:cs="Tahoma"/>
          <w:u w:color="0000E9"/>
          <w:lang w:val="en-US"/>
        </w:rPr>
        <w:fldChar w:fldCharType="separate"/>
      </w:r>
      <w:r w:rsidR="00E50AB1" w:rsidRPr="006709CD">
        <w:rPr>
          <w:rFonts w:cs="Tahoma"/>
          <w:lang w:val="en-US"/>
        </w:rPr>
        <w:t>Appendix 1</w:t>
      </w:r>
      <w:r w:rsidR="00DE6FDF">
        <w:rPr>
          <w:rFonts w:cs="Tahoma"/>
          <w:u w:color="0000E9"/>
          <w:lang w:val="en-US"/>
        </w:rPr>
        <w:fldChar w:fldCharType="end"/>
      </w:r>
      <w:r w:rsidRPr="006709CD">
        <w:rPr>
          <w:rFonts w:cs="Tahoma"/>
          <w:u w:color="0000E9"/>
          <w:lang w:val="en-US"/>
        </w:rPr>
        <w:t xml:space="preserve"> hereto. It equals 1 for ruble-denominated Indices. </w:t>
      </w:r>
    </w:p>
    <w:p w14:paraId="56882FEE" w14:textId="77777777" w:rsidR="0064430E" w:rsidRPr="006709CD" w:rsidRDefault="0064430E" w:rsidP="009E4370">
      <w:pPr>
        <w:pStyle w:val="30"/>
        <w:rPr>
          <w:rFonts w:cs="Tahoma"/>
        </w:rPr>
      </w:pPr>
      <w:r w:rsidRPr="006709CD">
        <w:rPr>
          <w:rFonts w:cs="Tahoma"/>
        </w:rPr>
        <w:lastRenderedPageBreak/>
        <w:t>Market capitalization of the Issuer is determined as the aggregate market capitalization of it</w:t>
      </w:r>
      <w:r w:rsidR="00C63CDC" w:rsidRPr="006709CD">
        <w:rPr>
          <w:rFonts w:cs="Tahoma"/>
        </w:rPr>
        <w:t>s Stocks of all categories.</w:t>
      </w:r>
    </w:p>
    <w:p w14:paraId="41A39C18" w14:textId="77777777" w:rsidR="00C63CDC" w:rsidRPr="006709CD" w:rsidRDefault="0064430E" w:rsidP="00476A8C">
      <w:pPr>
        <w:pStyle w:val="30"/>
        <w:rPr>
          <w:rFonts w:cs="Tahoma"/>
          <w:u w:color="0000E9"/>
        </w:rPr>
      </w:pPr>
      <w:r w:rsidRPr="006709CD">
        <w:rPr>
          <w:rFonts w:cs="Tahoma"/>
        </w:rPr>
        <w:t xml:space="preserve">Price </w:t>
      </w:r>
      <w:proofErr w:type="spellStart"/>
      <w:r w:rsidRPr="006709CD">
        <w:rPr>
          <w:rFonts w:cs="Tahoma"/>
        </w:rPr>
        <w:t>P</w:t>
      </w:r>
      <w:r w:rsidRPr="00DE6FDF">
        <w:rPr>
          <w:rFonts w:cs="Tahoma"/>
          <w:vertAlign w:val="subscript"/>
        </w:rPr>
        <w:t>ci</w:t>
      </w:r>
      <w:proofErr w:type="spellEnd"/>
      <w:r w:rsidRPr="006709CD">
        <w:rPr>
          <w:rFonts w:cs="Tahoma"/>
        </w:rPr>
        <w:t xml:space="preserv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in foreign currency may be calculated according to the following formula for reference purposes:</w:t>
      </w:r>
    </w:p>
    <w:p w14:paraId="3CA82E5E" w14:textId="77777777" w:rsidR="0064430E" w:rsidRPr="006709CD" w:rsidRDefault="00C772DF" w:rsidP="00C63CDC">
      <w:pPr>
        <w:pStyle w:val="afe"/>
        <w:rPr>
          <w:rFonts w:ascii="Tahoma" w:hAnsi="Tahoma" w:cs="Tahoma"/>
          <w:u w:color="0000E9"/>
        </w:rPr>
      </w:pPr>
      <m:oMathPara>
        <m:oMath>
          <m:sSub>
            <m:sSubPr>
              <m:ctrlPr>
                <w:rPr>
                  <w:rFonts w:cs="Tahoma"/>
                </w:rPr>
              </m:ctrlPr>
            </m:sSubPr>
            <m:e>
              <m:r>
                <w:rPr>
                  <w:rFonts w:cs="Tahoma"/>
                </w:rPr>
                <m:t>P</m:t>
              </m:r>
            </m:e>
            <m:sub>
              <m:r>
                <w:rPr>
                  <w:rFonts w:cs="Tahoma"/>
                </w:rPr>
                <m:t>ci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1B07AA56"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where:</w:t>
      </w:r>
    </w:p>
    <w:p w14:paraId="101E6516" w14:textId="77777777" w:rsidR="0064430E" w:rsidRPr="006709CD" w:rsidRDefault="0064430E" w:rsidP="00476A8C">
      <w:pPr>
        <w:pStyle w:val="afc"/>
        <w:keepNext/>
        <w:ind w:left="1559"/>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i</w:t>
      </w:r>
      <w:proofErr w:type="spellEnd"/>
      <w:r w:rsidRPr="006709CD">
        <w:rPr>
          <w:rFonts w:cs="Tahoma"/>
          <w:u w:color="0000E9"/>
          <w:lang w:val="en-US"/>
        </w:rPr>
        <w:t xml:space="preserve"> – market capitalization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in foreign currency;</w:t>
      </w:r>
    </w:p>
    <w:p w14:paraId="7918A72C" w14:textId="77777777" w:rsidR="0064430E" w:rsidRPr="006709CD" w:rsidRDefault="0064430E" w:rsidP="00476A8C">
      <w:pPr>
        <w:pStyle w:val="afc"/>
        <w:keepNext/>
        <w:ind w:left="1559"/>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 total number of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of one category (type) of one Issuer;</w:t>
      </w:r>
    </w:p>
    <w:p w14:paraId="41D24D4D" w14:textId="77777777" w:rsidR="0064430E" w:rsidRPr="006709CD" w:rsidRDefault="0064430E" w:rsidP="00476A8C">
      <w:pPr>
        <w:pStyle w:val="afc"/>
        <w:keepNext/>
        <w:ind w:left="1559"/>
        <w:rPr>
          <w:rFonts w:cs="Tahoma"/>
          <w:u w:color="0000E9"/>
          <w:lang w:val="en-US"/>
        </w:rPr>
      </w:pPr>
      <w:proofErr w:type="spellStart"/>
      <w:r w:rsidRPr="006709CD">
        <w:rPr>
          <w:rFonts w:cs="Tahoma"/>
          <w:u w:color="0000E9"/>
          <w:lang w:val="en-US"/>
        </w:rPr>
        <w:t>FF</w:t>
      </w:r>
      <w:r w:rsidRPr="006709CD">
        <w:rPr>
          <w:rFonts w:cs="Tahoma"/>
          <w:u w:color="0000E9"/>
          <w:vertAlign w:val="subscript"/>
          <w:lang w:val="en-US"/>
        </w:rPr>
        <w:t>i</w:t>
      </w:r>
      <w:proofErr w:type="spellEnd"/>
      <w:r w:rsidRPr="006709CD">
        <w:rPr>
          <w:rFonts w:cs="Tahoma"/>
          <w:b/>
          <w:bCs/>
          <w:u w:color="0000E9"/>
          <w:vertAlign w:val="subscript"/>
          <w:lang w:val="en-US"/>
        </w:rPr>
        <w:t xml:space="preserve"> </w:t>
      </w:r>
      <w:r w:rsidRPr="006709CD">
        <w:rPr>
          <w:rFonts w:cs="Tahoma"/>
          <w:u w:color="0000E9"/>
          <w:lang w:val="en-US"/>
        </w:rPr>
        <w:t xml:space="preserve">– free float factor for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w:t>
      </w:r>
    </w:p>
    <w:p w14:paraId="3BEC68CD"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capitalization.</w:t>
      </w:r>
    </w:p>
    <w:p w14:paraId="777D548A" w14:textId="77777777" w:rsidR="0064430E" w:rsidRPr="006709CD" w:rsidRDefault="0064430E" w:rsidP="009E4370">
      <w:pPr>
        <w:pStyle w:val="30"/>
        <w:rPr>
          <w:rFonts w:cs="Tahoma"/>
        </w:rPr>
      </w:pPr>
      <w:proofErr w:type="spellStart"/>
      <w:r w:rsidRPr="006709CD">
        <w:rPr>
          <w:rFonts w:cs="Tahoma"/>
        </w:rPr>
        <w:t>MC</w:t>
      </w:r>
      <w:r w:rsidRPr="00DE6FDF">
        <w:rPr>
          <w:rFonts w:cs="Tahoma"/>
          <w:vertAlign w:val="subscript"/>
        </w:rPr>
        <w:t>i</w:t>
      </w:r>
      <w:proofErr w:type="spellEnd"/>
      <w:r w:rsidRPr="006709CD">
        <w:rPr>
          <w:rFonts w:cs="Tahoma"/>
        </w:rPr>
        <w:t xml:space="preserve"> is calculated to four decimals.</w:t>
      </w:r>
    </w:p>
    <w:p w14:paraId="1E212AB2" w14:textId="77777777" w:rsidR="0064430E" w:rsidRPr="006709CD" w:rsidRDefault="0064430E" w:rsidP="009E4370">
      <w:pPr>
        <w:pStyle w:val="30"/>
        <w:rPr>
          <w:rFonts w:cs="Tahoma"/>
        </w:rPr>
      </w:pPr>
      <w:r w:rsidRPr="006709CD">
        <w:rPr>
          <w:rFonts w:cs="Tahoma"/>
        </w:rPr>
        <w:t>The Indices are expressed in points and rounded to two decimals.</w:t>
      </w:r>
    </w:p>
    <w:p w14:paraId="796FAC2D" w14:textId="77777777" w:rsidR="009E4370" w:rsidRPr="006709CD" w:rsidRDefault="009E4370" w:rsidP="009E4370">
      <w:pPr>
        <w:rPr>
          <w:rFonts w:cs="Tahoma"/>
          <w:u w:color="0000E9"/>
          <w:lang w:val="en-US"/>
        </w:rPr>
      </w:pPr>
    </w:p>
    <w:p w14:paraId="4C2D3F6B" w14:textId="77777777" w:rsidR="0064430E" w:rsidRPr="00DE6FDF" w:rsidRDefault="0064430E" w:rsidP="00DE6FDF">
      <w:pPr>
        <w:pStyle w:val="a"/>
      </w:pPr>
      <w:bookmarkStart w:id="16" w:name="_Toc493259827"/>
      <w:r w:rsidRPr="00DE6FDF">
        <w:t>The general calculation pro</w:t>
      </w:r>
      <w:r w:rsidR="009E4370" w:rsidRPr="00DE6FDF">
        <w:t xml:space="preserve">cedure for total return </w:t>
      </w:r>
      <w:r w:rsidR="001844CC">
        <w:t>Indices</w:t>
      </w:r>
      <w:bookmarkEnd w:id="16"/>
    </w:p>
    <w:p w14:paraId="7EE6DC7C" w14:textId="77777777" w:rsidR="0064430E" w:rsidRPr="006709CD" w:rsidRDefault="0064430E" w:rsidP="009E4370">
      <w:pPr>
        <w:pStyle w:val="30"/>
        <w:rPr>
          <w:rFonts w:cs="Tahoma"/>
        </w:rPr>
      </w:pPr>
      <w:r w:rsidRPr="006709CD">
        <w:rPr>
          <w:rFonts w:cs="Tahoma"/>
        </w:rPr>
        <w:t>The Total Return Indices are calculated on the basis of Constituents, values and parameters of corresponding Indices with consideration to di</w:t>
      </w:r>
      <w:r w:rsidR="009E4370" w:rsidRPr="006709CD">
        <w:rPr>
          <w:rFonts w:cs="Tahoma"/>
        </w:rPr>
        <w:t>vidends from such Constituents.</w:t>
      </w:r>
    </w:p>
    <w:p w14:paraId="79A58179" w14:textId="77777777" w:rsidR="008568FF" w:rsidRPr="008568FF" w:rsidRDefault="0064430E" w:rsidP="00686354">
      <w:pPr>
        <w:pStyle w:val="30"/>
      </w:pPr>
      <w:bookmarkStart w:id="17" w:name="_Ref488313901"/>
      <w:r w:rsidRPr="006709CD">
        <w:rPr>
          <w:rFonts w:cs="Tahoma"/>
        </w:rPr>
        <w:t xml:space="preserve">Dividends are included in </w:t>
      </w:r>
      <w:r w:rsidR="00686354">
        <w:rPr>
          <w:rFonts w:cs="Tahoma"/>
        </w:rPr>
        <w:t xml:space="preserve">the </w:t>
      </w:r>
      <w:r w:rsidRPr="006709CD">
        <w:rPr>
          <w:rFonts w:cs="Tahoma"/>
        </w:rPr>
        <w:t>calculation of the Total Return Indices on the</w:t>
      </w:r>
      <w:r w:rsidR="00686354">
        <w:rPr>
          <w:rFonts w:cs="Tahoma"/>
        </w:rPr>
        <w:t xml:space="preserve"> trading</w:t>
      </w:r>
      <w:r w:rsidRPr="006709CD">
        <w:rPr>
          <w:rFonts w:cs="Tahoma"/>
        </w:rPr>
        <w:t xml:space="preserve"> day immediately preceding</w:t>
      </w:r>
      <w:r w:rsidR="00686354">
        <w:rPr>
          <w:rFonts w:cs="Tahoma"/>
        </w:rPr>
        <w:t xml:space="preserve"> </w:t>
      </w:r>
      <w:r w:rsidR="008568FF">
        <w:rPr>
          <w:rFonts w:cs="Tahoma"/>
        </w:rPr>
        <w:t>the statutory record date (the “Record Date”). If</w:t>
      </w:r>
      <w:r w:rsidR="008568FF" w:rsidRPr="008568FF">
        <w:rPr>
          <w:rFonts w:cs="Tahoma"/>
        </w:rPr>
        <w:t xml:space="preserve"> </w:t>
      </w:r>
      <w:r w:rsidR="008568FF">
        <w:rPr>
          <w:rFonts w:cs="Tahoma"/>
        </w:rPr>
        <w:t>the</w:t>
      </w:r>
      <w:r w:rsidR="008568FF" w:rsidRPr="008568FF">
        <w:rPr>
          <w:rFonts w:cs="Tahoma"/>
        </w:rPr>
        <w:t xml:space="preserve"> </w:t>
      </w:r>
      <w:r w:rsidR="008568FF">
        <w:rPr>
          <w:rFonts w:cs="Tahoma"/>
        </w:rPr>
        <w:t>Record</w:t>
      </w:r>
      <w:r w:rsidR="008568FF" w:rsidRPr="008568FF">
        <w:rPr>
          <w:rFonts w:cs="Tahoma"/>
        </w:rPr>
        <w:t xml:space="preserve"> </w:t>
      </w:r>
      <w:r w:rsidR="008568FF">
        <w:rPr>
          <w:rFonts w:cs="Tahoma"/>
        </w:rPr>
        <w:t>Date</w:t>
      </w:r>
      <w:r w:rsidR="008568FF" w:rsidRPr="008568FF">
        <w:rPr>
          <w:rFonts w:cs="Tahoma"/>
        </w:rPr>
        <w:t xml:space="preserve"> </w:t>
      </w:r>
      <w:r w:rsidR="008568FF">
        <w:rPr>
          <w:rFonts w:cs="Tahoma"/>
        </w:rPr>
        <w:t>is</w:t>
      </w:r>
      <w:r w:rsidR="008568FF" w:rsidRPr="008568FF">
        <w:rPr>
          <w:rFonts w:cs="Tahoma"/>
        </w:rPr>
        <w:t xml:space="preserve"> </w:t>
      </w:r>
      <w:r w:rsidR="008568FF">
        <w:rPr>
          <w:rFonts w:cs="Tahoma"/>
        </w:rPr>
        <w:t>not</w:t>
      </w:r>
      <w:r w:rsidR="008568FF" w:rsidRPr="008568FF">
        <w:rPr>
          <w:rFonts w:cs="Tahoma"/>
        </w:rPr>
        <w:t xml:space="preserve"> </w:t>
      </w:r>
      <w:r w:rsidR="008568FF">
        <w:rPr>
          <w:rFonts w:cs="Tahoma"/>
        </w:rPr>
        <w:t>a</w:t>
      </w:r>
      <w:r w:rsidR="008568FF" w:rsidRPr="008568FF">
        <w:rPr>
          <w:rFonts w:cs="Tahoma"/>
        </w:rPr>
        <w:t xml:space="preserve"> </w:t>
      </w:r>
      <w:r w:rsidR="008568FF">
        <w:rPr>
          <w:rFonts w:cs="Tahoma"/>
        </w:rPr>
        <w:t>trading</w:t>
      </w:r>
      <w:r w:rsidR="008568FF" w:rsidRPr="008568FF">
        <w:rPr>
          <w:rFonts w:cs="Tahoma"/>
        </w:rPr>
        <w:t xml:space="preserve"> </w:t>
      </w:r>
      <w:r w:rsidR="008568FF">
        <w:rPr>
          <w:rFonts w:cs="Tahoma"/>
        </w:rPr>
        <w:t>day</w:t>
      </w:r>
      <w:r w:rsidR="008568FF" w:rsidRPr="008568FF">
        <w:rPr>
          <w:rFonts w:cs="Tahoma"/>
        </w:rPr>
        <w:t xml:space="preserve">, </w:t>
      </w:r>
      <w:r w:rsidR="008568FF">
        <w:rPr>
          <w:rFonts w:cs="Tahoma"/>
        </w:rPr>
        <w:t>dividends</w:t>
      </w:r>
      <w:r w:rsidR="008568FF" w:rsidRPr="008568FF">
        <w:rPr>
          <w:rFonts w:cs="Tahoma"/>
        </w:rPr>
        <w:t xml:space="preserve"> </w:t>
      </w:r>
      <w:r w:rsidR="008568FF">
        <w:rPr>
          <w:rFonts w:cs="Tahoma"/>
        </w:rPr>
        <w:t>are</w:t>
      </w:r>
      <w:r w:rsidR="008568FF" w:rsidRPr="008568FF">
        <w:rPr>
          <w:rFonts w:cs="Tahoma"/>
        </w:rPr>
        <w:t xml:space="preserve"> </w:t>
      </w:r>
      <w:r w:rsidR="008568FF">
        <w:rPr>
          <w:rFonts w:cs="Tahoma"/>
        </w:rPr>
        <w:t>included</w:t>
      </w:r>
      <w:r w:rsidR="008568FF" w:rsidRPr="008568FF">
        <w:rPr>
          <w:rFonts w:cs="Tahoma"/>
        </w:rPr>
        <w:t xml:space="preserve"> </w:t>
      </w:r>
      <w:r w:rsidR="008568FF">
        <w:rPr>
          <w:rFonts w:cs="Tahoma"/>
        </w:rPr>
        <w:t>in the calculation of the Indices on the trading day that is two days before the Record Date.</w:t>
      </w:r>
    </w:p>
    <w:bookmarkEnd w:id="17"/>
    <w:p w14:paraId="5D64E5AF" w14:textId="77777777" w:rsidR="0064430E" w:rsidRPr="008568FF" w:rsidRDefault="0064430E" w:rsidP="008129D3">
      <w:pPr>
        <w:pStyle w:val="30"/>
        <w:rPr>
          <w:rFonts w:cs="Tahoma"/>
        </w:rPr>
      </w:pPr>
      <w:r w:rsidRPr="008568FF">
        <w:rPr>
          <w:rFonts w:cs="Tahoma"/>
        </w:rPr>
        <w:t xml:space="preserve">If the Exchange receives information on the issuer’s decision to pay dividends after the date dividends are expected to be considered under Clause </w:t>
      </w:r>
      <w:r w:rsidR="00DE6FDF" w:rsidRPr="008568FF">
        <w:rPr>
          <w:rFonts w:cs="Tahoma"/>
        </w:rPr>
        <w:fldChar w:fldCharType="begin"/>
      </w:r>
      <w:r w:rsidR="00DE6FDF" w:rsidRPr="008568FF">
        <w:rPr>
          <w:rFonts w:cs="Tahoma"/>
        </w:rPr>
        <w:instrText xml:space="preserve"> REF _Ref488313901 \r \h </w:instrText>
      </w:r>
      <w:r w:rsidR="00DE6FDF" w:rsidRPr="008568FF">
        <w:rPr>
          <w:rFonts w:cs="Tahoma"/>
        </w:rPr>
      </w:r>
      <w:r w:rsidR="00DE6FDF" w:rsidRPr="008568FF">
        <w:rPr>
          <w:rFonts w:cs="Tahoma"/>
        </w:rPr>
        <w:fldChar w:fldCharType="separate"/>
      </w:r>
      <w:r w:rsidR="00E50AB1">
        <w:rPr>
          <w:rFonts w:cs="Tahoma"/>
        </w:rPr>
        <w:t>2.2.2</w:t>
      </w:r>
      <w:r w:rsidR="00DE6FDF" w:rsidRPr="008568FF">
        <w:rPr>
          <w:rFonts w:cs="Tahoma"/>
        </w:rPr>
        <w:fldChar w:fldCharType="end"/>
      </w:r>
      <w:r w:rsidRPr="008568FF">
        <w:rPr>
          <w:rFonts w:cs="Tahoma"/>
        </w:rPr>
        <w:t xml:space="preserve">, the dividends are included in calculation on the day of receiving such information.  </w:t>
      </w:r>
    </w:p>
    <w:p w14:paraId="02CC459E" w14:textId="77777777" w:rsidR="0064430E" w:rsidRPr="006709CD" w:rsidRDefault="0064430E" w:rsidP="009E4370">
      <w:pPr>
        <w:pStyle w:val="30"/>
        <w:rPr>
          <w:rFonts w:cs="Tahoma"/>
        </w:rPr>
      </w:pPr>
      <w:r w:rsidRPr="006709CD">
        <w:rPr>
          <w:rFonts w:cs="Tahoma"/>
        </w:rPr>
        <w:t xml:space="preserve">The Exchange receives information on dividends payments via information agencies </w:t>
      </w:r>
      <w:proofErr w:type="spellStart"/>
      <w:r w:rsidRPr="006709CD">
        <w:rPr>
          <w:rFonts w:cs="Tahoma"/>
        </w:rPr>
        <w:t>authorised</w:t>
      </w:r>
      <w:proofErr w:type="spellEnd"/>
      <w:r w:rsidRPr="006709CD">
        <w:rPr>
          <w:rFonts w:cs="Tahoma"/>
        </w:rPr>
        <w:t xml:space="preserve"> to disclose such kind of information and Issuers. </w:t>
      </w:r>
    </w:p>
    <w:p w14:paraId="7197661C" w14:textId="77777777" w:rsidR="0064430E" w:rsidRPr="006709CD" w:rsidRDefault="0064430E" w:rsidP="009E4370">
      <w:pPr>
        <w:pStyle w:val="30"/>
        <w:rPr>
          <w:rFonts w:cs="Tahoma"/>
        </w:rPr>
      </w:pPr>
      <w:r w:rsidRPr="006709CD">
        <w:rPr>
          <w:rFonts w:cs="Tahoma"/>
        </w:rPr>
        <w:t xml:space="preserve">Dates each Total Return Index was first calculated and their base values </w:t>
      </w:r>
      <w:r w:rsidR="009E4370" w:rsidRPr="006709CD">
        <w:rPr>
          <w:rFonts w:cs="Tahoma"/>
        </w:rPr>
        <w:t xml:space="preserve">are given in </w:t>
      </w:r>
      <w:r w:rsidR="00DE6FDF">
        <w:rPr>
          <w:rFonts w:cs="Tahoma"/>
        </w:rPr>
        <w:fldChar w:fldCharType="begin"/>
      </w:r>
      <w:r w:rsidR="00DE6FDF">
        <w:rPr>
          <w:rFonts w:cs="Tahoma"/>
        </w:rPr>
        <w:instrText xml:space="preserve"> REF _Ref488313913 \h </w:instrText>
      </w:r>
      <w:r w:rsidR="00DE6FDF">
        <w:rPr>
          <w:rFonts w:cs="Tahoma"/>
        </w:rPr>
      </w:r>
      <w:r w:rsidR="00DE6FDF">
        <w:rPr>
          <w:rFonts w:cs="Tahoma"/>
        </w:rPr>
        <w:fldChar w:fldCharType="separate"/>
      </w:r>
      <w:r w:rsidR="00E50AB1" w:rsidRPr="006709CD">
        <w:rPr>
          <w:rFonts w:cs="Tahoma"/>
        </w:rPr>
        <w:t>Appendix 6</w:t>
      </w:r>
      <w:r w:rsidR="00DE6FDF">
        <w:rPr>
          <w:rFonts w:cs="Tahoma"/>
        </w:rPr>
        <w:fldChar w:fldCharType="end"/>
      </w:r>
      <w:r w:rsidR="009E4370" w:rsidRPr="006709CD">
        <w:rPr>
          <w:rFonts w:cs="Tahoma"/>
        </w:rPr>
        <w:t xml:space="preserve"> hereto.</w:t>
      </w:r>
    </w:p>
    <w:p w14:paraId="5835245A" w14:textId="77777777" w:rsidR="0064430E" w:rsidRPr="006709CD" w:rsidRDefault="0064430E" w:rsidP="009E4370">
      <w:pPr>
        <w:pStyle w:val="30"/>
        <w:rPr>
          <w:rFonts w:cs="Tahoma"/>
        </w:rPr>
      </w:pPr>
      <w:r w:rsidRPr="006709CD">
        <w:rPr>
          <w:rFonts w:cs="Tahoma"/>
        </w:rPr>
        <w:t>The Exchange calculates the following variants of the Total Return Indices subject to dividend income taxation:</w:t>
      </w:r>
    </w:p>
    <w:p w14:paraId="09C07BEC" w14:textId="77777777" w:rsidR="0064430E" w:rsidRPr="006709CD" w:rsidRDefault="0064430E" w:rsidP="009E4370">
      <w:pPr>
        <w:pStyle w:val="11"/>
        <w:rPr>
          <w:rFonts w:cs="Tahoma"/>
          <w:u w:color="0000E9"/>
          <w:lang w:val="en-US"/>
        </w:rPr>
      </w:pPr>
      <w:r w:rsidRPr="006709CD">
        <w:rPr>
          <w:rFonts w:cs="Tahoma"/>
          <w:u w:color="0000E9"/>
          <w:lang w:val="en-US"/>
        </w:rPr>
        <w:t>With gross dividends, i.e. dividend income taxes are not considered;</w:t>
      </w:r>
    </w:p>
    <w:p w14:paraId="385EBD70" w14:textId="77777777" w:rsidR="0064430E" w:rsidRPr="006709CD" w:rsidRDefault="0064430E" w:rsidP="009E4370">
      <w:pPr>
        <w:pStyle w:val="11"/>
        <w:rPr>
          <w:rFonts w:cs="Tahoma"/>
          <w:u w:color="0000E9"/>
          <w:lang w:val="en-US"/>
        </w:rPr>
      </w:pPr>
      <w:r w:rsidRPr="006709CD">
        <w:rPr>
          <w:rFonts w:cs="Tahoma"/>
          <w:lang w:val="en-US"/>
        </w:rPr>
        <w:t>With</w:t>
      </w:r>
      <w:r w:rsidRPr="006709CD">
        <w:rPr>
          <w:rFonts w:cs="Tahoma"/>
          <w:u w:color="0000E9"/>
          <w:lang w:val="en-US"/>
        </w:rPr>
        <w:t xml:space="preserve"> net dividends, i.e. dividend income taxes are considered. Net Total Return Indices are calculated in two variants: </w:t>
      </w:r>
    </w:p>
    <w:p w14:paraId="25964E13" w14:textId="77777777" w:rsidR="0064430E" w:rsidRPr="006709CD" w:rsidRDefault="0064430E" w:rsidP="009E4370">
      <w:pPr>
        <w:pStyle w:val="2"/>
        <w:rPr>
          <w:rFonts w:cs="Tahoma"/>
          <w:u w:color="0000E9"/>
          <w:lang w:val="en-US"/>
        </w:rPr>
      </w:pPr>
      <w:r w:rsidRPr="006709CD">
        <w:rPr>
          <w:rFonts w:cs="Tahoma"/>
          <w:u w:color="0000E9"/>
          <w:lang w:val="en-US"/>
        </w:rPr>
        <w:t xml:space="preserve">At income tax rate applicable to non-resident corporate investors; </w:t>
      </w:r>
    </w:p>
    <w:p w14:paraId="123E0752" w14:textId="77777777" w:rsidR="0064430E" w:rsidRPr="006709CD" w:rsidRDefault="0064430E" w:rsidP="009E4370">
      <w:pPr>
        <w:pStyle w:val="2"/>
        <w:rPr>
          <w:rFonts w:cs="Tahoma"/>
          <w:u w:color="0000E9"/>
          <w:lang w:val="en-US"/>
        </w:rPr>
      </w:pPr>
      <w:r w:rsidRPr="006709CD">
        <w:rPr>
          <w:rFonts w:cs="Tahoma"/>
          <w:u w:color="0000E9"/>
          <w:lang w:val="en-US"/>
        </w:rPr>
        <w:t>At income tax rate applicable to Russian corporate investors.</w:t>
      </w:r>
    </w:p>
    <w:p w14:paraId="70AB9526" w14:textId="77777777" w:rsidR="0064430E" w:rsidRPr="006709CD" w:rsidRDefault="0064430E" w:rsidP="009E4370">
      <w:pPr>
        <w:pStyle w:val="30"/>
        <w:numPr>
          <w:ilvl w:val="0"/>
          <w:numId w:val="0"/>
        </w:numPr>
        <w:ind w:left="1077"/>
        <w:rPr>
          <w:rFonts w:cs="Tahoma"/>
          <w:u w:color="0000E9"/>
        </w:rPr>
      </w:pPr>
      <w:r w:rsidRPr="006709CD">
        <w:rPr>
          <w:rFonts w:cs="Tahoma"/>
          <w:u w:color="0000E9"/>
        </w:rPr>
        <w:t>To calculate Net Total Return Indices, current tax rates are used in accordance with the Russia’s Tax Code. At the time of adopting this Methodology, tax rates at 15 and 13 per cent were used with regard to non-resident corporates and Rus</w:t>
      </w:r>
      <w:r w:rsidR="009E4370" w:rsidRPr="006709CD">
        <w:rPr>
          <w:rFonts w:cs="Tahoma"/>
          <w:u w:color="0000E9"/>
        </w:rPr>
        <w:t>sian corporates, respectively.</w:t>
      </w:r>
    </w:p>
    <w:p w14:paraId="0185D423" w14:textId="77777777" w:rsidR="0064430E" w:rsidRPr="006709CD" w:rsidRDefault="0064430E" w:rsidP="009E4370">
      <w:pPr>
        <w:pStyle w:val="30"/>
        <w:rPr>
          <w:rFonts w:cs="Tahoma"/>
        </w:rPr>
      </w:pPr>
      <w:r w:rsidRPr="006709CD">
        <w:rPr>
          <w:rFonts w:cs="Tahoma"/>
        </w:rPr>
        <w:t>The Total Return Indices are expressed in points accurate to two decimals.</w:t>
      </w:r>
    </w:p>
    <w:p w14:paraId="0627E39D" w14:textId="77777777" w:rsidR="009E4370" w:rsidRPr="006709CD" w:rsidRDefault="009E4370" w:rsidP="009E4370">
      <w:pPr>
        <w:rPr>
          <w:rFonts w:cs="Tahoma"/>
          <w:lang w:val="en-US"/>
        </w:rPr>
      </w:pPr>
      <w:bookmarkStart w:id="18" w:name="_Toc456704726"/>
    </w:p>
    <w:p w14:paraId="4353A78C" w14:textId="77777777" w:rsidR="0064430E" w:rsidRPr="00DE6FDF" w:rsidRDefault="0064430E" w:rsidP="00DE6FDF">
      <w:pPr>
        <w:pStyle w:val="a"/>
      </w:pPr>
      <w:bookmarkStart w:id="19" w:name="_Toc493259828"/>
      <w:r w:rsidRPr="00DE6FDF">
        <w:t>Gross Total Return Indices calculation</w:t>
      </w:r>
      <w:bookmarkEnd w:id="19"/>
      <w:r w:rsidRPr="00DE6FDF">
        <w:t xml:space="preserve"> </w:t>
      </w:r>
    </w:p>
    <w:bookmarkEnd w:id="18"/>
    <w:p w14:paraId="7B4F7CF5" w14:textId="3BF3812D" w:rsidR="0064430E" w:rsidRPr="006709CD" w:rsidRDefault="0064430E" w:rsidP="009E4370">
      <w:pPr>
        <w:pStyle w:val="30"/>
        <w:rPr>
          <w:rFonts w:cs="Tahoma"/>
        </w:rPr>
      </w:pPr>
      <w:r w:rsidRPr="006709CD">
        <w:rPr>
          <w:rFonts w:cs="Tahoma"/>
        </w:rPr>
        <w:t>Dividends to be considered in calculation of the Total Return Index</w:t>
      </w:r>
      <w:r w:rsidR="00367B89">
        <w:rPr>
          <w:rFonts w:cs="Tahoma"/>
        </w:rPr>
        <w:t>es</w:t>
      </w:r>
      <w:r w:rsidRPr="006709CD">
        <w:rPr>
          <w:rFonts w:cs="Tahoma"/>
        </w:rPr>
        <w:t xml:space="preserve"> are determined as follows:</w:t>
      </w:r>
    </w:p>
    <w:p w14:paraId="3379AE74" w14:textId="074F8504" w:rsidR="0064430E" w:rsidRPr="006709CD" w:rsidRDefault="00C772DF" w:rsidP="00C63CDC">
      <w:pPr>
        <w:pStyle w:val="afe"/>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f>
                <m:fPr>
                  <m:ctrlPr>
                    <w:rPr>
                      <w:rFonts w:cs="Tahoma"/>
                    </w:rPr>
                  </m:ctrlPr>
                </m:fPr>
                <m:num>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m:t>
                      </m:r>
                    </m:sub>
                  </m:sSub>
                  <m:r>
                    <w:rPr>
                      <w:rFonts w:cs="Tahoma"/>
                    </w:rPr>
                    <m:t>∙F</m:t>
                  </m:r>
                  <m:sSub>
                    <m:sSubPr>
                      <m:ctrlPr>
                        <w:rPr>
                          <w:rFonts w:cs="Tahoma"/>
                        </w:rPr>
                      </m:ctrlPr>
                    </m:sSubPr>
                    <m:e>
                      <m:r>
                        <w:rPr>
                          <w:rFonts w:cs="Tahoma"/>
                        </w:rPr>
                        <m:t>F</m:t>
                      </m:r>
                    </m:e>
                    <m:sub>
                      <m:r>
                        <w:rPr>
                          <w:rFonts w:cs="Tahoma"/>
                        </w:rPr>
                        <m:t>in</m:t>
                      </m:r>
                    </m:sub>
                  </m:sSub>
                  <m:r>
                    <w:rPr>
                      <w:rFonts w:cs="Tahoma"/>
                    </w:rPr>
                    <m:t>∙</m:t>
                  </m:r>
                  <m:sSub>
                    <m:sSubPr>
                      <m:ctrlPr>
                        <w:rPr>
                          <w:rFonts w:cs="Tahoma"/>
                        </w:rPr>
                      </m:ctrlPr>
                    </m:sSubPr>
                    <m:e>
                      <m:r>
                        <w:rPr>
                          <w:rFonts w:cs="Tahoma"/>
                        </w:rPr>
                        <m:t>W</m:t>
                      </m:r>
                    </m:e>
                    <m:sub>
                      <m:r>
                        <w:rPr>
                          <w:rFonts w:cs="Tahoma"/>
                        </w:rPr>
                        <m:t>in</m:t>
                      </m:r>
                    </m:sub>
                  </m:sSub>
                </m:num>
                <m:den>
                  <m:sSub>
                    <m:sSubPr>
                      <m:ctrlPr>
                        <w:rPr>
                          <w:rFonts w:cs="Tahoma"/>
                        </w:rPr>
                      </m:ctrlPr>
                    </m:sSubPr>
                    <m:e>
                      <m:r>
                        <w:rPr>
                          <w:rFonts w:cs="Tahoma"/>
                        </w:rPr>
                        <m:t>K</m:t>
                      </m:r>
                    </m:e>
                    <m:sub>
                      <m:r>
                        <w:rPr>
                          <w:rFonts w:cs="Tahoma"/>
                        </w:rPr>
                        <m:t>n</m:t>
                      </m:r>
                    </m:sub>
                  </m:sSub>
                </m:den>
              </m:f>
            </m:e>
          </m:nary>
          <m:r>
            <w:rPr>
              <w:rFonts w:cs="Tahoma"/>
            </w:rPr>
            <m:t xml:space="preserve"> , </m:t>
          </m:r>
        </m:oMath>
      </m:oMathPara>
    </w:p>
    <w:p w14:paraId="5E265DE6" w14:textId="77777777" w:rsidR="0064430E" w:rsidRPr="006709CD" w:rsidRDefault="0064430E" w:rsidP="00C63CDC">
      <w:pPr>
        <w:pStyle w:val="afc"/>
        <w:rPr>
          <w:rFonts w:cs="Tahoma"/>
          <w:lang w:val="en-US"/>
        </w:rPr>
      </w:pPr>
      <w:r w:rsidRPr="006709CD">
        <w:rPr>
          <w:rFonts w:cs="Tahoma"/>
          <w:lang w:val="en-US"/>
        </w:rPr>
        <w:t>where:</w:t>
      </w:r>
    </w:p>
    <w:p w14:paraId="00ED1E85" w14:textId="77777777" w:rsidR="0064430E" w:rsidRPr="006709CD" w:rsidRDefault="0064430E" w:rsidP="00C63CDC">
      <w:pPr>
        <w:pStyle w:val="afc"/>
        <w:rPr>
          <w:rFonts w:cs="Tahoma"/>
          <w:lang w:val="en-US"/>
        </w:rPr>
      </w:pPr>
      <w:proofErr w:type="spellStart"/>
      <w:r w:rsidRPr="006709CD">
        <w:rPr>
          <w:rFonts w:cs="Tahoma"/>
          <w:lang w:val="en-US"/>
        </w:rPr>
        <w:t>TD</w:t>
      </w:r>
      <w:r w:rsidRPr="006709CD">
        <w:rPr>
          <w:rFonts w:cs="Tahoma"/>
          <w:vertAlign w:val="subscript"/>
          <w:lang w:val="en-US"/>
        </w:rPr>
        <w:t>n</w:t>
      </w:r>
      <w:proofErr w:type="spellEnd"/>
      <w:r w:rsidRPr="006709CD">
        <w:rPr>
          <w:rFonts w:cs="Tahoma"/>
          <w:lang w:val="en-US"/>
        </w:rPr>
        <w:t xml:space="preserve"> – total dividends from Constituent Stocks of the relevant Index as of the day n;</w:t>
      </w:r>
    </w:p>
    <w:p w14:paraId="23B87F41" w14:textId="77777777" w:rsidR="0064430E" w:rsidRPr="006709CD" w:rsidRDefault="0064430E" w:rsidP="00C63CDC">
      <w:pPr>
        <w:pStyle w:val="afc"/>
        <w:rPr>
          <w:rFonts w:cs="Tahoma"/>
          <w:lang w:val="en-US"/>
        </w:rPr>
      </w:pPr>
      <w:r w:rsidRPr="006709CD">
        <w:rPr>
          <w:rFonts w:cs="Tahoma"/>
          <w:lang w:val="en-US"/>
        </w:rPr>
        <w:t xml:space="preserve">N – the number of Constituents in the relevant Index; </w:t>
      </w:r>
    </w:p>
    <w:p w14:paraId="77F69729" w14:textId="77777777" w:rsidR="0064430E" w:rsidRPr="006709CD" w:rsidRDefault="0064430E" w:rsidP="00C63CDC">
      <w:pPr>
        <w:pStyle w:val="afc"/>
        <w:rPr>
          <w:rFonts w:cs="Tahoma"/>
          <w:lang w:val="en-US"/>
        </w:rPr>
      </w:pPr>
      <w:proofErr w:type="spellStart"/>
      <w:r w:rsidRPr="006709CD">
        <w:rPr>
          <w:rFonts w:cs="Tahoma"/>
          <w:lang w:val="en-US"/>
        </w:rPr>
        <w:t>Div</w:t>
      </w:r>
      <w:r w:rsidRPr="006709CD">
        <w:rPr>
          <w:rFonts w:cs="Tahoma"/>
          <w:vertAlign w:val="subscript"/>
          <w:lang w:val="en-US"/>
        </w:rPr>
        <w:t>in</w:t>
      </w:r>
      <w:proofErr w:type="spellEnd"/>
      <w:r w:rsidRPr="006709CD">
        <w:rPr>
          <w:rFonts w:cs="Tahoma"/>
          <w:lang w:val="en-US"/>
        </w:rPr>
        <w:t xml:space="preserve"> – dividends from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in RUB;</w:t>
      </w:r>
    </w:p>
    <w:p w14:paraId="4A11EE3A" w14:textId="073F1CA2" w:rsidR="0064430E" w:rsidRPr="006709CD" w:rsidRDefault="0064430E" w:rsidP="00C63CDC">
      <w:pPr>
        <w:pStyle w:val="afc"/>
        <w:rPr>
          <w:rFonts w:cs="Tahoma"/>
          <w:lang w:val="en-US"/>
        </w:rPr>
      </w:pPr>
      <w:r w:rsidRPr="006709CD">
        <w:rPr>
          <w:rFonts w:cs="Tahoma"/>
          <w:lang w:val="en-US"/>
        </w:rPr>
        <w:t>Q</w:t>
      </w:r>
      <w:r w:rsidRPr="006709CD">
        <w:rPr>
          <w:rFonts w:cs="Tahoma"/>
          <w:vertAlign w:val="subscript"/>
          <w:lang w:val="en-US"/>
        </w:rPr>
        <w:t xml:space="preserve">in </w:t>
      </w:r>
      <w:r w:rsidRPr="006709CD">
        <w:rPr>
          <w:rFonts w:cs="Tahoma"/>
          <w:lang w:val="en-US"/>
        </w:rPr>
        <w:t xml:space="preserve">– the 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of one category (type) of one issuer that are Constituents of the relevant Index on day n:</w:t>
      </w:r>
    </w:p>
    <w:p w14:paraId="2CECFFB6" w14:textId="5F433392" w:rsidR="0064430E" w:rsidRPr="006709CD" w:rsidRDefault="0064430E" w:rsidP="00C63CDC">
      <w:pPr>
        <w:pStyle w:val="afc"/>
        <w:rPr>
          <w:rFonts w:cs="Tahoma"/>
          <w:lang w:val="en-US"/>
        </w:rPr>
      </w:pPr>
      <w:proofErr w:type="spellStart"/>
      <w:r w:rsidRPr="006709CD">
        <w:rPr>
          <w:rFonts w:cs="Tahoma"/>
          <w:lang w:val="en-US"/>
        </w:rPr>
        <w:t>FF</w:t>
      </w:r>
      <w:r w:rsidRPr="006709CD">
        <w:rPr>
          <w:rFonts w:cs="Tahoma"/>
          <w:vertAlign w:val="subscript"/>
          <w:lang w:val="en-US"/>
        </w:rPr>
        <w:t>in</w:t>
      </w:r>
      <w:proofErr w:type="spellEnd"/>
      <w:r w:rsidRPr="006709CD">
        <w:rPr>
          <w:rFonts w:cs="Tahoma"/>
          <w:vertAlign w:val="subscript"/>
          <w:lang w:val="en-US"/>
        </w:rPr>
        <w:t xml:space="preserve"> </w:t>
      </w:r>
      <w:r w:rsidRPr="006709CD">
        <w:rPr>
          <w:rFonts w:cs="Tahoma"/>
          <w:lang w:val="en-US"/>
        </w:rPr>
        <w:t xml:space="preserve">– the free float factor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Constituent Stock on day n;</w:t>
      </w:r>
    </w:p>
    <w:p w14:paraId="1B1ABE63" w14:textId="54E24D11" w:rsidR="0064430E" w:rsidRPr="006709CD" w:rsidRDefault="0064430E" w:rsidP="00C63CDC">
      <w:pPr>
        <w:pStyle w:val="afc"/>
        <w:rPr>
          <w:rFonts w:cs="Tahoma"/>
          <w:lang w:val="en-US"/>
        </w:rPr>
      </w:pPr>
      <w:r w:rsidRPr="006709CD">
        <w:rPr>
          <w:rFonts w:cs="Tahoma"/>
          <w:lang w:val="en-US"/>
        </w:rPr>
        <w:t>W</w:t>
      </w:r>
      <w:r w:rsidRPr="006709CD">
        <w:rPr>
          <w:rFonts w:cs="Tahoma"/>
          <w:vertAlign w:val="subscript"/>
          <w:lang w:val="en-US"/>
        </w:rPr>
        <w:t>in</w:t>
      </w:r>
      <w:r w:rsidRPr="006709CD">
        <w:rPr>
          <w:rFonts w:cs="Tahoma"/>
          <w:lang w:val="en-US"/>
        </w:rPr>
        <w:t xml:space="preserve"> – the weighting factor applicable to Constituents of the relevant on day n;</w:t>
      </w:r>
    </w:p>
    <w:p w14:paraId="6C06AA90" w14:textId="77777777" w:rsidR="0064430E" w:rsidRPr="006709CD" w:rsidRDefault="0064430E" w:rsidP="00C63CDC">
      <w:pPr>
        <w:pStyle w:val="afc"/>
        <w:rPr>
          <w:rFonts w:cs="Tahoma"/>
          <w:lang w:val="en-US"/>
        </w:rPr>
      </w:pPr>
      <w:proofErr w:type="spellStart"/>
      <w:r w:rsidRPr="006709CD">
        <w:rPr>
          <w:rFonts w:cs="Tahoma"/>
          <w:lang w:val="en-US"/>
        </w:rPr>
        <w:lastRenderedPageBreak/>
        <w:t>K</w:t>
      </w:r>
      <w:r w:rsidRPr="006709CD">
        <w:rPr>
          <w:rFonts w:cs="Tahoma"/>
          <w:vertAlign w:val="subscript"/>
          <w:lang w:val="en-US"/>
        </w:rPr>
        <w:t>n</w:t>
      </w:r>
      <w:proofErr w:type="spellEnd"/>
      <w:r w:rsidRPr="006709CD">
        <w:rPr>
          <w:rFonts w:cs="Tahoma"/>
          <w:lang w:val="en-US"/>
        </w:rP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56CA44E8" w14:textId="77777777" w:rsidR="0064430E" w:rsidRPr="006709CD" w:rsidRDefault="0064430E" w:rsidP="009E4370">
      <w:pPr>
        <w:pStyle w:val="30"/>
        <w:rPr>
          <w:rFonts w:cs="Tahoma"/>
        </w:rPr>
      </w:pPr>
      <w:r w:rsidRPr="006709CD">
        <w:rPr>
          <w:rFonts w:cs="Tahoma"/>
        </w:rPr>
        <w:t>Gross dividends expressed in points of the Total Return Indices:</w:t>
      </w:r>
    </w:p>
    <w:p w14:paraId="28C25605" w14:textId="77777777" w:rsidR="0064430E" w:rsidRPr="006709CD" w:rsidRDefault="00C772DF" w:rsidP="00C63CDC">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26ABA35" w14:textId="77777777" w:rsidR="0064430E" w:rsidRPr="006709CD" w:rsidRDefault="0064430E" w:rsidP="00C63CDC">
      <w:pPr>
        <w:pStyle w:val="afc"/>
        <w:rPr>
          <w:rFonts w:cs="Tahoma"/>
          <w:lang w:val="en-US"/>
        </w:rPr>
      </w:pPr>
      <w:r w:rsidRPr="006709CD">
        <w:rPr>
          <w:rFonts w:cs="Tahoma"/>
          <w:lang w:val="en-US"/>
        </w:rPr>
        <w:t>where:</w:t>
      </w:r>
    </w:p>
    <w:p w14:paraId="13766C88" w14:textId="77777777" w:rsidR="0064430E" w:rsidRPr="006709CD" w:rsidRDefault="0064430E" w:rsidP="00C63CDC">
      <w:pPr>
        <w:pStyle w:val="afc"/>
        <w:rPr>
          <w:rFonts w:cs="Tahoma"/>
          <w:lang w:val="en-US"/>
        </w:rPr>
      </w:pPr>
      <w:proofErr w:type="spellStart"/>
      <w:r w:rsidRPr="006709CD">
        <w:rPr>
          <w:rFonts w:cs="Tahoma"/>
          <w:lang w:val="en-US"/>
        </w:rPr>
        <w:t>D</w:t>
      </w:r>
      <w:r w:rsidRPr="006709CD">
        <w:rPr>
          <w:rFonts w:cs="Tahoma"/>
          <w:vertAlign w:val="subscript"/>
          <w:lang w:val="en-US"/>
        </w:rPr>
        <w:t>n</w:t>
      </w:r>
      <w:proofErr w:type="spellEnd"/>
      <w:r w:rsidRPr="006709CD">
        <w:rPr>
          <w:rFonts w:cs="Tahoma"/>
          <w:vertAlign w:val="subscript"/>
          <w:lang w:val="en-US"/>
        </w:rPr>
        <w:t xml:space="preserve"> </w:t>
      </w:r>
      <w:r w:rsidRPr="006709CD">
        <w:rPr>
          <w:rFonts w:cs="Tahoma"/>
          <w:lang w:val="en-US"/>
        </w:rPr>
        <w:t>–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412E58C0" w14:textId="77777777" w:rsidR="0064430E" w:rsidRPr="006709CD" w:rsidRDefault="0064430E" w:rsidP="009E4370">
      <w:pPr>
        <w:pStyle w:val="30"/>
        <w:rPr>
          <w:rFonts w:cs="Tahoma"/>
        </w:rPr>
      </w:pPr>
      <w:r w:rsidRPr="006709CD">
        <w:rPr>
          <w:rFonts w:cs="Tahoma"/>
        </w:rPr>
        <w:t>Gross return from reinvested dividends is determined as follows:</w:t>
      </w:r>
    </w:p>
    <w:p w14:paraId="2A0F9232"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26856D7" w14:textId="77777777" w:rsidR="0064430E" w:rsidRPr="006709CD" w:rsidRDefault="0064430E" w:rsidP="00C63CDC">
      <w:pPr>
        <w:pStyle w:val="afc"/>
        <w:rPr>
          <w:rFonts w:cs="Tahoma"/>
          <w:lang w:val="en-US"/>
        </w:rPr>
      </w:pPr>
      <w:r w:rsidRPr="006709CD">
        <w:rPr>
          <w:rFonts w:cs="Tahoma"/>
          <w:lang w:val="en-US"/>
        </w:rPr>
        <w:t>where:</w:t>
      </w:r>
    </w:p>
    <w:p w14:paraId="67D8454D"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6EE79AF3"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46303F68" w14:textId="77777777" w:rsidR="0064430E" w:rsidRPr="006709CD" w:rsidRDefault="0064430E" w:rsidP="009E4370">
      <w:pPr>
        <w:pStyle w:val="30"/>
        <w:rPr>
          <w:rFonts w:cs="Tahoma"/>
        </w:rPr>
      </w:pPr>
      <w:r w:rsidRPr="006709CD">
        <w:rPr>
          <w:rFonts w:cs="Tahoma"/>
        </w:rPr>
        <w:t>The Gross Total Return Index is calculated as follows:</w:t>
      </w:r>
    </w:p>
    <w:p w14:paraId="43FD5E9C" w14:textId="77777777" w:rsidR="0064430E" w:rsidRPr="006709CD" w:rsidRDefault="00C772DF" w:rsidP="00C63CDC">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6A235ABD" w14:textId="77777777" w:rsidR="0064430E" w:rsidRPr="00514C7D" w:rsidRDefault="0064430E" w:rsidP="00514C7D">
      <w:pPr>
        <w:pStyle w:val="a"/>
      </w:pPr>
      <w:bookmarkStart w:id="20" w:name="_Toc493259829"/>
      <w:bookmarkStart w:id="21" w:name="_Toc456704727"/>
      <w:r w:rsidRPr="00514C7D">
        <w:t>Net Total Return Indices calculation</w:t>
      </w:r>
      <w:bookmarkEnd w:id="20"/>
      <w:r w:rsidRPr="00514C7D">
        <w:t xml:space="preserve"> </w:t>
      </w:r>
    </w:p>
    <w:bookmarkEnd w:id="21"/>
    <w:p w14:paraId="695CFD38" w14:textId="77777777" w:rsidR="0064430E" w:rsidRPr="006709CD" w:rsidRDefault="0064430E" w:rsidP="009E4370">
      <w:pPr>
        <w:pStyle w:val="30"/>
        <w:rPr>
          <w:rFonts w:cs="Tahoma"/>
        </w:rPr>
      </w:pPr>
      <w:r w:rsidRPr="006709CD">
        <w:rPr>
          <w:rFonts w:cs="Tahoma"/>
        </w:rPr>
        <w:t>Dividends to be considered in calculation of the Net Return Index are determined as follows:</w:t>
      </w:r>
    </w:p>
    <w:p w14:paraId="2F6B3126" w14:textId="77777777" w:rsidR="0064430E" w:rsidRPr="006709CD" w:rsidRDefault="00C772DF" w:rsidP="00C63CDC">
      <w:pPr>
        <w:pStyle w:val="afe"/>
        <w:rPr>
          <w:rFonts w:ascii="Tahoma" w:hAnsi="Tahoma" w:cs="Tahoma"/>
        </w:rPr>
      </w:pPr>
      <m:oMathPara>
        <m:oMath>
          <m:sSub>
            <m:sSubPr>
              <m:ctrlPr>
                <w:rPr>
                  <w:rFonts w:cs="Tahoma"/>
                </w:rPr>
              </m:ctrlPr>
            </m:sSubPr>
            <m:e>
              <m:r>
                <w:rPr>
                  <w:rFonts w:cs="Tahoma"/>
                </w:rPr>
                <m:t>TDnet</m:t>
              </m:r>
            </m:e>
            <m:sub>
              <m:r>
                <w:rPr>
                  <w:rFonts w:cs="Tahoma"/>
                </w:rPr>
                <m:t>n</m:t>
              </m:r>
            </m:sub>
          </m:sSub>
          <m:r>
            <w:rPr>
              <w:rFonts w:cs="Tahoma"/>
            </w:rPr>
            <m:t>=(1-</m:t>
          </m:r>
          <m:f>
            <m:fPr>
              <m:ctrlPr>
                <w:rPr>
                  <w:rFonts w:cs="Tahoma"/>
                </w:rPr>
              </m:ctrlPr>
            </m:fPr>
            <m:num>
              <m:r>
                <w:rPr>
                  <w:rFonts w:cs="Tahoma"/>
                </w:rPr>
                <m:t>TAX</m:t>
              </m:r>
            </m:num>
            <m:den>
              <m:r>
                <w:rPr>
                  <w:rFonts w:cs="Tahoma"/>
                </w:rPr>
                <m:t>100</m:t>
              </m:r>
            </m:den>
          </m:f>
          <m:r>
            <w:rPr>
              <w:rFonts w:cs="Tahoma"/>
            </w:rPr>
            <m:t>)∙T</m:t>
          </m:r>
          <m:sSub>
            <m:sSubPr>
              <m:ctrlPr>
                <w:rPr>
                  <w:rFonts w:cs="Tahoma"/>
                </w:rPr>
              </m:ctrlPr>
            </m:sSubPr>
            <m:e>
              <m:r>
                <w:rPr>
                  <w:rFonts w:cs="Tahoma"/>
                </w:rPr>
                <m:t>D</m:t>
              </m:r>
            </m:e>
            <m:sub>
              <m:r>
                <w:rPr>
                  <w:rFonts w:cs="Tahoma"/>
                </w:rPr>
                <m:t>n</m:t>
              </m:r>
            </m:sub>
          </m:sSub>
          <m:r>
            <w:rPr>
              <w:rFonts w:cs="Tahoma"/>
            </w:rPr>
            <m:t xml:space="preserve"> ,</m:t>
          </m:r>
        </m:oMath>
      </m:oMathPara>
    </w:p>
    <w:p w14:paraId="3E49568C" w14:textId="77777777" w:rsidR="0064430E" w:rsidRPr="006709CD" w:rsidRDefault="0064430E" w:rsidP="0064430E">
      <w:pPr>
        <w:pStyle w:val="afc"/>
        <w:rPr>
          <w:rFonts w:cs="Tahoma"/>
          <w:lang w:val="en-US"/>
        </w:rPr>
      </w:pPr>
      <w:r w:rsidRPr="006709CD">
        <w:rPr>
          <w:rFonts w:cs="Tahoma"/>
          <w:lang w:val="en-US"/>
        </w:rPr>
        <w:t>Where:</w:t>
      </w:r>
    </w:p>
    <w:p w14:paraId="1E8A073D" w14:textId="77777777" w:rsidR="0064430E" w:rsidRPr="006709CD" w:rsidRDefault="0064430E" w:rsidP="0064430E">
      <w:pPr>
        <w:pStyle w:val="afc"/>
        <w:rPr>
          <w:rFonts w:cs="Tahoma"/>
          <w:lang w:val="en-US"/>
        </w:rPr>
      </w:pPr>
      <w:proofErr w:type="spellStart"/>
      <w:r w:rsidRPr="006709CD">
        <w:rPr>
          <w:rFonts w:cs="Tahoma"/>
          <w:lang w:val="en-US"/>
        </w:rPr>
        <w:t>TDnet</w:t>
      </w:r>
      <w:r w:rsidRPr="006709CD">
        <w:rPr>
          <w:rFonts w:cs="Tahoma"/>
          <w:vertAlign w:val="subscript"/>
          <w:lang w:val="en-US"/>
        </w:rPr>
        <w:t>n</w:t>
      </w:r>
      <w:proofErr w:type="spellEnd"/>
      <w:r w:rsidRPr="006709CD">
        <w:rPr>
          <w:rFonts w:cs="Tahoma"/>
          <w:lang w:val="en-US"/>
        </w:rPr>
        <w:t xml:space="preserve"> – net total dividends on the day n; </w:t>
      </w:r>
    </w:p>
    <w:p w14:paraId="3044627D" w14:textId="77777777" w:rsidR="0064430E" w:rsidRPr="006709CD" w:rsidRDefault="0064430E" w:rsidP="0064430E">
      <w:pPr>
        <w:pStyle w:val="afc"/>
        <w:rPr>
          <w:rFonts w:cs="Tahoma"/>
          <w:lang w:val="en-US"/>
        </w:rPr>
      </w:pPr>
      <w:proofErr w:type="spellStart"/>
      <w:r w:rsidRPr="006709CD">
        <w:rPr>
          <w:rFonts w:cs="Tahoma"/>
          <w:lang w:val="en-US"/>
        </w:rPr>
        <w:t>TD</w:t>
      </w:r>
      <w:r w:rsidRPr="006709CD">
        <w:rPr>
          <w:rFonts w:cs="Tahoma"/>
          <w:vertAlign w:val="subscript"/>
          <w:lang w:val="en-US"/>
        </w:rPr>
        <w:t>n</w:t>
      </w:r>
      <w:proofErr w:type="spellEnd"/>
      <w:r w:rsidRPr="006709CD">
        <w:rPr>
          <w:rFonts w:cs="Tahoma"/>
          <w:lang w:val="en-US"/>
        </w:rPr>
        <w:t xml:space="preserve"> – </w:t>
      </w:r>
      <w:r w:rsidR="008F2EDD" w:rsidRPr="006709CD">
        <w:rPr>
          <w:rFonts w:cs="Tahoma"/>
          <w:lang w:val="en-US"/>
        </w:rPr>
        <w:t>gross dividends</w:t>
      </w:r>
      <w:r w:rsidRPr="006709CD">
        <w:rPr>
          <w:rFonts w:cs="Tahoma"/>
          <w:lang w:val="en-US"/>
        </w:rPr>
        <w:t>;</w:t>
      </w:r>
    </w:p>
    <w:p w14:paraId="4A831925" w14:textId="77777777" w:rsidR="0064430E" w:rsidRPr="006709CD" w:rsidRDefault="0064430E" w:rsidP="0064430E">
      <w:pPr>
        <w:pStyle w:val="afc"/>
        <w:rPr>
          <w:rFonts w:cs="Tahoma"/>
          <w:lang w:val="en-US"/>
        </w:rPr>
      </w:pPr>
      <w:r w:rsidRPr="006709CD">
        <w:rPr>
          <w:rFonts w:cs="Tahoma"/>
          <w:lang w:val="en-US"/>
        </w:rPr>
        <w:t>TAX – the tax rate applicable to dividends income, %.</w:t>
      </w:r>
    </w:p>
    <w:p w14:paraId="22688213" w14:textId="77777777" w:rsidR="0064430E" w:rsidRPr="006709CD" w:rsidRDefault="0064430E" w:rsidP="009E4370">
      <w:pPr>
        <w:pStyle w:val="30"/>
        <w:rPr>
          <w:rFonts w:cs="Tahoma"/>
        </w:rPr>
      </w:pPr>
      <w:r w:rsidRPr="006709CD">
        <w:rPr>
          <w:rFonts w:cs="Tahoma"/>
        </w:rPr>
        <w:t>Net dividends expressed in points of the Total Return Indices:</w:t>
      </w:r>
    </w:p>
    <w:p w14:paraId="1E52E061" w14:textId="77777777" w:rsidR="0064430E" w:rsidRPr="006709CD" w:rsidRDefault="00C772DF" w:rsidP="00C63CDC">
      <w:pPr>
        <w:pStyle w:val="afe"/>
        <w:rPr>
          <w:rFonts w:ascii="Tahoma" w:hAnsi="Tahoma" w:cs="Tahoma"/>
        </w:rPr>
      </w:pPr>
      <m:oMathPara>
        <m:oMath>
          <m:sSub>
            <m:sSubPr>
              <m:ctrlPr>
                <w:rPr>
                  <w:rFonts w:cs="Tahoma"/>
                </w:rPr>
              </m:ctrlPr>
            </m:sSubPr>
            <m:e>
              <m:r>
                <w:rPr>
                  <w:rFonts w:cs="Tahoma"/>
                </w:rPr>
                <m:t>IDnet</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6C76BC08" w14:textId="77777777" w:rsidR="0064430E" w:rsidRPr="006709CD" w:rsidRDefault="0064430E" w:rsidP="0064430E">
      <w:pPr>
        <w:pStyle w:val="afc"/>
        <w:keepNext/>
        <w:ind w:left="1559"/>
        <w:rPr>
          <w:rFonts w:cs="Tahoma"/>
          <w:lang w:val="en-US"/>
        </w:rPr>
      </w:pPr>
      <w:r w:rsidRPr="006709CD">
        <w:rPr>
          <w:rFonts w:cs="Tahoma"/>
          <w:lang w:val="en-US"/>
        </w:rPr>
        <w:t>where:</w:t>
      </w:r>
    </w:p>
    <w:p w14:paraId="22187419" w14:textId="77777777" w:rsidR="0064430E" w:rsidRPr="006709CD" w:rsidRDefault="0064430E" w:rsidP="0064430E">
      <w:pPr>
        <w:pStyle w:val="afc"/>
        <w:rPr>
          <w:rFonts w:cs="Tahoma"/>
          <w:lang w:val="en-US"/>
        </w:rPr>
      </w:pPr>
      <w:proofErr w:type="spellStart"/>
      <w:r w:rsidRPr="006709CD">
        <w:rPr>
          <w:rFonts w:cs="Tahoma"/>
          <w:lang w:val="en-US"/>
        </w:rPr>
        <w:t>D</w:t>
      </w:r>
      <w:r w:rsidRPr="006709CD">
        <w:rPr>
          <w:rFonts w:cs="Tahoma"/>
          <w:vertAlign w:val="subscript"/>
          <w:lang w:val="en-US"/>
        </w:rPr>
        <w:t>n</w:t>
      </w:r>
      <w:proofErr w:type="spellEnd"/>
      <w:r w:rsidRPr="006709CD">
        <w:rPr>
          <w:rFonts w:cs="Tahoma"/>
          <w:lang w:val="en-US"/>
        </w:rPr>
        <w:t xml:space="preserve"> –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1F2A99DB" w14:textId="77777777" w:rsidR="0064430E" w:rsidRPr="006709CD" w:rsidRDefault="0064430E" w:rsidP="009E4370">
      <w:pPr>
        <w:pStyle w:val="30"/>
        <w:rPr>
          <w:rFonts w:cs="Tahoma"/>
        </w:rPr>
      </w:pPr>
      <w:r w:rsidRPr="006709CD">
        <w:rPr>
          <w:rFonts w:cs="Tahoma"/>
        </w:rPr>
        <w:t>Net return from reinvested dividends is determined as follows:</w:t>
      </w:r>
    </w:p>
    <w:p w14:paraId="405D37EE"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Rnet</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53378957" w14:textId="77777777" w:rsidR="0064430E" w:rsidRPr="006709CD" w:rsidRDefault="0064430E" w:rsidP="0064430E">
      <w:pPr>
        <w:pStyle w:val="afc"/>
        <w:rPr>
          <w:rFonts w:cs="Tahoma"/>
          <w:lang w:val="en-US"/>
        </w:rPr>
      </w:pPr>
      <w:r w:rsidRPr="006709CD">
        <w:rPr>
          <w:rFonts w:cs="Tahoma"/>
          <w:lang w:val="en-US"/>
        </w:rPr>
        <w:t>where:</w:t>
      </w:r>
    </w:p>
    <w:p w14:paraId="149CAD51"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59B1C6AE"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141FDB47" w14:textId="77777777" w:rsidR="0064430E" w:rsidRPr="006709CD" w:rsidRDefault="0064430E" w:rsidP="009E4370">
      <w:pPr>
        <w:pStyle w:val="30"/>
        <w:rPr>
          <w:rFonts w:cs="Tahoma"/>
        </w:rPr>
      </w:pPr>
      <w:r w:rsidRPr="006709CD">
        <w:rPr>
          <w:rFonts w:cs="Tahoma"/>
        </w:rPr>
        <w:t>The Net Total Return Index is calculated as follows:</w:t>
      </w:r>
    </w:p>
    <w:p w14:paraId="252BF302" w14:textId="77777777" w:rsidR="0064430E" w:rsidRPr="006709CD" w:rsidRDefault="00C772DF" w:rsidP="00476A8C">
      <w:pPr>
        <w:pStyle w:val="afe"/>
        <w:rPr>
          <w:rFonts w:ascii="Tahoma" w:hAnsi="Tahoma" w:cs="Tahoma"/>
        </w:rPr>
      </w:pPr>
      <m:oMathPara>
        <m:oMath>
          <m:sSub>
            <m:sSubPr>
              <m:ctrlPr>
                <w:rPr>
                  <w:rFonts w:cs="Tahoma"/>
                </w:rPr>
              </m:ctrlPr>
            </m:sSubPr>
            <m:e>
              <m:r>
                <w:rPr>
                  <w:rFonts w:cs="Tahoma"/>
                </w:rPr>
                <m:t>ITRnet</m:t>
              </m:r>
            </m:e>
            <m:sub>
              <m:r>
                <w:rPr>
                  <w:rFonts w:cs="Tahoma"/>
                </w:rPr>
                <m:t>n</m:t>
              </m:r>
            </m:sub>
          </m:sSub>
          <m:r>
            <w:rPr>
              <w:rFonts w:cs="Tahoma"/>
            </w:rPr>
            <m:t>=IT</m:t>
          </m:r>
          <m:sSub>
            <m:sSubPr>
              <m:ctrlPr>
                <w:rPr>
                  <w:rFonts w:cs="Tahoma"/>
                </w:rPr>
              </m:ctrlPr>
            </m:sSubPr>
            <m:e>
              <m:r>
                <w:rPr>
                  <w:rFonts w:cs="Tahoma"/>
                </w:rPr>
                <m:t>Rnet</m:t>
              </m:r>
            </m:e>
            <m:sub>
              <m:r>
                <w:rPr>
                  <w:rFonts w:cs="Tahoma"/>
                </w:rPr>
                <m:t>n-1</m:t>
              </m:r>
            </m:sub>
          </m:sSub>
          <m:r>
            <w:rPr>
              <w:rFonts w:cs="Tahoma"/>
            </w:rPr>
            <m:t xml:space="preserve"> ∙T</m:t>
          </m:r>
          <m:sSub>
            <m:sSubPr>
              <m:ctrlPr>
                <w:rPr>
                  <w:rFonts w:cs="Tahoma"/>
                </w:rPr>
              </m:ctrlPr>
            </m:sSubPr>
            <m:e>
              <m:r>
                <w:rPr>
                  <w:rFonts w:cs="Tahoma"/>
                </w:rPr>
                <m:t>Rnet</m:t>
              </m:r>
            </m:e>
            <m:sub>
              <m:r>
                <w:rPr>
                  <w:rFonts w:cs="Tahoma"/>
                </w:rPr>
                <m:t>n</m:t>
              </m:r>
            </m:sub>
          </m:sSub>
          <m:r>
            <w:rPr>
              <w:rFonts w:cs="Tahoma"/>
            </w:rPr>
            <m:t xml:space="preserve"> ,</m:t>
          </m:r>
        </m:oMath>
      </m:oMathPara>
    </w:p>
    <w:p w14:paraId="221660C1" w14:textId="77777777" w:rsidR="009E4370" w:rsidRPr="006709CD" w:rsidRDefault="009E4370" w:rsidP="009E4370">
      <w:pPr>
        <w:rPr>
          <w:rFonts w:cs="Tahoma"/>
          <w:u w:color="0000E9"/>
          <w:lang w:val="en-US"/>
        </w:rPr>
      </w:pPr>
      <w:bookmarkStart w:id="22" w:name="_Toc439152796"/>
    </w:p>
    <w:p w14:paraId="4F8A9B76" w14:textId="77777777" w:rsidR="0064430E" w:rsidRPr="00514C7D" w:rsidRDefault="0064430E" w:rsidP="00514C7D">
      <w:pPr>
        <w:pStyle w:val="a"/>
      </w:pPr>
      <w:bookmarkStart w:id="23" w:name="_Toc493259830"/>
      <w:r w:rsidRPr="00514C7D">
        <w:t>Determining the stock price</w:t>
      </w:r>
      <w:bookmarkEnd w:id="22"/>
      <w:bookmarkEnd w:id="23"/>
    </w:p>
    <w:p w14:paraId="137AE56C" w14:textId="77777777" w:rsidR="0064430E" w:rsidRPr="006709CD" w:rsidRDefault="0064430E" w:rsidP="00646F94">
      <w:pPr>
        <w:pStyle w:val="30"/>
        <w:rPr>
          <w:rFonts w:cs="Tahoma"/>
        </w:rPr>
      </w:pPr>
      <w:bookmarkStart w:id="24" w:name="_Ref488313592"/>
      <w:r w:rsidRPr="006709CD">
        <w:rPr>
          <w:rFonts w:cs="Tahoma"/>
        </w:rPr>
        <w:t xml:space="preserve">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(Pi) is determined on the basis of</w:t>
      </w:r>
      <w:r w:rsidR="00BC5D27">
        <w:rPr>
          <w:rFonts w:cs="Tahoma"/>
        </w:rPr>
        <w:t xml:space="preserve"> prices of trades executed on the Exchange’s market in accordance with Trading Rules for the Equities and Bonds Market and Deposit Market</w:t>
      </w:r>
      <w:r w:rsidRPr="006709CD">
        <w:rPr>
          <w:rFonts w:cs="Tahoma"/>
        </w:rPr>
        <w:t>:</w:t>
      </w:r>
      <w:bookmarkEnd w:id="24"/>
    </w:p>
    <w:p w14:paraId="6CC014C2" w14:textId="77777777" w:rsidR="0064430E" w:rsidRPr="006709CD" w:rsidRDefault="0064430E" w:rsidP="00C63CDC">
      <w:pPr>
        <w:pStyle w:val="11"/>
        <w:rPr>
          <w:rFonts w:cs="Tahoma"/>
          <w:u w:color="0000E9"/>
          <w:lang w:val="en-US"/>
        </w:rPr>
      </w:pPr>
      <w:r w:rsidRPr="006709CD">
        <w:rPr>
          <w:rFonts w:cs="Tahoma"/>
          <w:u w:color="0000E9"/>
          <w:lang w:val="en-US"/>
        </w:rPr>
        <w:t>Prices of the main trading period of t</w:t>
      </w:r>
      <w:r w:rsidRPr="006709CD">
        <w:rPr>
          <w:rFonts w:cs="Tahoma"/>
          <w:lang w:val="en-US"/>
        </w:rPr>
        <w:t>h</w:t>
      </w:r>
      <w:r w:rsidRPr="006709CD">
        <w:rPr>
          <w:rFonts w:cs="Tahoma"/>
          <w:u w:color="0000E9"/>
          <w:lang w:val="en-US"/>
        </w:rPr>
        <w:t>e Central Order Book T+;</w:t>
      </w:r>
    </w:p>
    <w:p w14:paraId="1FE93CFB" w14:textId="77777777" w:rsidR="0064430E" w:rsidRPr="006709CD" w:rsidRDefault="0064430E" w:rsidP="00C63CDC">
      <w:pPr>
        <w:pStyle w:val="11"/>
        <w:rPr>
          <w:rFonts w:cs="Tahoma"/>
          <w:u w:color="0000E9"/>
          <w:lang w:val="en-US"/>
        </w:rPr>
      </w:pPr>
      <w:r w:rsidRPr="006709CD">
        <w:rPr>
          <w:rFonts w:cs="Tahoma"/>
          <w:u w:color="0000E9"/>
          <w:lang w:val="en-US"/>
        </w:rPr>
        <w:lastRenderedPageBreak/>
        <w:t>the closing prices.</w:t>
      </w:r>
    </w:p>
    <w:p w14:paraId="51D52F3E" w14:textId="77777777" w:rsidR="0064430E" w:rsidRPr="006709CD" w:rsidRDefault="0064430E" w:rsidP="00646F94">
      <w:pPr>
        <w:pStyle w:val="30"/>
        <w:rPr>
          <w:rFonts w:cs="Tahoma"/>
        </w:rPr>
      </w:pPr>
      <w:bookmarkStart w:id="25" w:name="_Ref488313582"/>
      <w:r w:rsidRPr="006709CD">
        <w:rPr>
          <w:rFonts w:cs="Tahoma"/>
        </w:rPr>
        <w:t xml:space="preserve">Trading modes and periods used to determine 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according to Clause </w:t>
      </w:r>
      <w:r w:rsidR="00DE6FDF">
        <w:rPr>
          <w:rFonts w:cs="Tahoma"/>
        </w:rPr>
        <w:fldChar w:fldCharType="begin"/>
      </w:r>
      <w:r w:rsidR="00DE6FDF">
        <w:rPr>
          <w:rFonts w:cs="Tahoma"/>
        </w:rPr>
        <w:instrText xml:space="preserve"> REF _Ref488313592 \r </w:instrText>
      </w:r>
      <w:r w:rsidR="00DE6FDF">
        <w:rPr>
          <w:rFonts w:cs="Tahoma"/>
        </w:rPr>
        <w:fldChar w:fldCharType="separate"/>
      </w:r>
      <w:r w:rsidR="00E50AB1">
        <w:rPr>
          <w:rFonts w:cs="Tahoma"/>
        </w:rPr>
        <w:t>2.5.1</w:t>
      </w:r>
      <w:r w:rsidR="00DE6FDF">
        <w:rPr>
          <w:rFonts w:cs="Tahoma"/>
        </w:rPr>
        <w:fldChar w:fldCharType="end"/>
      </w:r>
      <w:r w:rsidRPr="006709CD">
        <w:rPr>
          <w:rFonts w:cs="Tahoma"/>
        </w:rPr>
        <w:t xml:space="preserve"> hereof </w:t>
      </w:r>
      <w:r w:rsidR="00BC5D27">
        <w:rPr>
          <w:rFonts w:cs="Tahoma"/>
        </w:rPr>
        <w:t xml:space="preserve">is subject to change </w:t>
      </w:r>
      <w:r w:rsidRPr="006709CD">
        <w:rPr>
          <w:rFonts w:cs="Tahoma"/>
        </w:rPr>
        <w:t>by the Exchange.</w:t>
      </w:r>
      <w:bookmarkEnd w:id="25"/>
    </w:p>
    <w:p w14:paraId="7A8230FE" w14:textId="77777777" w:rsidR="0064430E" w:rsidRPr="006709CD" w:rsidRDefault="0064430E" w:rsidP="00646F94">
      <w:pPr>
        <w:pStyle w:val="30"/>
        <w:rPr>
          <w:rFonts w:cs="Tahoma"/>
        </w:rPr>
      </w:pPr>
      <w:r w:rsidRPr="006709CD">
        <w:rPr>
          <w:rFonts w:cs="Tahoma"/>
        </w:rPr>
        <w:t xml:space="preserve">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(Pi) is set equal to the price of the last trade in the Stock (</w:t>
      </w:r>
      <w:proofErr w:type="spellStart"/>
      <w:r w:rsidRPr="006709CD">
        <w:rPr>
          <w:rFonts w:cs="Tahoma"/>
        </w:rPr>
        <w:t>P</w:t>
      </w:r>
      <w:r w:rsidRPr="00DE6FDF">
        <w:rPr>
          <w:rFonts w:cs="Tahoma"/>
          <w:vertAlign w:val="subscript"/>
        </w:rPr>
        <w:t>it</w:t>
      </w:r>
      <w:r w:rsidRPr="00DE6FDF">
        <w:rPr>
          <w:rFonts w:cs="Tahoma"/>
          <w:vertAlign w:val="superscript"/>
        </w:rPr>
        <w:t>deal</w:t>
      </w:r>
      <w:proofErr w:type="spellEnd"/>
      <w:r w:rsidRPr="006709CD">
        <w:rPr>
          <w:rFonts w:cs="Tahoma"/>
        </w:rPr>
        <w:t xml:space="preserve">), except where Clauses </w:t>
      </w:r>
      <w:r w:rsidR="00DE6FDF">
        <w:rPr>
          <w:rFonts w:cs="Tahoma"/>
        </w:rPr>
        <w:fldChar w:fldCharType="begin"/>
      </w:r>
      <w:r w:rsidR="00DE6FDF">
        <w:rPr>
          <w:rFonts w:cs="Tahoma"/>
        </w:rPr>
        <w:instrText xml:space="preserve"> REF _Ref488313963 \r </w:instrText>
      </w:r>
      <w:r w:rsidR="00DE6FDF">
        <w:rPr>
          <w:rFonts w:cs="Tahoma"/>
        </w:rPr>
        <w:fldChar w:fldCharType="separate"/>
      </w:r>
      <w:r w:rsidR="00E50AB1">
        <w:rPr>
          <w:rFonts w:cs="Tahoma"/>
        </w:rPr>
        <w:t>2.5.4</w:t>
      </w:r>
      <w:r w:rsidR="00DE6FDF">
        <w:rPr>
          <w:rFonts w:cs="Tahoma"/>
        </w:rPr>
        <w:fldChar w:fldCharType="end"/>
      </w:r>
      <w:r w:rsidRPr="006709CD">
        <w:rPr>
          <w:rFonts w:cs="Tahoma"/>
        </w:rPr>
        <w:t>–</w:t>
      </w:r>
      <w:r w:rsidR="00DE6FDF">
        <w:rPr>
          <w:rFonts w:cs="Tahoma"/>
        </w:rPr>
        <w:fldChar w:fldCharType="begin"/>
      </w:r>
      <w:r w:rsidR="00DE6FDF">
        <w:rPr>
          <w:rFonts w:cs="Tahoma"/>
        </w:rPr>
        <w:instrText xml:space="preserve"> REF _Ref488313970 \r </w:instrText>
      </w:r>
      <w:r w:rsidR="00DE6FDF">
        <w:rPr>
          <w:rFonts w:cs="Tahoma"/>
        </w:rPr>
        <w:fldChar w:fldCharType="separate"/>
      </w:r>
      <w:r w:rsidR="00E50AB1">
        <w:rPr>
          <w:rFonts w:cs="Tahoma"/>
        </w:rPr>
        <w:t>2.5.5</w:t>
      </w:r>
      <w:r w:rsidR="00DE6FDF">
        <w:rPr>
          <w:rFonts w:cs="Tahoma"/>
        </w:rPr>
        <w:fldChar w:fldCharType="end"/>
      </w:r>
      <w:r w:rsidRPr="006709CD">
        <w:rPr>
          <w:rFonts w:cs="Tahoma"/>
        </w:rPr>
        <w:t xml:space="preserve"> hereof provide for otherwise:</w:t>
      </w:r>
    </w:p>
    <w:p w14:paraId="6F9E6772" w14:textId="77777777" w:rsidR="0064430E" w:rsidRPr="006709CD" w:rsidRDefault="00C772DF" w:rsidP="00476A8C">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AF38543" w14:textId="77777777" w:rsidR="0064430E" w:rsidRPr="006709CD" w:rsidRDefault="0064430E" w:rsidP="00646F94">
      <w:pPr>
        <w:pStyle w:val="30"/>
        <w:rPr>
          <w:rFonts w:cs="Tahoma"/>
        </w:rPr>
      </w:pPr>
      <w:bookmarkStart w:id="26" w:name="_Ref488313963"/>
      <w:r w:rsidRPr="006709CD">
        <w:rPr>
          <w:rFonts w:cs="Tahoma"/>
        </w:rPr>
        <w:t xml:space="preserve">To eliminate non-market fluctuations of prices, a price deviation of each trade from an average weighted price of the previous 10 trades is calculated. Where </w:t>
      </w:r>
      <w:r w:rsidR="00DF7E00" w:rsidRPr="006709CD">
        <w:rPr>
          <w:rFonts w:cs="Tahoma"/>
        </w:rPr>
        <w:t>the last trade price (</w:t>
      </w:r>
      <w:proofErr w:type="spellStart"/>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proofErr w:type="spellEnd"/>
      <w:r w:rsidR="00DF7E00" w:rsidRPr="006709CD">
        <w:rPr>
          <w:rFonts w:cs="Tahoma"/>
        </w:rPr>
        <w:t>) deviates</w:t>
      </w:r>
      <w:r w:rsidRPr="006709CD">
        <w:rPr>
          <w:rFonts w:cs="Tahoma"/>
        </w:rPr>
        <w:t xml:space="preserve"> from an average weighted price of the previous 10 trades </w:t>
      </w:r>
      <w:r w:rsidR="00DF7E00" w:rsidRPr="006709CD">
        <w:rPr>
          <w:rFonts w:cs="Tahoma"/>
        </w:rPr>
        <w:t xml:space="preserve">by more than </w:t>
      </w:r>
      <w:r w:rsidRPr="006709CD">
        <w:rPr>
          <w:rFonts w:cs="Tahoma"/>
        </w:rPr>
        <w:t xml:space="preserve">the established value, the previous price value </w:t>
      </w:r>
      <w:r w:rsidR="00DF7E00" w:rsidRPr="006709CD">
        <w:rPr>
          <w:rFonts w:cs="Tahoma"/>
        </w:rPr>
        <w:t>(</w:t>
      </w:r>
      <w:r w:rsidR="00DF7E00" w:rsidRPr="006709CD">
        <w:rPr>
          <w:rFonts w:cs="Tahoma"/>
          <w:iCs/>
        </w:rPr>
        <w:t>P</w:t>
      </w:r>
      <w:r w:rsidR="00DF7E00" w:rsidRPr="006709CD">
        <w:rPr>
          <w:rFonts w:cs="Tahoma"/>
          <w:iCs/>
          <w:vertAlign w:val="subscript"/>
        </w:rPr>
        <w:t>it-1</w:t>
      </w:r>
      <w:r w:rsidR="00DF7E00" w:rsidRPr="006709CD">
        <w:rPr>
          <w:rFonts w:cs="Tahoma"/>
        </w:rPr>
        <w:t>)</w:t>
      </w:r>
      <w:r w:rsidRPr="006709CD">
        <w:rPr>
          <w:rFonts w:cs="Tahoma"/>
        </w:rPr>
        <w:t xml:space="preserve"> which meets the set criterion is used inste</w:t>
      </w:r>
      <w:r w:rsidR="00DF7E00" w:rsidRPr="006709CD">
        <w:rPr>
          <w:rFonts w:cs="Tahoma"/>
        </w:rPr>
        <w:t>ad of the last trade price (</w:t>
      </w:r>
      <w:proofErr w:type="spellStart"/>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proofErr w:type="spellEnd"/>
      <w:r w:rsidR="00DF7E00" w:rsidRPr="006709CD">
        <w:rPr>
          <w:rFonts w:cs="Tahoma"/>
        </w:rPr>
        <w:t>)</w:t>
      </w:r>
      <w:r w:rsidRPr="006709CD">
        <w:rPr>
          <w:rFonts w:cs="Tahoma"/>
        </w:rPr>
        <w:t>:</w:t>
      </w:r>
      <w:bookmarkEnd w:id="26"/>
    </w:p>
    <w:p w14:paraId="5B4C3720" w14:textId="2D8C0FAE" w:rsidR="0064430E" w:rsidRPr="006709CD" w:rsidRDefault="0064430E" w:rsidP="00476A8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p w14:paraId="15EBB406"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0E660527"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 xml:space="preserve">it-1 </w:t>
      </w:r>
      <w:r w:rsidRPr="006709CD">
        <w:rPr>
          <w:rFonts w:cs="Tahoma"/>
          <w:u w:color="0000E9"/>
          <w:lang w:val="en-US"/>
        </w:rPr>
        <w:t xml:space="preserve">– price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as of the moment of the previous trade (t-1);</w:t>
      </w:r>
    </w:p>
    <w:p w14:paraId="7AE05AC4"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deal</w:t>
      </w:r>
      <w:proofErr w:type="spellEnd"/>
      <w:r w:rsidRPr="006709CD">
        <w:rPr>
          <w:rFonts w:cs="Tahoma"/>
          <w:u w:color="0000E9"/>
          <w:lang w:val="en-US"/>
        </w:rPr>
        <w:t xml:space="preserve"> – </w:t>
      </w:r>
      <w:r w:rsidR="00DF7E00" w:rsidRPr="006709CD">
        <w:rPr>
          <w:rFonts w:cs="Tahoma"/>
          <w:u w:color="0000E9"/>
          <w:lang w:val="en-US"/>
        </w:rPr>
        <w:t>last trade price at t moment</w:t>
      </w:r>
      <w:r w:rsidRPr="006709CD">
        <w:rPr>
          <w:rFonts w:cs="Tahoma"/>
          <w:u w:color="0000E9"/>
          <w:lang w:val="en-US"/>
        </w:rPr>
        <w:t>;</w:t>
      </w:r>
    </w:p>
    <w:p w14:paraId="0C071ADA" w14:textId="1746C89C" w:rsidR="0064430E" w:rsidRPr="006709CD" w:rsidRDefault="000536CD" w:rsidP="00476A8C">
      <w:pPr>
        <w:pStyle w:val="afc"/>
        <w:rPr>
          <w:rFonts w:cs="Tahoma"/>
          <w:u w:color="0000E9"/>
          <w:lang w:val="en-US"/>
        </w:rPr>
      </w:pPr>
      <w:r>
        <w:rPr>
          <w:rFonts w:cs="Tahoma"/>
          <w:u w:color="0000E9"/>
          <w:lang w:val="en-US"/>
        </w:rPr>
        <w:t>F</w:t>
      </w:r>
      <w:r w:rsidR="0064430E" w:rsidRPr="006709CD">
        <w:rPr>
          <w:rFonts w:cs="Tahoma"/>
          <w:u w:color="0000E9"/>
          <w:vertAlign w:val="subscript"/>
          <w:lang w:val="en-US"/>
        </w:rPr>
        <w:t>i</w:t>
      </w:r>
      <w:r w:rsidR="0064430E" w:rsidRPr="006709CD">
        <w:rPr>
          <w:rFonts w:cs="Tahoma"/>
          <w:u w:color="0000E9"/>
          <w:lang w:val="en-US"/>
        </w:rPr>
        <w:t xml:space="preserve"> – deviation limit equal to 0.02 for Stocks added to the </w:t>
      </w:r>
      <w:r w:rsidR="008C0E3A">
        <w:rPr>
          <w:rFonts w:cs="Tahoma"/>
          <w:u w:color="0000E9"/>
          <w:lang w:val="en-US"/>
        </w:rPr>
        <w:t>MOEX Russia Index</w:t>
      </w:r>
      <w:r w:rsidR="0064430E" w:rsidRPr="006709CD">
        <w:rPr>
          <w:rFonts w:cs="Tahoma"/>
          <w:u w:color="0000E9"/>
          <w:lang w:val="en-US"/>
        </w:rPr>
        <w:t xml:space="preserve"> and RTS Index Constituents, and 0.05 for other Stocks, unless otherwise specified by the Exchange;</w:t>
      </w:r>
    </w:p>
    <w:p w14:paraId="079DC43D"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avg</w:t>
      </w:r>
      <w:proofErr w:type="spellEnd"/>
      <w:r w:rsidRPr="006709CD">
        <w:rPr>
          <w:rFonts w:cs="Tahoma"/>
          <w:u w:color="0000E9"/>
          <w:lang w:val="en-US"/>
        </w:rPr>
        <w:t xml:space="preserve"> – the average weighted price of the last 10 trades determined according to the following formula:</w:t>
      </w:r>
    </w:p>
    <w:p w14:paraId="4A7DFDA0" w14:textId="77777777" w:rsidR="0064430E" w:rsidRPr="006709CD" w:rsidRDefault="00C772DF" w:rsidP="002D35FB">
      <w:pPr>
        <w:pStyle w:val="afe"/>
        <w:jc w:val="center"/>
        <w:rPr>
          <w:rFonts w:ascii="Tahoma" w:hAnsi="Tahoma" w:cs="Tahoma"/>
          <w:u w:color="0000E9"/>
        </w:rPr>
      </w:pPr>
      <m:oMathPara>
        <m:oMath>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w:rPr>
              <w:rFonts w:cs="Tahoma"/>
            </w:rPr>
            <m:t xml:space="preserve">  ,</m:t>
          </m:r>
        </m:oMath>
      </m:oMathPara>
    </w:p>
    <w:p w14:paraId="5E77B612"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3190AD4D"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P</w:t>
      </w:r>
      <w:r w:rsidRPr="006709CD">
        <w:rPr>
          <w:rFonts w:cs="Tahoma"/>
          <w:u w:color="0000E9"/>
          <w:vertAlign w:val="subscript"/>
          <w:lang w:val="en-US"/>
        </w:rPr>
        <w:t>if</w:t>
      </w:r>
      <w:r w:rsidRPr="006709CD">
        <w:rPr>
          <w:rFonts w:cs="Tahoma"/>
          <w:u w:color="0000E9"/>
          <w:vertAlign w:val="superscript"/>
          <w:lang w:val="en-US"/>
        </w:rPr>
        <w:t>deal</w:t>
      </w:r>
      <w:proofErr w:type="spellEnd"/>
      <w:r w:rsidRPr="006709CD">
        <w:rPr>
          <w:rFonts w:cs="Tahoma"/>
          <w:u w:color="0000E9"/>
          <w:lang w:val="en-US"/>
        </w:rPr>
        <w:t xml:space="preserve"> – price of the </w:t>
      </w:r>
      <w:proofErr w:type="spellStart"/>
      <w:r w:rsidRPr="006709CD">
        <w:rPr>
          <w:rFonts w:cs="Tahoma"/>
          <w:u w:color="0000E9"/>
          <w:lang w:val="en-US"/>
        </w:rPr>
        <w:t>f</w:t>
      </w:r>
      <w:r w:rsidR="00686354" w:rsidRPr="00686354">
        <w:rPr>
          <w:rFonts w:cs="Tahoma"/>
          <w:u w:color="0000E9"/>
          <w:vertAlign w:val="superscript"/>
          <w:lang w:val="en-US"/>
        </w:rPr>
        <w:t>th</w:t>
      </w:r>
      <w:proofErr w:type="spellEnd"/>
      <w:r w:rsidRPr="006709CD">
        <w:rPr>
          <w:rFonts w:cs="Tahoma"/>
          <w:u w:color="0000E9"/>
          <w:lang w:val="en-US"/>
        </w:rPr>
        <w:t xml:space="preserve"> trade;</w:t>
      </w:r>
    </w:p>
    <w:p w14:paraId="165537DF"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q</w:t>
      </w:r>
      <w:r w:rsidRPr="006709CD">
        <w:rPr>
          <w:rFonts w:cs="Tahoma"/>
          <w:u w:color="0000E9"/>
          <w:vertAlign w:val="subscript"/>
          <w:lang w:val="en-US"/>
        </w:rPr>
        <w:t>if</w:t>
      </w:r>
      <w:proofErr w:type="spellEnd"/>
      <w:r w:rsidRPr="006709CD">
        <w:rPr>
          <w:rFonts w:cs="Tahoma"/>
          <w:u w:color="0000E9"/>
          <w:lang w:val="en-US"/>
        </w:rPr>
        <w:t xml:space="preserve"> – volume of the </w:t>
      </w:r>
      <w:proofErr w:type="spellStart"/>
      <w:r w:rsidRPr="006709CD">
        <w:rPr>
          <w:rFonts w:cs="Tahoma"/>
          <w:u w:color="0000E9"/>
          <w:lang w:val="en-US"/>
        </w:rPr>
        <w:t>f</w:t>
      </w:r>
      <w:r w:rsidR="00686354" w:rsidRPr="00686354">
        <w:rPr>
          <w:rFonts w:cs="Tahoma"/>
          <w:u w:color="0000E9"/>
          <w:vertAlign w:val="superscript"/>
          <w:lang w:val="en-US"/>
        </w:rPr>
        <w:t>th</w:t>
      </w:r>
      <w:proofErr w:type="spellEnd"/>
      <w:r w:rsidRPr="006709CD">
        <w:rPr>
          <w:rFonts w:cs="Tahoma"/>
          <w:u w:color="0000E9"/>
          <w:lang w:val="en-US"/>
        </w:rPr>
        <w:t xml:space="preserve"> trade expressed in the number of Stocks.</w:t>
      </w:r>
    </w:p>
    <w:p w14:paraId="5E4D11C5" w14:textId="77777777" w:rsidR="0064430E" w:rsidRPr="006709CD" w:rsidRDefault="0064430E" w:rsidP="00476A8C">
      <w:pPr>
        <w:pStyle w:val="afc"/>
        <w:rPr>
          <w:rFonts w:cs="Tahoma"/>
          <w:u w:color="0000E9"/>
          <w:lang w:val="en-US"/>
        </w:rPr>
      </w:pPr>
      <w:r w:rsidRPr="006709CD">
        <w:rPr>
          <w:rFonts w:cs="Tahoma"/>
          <w:u w:color="0000E9"/>
          <w:lang w:val="en-US"/>
        </w:rPr>
        <w:t xml:space="preserve">Where less than 10 trades have been made in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as from the opening of the trading session on the specified trading day in the specified trading mode, the price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(P</w:t>
      </w:r>
      <w:r w:rsidRPr="006709CD">
        <w:rPr>
          <w:rFonts w:cs="Tahoma"/>
          <w:u w:color="0000E9"/>
          <w:vertAlign w:val="subscript"/>
          <w:lang w:val="en-US"/>
        </w:rPr>
        <w:t>i</w:t>
      </w:r>
      <w:r w:rsidRPr="006709CD">
        <w:rPr>
          <w:rFonts w:cs="Tahoma"/>
          <w:u w:color="0000E9"/>
          <w:lang w:val="en-US"/>
        </w:rPr>
        <w:t>)  is set equal to the price of the last trade made in the specified Stock (</w:t>
      </w:r>
      <w:proofErr w:type="spellStart"/>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deal</w:t>
      </w:r>
      <w:proofErr w:type="spellEnd"/>
      <w:r w:rsidRPr="006709CD">
        <w:rPr>
          <w:rFonts w:cs="Tahoma"/>
          <w:u w:color="0000E9"/>
          <w:lang w:val="en-US"/>
        </w:rPr>
        <w:t>).</w:t>
      </w:r>
    </w:p>
    <w:p w14:paraId="4DAF8F67" w14:textId="2E56A602" w:rsidR="0064430E" w:rsidRPr="006709CD" w:rsidRDefault="0064430E" w:rsidP="00646F94">
      <w:pPr>
        <w:pStyle w:val="30"/>
        <w:rPr>
          <w:rFonts w:cs="Tahoma"/>
          <w:u w:color="0000E9"/>
        </w:rPr>
      </w:pPr>
      <w:bookmarkStart w:id="27" w:name="_Ref488313970"/>
      <w:r w:rsidRPr="006709CD">
        <w:rPr>
          <w:rFonts w:cs="Tahoma"/>
          <w:u w:color="0000E9"/>
        </w:rPr>
        <w:t xml:space="preserve">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as of the end of the </w:t>
      </w:r>
      <w:r w:rsidR="000536CD">
        <w:rPr>
          <w:rFonts w:cs="Tahoma"/>
          <w:u w:color="0000E9"/>
        </w:rPr>
        <w:t>main trading session</w:t>
      </w:r>
      <w:r w:rsidRPr="006709CD">
        <w:rPr>
          <w:rFonts w:cs="Tahoma"/>
          <w:u w:color="0000E9"/>
        </w:rPr>
        <w:t xml:space="preserve"> is equal to the closing price.</w:t>
      </w:r>
      <w:bookmarkEnd w:id="27"/>
    </w:p>
    <w:p w14:paraId="631D3E47" w14:textId="77777777" w:rsidR="0064430E" w:rsidRPr="006709CD" w:rsidRDefault="0064430E" w:rsidP="00646F94">
      <w:pPr>
        <w:pStyle w:val="30"/>
        <w:rPr>
          <w:rFonts w:cs="Tahoma"/>
          <w:u w:color="0000E9"/>
        </w:rPr>
      </w:pPr>
      <w:bookmarkStart w:id="28" w:name="_Ref488314006"/>
      <w:r w:rsidRPr="006709CD">
        <w:rPr>
          <w:rFonts w:cs="Tahoma"/>
          <w:u w:color="0000E9"/>
        </w:rPr>
        <w:t xml:space="preserve">Where two or more stock issues of one Issuer and one category (type) with different state registration numbers are admitted to trading on the Exchange, trades in stocks of the principal issue shall be considered in order to determine 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the price of the additional issue stock may be used by the Exchange’s decision.</w:t>
      </w:r>
      <w:bookmarkEnd w:id="28"/>
    </w:p>
    <w:p w14:paraId="73EB1E27" w14:textId="77777777" w:rsidR="0064430E" w:rsidRPr="006709CD" w:rsidRDefault="0064430E" w:rsidP="00646F94">
      <w:pPr>
        <w:pStyle w:val="30"/>
        <w:rPr>
          <w:rFonts w:cs="Tahoma"/>
          <w:u w:color="0000E9"/>
        </w:rPr>
      </w:pPr>
      <w:r w:rsidRPr="006709CD">
        <w:rPr>
          <w:rFonts w:cs="Tahoma"/>
          <w:u w:color="0000E9"/>
        </w:rPr>
        <w:t xml:space="preserve">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(P</w:t>
      </w:r>
      <w:r w:rsidRPr="006709CD">
        <w:rPr>
          <w:rFonts w:cs="Tahoma"/>
          <w:u w:color="0000E9"/>
          <w:vertAlign w:val="subscript"/>
        </w:rPr>
        <w:t>i</w:t>
      </w:r>
      <w:r w:rsidRPr="006709CD">
        <w:rPr>
          <w:rFonts w:cs="Tahoma"/>
          <w:u w:color="0000E9"/>
        </w:rPr>
        <w:t>) is calculated accurate to the tick size set in accordanc</w:t>
      </w:r>
      <w:r w:rsidR="00563F6D" w:rsidRPr="006709CD">
        <w:rPr>
          <w:rFonts w:cs="Tahoma"/>
          <w:u w:color="0000E9"/>
        </w:rPr>
        <w:t>e with the</w:t>
      </w:r>
      <w:r w:rsidRPr="006709CD">
        <w:rPr>
          <w:rFonts w:cs="Tahoma"/>
          <w:u w:color="0000E9"/>
        </w:rPr>
        <w:t xml:space="preserve"> trading rules</w:t>
      </w:r>
      <w:r w:rsidR="00DF7E00" w:rsidRPr="006709CD">
        <w:rPr>
          <w:rFonts w:cs="Tahoma"/>
          <w:u w:color="0000E9"/>
        </w:rPr>
        <w:t xml:space="preserve"> for the Equity and Bond Market and Deposit Market</w:t>
      </w:r>
      <w:r w:rsidRPr="006709CD">
        <w:rPr>
          <w:rFonts w:cs="Tahoma"/>
          <w:u w:color="0000E9"/>
        </w:rPr>
        <w:t>.</w:t>
      </w:r>
    </w:p>
    <w:p w14:paraId="1DF0C1BF" w14:textId="77777777" w:rsidR="0064430E" w:rsidRPr="006709CD" w:rsidRDefault="0064430E" w:rsidP="00646F94">
      <w:pPr>
        <w:pStyle w:val="30"/>
        <w:rPr>
          <w:rFonts w:cs="Tahoma"/>
          <w:u w:color="0000FF"/>
        </w:rPr>
      </w:pPr>
      <w:r w:rsidRPr="006709CD">
        <w:rPr>
          <w:rFonts w:cs="Tahoma"/>
          <w:u w:color="0000E9"/>
        </w:rPr>
        <w:t xml:space="preserve">The procedure for calculating 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specified in Clauses </w:t>
      </w:r>
      <w:r w:rsidR="00DE6FDF">
        <w:rPr>
          <w:rFonts w:cs="Tahoma"/>
          <w:u w:color="0000E9"/>
        </w:rPr>
        <w:fldChar w:fldCharType="begin"/>
      </w:r>
      <w:r w:rsidR="00DE6FDF">
        <w:rPr>
          <w:rFonts w:cs="Tahoma"/>
          <w:u w:color="0000E9"/>
        </w:rPr>
        <w:instrText xml:space="preserve"> REF _Ref488313592 \r </w:instrText>
      </w:r>
      <w:r w:rsidR="00DE6FDF">
        <w:rPr>
          <w:rFonts w:cs="Tahoma"/>
          <w:u w:color="0000E9"/>
        </w:rPr>
        <w:fldChar w:fldCharType="separate"/>
      </w:r>
      <w:r w:rsidR="00E50AB1">
        <w:rPr>
          <w:rFonts w:cs="Tahoma"/>
          <w:u w:color="0000E9"/>
        </w:rPr>
        <w:t>2.5.1</w:t>
      </w:r>
      <w:r w:rsidR="00DE6FDF">
        <w:rPr>
          <w:rFonts w:cs="Tahoma"/>
          <w:u w:color="0000E9"/>
        </w:rPr>
        <w:fldChar w:fldCharType="end"/>
      </w:r>
      <w:r w:rsidRPr="006709CD">
        <w:rPr>
          <w:rFonts w:cs="Tahoma"/>
        </w:rPr>
        <w:t>–</w:t>
      </w:r>
      <w:r w:rsidR="00DE6FDF">
        <w:rPr>
          <w:rFonts w:cs="Tahoma"/>
        </w:rPr>
        <w:fldChar w:fldCharType="begin"/>
      </w:r>
      <w:r w:rsidR="00DE6FDF">
        <w:rPr>
          <w:rFonts w:cs="Tahoma"/>
        </w:rPr>
        <w:instrText xml:space="preserve"> REF _Ref488314006 \r </w:instrText>
      </w:r>
      <w:r w:rsidR="00DE6FDF">
        <w:rPr>
          <w:rFonts w:cs="Tahoma"/>
        </w:rPr>
        <w:fldChar w:fldCharType="separate"/>
      </w:r>
      <w:r w:rsidR="00E50AB1">
        <w:rPr>
          <w:rFonts w:cs="Tahoma"/>
        </w:rPr>
        <w:t>2.5.6</w:t>
      </w:r>
      <w:r w:rsidR="00DE6FDF">
        <w:rPr>
          <w:rFonts w:cs="Tahoma"/>
        </w:rPr>
        <w:fldChar w:fldCharType="end"/>
      </w:r>
      <w:r w:rsidRPr="006709CD">
        <w:rPr>
          <w:rFonts w:cs="Tahoma"/>
          <w:u w:color="0000E9"/>
        </w:rPr>
        <w:t xml:space="preserve"> hereof is not used in cases provided for by Clauses</w:t>
      </w:r>
      <w:r w:rsidR="002D35FB">
        <w:rPr>
          <w:rFonts w:cs="Tahoma"/>
          <w:u w:color="0000E9"/>
        </w:rPr>
        <w:t xml:space="preserve"> </w:t>
      </w:r>
      <w:r w:rsidR="002D35FB">
        <w:rPr>
          <w:rFonts w:cs="Tahoma"/>
          <w:u w:color="0000E9"/>
        </w:rPr>
        <w:fldChar w:fldCharType="begin"/>
      </w:r>
      <w:r w:rsidR="002D35FB">
        <w:rPr>
          <w:rFonts w:cs="Tahoma"/>
          <w:u w:color="0000E9"/>
        </w:rPr>
        <w:instrText xml:space="preserve"> REF _Ref488314293 \r \h </w:instrText>
      </w:r>
      <w:r w:rsidR="002D35FB">
        <w:rPr>
          <w:rFonts w:cs="Tahoma"/>
          <w:u w:color="0000E9"/>
        </w:rPr>
      </w:r>
      <w:r w:rsidR="002D35FB">
        <w:rPr>
          <w:rFonts w:cs="Tahoma"/>
          <w:u w:color="0000E9"/>
        </w:rPr>
        <w:fldChar w:fldCharType="separate"/>
      </w:r>
      <w:r w:rsidR="002D35FB">
        <w:rPr>
          <w:rFonts w:cs="Tahoma"/>
          <w:u w:color="0000E9"/>
        </w:rPr>
        <w:t>3.9.4</w:t>
      </w:r>
      <w:r w:rsidR="002D35FB">
        <w:rPr>
          <w:rFonts w:cs="Tahoma"/>
          <w:u w:color="0000E9"/>
        </w:rPr>
        <w:fldChar w:fldCharType="end"/>
      </w:r>
      <w:r w:rsidRPr="006709CD">
        <w:rPr>
          <w:rFonts w:cs="Tahoma"/>
        </w:rPr>
        <w:t xml:space="preserve"> </w:t>
      </w:r>
      <w:r w:rsidRPr="006709CD">
        <w:rPr>
          <w:rFonts w:cs="Tahoma"/>
          <w:u w:color="0000FF"/>
        </w:rPr>
        <w:t>hereof.</w:t>
      </w:r>
    </w:p>
    <w:p w14:paraId="38456E5D" w14:textId="77777777" w:rsidR="0064430E" w:rsidRPr="006709C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514C7D" w:rsidRDefault="0064430E" w:rsidP="00514C7D">
      <w:pPr>
        <w:pStyle w:val="a"/>
      </w:pPr>
      <w:bookmarkStart w:id="29" w:name="_Toc439152798"/>
      <w:bookmarkStart w:id="30" w:name="_Ref488314281"/>
      <w:bookmarkStart w:id="31" w:name="_Toc493259831"/>
      <w:r w:rsidRPr="00514C7D">
        <w:t>Determining the number of Stocks and the Free Float Factor</w:t>
      </w:r>
      <w:bookmarkEnd w:id="29"/>
      <w:bookmarkEnd w:id="30"/>
      <w:bookmarkEnd w:id="31"/>
    </w:p>
    <w:p w14:paraId="71524494" w14:textId="77777777" w:rsidR="0064430E" w:rsidRPr="006709CD" w:rsidRDefault="0064430E" w:rsidP="009E4370">
      <w:pPr>
        <w:pStyle w:val="30"/>
        <w:rPr>
          <w:rFonts w:cs="Tahoma"/>
          <w:u w:color="0000FF"/>
        </w:rPr>
      </w:pPr>
      <w:bookmarkStart w:id="32" w:name="_Ref488313605"/>
      <w:r w:rsidRPr="006709CD">
        <w:rPr>
          <w:rFonts w:cs="Tahoma"/>
          <w:u w:color="0000E9"/>
        </w:rPr>
        <w:t>For</w:t>
      </w:r>
      <w:r w:rsidRPr="006709CD">
        <w:rPr>
          <w:rFonts w:cs="Tahoma"/>
          <w:u w:color="0000FF"/>
        </w:rPr>
        <w:t xml:space="preserve"> the purpose hereof, the total number of stocks (Q</w:t>
      </w:r>
      <w:r w:rsidRPr="006709CD">
        <w:rPr>
          <w:rFonts w:cs="Tahoma"/>
          <w:u w:color="0000FF"/>
          <w:vertAlign w:val="subscript"/>
        </w:rPr>
        <w:t>i</w:t>
      </w:r>
      <w:r w:rsidRPr="006709CD">
        <w:rPr>
          <w:rFonts w:cs="Tahoma"/>
          <w:u w:color="0000FF"/>
        </w:rPr>
        <w:t xml:space="preserve">) is determined as the total of number of the </w:t>
      </w:r>
      <w:proofErr w:type="spellStart"/>
      <w:r w:rsidRPr="006709CD">
        <w:rPr>
          <w:rFonts w:cs="Tahoma"/>
          <w:u w:color="0000FF"/>
        </w:rPr>
        <w:t>i</w:t>
      </w:r>
      <w:r w:rsidR="00686354" w:rsidRPr="00686354">
        <w:rPr>
          <w:rFonts w:cs="Tahoma"/>
          <w:u w:color="0000FF"/>
          <w:vertAlign w:val="superscript"/>
        </w:rPr>
        <w:t>th</w:t>
      </w:r>
      <w:proofErr w:type="spellEnd"/>
      <w:r w:rsidRPr="006709CD">
        <w:rPr>
          <w:rFonts w:cs="Tahoma"/>
          <w:u w:color="0000FF"/>
        </w:rPr>
        <w:t xml:space="preserve"> stocks of the principal issue less retired (cancelled) stocks except where the Exchange provides otherwise. In case of depository receipts representing stocks, the total number of the </w:t>
      </w:r>
      <w:proofErr w:type="spellStart"/>
      <w:r w:rsidRPr="006709CD">
        <w:rPr>
          <w:rFonts w:cs="Tahoma"/>
          <w:u w:color="0000FF"/>
        </w:rPr>
        <w:t>i</w:t>
      </w:r>
      <w:r w:rsidR="00686354" w:rsidRPr="00686354">
        <w:rPr>
          <w:rFonts w:cs="Tahoma"/>
          <w:u w:color="0000FF"/>
          <w:vertAlign w:val="superscript"/>
        </w:rPr>
        <w:t>th</w:t>
      </w:r>
      <w:proofErr w:type="spellEnd"/>
      <w:r w:rsidRPr="006709CD">
        <w:rPr>
          <w:rFonts w:cs="Tahoma"/>
          <w:u w:color="0000FF"/>
        </w:rPr>
        <w:t xml:space="preserve"> represented stocks (Q</w:t>
      </w:r>
      <w:r w:rsidRPr="006709CD">
        <w:rPr>
          <w:rFonts w:cs="Tahoma"/>
          <w:u w:color="0000FF"/>
          <w:vertAlign w:val="subscript"/>
        </w:rPr>
        <w:t>i</w:t>
      </w:r>
      <w:r w:rsidRPr="006709CD">
        <w:rPr>
          <w:rFonts w:cs="Tahoma"/>
          <w:u w:color="0000FF"/>
        </w:rPr>
        <w:t>) is determined as the total number of represented stocks divided by the number of represented stocks of which the ownership is certified by one depository receipt in the issue.</w:t>
      </w:r>
      <w:bookmarkEnd w:id="32"/>
    </w:p>
    <w:p w14:paraId="7C1DCEDC" w14:textId="77777777" w:rsidR="0064430E" w:rsidRPr="006709CD" w:rsidRDefault="0064430E" w:rsidP="009E4370">
      <w:pPr>
        <w:pStyle w:val="30"/>
        <w:rPr>
          <w:rFonts w:cs="Tahoma"/>
          <w:u w:color="0000E9"/>
        </w:rPr>
      </w:pPr>
      <w:r w:rsidRPr="006709CD">
        <w:rPr>
          <w:rFonts w:cs="Tahoma"/>
          <w:u w:color="0000E9"/>
        </w:rPr>
        <w:lastRenderedPageBreak/>
        <w:t>The</w:t>
      </w:r>
      <w:r w:rsidRPr="006709CD">
        <w:rPr>
          <w:rFonts w:cs="Tahoma"/>
          <w:u w:color="0000FF"/>
        </w:rPr>
        <w:t xml:space="preserve"> </w:t>
      </w:r>
      <w:r w:rsidRPr="006709CD">
        <w:rPr>
          <w:rFonts w:cs="Tahoma"/>
          <w:u w:color="0000E9"/>
        </w:rPr>
        <w:t>total</w:t>
      </w:r>
      <w:r w:rsidRPr="006709CD">
        <w:rPr>
          <w:rFonts w:cs="Tahoma"/>
          <w:u w:color="0000FF"/>
        </w:rPr>
        <w:t xml:space="preserve"> number of the </w:t>
      </w:r>
      <w:proofErr w:type="spellStart"/>
      <w:r w:rsidRPr="006709CD">
        <w:rPr>
          <w:rFonts w:cs="Tahoma"/>
          <w:u w:color="0000FF"/>
        </w:rPr>
        <w:t>i</w:t>
      </w:r>
      <w:r w:rsidR="00686354" w:rsidRPr="00686354">
        <w:rPr>
          <w:rFonts w:cs="Tahoma"/>
          <w:u w:color="0000FF"/>
          <w:vertAlign w:val="superscript"/>
        </w:rPr>
        <w:t>th</w:t>
      </w:r>
      <w:proofErr w:type="spellEnd"/>
      <w:r w:rsidRPr="006709CD">
        <w:rPr>
          <w:rFonts w:cs="Tahoma"/>
          <w:u w:color="0000FF"/>
        </w:rPr>
        <w:t xml:space="preserve"> Stocks (Q</w:t>
      </w:r>
      <w:r w:rsidRPr="006709CD">
        <w:rPr>
          <w:rFonts w:cs="Tahoma"/>
          <w:u w:color="0000FF"/>
          <w:vertAlign w:val="subscript"/>
        </w:rPr>
        <w:t>i</w:t>
      </w:r>
      <w:r w:rsidRPr="006709CD">
        <w:rPr>
          <w:rFonts w:cs="Tahoma"/>
          <w:u w:color="0000FF"/>
        </w:rPr>
        <w:t>) is calculated based on the results of the trading day preceding the day when information on changes in Constituents was disclosed except where Clause</w:t>
      </w:r>
      <w:r w:rsidR="002D35FB">
        <w:rPr>
          <w:rFonts w:cs="Tahoma"/>
          <w:u w:color="0000FF"/>
        </w:rPr>
        <w:t xml:space="preserve"> </w:t>
      </w:r>
      <w:r w:rsidR="002D35FB">
        <w:rPr>
          <w:rFonts w:cs="Tahoma"/>
          <w:u w:color="0000FF"/>
        </w:rPr>
        <w:fldChar w:fldCharType="begin"/>
      </w:r>
      <w:r w:rsidR="002D35FB">
        <w:rPr>
          <w:rFonts w:cs="Tahoma"/>
          <w:u w:color="0000FF"/>
        </w:rPr>
        <w:instrText xml:space="preserve"> REF _Ref488314293 \r \h </w:instrText>
      </w:r>
      <w:r w:rsidR="002D35FB">
        <w:rPr>
          <w:rFonts w:cs="Tahoma"/>
          <w:u w:color="0000FF"/>
        </w:rPr>
      </w:r>
      <w:r w:rsidR="002D35FB">
        <w:rPr>
          <w:rFonts w:cs="Tahoma"/>
          <w:u w:color="0000FF"/>
        </w:rPr>
        <w:fldChar w:fldCharType="separate"/>
      </w:r>
      <w:r w:rsidR="002D35FB">
        <w:rPr>
          <w:rFonts w:cs="Tahoma"/>
          <w:u w:color="0000FF"/>
        </w:rPr>
        <w:t>3.9.4</w:t>
      </w:r>
      <w:r w:rsidR="002D35FB">
        <w:rPr>
          <w:rFonts w:cs="Tahoma"/>
          <w:u w:color="0000FF"/>
        </w:rPr>
        <w:fldChar w:fldCharType="end"/>
      </w:r>
      <w:r w:rsidRPr="006709CD">
        <w:rPr>
          <w:rFonts w:cs="Tahoma"/>
          <w:u w:color="0000E9"/>
        </w:rPr>
        <w:t xml:space="preserve"> hereof provides otherwise.</w:t>
      </w:r>
    </w:p>
    <w:p w14:paraId="1E95B9BF" w14:textId="77777777" w:rsidR="0064430E" w:rsidRPr="006709CD" w:rsidRDefault="0064430E" w:rsidP="009E4370">
      <w:pPr>
        <w:pStyle w:val="30"/>
        <w:rPr>
          <w:rFonts w:cs="Tahoma"/>
          <w:u w:color="0000E9"/>
        </w:rPr>
      </w:pPr>
      <w:r w:rsidRPr="006709CD">
        <w:rPr>
          <w:rFonts w:cs="Tahoma"/>
          <w:u w:color="0000E9"/>
        </w:rPr>
        <w:t>The value of a Free Float Factor (</w:t>
      </w:r>
      <w:proofErr w:type="spellStart"/>
      <w:r w:rsidRPr="006709CD">
        <w:rPr>
          <w:rFonts w:cs="Tahoma"/>
          <w:u w:color="0000E9"/>
        </w:rPr>
        <w:t>FF</w:t>
      </w:r>
      <w:r w:rsidRPr="006709CD">
        <w:rPr>
          <w:rFonts w:cs="Tahoma"/>
          <w:u w:color="0000E9"/>
          <w:vertAlign w:val="subscript"/>
        </w:rPr>
        <w:t>i</w:t>
      </w:r>
      <w:proofErr w:type="spellEnd"/>
      <w:r w:rsidRPr="006709CD">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6709CD" w:rsidRDefault="0064430E" w:rsidP="009E4370">
      <w:pPr>
        <w:pStyle w:val="30"/>
        <w:rPr>
          <w:rFonts w:cs="Tahoma"/>
          <w:u w:color="0000E9"/>
        </w:rPr>
      </w:pPr>
      <w:r w:rsidRPr="006709CD">
        <w:rPr>
          <w:rFonts w:cs="Tahoma"/>
          <w:u w:color="0000E9"/>
        </w:rPr>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3919C6E2" w:rsidR="0064430E" w:rsidRPr="006709CD" w:rsidRDefault="0064430E" w:rsidP="009E4370">
      <w:pPr>
        <w:pStyle w:val="30"/>
        <w:rPr>
          <w:rFonts w:cs="Tahoma"/>
          <w:u w:color="0000E9"/>
        </w:rPr>
      </w:pPr>
      <w:r w:rsidRPr="006709CD">
        <w:rPr>
          <w:rFonts w:cs="Tahoma"/>
          <w:u w:color="0000E9"/>
        </w:rPr>
        <w:t xml:space="preserve">Values of Free Float Factors are approved by the Exchange with consideration for the Index Committee’s recommendations on a quarterly basis on or before </w:t>
      </w:r>
      <w:r w:rsidR="000536CD">
        <w:rPr>
          <w:rFonts w:cs="Tahoma"/>
          <w:u w:color="0000E9"/>
        </w:rPr>
        <w:t xml:space="preserve">the first Thursday of March, June, September and December. </w:t>
      </w:r>
      <w:r w:rsidRPr="006709CD">
        <w:rPr>
          <w:rFonts w:cs="Tahoma"/>
          <w:u w:color="0000E9"/>
        </w:rPr>
        <w:t>The Exchange may decide to change the approval date of the Free Float Factor on the basis of information on material changes to the equity structure, as well as admission of the Stock to the Exchange’s listing</w:t>
      </w:r>
      <w:r w:rsidR="006D2552">
        <w:rPr>
          <w:rFonts w:cs="Tahoma"/>
          <w:u w:color="0000E9"/>
        </w:rPr>
        <w:t xml:space="preserve"> or the Growth Sector.</w:t>
      </w:r>
    </w:p>
    <w:p w14:paraId="49B4751D" w14:textId="77777777" w:rsidR="0064430E" w:rsidRPr="006709CD" w:rsidRDefault="0064430E" w:rsidP="009E4370">
      <w:pPr>
        <w:pStyle w:val="30"/>
        <w:rPr>
          <w:rFonts w:cs="Tahoma"/>
          <w:u w:color="0000E9"/>
        </w:rPr>
      </w:pPr>
      <w:r w:rsidRPr="006709CD">
        <w:rPr>
          <w:rFonts w:cs="Tahoma"/>
          <w:u w:color="0000E9"/>
        </w:rPr>
        <w:t xml:space="preserve">The Exchange may not adjust the Free Float Factor currently exceeding 15% if its last change was no more than two percentage points. </w:t>
      </w:r>
    </w:p>
    <w:p w14:paraId="2AFDB267" w14:textId="77777777" w:rsidR="0064430E" w:rsidRPr="006709CD" w:rsidRDefault="0064430E" w:rsidP="009E4370">
      <w:pPr>
        <w:pStyle w:val="30"/>
        <w:rPr>
          <w:rFonts w:cs="Tahoma"/>
          <w:u w:color="0000E9"/>
        </w:rPr>
      </w:pPr>
      <w:r w:rsidRPr="006709CD">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61B1DD3A" w14:textId="77777777" w:rsidR="009E4370" w:rsidRPr="006709CD" w:rsidRDefault="009E4370" w:rsidP="009E4370">
      <w:pPr>
        <w:rPr>
          <w:rFonts w:cs="Tahoma"/>
          <w:u w:color="0000E9"/>
          <w:lang w:val="en-US"/>
        </w:rPr>
      </w:pPr>
    </w:p>
    <w:p w14:paraId="7F80E2AB" w14:textId="77777777" w:rsidR="0064430E" w:rsidRPr="00514C7D" w:rsidRDefault="0064430E" w:rsidP="00514C7D">
      <w:pPr>
        <w:pStyle w:val="a"/>
      </w:pPr>
      <w:bookmarkStart w:id="33" w:name="_Toc493259832"/>
      <w:bookmarkStart w:id="34" w:name="_Toc456704730"/>
      <w:r w:rsidRPr="00514C7D">
        <w:t>Determining the liquidity factor and additional weighting factor</w:t>
      </w:r>
      <w:bookmarkEnd w:id="33"/>
    </w:p>
    <w:bookmarkEnd w:id="34"/>
    <w:p w14:paraId="0E84A9D8" w14:textId="77777777" w:rsidR="0064430E" w:rsidRPr="006709CD" w:rsidRDefault="0064430E" w:rsidP="009E4370">
      <w:pPr>
        <w:pStyle w:val="30"/>
        <w:rPr>
          <w:rFonts w:cs="Tahoma"/>
        </w:rPr>
      </w:pPr>
      <w:r w:rsidRPr="006709CD">
        <w:rPr>
          <w:rFonts w:cs="Tahoma"/>
        </w:rPr>
        <w:t>The Liquidity factor is calculated as follows for every Stock:</w:t>
      </w:r>
    </w:p>
    <w:p w14:paraId="1274705B" w14:textId="77777777" w:rsidR="0064430E" w:rsidRPr="006709CD" w:rsidRDefault="00C772DF" w:rsidP="00476A8C">
      <w:pPr>
        <w:pStyle w:val="afe"/>
        <w:rPr>
          <w:rFonts w:ascii="Tahoma" w:eastAsiaTheme="minorEastAsia" w:hAnsi="Tahoma" w:cs="Tahoma"/>
        </w:rPr>
      </w:pPr>
      <m:oMathPara>
        <m:oMath>
          <m:sSub>
            <m:sSubPr>
              <m:ctrlPr>
                <w:rPr>
                  <w:rFonts w:cs="Tahoma"/>
                </w:rPr>
              </m:ctrlPr>
            </m:sSubPr>
            <m:e>
              <m:r>
                <w:rPr>
                  <w:rFonts w:cs="Tahoma"/>
                </w:rPr>
                <m:t>LC</m:t>
              </m:r>
            </m:e>
            <m:sub>
              <m:r>
                <w:rPr>
                  <w:rFonts w:cs="Tahoma"/>
                </w:rPr>
                <m:t>i</m:t>
              </m:r>
            </m:sub>
          </m:sSub>
          <m:r>
            <w:rPr>
              <w:rFonts w:cs="Tahoma"/>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∙WorkDays*100%,</m:t>
          </m:r>
        </m:oMath>
      </m:oMathPara>
    </w:p>
    <w:p w14:paraId="1806FEF8" w14:textId="77777777" w:rsidR="0064430E" w:rsidRPr="006709CD" w:rsidRDefault="0064430E" w:rsidP="0064430E">
      <w:pPr>
        <w:pStyle w:val="afc"/>
        <w:rPr>
          <w:rFonts w:cs="Tahoma"/>
          <w:lang w:val="en-US"/>
        </w:rPr>
      </w:pPr>
      <w:r w:rsidRPr="006709CD">
        <w:rPr>
          <w:rFonts w:cs="Tahoma"/>
          <w:lang w:val="en-US"/>
        </w:rPr>
        <w:t>where</w:t>
      </w:r>
    </w:p>
    <w:p w14:paraId="5F703480" w14:textId="77777777" w:rsidR="0064430E" w:rsidRPr="006709CD" w:rsidRDefault="0064430E" w:rsidP="0064430E">
      <w:pPr>
        <w:pStyle w:val="afc"/>
        <w:rPr>
          <w:rFonts w:cs="Tahoma"/>
          <w:lang w:val="en-US"/>
        </w:rPr>
      </w:pPr>
      <w:proofErr w:type="gramStart"/>
      <w:r w:rsidRPr="006709CD">
        <w:rPr>
          <w:rFonts w:cs="Tahoma"/>
          <w:lang w:val="en-US"/>
        </w:rPr>
        <w:t>Median(</w:t>
      </w:r>
      <w:proofErr w:type="gramEnd"/>
      <w:r w:rsidRPr="006709CD">
        <w:rPr>
          <w:rFonts w:cs="Tahoma"/>
          <w:lang w:val="en-US"/>
        </w:rPr>
        <w:t>V</w:t>
      </w:r>
      <w:r w:rsidRPr="006709CD">
        <w:rPr>
          <w:rFonts w:cs="Tahoma"/>
          <w:vertAlign w:val="subscript"/>
          <w:lang w:val="en-US"/>
        </w:rPr>
        <w:t>i</w:t>
      </w:r>
      <w:r w:rsidRPr="006709CD">
        <w:rPr>
          <w:rFonts w:cs="Tahoma"/>
          <w:lang w:val="en-US"/>
        </w:rPr>
        <w:t xml:space="preserve">) – the </w:t>
      </w:r>
      <w:r w:rsidR="008859E2">
        <w:rPr>
          <w:rFonts w:cs="Tahoma"/>
          <w:lang w:val="en-US"/>
        </w:rPr>
        <w:t xml:space="preserve">Median trading volume </w:t>
      </w:r>
      <w:r w:rsidRPr="006709CD">
        <w:rPr>
          <w:rFonts w:cs="Tahoma"/>
          <w:lang w:val="en-US"/>
        </w:rPr>
        <w:t xml:space="preserve">in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6E9B0C7B" w14:textId="77777777" w:rsidR="0064430E" w:rsidRPr="006709CD" w:rsidRDefault="0064430E" w:rsidP="0064430E">
      <w:pPr>
        <w:pStyle w:val="afc"/>
        <w:rPr>
          <w:rFonts w:cs="Tahoma"/>
          <w:lang w:val="en-US"/>
        </w:rPr>
      </w:pPr>
      <w:proofErr w:type="spellStart"/>
      <w:r w:rsidRPr="006709CD">
        <w:rPr>
          <w:rFonts w:cs="Tahoma"/>
          <w:lang w:val="en-US"/>
        </w:rPr>
        <w:t>WorkDays</w:t>
      </w:r>
      <w:proofErr w:type="spellEnd"/>
      <w:r w:rsidRPr="006709CD">
        <w:rPr>
          <w:rFonts w:cs="Tahoma"/>
          <w:lang w:val="en-US"/>
        </w:rPr>
        <w:t xml:space="preserve"> – the number of trading days in the year. By default, it is 247. The Exchange may set other value;</w:t>
      </w:r>
    </w:p>
    <w:p w14:paraId="4D3ABFCC" w14:textId="77777777" w:rsidR="0064430E" w:rsidRPr="006709CD" w:rsidRDefault="0064430E" w:rsidP="0064430E">
      <w:pPr>
        <w:pStyle w:val="afc"/>
        <w:rPr>
          <w:rFonts w:cs="Tahoma"/>
          <w:lang w:val="en-US"/>
        </w:rPr>
      </w:pPr>
      <w:proofErr w:type="gramStart"/>
      <w:r w:rsidRPr="006709CD">
        <w:rPr>
          <w:rFonts w:cs="Tahoma"/>
          <w:lang w:val="en-US"/>
        </w:rPr>
        <w:t>Average(</w:t>
      </w:r>
      <w:proofErr w:type="gramEnd"/>
      <w:r w:rsidRPr="006709CD">
        <w:rPr>
          <w:rFonts w:cs="Tahoma"/>
          <w:lang w:val="en-US"/>
        </w:rPr>
        <w:t>P</w:t>
      </w:r>
      <w:r w:rsidRPr="006709CD">
        <w:rPr>
          <w:rFonts w:cs="Tahoma"/>
          <w:vertAlign w:val="subscript"/>
          <w:lang w:val="en-US"/>
        </w:rPr>
        <w:t>i</w:t>
      </w:r>
      <w:r w:rsidRPr="006709CD">
        <w:rPr>
          <w:rFonts w:cs="Tahoma"/>
          <w:lang w:val="en-US"/>
        </w:rPr>
        <w:t> </w:t>
      </w:r>
      <w:r w:rsidRPr="006709CD">
        <w:rPr>
          <w:rFonts w:cs="Tahoma"/>
          <w:lang w:val="en-US"/>
        </w:rPr>
        <w:sym w:font="SymbolPS" w:char="F0D7"/>
      </w:r>
      <w:r w:rsidRPr="006709CD">
        <w:rPr>
          <w:rFonts w:cs="Tahoma"/>
          <w:lang w:val="en-US"/>
        </w:rPr>
        <w:t> Q</w:t>
      </w:r>
      <w:r w:rsidRPr="006709CD">
        <w:rPr>
          <w:rFonts w:cs="Tahoma"/>
          <w:vertAlign w:val="subscript"/>
          <w:lang w:val="en-US"/>
        </w:rPr>
        <w:t>i</w:t>
      </w:r>
      <w:r w:rsidRPr="006709CD">
        <w:rPr>
          <w:rFonts w:cs="Tahoma"/>
          <w:lang w:val="en-US"/>
        </w:rPr>
        <w:t xml:space="preserve">) – the </w:t>
      </w:r>
      <w:r w:rsidR="0051335D" w:rsidRPr="006709CD">
        <w:rPr>
          <w:rFonts w:cs="Tahoma"/>
          <w:lang w:val="en-US"/>
        </w:rPr>
        <w:t>A</w:t>
      </w:r>
      <w:r w:rsidRPr="006709CD">
        <w:rPr>
          <w:rFonts w:cs="Tahoma"/>
          <w:lang w:val="en-US"/>
        </w:rPr>
        <w:t xml:space="preserve">verage </w:t>
      </w:r>
      <w:r w:rsidR="0051335D" w:rsidRPr="006709CD">
        <w:rPr>
          <w:rFonts w:cs="Tahoma"/>
          <w:lang w:val="en-US"/>
        </w:rPr>
        <w:t>M</w:t>
      </w:r>
      <w:r w:rsidRPr="006709CD">
        <w:rPr>
          <w:rFonts w:cs="Tahoma"/>
          <w:lang w:val="en-US"/>
        </w:rPr>
        <w:t xml:space="preserve">arket </w:t>
      </w:r>
      <w:r w:rsidR="0051335D" w:rsidRPr="006709CD">
        <w:rPr>
          <w:rFonts w:cs="Tahoma"/>
          <w:lang w:val="en-US"/>
        </w:rPr>
        <w:t>C</w:t>
      </w:r>
      <w:r w:rsidRPr="006709CD">
        <w:rPr>
          <w:rFonts w:cs="Tahoma"/>
          <w:lang w:val="en-US"/>
        </w:rPr>
        <w:t xml:space="preserve">ap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61DCCB5A" w14:textId="77777777" w:rsidR="0064430E" w:rsidRPr="006709CD" w:rsidRDefault="0064430E" w:rsidP="0064430E">
      <w:pPr>
        <w:pStyle w:val="afc"/>
        <w:rPr>
          <w:rFonts w:cs="Tahoma"/>
          <w:lang w:val="en-US"/>
        </w:rPr>
      </w:pPr>
      <w:proofErr w:type="spellStart"/>
      <w:r w:rsidRPr="006709CD">
        <w:rPr>
          <w:rFonts w:cs="Tahoma"/>
          <w:lang w:val="en-US"/>
        </w:rPr>
        <w:t>FF</w:t>
      </w:r>
      <w:r w:rsidRPr="006709CD">
        <w:rPr>
          <w:rFonts w:cs="Tahoma"/>
          <w:vertAlign w:val="subscript"/>
          <w:lang w:val="en-US"/>
        </w:rPr>
        <w:t>i</w:t>
      </w:r>
      <w:proofErr w:type="spellEnd"/>
      <w:r w:rsidRPr="006709CD">
        <w:rPr>
          <w:rFonts w:cs="Tahoma"/>
          <w:b/>
          <w:vertAlign w:val="subscript"/>
          <w:lang w:val="en-US"/>
        </w:rPr>
        <w:t xml:space="preserve"> </w:t>
      </w:r>
      <w:r w:rsidRPr="006709CD">
        <w:rPr>
          <w:rFonts w:cs="Tahoma"/>
          <w:lang w:val="en-US"/>
        </w:rPr>
        <w:t xml:space="preserve">– the free float factor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6E721828" w14:textId="02463E89" w:rsidR="0064430E" w:rsidRPr="006709CD" w:rsidRDefault="00DF7E00" w:rsidP="009E4370">
      <w:pPr>
        <w:pStyle w:val="30"/>
        <w:rPr>
          <w:rFonts w:cs="Tahoma"/>
        </w:rPr>
      </w:pPr>
      <w:bookmarkStart w:id="35" w:name="_Ref454959393"/>
      <w:r w:rsidRPr="006709CD">
        <w:rPr>
          <w:rFonts w:cs="Tahoma"/>
        </w:rPr>
        <w:t>T</w:t>
      </w:r>
      <w:r w:rsidR="0064430E" w:rsidRPr="006709CD">
        <w:rPr>
          <w:rFonts w:cs="Tahoma"/>
        </w:rPr>
        <w:t xml:space="preserve">he Exchange calculates the additional weighting factor </w:t>
      </w:r>
      <w:proofErr w:type="spellStart"/>
      <w:r w:rsidR="0064430E" w:rsidRPr="006709CD">
        <w:rPr>
          <w:rFonts w:cs="Tahoma"/>
          <w:color w:val="000000"/>
        </w:rPr>
        <w:t>LW</w:t>
      </w:r>
      <w:r w:rsidR="0064430E" w:rsidRPr="006709CD">
        <w:rPr>
          <w:rFonts w:cs="Tahoma"/>
          <w:color w:val="000000"/>
          <w:vertAlign w:val="subscript"/>
        </w:rPr>
        <w:t>i</w:t>
      </w:r>
      <w:proofErr w:type="spellEnd"/>
      <w:r w:rsidRPr="006709CD">
        <w:rPr>
          <w:rFonts w:cs="Tahoma"/>
          <w:color w:val="000000"/>
          <w:vertAlign w:val="subscript"/>
        </w:rPr>
        <w:t xml:space="preserve"> </w:t>
      </w:r>
      <w:r w:rsidRPr="006709CD">
        <w:rPr>
          <w:rFonts w:cs="Tahoma"/>
          <w:color w:val="000000"/>
        </w:rPr>
        <w:t xml:space="preserve">for Stocks of foreign Issuers </w:t>
      </w:r>
      <w:r w:rsidR="006D2552">
        <w:rPr>
          <w:rFonts w:cs="Tahoma"/>
          <w:color w:val="000000"/>
        </w:rPr>
        <w:t>or</w:t>
      </w:r>
      <w:r w:rsidRPr="006709CD">
        <w:rPr>
          <w:rFonts w:cs="Tahoma"/>
          <w:color w:val="000000"/>
        </w:rPr>
        <w:t xml:space="preserve"> </w:t>
      </w:r>
      <w:r w:rsidR="00474677">
        <w:rPr>
          <w:rFonts w:cs="Tahoma"/>
          <w:color w:val="000000"/>
        </w:rPr>
        <w:t xml:space="preserve">foreign </w:t>
      </w:r>
      <w:r w:rsidRPr="006709CD">
        <w:rPr>
          <w:rFonts w:cs="Tahoma"/>
          <w:color w:val="000000"/>
        </w:rPr>
        <w:t>depositary receipts representing stocks</w:t>
      </w:r>
      <w:r w:rsidR="0064430E" w:rsidRPr="006709CD">
        <w:rPr>
          <w:rFonts w:cs="Tahoma"/>
        </w:rPr>
        <w:t>. The coefficient may vary between 0 and 1 depending on the liquidity factor of the Stock in accordance with the table below:</w:t>
      </w:r>
    </w:p>
    <w:bookmarkEnd w:id="35"/>
    <w:p w14:paraId="2A1595EB" w14:textId="77777777" w:rsidR="0064430E" w:rsidRPr="006709CD" w:rsidRDefault="0064430E" w:rsidP="0064430E">
      <w:pPr>
        <w:rPr>
          <w:rFonts w:cs="Tahoma"/>
          <w:szCs w:val="20"/>
          <w:lang w:val="en-US"/>
        </w:rPr>
      </w:pPr>
    </w:p>
    <w:tbl>
      <w:tblPr>
        <w:tblW w:w="411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4"/>
      </w:tblGrid>
      <w:tr w:rsidR="0064430E" w:rsidRPr="006709CD" w14:paraId="5605DE5A" w14:textId="77777777" w:rsidTr="0064430E">
        <w:trPr>
          <w:trHeight w:val="411"/>
        </w:trPr>
        <w:tc>
          <w:tcPr>
            <w:tcW w:w="2097" w:type="dxa"/>
            <w:shd w:val="clear" w:color="auto" w:fill="auto"/>
            <w:vAlign w:val="center"/>
          </w:tcPr>
          <w:p w14:paraId="192514B1" w14:textId="77777777" w:rsidR="0064430E" w:rsidRPr="006709CD" w:rsidRDefault="0064430E" w:rsidP="0064430E">
            <w:pPr>
              <w:keepNext/>
              <w:jc w:val="center"/>
              <w:rPr>
                <w:rFonts w:cs="Tahoma"/>
                <w:b/>
                <w:color w:val="000000"/>
                <w:szCs w:val="20"/>
                <w:lang w:val="en-US"/>
              </w:rPr>
            </w:pPr>
            <w:proofErr w:type="spellStart"/>
            <w:r w:rsidRPr="006709CD">
              <w:rPr>
                <w:rFonts w:cs="Tahoma"/>
                <w:b/>
                <w:color w:val="000000"/>
                <w:szCs w:val="20"/>
                <w:lang w:val="en-US"/>
              </w:rPr>
              <w:t>LC</w:t>
            </w:r>
            <w:r w:rsidRPr="006709CD">
              <w:rPr>
                <w:rFonts w:cs="Tahoma"/>
                <w:b/>
                <w:color w:val="000000"/>
                <w:szCs w:val="20"/>
                <w:vertAlign w:val="subscript"/>
                <w:lang w:val="en-US"/>
              </w:rPr>
              <w:t>i</w:t>
            </w:r>
            <w:proofErr w:type="spellEnd"/>
          </w:p>
        </w:tc>
        <w:tc>
          <w:tcPr>
            <w:tcW w:w="2014" w:type="dxa"/>
            <w:shd w:val="clear" w:color="auto" w:fill="auto"/>
            <w:noWrap/>
            <w:vAlign w:val="center"/>
          </w:tcPr>
          <w:p w14:paraId="3E97863E" w14:textId="77777777" w:rsidR="0064430E" w:rsidRPr="006709CD" w:rsidRDefault="0064430E" w:rsidP="0064430E">
            <w:pPr>
              <w:keepNext/>
              <w:jc w:val="center"/>
              <w:rPr>
                <w:rFonts w:cs="Tahoma"/>
                <w:b/>
                <w:color w:val="000000"/>
                <w:szCs w:val="20"/>
                <w:lang w:val="en-US"/>
              </w:rPr>
            </w:pPr>
            <w:proofErr w:type="spellStart"/>
            <w:r w:rsidRPr="006709CD">
              <w:rPr>
                <w:rFonts w:cs="Tahoma"/>
                <w:b/>
                <w:color w:val="000000"/>
                <w:szCs w:val="20"/>
                <w:lang w:val="en-US"/>
              </w:rPr>
              <w:t>LW</w:t>
            </w:r>
            <w:r w:rsidRPr="006709CD">
              <w:rPr>
                <w:rFonts w:cs="Tahoma"/>
                <w:b/>
                <w:color w:val="000000"/>
                <w:szCs w:val="20"/>
                <w:vertAlign w:val="subscript"/>
                <w:lang w:val="en-US"/>
              </w:rPr>
              <w:t>i</w:t>
            </w:r>
            <w:proofErr w:type="spellEnd"/>
          </w:p>
        </w:tc>
      </w:tr>
      <w:tr w:rsidR="0064430E" w:rsidRPr="006709CD" w14:paraId="5EFC1FDC" w14:textId="77777777" w:rsidTr="0064430E">
        <w:trPr>
          <w:trHeight w:val="300"/>
        </w:trPr>
        <w:tc>
          <w:tcPr>
            <w:tcW w:w="2097" w:type="dxa"/>
            <w:shd w:val="clear" w:color="auto" w:fill="auto"/>
            <w:noWrap/>
            <w:vAlign w:val="center"/>
            <w:hideMark/>
          </w:tcPr>
          <w:p w14:paraId="3A2FF6C4" w14:textId="77777777" w:rsidR="0064430E" w:rsidRPr="006709CD" w:rsidRDefault="0064430E" w:rsidP="0064430E">
            <w:pPr>
              <w:rPr>
                <w:rFonts w:cs="Tahoma"/>
                <w:color w:val="000000"/>
                <w:szCs w:val="20"/>
                <w:lang w:val="en-US"/>
              </w:rPr>
            </w:pPr>
            <w:r w:rsidRPr="006709CD">
              <w:rPr>
                <w:rFonts w:cs="Tahoma"/>
                <w:color w:val="000000"/>
                <w:szCs w:val="20"/>
                <w:lang w:val="en-US"/>
              </w:rPr>
              <w:t>&lt;1.25%</w:t>
            </w:r>
          </w:p>
        </w:tc>
        <w:tc>
          <w:tcPr>
            <w:tcW w:w="2014" w:type="dxa"/>
            <w:shd w:val="clear" w:color="auto" w:fill="auto"/>
            <w:noWrap/>
            <w:vAlign w:val="center"/>
            <w:hideMark/>
          </w:tcPr>
          <w:p w14:paraId="5D1A8F66"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20993C0B" w14:textId="77777777" w:rsidTr="0064430E">
        <w:trPr>
          <w:trHeight w:val="300"/>
        </w:trPr>
        <w:tc>
          <w:tcPr>
            <w:tcW w:w="2097" w:type="dxa"/>
            <w:shd w:val="clear" w:color="auto" w:fill="auto"/>
            <w:noWrap/>
            <w:vAlign w:val="center"/>
            <w:hideMark/>
          </w:tcPr>
          <w:p w14:paraId="095F12AB" w14:textId="77777777" w:rsidR="0064430E" w:rsidRPr="006709CD" w:rsidRDefault="0064430E" w:rsidP="0064430E">
            <w:pPr>
              <w:rPr>
                <w:rFonts w:cs="Tahoma"/>
                <w:color w:val="000000"/>
                <w:szCs w:val="20"/>
                <w:lang w:val="en-US"/>
              </w:rPr>
            </w:pPr>
            <w:r w:rsidRPr="006709CD">
              <w:rPr>
                <w:rFonts w:cs="Tahoma"/>
                <w:color w:val="000000"/>
                <w:szCs w:val="20"/>
                <w:lang w:val="en-US"/>
              </w:rPr>
              <w:t>1.25%-2.50%</w:t>
            </w:r>
          </w:p>
        </w:tc>
        <w:tc>
          <w:tcPr>
            <w:tcW w:w="2014" w:type="dxa"/>
            <w:shd w:val="clear" w:color="auto" w:fill="auto"/>
            <w:noWrap/>
            <w:vAlign w:val="center"/>
            <w:hideMark/>
          </w:tcPr>
          <w:p w14:paraId="1F5BD223"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11FC1028" w14:textId="77777777" w:rsidTr="0064430E">
        <w:trPr>
          <w:trHeight w:val="300"/>
        </w:trPr>
        <w:tc>
          <w:tcPr>
            <w:tcW w:w="2097" w:type="dxa"/>
            <w:shd w:val="clear" w:color="auto" w:fill="auto"/>
            <w:noWrap/>
            <w:vAlign w:val="center"/>
            <w:hideMark/>
          </w:tcPr>
          <w:p w14:paraId="31A135BC" w14:textId="77777777" w:rsidR="0064430E" w:rsidRPr="006709CD" w:rsidRDefault="0064430E" w:rsidP="0064430E">
            <w:pPr>
              <w:rPr>
                <w:rFonts w:cs="Tahoma"/>
                <w:color w:val="000000"/>
                <w:szCs w:val="20"/>
                <w:lang w:val="en-US"/>
              </w:rPr>
            </w:pPr>
            <w:r w:rsidRPr="006709CD">
              <w:rPr>
                <w:rFonts w:cs="Tahoma"/>
                <w:color w:val="000000"/>
                <w:szCs w:val="20"/>
                <w:lang w:val="en-US"/>
              </w:rPr>
              <w:t>2.5%-5%</w:t>
            </w:r>
          </w:p>
        </w:tc>
        <w:tc>
          <w:tcPr>
            <w:tcW w:w="2014" w:type="dxa"/>
            <w:shd w:val="clear" w:color="auto" w:fill="auto"/>
            <w:noWrap/>
            <w:vAlign w:val="center"/>
            <w:hideMark/>
          </w:tcPr>
          <w:p w14:paraId="10972892"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6FD38B9" w14:textId="77777777" w:rsidTr="0064430E">
        <w:trPr>
          <w:trHeight w:val="300"/>
        </w:trPr>
        <w:tc>
          <w:tcPr>
            <w:tcW w:w="2097" w:type="dxa"/>
            <w:shd w:val="clear" w:color="auto" w:fill="auto"/>
            <w:noWrap/>
            <w:vAlign w:val="center"/>
            <w:hideMark/>
          </w:tcPr>
          <w:p w14:paraId="0E047AF8" w14:textId="77777777" w:rsidR="0064430E" w:rsidRPr="006709CD" w:rsidRDefault="0064430E" w:rsidP="0064430E">
            <w:pPr>
              <w:rPr>
                <w:rFonts w:cs="Tahoma"/>
                <w:color w:val="000000"/>
                <w:szCs w:val="20"/>
                <w:lang w:val="en-US"/>
              </w:rPr>
            </w:pPr>
            <w:r w:rsidRPr="006709CD">
              <w:rPr>
                <w:rFonts w:cs="Tahoma"/>
                <w:color w:val="000000"/>
                <w:szCs w:val="20"/>
                <w:lang w:val="en-US"/>
              </w:rPr>
              <w:t>5%-10%</w:t>
            </w:r>
          </w:p>
        </w:tc>
        <w:tc>
          <w:tcPr>
            <w:tcW w:w="2014" w:type="dxa"/>
            <w:shd w:val="clear" w:color="auto" w:fill="auto"/>
            <w:noWrap/>
            <w:vAlign w:val="center"/>
            <w:hideMark/>
          </w:tcPr>
          <w:p w14:paraId="5CEE248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r w:rsidR="0064430E" w:rsidRPr="006709CD" w14:paraId="70D137A6" w14:textId="77777777" w:rsidTr="0064430E">
        <w:trPr>
          <w:trHeight w:val="300"/>
        </w:trPr>
        <w:tc>
          <w:tcPr>
            <w:tcW w:w="2097" w:type="dxa"/>
            <w:shd w:val="clear" w:color="auto" w:fill="auto"/>
            <w:noWrap/>
            <w:vAlign w:val="center"/>
            <w:hideMark/>
          </w:tcPr>
          <w:p w14:paraId="2B75E295" w14:textId="77777777" w:rsidR="0064430E" w:rsidRPr="006709CD" w:rsidRDefault="0064430E" w:rsidP="0064430E">
            <w:pPr>
              <w:rPr>
                <w:rFonts w:cs="Tahoma"/>
                <w:szCs w:val="20"/>
                <w:lang w:val="en-US"/>
              </w:rPr>
            </w:pPr>
            <w:r w:rsidRPr="006709CD">
              <w:rPr>
                <w:rFonts w:cs="Tahoma"/>
                <w:color w:val="000000"/>
                <w:szCs w:val="20"/>
                <w:lang w:val="en-US"/>
              </w:rPr>
              <w:t xml:space="preserve">≥10% </w:t>
            </w:r>
          </w:p>
        </w:tc>
        <w:tc>
          <w:tcPr>
            <w:tcW w:w="2014" w:type="dxa"/>
            <w:shd w:val="clear" w:color="auto" w:fill="auto"/>
            <w:noWrap/>
            <w:vAlign w:val="center"/>
            <w:hideMark/>
          </w:tcPr>
          <w:p w14:paraId="64822BA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1</w:t>
            </w:r>
          </w:p>
        </w:tc>
      </w:tr>
    </w:tbl>
    <w:p w14:paraId="2550CBED" w14:textId="77777777" w:rsidR="0064430E" w:rsidRPr="006709CD" w:rsidRDefault="0064430E" w:rsidP="0064430E">
      <w:pPr>
        <w:rPr>
          <w:rFonts w:cs="Tahoma"/>
          <w:szCs w:val="20"/>
          <w:lang w:val="en-US"/>
        </w:rPr>
      </w:pPr>
    </w:p>
    <w:p w14:paraId="27ABF6E0" w14:textId="77777777" w:rsidR="008859E2" w:rsidRPr="006709CD" w:rsidRDefault="0064430E" w:rsidP="009E4370">
      <w:pPr>
        <w:pStyle w:val="30"/>
        <w:rPr>
          <w:rFonts w:cs="Tahoma"/>
        </w:rPr>
      </w:pPr>
      <w:bookmarkStart w:id="36" w:name="_Ref455568483"/>
      <w:r w:rsidRPr="006709CD">
        <w:rPr>
          <w:rFonts w:cs="Tahoma"/>
        </w:rPr>
        <w:t xml:space="preserve">When the Index is reviewed, the additional weighting factor </w:t>
      </w:r>
      <w:proofErr w:type="spellStart"/>
      <w:r w:rsidRPr="006709CD">
        <w:rPr>
          <w:rFonts w:cs="Tahoma"/>
          <w:color w:val="000000"/>
        </w:rPr>
        <w:t>LW</w:t>
      </w:r>
      <w:r w:rsidRPr="006709CD">
        <w:rPr>
          <w:rFonts w:cs="Tahoma"/>
          <w:color w:val="000000"/>
          <w:vertAlign w:val="subscript"/>
        </w:rPr>
        <w:t>i</w:t>
      </w:r>
      <w:proofErr w:type="spellEnd"/>
      <w:r w:rsidRPr="006709CD">
        <w:rPr>
          <w:rFonts w:cs="Tahoma"/>
        </w:rPr>
        <w:t xml:space="preserve"> is decreased if the liquidity factor of the Stock goes below the threshold given in the table below:</w:t>
      </w:r>
    </w:p>
    <w:bookmarkEnd w:id="36"/>
    <w:p w14:paraId="0B2AB68F" w14:textId="77777777" w:rsidR="0064430E" w:rsidRPr="008859E2" w:rsidRDefault="0064430E" w:rsidP="008859E2">
      <w:pPr>
        <w:pStyle w:val="30"/>
        <w:numPr>
          <w:ilvl w:val="0"/>
          <w:numId w:val="0"/>
        </w:numPr>
        <w:ind w:left="1077"/>
        <w:rPr>
          <w:szCs w:val="20"/>
        </w:rPr>
      </w:pPr>
    </w:p>
    <w:tbl>
      <w:tblPr>
        <w:tblW w:w="4109" w:type="dxa"/>
        <w:tblInd w:w="2547" w:type="dxa"/>
        <w:tblLook w:val="04A0" w:firstRow="1" w:lastRow="0" w:firstColumn="1" w:lastColumn="0" w:noHBand="0" w:noVBand="1"/>
      </w:tblPr>
      <w:tblGrid>
        <w:gridCol w:w="2097"/>
        <w:gridCol w:w="2012"/>
      </w:tblGrid>
      <w:tr w:rsidR="0064430E" w:rsidRPr="006709CD" w14:paraId="32511F30" w14:textId="77777777" w:rsidTr="0064430E">
        <w:trPr>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54DC" w14:textId="77777777" w:rsidR="0064430E" w:rsidRPr="006709CD" w:rsidRDefault="0064430E" w:rsidP="0064430E">
            <w:pPr>
              <w:jc w:val="center"/>
              <w:rPr>
                <w:rFonts w:cs="Tahoma"/>
                <w:b/>
                <w:color w:val="000000"/>
                <w:szCs w:val="20"/>
                <w:lang w:val="en-US"/>
              </w:rPr>
            </w:pPr>
            <w:proofErr w:type="spellStart"/>
            <w:r w:rsidRPr="006709CD">
              <w:rPr>
                <w:rFonts w:cs="Tahoma"/>
                <w:b/>
                <w:color w:val="000000"/>
                <w:szCs w:val="20"/>
                <w:lang w:val="en-US"/>
              </w:rPr>
              <w:t>LC</w:t>
            </w:r>
            <w:r w:rsidRPr="006709CD">
              <w:rPr>
                <w:rFonts w:cs="Tahoma"/>
                <w:b/>
                <w:color w:val="000000"/>
                <w:szCs w:val="20"/>
                <w:vertAlign w:val="subscript"/>
                <w:lang w:val="en-US"/>
              </w:rPr>
              <w:t>i</w:t>
            </w:r>
            <w:proofErr w:type="spellEnd"/>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21862549"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 xml:space="preserve">Updated </w:t>
            </w:r>
            <w:proofErr w:type="spellStart"/>
            <w:r w:rsidRPr="006709CD">
              <w:rPr>
                <w:rFonts w:cs="Tahoma"/>
                <w:b/>
                <w:color w:val="000000"/>
                <w:szCs w:val="20"/>
                <w:lang w:val="en-US"/>
              </w:rPr>
              <w:t>LW</w:t>
            </w:r>
            <w:r w:rsidRPr="006709CD">
              <w:rPr>
                <w:rFonts w:cs="Tahoma"/>
                <w:b/>
                <w:color w:val="000000"/>
                <w:szCs w:val="20"/>
                <w:vertAlign w:val="subscript"/>
                <w:lang w:val="en-US"/>
              </w:rPr>
              <w:t>i</w:t>
            </w:r>
            <w:proofErr w:type="spellEnd"/>
          </w:p>
        </w:tc>
      </w:tr>
      <w:tr w:rsidR="0064430E" w:rsidRPr="006709CD" w14:paraId="4C19F67C"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D264638" w14:textId="77777777" w:rsidR="0064430E" w:rsidRPr="006709CD" w:rsidRDefault="0064430E" w:rsidP="0064430E">
            <w:pPr>
              <w:rPr>
                <w:rFonts w:cs="Tahoma"/>
                <w:color w:val="000000"/>
                <w:szCs w:val="20"/>
                <w:lang w:val="en-US"/>
              </w:rPr>
            </w:pPr>
            <w:r w:rsidRPr="006709CD">
              <w:rPr>
                <w:rFonts w:cs="Tahoma"/>
                <w:color w:val="000000"/>
                <w:szCs w:val="20"/>
                <w:lang w:val="en-US"/>
              </w:rPr>
              <w:t>&lt;0.63%</w:t>
            </w:r>
          </w:p>
        </w:tc>
        <w:tc>
          <w:tcPr>
            <w:tcW w:w="2012" w:type="dxa"/>
            <w:tcBorders>
              <w:top w:val="nil"/>
              <w:left w:val="nil"/>
              <w:bottom w:val="single" w:sz="4" w:space="0" w:color="auto"/>
              <w:right w:val="single" w:sz="4" w:space="0" w:color="auto"/>
            </w:tcBorders>
            <w:shd w:val="clear" w:color="auto" w:fill="auto"/>
            <w:noWrap/>
            <w:vAlign w:val="bottom"/>
            <w:hideMark/>
          </w:tcPr>
          <w:p w14:paraId="7060C95D"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12D85A7E"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B11DD13" w14:textId="77777777" w:rsidR="0064430E" w:rsidRPr="006709CD" w:rsidRDefault="0064430E" w:rsidP="0064430E">
            <w:pPr>
              <w:rPr>
                <w:rFonts w:cs="Tahoma"/>
                <w:color w:val="000000"/>
                <w:szCs w:val="20"/>
                <w:lang w:val="en-US"/>
              </w:rPr>
            </w:pPr>
            <w:r w:rsidRPr="006709CD">
              <w:rPr>
                <w:rFonts w:cs="Tahoma"/>
                <w:color w:val="000000"/>
                <w:szCs w:val="20"/>
                <w:lang w:val="en-US"/>
              </w:rPr>
              <w:t>&lt; 1.25%</w:t>
            </w:r>
          </w:p>
        </w:tc>
        <w:tc>
          <w:tcPr>
            <w:tcW w:w="2012" w:type="dxa"/>
            <w:tcBorders>
              <w:top w:val="nil"/>
              <w:left w:val="nil"/>
              <w:bottom w:val="single" w:sz="4" w:space="0" w:color="auto"/>
              <w:right w:val="single" w:sz="4" w:space="0" w:color="auto"/>
            </w:tcBorders>
            <w:shd w:val="clear" w:color="auto" w:fill="auto"/>
            <w:noWrap/>
            <w:vAlign w:val="bottom"/>
            <w:hideMark/>
          </w:tcPr>
          <w:p w14:paraId="175AD63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7ADFCAF2"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1143FD6" w14:textId="77777777" w:rsidR="0064430E" w:rsidRPr="006709CD" w:rsidRDefault="0064430E" w:rsidP="0064430E">
            <w:pPr>
              <w:rPr>
                <w:rFonts w:cs="Tahoma"/>
                <w:color w:val="000000"/>
                <w:szCs w:val="20"/>
                <w:lang w:val="en-US"/>
              </w:rPr>
            </w:pPr>
            <w:r w:rsidRPr="006709CD">
              <w:rPr>
                <w:rFonts w:cs="Tahoma"/>
                <w:color w:val="000000"/>
                <w:szCs w:val="20"/>
                <w:lang w:val="en-US"/>
              </w:rPr>
              <w:t>&lt; 2.50%</w:t>
            </w:r>
          </w:p>
        </w:tc>
        <w:tc>
          <w:tcPr>
            <w:tcW w:w="2012" w:type="dxa"/>
            <w:tcBorders>
              <w:top w:val="nil"/>
              <w:left w:val="nil"/>
              <w:bottom w:val="single" w:sz="4" w:space="0" w:color="auto"/>
              <w:right w:val="single" w:sz="4" w:space="0" w:color="auto"/>
            </w:tcBorders>
            <w:shd w:val="clear" w:color="auto" w:fill="auto"/>
            <w:noWrap/>
            <w:vAlign w:val="bottom"/>
            <w:hideMark/>
          </w:tcPr>
          <w:p w14:paraId="50E1A0B9"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F6BEB77"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76799BC6" w14:textId="77777777" w:rsidR="0064430E" w:rsidRPr="006709CD" w:rsidRDefault="0064430E" w:rsidP="0064430E">
            <w:pPr>
              <w:rPr>
                <w:rFonts w:cs="Tahoma"/>
                <w:color w:val="000000"/>
                <w:szCs w:val="20"/>
                <w:lang w:val="en-US"/>
              </w:rPr>
            </w:pPr>
            <w:r w:rsidRPr="006709CD">
              <w:rPr>
                <w:rFonts w:cs="Tahoma"/>
                <w:color w:val="000000"/>
                <w:szCs w:val="20"/>
                <w:lang w:val="en-US"/>
              </w:rPr>
              <w:t>&lt; 5.00%</w:t>
            </w:r>
          </w:p>
        </w:tc>
        <w:tc>
          <w:tcPr>
            <w:tcW w:w="2012" w:type="dxa"/>
            <w:tcBorders>
              <w:top w:val="nil"/>
              <w:left w:val="nil"/>
              <w:bottom w:val="single" w:sz="4" w:space="0" w:color="auto"/>
              <w:right w:val="single" w:sz="4" w:space="0" w:color="auto"/>
            </w:tcBorders>
            <w:shd w:val="clear" w:color="auto" w:fill="auto"/>
            <w:noWrap/>
            <w:vAlign w:val="bottom"/>
            <w:hideMark/>
          </w:tcPr>
          <w:p w14:paraId="3259F07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bl>
    <w:p w14:paraId="2A34F7F8" w14:textId="77777777" w:rsidR="0064430E" w:rsidRPr="006709CD" w:rsidRDefault="0064430E" w:rsidP="0064430E">
      <w:pPr>
        <w:rPr>
          <w:rFonts w:cs="Tahoma"/>
          <w:szCs w:val="20"/>
          <w:lang w:val="en-US"/>
        </w:rPr>
      </w:pPr>
    </w:p>
    <w:p w14:paraId="4D19A05D" w14:textId="77777777" w:rsidR="008859E2" w:rsidRPr="006709CD" w:rsidRDefault="0064430E" w:rsidP="009E4370">
      <w:pPr>
        <w:pStyle w:val="30"/>
        <w:rPr>
          <w:rFonts w:cs="Tahoma"/>
        </w:rPr>
      </w:pPr>
      <w:bookmarkStart w:id="37" w:name="_Ref460246144"/>
      <w:r w:rsidRPr="006709CD">
        <w:rPr>
          <w:rFonts w:cs="Tahoma"/>
        </w:rPr>
        <w:t xml:space="preserve">When the Index is reviewed, the additional weighting factor </w:t>
      </w:r>
      <w:proofErr w:type="spellStart"/>
      <w:r w:rsidRPr="006709CD">
        <w:rPr>
          <w:rFonts w:cs="Tahoma"/>
          <w:color w:val="000000"/>
        </w:rPr>
        <w:t>LW</w:t>
      </w:r>
      <w:r w:rsidRPr="006709CD">
        <w:rPr>
          <w:rFonts w:cs="Tahoma"/>
          <w:color w:val="000000"/>
          <w:vertAlign w:val="subscript"/>
        </w:rPr>
        <w:t>i</w:t>
      </w:r>
      <w:proofErr w:type="spellEnd"/>
      <w:r w:rsidRPr="006709CD">
        <w:rPr>
          <w:rFonts w:cs="Tahoma"/>
        </w:rPr>
        <w:t xml:space="preserve"> is increased if the liquidity factor of the Stock goes above the threshold given in the table below. In this case, the coefficient can move only by one position.</w:t>
      </w:r>
      <w:bookmarkEnd w:id="37"/>
    </w:p>
    <w:p w14:paraId="6B29DD42" w14:textId="77777777" w:rsidR="0064430E" w:rsidRPr="008859E2" w:rsidRDefault="0064430E" w:rsidP="008859E2">
      <w:pPr>
        <w:pStyle w:val="30"/>
        <w:numPr>
          <w:ilvl w:val="0"/>
          <w:numId w:val="0"/>
        </w:numPr>
        <w:ind w:left="1077"/>
        <w:rPr>
          <w:szCs w:val="20"/>
        </w:rPr>
      </w:pPr>
    </w:p>
    <w:tbl>
      <w:tblPr>
        <w:tblW w:w="4037" w:type="dxa"/>
        <w:tblInd w:w="2547" w:type="dxa"/>
        <w:tblLook w:val="04A0" w:firstRow="1" w:lastRow="0" w:firstColumn="1" w:lastColumn="0" w:noHBand="0" w:noVBand="1"/>
      </w:tblPr>
      <w:tblGrid>
        <w:gridCol w:w="2097"/>
        <w:gridCol w:w="1940"/>
      </w:tblGrid>
      <w:tr w:rsidR="0064430E" w:rsidRPr="006709CD" w14:paraId="1B36FA24" w14:textId="77777777" w:rsidTr="00476A8C">
        <w:trPr>
          <w:cantSplit/>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A2623" w14:textId="77777777" w:rsidR="0064430E" w:rsidRPr="006709CD" w:rsidRDefault="0064430E" w:rsidP="00476A8C">
            <w:pPr>
              <w:keepNext/>
              <w:jc w:val="center"/>
              <w:rPr>
                <w:rFonts w:cs="Tahoma"/>
                <w:b/>
                <w:color w:val="000000"/>
                <w:szCs w:val="20"/>
                <w:lang w:val="en-US"/>
              </w:rPr>
            </w:pPr>
            <w:proofErr w:type="spellStart"/>
            <w:r w:rsidRPr="006709CD">
              <w:rPr>
                <w:rFonts w:cs="Tahoma"/>
                <w:b/>
                <w:color w:val="000000"/>
                <w:szCs w:val="20"/>
                <w:lang w:val="en-US"/>
              </w:rPr>
              <w:t>LC</w:t>
            </w:r>
            <w:r w:rsidRPr="006709CD">
              <w:rPr>
                <w:rFonts w:cs="Tahoma"/>
                <w:b/>
                <w:color w:val="000000"/>
                <w:szCs w:val="20"/>
                <w:vertAlign w:val="subscript"/>
                <w:lang w:val="en-US"/>
              </w:rPr>
              <w:t>i</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635DB9D"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t xml:space="preserve">Updated </w:t>
            </w:r>
            <w:proofErr w:type="spellStart"/>
            <w:r w:rsidRPr="006709CD">
              <w:rPr>
                <w:rFonts w:cs="Tahoma"/>
                <w:b/>
                <w:color w:val="000000"/>
                <w:szCs w:val="20"/>
                <w:lang w:val="en-US"/>
              </w:rPr>
              <w:t>LW</w:t>
            </w:r>
            <w:r w:rsidRPr="006709CD">
              <w:rPr>
                <w:rFonts w:cs="Tahoma"/>
                <w:b/>
                <w:color w:val="000000"/>
                <w:szCs w:val="20"/>
                <w:vertAlign w:val="subscript"/>
                <w:lang w:val="en-US"/>
              </w:rPr>
              <w:t>i</w:t>
            </w:r>
            <w:proofErr w:type="spellEnd"/>
          </w:p>
        </w:tc>
      </w:tr>
      <w:tr w:rsidR="0064430E" w:rsidRPr="006709CD" w14:paraId="431DD6C1"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727045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&gt;1.88%</w:t>
            </w:r>
          </w:p>
        </w:tc>
        <w:tc>
          <w:tcPr>
            <w:tcW w:w="1940" w:type="dxa"/>
            <w:tcBorders>
              <w:top w:val="nil"/>
              <w:left w:val="nil"/>
              <w:bottom w:val="single" w:sz="4" w:space="0" w:color="auto"/>
              <w:right w:val="single" w:sz="4" w:space="0" w:color="auto"/>
            </w:tcBorders>
            <w:shd w:val="clear" w:color="auto" w:fill="auto"/>
            <w:noWrap/>
            <w:vAlign w:val="bottom"/>
            <w:hideMark/>
          </w:tcPr>
          <w:p w14:paraId="1EDDEEC6"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0.12</w:t>
            </w:r>
          </w:p>
        </w:tc>
      </w:tr>
      <w:tr w:rsidR="0064430E" w:rsidRPr="006709CD" w14:paraId="74914A5A"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AC486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&gt;3.75%</w:t>
            </w:r>
          </w:p>
        </w:tc>
        <w:tc>
          <w:tcPr>
            <w:tcW w:w="1940" w:type="dxa"/>
            <w:tcBorders>
              <w:top w:val="nil"/>
              <w:left w:val="nil"/>
              <w:bottom w:val="single" w:sz="4" w:space="0" w:color="auto"/>
              <w:right w:val="single" w:sz="4" w:space="0" w:color="auto"/>
            </w:tcBorders>
            <w:shd w:val="clear" w:color="auto" w:fill="auto"/>
            <w:noWrap/>
            <w:vAlign w:val="bottom"/>
            <w:hideMark/>
          </w:tcPr>
          <w:p w14:paraId="105A559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0.25</w:t>
            </w:r>
          </w:p>
        </w:tc>
      </w:tr>
      <w:tr w:rsidR="0064430E" w:rsidRPr="006709CD" w14:paraId="60F0F220"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04DE65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&gt;7.50%</w:t>
            </w:r>
          </w:p>
        </w:tc>
        <w:tc>
          <w:tcPr>
            <w:tcW w:w="1940" w:type="dxa"/>
            <w:tcBorders>
              <w:top w:val="nil"/>
              <w:left w:val="nil"/>
              <w:bottom w:val="single" w:sz="4" w:space="0" w:color="auto"/>
              <w:right w:val="single" w:sz="4" w:space="0" w:color="auto"/>
            </w:tcBorders>
            <w:shd w:val="clear" w:color="auto" w:fill="auto"/>
            <w:noWrap/>
            <w:vAlign w:val="bottom"/>
            <w:hideMark/>
          </w:tcPr>
          <w:p w14:paraId="62DA04A4"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0.5</w:t>
            </w:r>
          </w:p>
        </w:tc>
      </w:tr>
      <w:tr w:rsidR="0064430E" w:rsidRPr="006709CD" w14:paraId="19A817E9"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6859AB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&gt;15.00%</w:t>
            </w:r>
          </w:p>
        </w:tc>
        <w:tc>
          <w:tcPr>
            <w:tcW w:w="1940" w:type="dxa"/>
            <w:tcBorders>
              <w:top w:val="nil"/>
              <w:left w:val="nil"/>
              <w:bottom w:val="single" w:sz="4" w:space="0" w:color="auto"/>
              <w:right w:val="single" w:sz="4" w:space="0" w:color="auto"/>
            </w:tcBorders>
            <w:shd w:val="clear" w:color="auto" w:fill="auto"/>
            <w:noWrap/>
            <w:vAlign w:val="bottom"/>
            <w:hideMark/>
          </w:tcPr>
          <w:p w14:paraId="1E8CC68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1</w:t>
            </w:r>
          </w:p>
        </w:tc>
      </w:tr>
    </w:tbl>
    <w:p w14:paraId="60A9FF56" w14:textId="77777777" w:rsidR="008859E2" w:rsidRPr="008859E2" w:rsidRDefault="008859E2" w:rsidP="008859E2">
      <w:pPr>
        <w:rPr>
          <w:lang w:val="en-US"/>
        </w:rPr>
      </w:pPr>
      <w:bookmarkStart w:id="38" w:name="_Toc488926820"/>
      <w:bookmarkStart w:id="39" w:name="_Toc488927555"/>
      <w:bookmarkEnd w:id="38"/>
      <w:bookmarkEnd w:id="39"/>
    </w:p>
    <w:p w14:paraId="74B58132" w14:textId="77777777" w:rsidR="0064430E" w:rsidRPr="006709CD" w:rsidRDefault="0064430E" w:rsidP="008859E2">
      <w:pPr>
        <w:pStyle w:val="30"/>
      </w:pPr>
      <w:r w:rsidRPr="006709CD">
        <w:t xml:space="preserve">Changes in the additional weighting factor </w:t>
      </w:r>
      <w:proofErr w:type="spellStart"/>
      <w:r w:rsidRPr="006709CD">
        <w:rPr>
          <w:color w:val="000000"/>
        </w:rPr>
        <w:t>LW</w:t>
      </w:r>
      <w:r w:rsidRPr="006709CD">
        <w:rPr>
          <w:color w:val="000000"/>
          <w:vertAlign w:val="subscript"/>
        </w:rPr>
        <w:t>i</w:t>
      </w:r>
      <w:proofErr w:type="spellEnd"/>
      <w:r w:rsidRPr="006709CD">
        <w:rPr>
          <w:color w:val="000000"/>
          <w:vertAlign w:val="subscript"/>
        </w:rPr>
        <w:t xml:space="preserve"> </w:t>
      </w:r>
      <w:r w:rsidRPr="006709CD">
        <w:t xml:space="preserve">under Clauses </w:t>
      </w:r>
      <w:r w:rsidRPr="006709CD">
        <w:fldChar w:fldCharType="begin"/>
      </w:r>
      <w:r w:rsidRPr="006709CD">
        <w:instrText xml:space="preserve"> REF _Ref455568483 \r \h  \* MERGEFORMAT </w:instrText>
      </w:r>
      <w:r w:rsidRPr="006709CD">
        <w:fldChar w:fldCharType="separate"/>
      </w:r>
      <w:r w:rsidR="00E50AB1">
        <w:t>2.7.3</w:t>
      </w:r>
      <w:r w:rsidRPr="006709CD">
        <w:fldChar w:fldCharType="end"/>
      </w:r>
      <w:r w:rsidRPr="006709CD">
        <w:t>-</w:t>
      </w:r>
      <w:r w:rsidR="00476A8C" w:rsidRPr="006709CD">
        <w:fldChar w:fldCharType="begin"/>
      </w:r>
      <w:r w:rsidR="00476A8C" w:rsidRPr="006709CD">
        <w:instrText xml:space="preserve"> REF _Ref460246144 \r \h </w:instrText>
      </w:r>
      <w:r w:rsidR="006709CD" w:rsidRPr="006709CD">
        <w:instrText xml:space="preserve"> \* MERGEFORMAT </w:instrText>
      </w:r>
      <w:r w:rsidR="00476A8C" w:rsidRPr="006709CD">
        <w:fldChar w:fldCharType="separate"/>
      </w:r>
      <w:r w:rsidR="00E50AB1">
        <w:t>2.7.4</w:t>
      </w:r>
      <w:r w:rsidR="00476A8C" w:rsidRPr="006709CD">
        <w:fldChar w:fldCharType="end"/>
      </w:r>
      <w:r w:rsidRPr="006709CD">
        <w:t xml:space="preserve"> are made subject to the opinion of the Index Committee.</w:t>
      </w:r>
    </w:p>
    <w:p w14:paraId="722A5E23" w14:textId="77777777" w:rsidR="0064430E" w:rsidRPr="006709CD" w:rsidRDefault="0064430E" w:rsidP="009E4370">
      <w:pPr>
        <w:rPr>
          <w:rFonts w:cs="Tahoma"/>
          <w:u w:color="0000E9"/>
          <w:lang w:val="en-US"/>
        </w:rPr>
      </w:pPr>
    </w:p>
    <w:p w14:paraId="5E6A5209" w14:textId="77777777" w:rsidR="00DF7E00" w:rsidRPr="008859E2" w:rsidRDefault="00DF7E00" w:rsidP="008859E2">
      <w:pPr>
        <w:pStyle w:val="a"/>
      </w:pPr>
      <w:bookmarkStart w:id="40" w:name="_Toc439152823"/>
      <w:bookmarkStart w:id="41" w:name="_Ref488313793"/>
      <w:bookmarkStart w:id="42" w:name="_Ref488315036"/>
      <w:bookmarkStart w:id="43" w:name="_Toc493259833"/>
      <w:r w:rsidRPr="008859E2">
        <w:t>Calculating the Weighting Factor</w:t>
      </w:r>
      <w:bookmarkEnd w:id="40"/>
      <w:bookmarkEnd w:id="41"/>
      <w:bookmarkEnd w:id="42"/>
      <w:bookmarkEnd w:id="43"/>
    </w:p>
    <w:p w14:paraId="2FD9FDB6" w14:textId="77777777" w:rsidR="00DF7E00" w:rsidRPr="006709CD" w:rsidRDefault="00DF7E00" w:rsidP="00DF7E00">
      <w:pPr>
        <w:pStyle w:val="30"/>
        <w:rPr>
          <w:rFonts w:cs="Tahoma"/>
          <w:u w:color="0000E9"/>
        </w:rPr>
      </w:pPr>
      <w:bookmarkStart w:id="44" w:name="_Ref489021718"/>
      <w:r w:rsidRPr="006709CD">
        <w:rPr>
          <w:rFonts w:cs="Tahoma"/>
          <w:u w:color="0000E9"/>
        </w:rPr>
        <w:t xml:space="preserve">The Weight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is calculated according to the following formula:</w:t>
      </w:r>
      <w:bookmarkEnd w:id="44"/>
    </w:p>
    <w:p w14:paraId="58E6EBCF" w14:textId="77777777" w:rsidR="003A326A" w:rsidRPr="003A326A" w:rsidRDefault="003A326A" w:rsidP="00333598">
      <w:pPr>
        <w:pStyle w:val="af7"/>
        <w:rPr>
          <w:lang w:val="en-US"/>
        </w:rPr>
      </w:pPr>
      <m:oMathPara>
        <m:oMath>
          <m:r>
            <m:rPr>
              <m:sty m:val="bi"/>
            </m:rPr>
            <w:rPr>
              <w:rFonts w:ascii="Cambria Math" w:hAnsi="Cambria Math"/>
            </w:rPr>
            <m:t>Wg</m:t>
          </m:r>
          <m:r>
            <m:rPr>
              <m:sty m:val="bi"/>
            </m:rPr>
            <w:rPr>
              <w:rFonts w:ascii="Cambria Math" w:hAnsi="Cambria Math"/>
              <w:lang w:val="en-US"/>
            </w:rPr>
            <m:t>h</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lang w:val="en-US"/>
            </w:rPr>
            <m:t>=</m:t>
          </m:r>
          <m:f>
            <m:fPr>
              <m:ctrlPr>
                <w:rPr>
                  <w:rFonts w:ascii="Cambria Math" w:hAnsi="Cambria Math"/>
                </w:rPr>
              </m:ctrlPr>
            </m:fPr>
            <m:num>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num>
            <m:den>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lang w:val="en-US"/>
                    </w:rPr>
                    <m:t>=</m:t>
                  </m:r>
                  <m:r>
                    <m:rPr>
                      <m:sty m:val="b"/>
                    </m:rPr>
                    <w:rPr>
                      <w:rFonts w:ascii="Cambria Math" w:hAnsi="Cambria Math"/>
                      <w:lang w:val="en-US"/>
                    </w:rPr>
                    <m:t>1</m:t>
                  </m:r>
                </m:sub>
                <m:sup>
                  <m:r>
                    <m:rPr>
                      <m:sty m:val="bi"/>
                    </m:rPr>
                    <w:rPr>
                      <w:rFonts w:ascii="Cambria Math" w:hAnsi="Cambria Math"/>
                    </w:rPr>
                    <m:t>N</m:t>
                  </m:r>
                </m:sup>
                <m:e>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r>
                    <m:rPr>
                      <m:sty m:val="p"/>
                    </m:rPr>
                    <w:rPr>
                      <w:rFonts w:ascii="Cambria Math" w:hAnsi="Cambria Math"/>
                      <w:lang w:val="en-US"/>
                    </w:rPr>
                    <m:t xml:space="preserve"> </m:t>
                  </m:r>
                </m:e>
              </m:nary>
            </m:den>
          </m:f>
          <m:r>
            <m:rPr>
              <m:sty m:val="p"/>
            </m:rPr>
            <w:rPr>
              <w:rFonts w:ascii="Cambria Math" w:hAnsi="Cambria Math"/>
              <w:lang w:val="en-US"/>
            </w:rPr>
            <m:t>∙</m:t>
          </m:r>
          <m:r>
            <m:rPr>
              <m:sty m:val="b"/>
            </m:rPr>
            <w:rPr>
              <w:rFonts w:ascii="Cambria Math" w:hAnsi="Cambria Math"/>
              <w:lang w:val="en-US"/>
            </w:rPr>
            <m:t>100</m:t>
          </m:r>
          <m:r>
            <m:rPr>
              <m:sty m:val="p"/>
            </m:rPr>
            <w:rPr>
              <w:rFonts w:ascii="Cambria Math" w:hAnsi="Cambria Math"/>
              <w:lang w:val="en-US"/>
            </w:rPr>
            <m:t>%,</m:t>
          </m:r>
        </m:oMath>
      </m:oMathPara>
    </w:p>
    <w:p w14:paraId="2DF142FC" w14:textId="77777777" w:rsidR="00DF7E00" w:rsidRPr="00D44110" w:rsidRDefault="00DF7E00" w:rsidP="008859E2">
      <w:pPr>
        <w:pStyle w:val="afc"/>
        <w:rPr>
          <w:lang w:val="en-US"/>
        </w:rPr>
      </w:pPr>
      <w:r w:rsidRPr="006709CD">
        <w:rPr>
          <w:lang w:val="en-US"/>
        </w:rPr>
        <w:t>where</w:t>
      </w:r>
      <w:r w:rsidRPr="00D44110">
        <w:rPr>
          <w:lang w:val="en-US"/>
        </w:rPr>
        <w:t>:</w:t>
      </w:r>
    </w:p>
    <w:p w14:paraId="1BA38EC6" w14:textId="4DEAC39F" w:rsidR="00DF7E00" w:rsidRPr="006709CD" w:rsidRDefault="00DF7E00" w:rsidP="008859E2">
      <w:pPr>
        <w:pStyle w:val="afc"/>
        <w:rPr>
          <w:u w:color="0000E9"/>
          <w:lang w:val="en-US"/>
        </w:rPr>
      </w:pPr>
      <w:proofErr w:type="spellStart"/>
      <w:r w:rsidRPr="006709CD">
        <w:rPr>
          <w:u w:color="0000E9"/>
          <w:lang w:val="en-US"/>
        </w:rPr>
        <w:t>Wght</w:t>
      </w:r>
      <w:r w:rsidRPr="006709CD">
        <w:rPr>
          <w:u w:color="0000E9"/>
          <w:vertAlign w:val="subscript"/>
          <w:lang w:val="en-US"/>
        </w:rPr>
        <w:t>i</w:t>
      </w:r>
      <w:proofErr w:type="spellEnd"/>
      <w:r w:rsidRPr="006709CD">
        <w:rPr>
          <w:u w:color="0000E9"/>
          <w:lang w:val="en-US"/>
        </w:rPr>
        <w:t xml:space="preserve"> – </w:t>
      </w:r>
      <w:r w:rsidR="006D2552">
        <w:rPr>
          <w:u w:color="0000E9"/>
          <w:lang w:val="en-US"/>
        </w:rPr>
        <w:t>the w</w:t>
      </w:r>
      <w:r w:rsidRPr="006709CD">
        <w:rPr>
          <w:u w:color="0000E9"/>
          <w:lang w:val="en-US"/>
        </w:rPr>
        <w:t xml:space="preserve">eight of the </w:t>
      </w:r>
      <w:proofErr w:type="spellStart"/>
      <w:r w:rsidRPr="006709CD">
        <w:rPr>
          <w:u w:color="0000E9"/>
          <w:lang w:val="en-US"/>
        </w:rPr>
        <w:t>i</w:t>
      </w:r>
      <w:r w:rsidR="00686354" w:rsidRPr="00686354">
        <w:rPr>
          <w:u w:color="0000E9"/>
          <w:vertAlign w:val="superscript"/>
          <w:lang w:val="en-US"/>
        </w:rPr>
        <w:t>th</w:t>
      </w:r>
      <w:proofErr w:type="spellEnd"/>
      <w:r w:rsidRPr="006709CD">
        <w:rPr>
          <w:u w:color="0000E9"/>
          <w:lang w:val="en-US"/>
        </w:rPr>
        <w:t xml:space="preserve"> Stock;</w:t>
      </w:r>
    </w:p>
    <w:p w14:paraId="6CA8F182" w14:textId="77777777" w:rsidR="00DF7E00" w:rsidRPr="006709CD" w:rsidRDefault="00DF7E00" w:rsidP="008859E2">
      <w:pPr>
        <w:pStyle w:val="afc"/>
        <w:rPr>
          <w:u w:color="0000E9"/>
          <w:lang w:val="en-US"/>
        </w:rPr>
      </w:pPr>
      <w:proofErr w:type="spellStart"/>
      <w:r w:rsidRPr="006709CD">
        <w:rPr>
          <w:u w:color="0000E9"/>
          <w:lang w:val="en-US"/>
        </w:rPr>
        <w:t>MC</w:t>
      </w:r>
      <w:r w:rsidRPr="006709CD">
        <w:rPr>
          <w:u w:color="0000E9"/>
          <w:vertAlign w:val="subscript"/>
          <w:lang w:val="en-US"/>
        </w:rPr>
        <w:t>i</w:t>
      </w:r>
      <w:proofErr w:type="spellEnd"/>
      <w:r w:rsidRPr="006709CD">
        <w:rPr>
          <w:u w:color="0000E9"/>
          <w:lang w:val="en-US"/>
        </w:rPr>
        <w:t xml:space="preserve"> – market capitalization of the </w:t>
      </w:r>
      <w:proofErr w:type="spellStart"/>
      <w:r w:rsidRPr="006709CD">
        <w:rPr>
          <w:u w:color="0000E9"/>
          <w:lang w:val="en-US"/>
        </w:rPr>
        <w:t>i</w:t>
      </w:r>
      <w:r w:rsidR="00686354" w:rsidRPr="00686354">
        <w:rPr>
          <w:u w:color="0000E9"/>
          <w:vertAlign w:val="superscript"/>
          <w:lang w:val="en-US"/>
        </w:rPr>
        <w:t>th</w:t>
      </w:r>
      <w:proofErr w:type="spellEnd"/>
      <w:r w:rsidRPr="006709CD">
        <w:rPr>
          <w:u w:color="0000E9"/>
          <w:lang w:val="en-US"/>
        </w:rPr>
        <w:t xml:space="preserve"> Stock</w:t>
      </w:r>
    </w:p>
    <w:p w14:paraId="2845EF2E" w14:textId="77777777" w:rsidR="00DF7E00" w:rsidRPr="006709CD" w:rsidRDefault="00DF7E00" w:rsidP="008859E2">
      <w:pPr>
        <w:pStyle w:val="afc"/>
        <w:rPr>
          <w:u w:color="0000E9"/>
          <w:lang w:val="en-US"/>
        </w:rPr>
      </w:pPr>
      <w:r w:rsidRPr="006709CD">
        <w:rPr>
          <w:u w:color="0000E9"/>
          <w:lang w:val="en-US"/>
        </w:rPr>
        <w:t xml:space="preserve">N – </w:t>
      </w:r>
      <w:r w:rsidR="007374D1" w:rsidRPr="006709CD">
        <w:rPr>
          <w:u w:color="0000E9"/>
          <w:lang w:val="en-US"/>
        </w:rPr>
        <w:t xml:space="preserve">the </w:t>
      </w:r>
      <w:r w:rsidRPr="006709CD">
        <w:rPr>
          <w:u w:color="0000E9"/>
          <w:lang w:val="en-US"/>
        </w:rPr>
        <w:t>total number of Stocks.</w:t>
      </w:r>
    </w:p>
    <w:p w14:paraId="1DF5815E" w14:textId="77777777" w:rsidR="00DF7E00" w:rsidRPr="006709CD" w:rsidRDefault="00DF7E00" w:rsidP="008859E2">
      <w:pPr>
        <w:pStyle w:val="afc"/>
        <w:ind w:left="0"/>
        <w:rPr>
          <w:rFonts w:cs="Tahoma"/>
          <w:lang w:val="en-US"/>
        </w:rPr>
      </w:pPr>
    </w:p>
    <w:p w14:paraId="6E70BBD4" w14:textId="77777777" w:rsidR="007374D1" w:rsidRPr="006709CD" w:rsidRDefault="007374D1" w:rsidP="007374D1">
      <w:pPr>
        <w:pStyle w:val="30"/>
        <w:rPr>
          <w:rFonts w:cs="Tahoma"/>
          <w:u w:color="0000E9"/>
        </w:rPr>
      </w:pPr>
      <w:r w:rsidRPr="006709CD">
        <w:rPr>
          <w:rFonts w:cs="Tahoma"/>
          <w:u w:color="0000E9"/>
        </w:rPr>
        <w:t>The Weight of Stocks of one Issuer is calculated as the sum of Weights of Stocks of the same category of such Issuer.</w:t>
      </w:r>
    </w:p>
    <w:p w14:paraId="75E29532" w14:textId="77777777" w:rsidR="007374D1" w:rsidRPr="006709CD" w:rsidRDefault="007374D1" w:rsidP="007374D1">
      <w:pPr>
        <w:pStyle w:val="30"/>
        <w:rPr>
          <w:rFonts w:cs="Tahoma"/>
        </w:rPr>
      </w:pPr>
      <w:bookmarkStart w:id="45" w:name="_Ref488314131"/>
      <w:r w:rsidRPr="006709CD">
        <w:rPr>
          <w:rFonts w:cs="Tahoma"/>
        </w:rPr>
        <w:t>To mitigate the impact of specific Stocks on the Index value, the Weighting Factor calculated to cap the Weight of a Stock and/or Issuer</w:t>
      </w:r>
      <w:r w:rsidR="004513C5">
        <w:rPr>
          <w:rFonts w:cs="Tahoma"/>
        </w:rPr>
        <w:t>, is applied</w:t>
      </w:r>
      <w:r w:rsidRPr="006709CD">
        <w:rPr>
          <w:rFonts w:cs="Tahoma"/>
        </w:rPr>
        <w:t xml:space="preserve">. </w:t>
      </w:r>
      <w:r w:rsidR="00BC5D27">
        <w:rPr>
          <w:rFonts w:cs="Tahoma"/>
        </w:rPr>
        <w:t xml:space="preserve">Values and types of </w:t>
      </w:r>
      <w:r w:rsidRPr="006709CD">
        <w:rPr>
          <w:rFonts w:cs="Tahoma"/>
        </w:rPr>
        <w:t>Weight</w:t>
      </w:r>
      <w:r w:rsidR="00BC5D27">
        <w:rPr>
          <w:rFonts w:cs="Tahoma"/>
        </w:rPr>
        <w:t xml:space="preserve"> </w:t>
      </w:r>
      <w:proofErr w:type="gramStart"/>
      <w:r w:rsidR="00BC5D27">
        <w:rPr>
          <w:rFonts w:cs="Tahoma"/>
        </w:rPr>
        <w:t xml:space="preserve">limits </w:t>
      </w:r>
      <w:r w:rsidRPr="006709CD">
        <w:rPr>
          <w:rFonts w:cs="Tahoma"/>
        </w:rPr>
        <w:t xml:space="preserve"> </w:t>
      </w:r>
      <w:r w:rsidR="00BC5D27">
        <w:rPr>
          <w:rFonts w:cs="Tahoma"/>
        </w:rPr>
        <w:t>are</w:t>
      </w:r>
      <w:proofErr w:type="gramEnd"/>
      <w:r w:rsidR="00BC5D27">
        <w:rPr>
          <w:rFonts w:cs="Tahoma"/>
        </w:rPr>
        <w:t xml:space="preserve"> described in</w:t>
      </w:r>
      <w:r w:rsidRPr="006709CD">
        <w:rPr>
          <w:rFonts w:cs="Tahoma"/>
        </w:rPr>
        <w:t xml:space="preserve"> </w:t>
      </w:r>
      <w:r w:rsidR="005F58E8">
        <w:rPr>
          <w:rFonts w:cs="Tahoma"/>
        </w:rPr>
        <w:fldChar w:fldCharType="begin"/>
      </w:r>
      <w:r w:rsidR="005F58E8">
        <w:rPr>
          <w:rFonts w:cs="Tahoma"/>
        </w:rPr>
        <w:instrText xml:space="preserve"> REF _Ref488314141 \h </w:instrText>
      </w:r>
      <w:r w:rsidR="005F58E8">
        <w:rPr>
          <w:rFonts w:cs="Tahoma"/>
        </w:rPr>
      </w:r>
      <w:r w:rsidR="005F58E8">
        <w:rPr>
          <w:rFonts w:cs="Tahoma"/>
        </w:rPr>
        <w:fldChar w:fldCharType="separate"/>
      </w:r>
      <w:r w:rsidR="00E50AB1" w:rsidRPr="006709CD">
        <w:rPr>
          <w:rFonts w:cs="Tahoma"/>
        </w:rPr>
        <w:t>Appendix 3</w:t>
      </w:r>
      <w:r w:rsidR="005F58E8">
        <w:rPr>
          <w:rFonts w:cs="Tahoma"/>
        </w:rPr>
        <w:fldChar w:fldCharType="end"/>
      </w:r>
      <w:r w:rsidRPr="006709CD">
        <w:rPr>
          <w:rFonts w:cs="Tahoma"/>
        </w:rPr>
        <w:t xml:space="preserve"> hereto.</w:t>
      </w:r>
      <w:bookmarkEnd w:id="45"/>
    </w:p>
    <w:p w14:paraId="10828FA2" w14:textId="77777777" w:rsidR="007374D1" w:rsidRPr="006709CD" w:rsidRDefault="007374D1" w:rsidP="007374D1">
      <w:pPr>
        <w:pStyle w:val="30"/>
        <w:rPr>
          <w:rFonts w:cs="Tahoma"/>
        </w:rPr>
      </w:pPr>
      <w:r w:rsidRPr="006709CD">
        <w:rPr>
          <w:rFonts w:cs="Tahoma"/>
          <w:szCs w:val="20"/>
        </w:rPr>
        <w:t xml:space="preserve">To effect restrictions set out in Clause </w:t>
      </w:r>
      <w:r w:rsidR="005F58E8">
        <w:rPr>
          <w:rFonts w:cs="Tahoma"/>
          <w:szCs w:val="20"/>
        </w:rPr>
        <w:fldChar w:fldCharType="begin"/>
      </w:r>
      <w:r w:rsidR="005F58E8">
        <w:rPr>
          <w:rFonts w:cs="Tahoma"/>
          <w:szCs w:val="20"/>
        </w:rPr>
        <w:instrText xml:space="preserve"> REF _Ref488314131 \r \h </w:instrText>
      </w:r>
      <w:r w:rsidR="005F58E8">
        <w:rPr>
          <w:rFonts w:cs="Tahoma"/>
          <w:szCs w:val="20"/>
        </w:rPr>
      </w:r>
      <w:r w:rsidR="005F58E8">
        <w:rPr>
          <w:rFonts w:cs="Tahoma"/>
          <w:szCs w:val="20"/>
        </w:rPr>
        <w:fldChar w:fldCharType="separate"/>
      </w:r>
      <w:r w:rsidR="00E50AB1">
        <w:rPr>
          <w:rFonts w:cs="Tahoma"/>
          <w:szCs w:val="20"/>
        </w:rPr>
        <w:t>2.8.3</w:t>
      </w:r>
      <w:r w:rsidR="005F58E8">
        <w:rPr>
          <w:rFonts w:cs="Tahoma"/>
          <w:szCs w:val="20"/>
        </w:rPr>
        <w:fldChar w:fldCharType="end"/>
      </w:r>
      <w:r w:rsidRPr="006709CD">
        <w:rPr>
          <w:rFonts w:cs="Tahoma"/>
          <w:szCs w:val="20"/>
        </w:rPr>
        <w:t>, the Weights of Issuers are adjusted as follows:</w:t>
      </w:r>
    </w:p>
    <w:p w14:paraId="7BCD060D" w14:textId="77777777" w:rsidR="007374D1" w:rsidRPr="006709CD" w:rsidRDefault="007374D1" w:rsidP="007374D1">
      <w:pPr>
        <w:pStyle w:val="11"/>
        <w:rPr>
          <w:rFonts w:cs="Tahoma"/>
          <w:u w:color="0000E9"/>
          <w:lang w:val="en-US"/>
        </w:rPr>
      </w:pPr>
      <w:r w:rsidRPr="006709CD">
        <w:rPr>
          <w:rFonts w:cs="Tahoma"/>
          <w:u w:color="0000E9"/>
          <w:lang w:val="en-US"/>
        </w:rPr>
        <w:t xml:space="preserve">Where the Weight of an Issuer or the total Weight of Issuers in Index Constituents exceeds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the Weight is set equal to such value.</w:t>
      </w:r>
    </w:p>
    <w:p w14:paraId="036E1684" w14:textId="77777777" w:rsidR="007374D1" w:rsidRPr="006709CD" w:rsidRDefault="007374D1" w:rsidP="007374D1">
      <w:pPr>
        <w:pStyle w:val="11"/>
        <w:rPr>
          <w:rFonts w:cs="Tahoma"/>
          <w:u w:color="0000E9"/>
          <w:lang w:val="en-US"/>
        </w:rPr>
      </w:pPr>
      <w:r w:rsidRPr="006709CD">
        <w:rPr>
          <w:rFonts w:cs="Tahoma"/>
          <w:u w:color="0000E9"/>
          <w:lang w:val="en-US"/>
        </w:rPr>
        <w:t>The difference between limited and unlimited Weights is divided between Issuers with an unlimited Weight on a pro rata basis.</w:t>
      </w:r>
    </w:p>
    <w:p w14:paraId="316267BF" w14:textId="77777777" w:rsidR="007374D1" w:rsidRPr="006709CD" w:rsidRDefault="007374D1" w:rsidP="007374D1">
      <w:pPr>
        <w:pStyle w:val="11"/>
        <w:rPr>
          <w:rFonts w:cs="Tahoma"/>
          <w:u w:color="0000E9"/>
          <w:lang w:val="en-US"/>
        </w:rPr>
      </w:pPr>
      <w:r w:rsidRPr="006709CD">
        <w:rPr>
          <w:rFonts w:cs="Tahoma"/>
          <w:u w:color="0000E9"/>
          <w:lang w:val="en-US"/>
        </w:rPr>
        <w:t xml:space="preserve">The above-mentioned operations are repeated until there are Issuers with a Weight exceeding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xml:space="preserve"> hereto.</w:t>
      </w:r>
    </w:p>
    <w:p w14:paraId="2732E128" w14:textId="77777777" w:rsidR="007374D1" w:rsidRPr="006709CD" w:rsidRDefault="007374D1" w:rsidP="007374D1">
      <w:pPr>
        <w:pStyle w:val="30"/>
        <w:rPr>
          <w:rFonts w:cs="Tahoma"/>
        </w:rPr>
      </w:pPr>
      <w:r w:rsidRPr="006709CD">
        <w:rPr>
          <w:rFonts w:cs="Tahoma"/>
        </w:rPr>
        <w:t>The Weighting Factor W</w:t>
      </w:r>
      <w:r w:rsidRPr="006709CD">
        <w:rPr>
          <w:rFonts w:cs="Tahoma"/>
          <w:vertAlign w:val="subscript"/>
        </w:rPr>
        <w:t>i</w:t>
      </w:r>
      <w:r w:rsidRPr="006709CD">
        <w:rPr>
          <w:rFonts w:cs="Tahoma"/>
        </w:rPr>
        <w:t xml:space="preserve"> of the </w:t>
      </w:r>
      <w:proofErr w:type="spellStart"/>
      <w:r w:rsidRPr="006709CD">
        <w:rPr>
          <w:rFonts w:cs="Tahoma"/>
        </w:rPr>
        <w:t>i</w:t>
      </w:r>
      <w:r w:rsidRPr="006709CD">
        <w:rPr>
          <w:rFonts w:cs="Tahoma"/>
          <w:vertAlign w:val="superscript"/>
        </w:rPr>
        <w:t>th</w:t>
      </w:r>
      <w:proofErr w:type="spellEnd"/>
      <w:r w:rsidRPr="006709CD">
        <w:rPr>
          <w:rFonts w:cs="Tahoma"/>
        </w:rPr>
        <w:t xml:space="preserve"> Stock is calculated as follows:</w:t>
      </w:r>
    </w:p>
    <w:p w14:paraId="65F47C0B" w14:textId="77777777" w:rsidR="007374D1" w:rsidRPr="00D44110" w:rsidRDefault="00C772DF" w:rsidP="00D44110">
      <w:pPr>
        <w:pStyle w:val="afe"/>
      </w:pPr>
      <m:oMathPara>
        <m:oMath>
          <m:sSub>
            <m:sSubPr>
              <m:ctrlPr/>
            </m:sSubPr>
            <m:e>
              <m:r>
                <m:t>W</m:t>
              </m:r>
            </m:e>
            <m:sub>
              <m:r>
                <m:t>i</m:t>
              </m:r>
            </m:sub>
          </m:sSub>
          <m:r>
            <m:t>=</m:t>
          </m:r>
          <m:sSub>
            <m:sSubPr>
              <m:ctrlPr/>
            </m:sSubPr>
            <m:e>
              <m:r>
                <m:t>WW</m:t>
              </m:r>
            </m:e>
            <m:sub>
              <m:r>
                <m:t>i</m:t>
              </m:r>
            </m:sub>
          </m:sSub>
          <m:r>
            <m:t>*</m:t>
          </m:r>
          <m:sSub>
            <m:sSubPr>
              <m:ctrlPr/>
            </m:sSubPr>
            <m:e>
              <m:r>
                <m:t>LW</m:t>
              </m:r>
            </m:e>
            <m:sub>
              <m:r>
                <m:t>i</m:t>
              </m:r>
            </m:sub>
          </m:sSub>
          <m:r>
            <m:t xml:space="preserve"> ,</m:t>
          </m:r>
        </m:oMath>
      </m:oMathPara>
    </w:p>
    <w:p w14:paraId="6F479AE5" w14:textId="77777777" w:rsidR="007374D1" w:rsidRPr="006709CD" w:rsidRDefault="007374D1" w:rsidP="007374D1">
      <w:pPr>
        <w:pStyle w:val="afc"/>
        <w:rPr>
          <w:rFonts w:cs="Tahoma"/>
          <w:lang w:val="en-US"/>
        </w:rPr>
      </w:pPr>
      <w:r w:rsidRPr="006709CD">
        <w:rPr>
          <w:rFonts w:cs="Tahoma"/>
          <w:lang w:val="en-US"/>
        </w:rPr>
        <w:t>where:</w:t>
      </w:r>
    </w:p>
    <w:p w14:paraId="290E286C" w14:textId="77777777" w:rsidR="007374D1" w:rsidRPr="006709CD" w:rsidRDefault="007374D1" w:rsidP="007374D1">
      <w:pPr>
        <w:pStyle w:val="afc"/>
        <w:rPr>
          <w:rFonts w:cs="Tahoma"/>
          <w:lang w:val="en-US"/>
        </w:rPr>
      </w:pPr>
      <w:proofErr w:type="spellStart"/>
      <w:r w:rsidRPr="006709CD">
        <w:rPr>
          <w:rFonts w:cs="Tahoma"/>
          <w:lang w:val="en-US"/>
        </w:rPr>
        <w:t>WW</w:t>
      </w:r>
      <w:r w:rsidRPr="006709CD">
        <w:rPr>
          <w:rFonts w:cs="Tahoma"/>
          <w:vertAlign w:val="subscript"/>
          <w:lang w:val="en-US"/>
        </w:rPr>
        <w:t>i</w:t>
      </w:r>
      <w:proofErr w:type="spellEnd"/>
      <w:r w:rsidRPr="006709CD">
        <w:rPr>
          <w:rFonts w:cs="Tahoma"/>
          <w:vertAlign w:val="subscript"/>
          <w:lang w:val="en-US"/>
        </w:rPr>
        <w:t xml:space="preserve"> </w:t>
      </w:r>
      <w:r w:rsidRPr="006709CD">
        <w:rPr>
          <w:rFonts w:cs="Tahoma"/>
          <w:lang w:val="en-US"/>
        </w:rPr>
        <w:t xml:space="preserve">– the market cap limit coefficient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that depends on Stock’s weight; </w:t>
      </w:r>
    </w:p>
    <w:p w14:paraId="1F3179FF" w14:textId="77777777" w:rsidR="007374D1" w:rsidRDefault="007374D1" w:rsidP="007374D1">
      <w:pPr>
        <w:pStyle w:val="afc"/>
        <w:rPr>
          <w:rFonts w:cs="Tahoma"/>
          <w:lang w:val="en-US"/>
        </w:rPr>
      </w:pPr>
      <w:proofErr w:type="spellStart"/>
      <w:r w:rsidRPr="006709CD">
        <w:rPr>
          <w:rFonts w:cs="Tahoma"/>
          <w:lang w:val="en-US"/>
        </w:rPr>
        <w:t>LWi</w:t>
      </w:r>
      <w:proofErr w:type="spellEnd"/>
      <w:r w:rsidRPr="006709CD">
        <w:rPr>
          <w:rFonts w:cs="Tahoma"/>
          <w:lang w:val="en-US"/>
        </w:rPr>
        <w:t xml:space="preserve"> – the market cap limit coefficient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that depends on Stock’s liquidity factor. </w:t>
      </w:r>
    </w:p>
    <w:p w14:paraId="425F9C34" w14:textId="77777777" w:rsidR="006D2552" w:rsidRDefault="006D2552" w:rsidP="007374D1">
      <w:pPr>
        <w:pStyle w:val="afc"/>
        <w:rPr>
          <w:rFonts w:cs="Tahoma"/>
          <w:lang w:val="en-US"/>
        </w:rPr>
      </w:pPr>
    </w:p>
    <w:p w14:paraId="519A1CD9" w14:textId="52FF8EA8" w:rsidR="006D2552" w:rsidRDefault="006D2552" w:rsidP="006D2552">
      <w:pPr>
        <w:pStyle w:val="afc"/>
        <w:ind w:left="1134"/>
        <w:rPr>
          <w:rFonts w:cs="Tahoma"/>
          <w:lang w:val="en-US"/>
        </w:rPr>
      </w:pPr>
      <w:r>
        <w:rPr>
          <w:rFonts w:cs="Tahoma"/>
          <w:lang w:val="en-US"/>
        </w:rPr>
        <w:t xml:space="preserve">The weighting factor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r>
        <w:rPr>
          <w:rFonts w:cs="Tahoma"/>
          <w:lang w:val="en-US"/>
        </w:rPr>
        <w:t xml:space="preserve"> used to calculate the </w:t>
      </w:r>
      <w:r w:rsidRPr="006D2552">
        <w:rPr>
          <w:rFonts w:cs="Tahoma"/>
          <w:lang w:val="en-US"/>
        </w:rPr>
        <w:t>SMID</w:t>
      </w:r>
      <w:r>
        <w:rPr>
          <w:rFonts w:cs="Tahoma"/>
          <w:lang w:val="en-US"/>
        </w:rPr>
        <w:t xml:space="preserve"> Index is determined without   </w:t>
      </w:r>
      <w:proofErr w:type="spellStart"/>
      <w:r>
        <w:rPr>
          <w:rFonts w:cs="Tahoma"/>
          <w:lang w:val="en-US"/>
        </w:rPr>
        <w:t>LW</w:t>
      </w:r>
      <w:r w:rsidRPr="006D2552">
        <w:rPr>
          <w:rFonts w:cs="Tahoma"/>
          <w:vertAlign w:val="subscript"/>
          <w:lang w:val="en-US"/>
        </w:rPr>
        <w:t>i</w:t>
      </w:r>
      <w:proofErr w:type="spellEnd"/>
      <w:r>
        <w:rPr>
          <w:rFonts w:cs="Tahoma"/>
          <w:vertAlign w:val="subscript"/>
          <w:lang w:val="en-US"/>
        </w:rPr>
        <w:t>.</w:t>
      </w:r>
    </w:p>
    <w:p w14:paraId="68F850E1" w14:textId="205182F5" w:rsidR="006D2552" w:rsidRPr="006709CD" w:rsidRDefault="006D2552" w:rsidP="006D2552">
      <w:pPr>
        <w:pStyle w:val="afc"/>
        <w:ind w:left="368" w:firstLine="709"/>
        <w:rPr>
          <w:rFonts w:cs="Tahoma"/>
          <w:lang w:val="en-US"/>
        </w:rPr>
      </w:pPr>
      <w:r>
        <w:rPr>
          <w:rFonts w:cs="Tahoma"/>
          <w:lang w:val="en-US"/>
        </w:rPr>
        <w:t xml:space="preserve"> </w:t>
      </w:r>
      <w:r w:rsidRPr="006D2552">
        <w:rPr>
          <w:rFonts w:cs="Tahoma"/>
          <w:lang w:val="en-US"/>
        </w:rPr>
        <w:t xml:space="preserve"> </w:t>
      </w:r>
      <w:r>
        <w:rPr>
          <w:rFonts w:cs="Tahoma"/>
          <w:lang w:val="en-US"/>
        </w:rPr>
        <w:t xml:space="preserve"> </w:t>
      </w:r>
    </w:p>
    <w:p w14:paraId="01B96118" w14:textId="02B6272C" w:rsidR="00D154D0" w:rsidRDefault="000A5F64" w:rsidP="00465791">
      <w:pPr>
        <w:pStyle w:val="30"/>
      </w:pPr>
      <w:bookmarkStart w:id="46" w:name="_Ref349554812"/>
      <w:r>
        <w:t>W</w:t>
      </w:r>
      <w:r w:rsidR="002B722C">
        <w:t xml:space="preserve">eighting </w:t>
      </w:r>
      <w:r w:rsidR="00F329F7">
        <w:t>factor W</w:t>
      </w:r>
      <w:r w:rsidR="00F329F7" w:rsidRPr="00F329F7">
        <w:rPr>
          <w:vertAlign w:val="subscript"/>
        </w:rPr>
        <w:t>i</w:t>
      </w:r>
      <w:r w:rsidR="00F329F7">
        <w:t xml:space="preserve"> of the </w:t>
      </w:r>
      <w:proofErr w:type="spellStart"/>
      <w:r w:rsidR="00F329F7">
        <w:t>i</w:t>
      </w:r>
      <w:r w:rsidR="00F329F7" w:rsidRPr="00F329F7">
        <w:rPr>
          <w:vertAlign w:val="superscript"/>
        </w:rPr>
        <w:t>th</w:t>
      </w:r>
      <w:proofErr w:type="spellEnd"/>
      <w:r w:rsidR="00F329F7">
        <w:rPr>
          <w:vertAlign w:val="superscript"/>
        </w:rPr>
        <w:t xml:space="preserve"> </w:t>
      </w:r>
      <w:r w:rsidR="00F329F7">
        <w:t xml:space="preserve">Stock </w:t>
      </w:r>
      <w:r>
        <w:t>used in calculating the MOEX Blue Chip Index is set equal to the Stock’s weighting factor used in calculating the MOEX Russia Index and the RTS Index.</w:t>
      </w:r>
    </w:p>
    <w:bookmarkEnd w:id="46"/>
    <w:p w14:paraId="2FA633D2" w14:textId="77777777" w:rsidR="00465791" w:rsidRPr="000A5F64" w:rsidRDefault="00465791" w:rsidP="00465791">
      <w:pPr>
        <w:pStyle w:val="30"/>
        <w:numPr>
          <w:ilvl w:val="0"/>
          <w:numId w:val="0"/>
        </w:numPr>
        <w:ind w:left="1077"/>
        <w:rPr>
          <w:rFonts w:cs="Tahoma"/>
          <w:u w:color="0000E9"/>
        </w:rPr>
      </w:pPr>
    </w:p>
    <w:p w14:paraId="4821FF68" w14:textId="71B7B4F6" w:rsidR="007374D1" w:rsidRPr="006709CD" w:rsidRDefault="007374D1" w:rsidP="007374D1">
      <w:pPr>
        <w:pStyle w:val="30"/>
        <w:rPr>
          <w:rFonts w:cs="Tahoma"/>
          <w:u w:color="0000E9"/>
        </w:rPr>
      </w:pPr>
      <w:r w:rsidRPr="006709CD">
        <w:rPr>
          <w:rFonts w:cs="Tahoma"/>
          <w:u w:color="0000E9"/>
        </w:rPr>
        <w:t xml:space="preserve">Weighting factors </w:t>
      </w:r>
      <w:proofErr w:type="spellStart"/>
      <w:r w:rsidRPr="006709CD">
        <w:rPr>
          <w:rFonts w:cs="Tahoma"/>
        </w:rPr>
        <w:t>WW</w:t>
      </w:r>
      <w:r w:rsidRPr="006709CD">
        <w:rPr>
          <w:rFonts w:cs="Tahoma"/>
          <w:vertAlign w:val="subscript"/>
        </w:rPr>
        <w:t>i</w:t>
      </w:r>
      <w:proofErr w:type="spellEnd"/>
      <w:r w:rsidRPr="006709CD">
        <w:rPr>
          <w:rFonts w:cs="Tahoma"/>
          <w:u w:color="0000E9"/>
        </w:rPr>
        <w:t xml:space="preserve"> and W</w:t>
      </w:r>
      <w:r w:rsidRPr="006709CD">
        <w:rPr>
          <w:rFonts w:cs="Tahoma"/>
          <w:u w:color="0000E9"/>
          <w:vertAlign w:val="subscript"/>
        </w:rPr>
        <w:t>i</w:t>
      </w:r>
      <w:r w:rsidRPr="006709CD">
        <w:rPr>
          <w:rFonts w:cs="Tahoma"/>
          <w:u w:color="0000E9"/>
        </w:rPr>
        <w:t xml:space="preserve"> can </w:t>
      </w:r>
      <w:r w:rsidR="007651B9" w:rsidRPr="006709CD">
        <w:rPr>
          <w:rFonts w:cs="Tahoma"/>
          <w:u w:color="0000E9"/>
        </w:rPr>
        <w:t>be</w:t>
      </w:r>
      <w:r w:rsidRPr="006709CD">
        <w:rPr>
          <w:rFonts w:cs="Tahoma"/>
          <w:u w:color="0000E9"/>
        </w:rPr>
        <w:t xml:space="preserve"> anything between 0 and 1</w:t>
      </w:r>
      <w:r w:rsidR="007651B9" w:rsidRPr="006709CD">
        <w:rPr>
          <w:rFonts w:cs="Tahoma"/>
          <w:u w:color="0000E9"/>
        </w:rPr>
        <w:t xml:space="preserve">, with </w:t>
      </w:r>
      <w:r w:rsidRPr="006709CD">
        <w:rPr>
          <w:rFonts w:cs="Tahoma"/>
          <w:u w:color="0000E9"/>
        </w:rPr>
        <w:t>accura</w:t>
      </w:r>
      <w:r w:rsidR="007651B9" w:rsidRPr="006709CD">
        <w:rPr>
          <w:rFonts w:cs="Tahoma"/>
          <w:u w:color="0000E9"/>
        </w:rPr>
        <w:t>cy</w:t>
      </w:r>
      <w:r w:rsidRPr="006709CD">
        <w:rPr>
          <w:rFonts w:cs="Tahoma"/>
          <w:u w:color="0000E9"/>
        </w:rPr>
        <w:t xml:space="preserve"> to seven decimal places according to the rounding rule. Weighting factors are calculated based on the results of a trading day preceding the date of disclosure of changes in Index Constituents.</w:t>
      </w:r>
    </w:p>
    <w:p w14:paraId="5B501577" w14:textId="77777777" w:rsidR="007374D1" w:rsidRPr="00947DDC" w:rsidRDefault="007374D1" w:rsidP="007374D1">
      <w:pPr>
        <w:pStyle w:val="30"/>
        <w:numPr>
          <w:ilvl w:val="0"/>
          <w:numId w:val="0"/>
        </w:numPr>
        <w:ind w:left="1077"/>
        <w:rPr>
          <w:rFonts w:cs="Tahoma"/>
          <w:u w:color="0000E9"/>
        </w:rPr>
      </w:pPr>
    </w:p>
    <w:p w14:paraId="2A546A85" w14:textId="77777777" w:rsidR="007651B9" w:rsidRPr="008859E2" w:rsidRDefault="007651B9" w:rsidP="008859E2">
      <w:pPr>
        <w:pStyle w:val="a"/>
      </w:pPr>
      <w:bookmarkStart w:id="47" w:name="_Toc439152825"/>
      <w:bookmarkStart w:id="48" w:name="_Ref488313748"/>
      <w:bookmarkStart w:id="49" w:name="_Toc493259834"/>
      <w:r w:rsidRPr="008859E2">
        <w:lastRenderedPageBreak/>
        <w:t>Calculating the Divisor</w:t>
      </w:r>
      <w:bookmarkEnd w:id="47"/>
      <w:bookmarkEnd w:id="48"/>
      <w:bookmarkEnd w:id="49"/>
    </w:p>
    <w:p w14:paraId="03874690" w14:textId="77777777" w:rsidR="007651B9" w:rsidRPr="006709CD" w:rsidRDefault="007651B9" w:rsidP="007651B9">
      <w:pPr>
        <w:pStyle w:val="30"/>
        <w:rPr>
          <w:rFonts w:cs="Tahoma"/>
        </w:rPr>
      </w:pPr>
      <w:bookmarkStart w:id="50" w:name="_Ref488314211"/>
      <w:r w:rsidRPr="006709CD">
        <w:rPr>
          <w:rFonts w:cs="Tahoma"/>
          <w:u w:color="0000E9"/>
        </w:rPr>
        <w:t xml:space="preserve">The Divisor </w:t>
      </w:r>
      <w:proofErr w:type="spellStart"/>
      <w:r w:rsidRPr="006709CD">
        <w:rPr>
          <w:rFonts w:cs="Tahoma"/>
          <w:u w:color="0000E9"/>
        </w:rPr>
        <w:t>D</w:t>
      </w:r>
      <w:r w:rsidRPr="006709CD">
        <w:rPr>
          <w:rFonts w:cs="Tahoma"/>
          <w:u w:color="0000E9"/>
          <w:vertAlign w:val="subscript"/>
        </w:rPr>
        <w:t>n</w:t>
      </w:r>
      <w:proofErr w:type="spellEnd"/>
      <w:r w:rsidRPr="006709CD">
        <w:rPr>
          <w:rFonts w:cs="Tahoma"/>
          <w:u w:color="0000E9"/>
        </w:rPr>
        <w:t xml:space="preserve"> is calculated where Index Constituents, a Free Float Factor, W</w:t>
      </w:r>
      <w:r w:rsidRPr="006709CD">
        <w:rPr>
          <w:rFonts w:cs="Tahoma"/>
          <w:u w:color="0000E9"/>
          <w:vertAlign w:val="subscript"/>
        </w:rPr>
        <w:t>i</w:t>
      </w:r>
      <w:r w:rsidRPr="006709CD">
        <w:rPr>
          <w:rFonts w:cs="Tahoma"/>
          <w:u w:color="0000E9"/>
        </w:rPr>
        <w:t xml:space="preserve"> Factors restricting the proportion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Stocks capitalization (weighting factors) have changed, and (or) corporate events specified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_Ref493249392 \r \h </w:instrText>
      </w:r>
      <w:r w:rsidR="004513C5">
        <w:rPr>
          <w:rFonts w:cs="Tahoma"/>
          <w:u w:color="0000E9"/>
        </w:rPr>
      </w:r>
      <w:r w:rsidR="004513C5">
        <w:rPr>
          <w:rFonts w:cs="Tahoma"/>
          <w:u w:color="0000E9"/>
        </w:rPr>
        <w:fldChar w:fldCharType="separate"/>
      </w:r>
      <w:r w:rsidR="004513C5">
        <w:rPr>
          <w:rFonts w:cs="Tahoma"/>
          <w:u w:color="0000E9"/>
        </w:rPr>
        <w:t>3.9</w:t>
      </w:r>
      <w:r w:rsidR="004513C5">
        <w:rPr>
          <w:rFonts w:cs="Tahoma"/>
          <w:u w:color="0000E9"/>
        </w:rPr>
        <w:fldChar w:fldCharType="end"/>
      </w:r>
      <w:r w:rsidR="005F58E8">
        <w:rPr>
          <w:rFonts w:cs="Tahoma"/>
          <w:u w:color="0000E9"/>
        </w:rPr>
        <w:t xml:space="preserve"> </w:t>
      </w:r>
      <w:r w:rsidRPr="006709CD">
        <w:rPr>
          <w:rFonts w:cs="Tahoma"/>
        </w:rPr>
        <w:t>hereof have occurred.</w:t>
      </w:r>
      <w:bookmarkEnd w:id="50"/>
    </w:p>
    <w:p w14:paraId="77AAB868" w14:textId="77777777" w:rsidR="007651B9" w:rsidRPr="006709CD" w:rsidRDefault="007651B9" w:rsidP="007651B9">
      <w:pPr>
        <w:pStyle w:val="30"/>
        <w:rPr>
          <w:rFonts w:cs="Tahoma"/>
          <w:u w:color="0000E9"/>
        </w:rPr>
      </w:pPr>
      <w:r w:rsidRPr="006709CD">
        <w:rPr>
          <w:rFonts w:cs="Tahoma"/>
          <w:u w:color="0000E9"/>
        </w:rPr>
        <w:t xml:space="preserve">The Divisor </w:t>
      </w:r>
      <w:proofErr w:type="spellStart"/>
      <w:r w:rsidRPr="006709CD">
        <w:rPr>
          <w:rFonts w:cs="Tahoma"/>
          <w:u w:color="0000E9"/>
        </w:rPr>
        <w:t>D</w:t>
      </w:r>
      <w:r w:rsidRPr="006709CD">
        <w:rPr>
          <w:rFonts w:cs="Tahoma"/>
          <w:u w:color="0000E9"/>
          <w:vertAlign w:val="subscript"/>
        </w:rPr>
        <w:t>n</w:t>
      </w:r>
      <w:proofErr w:type="spellEnd"/>
      <w:r w:rsidRPr="006709CD">
        <w:rPr>
          <w:rFonts w:cs="Tahoma"/>
          <w:u w:color="0000E9"/>
        </w:rPr>
        <w:t xml:space="preserve"> is calculated according to the following formula:</w:t>
      </w:r>
    </w:p>
    <w:p w14:paraId="6B717387" w14:textId="77777777" w:rsidR="007651B9" w:rsidRPr="006709CD" w:rsidRDefault="00C772DF"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6709CD" w:rsidRDefault="007651B9" w:rsidP="007651B9">
      <w:pPr>
        <w:pStyle w:val="afc"/>
        <w:rPr>
          <w:rFonts w:cs="Tahoma"/>
          <w:u w:color="0000E9"/>
          <w:lang w:val="en-US"/>
        </w:rPr>
      </w:pPr>
      <w:r w:rsidRPr="006709CD">
        <w:rPr>
          <w:rFonts w:cs="Tahoma"/>
          <w:u w:color="0000E9"/>
          <w:lang w:val="en-US"/>
        </w:rPr>
        <w:t>where:</w:t>
      </w:r>
    </w:p>
    <w:p w14:paraId="4B786F96"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 new value of D;</w:t>
      </w:r>
    </w:p>
    <w:p w14:paraId="665DBA5C" w14:textId="77777777" w:rsidR="007651B9" w:rsidRPr="006709CD" w:rsidRDefault="007651B9" w:rsidP="007651B9">
      <w:pPr>
        <w:pStyle w:val="afc"/>
        <w:rPr>
          <w:rFonts w:cs="Tahoma"/>
          <w:u w:color="0000E9"/>
          <w:lang w:val="en-US"/>
        </w:rPr>
      </w:pPr>
      <w:proofErr w:type="spellStart"/>
      <w:r w:rsidRPr="006709CD">
        <w:rPr>
          <w:rFonts w:cs="Tahoma"/>
          <w:u w:color="0000E9"/>
          <w:lang w:val="en-US"/>
        </w:rPr>
        <w:t>D</w:t>
      </w:r>
      <w:r w:rsidRPr="006709CD">
        <w:rPr>
          <w:rFonts w:cs="Tahoma"/>
          <w:u w:color="0000E9"/>
          <w:vertAlign w:val="subscript"/>
          <w:lang w:val="en-US"/>
        </w:rPr>
        <w:t>n</w:t>
      </w:r>
      <w:proofErr w:type="spellEnd"/>
      <w:r w:rsidRPr="006709CD">
        <w:rPr>
          <w:rFonts w:cs="Tahoma"/>
          <w:u w:color="0000E9"/>
          <w:lang w:val="en-US"/>
        </w:rPr>
        <w:t xml:space="preserve"> – current value of D;</w:t>
      </w:r>
    </w:p>
    <w:p w14:paraId="34C358B4" w14:textId="77777777" w:rsidR="007651B9" w:rsidRPr="006709CD" w:rsidRDefault="007651B9" w:rsidP="007651B9">
      <w:pPr>
        <w:pStyle w:val="afc"/>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n</w:t>
      </w:r>
      <w:proofErr w:type="spellEnd"/>
      <w:r w:rsidRPr="006709CD">
        <w:rPr>
          <w:rFonts w:cs="Tahoma"/>
          <w:u w:color="0000E9"/>
          <w:lang w:val="en-US"/>
        </w:rPr>
        <w:t xml:space="preserve"> – aggregate value of all Stocks prior to the event constituting grounds for calculation of a new value of D, according </w:t>
      </w:r>
      <w:proofErr w:type="gramStart"/>
      <w:r w:rsidRPr="006709CD">
        <w:rPr>
          <w:rFonts w:cs="Tahoma"/>
          <w:u w:color="0000E9"/>
          <w:lang w:val="en-US"/>
        </w:rPr>
        <w:t>to  Clause</w:t>
      </w:r>
      <w:proofErr w:type="gramEnd"/>
      <w:r w:rsidRPr="006709CD">
        <w:rPr>
          <w:rFonts w:cs="Tahoma"/>
          <w:u w:color="0000E9"/>
          <w:lang w:val="en-US"/>
        </w:rPr>
        <w:t xml:space="preserv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452EBFD7" w14:textId="77777777" w:rsidR="007651B9" w:rsidRPr="006709CD" w:rsidRDefault="007651B9" w:rsidP="007651B9">
      <w:pPr>
        <w:pStyle w:val="afc"/>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n</w:t>
      </w:r>
      <w:proofErr w:type="spellEnd"/>
      <w:r w:rsidRPr="006709CD">
        <w:rPr>
          <w:rFonts w:cs="Tahoma"/>
          <w:u w:color="0000E9"/>
          <w:vertAlign w:val="superscript"/>
          <w:lang w:val="en-US"/>
        </w:rPr>
        <w:t>'</w:t>
      </w:r>
      <w:r w:rsidRPr="006709CD">
        <w:rPr>
          <w:rFonts w:cs="Tahoma"/>
          <w:u w:color="0000E9"/>
          <w:lang w:val="en-US"/>
        </w:rPr>
        <w:t xml:space="preserve"> – aggregate value of all Stocks after the event constituting grounds for calculation of a new value of D according to Clause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2D827BC4" w14:textId="77777777" w:rsidR="007651B9" w:rsidRPr="006709CD" w:rsidRDefault="007651B9" w:rsidP="007651B9">
      <w:pPr>
        <w:pStyle w:val="30"/>
        <w:rPr>
          <w:rFonts w:cs="Tahoma"/>
          <w:u w:color="0000E9"/>
        </w:rPr>
      </w:pPr>
      <w:r w:rsidRPr="006709CD">
        <w:rPr>
          <w:rFonts w:cs="Tahoma"/>
          <w:u w:color="0000E9"/>
        </w:rPr>
        <w:t xml:space="preserve">The value of </w:t>
      </w:r>
      <w:proofErr w:type="spellStart"/>
      <w:r w:rsidRPr="006709CD">
        <w:rPr>
          <w:rFonts w:cs="Tahoma"/>
          <w:u w:color="0000E9"/>
        </w:rPr>
        <w:t>D</w:t>
      </w:r>
      <w:r w:rsidRPr="006709CD">
        <w:rPr>
          <w:rFonts w:cs="Tahoma"/>
          <w:u w:color="0000E9"/>
          <w:vertAlign w:val="subscript"/>
        </w:rPr>
        <w:t>n</w:t>
      </w:r>
      <w:proofErr w:type="spellEnd"/>
      <w:r w:rsidRPr="006709CD">
        <w:rPr>
          <w:rFonts w:cs="Tahoma"/>
          <w:u w:color="0000E9"/>
        </w:rPr>
        <w:t xml:space="preserve"> is calculated to four decimal places according to the rounding rule.</w:t>
      </w:r>
    </w:p>
    <w:p w14:paraId="01D2CDD2" w14:textId="77777777" w:rsidR="007651B9" w:rsidRPr="006709CD" w:rsidRDefault="007651B9" w:rsidP="007374D1">
      <w:pPr>
        <w:pStyle w:val="30"/>
        <w:numPr>
          <w:ilvl w:val="0"/>
          <w:numId w:val="0"/>
        </w:numPr>
        <w:ind w:left="1077"/>
        <w:rPr>
          <w:rFonts w:cs="Tahoma"/>
          <w:u w:color="0000E9"/>
        </w:rPr>
      </w:pPr>
    </w:p>
    <w:p w14:paraId="0F2EACEF" w14:textId="77777777" w:rsidR="00DF7E00" w:rsidRPr="006709CD" w:rsidRDefault="00DF7E00" w:rsidP="009E4370">
      <w:pPr>
        <w:rPr>
          <w:rFonts w:cs="Tahoma"/>
          <w:u w:color="0000E9"/>
          <w:lang w:val="en-US"/>
        </w:rPr>
      </w:pPr>
    </w:p>
    <w:p w14:paraId="0CAD16C9" w14:textId="77777777" w:rsidR="0064430E" w:rsidRDefault="0064430E" w:rsidP="009E4370">
      <w:pPr>
        <w:pStyle w:val="10"/>
        <w:rPr>
          <w:rFonts w:cs="Tahoma"/>
          <w:lang w:val="en-US"/>
        </w:rPr>
      </w:pPr>
      <w:bookmarkStart w:id="51" w:name="_Toc439152800"/>
      <w:bookmarkStart w:id="52" w:name="_Toc493259835"/>
      <w:r w:rsidRPr="006709CD">
        <w:rPr>
          <w:rFonts w:cs="Tahoma"/>
          <w:lang w:val="en-US"/>
        </w:rPr>
        <w:t>Determining and Revising Index Constituents</w:t>
      </w:r>
      <w:bookmarkEnd w:id="51"/>
      <w:bookmarkEnd w:id="52"/>
    </w:p>
    <w:p w14:paraId="674FCBD9" w14:textId="77777777" w:rsidR="0064430E" w:rsidRPr="008859E2" w:rsidRDefault="0064430E" w:rsidP="008859E2">
      <w:pPr>
        <w:pStyle w:val="a"/>
      </w:pPr>
      <w:bookmarkStart w:id="53" w:name="_Toc439152801"/>
      <w:bookmarkStart w:id="54" w:name="_Ref488314752"/>
      <w:bookmarkStart w:id="55" w:name="_Toc493259836"/>
      <w:r w:rsidRPr="008859E2">
        <w:t>Calculation Principles</w:t>
      </w:r>
      <w:bookmarkEnd w:id="53"/>
      <w:bookmarkEnd w:id="54"/>
      <w:bookmarkEnd w:id="55"/>
    </w:p>
    <w:p w14:paraId="7B4C31D3" w14:textId="73B223F8" w:rsidR="0064430E" w:rsidRPr="006709CD" w:rsidRDefault="0064430E" w:rsidP="009E4370">
      <w:pPr>
        <w:pStyle w:val="30"/>
        <w:rPr>
          <w:rFonts w:cs="Tahoma"/>
          <w:u w:color="0000E9"/>
        </w:rPr>
      </w:pPr>
      <w:r w:rsidRPr="006709CD">
        <w:rPr>
          <w:rFonts w:cs="Tahoma"/>
          <w:u w:color="0000E9"/>
        </w:rPr>
        <w:t xml:space="preserve">Constituents of the Indices are set out of the Broad Market Index Constituents determined in accordance with Clause </w:t>
      </w:r>
      <w:r w:rsidR="005F58E8">
        <w:rPr>
          <w:rFonts w:cs="Tahoma"/>
          <w:u w:color="0000E9"/>
        </w:rPr>
        <w:fldChar w:fldCharType="begin"/>
      </w:r>
      <w:r w:rsidR="005F58E8">
        <w:rPr>
          <w:rFonts w:cs="Tahoma"/>
          <w:u w:color="0000E9"/>
        </w:rPr>
        <w:instrText xml:space="preserve"> REF _Ref488314232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005F58E8">
        <w:rPr>
          <w:rFonts w:cs="Tahoma"/>
          <w:u w:color="0000E9"/>
        </w:rPr>
        <w:t xml:space="preserve"> </w:t>
      </w:r>
      <w:r w:rsidRPr="006709CD">
        <w:rPr>
          <w:rFonts w:cs="Tahoma"/>
          <w:u w:color="0000E9"/>
        </w:rPr>
        <w:t xml:space="preserve">hereof except for </w:t>
      </w:r>
      <w:r w:rsidR="006D2552">
        <w:rPr>
          <w:rFonts w:cs="Tahoma"/>
          <w:u w:color="0000E9"/>
        </w:rPr>
        <w:t>MOEX</w:t>
      </w:r>
      <w:r w:rsidRPr="006709CD">
        <w:rPr>
          <w:rFonts w:cs="Tahoma"/>
          <w:u w:color="0000E9"/>
        </w:rPr>
        <w:t xml:space="preserve"> Innovation Index Constituents.</w:t>
      </w:r>
    </w:p>
    <w:p w14:paraId="35205E5E" w14:textId="17726CD8" w:rsidR="0064430E" w:rsidRPr="006709CD" w:rsidRDefault="0064430E" w:rsidP="009E4370">
      <w:pPr>
        <w:pStyle w:val="30"/>
        <w:rPr>
          <w:rFonts w:cs="Tahoma"/>
          <w:u w:color="0000E9"/>
        </w:rPr>
      </w:pPr>
      <w:r w:rsidRPr="006709CD">
        <w:rPr>
          <w:rFonts w:cs="Tahoma"/>
          <w:u w:color="0000E9"/>
        </w:rPr>
        <w:t xml:space="preserve">The </w:t>
      </w:r>
      <w:r w:rsidR="003C062C">
        <w:rPr>
          <w:rFonts w:cs="Tahoma"/>
          <w:u w:color="0000E9"/>
        </w:rPr>
        <w:t>MOEX</w:t>
      </w:r>
      <w:r w:rsidRPr="006709CD">
        <w:rPr>
          <w:rFonts w:cs="Tahoma"/>
          <w:u w:color="0000E9"/>
        </w:rPr>
        <w:t xml:space="preserve"> Innovation Index Constituents are set out of Stocks admitted to trading on the Innovation and Investment Market as defined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_Ref493249420 \r \h </w:instrText>
      </w:r>
      <w:r w:rsidR="004513C5">
        <w:rPr>
          <w:rFonts w:cs="Tahoma"/>
          <w:u w:color="0000E9"/>
        </w:rPr>
      </w:r>
      <w:r w:rsidR="004513C5">
        <w:rPr>
          <w:rFonts w:cs="Tahoma"/>
          <w:u w:color="0000E9"/>
        </w:rPr>
        <w:fldChar w:fldCharType="separate"/>
      </w:r>
      <w:r w:rsidR="004513C5">
        <w:rPr>
          <w:rFonts w:cs="Tahoma"/>
          <w:u w:color="0000E9"/>
        </w:rPr>
        <w:t>3.7</w:t>
      </w:r>
      <w:r w:rsidR="004513C5">
        <w:rPr>
          <w:rFonts w:cs="Tahoma"/>
          <w:u w:color="0000E9"/>
        </w:rPr>
        <w:fldChar w:fldCharType="end"/>
      </w:r>
      <w:r w:rsidRPr="006709CD">
        <w:rPr>
          <w:rFonts w:cs="Tahoma"/>
          <w:u w:color="0000E9"/>
        </w:rPr>
        <w:t xml:space="preserve"> hereof.</w:t>
      </w:r>
    </w:p>
    <w:p w14:paraId="35D11996" w14:textId="77777777" w:rsidR="0064430E" w:rsidRPr="006709CD" w:rsidRDefault="0064430E" w:rsidP="009E4370">
      <w:pPr>
        <w:pStyle w:val="30"/>
        <w:rPr>
          <w:rFonts w:cs="Tahoma"/>
          <w:u w:color="0000E9"/>
        </w:rPr>
      </w:pPr>
      <w:r w:rsidRPr="006709CD">
        <w:rPr>
          <w:rFonts w:cs="Tahoma"/>
          <w:u w:color="0000E9"/>
        </w:rPr>
        <w:t>Constituents include names of Issuers and an indication of the securities’ category (type) (for stocks), and names of the represented stocks’ Issuers (for depository receipts).</w:t>
      </w:r>
    </w:p>
    <w:p w14:paraId="31CF5660" w14:textId="24EC4B31" w:rsidR="0064430E" w:rsidRDefault="0064430E" w:rsidP="009E4370">
      <w:pPr>
        <w:pStyle w:val="30"/>
        <w:rPr>
          <w:rFonts w:cs="Tahoma"/>
          <w:u w:color="0000E9"/>
        </w:rPr>
      </w:pPr>
      <w:r w:rsidRPr="006709CD">
        <w:rPr>
          <w:rFonts w:cs="Tahoma"/>
          <w:u w:color="0000E9"/>
        </w:rPr>
        <w:t xml:space="preserve">The Exchange may, with consideration for the Index Committee’s recommendations, decide to add to Index Constituents (remove from Index Constituents) Stocks not added (added) to Index Constituents according to the procedure described in Clauses </w:t>
      </w:r>
      <w:r w:rsidR="005F58E8">
        <w:rPr>
          <w:rFonts w:cs="Tahoma"/>
          <w:u w:color="0000E9"/>
        </w:rPr>
        <w:fldChar w:fldCharType="begin"/>
      </w:r>
      <w:r w:rsidR="005F58E8">
        <w:rPr>
          <w:rFonts w:cs="Tahoma"/>
          <w:u w:color="0000E9"/>
        </w:rPr>
        <w:instrText xml:space="preserve"> REF _Ref488314250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Pr="006709CD">
        <w:rPr>
          <w:rFonts w:cs="Tahoma"/>
        </w:rPr>
        <w:t>–</w:t>
      </w:r>
      <w:r w:rsidR="00164C2C">
        <w:rPr>
          <w:rFonts w:cs="Tahoma"/>
        </w:rPr>
        <w:fldChar w:fldCharType="begin"/>
      </w:r>
      <w:r w:rsidR="00164C2C">
        <w:rPr>
          <w:rFonts w:cs="Tahoma"/>
        </w:rPr>
        <w:instrText xml:space="preserve"> REF _Ref493252635 \r \h </w:instrText>
      </w:r>
      <w:r w:rsidR="00164C2C">
        <w:rPr>
          <w:rFonts w:cs="Tahoma"/>
        </w:rPr>
      </w:r>
      <w:r w:rsidR="00164C2C">
        <w:rPr>
          <w:rFonts w:cs="Tahoma"/>
        </w:rPr>
        <w:fldChar w:fldCharType="separate"/>
      </w:r>
      <w:r w:rsidR="00164C2C">
        <w:rPr>
          <w:rFonts w:cs="Tahoma"/>
        </w:rPr>
        <w:t>3.7</w:t>
      </w:r>
      <w:r w:rsidR="00164C2C">
        <w:rPr>
          <w:rFonts w:cs="Tahoma"/>
        </w:rPr>
        <w:fldChar w:fldCharType="end"/>
      </w:r>
      <w:r w:rsidRPr="006709CD">
        <w:rPr>
          <w:rFonts w:cs="Tahoma"/>
          <w:u w:color="0000E9"/>
        </w:rPr>
        <w:t xml:space="preserve"> hereof. The said decision shall be in line with the requirements for Index Constituents provided for herein and in regulatory acts of the Bank of Russia.</w:t>
      </w:r>
    </w:p>
    <w:p w14:paraId="000481B9" w14:textId="7E1C4CD0" w:rsidR="000A5F64" w:rsidRDefault="000A5F64" w:rsidP="00465791">
      <w:pPr>
        <w:pStyle w:val="30"/>
        <w:rPr>
          <w:rStyle w:val="afa"/>
          <w:rFonts w:ascii="Tahoma" w:hAnsi="Tahoma" w:cs="Tahoma"/>
        </w:rPr>
      </w:pPr>
      <w:r>
        <w:rPr>
          <w:rStyle w:val="afa"/>
          <w:rFonts w:ascii="Tahoma" w:hAnsi="Tahoma" w:cs="Tahoma"/>
        </w:rPr>
        <w:t xml:space="preserve">The Exchange </w:t>
      </w:r>
      <w:r w:rsidR="00140E53">
        <w:rPr>
          <w:rStyle w:val="afa"/>
          <w:rFonts w:ascii="Tahoma" w:hAnsi="Tahoma" w:cs="Tahoma"/>
        </w:rPr>
        <w:t xml:space="preserve">may decide </w:t>
      </w:r>
      <w:r>
        <w:rPr>
          <w:rStyle w:val="afa"/>
          <w:rFonts w:ascii="Tahoma" w:hAnsi="Tahoma" w:cs="Tahoma"/>
        </w:rPr>
        <w:t xml:space="preserve">to </w:t>
      </w:r>
      <w:r w:rsidR="001D06EB">
        <w:rPr>
          <w:rStyle w:val="afa"/>
          <w:rFonts w:ascii="Tahoma" w:hAnsi="Tahoma" w:cs="Tahoma"/>
        </w:rPr>
        <w:t>exclude I</w:t>
      </w:r>
      <w:r>
        <w:rPr>
          <w:rStyle w:val="afa"/>
          <w:rFonts w:ascii="Tahoma" w:hAnsi="Tahoma" w:cs="Tahoma"/>
        </w:rPr>
        <w:t>ssuer</w:t>
      </w:r>
      <w:r w:rsidR="001D06EB">
        <w:rPr>
          <w:rStyle w:val="afa"/>
          <w:rFonts w:ascii="Tahoma" w:hAnsi="Tahoma" w:cs="Tahoma"/>
        </w:rPr>
        <w:t>s failing to disclose information on owners of its shares and/or represented shares, including beneficiary owners, during</w:t>
      </w:r>
      <w:r>
        <w:rPr>
          <w:rStyle w:val="afa"/>
          <w:rFonts w:ascii="Tahoma" w:hAnsi="Tahoma" w:cs="Tahoma"/>
        </w:rPr>
        <w:t xml:space="preserve"> six months preceding the</w:t>
      </w:r>
      <w:r w:rsidR="001D06EB" w:rsidRPr="001D06EB">
        <w:rPr>
          <w:rStyle w:val="afa"/>
          <w:rFonts w:ascii="Tahoma" w:hAnsi="Tahoma" w:cs="Tahoma"/>
        </w:rPr>
        <w:t xml:space="preserve"> </w:t>
      </w:r>
      <w:r w:rsidR="001D06EB" w:rsidRPr="00395633">
        <w:rPr>
          <w:rFonts w:cs="Tahoma"/>
        </w:rPr>
        <w:t>Index Review Date</w:t>
      </w:r>
      <w:r w:rsidR="00BE134C">
        <w:rPr>
          <w:rFonts w:cs="Tahoma"/>
        </w:rPr>
        <w:t>, due to</w:t>
      </w:r>
      <w:r w:rsidR="00C96D6A">
        <w:rPr>
          <w:rFonts w:cs="Tahoma"/>
        </w:rPr>
        <w:t xml:space="preserve"> the</w:t>
      </w:r>
      <w:r w:rsidR="00BE134C">
        <w:rPr>
          <w:rFonts w:cs="Tahoma"/>
        </w:rPr>
        <w:t xml:space="preserve"> inability for the Exchange to determine</w:t>
      </w:r>
      <w:r w:rsidR="00C96D6A">
        <w:rPr>
          <w:rFonts w:cs="Tahoma"/>
        </w:rPr>
        <w:t xml:space="preserve"> the Free Float Factor for those shares in this case.</w:t>
      </w:r>
      <w:r w:rsidR="00BE134C">
        <w:rPr>
          <w:rFonts w:cs="Tahoma"/>
        </w:rPr>
        <w:t xml:space="preserve"> </w:t>
      </w:r>
      <w:r>
        <w:rPr>
          <w:rStyle w:val="afa"/>
          <w:rFonts w:ascii="Tahoma" w:hAnsi="Tahoma" w:cs="Tahoma"/>
        </w:rPr>
        <w:t xml:space="preserve"> </w:t>
      </w:r>
    </w:p>
    <w:p w14:paraId="36842BFF" w14:textId="77777777" w:rsidR="000A5F64" w:rsidRPr="000A5F64" w:rsidRDefault="000A5F64" w:rsidP="00C96D6A">
      <w:pPr>
        <w:pStyle w:val="30"/>
        <w:numPr>
          <w:ilvl w:val="0"/>
          <w:numId w:val="0"/>
        </w:numPr>
        <w:ind w:left="1077"/>
        <w:rPr>
          <w:rStyle w:val="afa"/>
          <w:rFonts w:ascii="Tahoma" w:hAnsi="Tahoma" w:cs="Tahoma"/>
        </w:rPr>
      </w:pPr>
    </w:p>
    <w:p w14:paraId="56465B46" w14:textId="77777777" w:rsidR="0064430E" w:rsidRPr="008859E2" w:rsidRDefault="0064430E" w:rsidP="008859E2">
      <w:pPr>
        <w:pStyle w:val="a"/>
      </w:pPr>
      <w:bookmarkStart w:id="56" w:name="_Toc439152804"/>
      <w:bookmarkStart w:id="57" w:name="_Ref488314232"/>
      <w:bookmarkStart w:id="58" w:name="_Ref488314250"/>
      <w:bookmarkStart w:id="59" w:name="_Toc493259837"/>
      <w:r w:rsidRPr="008859E2">
        <w:t>Broad Market Index Constituents Algorithm</w:t>
      </w:r>
      <w:bookmarkEnd w:id="56"/>
      <w:bookmarkEnd w:id="57"/>
      <w:bookmarkEnd w:id="58"/>
      <w:bookmarkEnd w:id="59"/>
    </w:p>
    <w:p w14:paraId="64286EF5" w14:textId="77777777" w:rsidR="0064430E" w:rsidRPr="006709CD" w:rsidRDefault="0064430E" w:rsidP="009E4370">
      <w:pPr>
        <w:pStyle w:val="30"/>
        <w:rPr>
          <w:rFonts w:cs="Tahoma"/>
          <w:u w:color="0000E9"/>
        </w:rPr>
      </w:pPr>
      <w:bookmarkStart w:id="60"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60"/>
    </w:p>
    <w:p w14:paraId="7E35A7BC" w14:textId="77777777" w:rsidR="0064430E" w:rsidRPr="006709CD" w:rsidRDefault="0064430E" w:rsidP="009E4370">
      <w:pPr>
        <w:pStyle w:val="30"/>
        <w:rPr>
          <w:rFonts w:cs="Tahoma"/>
          <w:u w:color="0000E9"/>
        </w:rPr>
      </w:pPr>
      <w:bookmarkStart w:id="61" w:name="_Ref488314308"/>
      <w:r w:rsidRPr="006709CD">
        <w:rPr>
          <w:rFonts w:cs="Tahoma"/>
          <w:u w:color="0000E9"/>
        </w:rPr>
        <w:t>Stocks which have passed the Exchange’s listing procedure may be added to the Broad Market Index Constituents.</w:t>
      </w:r>
      <w:bookmarkEnd w:id="61"/>
    </w:p>
    <w:p w14:paraId="6B70C55D" w14:textId="77777777" w:rsidR="0064430E" w:rsidRPr="006709CD" w:rsidRDefault="0064430E" w:rsidP="000D01E1">
      <w:pPr>
        <w:pStyle w:val="30"/>
        <w:rPr>
          <w:u w:color="0000E9"/>
        </w:rPr>
      </w:pPr>
      <w:bookmarkStart w:id="62" w:name="_Ref488314372"/>
      <w:r w:rsidRPr="006709CD">
        <w:rPr>
          <w:u w:color="0000E9"/>
        </w:rPr>
        <w:t xml:space="preserve">Stocks </w:t>
      </w:r>
      <w:r w:rsidR="000D01E1">
        <w:rPr>
          <w:u w:color="0000E9"/>
        </w:rPr>
        <w:t xml:space="preserve">currently in the Watch list of additions or that </w:t>
      </w:r>
      <w:r w:rsidRPr="006709CD">
        <w:rPr>
          <w:u w:color="0000E9"/>
        </w:rPr>
        <w:t xml:space="preserve">have been offered to public </w:t>
      </w:r>
      <w:r w:rsidR="000D01E1">
        <w:rPr>
          <w:u w:color="0000E9"/>
        </w:rPr>
        <w:t xml:space="preserve">(IPO or SPO) are only </w:t>
      </w:r>
      <w:r w:rsidR="003B0C8F">
        <w:rPr>
          <w:u w:color="0000E9"/>
        </w:rPr>
        <w:t xml:space="preserve">eligible for the </w:t>
      </w:r>
      <w:r w:rsidRPr="006709CD">
        <w:rPr>
          <w:u w:color="0000E9"/>
        </w:rPr>
        <w:t>Broad Market Index.</w:t>
      </w:r>
      <w:bookmarkEnd w:id="62"/>
    </w:p>
    <w:p w14:paraId="60507A8B" w14:textId="77777777" w:rsidR="0064430E" w:rsidRPr="006709CD" w:rsidRDefault="0064430E" w:rsidP="009E4370">
      <w:pPr>
        <w:pStyle w:val="30"/>
        <w:rPr>
          <w:rFonts w:cs="Tahoma"/>
          <w:u w:color="0000E9"/>
        </w:rPr>
      </w:pPr>
      <w:bookmarkStart w:id="63" w:name="_Ref488314309"/>
      <w:r w:rsidRPr="006709CD">
        <w:rPr>
          <w:rFonts w:cs="Tahoma"/>
          <w:u w:color="0000E9"/>
        </w:rPr>
        <w:t xml:space="preserve">Stocks with the Free Float Factor of less than 5% calculated according to Clause </w:t>
      </w:r>
      <w:r w:rsidR="005F58E8">
        <w:rPr>
          <w:rFonts w:cs="Tahoma"/>
          <w:u w:color="0000E9"/>
        </w:rPr>
        <w:fldChar w:fldCharType="begin"/>
      </w:r>
      <w:r w:rsidR="005F58E8">
        <w:rPr>
          <w:rFonts w:cs="Tahoma"/>
          <w:u w:color="0000E9"/>
        </w:rPr>
        <w:instrText xml:space="preserve"> REF _Ref488314281 \r \h </w:instrText>
      </w:r>
      <w:r w:rsidR="005F58E8">
        <w:rPr>
          <w:rFonts w:cs="Tahoma"/>
          <w:u w:color="0000E9"/>
        </w:rPr>
      </w:r>
      <w:r w:rsidR="005F58E8">
        <w:rPr>
          <w:rFonts w:cs="Tahoma"/>
          <w:u w:color="0000E9"/>
        </w:rPr>
        <w:fldChar w:fldCharType="separate"/>
      </w:r>
      <w:r w:rsidR="00E50AB1">
        <w:rPr>
          <w:rFonts w:cs="Tahoma"/>
          <w:u w:color="0000E9"/>
        </w:rPr>
        <w:t>2.6</w:t>
      </w:r>
      <w:r w:rsidR="005F58E8">
        <w:rPr>
          <w:rFonts w:cs="Tahoma"/>
          <w:u w:color="0000E9"/>
        </w:rPr>
        <w:fldChar w:fldCharType="end"/>
      </w:r>
      <w:r w:rsidRPr="006709CD">
        <w:rPr>
          <w:rFonts w:cs="Tahoma"/>
          <w:u w:color="0000E9"/>
        </w:rPr>
        <w:t xml:space="preserve"> hereof are removed from the Broad Market Index. Stocks are also removed in cases set out in Clause</w:t>
      </w:r>
      <w:r w:rsidR="00EF16FA">
        <w:rPr>
          <w:rFonts w:cs="Tahoma"/>
          <w:u w:color="0000E9"/>
        </w:rPr>
        <w:t xml:space="preserve"> </w:t>
      </w:r>
      <w:r w:rsidR="00EF16FA">
        <w:rPr>
          <w:rFonts w:cs="Tahoma"/>
          <w:u w:color="0000E9"/>
        </w:rPr>
        <w:fldChar w:fldCharType="begin"/>
      </w:r>
      <w:r w:rsidR="00EF16FA">
        <w:rPr>
          <w:rFonts w:cs="Tahoma"/>
          <w:u w:color="0000E9"/>
        </w:rPr>
        <w:instrText xml:space="preserve"> REF _Ref493249672 \r \h </w:instrText>
      </w:r>
      <w:r w:rsidR="00EF16FA">
        <w:rPr>
          <w:rFonts w:cs="Tahoma"/>
          <w:u w:color="0000E9"/>
        </w:rPr>
      </w:r>
      <w:r w:rsidR="00EF16FA">
        <w:rPr>
          <w:rFonts w:cs="Tahoma"/>
          <w:u w:color="0000E9"/>
        </w:rPr>
        <w:fldChar w:fldCharType="separate"/>
      </w:r>
      <w:r w:rsidR="00EF16FA">
        <w:rPr>
          <w:rFonts w:cs="Tahoma"/>
          <w:u w:color="0000E9"/>
        </w:rPr>
        <w:t>3.8.4</w:t>
      </w:r>
      <w:r w:rsidR="00EF16FA">
        <w:rPr>
          <w:rFonts w:cs="Tahoma"/>
          <w:u w:color="0000E9"/>
        </w:rPr>
        <w:fldChar w:fldCharType="end"/>
      </w:r>
      <w:r w:rsidRPr="006709CD">
        <w:rPr>
          <w:rFonts w:cs="Tahoma"/>
          <w:u w:color="0000E9"/>
        </w:rPr>
        <w:t xml:space="preserve"> hereof.</w:t>
      </w:r>
      <w:bookmarkEnd w:id="63"/>
      <w:r w:rsidRPr="006709CD">
        <w:rPr>
          <w:rFonts w:cs="Tahoma"/>
          <w:u w:color="0000E9"/>
        </w:rPr>
        <w:t xml:space="preserve"> </w:t>
      </w:r>
    </w:p>
    <w:p w14:paraId="0A7A06C8" w14:textId="77777777" w:rsidR="0064430E" w:rsidRPr="006709CD" w:rsidRDefault="003B0C8F" w:rsidP="009E4370">
      <w:pPr>
        <w:pStyle w:val="30"/>
        <w:rPr>
          <w:rFonts w:cs="Tahoma"/>
          <w:u w:color="0000E9"/>
        </w:rPr>
      </w:pPr>
      <w:bookmarkStart w:id="64" w:name="_Ref488314346"/>
      <w:r w:rsidRPr="006709CD">
        <w:rPr>
          <w:u w:color="0000E9"/>
        </w:rPr>
        <w:t xml:space="preserve">Stocks </w:t>
      </w:r>
      <w:r>
        <w:rPr>
          <w:u w:color="0000E9"/>
        </w:rPr>
        <w:t xml:space="preserve">currently in the Watch list of deletions </w:t>
      </w:r>
      <w:r w:rsidR="0064430E" w:rsidRPr="006709CD">
        <w:rPr>
          <w:rFonts w:cs="Tahoma"/>
          <w:u w:color="0000E9"/>
        </w:rPr>
        <w:t>may be removed from the Broad Market Index.</w:t>
      </w:r>
      <w:bookmarkEnd w:id="64"/>
    </w:p>
    <w:p w14:paraId="0662E9CC" w14:textId="77777777" w:rsidR="0064430E" w:rsidRPr="006709CD" w:rsidRDefault="0064430E" w:rsidP="009E4370">
      <w:pPr>
        <w:pStyle w:val="30"/>
        <w:rPr>
          <w:rFonts w:cs="Tahoma"/>
          <w:u w:color="0000E9"/>
        </w:rPr>
      </w:pPr>
      <w:bookmarkStart w:id="65"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sidR="001E6154">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sidR="001E6154">
        <w:rPr>
          <w:rFonts w:cs="Tahoma"/>
          <w:u w:color="0000E9"/>
        </w:rPr>
        <w:t xml:space="preserve"> added to the Index</w:t>
      </w:r>
      <w:r w:rsidRPr="006709CD">
        <w:rPr>
          <w:rFonts w:cs="Tahoma"/>
          <w:u w:color="0000E9"/>
        </w:rPr>
        <w:t>.</w:t>
      </w:r>
      <w:bookmarkEnd w:id="65"/>
    </w:p>
    <w:p w14:paraId="1BAFE0FF" w14:textId="77777777" w:rsidR="0064430E" w:rsidRPr="006709CD" w:rsidRDefault="0064430E" w:rsidP="009E4370">
      <w:pPr>
        <w:pStyle w:val="30"/>
        <w:rPr>
          <w:rFonts w:cs="Tahoma"/>
          <w:u w:color="0000E9"/>
        </w:rPr>
      </w:pPr>
      <w:bookmarkStart w:id="66" w:name="_Ref488314354"/>
      <w:r w:rsidRPr="006709CD">
        <w:rPr>
          <w:rFonts w:cs="Tahoma"/>
          <w:u w:color="0000E9"/>
        </w:rPr>
        <w:t xml:space="preserve">To </w:t>
      </w:r>
      <w:r w:rsidR="00853BFA">
        <w:rPr>
          <w:rFonts w:cs="Tahoma"/>
          <w:u w:color="0000E9"/>
        </w:rPr>
        <w:t xml:space="preserve">select the </w:t>
      </w:r>
      <w:r w:rsidRPr="006709CD">
        <w:rPr>
          <w:rFonts w:cs="Tahoma"/>
          <w:u w:color="0000E9"/>
        </w:rPr>
        <w:t xml:space="preserve">Index Constituents, a list of 120 Stocks </w:t>
      </w:r>
      <w:r w:rsidR="00853BFA">
        <w:rPr>
          <w:rFonts w:cs="Tahoma"/>
          <w:u w:color="0000E9"/>
        </w:rPr>
        <w:t>that</w:t>
      </w:r>
      <w:r w:rsidRPr="006709CD">
        <w:rPr>
          <w:rFonts w:cs="Tahoma"/>
          <w:u w:color="0000E9"/>
        </w:rPr>
        <w:t xml:space="preserve"> meet the criteria of Clauses </w:t>
      </w:r>
      <w:r w:rsidR="005F58E8">
        <w:rPr>
          <w:rFonts w:cs="Tahoma"/>
          <w:u w:color="0000E9"/>
        </w:rPr>
        <w:fldChar w:fldCharType="begin"/>
      </w:r>
      <w:r w:rsidR="005F58E8">
        <w:rPr>
          <w:rFonts w:cs="Tahoma"/>
          <w:u w:color="0000E9"/>
        </w:rPr>
        <w:instrText xml:space="preserve"> REF _Ref488314308 \r \h </w:instrText>
      </w:r>
      <w:r w:rsidR="005F58E8">
        <w:rPr>
          <w:rFonts w:cs="Tahoma"/>
          <w:u w:color="0000E9"/>
        </w:rPr>
      </w:r>
      <w:r w:rsidR="005F58E8">
        <w:rPr>
          <w:rFonts w:cs="Tahoma"/>
          <w:u w:color="0000E9"/>
        </w:rPr>
        <w:fldChar w:fldCharType="separate"/>
      </w:r>
      <w:r w:rsidR="00E50AB1">
        <w:rPr>
          <w:rFonts w:cs="Tahoma"/>
          <w:u w:color="0000E9"/>
        </w:rPr>
        <w:t>3.2.2</w:t>
      </w:r>
      <w:r w:rsidR="005F58E8">
        <w:rPr>
          <w:rFonts w:cs="Tahoma"/>
          <w:u w:color="0000E9"/>
        </w:rPr>
        <w:fldChar w:fldCharType="end"/>
      </w:r>
      <w:r w:rsidRPr="006709CD">
        <w:rPr>
          <w:rFonts w:cs="Tahoma"/>
          <w:u w:color="0000E9"/>
        </w:rPr>
        <w:t xml:space="preserve">, </w:t>
      </w:r>
      <w:r w:rsidR="005F58E8">
        <w:rPr>
          <w:rFonts w:cs="Tahoma"/>
          <w:u w:color="0000E9"/>
        </w:rPr>
        <w:fldChar w:fldCharType="begin"/>
      </w:r>
      <w:r w:rsidR="005F58E8">
        <w:rPr>
          <w:rFonts w:cs="Tahoma"/>
          <w:u w:color="0000E9"/>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rPr>
        <w:t>3.2.4</w:t>
      </w:r>
      <w:r w:rsidR="005F58E8">
        <w:rPr>
          <w:rFonts w:cs="Tahoma"/>
          <w:u w:color="0000E9"/>
        </w:rPr>
        <w:fldChar w:fldCharType="end"/>
      </w:r>
      <w:r w:rsidRPr="006709CD">
        <w:rPr>
          <w:rFonts w:cs="Tahoma"/>
          <w:u w:color="0000E9"/>
        </w:rPr>
        <w:t xml:space="preserve"> and </w:t>
      </w:r>
      <w:r w:rsidR="005F58E8">
        <w:rPr>
          <w:rFonts w:cs="Tahoma"/>
          <w:u w:color="0000E9"/>
        </w:rPr>
        <w:fldChar w:fldCharType="begin"/>
      </w:r>
      <w:r w:rsidR="005F58E8">
        <w:rPr>
          <w:rFonts w:cs="Tahoma"/>
          <w:u w:color="0000E9"/>
        </w:rPr>
        <w:instrText xml:space="preserve"> REF _Ref488314310 \r \h </w:instrText>
      </w:r>
      <w:r w:rsidR="005F58E8">
        <w:rPr>
          <w:rFonts w:cs="Tahoma"/>
          <w:u w:color="0000E9"/>
        </w:rPr>
      </w:r>
      <w:r w:rsidR="005F58E8">
        <w:rPr>
          <w:rFonts w:cs="Tahoma"/>
          <w:u w:color="0000E9"/>
        </w:rPr>
        <w:fldChar w:fldCharType="separate"/>
      </w:r>
      <w:r w:rsidR="00E50AB1">
        <w:rPr>
          <w:rFonts w:cs="Tahoma"/>
          <w:u w:color="0000E9"/>
        </w:rPr>
        <w:t>3.2.6</w:t>
      </w:r>
      <w:r w:rsidR="005F58E8">
        <w:rPr>
          <w:rFonts w:cs="Tahoma"/>
          <w:u w:color="0000E9"/>
        </w:rPr>
        <w:fldChar w:fldCharType="end"/>
      </w:r>
      <w:r w:rsidRPr="006709CD">
        <w:rPr>
          <w:rFonts w:cs="Tahoma"/>
          <w:u w:color="0000E9"/>
        </w:rPr>
        <w:t xml:space="preserve"> hereof with the highest </w:t>
      </w:r>
      <w:r w:rsidR="00A21B32" w:rsidRPr="006709CD">
        <w:rPr>
          <w:rFonts w:cs="Tahoma"/>
          <w:u w:color="0000E9"/>
        </w:rPr>
        <w:t xml:space="preserve">value of the </w:t>
      </w:r>
      <w:r w:rsidR="008859E2">
        <w:rPr>
          <w:rFonts w:cs="Tahoma"/>
          <w:u w:color="0000E9"/>
        </w:rPr>
        <w:t xml:space="preserve">Median trading volume </w:t>
      </w:r>
      <w:r w:rsidRPr="006709CD">
        <w:rPr>
          <w:rFonts w:cs="Tahoma"/>
          <w:u w:color="0000E9"/>
        </w:rPr>
        <w:t>is drawn up unless otherwise specified by the Exchange.</w:t>
      </w:r>
      <w:bookmarkEnd w:id="66"/>
    </w:p>
    <w:p w14:paraId="45575EB8" w14:textId="77777777" w:rsidR="0064430E" w:rsidRPr="006709CD" w:rsidRDefault="0064430E" w:rsidP="009E4370">
      <w:pPr>
        <w:pStyle w:val="30"/>
        <w:rPr>
          <w:rFonts w:cs="Tahoma"/>
          <w:u w:color="0000E9"/>
        </w:rPr>
      </w:pPr>
      <w:bookmarkStart w:id="67" w:name="_Ref488314412"/>
      <w:r w:rsidRPr="006709CD">
        <w:rPr>
          <w:rFonts w:cs="Tahoma"/>
          <w:u w:color="0000E9"/>
        </w:rPr>
        <w:t>The Broad Market Index Constituents are set out of the current Broad Market Index Constituents according to the following algorithm:</w:t>
      </w:r>
      <w:bookmarkEnd w:id="67"/>
    </w:p>
    <w:p w14:paraId="43D988A4" w14:textId="77777777" w:rsidR="0064430E" w:rsidRPr="006709CD" w:rsidRDefault="0064430E" w:rsidP="00C63CDC">
      <w:pPr>
        <w:pStyle w:val="11"/>
        <w:rPr>
          <w:rFonts w:cs="Tahoma"/>
          <w:u w:color="0000E9"/>
          <w:lang w:val="en-US"/>
        </w:rPr>
      </w:pPr>
      <w:r w:rsidRPr="006709CD">
        <w:rPr>
          <w:rFonts w:cs="Tahoma"/>
          <w:u w:color="0000E9"/>
          <w:lang w:val="en-US"/>
        </w:rPr>
        <w:lastRenderedPageBreak/>
        <w:t xml:space="preserve">Stocks specified in </w:t>
      </w:r>
      <w:r w:rsidRPr="006709CD">
        <w:rPr>
          <w:rFonts w:cs="Tahoma"/>
          <w:lang w:val="en-US"/>
        </w:rPr>
        <w:t xml:space="preserve">Clause </w:t>
      </w:r>
      <w:r w:rsidR="005F58E8">
        <w:rPr>
          <w:rFonts w:cs="Tahoma"/>
          <w:u w:color="0000E9"/>
        </w:rPr>
        <w:fldChar w:fldCharType="begin"/>
      </w:r>
      <w:r w:rsidR="005F58E8" w:rsidRPr="005F58E8">
        <w:rPr>
          <w:rFonts w:cs="Tahoma"/>
          <w:u w:color="0000E9"/>
          <w:lang w:val="en-US"/>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lang w:val="en-US"/>
        </w:rPr>
        <w:t>3.2.4</w:t>
      </w:r>
      <w:r w:rsidR="005F58E8">
        <w:rPr>
          <w:rFonts w:cs="Tahoma"/>
          <w:u w:color="0000E9"/>
        </w:rPr>
        <w:fldChar w:fldCharType="end"/>
      </w:r>
      <w:r w:rsidRPr="006709CD">
        <w:rPr>
          <w:rFonts w:cs="Tahoma"/>
          <w:lang w:val="en-US"/>
        </w:rPr>
        <w:t xml:space="preserve"> and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Pr="006709CD">
        <w:rPr>
          <w:rFonts w:cs="Tahoma"/>
          <w:u w:color="0000E9"/>
          <w:lang w:val="en-US"/>
        </w:rPr>
        <w:t xml:space="preserve"> are removed.</w:t>
      </w:r>
    </w:p>
    <w:p w14:paraId="0B5BE694" w14:textId="77777777" w:rsidR="0064430E" w:rsidRPr="00BC5D27" w:rsidRDefault="0064430E" w:rsidP="00C63CDC">
      <w:pPr>
        <w:pStyle w:val="11"/>
        <w:rPr>
          <w:rFonts w:cs="Tahoma"/>
          <w:u w:color="0000E9"/>
          <w:lang w:val="en-US"/>
        </w:rPr>
      </w:pPr>
      <w:r w:rsidRPr="006709CD">
        <w:rPr>
          <w:rFonts w:cs="Tahoma"/>
          <w:u w:color="0000E9"/>
          <w:lang w:val="en-US"/>
        </w:rPr>
        <w:t xml:space="preserve">The remaining Stocks and Stocks specified in Clause </w:t>
      </w:r>
      <w:r w:rsidR="005F58E8">
        <w:rPr>
          <w:rFonts w:cs="Tahoma"/>
          <w:u w:color="0000E9"/>
          <w:lang w:val="en-US"/>
        </w:rPr>
        <w:fldChar w:fldCharType="begin"/>
      </w:r>
      <w:r w:rsidR="005F58E8">
        <w:rPr>
          <w:rFonts w:cs="Tahoma"/>
          <w:u w:color="0000E9"/>
          <w:lang w:val="en-US"/>
        </w:rPr>
        <w:instrText xml:space="preserve"> REF _Ref488314372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3.2.3</w:t>
      </w:r>
      <w:r w:rsidR="005F58E8">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005F58E8">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with consideration for the </w:t>
      </w:r>
      <w:r w:rsidR="00BC5D27">
        <w:rPr>
          <w:rFonts w:cs="Tahoma"/>
          <w:u w:color="0000E9"/>
          <w:lang w:val="en-US"/>
        </w:rPr>
        <w:t>then-</w:t>
      </w:r>
      <w:r w:rsidRPr="006709CD">
        <w:rPr>
          <w:rFonts w:cs="Tahoma"/>
          <w:u w:color="0000E9"/>
          <w:lang w:val="en-US"/>
        </w:rPr>
        <w:t>current Float Free Factor, with assigning a sequential number.</w:t>
      </w:r>
    </w:p>
    <w:p w14:paraId="5FA97DED" w14:textId="77777777" w:rsidR="0064430E" w:rsidRPr="006709CD" w:rsidRDefault="0064430E" w:rsidP="00C63CDC">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450D5DA" w14:textId="77777777" w:rsidR="0064430E" w:rsidRPr="006709CD" w:rsidRDefault="0064430E" w:rsidP="00C63CDC">
      <w:pPr>
        <w:pStyle w:val="11"/>
        <w:rPr>
          <w:rFonts w:cs="Tahoma"/>
          <w:u w:color="0000E9"/>
          <w:lang w:val="en-US"/>
        </w:rPr>
      </w:pPr>
      <w:r w:rsidRPr="006709CD">
        <w:rPr>
          <w:rFonts w:cs="Tahoma"/>
          <w:u w:color="0000E9"/>
          <w:lang w:val="en-US"/>
        </w:rPr>
        <w:t xml:space="preserve">Stocks specified in Clause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C28BD20" w14:textId="77777777" w:rsidR="0064430E" w:rsidRPr="006709CD" w:rsidRDefault="0064430E" w:rsidP="009E4370">
      <w:pPr>
        <w:pStyle w:val="30"/>
        <w:rPr>
          <w:rFonts w:cs="Tahoma"/>
        </w:rPr>
      </w:pPr>
      <w:r w:rsidRPr="006709CD">
        <w:rPr>
          <w:rFonts w:cs="Tahoma"/>
          <w:u w:color="0000E9"/>
        </w:rPr>
        <w:t xml:space="preserve">Where the requirements of Clause </w:t>
      </w:r>
      <w:r w:rsidR="005F58E8">
        <w:rPr>
          <w:rFonts w:cs="Tahoma"/>
          <w:u w:color="0000E9"/>
        </w:rPr>
        <w:fldChar w:fldCharType="begin"/>
      </w:r>
      <w:r w:rsidR="005F58E8">
        <w:rPr>
          <w:rFonts w:cs="Tahoma"/>
          <w:u w:color="0000E9"/>
        </w:rPr>
        <w:instrText xml:space="preserve"> REF _Ref488314395 \r \h </w:instrText>
      </w:r>
      <w:r w:rsidR="005F58E8">
        <w:rPr>
          <w:rFonts w:cs="Tahoma"/>
          <w:u w:color="0000E9"/>
        </w:rPr>
      </w:r>
      <w:r w:rsidR="005F58E8">
        <w:rPr>
          <w:rFonts w:cs="Tahoma"/>
          <w:u w:color="0000E9"/>
        </w:rPr>
        <w:fldChar w:fldCharType="separate"/>
      </w:r>
      <w:r w:rsidR="00E50AB1">
        <w:rPr>
          <w:rFonts w:cs="Tahoma"/>
          <w:u w:color="0000E9"/>
        </w:rPr>
        <w:t>3.2.1</w:t>
      </w:r>
      <w:r w:rsidR="005F58E8">
        <w:rPr>
          <w:rFonts w:cs="Tahoma"/>
          <w:u w:color="0000E9"/>
        </w:rPr>
        <w:fldChar w:fldCharType="end"/>
      </w:r>
      <w:r w:rsidRPr="006709CD">
        <w:rPr>
          <w:rFonts w:cs="Tahoma"/>
          <w:u w:color="0000E9"/>
        </w:rPr>
        <w:t xml:space="preserve"> hereof are not met, after the Broad Market Index Constituents have been formed, </w:t>
      </w:r>
      <w:r w:rsidR="003B0C8F" w:rsidRPr="006709CD">
        <w:rPr>
          <w:u w:color="0000E9"/>
        </w:rPr>
        <w:t xml:space="preserve">Stocks </w:t>
      </w:r>
      <w:r w:rsidR="003B0C8F">
        <w:rPr>
          <w:u w:color="0000E9"/>
        </w:rPr>
        <w:t xml:space="preserve">currently in the Watch list of additions </w:t>
      </w:r>
      <w:r w:rsidRPr="006709CD">
        <w:rPr>
          <w:rFonts w:cs="Tahoma"/>
          <w:u w:color="0000E9"/>
        </w:rPr>
        <w:t>(</w:t>
      </w:r>
      <w:r w:rsidR="003B0C8F">
        <w:rPr>
          <w:rFonts w:cs="Tahoma"/>
          <w:u w:color="0000E9"/>
        </w:rPr>
        <w:t>deletions</w:t>
      </w:r>
      <w:r w:rsidRPr="006709CD">
        <w:rPr>
          <w:rFonts w:cs="Tahoma"/>
          <w:u w:color="0000E9"/>
        </w:rPr>
        <w:t xml:space="preserve">) with the highest (lowest) </w:t>
      </w:r>
      <w:r w:rsidR="008859E2">
        <w:rPr>
          <w:rFonts w:cs="Tahoma"/>
          <w:u w:color="0000E9"/>
        </w:rPr>
        <w:t>Average Market Cap</w:t>
      </w:r>
      <w:r w:rsidRPr="006709CD">
        <w:rPr>
          <w:rFonts w:cs="Tahoma"/>
          <w:u w:color="0000E9"/>
        </w:rPr>
        <w:t xml:space="preserve"> </w:t>
      </w:r>
      <w:r w:rsidR="00D63D6D">
        <w:rPr>
          <w:rFonts w:cs="Tahoma"/>
          <w:u w:color="0000E9"/>
        </w:rPr>
        <w:t xml:space="preserve">adjusted </w:t>
      </w:r>
      <w:r w:rsidRPr="006709CD">
        <w:rPr>
          <w:rFonts w:cs="Tahoma"/>
          <w:u w:color="0000E9"/>
        </w:rPr>
        <w:t xml:space="preserve">for the current Free Float Factor, are added to (removed from) the Broad Market Index according to Clause </w:t>
      </w:r>
      <w:r w:rsidR="005F58E8">
        <w:rPr>
          <w:rFonts w:cs="Tahoma"/>
          <w:u w:color="0000E9"/>
        </w:rPr>
        <w:fldChar w:fldCharType="begin"/>
      </w:r>
      <w:r w:rsidR="005F58E8">
        <w:rPr>
          <w:rFonts w:cs="Tahoma"/>
          <w:u w:color="0000E9"/>
        </w:rPr>
        <w:instrText xml:space="preserve"> REF _Ref488314412 \r \h </w:instrText>
      </w:r>
      <w:r w:rsidR="005F58E8">
        <w:rPr>
          <w:rFonts w:cs="Tahoma"/>
          <w:u w:color="0000E9"/>
        </w:rPr>
      </w:r>
      <w:r w:rsidR="005F58E8">
        <w:rPr>
          <w:rFonts w:cs="Tahoma"/>
          <w:u w:color="0000E9"/>
        </w:rPr>
        <w:fldChar w:fldCharType="separate"/>
      </w:r>
      <w:r w:rsidR="00E50AB1">
        <w:rPr>
          <w:rFonts w:cs="Tahoma"/>
          <w:u w:color="0000E9"/>
        </w:rPr>
        <w:t>3.2.8</w:t>
      </w:r>
      <w:r w:rsidR="005F58E8">
        <w:rPr>
          <w:rFonts w:cs="Tahoma"/>
          <w:u w:color="0000E9"/>
        </w:rPr>
        <w:fldChar w:fldCharType="end"/>
      </w:r>
      <w:r w:rsidRPr="006709CD">
        <w:rPr>
          <w:rFonts w:cs="Tahoma"/>
        </w:rPr>
        <w:t xml:space="preserve"> hereof.</w:t>
      </w:r>
    </w:p>
    <w:p w14:paraId="31EC3F8E" w14:textId="77777777" w:rsidR="0064430E" w:rsidRPr="006709CD" w:rsidRDefault="0064430E" w:rsidP="009E4370">
      <w:pPr>
        <w:pStyle w:val="30"/>
        <w:rPr>
          <w:rFonts w:cs="Tahoma"/>
          <w:u w:color="0000E9"/>
        </w:rPr>
      </w:pPr>
      <w:r w:rsidRPr="006709CD">
        <w:rPr>
          <w:rFonts w:cs="Tahoma"/>
          <w:u w:color="0000E9"/>
        </w:rPr>
        <w:t xml:space="preserve">A new </w:t>
      </w:r>
      <w:r w:rsidR="00D63D6D">
        <w:rPr>
          <w:u w:color="0000E9"/>
        </w:rPr>
        <w:t xml:space="preserve">Watch list of </w:t>
      </w:r>
      <w:r w:rsidR="00D63D6D">
        <w:rPr>
          <w:rFonts w:cs="Tahoma"/>
          <w:u w:color="0000E9"/>
        </w:rPr>
        <w:t>deletions</w:t>
      </w:r>
      <w:r w:rsidR="00D63D6D" w:rsidRPr="006709CD">
        <w:rPr>
          <w:rFonts w:cs="Tahoma"/>
          <w:u w:color="0000E9"/>
        </w:rPr>
        <w:t xml:space="preserve"> </w:t>
      </w:r>
      <w:r w:rsidRPr="006709CD">
        <w:rPr>
          <w:rFonts w:cs="Tahoma"/>
          <w:u w:color="0000E9"/>
        </w:rPr>
        <w:t xml:space="preserve">is drawn up out of Stocks added to the Broad Market Index which are not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p>
    <w:p w14:paraId="4F4EF6A3" w14:textId="03AF1706" w:rsidR="00FC4B3B" w:rsidRDefault="0064430E" w:rsidP="009E4370">
      <w:pPr>
        <w:pStyle w:val="30"/>
        <w:rPr>
          <w:rFonts w:cs="Tahoma"/>
          <w:u w:color="0000E9"/>
        </w:rPr>
      </w:pPr>
      <w:r w:rsidRPr="006709CD">
        <w:rPr>
          <w:rFonts w:cs="Tahoma"/>
          <w:u w:color="0000E9"/>
        </w:rPr>
        <w:t xml:space="preserve">A new </w:t>
      </w:r>
      <w:r w:rsidR="00D63D6D">
        <w:rPr>
          <w:u w:color="0000E9"/>
        </w:rPr>
        <w:t xml:space="preserve">Watch list of additions </w:t>
      </w:r>
      <w:r w:rsidRPr="006709CD">
        <w:rPr>
          <w:rFonts w:cs="Tahoma"/>
          <w:u w:color="0000E9"/>
        </w:rPr>
        <w:t xml:space="preserve">is drawn up out of Stocks not added to the Broad Market Index which are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r w:rsidR="00FC4B3B" w:rsidRPr="006709CD">
        <w:rPr>
          <w:rFonts w:cs="Tahoma"/>
          <w:u w:color="0000E9"/>
        </w:rPr>
        <w:t xml:space="preserve"> Maximum ten Stocks sorted in the descending order by the </w:t>
      </w:r>
      <w:r w:rsidR="00B73B86" w:rsidRPr="006709CD">
        <w:rPr>
          <w:rFonts w:cs="Tahoma"/>
          <w:u w:color="0000E9"/>
        </w:rPr>
        <w:t>A</w:t>
      </w:r>
      <w:r w:rsidR="00FC4B3B" w:rsidRPr="006709CD">
        <w:rPr>
          <w:rFonts w:cs="Tahoma"/>
          <w:u w:color="0000E9"/>
        </w:rPr>
        <w:t xml:space="preserve">verage </w:t>
      </w:r>
      <w:r w:rsidR="00B73B86" w:rsidRPr="006709CD">
        <w:rPr>
          <w:rFonts w:cs="Tahoma"/>
          <w:u w:color="0000E9"/>
        </w:rPr>
        <w:t>M</w:t>
      </w:r>
      <w:r w:rsidR="00FC4B3B" w:rsidRPr="006709CD">
        <w:rPr>
          <w:rFonts w:cs="Tahoma"/>
          <w:u w:color="0000E9"/>
        </w:rPr>
        <w:t xml:space="preserve">arket </w:t>
      </w:r>
      <w:r w:rsidR="00B73B86" w:rsidRPr="006709CD">
        <w:rPr>
          <w:rFonts w:cs="Tahoma"/>
          <w:u w:color="0000E9"/>
        </w:rPr>
        <w:t>C</w:t>
      </w:r>
      <w:r w:rsidR="00FC4B3B" w:rsidRPr="006709CD">
        <w:rPr>
          <w:rFonts w:cs="Tahoma"/>
          <w:u w:color="0000E9"/>
        </w:rPr>
        <w:t>ap subject to then current free float, are included into the list.</w:t>
      </w:r>
      <w:r w:rsidR="00A21B32" w:rsidRPr="006709CD">
        <w:rPr>
          <w:rFonts w:cs="Tahoma"/>
          <w:u w:color="0000E9"/>
        </w:rPr>
        <w:t xml:space="preserve"> </w:t>
      </w:r>
    </w:p>
    <w:p w14:paraId="2655ABA8" w14:textId="40A63634" w:rsidR="00C96D6A" w:rsidRPr="00C96D6A" w:rsidRDefault="00C96D6A" w:rsidP="00465791">
      <w:pPr>
        <w:pStyle w:val="30"/>
        <w:rPr>
          <w:rStyle w:val="afa"/>
          <w:rFonts w:ascii="Tahoma" w:hAnsi="Tahoma" w:cs="Tahoma"/>
          <w:szCs w:val="24"/>
        </w:rPr>
      </w:pPr>
      <w:r>
        <w:rPr>
          <w:rStyle w:val="afa"/>
          <w:rFonts w:ascii="Tahoma" w:hAnsi="Tahoma" w:cs="Tahoma"/>
          <w:szCs w:val="24"/>
        </w:rPr>
        <w:t>Upon recommendation from the Index Committee,</w:t>
      </w:r>
      <w:r w:rsidR="00477045">
        <w:rPr>
          <w:rStyle w:val="afa"/>
          <w:rFonts w:ascii="Tahoma" w:hAnsi="Tahoma" w:cs="Tahoma"/>
          <w:szCs w:val="24"/>
        </w:rPr>
        <w:t xml:space="preserve"> the</w:t>
      </w:r>
      <w:r>
        <w:rPr>
          <w:rStyle w:val="afa"/>
          <w:rFonts w:ascii="Tahoma" w:hAnsi="Tahoma" w:cs="Tahoma"/>
          <w:szCs w:val="24"/>
        </w:rPr>
        <w:t xml:space="preserve"> Exchange may decide </w:t>
      </w:r>
      <w:r w:rsidR="00544CC4">
        <w:rPr>
          <w:rStyle w:val="afa"/>
          <w:rFonts w:ascii="Tahoma" w:hAnsi="Tahoma" w:cs="Tahoma"/>
          <w:szCs w:val="24"/>
        </w:rPr>
        <w:t xml:space="preserve">to </w:t>
      </w:r>
      <w:r w:rsidR="00477045">
        <w:rPr>
          <w:rStyle w:val="afa"/>
          <w:rFonts w:ascii="Tahoma" w:hAnsi="Tahoma" w:cs="Tahoma"/>
          <w:szCs w:val="24"/>
        </w:rPr>
        <w:t>extend</w:t>
      </w:r>
      <w:r w:rsidR="00544CC4">
        <w:rPr>
          <w:rStyle w:val="afa"/>
          <w:rFonts w:ascii="Tahoma" w:hAnsi="Tahoma" w:cs="Tahoma"/>
          <w:szCs w:val="24"/>
        </w:rPr>
        <w:t xml:space="preserve"> the </w:t>
      </w:r>
      <w:r w:rsidR="0003509B">
        <w:rPr>
          <w:rStyle w:val="afa"/>
          <w:rFonts w:ascii="Tahoma" w:hAnsi="Tahoma" w:cs="Tahoma"/>
          <w:szCs w:val="24"/>
        </w:rPr>
        <w:t xml:space="preserve">period Stocks which are foreign stocks or foreign depository receipts representing stocks are in the Watch Lists, </w:t>
      </w:r>
      <w:r w:rsidR="00030592">
        <w:rPr>
          <w:rStyle w:val="afa"/>
          <w:rFonts w:ascii="Tahoma" w:hAnsi="Tahoma" w:cs="Tahoma"/>
          <w:szCs w:val="24"/>
        </w:rPr>
        <w:t>to</w:t>
      </w:r>
      <w:r w:rsidR="00477045">
        <w:rPr>
          <w:rStyle w:val="afa"/>
          <w:rFonts w:ascii="Tahoma" w:hAnsi="Tahoma" w:cs="Tahoma"/>
          <w:szCs w:val="24"/>
        </w:rPr>
        <w:t xml:space="preserve"> six months</w:t>
      </w:r>
      <w:r w:rsidR="0003509B">
        <w:rPr>
          <w:rStyle w:val="afa"/>
          <w:rFonts w:ascii="Tahoma" w:hAnsi="Tahoma" w:cs="Tahoma"/>
          <w:szCs w:val="24"/>
        </w:rPr>
        <w:t xml:space="preserve">.  </w:t>
      </w:r>
      <w:r w:rsidR="00477045">
        <w:rPr>
          <w:rStyle w:val="afa"/>
          <w:rFonts w:ascii="Tahoma" w:hAnsi="Tahoma" w:cs="Tahoma"/>
          <w:szCs w:val="24"/>
        </w:rPr>
        <w:t xml:space="preserve">   </w:t>
      </w:r>
      <w:r w:rsidR="00544CC4">
        <w:rPr>
          <w:rStyle w:val="afa"/>
          <w:rFonts w:ascii="Tahoma" w:hAnsi="Tahoma" w:cs="Tahoma"/>
          <w:szCs w:val="24"/>
        </w:rPr>
        <w:t xml:space="preserve"> </w:t>
      </w:r>
    </w:p>
    <w:p w14:paraId="2358B311" w14:textId="77777777" w:rsidR="0064430E" w:rsidRPr="00947DDC" w:rsidRDefault="0064430E" w:rsidP="009E4370">
      <w:pPr>
        <w:rPr>
          <w:rFonts w:cs="Tahoma"/>
          <w:u w:color="0000E9"/>
          <w:lang w:val="en-US"/>
        </w:rPr>
      </w:pPr>
    </w:p>
    <w:p w14:paraId="1CDA6394" w14:textId="77777777" w:rsidR="0064430E" w:rsidRPr="008859E2" w:rsidRDefault="008C0E3A" w:rsidP="008859E2">
      <w:pPr>
        <w:pStyle w:val="a"/>
      </w:pPr>
      <w:bookmarkStart w:id="68" w:name="_Toc439152806"/>
      <w:bookmarkStart w:id="69" w:name="_Toc493259838"/>
      <w:r>
        <w:t>MOEX Russia Index</w:t>
      </w:r>
      <w:r w:rsidR="0064430E" w:rsidRPr="008859E2">
        <w:t xml:space="preserve"> and RTS Index Constituents Algorithm</w:t>
      </w:r>
      <w:bookmarkEnd w:id="68"/>
      <w:bookmarkEnd w:id="69"/>
    </w:p>
    <w:p w14:paraId="012AD46D" w14:textId="77777777" w:rsidR="0064430E" w:rsidRPr="00D36B1A" w:rsidRDefault="0064430E" w:rsidP="00B73B86">
      <w:pPr>
        <w:pStyle w:val="30"/>
        <w:rPr>
          <w:rFonts w:cs="Tahoma"/>
          <w:u w:color="0000E9"/>
        </w:rPr>
      </w:pPr>
      <w:r w:rsidRPr="006709CD">
        <w:rPr>
          <w:rFonts w:cs="Tahoma"/>
          <w:u w:color="0000E9"/>
        </w:rPr>
        <w:t xml:space="preserve">Unless otherwise specified by the Exchange, </w:t>
      </w:r>
      <w:r w:rsidR="008C0E3A">
        <w:rPr>
          <w:rFonts w:cs="Tahoma"/>
          <w:u w:color="0000E9"/>
        </w:rPr>
        <w:t>MOEX Russia Index</w:t>
      </w:r>
      <w:r w:rsidRPr="006709CD">
        <w:rPr>
          <w:rFonts w:cs="Tahoma"/>
          <w:u w:color="0000E9"/>
        </w:rPr>
        <w:t xml:space="preserve"> and RTS Index Constituents consist of 50 Stocks. </w:t>
      </w:r>
      <w:r w:rsidR="00FC4B3B" w:rsidRPr="006709CD">
        <w:rPr>
          <w:rFonts w:cs="Tahoma"/>
          <w:u w:color="0000E9"/>
        </w:rPr>
        <w:t xml:space="preserve">The Indices may include less than 50 Stocks if some Stocks fail to comply with criteria set forth herein. </w:t>
      </w:r>
      <w:r w:rsidRPr="006709CD">
        <w:rPr>
          <w:rFonts w:cs="Tahoma"/>
          <w:u w:color="0000E9"/>
        </w:rPr>
        <w:t xml:space="preserve">To </w:t>
      </w:r>
      <w:r w:rsidRPr="00D36B1A">
        <w:rPr>
          <w:rFonts w:cs="Tahoma"/>
          <w:u w:color="0000E9"/>
        </w:rPr>
        <w:t xml:space="preserve">this effect, </w:t>
      </w:r>
      <w:r w:rsidR="008C0E3A" w:rsidRPr="00D36B1A">
        <w:rPr>
          <w:rFonts w:cs="Tahoma"/>
          <w:u w:color="0000E9"/>
        </w:rPr>
        <w:t>MOEX Russia Index</w:t>
      </w:r>
      <w:r w:rsidRPr="00D36B1A">
        <w:rPr>
          <w:rFonts w:cs="Tahoma"/>
          <w:u w:color="0000E9"/>
        </w:rPr>
        <w:t xml:space="preserve"> and RTS Index Constituents shall include stocks of at least 10 Issuers.</w:t>
      </w:r>
    </w:p>
    <w:p w14:paraId="6323FACA" w14:textId="77777777" w:rsidR="00083C1C" w:rsidRPr="00D36B1A" w:rsidRDefault="00D36B1A" w:rsidP="00BC5D27">
      <w:pPr>
        <w:pStyle w:val="30"/>
      </w:pPr>
      <w:bookmarkStart w:id="70" w:name="_Ref488314477"/>
      <w:bookmarkStart w:id="71" w:name="_Ref482636422"/>
      <w:bookmarkStart w:id="72" w:name="_Ref424225497"/>
      <w:r w:rsidRPr="00D36B1A">
        <w:t xml:space="preserve">The </w:t>
      </w:r>
      <w:r w:rsidRPr="00D36B1A">
        <w:rPr>
          <w:rFonts w:cs="Tahoma"/>
          <w:u w:color="0000E9"/>
        </w:rPr>
        <w:t xml:space="preserve">MOEX Russia Index and RTS Index, as well as the </w:t>
      </w:r>
      <w:r w:rsidR="00D63D6D">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76590321" w14:textId="77777777" w:rsidR="00FC4B3B" w:rsidRPr="00D36B1A" w:rsidRDefault="009A3F47" w:rsidP="00A21B32">
      <w:pPr>
        <w:pStyle w:val="30"/>
        <w:rPr>
          <w:rFonts w:cs="Tahoma"/>
        </w:rPr>
      </w:pPr>
      <w:bookmarkStart w:id="73" w:name="_Ref489008634"/>
      <w:r w:rsidRPr="00D36B1A">
        <w:rPr>
          <w:rFonts w:cs="Tahoma"/>
        </w:rPr>
        <w:t xml:space="preserve">Stocks listed </w:t>
      </w:r>
      <w:r w:rsidR="0051335D" w:rsidRPr="00D36B1A">
        <w:rPr>
          <w:rFonts w:cs="Tahoma"/>
        </w:rPr>
        <w:t>on</w:t>
      </w:r>
      <w:r w:rsidRPr="00D36B1A">
        <w:rPr>
          <w:rFonts w:cs="Tahoma"/>
        </w:rPr>
        <w:t xml:space="preserve"> the Exchange or included to one of the following lists are eligible to be included into the </w:t>
      </w:r>
      <w:r w:rsidR="008C0E3A" w:rsidRPr="00D36B1A">
        <w:rPr>
          <w:rFonts w:cs="Tahoma"/>
        </w:rPr>
        <w:t>MOEX Russia Index</w:t>
      </w:r>
      <w:r w:rsidRPr="00D36B1A">
        <w:rPr>
          <w:rFonts w:cs="Tahoma"/>
        </w:rPr>
        <w:t xml:space="preserve"> and RTS Index:</w:t>
      </w:r>
      <w:bookmarkEnd w:id="70"/>
      <w:bookmarkEnd w:id="73"/>
    </w:p>
    <w:bookmarkEnd w:id="71"/>
    <w:p w14:paraId="4FD9F5EF" w14:textId="77777777" w:rsidR="009A3F47" w:rsidRPr="006709CD" w:rsidRDefault="009A3F47" w:rsidP="00A21B32">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sidR="00842057">
        <w:rPr>
          <w:rFonts w:cs="Tahoma"/>
          <w:szCs w:val="24"/>
          <w:lang w:val="en-US"/>
        </w:rPr>
        <w:t>Indices</w:t>
      </w:r>
      <w:r w:rsidRPr="006709CD">
        <w:rPr>
          <w:rFonts w:cs="Tahoma"/>
          <w:szCs w:val="24"/>
          <w:lang w:val="en-US"/>
        </w:rPr>
        <w:t>;</w:t>
      </w:r>
    </w:p>
    <w:bookmarkEnd w:id="72"/>
    <w:p w14:paraId="77BCAFDB" w14:textId="77777777" w:rsidR="009A3F47" w:rsidRPr="006709CD" w:rsidRDefault="009A3F47" w:rsidP="00A21B32">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00D63D6D" w:rsidRPr="00D63D6D">
        <w:rPr>
          <w:u w:color="0000E9"/>
          <w:lang w:val="en-US"/>
        </w:rPr>
        <w:t>Watch list of additions</w:t>
      </w:r>
      <w:r w:rsidRPr="006709CD">
        <w:rPr>
          <w:rStyle w:val="afa"/>
          <w:rFonts w:ascii="Tahoma" w:hAnsi="Tahoma" w:cs="Tahoma"/>
          <w:szCs w:val="24"/>
          <w:lang w:val="en-US"/>
        </w:rPr>
        <w:t>;</w:t>
      </w:r>
    </w:p>
    <w:p w14:paraId="1CB36331" w14:textId="77777777" w:rsidR="009A3F47" w:rsidRPr="00EF4234" w:rsidRDefault="009A3F47" w:rsidP="00EF4234">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 xml:space="preserve">Stocks tradable </w:t>
      </w:r>
      <w:r w:rsidR="00D20903" w:rsidRPr="00EF4234">
        <w:rPr>
          <w:rStyle w:val="afa"/>
          <w:rFonts w:ascii="Tahoma" w:hAnsi="Tahoma" w:cs="Tahoma"/>
          <w:szCs w:val="24"/>
          <w:lang w:val="en-US"/>
        </w:rPr>
        <w:t xml:space="preserve">after </w:t>
      </w:r>
      <w:r w:rsidR="00762408" w:rsidRPr="00EF4234">
        <w:rPr>
          <w:rStyle w:val="afa"/>
          <w:rFonts w:ascii="Tahoma" w:hAnsi="Tahoma" w:cs="Tahoma"/>
          <w:szCs w:val="24"/>
          <w:lang w:val="en-US"/>
        </w:rPr>
        <w:t xml:space="preserve">recent </w:t>
      </w:r>
      <w:r w:rsidR="00D20903" w:rsidRPr="00EF4234">
        <w:rPr>
          <w:rStyle w:val="afa"/>
          <w:rFonts w:ascii="Tahoma" w:hAnsi="Tahoma" w:cs="Tahoma"/>
          <w:szCs w:val="24"/>
          <w:lang w:val="en-US"/>
        </w:rPr>
        <w:t>initial or secondary public offerings</w:t>
      </w:r>
      <w:r w:rsidR="00EF4234" w:rsidRPr="00EF4234">
        <w:rPr>
          <w:rStyle w:val="afa"/>
          <w:rFonts w:ascii="Tahoma" w:hAnsi="Tahoma" w:cs="Tahoma"/>
          <w:szCs w:val="24"/>
          <w:lang w:val="en-US"/>
        </w:rPr>
        <w:t>.</w:t>
      </w:r>
    </w:p>
    <w:p w14:paraId="28F10161" w14:textId="77777777" w:rsidR="009A3F47" w:rsidRPr="006709CD" w:rsidRDefault="009A3F47" w:rsidP="00A21B32">
      <w:pPr>
        <w:pStyle w:val="30"/>
        <w:rPr>
          <w:rStyle w:val="afa"/>
          <w:rFonts w:ascii="Tahoma" w:hAnsi="Tahoma" w:cs="Tahoma"/>
          <w:b/>
        </w:rPr>
      </w:pPr>
      <w:bookmarkStart w:id="74" w:name="_Ref488312971"/>
      <w:bookmarkStart w:id="75" w:name="_Ref482625307"/>
      <w:r w:rsidRPr="006709CD">
        <w:rPr>
          <w:rStyle w:val="afa"/>
          <w:rFonts w:ascii="Tahoma" w:hAnsi="Tahoma" w:cs="Tahoma"/>
          <w:szCs w:val="24"/>
        </w:rPr>
        <w:t xml:space="preserve">To be </w:t>
      </w:r>
      <w:r w:rsidR="001E4041" w:rsidRPr="006709CD">
        <w:rPr>
          <w:rStyle w:val="afa"/>
          <w:rFonts w:ascii="Tahoma" w:hAnsi="Tahoma" w:cs="Tahoma"/>
          <w:szCs w:val="24"/>
        </w:rPr>
        <w:t xml:space="preserve">included into the </w:t>
      </w:r>
      <w:r w:rsidR="008C0E3A">
        <w:rPr>
          <w:rStyle w:val="afa"/>
          <w:rFonts w:ascii="Tahoma" w:hAnsi="Tahoma" w:cs="Tahoma"/>
          <w:szCs w:val="24"/>
        </w:rPr>
        <w:t>MOEX Russia Index</w:t>
      </w:r>
      <w:r w:rsidR="001E4041" w:rsidRPr="006709CD">
        <w:rPr>
          <w:rStyle w:val="afa"/>
          <w:rFonts w:ascii="Tahoma" w:hAnsi="Tahoma" w:cs="Tahoma"/>
          <w:szCs w:val="24"/>
        </w:rPr>
        <w:t xml:space="preserve"> or RTS Index</w:t>
      </w:r>
      <w:r w:rsidR="00EF4234">
        <w:rPr>
          <w:rStyle w:val="afa"/>
          <w:rFonts w:ascii="Tahoma" w:hAnsi="Tahoma" w:cs="Tahoma"/>
          <w:szCs w:val="24"/>
        </w:rPr>
        <w:t>,</w:t>
      </w:r>
      <w:r w:rsidR="001E4041" w:rsidRPr="006709CD">
        <w:rPr>
          <w:rStyle w:val="afa"/>
          <w:rFonts w:ascii="Tahoma" w:hAnsi="Tahoma" w:cs="Tahoma"/>
          <w:szCs w:val="24"/>
        </w:rPr>
        <w:t xml:space="preserve"> or </w:t>
      </w:r>
      <w:r w:rsidR="00D63D6D">
        <w:rPr>
          <w:rStyle w:val="afa"/>
          <w:rFonts w:ascii="Tahoma" w:hAnsi="Tahoma" w:cs="Tahoma"/>
          <w:szCs w:val="24"/>
        </w:rPr>
        <w:t xml:space="preserve">the </w:t>
      </w:r>
      <w:r w:rsidR="00D63D6D">
        <w:rPr>
          <w:u w:color="0000E9"/>
        </w:rPr>
        <w:t>Watch list of additions</w:t>
      </w:r>
      <w:r w:rsidR="001E4041" w:rsidRPr="006709CD">
        <w:rPr>
          <w:rStyle w:val="afa"/>
          <w:rFonts w:ascii="Tahoma" w:hAnsi="Tahoma" w:cs="Tahoma"/>
          <w:szCs w:val="24"/>
        </w:rPr>
        <w:t>, a Stock must meet the following requirements:</w:t>
      </w:r>
      <w:bookmarkEnd w:id="74"/>
      <w:r w:rsidR="001E4041" w:rsidRPr="006709CD">
        <w:rPr>
          <w:rStyle w:val="afa"/>
          <w:rFonts w:ascii="Tahoma" w:hAnsi="Tahoma" w:cs="Tahoma"/>
          <w:szCs w:val="24"/>
        </w:rPr>
        <w:t xml:space="preserve"> </w:t>
      </w:r>
    </w:p>
    <w:bookmarkEnd w:id="75"/>
    <w:p w14:paraId="40CEB104" w14:textId="77777777" w:rsidR="001E4041" w:rsidRPr="006709CD" w:rsidRDefault="001E4041" w:rsidP="00A21B32">
      <w:pPr>
        <w:pStyle w:val="11"/>
        <w:rPr>
          <w:rFonts w:cs="Tahoma"/>
          <w:lang w:val="en-US"/>
        </w:rPr>
      </w:pPr>
      <w:r w:rsidRPr="006709CD">
        <w:rPr>
          <w:rFonts w:cs="Tahoma"/>
          <w:lang w:val="en-US"/>
        </w:rPr>
        <w:t xml:space="preserve">Its Free Float Factor is at least 10%; </w:t>
      </w:r>
    </w:p>
    <w:p w14:paraId="5469CAEE" w14:textId="77777777" w:rsidR="001E4041" w:rsidRPr="006709CD" w:rsidRDefault="001E4041" w:rsidP="00A21B32">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799AFC8D" w14:textId="77777777" w:rsidR="001E4041" w:rsidRPr="006709CD" w:rsidRDefault="00A21B32" w:rsidP="00B73B86">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w:t>
      </w:r>
      <w:r w:rsidR="001E4041" w:rsidRPr="006709CD">
        <w:rPr>
          <w:rFonts w:cs="Tahoma"/>
          <w:lang w:val="en-US"/>
        </w:rPr>
        <w:t xml:space="preserve">is at least </w:t>
      </w:r>
      <w:r w:rsidRPr="006709CD">
        <w:rPr>
          <w:rFonts w:cs="Tahoma"/>
          <w:lang w:val="en-US"/>
        </w:rPr>
        <w:t xml:space="preserve">15% </w:t>
      </w:r>
      <w:r w:rsidR="001E4041" w:rsidRPr="006709CD">
        <w:rPr>
          <w:rFonts w:cs="Tahoma"/>
          <w:lang w:val="en-US"/>
        </w:rPr>
        <w:t>(</w:t>
      </w:r>
      <w:r w:rsidR="00C32E8C" w:rsidRPr="006709CD">
        <w:rPr>
          <w:rFonts w:cs="Tahoma"/>
          <w:lang w:val="en-US"/>
        </w:rPr>
        <w:t>1% for foreign stocks and depositary receipts representing stocks provided the liquidity factor is at least 15% as calculated by trading volume at the entity of primary listing);</w:t>
      </w:r>
    </w:p>
    <w:p w14:paraId="49D7A33C" w14:textId="77777777" w:rsidR="00CB4702" w:rsidRPr="006709CD" w:rsidRDefault="00CB4702" w:rsidP="00A21B32">
      <w:pPr>
        <w:pStyle w:val="11"/>
        <w:rPr>
          <w:rFonts w:cs="Tahoma"/>
          <w:lang w:val="en-US"/>
        </w:rPr>
      </w:pPr>
      <w:r w:rsidRPr="006709CD">
        <w:rPr>
          <w:rFonts w:cs="Tahoma"/>
          <w:u w:color="0000E9"/>
          <w:lang w:val="en-US"/>
        </w:rPr>
        <w:t xml:space="preserve">The Issuer </w:t>
      </w:r>
      <w:r w:rsidR="00C516FE" w:rsidRPr="006709CD">
        <w:rPr>
          <w:rFonts w:cs="Tahoma"/>
          <w:u w:color="0000E9"/>
          <w:lang w:val="en-US"/>
        </w:rPr>
        <w:t>d</w:t>
      </w:r>
      <w:r w:rsidRPr="006709CD">
        <w:rPr>
          <w:rFonts w:cs="Tahoma"/>
          <w:u w:color="0000E9"/>
          <w:lang w:val="en-US"/>
        </w:rPr>
        <w:t>isclose</w:t>
      </w:r>
      <w:r w:rsidR="00C516FE" w:rsidRPr="006709CD">
        <w:rPr>
          <w:rFonts w:cs="Tahoma"/>
          <w:u w:color="0000E9"/>
          <w:lang w:val="en-US"/>
        </w:rPr>
        <w:t>s</w:t>
      </w:r>
      <w:r w:rsidRPr="006709CD">
        <w:rPr>
          <w:rFonts w:cs="Tahoma"/>
          <w:u w:color="0000E9"/>
          <w:lang w:val="en-US"/>
        </w:rPr>
        <w:t xml:space="preserve"> its latest financial statements under international standards within maximum eight months </w:t>
      </w:r>
      <w:r w:rsidR="00842057">
        <w:rPr>
          <w:rFonts w:cs="Tahoma"/>
          <w:u w:color="0000E9"/>
          <w:lang w:val="en-US"/>
        </w:rPr>
        <w:t xml:space="preserve">beginning from </w:t>
      </w:r>
      <w:r w:rsidRPr="006709CD">
        <w:rPr>
          <w:rFonts w:cs="Tahoma"/>
          <w:u w:color="0000E9"/>
          <w:lang w:val="en-US"/>
        </w:rPr>
        <w:t>the reporting date</w:t>
      </w:r>
      <w:r w:rsidR="00842057">
        <w:rPr>
          <w:rFonts w:cs="Tahoma"/>
          <w:u w:color="0000E9"/>
          <w:lang w:val="en-US"/>
        </w:rPr>
        <w:t xml:space="preserve"> and ending on the Index Review Date</w:t>
      </w:r>
      <w:r w:rsidRPr="006709CD">
        <w:rPr>
          <w:rFonts w:cs="Tahoma"/>
          <w:u w:color="0000E9"/>
          <w:lang w:val="en-US"/>
        </w:rPr>
        <w:t>;</w:t>
      </w:r>
    </w:p>
    <w:p w14:paraId="709E11EE" w14:textId="77777777" w:rsidR="00CB4702" w:rsidRPr="006709CD" w:rsidRDefault="00634E0C" w:rsidP="00634E0C">
      <w:pPr>
        <w:pStyle w:val="30"/>
        <w:rPr>
          <w:rStyle w:val="afa"/>
          <w:rFonts w:ascii="Tahoma" w:hAnsi="Tahoma" w:cs="Tahoma"/>
          <w:szCs w:val="24"/>
        </w:rPr>
      </w:pPr>
      <w:bookmarkStart w:id="76" w:name="_Ref488312964"/>
      <w:bookmarkStart w:id="77" w:name="_Ref482625205"/>
      <w:r w:rsidRPr="00634E0C">
        <w:rPr>
          <w:rStyle w:val="afa"/>
          <w:rFonts w:ascii="Tahoma" w:hAnsi="Tahoma" w:cs="Tahoma"/>
          <w:szCs w:val="24"/>
        </w:rPr>
        <w:t xml:space="preserve">To be excluded from the </w:t>
      </w:r>
      <w:r w:rsidR="008C0E3A">
        <w:rPr>
          <w:rStyle w:val="afa"/>
          <w:rFonts w:ascii="Tahoma" w:hAnsi="Tahoma" w:cs="Tahoma"/>
          <w:szCs w:val="24"/>
        </w:rPr>
        <w:t>MOEX Russia Index</w:t>
      </w:r>
      <w:r w:rsidRPr="00634E0C">
        <w:rPr>
          <w:rStyle w:val="afa"/>
          <w:rFonts w:ascii="Tahoma" w:hAnsi="Tahoma" w:cs="Tahoma"/>
          <w:szCs w:val="24"/>
        </w:rPr>
        <w:t xml:space="preserve"> or RTS Index or included into the </w:t>
      </w:r>
      <w:r w:rsidR="00D63D6D">
        <w:rPr>
          <w:u w:color="0000E9"/>
        </w:rPr>
        <w:t>Watch list of deletions</w:t>
      </w:r>
      <w:r w:rsidRPr="00634E0C">
        <w:rPr>
          <w:rStyle w:val="afa"/>
          <w:rFonts w:ascii="Tahoma" w:hAnsi="Tahoma" w:cs="Tahoma"/>
          <w:szCs w:val="24"/>
        </w:rPr>
        <w:t>, a Stock must meet one of the following requirements:</w:t>
      </w:r>
      <w:bookmarkEnd w:id="76"/>
    </w:p>
    <w:bookmarkEnd w:id="77"/>
    <w:p w14:paraId="7B22CF31" w14:textId="77777777" w:rsidR="00C516FE" w:rsidRPr="006709CD" w:rsidRDefault="00C516FE" w:rsidP="00A21B32">
      <w:pPr>
        <w:pStyle w:val="11"/>
        <w:rPr>
          <w:rFonts w:cs="Tahoma"/>
          <w:lang w:val="en-US"/>
        </w:rPr>
      </w:pPr>
      <w:r w:rsidRPr="006709CD">
        <w:rPr>
          <w:rFonts w:cs="Tahoma"/>
          <w:lang w:val="en-US"/>
        </w:rPr>
        <w:t>Its Free Float Factor is less than 5%;</w:t>
      </w:r>
    </w:p>
    <w:p w14:paraId="01739533" w14:textId="77777777" w:rsidR="00C516FE" w:rsidRPr="006709CD" w:rsidRDefault="00C516FE" w:rsidP="00C516FE">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4A2F6585" w14:textId="77777777" w:rsidR="00C516FE" w:rsidRPr="006709CD" w:rsidRDefault="00C516FE" w:rsidP="00C516FE">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 </w:t>
      </w:r>
      <w:r w:rsidR="000C172B" w:rsidRPr="006709CD">
        <w:rPr>
          <w:rFonts w:cs="Tahoma"/>
          <w:lang w:val="en-US"/>
        </w:rPr>
        <w:t xml:space="preserve">(1% for foreign stocks and depositary receipts representing stocks provided the liquidity factor is </w:t>
      </w:r>
      <w:r w:rsidR="000C172B">
        <w:rPr>
          <w:rFonts w:cs="Tahoma"/>
          <w:lang w:val="en-US"/>
        </w:rPr>
        <w:t>less than 10</w:t>
      </w:r>
      <w:r w:rsidR="000C172B" w:rsidRPr="006709CD">
        <w:rPr>
          <w:rFonts w:cs="Tahoma"/>
          <w:lang w:val="en-US"/>
        </w:rPr>
        <w:t>% as calculated by trading volume at the entity of primary listing)</w:t>
      </w:r>
      <w:r w:rsidRPr="006709CD">
        <w:rPr>
          <w:rFonts w:cs="Tahoma"/>
          <w:lang w:val="en-US"/>
        </w:rPr>
        <w:t>;</w:t>
      </w:r>
    </w:p>
    <w:p w14:paraId="17568EAA" w14:textId="77777777" w:rsidR="00C516FE" w:rsidRPr="006709CD" w:rsidRDefault="00C516FE" w:rsidP="00C516FE">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6EABCB8C" w14:textId="77777777" w:rsidR="00C516FE" w:rsidRPr="006709CD" w:rsidRDefault="00C516FE" w:rsidP="00A21B32">
      <w:pPr>
        <w:pStyle w:val="30"/>
        <w:rPr>
          <w:rStyle w:val="afa"/>
          <w:rFonts w:ascii="Tahoma" w:hAnsi="Tahoma" w:cs="Tahoma"/>
        </w:rPr>
      </w:pPr>
      <w:r w:rsidRPr="006709CD">
        <w:rPr>
          <w:rStyle w:val="afa"/>
          <w:rFonts w:ascii="Tahoma" w:hAnsi="Tahoma" w:cs="Tahoma"/>
        </w:rPr>
        <w:lastRenderedPageBreak/>
        <w:t xml:space="preserve">The </w:t>
      </w:r>
      <w:r w:rsidR="008C0E3A">
        <w:rPr>
          <w:rStyle w:val="afa"/>
          <w:rFonts w:ascii="Tahoma" w:hAnsi="Tahoma" w:cs="Tahoma"/>
        </w:rPr>
        <w:t>MOEX Russia Index</w:t>
      </w:r>
      <w:r w:rsidRPr="006709CD">
        <w:rPr>
          <w:rStyle w:val="afa"/>
          <w:rFonts w:ascii="Tahoma" w:hAnsi="Tahoma" w:cs="Tahoma"/>
        </w:rPr>
        <w:t xml:space="preserve"> and RTS Index are reviewed as follows:</w:t>
      </w:r>
    </w:p>
    <w:p w14:paraId="4FACB81D" w14:textId="77777777" w:rsidR="00C516FE" w:rsidRPr="006709CD" w:rsidRDefault="00C516FE" w:rsidP="00A21B32">
      <w:pPr>
        <w:pStyle w:val="11"/>
        <w:rPr>
          <w:rFonts w:cs="Tahoma"/>
          <w:lang w:val="en-US"/>
        </w:rPr>
      </w:pPr>
      <w:r w:rsidRPr="006709CD">
        <w:rPr>
          <w:rFonts w:cs="Tahoma"/>
          <w:lang w:val="en-US"/>
        </w:rPr>
        <w:t>A Stock is removed if its Free Float Factor is less than 5% or it has been removed from the Broad Market Index;</w:t>
      </w:r>
    </w:p>
    <w:p w14:paraId="30200CEC" w14:textId="77777777" w:rsidR="00C516FE" w:rsidRPr="006709CD" w:rsidRDefault="00C516FE" w:rsidP="001F3156">
      <w:pPr>
        <w:pStyle w:val="11"/>
        <w:rPr>
          <w:rFonts w:cs="Tahoma"/>
          <w:lang w:val="en-US"/>
        </w:rPr>
      </w:pPr>
      <w:r w:rsidRPr="006709CD">
        <w:rPr>
          <w:rFonts w:cs="Tahoma"/>
          <w:lang w:val="en-US"/>
        </w:rPr>
        <w:t xml:space="preserve">A Stock is removed if it has been in the </w:t>
      </w:r>
      <w:r w:rsidR="00D63D6D" w:rsidRPr="00D63D6D">
        <w:rPr>
          <w:u w:color="0000E9"/>
          <w:lang w:val="en-US"/>
        </w:rPr>
        <w:t xml:space="preserve">Watch list of </w:t>
      </w:r>
      <w:r w:rsidR="00D63D6D">
        <w:rPr>
          <w:u w:color="0000E9"/>
          <w:lang w:val="en-US"/>
        </w:rPr>
        <w:t>deletions</w:t>
      </w:r>
      <w:r w:rsidRPr="006709CD">
        <w:rPr>
          <w:rFonts w:cs="Tahoma"/>
          <w:lang w:val="en-US"/>
        </w:rPr>
        <w:t xml:space="preserve"> and its parameters </w:t>
      </w:r>
      <w:r w:rsidR="001F3156" w:rsidRPr="006709CD">
        <w:rPr>
          <w:rFonts w:cs="Tahoma"/>
          <w:lang w:val="en-US"/>
        </w:rPr>
        <w:t xml:space="preserve">meet criteria set forth in Clause </w:t>
      </w:r>
      <w:r w:rsidR="005F58E8">
        <w:rPr>
          <w:rFonts w:cs="Tahoma"/>
          <w:lang w:val="en-US"/>
        </w:rPr>
        <w:fldChar w:fldCharType="begin"/>
      </w:r>
      <w:r w:rsidR="005F58E8">
        <w:rPr>
          <w:rFonts w:cs="Tahoma"/>
          <w:lang w:val="en-US"/>
        </w:rPr>
        <w:instrText xml:space="preserve"> REF _Ref488312964 \r \h </w:instrText>
      </w:r>
      <w:r w:rsidR="005F58E8">
        <w:rPr>
          <w:rFonts w:cs="Tahoma"/>
          <w:lang w:val="en-US"/>
        </w:rPr>
      </w:r>
      <w:r w:rsidR="005F58E8">
        <w:rPr>
          <w:rFonts w:cs="Tahoma"/>
          <w:lang w:val="en-US"/>
        </w:rPr>
        <w:fldChar w:fldCharType="separate"/>
      </w:r>
      <w:r w:rsidR="00E50AB1">
        <w:rPr>
          <w:rFonts w:cs="Tahoma"/>
          <w:lang w:val="en-US"/>
        </w:rPr>
        <w:t>3.3.5</w:t>
      </w:r>
      <w:r w:rsidR="005F58E8">
        <w:rPr>
          <w:rFonts w:cs="Tahoma"/>
          <w:lang w:val="en-US"/>
        </w:rPr>
        <w:fldChar w:fldCharType="end"/>
      </w:r>
      <w:r w:rsidR="001F3156" w:rsidRPr="006709CD">
        <w:rPr>
          <w:rFonts w:cs="Tahoma"/>
          <w:lang w:val="en-US"/>
        </w:rPr>
        <w:t xml:space="preserve">;  </w:t>
      </w:r>
    </w:p>
    <w:p w14:paraId="589C9226" w14:textId="77777777" w:rsidR="001F3156" w:rsidRPr="006709CD" w:rsidRDefault="001F3156" w:rsidP="00A21B32">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sidR="00591BAC">
        <w:rPr>
          <w:rFonts w:cs="Tahoma"/>
          <w:lang w:val="en-US"/>
        </w:rPr>
        <w:fldChar w:fldCharType="begin"/>
      </w:r>
      <w:r w:rsidR="00591BAC">
        <w:rPr>
          <w:rFonts w:cs="Tahoma"/>
          <w:lang w:val="en-US"/>
        </w:rPr>
        <w:instrText xml:space="preserve"> REF _Ref488315036 \r \h </w:instrText>
      </w:r>
      <w:r w:rsidR="00591BAC">
        <w:rPr>
          <w:rFonts w:cs="Tahoma"/>
          <w:lang w:val="en-US"/>
        </w:rPr>
      </w:r>
      <w:r w:rsidR="00591BAC">
        <w:rPr>
          <w:rFonts w:cs="Tahoma"/>
          <w:lang w:val="en-US"/>
        </w:rPr>
        <w:fldChar w:fldCharType="separate"/>
      </w:r>
      <w:r w:rsidR="00E50AB1">
        <w:rPr>
          <w:rFonts w:cs="Tahoma"/>
          <w:lang w:val="en-US"/>
        </w:rPr>
        <w:t>2.8</w:t>
      </w:r>
      <w:r w:rsidR="00591BAC">
        <w:rPr>
          <w:rFonts w:cs="Tahoma"/>
          <w:lang w:val="en-US"/>
        </w:rPr>
        <w:fldChar w:fldCharType="end"/>
      </w:r>
      <w:r w:rsidRPr="006709CD">
        <w:rPr>
          <w:rFonts w:cs="Tahoma"/>
          <w:lang w:val="en-US"/>
        </w:rPr>
        <w:t xml:space="preserve"> are calculated </w:t>
      </w:r>
      <w:r w:rsidR="00AE4B9F">
        <w:rPr>
          <w:rFonts w:cs="Tahoma"/>
          <w:lang w:val="en-US"/>
        </w:rPr>
        <w:t xml:space="preserve">(by average market capitalization </w:t>
      </w:r>
      <w:r w:rsidR="00EE445A">
        <w:rPr>
          <w:rFonts w:cs="Tahoma"/>
          <w:lang w:val="en-US"/>
        </w:rPr>
        <w:t xml:space="preserve">calculated at the closing prices over three months preceding the Index Review Date) </w:t>
      </w:r>
      <w:r w:rsidRPr="006709CD">
        <w:rPr>
          <w:rFonts w:cs="Tahoma"/>
          <w:lang w:val="en-US"/>
        </w:rPr>
        <w:t xml:space="preserve">for all other Stocks in the </w:t>
      </w:r>
      <w:r w:rsidR="008C0E3A">
        <w:rPr>
          <w:rFonts w:cs="Tahoma"/>
          <w:lang w:val="en-US"/>
        </w:rPr>
        <w:t>MOEX Russia Index</w:t>
      </w:r>
      <w:r w:rsidRPr="006709CD">
        <w:rPr>
          <w:rFonts w:cs="Tahoma"/>
          <w:lang w:val="en-US"/>
        </w:rPr>
        <w:t xml:space="preserve"> and RTS Index and Stocks in the lists mentioned in Clause </w:t>
      </w:r>
      <w:r w:rsidR="00AF1392">
        <w:rPr>
          <w:rFonts w:cs="Tahoma"/>
          <w:lang w:val="en-US"/>
        </w:rPr>
        <w:fldChar w:fldCharType="begin"/>
      </w:r>
      <w:r w:rsidR="00AF1392">
        <w:rPr>
          <w:rFonts w:cs="Tahoma"/>
          <w:lang w:val="en-US"/>
        </w:rPr>
        <w:instrText xml:space="preserve"> REF _Ref489008634 \r \h </w:instrText>
      </w:r>
      <w:r w:rsidR="00AF1392">
        <w:rPr>
          <w:rFonts w:cs="Tahoma"/>
          <w:lang w:val="en-US"/>
        </w:rPr>
      </w:r>
      <w:r w:rsidR="00AF1392">
        <w:rPr>
          <w:rFonts w:cs="Tahoma"/>
          <w:lang w:val="en-US"/>
        </w:rPr>
        <w:fldChar w:fldCharType="separate"/>
      </w:r>
      <w:r w:rsidR="00E50AB1">
        <w:rPr>
          <w:rFonts w:cs="Tahoma"/>
          <w:lang w:val="en-US"/>
        </w:rPr>
        <w:t>3.3.3</w:t>
      </w:r>
      <w:r w:rsidR="00AF1392">
        <w:rPr>
          <w:rFonts w:cs="Tahoma"/>
          <w:lang w:val="en-US"/>
        </w:rPr>
        <w:fldChar w:fldCharType="end"/>
      </w:r>
      <w:r w:rsidRPr="006709CD">
        <w:rPr>
          <w:rFonts w:cs="Tahoma"/>
          <w:lang w:val="en-US"/>
        </w:rPr>
        <w:t xml:space="preserve"> that meet parameters specified in Clause </w:t>
      </w:r>
      <w:r w:rsidR="00AF1392">
        <w:rPr>
          <w:rFonts w:cs="Tahoma"/>
          <w:lang w:val="en-US"/>
        </w:rPr>
        <w:fldChar w:fldCharType="begin"/>
      </w:r>
      <w:r w:rsidR="00AF1392">
        <w:rPr>
          <w:rFonts w:cs="Tahoma"/>
          <w:lang w:val="en-US"/>
        </w:rPr>
        <w:instrText xml:space="preserve"> REF _Ref488312971 \r \h </w:instrText>
      </w:r>
      <w:r w:rsidR="00AF1392">
        <w:rPr>
          <w:rFonts w:cs="Tahoma"/>
          <w:lang w:val="en-US"/>
        </w:rPr>
      </w:r>
      <w:r w:rsidR="00AF1392">
        <w:rPr>
          <w:rFonts w:cs="Tahoma"/>
          <w:lang w:val="en-US"/>
        </w:rPr>
        <w:fldChar w:fldCharType="separate"/>
      </w:r>
      <w:r w:rsidR="00E50AB1">
        <w:rPr>
          <w:rFonts w:cs="Tahoma"/>
          <w:lang w:val="en-US"/>
        </w:rPr>
        <w:t>3.3.4</w:t>
      </w:r>
      <w:r w:rsidR="00AF1392">
        <w:rPr>
          <w:rFonts w:cs="Tahoma"/>
          <w:lang w:val="en-US"/>
        </w:rPr>
        <w:fldChar w:fldCharType="end"/>
      </w:r>
      <w:r w:rsidRPr="006709CD">
        <w:rPr>
          <w:rFonts w:cs="Tahoma"/>
          <w:lang w:val="en-US"/>
        </w:rPr>
        <w:t>;</w:t>
      </w:r>
    </w:p>
    <w:p w14:paraId="099FA289" w14:textId="77777777" w:rsidR="001F3156" w:rsidRPr="006709CD" w:rsidRDefault="001F3156" w:rsidP="00A21B32">
      <w:pPr>
        <w:pStyle w:val="11"/>
        <w:rPr>
          <w:rFonts w:cs="Tahoma"/>
          <w:lang w:val="en-US"/>
        </w:rPr>
      </w:pPr>
      <w:r w:rsidRPr="006709CD">
        <w:rPr>
          <w:rFonts w:cs="Tahoma"/>
          <w:lang w:val="en-US"/>
        </w:rPr>
        <w:t xml:space="preserve">A Stock is included into the </w:t>
      </w:r>
      <w:r w:rsidR="001844CC">
        <w:rPr>
          <w:rFonts w:cs="Tahoma"/>
          <w:lang w:val="en-US"/>
        </w:rPr>
        <w:t>Indices</w:t>
      </w:r>
      <w:r w:rsidRPr="006709CD">
        <w:rPr>
          <w:rFonts w:cs="Tahoma"/>
          <w:lang w:val="en-US"/>
        </w:rPr>
        <w:t xml:space="preserve"> if its Weight is more than 0.25% and it has been already in the </w:t>
      </w:r>
      <w:r w:rsidR="001844CC">
        <w:rPr>
          <w:rFonts w:cs="Tahoma"/>
          <w:lang w:val="en-US"/>
        </w:rPr>
        <w:t>Indices</w:t>
      </w:r>
      <w:r w:rsidRPr="006709CD">
        <w:rPr>
          <w:rFonts w:cs="Tahoma"/>
          <w:lang w:val="en-US"/>
        </w:rPr>
        <w:t xml:space="preserve"> or the list of stocks under consideration to the </w:t>
      </w:r>
      <w:r w:rsidR="00474677">
        <w:rPr>
          <w:rFonts w:cs="Tahoma"/>
          <w:lang w:val="en-US"/>
        </w:rPr>
        <w:t>added</w:t>
      </w:r>
      <w:r w:rsidR="00474677" w:rsidRPr="006709CD">
        <w:rPr>
          <w:rFonts w:cs="Tahoma"/>
          <w:lang w:val="en-US"/>
        </w:rPr>
        <w:t xml:space="preserve"> </w:t>
      </w:r>
      <w:r w:rsidRPr="006709CD">
        <w:rPr>
          <w:rFonts w:cs="Tahoma"/>
          <w:lang w:val="en-US"/>
        </w:rPr>
        <w:t>therein;</w:t>
      </w:r>
    </w:p>
    <w:p w14:paraId="4C2B165E" w14:textId="77777777" w:rsidR="00A21B32" w:rsidRPr="006709CD" w:rsidRDefault="00853BFA" w:rsidP="00B73B86">
      <w:pPr>
        <w:pStyle w:val="11"/>
        <w:rPr>
          <w:rFonts w:cs="Tahoma"/>
          <w:lang w:val="en-US"/>
        </w:rPr>
      </w:pPr>
      <w:r>
        <w:rPr>
          <w:rFonts w:cs="Tahoma"/>
          <w:lang w:val="en-US"/>
        </w:rPr>
        <w:t>A Stock is</w:t>
      </w:r>
      <w:r w:rsidR="001F3156" w:rsidRPr="006709CD">
        <w:rPr>
          <w:rFonts w:cs="Tahoma"/>
          <w:lang w:val="en-US"/>
        </w:rPr>
        <w:t xml:space="preserve"> removed from the </w:t>
      </w:r>
      <w:r w:rsidR="001844CC">
        <w:rPr>
          <w:rFonts w:cs="Tahoma"/>
          <w:lang w:val="en-US"/>
        </w:rPr>
        <w:t>Indices</w:t>
      </w:r>
      <w:r w:rsidR="001F3156" w:rsidRPr="006709CD">
        <w:rPr>
          <w:rFonts w:cs="Tahoma"/>
          <w:lang w:val="en-US"/>
        </w:rPr>
        <w:t xml:space="preserve"> if its Weight is less than 0.2% and it has been in the </w:t>
      </w:r>
      <w:r w:rsidR="0056055D" w:rsidRPr="0056055D">
        <w:rPr>
          <w:u w:color="0000E9"/>
          <w:lang w:val="en-US"/>
        </w:rPr>
        <w:t xml:space="preserve">Watch list of </w:t>
      </w:r>
      <w:r w:rsidR="0056055D">
        <w:rPr>
          <w:u w:color="0000E9"/>
          <w:lang w:val="en-US"/>
        </w:rPr>
        <w:t>deletions</w:t>
      </w:r>
      <w:r w:rsidR="00A21B32" w:rsidRPr="006709CD">
        <w:rPr>
          <w:rFonts w:cs="Tahoma"/>
          <w:lang w:val="en-US"/>
        </w:rPr>
        <w:t>.</w:t>
      </w:r>
    </w:p>
    <w:p w14:paraId="2C06019F" w14:textId="77777777" w:rsidR="001F3156" w:rsidRPr="006709CD" w:rsidRDefault="0056055D" w:rsidP="00A21B32">
      <w:pPr>
        <w:pStyle w:val="30"/>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sidR="00640480">
        <w:rPr>
          <w:rFonts w:cs="Tahoma"/>
          <w:u w:color="0000E9"/>
        </w:rPr>
        <w:t>to</w:t>
      </w:r>
      <w:r w:rsidR="001F3156" w:rsidRPr="006709CD">
        <w:rPr>
          <w:rFonts w:cs="Tahoma"/>
        </w:rPr>
        <w:t xml:space="preserve"> the </w:t>
      </w:r>
      <w:r w:rsidR="00640480">
        <w:rPr>
          <w:rFonts w:cs="Tahoma"/>
        </w:rPr>
        <w:t>i</w:t>
      </w:r>
      <w:r w:rsidR="001844CC">
        <w:rPr>
          <w:rFonts w:cs="Tahoma"/>
        </w:rPr>
        <w:t>ndices</w:t>
      </w:r>
      <w:r w:rsidR="001F3156" w:rsidRPr="006709CD">
        <w:rPr>
          <w:rFonts w:cs="Tahoma"/>
        </w:rPr>
        <w:t xml:space="preserve"> and</w:t>
      </w:r>
      <w:r w:rsidR="005069E0">
        <w:rPr>
          <w:rFonts w:cs="Tahoma"/>
        </w:rPr>
        <w:t xml:space="preserve"> either</w:t>
      </w:r>
      <w:r w:rsidR="001F3156" w:rsidRPr="006709CD">
        <w:rPr>
          <w:rFonts w:cs="Tahoma"/>
        </w:rPr>
        <w:t xml:space="preserve"> meet criteria stated in Clause </w:t>
      </w:r>
      <w:r w:rsidR="00AF1392">
        <w:rPr>
          <w:rFonts w:cs="Tahoma"/>
        </w:rPr>
        <w:fldChar w:fldCharType="begin"/>
      </w:r>
      <w:r w:rsidR="00AF1392">
        <w:rPr>
          <w:rFonts w:cs="Tahoma"/>
        </w:rPr>
        <w:instrText xml:space="preserve"> REF _Ref488312964 \r \h </w:instrText>
      </w:r>
      <w:r w:rsidR="00AF1392">
        <w:rPr>
          <w:rFonts w:cs="Tahoma"/>
        </w:rPr>
      </w:r>
      <w:r w:rsidR="00AF1392">
        <w:rPr>
          <w:rFonts w:cs="Tahoma"/>
        </w:rPr>
        <w:fldChar w:fldCharType="separate"/>
      </w:r>
      <w:r w:rsidR="00E50AB1">
        <w:rPr>
          <w:rFonts w:cs="Tahoma"/>
        </w:rPr>
        <w:t>3.3.5</w:t>
      </w:r>
      <w:r w:rsidR="00AF1392">
        <w:rPr>
          <w:rFonts w:cs="Tahoma"/>
        </w:rPr>
        <w:fldChar w:fldCharType="end"/>
      </w:r>
      <w:r w:rsidR="005069E0">
        <w:rPr>
          <w:rFonts w:cs="Tahoma"/>
        </w:rPr>
        <w:t xml:space="preserve"> or has Weight less than 0.2%</w:t>
      </w:r>
      <w:r w:rsidR="001F3156" w:rsidRPr="006709CD">
        <w:rPr>
          <w:rFonts w:cs="Tahoma"/>
        </w:rPr>
        <w:t>.</w:t>
      </w:r>
    </w:p>
    <w:p w14:paraId="7D78F2B2" w14:textId="34535A78" w:rsidR="001F3156" w:rsidRPr="006709CD" w:rsidRDefault="00640480" w:rsidP="00A21B32">
      <w:pPr>
        <w:pStyle w:val="30"/>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sidR="00EF4234">
        <w:rPr>
          <w:rFonts w:cs="Tahoma"/>
          <w:u w:color="0000E9"/>
        </w:rPr>
        <w:t xml:space="preserve">that have </w:t>
      </w:r>
      <w:r w:rsidRPr="006709CD">
        <w:rPr>
          <w:rFonts w:cs="Tahoma"/>
          <w:u w:color="0000E9"/>
        </w:rPr>
        <w:t xml:space="preserve">not </w:t>
      </w:r>
      <w:r w:rsidR="00EF4234">
        <w:rPr>
          <w:rFonts w:cs="Tahoma"/>
          <w:u w:color="0000E9"/>
        </w:rPr>
        <w:t xml:space="preserve">been </w:t>
      </w:r>
      <w:r w:rsidRPr="006709CD">
        <w:rPr>
          <w:rFonts w:cs="Tahoma"/>
          <w:u w:color="0000E9"/>
        </w:rPr>
        <w:t xml:space="preserve">added to the </w:t>
      </w:r>
      <w:r w:rsidR="001844CC">
        <w:rPr>
          <w:rFonts w:cs="Tahoma"/>
        </w:rPr>
        <w:t>Indices</w:t>
      </w:r>
      <w:r w:rsidR="001F3156" w:rsidRPr="006709CD">
        <w:rPr>
          <w:rFonts w:cs="Tahoma"/>
        </w:rPr>
        <w:t xml:space="preserve"> up to date</w:t>
      </w:r>
      <w:r w:rsidR="004E0AA1" w:rsidRPr="006709CD">
        <w:rPr>
          <w:rFonts w:cs="Tahoma"/>
        </w:rPr>
        <w:t xml:space="preserve"> and </w:t>
      </w:r>
      <w:r w:rsidR="00EF4234">
        <w:rPr>
          <w:rFonts w:cs="Tahoma"/>
        </w:rPr>
        <w:t xml:space="preserve">that </w:t>
      </w:r>
      <w:r w:rsidR="004E0AA1" w:rsidRPr="006709CD">
        <w:rPr>
          <w:rFonts w:cs="Tahoma"/>
        </w:rPr>
        <w:t xml:space="preserve">meet criteria stated in Clause </w:t>
      </w:r>
      <w:r w:rsidR="00AF1392">
        <w:rPr>
          <w:rFonts w:cs="Tahoma"/>
        </w:rPr>
        <w:fldChar w:fldCharType="begin"/>
      </w:r>
      <w:r w:rsidR="00AF1392">
        <w:rPr>
          <w:rFonts w:cs="Tahoma"/>
        </w:rPr>
        <w:instrText xml:space="preserve"> REF _Ref488312971 \r \h </w:instrText>
      </w:r>
      <w:r w:rsidR="00AF1392">
        <w:rPr>
          <w:rFonts w:cs="Tahoma"/>
        </w:rPr>
      </w:r>
      <w:r w:rsidR="00AF1392">
        <w:rPr>
          <w:rFonts w:cs="Tahoma"/>
        </w:rPr>
        <w:fldChar w:fldCharType="separate"/>
      </w:r>
      <w:r w:rsidR="00E50AB1">
        <w:rPr>
          <w:rFonts w:cs="Tahoma"/>
        </w:rPr>
        <w:t>3.3.4</w:t>
      </w:r>
      <w:r w:rsidR="00AF1392">
        <w:rPr>
          <w:rFonts w:cs="Tahoma"/>
        </w:rPr>
        <w:fldChar w:fldCharType="end"/>
      </w:r>
      <w:r w:rsidR="003C062C">
        <w:rPr>
          <w:rFonts w:cs="Tahoma"/>
        </w:rPr>
        <w:t>, provided that the expected Weight of the Stock in the MOEX Russia Index and RTS Index would exceed 0.2%</w:t>
      </w:r>
      <w:r w:rsidR="004E0AA1" w:rsidRPr="006709CD">
        <w:rPr>
          <w:rFonts w:cs="Tahoma"/>
        </w:rPr>
        <w:t xml:space="preserve">. Maximum ten such Stocks sorted by the descending order by the </w:t>
      </w:r>
      <w:r w:rsidR="00B73B86" w:rsidRPr="006709CD">
        <w:rPr>
          <w:rFonts w:cs="Tahoma"/>
        </w:rPr>
        <w:t>A</w:t>
      </w:r>
      <w:r w:rsidR="004E0AA1" w:rsidRPr="006709CD">
        <w:rPr>
          <w:rFonts w:cs="Tahoma"/>
        </w:rPr>
        <w:t xml:space="preserve">verage </w:t>
      </w:r>
      <w:r w:rsidR="00B73B86" w:rsidRPr="006709CD">
        <w:rPr>
          <w:rFonts w:cs="Tahoma"/>
        </w:rPr>
        <w:t>M</w:t>
      </w:r>
      <w:r w:rsidR="004E0AA1" w:rsidRPr="006709CD">
        <w:rPr>
          <w:rFonts w:cs="Tahoma"/>
        </w:rPr>
        <w:t xml:space="preserve">arket </w:t>
      </w:r>
      <w:r w:rsidR="00B73B86" w:rsidRPr="006709CD">
        <w:rPr>
          <w:rFonts w:cs="Tahoma"/>
        </w:rPr>
        <w:t>C</w:t>
      </w:r>
      <w:r w:rsidR="004E0AA1" w:rsidRPr="006709CD">
        <w:rPr>
          <w:rFonts w:cs="Tahoma"/>
        </w:rPr>
        <w:t xml:space="preserve">ap subject to then current Free Float Factor and additional weighting factor </w:t>
      </w:r>
      <w:proofErr w:type="spellStart"/>
      <w:r w:rsidR="004E0AA1" w:rsidRPr="006709CD">
        <w:rPr>
          <w:rFonts w:cs="Tahoma"/>
        </w:rPr>
        <w:t>LW</w:t>
      </w:r>
      <w:r w:rsidR="00034019" w:rsidRPr="00034019">
        <w:rPr>
          <w:rFonts w:cs="Tahoma"/>
          <w:vertAlign w:val="subscript"/>
        </w:rPr>
        <w:t>i</w:t>
      </w:r>
      <w:proofErr w:type="spellEnd"/>
      <w:r w:rsidR="004E0AA1" w:rsidRPr="006709CD">
        <w:rPr>
          <w:rFonts w:cs="Tahoma"/>
        </w:rPr>
        <w:t xml:space="preserve">, are included into the list. </w:t>
      </w:r>
      <w:r w:rsidR="001F3156" w:rsidRPr="006709CD">
        <w:rPr>
          <w:rFonts w:cs="Tahoma"/>
        </w:rPr>
        <w:t xml:space="preserve">  </w:t>
      </w:r>
    </w:p>
    <w:p w14:paraId="240390E0" w14:textId="77777777" w:rsidR="0064430E" w:rsidRPr="006709CD" w:rsidRDefault="0064430E" w:rsidP="0064430E">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7D99EBE" w14:textId="77777777" w:rsidR="004E0AA1" w:rsidRPr="008859E2" w:rsidRDefault="0051335D" w:rsidP="008859E2">
      <w:pPr>
        <w:pStyle w:val="a"/>
      </w:pPr>
      <w:bookmarkStart w:id="78" w:name="_Toc493259839"/>
      <w:bookmarkStart w:id="79" w:name="_Toc438206733"/>
      <w:bookmarkStart w:id="80" w:name="_Toc438206769"/>
      <w:bookmarkStart w:id="81" w:name="_Toc438206989"/>
      <w:bookmarkStart w:id="82" w:name="_Toc433902905"/>
      <w:bookmarkStart w:id="83" w:name="_Toc487472936"/>
      <w:bookmarkStart w:id="84" w:name="_Toc439152808"/>
      <w:r w:rsidRPr="008859E2">
        <w:t>SMID</w:t>
      </w:r>
      <w:r w:rsidR="004E0AA1" w:rsidRPr="008859E2">
        <w:t xml:space="preserve"> Index Constituents Algorithm</w:t>
      </w:r>
      <w:bookmarkEnd w:id="78"/>
    </w:p>
    <w:p w14:paraId="32ABAFCC" w14:textId="4EE90E23" w:rsidR="0051335D" w:rsidRPr="006709CD" w:rsidRDefault="00034019" w:rsidP="00A21B32">
      <w:pPr>
        <w:pStyle w:val="30"/>
        <w:rPr>
          <w:rFonts w:cs="Tahoma"/>
        </w:rPr>
      </w:pPr>
      <w:bookmarkStart w:id="85" w:name="_Toc424120527"/>
      <w:bookmarkStart w:id="86" w:name="_Toc424121430"/>
      <w:bookmarkStart w:id="87" w:name="_Toc424121678"/>
      <w:bookmarkStart w:id="88" w:name="_Toc424121745"/>
      <w:bookmarkStart w:id="89" w:name="_Toc424121787"/>
      <w:bookmarkStart w:id="90" w:name="_Toc424121839"/>
      <w:bookmarkStart w:id="91" w:name="_Toc424121886"/>
      <w:bookmarkStart w:id="92" w:name="_Toc424121939"/>
      <w:bookmarkStart w:id="93" w:name="_Toc424122027"/>
      <w:bookmarkStart w:id="94" w:name="_Toc424122068"/>
      <w:bookmarkStart w:id="95" w:name="_Toc424122110"/>
      <w:bookmarkStart w:id="96" w:name="_Toc424122150"/>
      <w:bookmarkStart w:id="97" w:name="_Toc424122192"/>
      <w:bookmarkStart w:id="98" w:name="_Toc424122232"/>
      <w:bookmarkStart w:id="99" w:name="_Toc424122274"/>
      <w:bookmarkStart w:id="100" w:name="_Toc424122317"/>
      <w:bookmarkStart w:id="101" w:name="_Toc424122358"/>
      <w:bookmarkStart w:id="102" w:name="_Toc424122444"/>
      <w:bookmarkStart w:id="103" w:name="_Toc424122485"/>
      <w:bookmarkStart w:id="104" w:name="_Toc424122525"/>
      <w:bookmarkStart w:id="105" w:name="_Toc424122566"/>
      <w:bookmarkStart w:id="106" w:name="_Toc424231480"/>
      <w:bookmarkStart w:id="107" w:name="_Toc424231628"/>
      <w:bookmarkStart w:id="108" w:name="_Toc424291559"/>
      <w:bookmarkStart w:id="109" w:name="_Toc424120528"/>
      <w:bookmarkStart w:id="110" w:name="_Toc424121431"/>
      <w:bookmarkStart w:id="111" w:name="_Toc424121679"/>
      <w:bookmarkStart w:id="112" w:name="_Toc424121746"/>
      <w:bookmarkStart w:id="113" w:name="_Toc424121788"/>
      <w:bookmarkStart w:id="114" w:name="_Toc424121840"/>
      <w:bookmarkStart w:id="115" w:name="_Toc424121887"/>
      <w:bookmarkStart w:id="116" w:name="_Toc424121940"/>
      <w:bookmarkStart w:id="117" w:name="_Toc424122028"/>
      <w:bookmarkStart w:id="118" w:name="_Toc424122069"/>
      <w:bookmarkStart w:id="119" w:name="_Toc424122111"/>
      <w:bookmarkStart w:id="120" w:name="_Toc424122151"/>
      <w:bookmarkStart w:id="121" w:name="_Toc424122193"/>
      <w:bookmarkStart w:id="122" w:name="_Toc424122233"/>
      <w:bookmarkStart w:id="123" w:name="_Toc424122275"/>
      <w:bookmarkStart w:id="124" w:name="_Toc424122318"/>
      <w:bookmarkStart w:id="125" w:name="_Toc424122359"/>
      <w:bookmarkStart w:id="126" w:name="_Toc424122445"/>
      <w:bookmarkStart w:id="127" w:name="_Toc424122486"/>
      <w:bookmarkStart w:id="128" w:name="_Toc424122526"/>
      <w:bookmarkStart w:id="129" w:name="_Toc424122567"/>
      <w:bookmarkStart w:id="130" w:name="_Toc424291560"/>
      <w:bookmarkStart w:id="131" w:name="_Toc424120529"/>
      <w:bookmarkStart w:id="132" w:name="_Toc424121432"/>
      <w:bookmarkStart w:id="133" w:name="_Toc424121680"/>
      <w:bookmarkStart w:id="134" w:name="_Toc424121747"/>
      <w:bookmarkStart w:id="135" w:name="_Toc424121789"/>
      <w:bookmarkStart w:id="136" w:name="_Toc424121841"/>
      <w:bookmarkStart w:id="137" w:name="_Toc424121888"/>
      <w:bookmarkStart w:id="138" w:name="_Toc424121941"/>
      <w:bookmarkStart w:id="139" w:name="_Toc424122029"/>
      <w:bookmarkStart w:id="140" w:name="_Toc424122070"/>
      <w:bookmarkStart w:id="141" w:name="_Toc424122112"/>
      <w:bookmarkStart w:id="142" w:name="_Toc424122152"/>
      <w:bookmarkStart w:id="143" w:name="_Toc424122194"/>
      <w:bookmarkStart w:id="144" w:name="_Toc424122234"/>
      <w:bookmarkStart w:id="145" w:name="_Toc424122276"/>
      <w:bookmarkStart w:id="146" w:name="_Toc424122319"/>
      <w:bookmarkStart w:id="147" w:name="_Toc424122360"/>
      <w:bookmarkStart w:id="148" w:name="_Toc424122446"/>
      <w:bookmarkStart w:id="149" w:name="_Toc424122487"/>
      <w:bookmarkStart w:id="150" w:name="_Toc424122527"/>
      <w:bookmarkStart w:id="151" w:name="_Toc424122568"/>
      <w:bookmarkStart w:id="152" w:name="_Toc424291561"/>
      <w:bookmarkStart w:id="153" w:name="_Toc424120530"/>
      <w:bookmarkStart w:id="154" w:name="_Toc424121433"/>
      <w:bookmarkStart w:id="155" w:name="_Toc424121681"/>
      <w:bookmarkStart w:id="156" w:name="_Toc424121748"/>
      <w:bookmarkStart w:id="157" w:name="_Toc424121790"/>
      <w:bookmarkStart w:id="158" w:name="_Toc424121842"/>
      <w:bookmarkStart w:id="159" w:name="_Toc424121889"/>
      <w:bookmarkStart w:id="160" w:name="_Toc424121942"/>
      <w:bookmarkStart w:id="161" w:name="_Toc424122030"/>
      <w:bookmarkStart w:id="162" w:name="_Toc424122071"/>
      <w:bookmarkStart w:id="163" w:name="_Toc424122113"/>
      <w:bookmarkStart w:id="164" w:name="_Toc424122153"/>
      <w:bookmarkStart w:id="165" w:name="_Toc424122195"/>
      <w:bookmarkStart w:id="166" w:name="_Toc424122235"/>
      <w:bookmarkStart w:id="167" w:name="_Toc424122277"/>
      <w:bookmarkStart w:id="168" w:name="_Toc424122320"/>
      <w:bookmarkStart w:id="169" w:name="_Toc424122361"/>
      <w:bookmarkStart w:id="170" w:name="_Toc424122447"/>
      <w:bookmarkStart w:id="171" w:name="_Toc424122488"/>
      <w:bookmarkStart w:id="172" w:name="_Toc424122528"/>
      <w:bookmarkStart w:id="173" w:name="_Toc424122569"/>
      <w:bookmarkStart w:id="174" w:name="_Toc424291562"/>
      <w:bookmarkStart w:id="175" w:name="_Toc424120531"/>
      <w:bookmarkStart w:id="176" w:name="_Toc424121434"/>
      <w:bookmarkStart w:id="177" w:name="_Toc424121682"/>
      <w:bookmarkStart w:id="178" w:name="_Toc424121749"/>
      <w:bookmarkStart w:id="179" w:name="_Toc424121791"/>
      <w:bookmarkStart w:id="180" w:name="_Toc424121843"/>
      <w:bookmarkStart w:id="181" w:name="_Toc424121890"/>
      <w:bookmarkStart w:id="182" w:name="_Toc424121943"/>
      <w:bookmarkStart w:id="183" w:name="_Toc424122031"/>
      <w:bookmarkStart w:id="184" w:name="_Toc424122072"/>
      <w:bookmarkStart w:id="185" w:name="_Toc424122114"/>
      <w:bookmarkStart w:id="186" w:name="_Toc424122154"/>
      <w:bookmarkStart w:id="187" w:name="_Toc424122196"/>
      <w:bookmarkStart w:id="188" w:name="_Toc424122236"/>
      <w:bookmarkStart w:id="189" w:name="_Toc424122278"/>
      <w:bookmarkStart w:id="190" w:name="_Toc424122321"/>
      <w:bookmarkStart w:id="191" w:name="_Toc424122362"/>
      <w:bookmarkStart w:id="192" w:name="_Toc424122448"/>
      <w:bookmarkStart w:id="193" w:name="_Toc424122489"/>
      <w:bookmarkStart w:id="194" w:name="_Toc424122529"/>
      <w:bookmarkStart w:id="195" w:name="_Toc424122570"/>
      <w:bookmarkStart w:id="196" w:name="_Toc424291563"/>
      <w:bookmarkStart w:id="197" w:name="_Toc424120532"/>
      <w:bookmarkStart w:id="198" w:name="_Toc424121435"/>
      <w:bookmarkStart w:id="199" w:name="_Toc424121683"/>
      <w:bookmarkStart w:id="200" w:name="_Toc424121750"/>
      <w:bookmarkStart w:id="201" w:name="_Toc424121792"/>
      <w:bookmarkStart w:id="202" w:name="_Toc424121844"/>
      <w:bookmarkStart w:id="203" w:name="_Toc424121891"/>
      <w:bookmarkStart w:id="204" w:name="_Toc424121944"/>
      <w:bookmarkStart w:id="205" w:name="_Toc424122032"/>
      <w:bookmarkStart w:id="206" w:name="_Toc424122073"/>
      <w:bookmarkStart w:id="207" w:name="_Toc424122115"/>
      <w:bookmarkStart w:id="208" w:name="_Toc424122155"/>
      <w:bookmarkStart w:id="209" w:name="_Toc424122197"/>
      <w:bookmarkStart w:id="210" w:name="_Toc424122237"/>
      <w:bookmarkStart w:id="211" w:name="_Toc424122279"/>
      <w:bookmarkStart w:id="212" w:name="_Toc424122322"/>
      <w:bookmarkStart w:id="213" w:name="_Toc424122363"/>
      <w:bookmarkStart w:id="214" w:name="_Toc424122449"/>
      <w:bookmarkStart w:id="215" w:name="_Toc424122490"/>
      <w:bookmarkStart w:id="216" w:name="_Toc424122530"/>
      <w:bookmarkStart w:id="217" w:name="_Toc424122571"/>
      <w:bookmarkStart w:id="218" w:name="_Toc424291564"/>
      <w:bookmarkStart w:id="219" w:name="_Toc424120533"/>
      <w:bookmarkStart w:id="220" w:name="_Toc424121436"/>
      <w:bookmarkStart w:id="221" w:name="_Toc424121684"/>
      <w:bookmarkStart w:id="222" w:name="_Toc424121751"/>
      <w:bookmarkStart w:id="223" w:name="_Toc424121793"/>
      <w:bookmarkStart w:id="224" w:name="_Toc424121845"/>
      <w:bookmarkStart w:id="225" w:name="_Toc424121892"/>
      <w:bookmarkStart w:id="226" w:name="_Toc424121945"/>
      <w:bookmarkStart w:id="227" w:name="_Toc424122033"/>
      <w:bookmarkStart w:id="228" w:name="_Toc424122074"/>
      <w:bookmarkStart w:id="229" w:name="_Toc424122116"/>
      <w:bookmarkStart w:id="230" w:name="_Toc424122156"/>
      <w:bookmarkStart w:id="231" w:name="_Toc424122198"/>
      <w:bookmarkStart w:id="232" w:name="_Toc424122238"/>
      <w:bookmarkStart w:id="233" w:name="_Toc424122280"/>
      <w:bookmarkStart w:id="234" w:name="_Toc424122323"/>
      <w:bookmarkStart w:id="235" w:name="_Toc424122364"/>
      <w:bookmarkStart w:id="236" w:name="_Toc424122450"/>
      <w:bookmarkStart w:id="237" w:name="_Toc424122491"/>
      <w:bookmarkStart w:id="238" w:name="_Toc424122531"/>
      <w:bookmarkStart w:id="239" w:name="_Toc424122572"/>
      <w:bookmarkStart w:id="240" w:name="_Toc424291565"/>
      <w:bookmarkStart w:id="241" w:name="_Toc424120534"/>
      <w:bookmarkStart w:id="242" w:name="_Toc424121437"/>
      <w:bookmarkStart w:id="243" w:name="_Toc424121685"/>
      <w:bookmarkStart w:id="244" w:name="_Toc424121752"/>
      <w:bookmarkStart w:id="245" w:name="_Toc424121794"/>
      <w:bookmarkStart w:id="246" w:name="_Toc424121846"/>
      <w:bookmarkStart w:id="247" w:name="_Toc424121893"/>
      <w:bookmarkStart w:id="248" w:name="_Toc424121946"/>
      <w:bookmarkStart w:id="249" w:name="_Toc424122034"/>
      <w:bookmarkStart w:id="250" w:name="_Toc424122075"/>
      <w:bookmarkStart w:id="251" w:name="_Toc424122117"/>
      <w:bookmarkStart w:id="252" w:name="_Toc424122157"/>
      <w:bookmarkStart w:id="253" w:name="_Toc424122199"/>
      <w:bookmarkStart w:id="254" w:name="_Toc424122239"/>
      <w:bookmarkStart w:id="255" w:name="_Toc424122281"/>
      <w:bookmarkStart w:id="256" w:name="_Toc424122324"/>
      <w:bookmarkStart w:id="257" w:name="_Toc424122365"/>
      <w:bookmarkStart w:id="258" w:name="_Toc424122451"/>
      <w:bookmarkStart w:id="259" w:name="_Toc424122492"/>
      <w:bookmarkStart w:id="260" w:name="_Toc424122532"/>
      <w:bookmarkStart w:id="261" w:name="_Toc424122573"/>
      <w:bookmarkStart w:id="262" w:name="_Toc424291566"/>
      <w:bookmarkStart w:id="263" w:name="_Ref423450102"/>
      <w:bookmarkEnd w:id="79"/>
      <w:bookmarkEnd w:id="80"/>
      <w:bookmarkEnd w:id="81"/>
      <w:bookmarkEnd w:id="82"/>
      <w:bookmarkEnd w:id="8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cs="Tahoma"/>
          <w:u w:color="0000E9"/>
        </w:rPr>
        <w:t>The n</w:t>
      </w:r>
      <w:r w:rsidR="0051335D" w:rsidRPr="006709CD">
        <w:rPr>
          <w:rFonts w:cs="Tahoma"/>
          <w:u w:color="0000E9"/>
        </w:rPr>
        <w:t xml:space="preserve">umber of the Index constituents </w:t>
      </w:r>
      <w:r w:rsidR="00853BFA">
        <w:rPr>
          <w:rFonts w:cs="Tahoma"/>
          <w:u w:color="0000E9"/>
        </w:rPr>
        <w:t xml:space="preserve">may </w:t>
      </w:r>
      <w:r w:rsidR="0051335D" w:rsidRPr="006709CD">
        <w:rPr>
          <w:rFonts w:cs="Tahoma"/>
          <w:u w:color="0000E9"/>
        </w:rPr>
        <w:t xml:space="preserve">vary. </w:t>
      </w:r>
    </w:p>
    <w:p w14:paraId="7F83F79A" w14:textId="77777777" w:rsidR="00D36B1A" w:rsidRPr="00D36B1A" w:rsidRDefault="00D36B1A" w:rsidP="00D36B1A">
      <w:pPr>
        <w:pStyle w:val="30"/>
      </w:pPr>
      <w:bookmarkStart w:id="264" w:name="_Ref488312984"/>
      <w:bookmarkStart w:id="265"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 </w:t>
      </w:r>
      <w:r w:rsidR="006D3804">
        <w:rPr>
          <w:rStyle w:val="afa"/>
          <w:rFonts w:ascii="Tahoma" w:hAnsi="Tahoma" w:cs="Tahoma"/>
          <w:szCs w:val="24"/>
        </w:rPr>
        <w:t>(</w:t>
      </w:r>
      <w:r w:rsidR="004916A2">
        <w:rPr>
          <w:rStyle w:val="afa"/>
          <w:rFonts w:ascii="Tahoma" w:hAnsi="Tahoma" w:cs="Tahoma"/>
          <w:szCs w:val="24"/>
        </w:rPr>
        <w:t xml:space="preserve">exclusive of </w:t>
      </w:r>
      <w:r w:rsidR="006D3804">
        <w:rPr>
          <w:rStyle w:val="afa"/>
          <w:rFonts w:ascii="Tahoma" w:hAnsi="Tahoma" w:cs="Tahoma"/>
          <w:szCs w:val="24"/>
        </w:rPr>
        <w:t>financial companies</w:t>
      </w:r>
      <w:r w:rsidR="003655C4">
        <w:rPr>
          <w:rStyle w:val="afa"/>
          <w:rFonts w:ascii="Tahoma" w:hAnsi="Tahoma" w:cs="Tahoma"/>
          <w:szCs w:val="24"/>
        </w:rPr>
        <w:t xml:space="preserve"> stated in Appendix 4</w:t>
      </w:r>
      <w:r w:rsidR="006D3804">
        <w:rPr>
          <w:rStyle w:val="afa"/>
          <w:rFonts w:ascii="Tahoma" w:hAnsi="Tahoma" w:cs="Tahoma"/>
          <w:szCs w:val="24"/>
        </w:rPr>
        <w:t xml:space="preserve">) </w:t>
      </w:r>
      <w:r w:rsidRPr="00D36B1A">
        <w:rPr>
          <w:rStyle w:val="afa"/>
          <w:rFonts w:ascii="Tahoma" w:hAnsi="Tahoma" w:cs="Tahoma"/>
          <w:szCs w:val="24"/>
        </w:rPr>
        <w:t xml:space="preserve">unless the Exchange establishes otherwise. </w:t>
      </w:r>
    </w:p>
    <w:p w14:paraId="04BECEA1" w14:textId="77777777" w:rsidR="0051335D" w:rsidRPr="006709CD" w:rsidRDefault="0051335D" w:rsidP="00A21B32">
      <w:pPr>
        <w:pStyle w:val="30"/>
        <w:rPr>
          <w:rFonts w:cs="Tahoma"/>
        </w:rPr>
      </w:pPr>
      <w:bookmarkStart w:id="266" w:name="_Ref523130439"/>
      <w:r w:rsidRPr="006709CD">
        <w:rPr>
          <w:rFonts w:cs="Tahoma"/>
        </w:rPr>
        <w:t xml:space="preserve">The list of the SMID Index constituents is reviewed to include Stocks that have been already in the </w:t>
      </w:r>
      <w:r w:rsidR="001844CC">
        <w:rPr>
          <w:rFonts w:cs="Tahoma"/>
        </w:rPr>
        <w:t>Index</w:t>
      </w:r>
      <w:r w:rsidRPr="006709CD">
        <w:rPr>
          <w:rFonts w:cs="Tahoma"/>
        </w:rPr>
        <w:t>, are included into the then current list of the Broad Market Index and listed on the Exchange.</w:t>
      </w:r>
      <w:bookmarkEnd w:id="264"/>
      <w:bookmarkEnd w:id="266"/>
      <w:r w:rsidRPr="006709CD">
        <w:rPr>
          <w:rFonts w:cs="Tahoma"/>
        </w:rPr>
        <w:t xml:space="preserve">   </w:t>
      </w:r>
    </w:p>
    <w:p w14:paraId="27099762" w14:textId="339558FF" w:rsidR="00B73B86" w:rsidRPr="006709CD" w:rsidRDefault="0051335D" w:rsidP="00B73B86">
      <w:pPr>
        <w:pStyle w:val="30"/>
        <w:numPr>
          <w:ilvl w:val="2"/>
          <w:numId w:val="30"/>
        </w:numPr>
        <w:rPr>
          <w:rFonts w:cs="Tahoma"/>
          <w:u w:color="0000E9"/>
        </w:rPr>
      </w:pPr>
      <w:bookmarkStart w:id="267" w:name="_Toc424120536"/>
      <w:bookmarkStart w:id="268" w:name="_Toc424121439"/>
      <w:bookmarkStart w:id="269" w:name="_Toc424121687"/>
      <w:bookmarkStart w:id="270" w:name="_Toc424121754"/>
      <w:bookmarkStart w:id="271" w:name="_Toc424121796"/>
      <w:bookmarkStart w:id="272" w:name="_Toc424121848"/>
      <w:bookmarkStart w:id="273" w:name="_Toc424121895"/>
      <w:bookmarkStart w:id="274" w:name="_Toc424121948"/>
      <w:bookmarkStart w:id="275" w:name="_Toc424122036"/>
      <w:bookmarkStart w:id="276" w:name="_Toc424122077"/>
      <w:bookmarkStart w:id="277" w:name="_Toc424122119"/>
      <w:bookmarkStart w:id="278" w:name="_Toc424122159"/>
      <w:bookmarkStart w:id="279" w:name="_Toc424122201"/>
      <w:bookmarkStart w:id="280" w:name="_Toc424122241"/>
      <w:bookmarkStart w:id="281" w:name="_Toc424122283"/>
      <w:bookmarkStart w:id="282" w:name="_Toc424122326"/>
      <w:bookmarkStart w:id="283" w:name="_Toc424122367"/>
      <w:bookmarkStart w:id="284" w:name="_Toc424122453"/>
      <w:bookmarkStart w:id="285" w:name="_Toc424122494"/>
      <w:bookmarkStart w:id="286" w:name="_Toc424122534"/>
      <w:bookmarkStart w:id="287" w:name="_Toc424122575"/>
      <w:bookmarkStart w:id="288" w:name="_Toc424231489"/>
      <w:bookmarkStart w:id="289" w:name="_Toc424231637"/>
      <w:bookmarkStart w:id="290" w:name="_Toc424291568"/>
      <w:bookmarkStart w:id="291" w:name="_Toc424641402"/>
      <w:bookmarkStart w:id="292" w:name="_Toc424811517"/>
      <w:bookmarkStart w:id="293" w:name="_Ref438218122"/>
      <w:bookmarkEnd w:id="263"/>
      <w:bookmarkEnd w:id="265"/>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6709CD">
        <w:rPr>
          <w:rFonts w:cs="Tahoma"/>
        </w:rPr>
        <w:t xml:space="preserve">Issuers with Stocks that meet criteria set forth in Clause </w:t>
      </w:r>
      <w:r w:rsidR="00034019">
        <w:rPr>
          <w:rFonts w:cs="Tahoma"/>
        </w:rPr>
        <w:fldChar w:fldCharType="begin"/>
      </w:r>
      <w:r w:rsidR="00034019">
        <w:rPr>
          <w:rFonts w:cs="Tahoma"/>
        </w:rPr>
        <w:instrText xml:space="preserve"> REF _Ref523130439 \r \h </w:instrText>
      </w:r>
      <w:r w:rsidR="00034019">
        <w:rPr>
          <w:rFonts w:cs="Tahoma"/>
        </w:rPr>
      </w:r>
      <w:r w:rsidR="00034019">
        <w:rPr>
          <w:rFonts w:cs="Tahoma"/>
        </w:rPr>
        <w:fldChar w:fldCharType="separate"/>
      </w:r>
      <w:r w:rsidR="00034019">
        <w:rPr>
          <w:rFonts w:cs="Tahoma"/>
        </w:rPr>
        <w:t>3.4.3</w:t>
      </w:r>
      <w:r w:rsidR="00034019">
        <w:rPr>
          <w:rFonts w:cs="Tahoma"/>
        </w:rPr>
        <w:fldChar w:fldCharType="end"/>
      </w:r>
      <w:r w:rsidRPr="006709CD">
        <w:rPr>
          <w:rFonts w:cs="Tahoma"/>
        </w:rPr>
        <w:t xml:space="preserve"> are sorted </w:t>
      </w:r>
      <w:r w:rsidR="00B73B86" w:rsidRPr="006709CD">
        <w:rPr>
          <w:rFonts w:cs="Tahoma"/>
        </w:rPr>
        <w:t>in</w:t>
      </w:r>
      <w:r w:rsidRPr="006709CD">
        <w:rPr>
          <w:rFonts w:cs="Tahoma"/>
        </w:rPr>
        <w:t xml:space="preserve"> the descending order by the Average Market Cap </w:t>
      </w:r>
      <w:r w:rsidR="00B73B86" w:rsidRPr="006709CD">
        <w:rPr>
          <w:rFonts w:cs="Tahoma"/>
        </w:rPr>
        <w:t xml:space="preserve">and given </w:t>
      </w:r>
      <w:r w:rsidR="00B73B86" w:rsidRPr="006709CD">
        <w:rPr>
          <w:rFonts w:cs="Tahoma"/>
          <w:u w:color="0000E9"/>
        </w:rPr>
        <w:t xml:space="preserve">ranking numbers </w:t>
      </w:r>
      <w:r w:rsidR="00034019">
        <w:rPr>
          <w:rFonts w:cs="Tahoma"/>
          <w:u w:color="0000E9"/>
        </w:rPr>
        <w:t>R</w:t>
      </w:r>
      <w:r w:rsidR="00B73B86" w:rsidRPr="006709CD">
        <w:rPr>
          <w:rFonts w:cs="Tahoma"/>
          <w:u w:color="0000E9"/>
        </w:rPr>
        <w:t xml:space="preserve">. For every </w:t>
      </w:r>
      <w:r w:rsidR="00034019">
        <w:rPr>
          <w:rFonts w:cs="Tahoma"/>
          <w:u w:color="0000E9"/>
        </w:rPr>
        <w:t>R</w:t>
      </w:r>
      <w:r w:rsidR="00B73B86" w:rsidRPr="006709CD">
        <w:rPr>
          <w:rFonts w:cs="Tahoma"/>
          <w:u w:color="0000E9"/>
        </w:rPr>
        <w:t xml:space="preserve"> Issuer, coefficient S</w:t>
      </w:r>
      <w:r w:rsidR="00034019" w:rsidRPr="00034019">
        <w:rPr>
          <w:rFonts w:cs="Tahoma"/>
          <w:u w:color="0000E9"/>
          <w:vertAlign w:val="subscript"/>
        </w:rPr>
        <w:t>R</w:t>
      </w:r>
      <w:r w:rsidR="00B73B86" w:rsidRPr="006709CD">
        <w:rPr>
          <w:rFonts w:cs="Tahoma"/>
          <w:vertAlign w:val="subscript"/>
        </w:rPr>
        <w:t xml:space="preserve"> </w:t>
      </w:r>
      <w:r w:rsidR="00B73B86" w:rsidRPr="006709CD">
        <w:rPr>
          <w:rFonts w:cs="Tahoma"/>
          <w:u w:color="0000E9"/>
        </w:rPr>
        <w:t>is calculated as follows:</w:t>
      </w:r>
    </w:p>
    <w:p w14:paraId="36015A7A" w14:textId="77777777" w:rsidR="0051335D" w:rsidRPr="006709CD" w:rsidRDefault="0051335D" w:rsidP="00B73B86">
      <w:pPr>
        <w:pStyle w:val="30"/>
        <w:numPr>
          <w:ilvl w:val="0"/>
          <w:numId w:val="0"/>
        </w:numPr>
        <w:ind w:left="1077"/>
        <w:rPr>
          <w:rFonts w:cs="Tahoma"/>
        </w:rPr>
      </w:pPr>
    </w:p>
    <w:bookmarkEnd w:id="293"/>
    <w:p w14:paraId="6CF8C5EC" w14:textId="0EE3848D" w:rsidR="00A21B32" w:rsidRPr="002D35FB" w:rsidRDefault="00C772DF" w:rsidP="00A21B32">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1ECDD324" w14:textId="77777777" w:rsidR="00B73B86" w:rsidRPr="006709CD" w:rsidRDefault="00B73B86" w:rsidP="00B73B86">
      <w:pPr>
        <w:pStyle w:val="afc"/>
        <w:rPr>
          <w:rFonts w:eastAsiaTheme="minorEastAsia" w:cs="Tahoma"/>
          <w:lang w:val="en-US"/>
        </w:rPr>
      </w:pPr>
      <w:r w:rsidRPr="006709CD">
        <w:rPr>
          <w:rFonts w:eastAsiaTheme="minorEastAsia" w:cs="Tahoma"/>
          <w:lang w:val="en-US"/>
        </w:rPr>
        <w:t>Where:</w:t>
      </w:r>
    </w:p>
    <w:p w14:paraId="5929CED7" w14:textId="56562130" w:rsidR="00B73B86" w:rsidRPr="006709CD" w:rsidRDefault="00034019" w:rsidP="00B73B86">
      <w:pPr>
        <w:pStyle w:val="afc"/>
        <w:rPr>
          <w:rFonts w:cs="Tahoma"/>
          <w:lang w:val="en-US"/>
        </w:rPr>
      </w:pPr>
      <w:r>
        <w:rPr>
          <w:rFonts w:cs="Tahoma"/>
          <w:lang w:val="en-US"/>
        </w:rPr>
        <w:t>R</w:t>
      </w:r>
      <w:r w:rsidR="00B73B86" w:rsidRPr="006709CD">
        <w:rPr>
          <w:rFonts w:cs="Tahoma"/>
          <w:lang w:val="en-US"/>
        </w:rPr>
        <w:t xml:space="preserve"> – ranking number of the Issuer;</w:t>
      </w:r>
    </w:p>
    <w:p w14:paraId="33F0E1E0" w14:textId="77777777" w:rsidR="00B73B86" w:rsidRPr="006709CD" w:rsidRDefault="00B73B86" w:rsidP="00B73B86">
      <w:pPr>
        <w:pStyle w:val="afc"/>
        <w:rPr>
          <w:rFonts w:cs="Tahoma"/>
          <w:lang w:val="en-US"/>
        </w:rPr>
      </w:pPr>
      <w:r w:rsidRPr="006709CD">
        <w:rPr>
          <w:rFonts w:cs="Tahoma"/>
          <w:lang w:val="en-US"/>
        </w:rPr>
        <w:t xml:space="preserve">M – total number of Issuers; </w:t>
      </w:r>
    </w:p>
    <w:p w14:paraId="3B162B10" w14:textId="346BAF67" w:rsidR="00B73B86" w:rsidRPr="006709CD" w:rsidRDefault="00B73B86" w:rsidP="00B73B86">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sidR="00034019">
        <w:rPr>
          <w:rFonts w:cs="Tahoma"/>
          <w:lang w:val="en-US"/>
        </w:rPr>
        <w:t xml:space="preserve"> of the </w:t>
      </w:r>
      <w:proofErr w:type="spellStart"/>
      <w:r w:rsidR="00034019">
        <w:rPr>
          <w:rFonts w:cs="Tahoma"/>
          <w:lang w:val="en-US"/>
        </w:rPr>
        <w:t>j</w:t>
      </w:r>
      <w:r w:rsidR="00034019" w:rsidRPr="00034019">
        <w:rPr>
          <w:rFonts w:cs="Tahoma"/>
          <w:vertAlign w:val="superscript"/>
          <w:lang w:val="en-US"/>
        </w:rPr>
        <w:t>th</w:t>
      </w:r>
      <w:proofErr w:type="spellEnd"/>
      <w:r w:rsidR="00034019">
        <w:rPr>
          <w:rFonts w:cs="Tahoma"/>
          <w:lang w:val="en-US"/>
        </w:rPr>
        <w:t xml:space="preserve"> Issuer’s Stock</w:t>
      </w:r>
      <w:r w:rsidR="00FE2B79">
        <w:rPr>
          <w:rFonts w:cs="Tahoma"/>
          <w:lang w:val="en-US"/>
        </w:rPr>
        <w:t>s</w:t>
      </w:r>
      <w:r w:rsidR="00034019">
        <w:rPr>
          <w:rFonts w:cs="Tahoma"/>
          <w:lang w:val="en-US"/>
        </w:rPr>
        <w:t xml:space="preserve"> of all categories </w:t>
      </w:r>
      <w:r w:rsidRPr="006709CD">
        <w:rPr>
          <w:rFonts w:cs="Tahoma"/>
          <w:lang w:val="en-US"/>
        </w:rPr>
        <w:t>for three months preceding the Index Review Date.</w:t>
      </w:r>
    </w:p>
    <w:p w14:paraId="5C7ED2BD" w14:textId="77777777" w:rsidR="00B73B86" w:rsidRPr="006709CD" w:rsidRDefault="00B73B86" w:rsidP="00A21B32">
      <w:pPr>
        <w:pStyle w:val="afc"/>
        <w:rPr>
          <w:rFonts w:cs="Tahoma"/>
          <w:lang w:val="en-US"/>
        </w:rPr>
      </w:pPr>
    </w:p>
    <w:p w14:paraId="086772E8" w14:textId="35214325" w:rsidR="00B73B86" w:rsidRPr="006709CD" w:rsidRDefault="00B73B86" w:rsidP="00B73B86">
      <w:pPr>
        <w:pStyle w:val="30"/>
        <w:rPr>
          <w:rFonts w:cs="Tahoma"/>
          <w:u w:color="0000E9"/>
        </w:rPr>
      </w:pPr>
      <w:bookmarkStart w:id="294" w:name="_Ref488313003"/>
      <w:bookmarkStart w:id="295" w:name="_Ref425425155"/>
      <w:r w:rsidRPr="006709CD">
        <w:rPr>
          <w:rFonts w:cs="Tahoma"/>
          <w:u w:color="0000E9"/>
        </w:rPr>
        <w:t xml:space="preserve">Parameter </w:t>
      </w:r>
      <w:r w:rsidR="00FE2B79">
        <w:rPr>
          <w:rFonts w:cs="Tahoma"/>
          <w:u w:color="0000E9"/>
        </w:rPr>
        <w:t>r</w:t>
      </w:r>
      <w:r w:rsidRPr="006709CD">
        <w:rPr>
          <w:rFonts w:cs="Tahoma"/>
          <w:u w:color="0000E9"/>
        </w:rPr>
        <w:t xml:space="preserve"> is given the value of the ranking number </w:t>
      </w:r>
      <w:r w:rsidR="00FE2B79">
        <w:rPr>
          <w:rFonts w:cs="Tahoma"/>
          <w:u w:color="0000E9"/>
        </w:rPr>
        <w:t>R</w:t>
      </w:r>
      <w:r w:rsidRPr="006709CD">
        <w:rPr>
          <w:rFonts w:cs="Tahoma"/>
          <w:u w:color="0000E9"/>
        </w:rPr>
        <w:t xml:space="preserve"> of the last Issuer with </w:t>
      </w:r>
      <w:r w:rsidRPr="006709CD">
        <w:rPr>
          <w:rFonts w:cs="Tahoma"/>
        </w:rPr>
        <w:t>S</w:t>
      </w:r>
      <w:r w:rsidR="00FE2B79"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sidR="00634E0C">
        <w:rPr>
          <w:rFonts w:cs="Tahoma"/>
          <w:u w:color="0000E9"/>
        </w:rPr>
        <w:fldChar w:fldCharType="begin"/>
      </w:r>
      <w:r w:rsidR="00634E0C">
        <w:rPr>
          <w:rFonts w:cs="Tahoma"/>
          <w:u w:color="0000E9"/>
        </w:rPr>
        <w:instrText xml:space="preserve"> REF _Ref488313003 \r \h </w:instrText>
      </w:r>
      <w:r w:rsidR="00634E0C">
        <w:rPr>
          <w:rFonts w:cs="Tahoma"/>
          <w:u w:color="0000E9"/>
        </w:rPr>
      </w:r>
      <w:r w:rsidR="00634E0C">
        <w:rPr>
          <w:rFonts w:cs="Tahoma"/>
          <w:u w:color="0000E9"/>
        </w:rPr>
        <w:fldChar w:fldCharType="separate"/>
      </w:r>
      <w:r w:rsidR="00E50AB1">
        <w:rPr>
          <w:rFonts w:cs="Tahoma"/>
          <w:u w:color="0000E9"/>
        </w:rPr>
        <w:t>3.4.5</w:t>
      </w:r>
      <w:r w:rsidR="00634E0C">
        <w:rPr>
          <w:rFonts w:cs="Tahoma"/>
          <w:u w:color="0000E9"/>
        </w:rPr>
        <w:fldChar w:fldCharType="end"/>
      </w:r>
      <w:r w:rsidRPr="006709CD">
        <w:rPr>
          <w:rFonts w:cs="Tahoma"/>
          <w:u w:color="0000E9"/>
        </w:rPr>
        <w:t xml:space="preserve"> hereof. Parameter m is given the value of the ranking number </w:t>
      </w:r>
      <w:r w:rsidR="00C76E24">
        <w:rPr>
          <w:rFonts w:cs="Tahoma"/>
          <w:u w:color="0000E9"/>
        </w:rPr>
        <w:t>R</w:t>
      </w:r>
      <w:r w:rsidRPr="006709CD">
        <w:rPr>
          <w:rFonts w:cs="Tahoma"/>
          <w:u w:color="0000E9"/>
        </w:rPr>
        <w:t xml:space="preserve"> of the last Issuer with </w:t>
      </w:r>
      <w:r w:rsidRPr="006709CD">
        <w:rPr>
          <w:rFonts w:cs="Tahoma"/>
        </w:rPr>
        <w:t>S</w:t>
      </w:r>
      <w:r w:rsidR="00C76E24"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294"/>
      <w:r w:rsidRPr="006709CD">
        <w:rPr>
          <w:rFonts w:cs="Tahoma"/>
          <w:u w:color="0000E9"/>
        </w:rPr>
        <w:t xml:space="preserve">  </w:t>
      </w:r>
    </w:p>
    <w:p w14:paraId="03AFE462" w14:textId="77777777" w:rsidR="00B73B86" w:rsidRPr="006709CD" w:rsidRDefault="00B73B86" w:rsidP="00A21B32">
      <w:pPr>
        <w:pStyle w:val="30"/>
        <w:rPr>
          <w:rFonts w:cs="Tahoma"/>
        </w:rPr>
      </w:pPr>
      <w:bookmarkStart w:id="296" w:name="_Ref488313052"/>
      <w:r w:rsidRPr="006709CD">
        <w:rPr>
          <w:rFonts w:cs="Tahoma"/>
        </w:rPr>
        <w:t>A Stock may be included in the SMID Index if:</w:t>
      </w:r>
      <w:bookmarkEnd w:id="296"/>
      <w:r w:rsidRPr="006709CD">
        <w:rPr>
          <w:rFonts w:cs="Tahoma"/>
        </w:rPr>
        <w:t xml:space="preserve"> </w:t>
      </w:r>
    </w:p>
    <w:p w14:paraId="0DD93CA0" w14:textId="6AEF0F24" w:rsidR="00B73B86" w:rsidRPr="006709CD" w:rsidRDefault="00B73B86" w:rsidP="00A21B32">
      <w:pPr>
        <w:pStyle w:val="11"/>
        <w:rPr>
          <w:rFonts w:cs="Tahoma"/>
          <w:lang w:val="en-US"/>
        </w:rPr>
      </w:pPr>
      <w:r w:rsidRPr="006709CD">
        <w:rPr>
          <w:rFonts w:cs="Tahoma"/>
          <w:lang w:val="en-US"/>
        </w:rPr>
        <w:t>It is in the list stated in Clause</w:t>
      </w:r>
      <w:r w:rsidR="00C76E24">
        <w:rPr>
          <w:rFonts w:cs="Tahoma"/>
          <w:lang w:val="en-US"/>
        </w:rPr>
        <w:t>s</w:t>
      </w:r>
      <w:r w:rsidRPr="006709CD">
        <w:rPr>
          <w:rFonts w:cs="Tahoma"/>
          <w:lang w:val="en-US"/>
        </w:rPr>
        <w:t xml:space="preserv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00C76E24">
        <w:rPr>
          <w:rFonts w:cs="Tahoma"/>
          <w:lang w:val="en-US"/>
        </w:rPr>
        <w:t xml:space="preserve"> and 3.4.3</w:t>
      </w:r>
      <w:r w:rsidRPr="006709CD">
        <w:rPr>
          <w:rFonts w:cs="Tahoma"/>
          <w:lang w:val="en-US"/>
        </w:rPr>
        <w:t>;</w:t>
      </w:r>
    </w:p>
    <w:p w14:paraId="61F7825E" w14:textId="77777777" w:rsidR="00B73B86" w:rsidRPr="006709CD" w:rsidRDefault="00B73B86" w:rsidP="00B73B86">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sidR="00AF1392">
        <w:rPr>
          <w:rFonts w:cs="Tahoma"/>
          <w:u w:color="0000E9"/>
          <w:lang w:val="en-US"/>
        </w:rPr>
        <w:t xml:space="preserve">beginning from </w:t>
      </w:r>
      <w:r w:rsidRPr="006709CD">
        <w:rPr>
          <w:rFonts w:cs="Tahoma"/>
          <w:u w:color="0000E9"/>
          <w:lang w:val="en-US"/>
        </w:rPr>
        <w:t>the reporting date</w:t>
      </w:r>
      <w:r w:rsidR="00AF1392">
        <w:rPr>
          <w:rFonts w:cs="Tahoma"/>
          <w:u w:color="0000E9"/>
          <w:lang w:val="en-US"/>
        </w:rPr>
        <w:t xml:space="preserve"> and ending on the SMID Index Review Date</w:t>
      </w:r>
      <w:r w:rsidRPr="006709CD">
        <w:rPr>
          <w:rFonts w:cs="Tahoma"/>
          <w:u w:color="0000E9"/>
          <w:lang w:val="en-US"/>
        </w:rPr>
        <w:t>;</w:t>
      </w:r>
    </w:p>
    <w:p w14:paraId="6F512B7C" w14:textId="77777777" w:rsidR="00B73B86" w:rsidRPr="006709CD" w:rsidRDefault="00B73B86" w:rsidP="00B73B86">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7FE1E00" w14:textId="04D504B0" w:rsidR="00B73B86" w:rsidRPr="006709CD" w:rsidRDefault="00B73B86" w:rsidP="00B73B86">
      <w:pPr>
        <w:pStyle w:val="11"/>
        <w:rPr>
          <w:rFonts w:cs="Tahoma"/>
          <w:lang w:val="en-US"/>
        </w:rPr>
      </w:pPr>
      <w:r w:rsidRPr="006709CD">
        <w:rPr>
          <w:rFonts w:cs="Tahoma"/>
          <w:lang w:val="en-US"/>
        </w:rPr>
        <w:t xml:space="preserve">Issuer’s ranking number </w:t>
      </w:r>
      <w:r w:rsidR="00C76E24">
        <w:rPr>
          <w:rFonts w:cs="Tahoma"/>
          <w:lang w:val="en-US"/>
        </w:rPr>
        <w:t>R</w:t>
      </w:r>
      <w:r w:rsidRPr="006709CD">
        <w:rPr>
          <w:rFonts w:cs="Tahoma"/>
          <w:lang w:val="en-US"/>
        </w:rPr>
        <w:t xml:space="preserve"> calculated in accordance with Clause </w:t>
      </w:r>
      <w:r w:rsidR="00634E0C">
        <w:rPr>
          <w:rFonts w:cs="Tahoma"/>
          <w:lang w:val="en-US"/>
        </w:rPr>
        <w:fldChar w:fldCharType="begin"/>
      </w:r>
      <w:r w:rsidR="00634E0C">
        <w:rPr>
          <w:rFonts w:cs="Tahoma"/>
          <w:lang w:val="en-US"/>
        </w:rPr>
        <w:instrText xml:space="preserve"> REF _Ref488313003 \r \h </w:instrText>
      </w:r>
      <w:r w:rsidR="00634E0C">
        <w:rPr>
          <w:rFonts w:cs="Tahoma"/>
          <w:lang w:val="en-US"/>
        </w:rPr>
      </w:r>
      <w:r w:rsidR="00634E0C">
        <w:rPr>
          <w:rFonts w:cs="Tahoma"/>
          <w:lang w:val="en-US"/>
        </w:rPr>
        <w:fldChar w:fldCharType="separate"/>
      </w:r>
      <w:r w:rsidR="00E50AB1">
        <w:rPr>
          <w:rFonts w:cs="Tahoma"/>
          <w:lang w:val="en-US"/>
        </w:rPr>
        <w:t>3.4.5</w:t>
      </w:r>
      <w:r w:rsidR="00634E0C">
        <w:rPr>
          <w:rFonts w:cs="Tahoma"/>
          <w:lang w:val="en-US"/>
        </w:rPr>
        <w:fldChar w:fldCharType="end"/>
      </w:r>
      <w:r w:rsidRPr="006709CD">
        <w:rPr>
          <w:rFonts w:cs="Tahoma"/>
          <w:lang w:val="en-US"/>
        </w:rPr>
        <w:t xml:space="preserve"> is greater than </w:t>
      </w:r>
      <w:r w:rsidR="00C76E24">
        <w:rPr>
          <w:rFonts w:cs="Tahoma"/>
          <w:lang w:val="en-US"/>
        </w:rPr>
        <w:t>r</w:t>
      </w:r>
      <w:r w:rsidRPr="006709CD">
        <w:rPr>
          <w:rFonts w:cs="Tahoma"/>
          <w:lang w:val="en-US"/>
        </w:rPr>
        <w:t>+1 calculated in accordance with Clause</w:t>
      </w:r>
      <w:r w:rsidR="00C76E24">
        <w:rPr>
          <w:rFonts w:cs="Tahoma"/>
          <w:lang w:val="en-US"/>
        </w:rPr>
        <w:t xml:space="preserve"> </w:t>
      </w:r>
      <w:r w:rsidR="00C76E24">
        <w:rPr>
          <w:rFonts w:cs="Tahoma"/>
          <w:lang w:val="en-US"/>
        </w:rPr>
        <w:fldChar w:fldCharType="begin"/>
      </w:r>
      <w:r w:rsidR="00C76E24">
        <w:rPr>
          <w:rFonts w:cs="Tahoma"/>
          <w:lang w:val="en-US"/>
        </w:rPr>
        <w:instrText xml:space="preserve"> REF _Ref488313003 \r \h </w:instrText>
      </w:r>
      <w:r w:rsidR="00C76E24">
        <w:rPr>
          <w:rFonts w:cs="Tahoma"/>
          <w:lang w:val="en-US"/>
        </w:rPr>
      </w:r>
      <w:r w:rsidR="00C76E24">
        <w:rPr>
          <w:rFonts w:cs="Tahoma"/>
          <w:lang w:val="en-US"/>
        </w:rPr>
        <w:fldChar w:fldCharType="separate"/>
      </w:r>
      <w:r w:rsidR="00C76E24">
        <w:rPr>
          <w:rFonts w:cs="Tahoma"/>
          <w:lang w:val="en-US"/>
        </w:rPr>
        <w:t>3.4.5</w:t>
      </w:r>
      <w:r w:rsidR="00C76E24">
        <w:rPr>
          <w:rFonts w:cs="Tahoma"/>
          <w:lang w:val="en-US"/>
        </w:rPr>
        <w:fldChar w:fldCharType="end"/>
      </w:r>
      <w:r w:rsidR="00C76E24">
        <w:rPr>
          <w:rFonts w:cs="Tahoma"/>
          <w:lang w:val="en-US"/>
        </w:rPr>
        <w:t>.</w:t>
      </w:r>
    </w:p>
    <w:p w14:paraId="0AD1937C" w14:textId="77777777" w:rsidR="00B73B86" w:rsidRPr="006709CD" w:rsidRDefault="00B73B86" w:rsidP="00B73B86">
      <w:pPr>
        <w:pStyle w:val="30"/>
        <w:rPr>
          <w:rFonts w:cs="Tahoma"/>
        </w:rPr>
      </w:pPr>
      <w:bookmarkStart w:id="297" w:name="_Ref488314547"/>
      <w:bookmarkStart w:id="298" w:name="_Ref487539125"/>
      <w:r w:rsidRPr="006709CD">
        <w:rPr>
          <w:rFonts w:cs="Tahoma"/>
        </w:rPr>
        <w:t>A Stock may be removed from the SMID Index if:</w:t>
      </w:r>
      <w:bookmarkEnd w:id="297"/>
      <w:r w:rsidRPr="006709CD">
        <w:rPr>
          <w:rFonts w:cs="Tahoma"/>
        </w:rPr>
        <w:t xml:space="preserve"> </w:t>
      </w:r>
    </w:p>
    <w:bookmarkEnd w:id="298"/>
    <w:p w14:paraId="2513B957" w14:textId="4F29CCA1" w:rsidR="00B73B86" w:rsidRPr="006709CD" w:rsidRDefault="00B73B86" w:rsidP="00A21B32">
      <w:pPr>
        <w:pStyle w:val="11"/>
        <w:rPr>
          <w:rFonts w:cs="Tahoma"/>
          <w:lang w:val="en-US"/>
        </w:rPr>
      </w:pPr>
      <w:r w:rsidRPr="006709CD">
        <w:rPr>
          <w:rFonts w:cs="Tahoma"/>
          <w:lang w:val="en-US"/>
        </w:rPr>
        <w:t>It is not in the list stated in Clause</w:t>
      </w:r>
      <w:r w:rsidR="00C76E24">
        <w:rPr>
          <w:rFonts w:cs="Tahoma"/>
          <w:lang w:val="en-US"/>
        </w:rPr>
        <w:t>s</w:t>
      </w:r>
      <w:r w:rsidRPr="006709CD">
        <w:rPr>
          <w:rFonts w:cs="Tahoma"/>
          <w:lang w:val="en-US"/>
        </w:rPr>
        <w:t xml:space="preserv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00C76E24">
        <w:rPr>
          <w:rFonts w:cs="Tahoma"/>
          <w:lang w:val="en-US"/>
        </w:rPr>
        <w:t xml:space="preserve"> and 3.4.3</w:t>
      </w:r>
      <w:r w:rsidRPr="006709CD">
        <w:rPr>
          <w:rFonts w:cs="Tahoma"/>
          <w:lang w:val="en-US"/>
        </w:rPr>
        <w:t>;</w:t>
      </w:r>
    </w:p>
    <w:p w14:paraId="00BA086A" w14:textId="77777777" w:rsidR="00B91FA1" w:rsidRPr="006709CD" w:rsidRDefault="00B91FA1" w:rsidP="00B91FA1">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7BE17AC2" w14:textId="77777777" w:rsidR="00AF1392" w:rsidRPr="00AF1392" w:rsidRDefault="00B91FA1" w:rsidP="008129D3">
      <w:pPr>
        <w:pStyle w:val="11"/>
        <w:rPr>
          <w:rFonts w:cs="Tahoma"/>
          <w:lang w:val="en-US"/>
        </w:rPr>
      </w:pPr>
      <w:r w:rsidRPr="00AF1392">
        <w:rPr>
          <w:rFonts w:cs="Tahoma"/>
          <w:u w:color="0000E9"/>
          <w:lang w:val="en-US"/>
        </w:rPr>
        <w:lastRenderedPageBreak/>
        <w:t xml:space="preserve">The Issuer disclose its latest financial statements under international standards in more than eight months </w:t>
      </w:r>
      <w:r w:rsidR="00AF1392" w:rsidRPr="00AF1392">
        <w:rPr>
          <w:rFonts w:cs="Tahoma"/>
          <w:u w:color="0000E9"/>
          <w:lang w:val="en-US"/>
        </w:rPr>
        <w:t>beginning from the reporting date and ending on the SMID Index Review Date;</w:t>
      </w:r>
    </w:p>
    <w:p w14:paraId="142F63C9" w14:textId="2D02DB53" w:rsidR="00B91FA1" w:rsidRPr="00AF1392" w:rsidRDefault="00B91FA1" w:rsidP="008129D3">
      <w:pPr>
        <w:pStyle w:val="11"/>
        <w:rPr>
          <w:rFonts w:cs="Tahoma"/>
          <w:lang w:val="en-US"/>
        </w:rPr>
      </w:pPr>
      <w:r w:rsidRPr="00AF1392">
        <w:rPr>
          <w:rFonts w:cs="Tahoma"/>
          <w:lang w:val="en-US"/>
        </w:rPr>
        <w:t xml:space="preserve">Issuer’s ranking number </w:t>
      </w:r>
      <w:r w:rsidR="00C76E24">
        <w:rPr>
          <w:rFonts w:cs="Tahoma"/>
          <w:lang w:val="en-US"/>
        </w:rPr>
        <w:t>R</w:t>
      </w:r>
      <w:r w:rsidRPr="00AF1392">
        <w:rPr>
          <w:rFonts w:cs="Tahoma"/>
          <w:lang w:val="en-US"/>
        </w:rPr>
        <w:t xml:space="preserve"> calculated in accordance with Clause </w:t>
      </w:r>
      <w:r w:rsidR="005F58E8" w:rsidRPr="00AF1392">
        <w:rPr>
          <w:rFonts w:cs="Tahoma"/>
          <w:lang w:val="en-US"/>
        </w:rPr>
        <w:fldChar w:fldCharType="begin"/>
      </w:r>
      <w:r w:rsidR="005F58E8" w:rsidRPr="00AF1392">
        <w:rPr>
          <w:rFonts w:cs="Tahoma"/>
          <w:lang w:val="en-US"/>
        </w:rPr>
        <w:instrText xml:space="preserve"> REF _Ref488313003 \r \h </w:instrText>
      </w:r>
      <w:r w:rsidR="005F58E8" w:rsidRPr="00AF1392">
        <w:rPr>
          <w:rFonts w:cs="Tahoma"/>
          <w:lang w:val="en-US"/>
        </w:rPr>
      </w:r>
      <w:r w:rsidR="005F58E8" w:rsidRPr="00AF1392">
        <w:rPr>
          <w:rFonts w:cs="Tahoma"/>
          <w:lang w:val="en-US"/>
        </w:rPr>
        <w:fldChar w:fldCharType="separate"/>
      </w:r>
      <w:r w:rsidR="00E50AB1">
        <w:rPr>
          <w:rFonts w:cs="Tahoma"/>
          <w:lang w:val="en-US"/>
        </w:rPr>
        <w:t>3.4.5</w:t>
      </w:r>
      <w:r w:rsidR="005F58E8" w:rsidRPr="00AF1392">
        <w:rPr>
          <w:rFonts w:cs="Tahoma"/>
          <w:lang w:val="en-US"/>
        </w:rPr>
        <w:fldChar w:fldCharType="end"/>
      </w:r>
      <w:r w:rsidR="005F58E8" w:rsidRPr="00AF1392">
        <w:rPr>
          <w:rFonts w:cs="Tahoma"/>
          <w:lang w:val="en-US"/>
        </w:rPr>
        <w:t xml:space="preserve"> </w:t>
      </w:r>
      <w:r w:rsidRPr="00AF1392">
        <w:rPr>
          <w:rFonts w:cs="Tahoma"/>
          <w:lang w:val="en-US"/>
        </w:rPr>
        <w:t xml:space="preserve">is less than m+1 calculated in accordance with Clause </w:t>
      </w:r>
      <w:r w:rsidR="005F58E8" w:rsidRPr="00AF1392">
        <w:rPr>
          <w:rFonts w:cs="Tahoma"/>
          <w:lang w:val="en-US"/>
        </w:rPr>
        <w:fldChar w:fldCharType="begin"/>
      </w:r>
      <w:r w:rsidR="005F58E8" w:rsidRPr="00AF1392">
        <w:rPr>
          <w:rFonts w:cs="Tahoma"/>
          <w:lang w:val="en-US"/>
        </w:rPr>
        <w:instrText xml:space="preserve"> REF _Ref488313052 \r \h </w:instrText>
      </w:r>
      <w:r w:rsidR="005F58E8" w:rsidRPr="00AF1392">
        <w:rPr>
          <w:rFonts w:cs="Tahoma"/>
          <w:lang w:val="en-US"/>
        </w:rPr>
      </w:r>
      <w:r w:rsidR="005F58E8" w:rsidRPr="00AF1392">
        <w:rPr>
          <w:rFonts w:cs="Tahoma"/>
          <w:lang w:val="en-US"/>
        </w:rPr>
        <w:fldChar w:fldCharType="separate"/>
      </w:r>
      <w:r w:rsidR="00E50AB1">
        <w:rPr>
          <w:rFonts w:cs="Tahoma"/>
          <w:lang w:val="en-US"/>
        </w:rPr>
        <w:t>3.4.6</w:t>
      </w:r>
      <w:r w:rsidR="005F58E8" w:rsidRPr="00AF1392">
        <w:rPr>
          <w:rFonts w:cs="Tahoma"/>
          <w:lang w:val="en-US"/>
        </w:rPr>
        <w:fldChar w:fldCharType="end"/>
      </w:r>
      <w:r w:rsidRPr="00AF1392">
        <w:rPr>
          <w:rFonts w:cs="Tahoma"/>
          <w:lang w:val="en-US"/>
        </w:rPr>
        <w:t>.</w:t>
      </w:r>
    </w:p>
    <w:p w14:paraId="7913C60C" w14:textId="77777777" w:rsidR="00B91FA1" w:rsidRPr="006709CD" w:rsidRDefault="00B91FA1" w:rsidP="00A21B32">
      <w:pPr>
        <w:pStyle w:val="30"/>
        <w:rPr>
          <w:rFonts w:cs="Tahoma"/>
        </w:rPr>
      </w:pPr>
      <w:bookmarkStart w:id="299" w:name="_Ref488314625"/>
      <w:r w:rsidRPr="006709CD">
        <w:rPr>
          <w:rStyle w:val="afa"/>
          <w:rFonts w:ascii="Tahoma" w:hAnsi="Tahoma" w:cs="Tahoma"/>
        </w:rPr>
        <w:t>The SMID Index is reviewed as follows</w:t>
      </w:r>
      <w:r w:rsidR="004F7456" w:rsidRPr="006709CD">
        <w:rPr>
          <w:rStyle w:val="afa"/>
          <w:rFonts w:ascii="Tahoma" w:hAnsi="Tahoma" w:cs="Tahoma"/>
        </w:rPr>
        <w:t>:</w:t>
      </w:r>
      <w:bookmarkEnd w:id="299"/>
    </w:p>
    <w:p w14:paraId="06A1A4C3" w14:textId="77777777" w:rsidR="00B91FA1" w:rsidRPr="006709CD" w:rsidRDefault="00B91FA1" w:rsidP="00A21B32">
      <w:pPr>
        <w:pStyle w:val="11"/>
        <w:rPr>
          <w:rFonts w:cs="Tahoma"/>
          <w:lang w:val="en-US"/>
        </w:rPr>
      </w:pPr>
      <w:r w:rsidRPr="006709CD">
        <w:rPr>
          <w:rFonts w:cs="Tahoma"/>
          <w:lang w:val="en-US"/>
        </w:rPr>
        <w:t>Stocks that meet criteria set forth in Clause</w:t>
      </w:r>
      <w:r w:rsidR="00AF1392">
        <w:rPr>
          <w:rFonts w:cs="Tahoma"/>
          <w:lang w:val="en-US"/>
        </w:rPr>
        <w:t xml:space="preserve"> </w:t>
      </w:r>
      <w:r w:rsidR="00AF1392">
        <w:rPr>
          <w:rFonts w:cs="Tahoma"/>
          <w:lang w:val="en-US"/>
        </w:rPr>
        <w:fldChar w:fldCharType="begin"/>
      </w:r>
      <w:r w:rsidR="00AF1392">
        <w:rPr>
          <w:rFonts w:cs="Tahoma"/>
          <w:lang w:val="en-US"/>
        </w:rPr>
        <w:instrText xml:space="preserve"> REF _Ref488314547 \r \h </w:instrText>
      </w:r>
      <w:r w:rsidR="00AF1392">
        <w:rPr>
          <w:rFonts w:cs="Tahoma"/>
          <w:lang w:val="en-US"/>
        </w:rPr>
      </w:r>
      <w:r w:rsidR="00AF1392">
        <w:rPr>
          <w:rFonts w:cs="Tahoma"/>
          <w:lang w:val="en-US"/>
        </w:rPr>
        <w:fldChar w:fldCharType="separate"/>
      </w:r>
      <w:r w:rsidR="00E50AB1">
        <w:rPr>
          <w:rFonts w:cs="Tahoma"/>
          <w:lang w:val="en-US"/>
        </w:rPr>
        <w:t>3.4.7</w:t>
      </w:r>
      <w:r w:rsidR="00AF1392">
        <w:rPr>
          <w:rFonts w:cs="Tahoma"/>
          <w:lang w:val="en-US"/>
        </w:rPr>
        <w:fldChar w:fldCharType="end"/>
      </w:r>
      <w:r w:rsidRPr="006709CD">
        <w:rPr>
          <w:rFonts w:cs="Tahoma"/>
          <w:lang w:val="en-US"/>
        </w:rPr>
        <w:t xml:space="preserve"> are removed;</w:t>
      </w:r>
    </w:p>
    <w:p w14:paraId="023A7D9F" w14:textId="77777777" w:rsidR="00B91FA1" w:rsidRPr="006709CD" w:rsidRDefault="00B91FA1" w:rsidP="00B91FA1">
      <w:pPr>
        <w:pStyle w:val="11"/>
        <w:rPr>
          <w:rFonts w:cs="Tahoma"/>
          <w:lang w:val="en-US"/>
        </w:rPr>
      </w:pPr>
      <w:r w:rsidRPr="006709CD">
        <w:rPr>
          <w:rFonts w:cs="Tahoma"/>
          <w:lang w:val="en-US"/>
        </w:rPr>
        <w:t xml:space="preserve">Stocks that meet criteria set forth in Clause </w:t>
      </w:r>
      <w:r w:rsidR="00AF1392">
        <w:rPr>
          <w:rFonts w:cs="Tahoma"/>
          <w:lang w:val="en-US"/>
        </w:rPr>
        <w:fldChar w:fldCharType="begin"/>
      </w:r>
      <w:r w:rsidR="00AF1392">
        <w:rPr>
          <w:rFonts w:cs="Tahoma"/>
          <w:lang w:val="en-US"/>
        </w:rPr>
        <w:instrText xml:space="preserve"> REF _Ref488313052 \r \h </w:instrText>
      </w:r>
      <w:r w:rsidR="00AF1392">
        <w:rPr>
          <w:rFonts w:cs="Tahoma"/>
          <w:lang w:val="en-US"/>
        </w:rPr>
      </w:r>
      <w:r w:rsidR="00AF1392">
        <w:rPr>
          <w:rFonts w:cs="Tahoma"/>
          <w:lang w:val="en-US"/>
        </w:rPr>
        <w:fldChar w:fldCharType="separate"/>
      </w:r>
      <w:r w:rsidR="00E50AB1">
        <w:rPr>
          <w:rFonts w:cs="Tahoma"/>
          <w:lang w:val="en-US"/>
        </w:rPr>
        <w:t>3.4.6</w:t>
      </w:r>
      <w:r w:rsidR="00AF1392">
        <w:rPr>
          <w:rFonts w:cs="Tahoma"/>
          <w:lang w:val="en-US"/>
        </w:rPr>
        <w:fldChar w:fldCharType="end"/>
      </w:r>
      <w:r w:rsidR="005F58E8">
        <w:rPr>
          <w:rFonts w:cs="Tahoma"/>
          <w:lang w:val="en-US"/>
        </w:rPr>
        <w:t xml:space="preserve"> </w:t>
      </w:r>
      <w:r w:rsidRPr="006709CD">
        <w:rPr>
          <w:rFonts w:cs="Tahoma"/>
          <w:lang w:val="en-US"/>
        </w:rPr>
        <w:t>are added;</w:t>
      </w:r>
    </w:p>
    <w:p w14:paraId="18F1F9C2" w14:textId="6C284DE8" w:rsidR="00A21B32" w:rsidRPr="006709CD" w:rsidRDefault="004F7456" w:rsidP="00514C7D">
      <w:pPr>
        <w:pStyle w:val="11"/>
        <w:rPr>
          <w:rFonts w:cs="Tahoma"/>
          <w:lang w:val="en-US"/>
        </w:rPr>
      </w:pPr>
      <w:r w:rsidRPr="006709CD">
        <w:rPr>
          <w:rFonts w:cs="Tahoma"/>
          <w:lang w:val="en-US"/>
        </w:rPr>
        <w:t>Weights are calculated in accordance with Clause</w:t>
      </w:r>
      <w:r w:rsidR="0035123C">
        <w:rPr>
          <w:rFonts w:cs="Tahoma"/>
          <w:lang w:val="en-US"/>
        </w:rPr>
        <w:t xml:space="preserve"> </w:t>
      </w:r>
      <w:r w:rsidR="0035123C">
        <w:rPr>
          <w:rFonts w:cs="Tahoma"/>
          <w:lang w:val="en-US"/>
        </w:rPr>
        <w:fldChar w:fldCharType="begin"/>
      </w:r>
      <w:r w:rsidR="0035123C">
        <w:rPr>
          <w:rFonts w:cs="Tahoma"/>
          <w:lang w:val="en-US"/>
        </w:rPr>
        <w:instrText xml:space="preserve"> REF _Ref489021718 \r \h </w:instrText>
      </w:r>
      <w:r w:rsidR="0035123C">
        <w:rPr>
          <w:rFonts w:cs="Tahoma"/>
          <w:lang w:val="en-US"/>
        </w:rPr>
      </w:r>
      <w:r w:rsidR="0035123C">
        <w:rPr>
          <w:rFonts w:cs="Tahoma"/>
          <w:lang w:val="en-US"/>
        </w:rPr>
        <w:fldChar w:fldCharType="separate"/>
      </w:r>
      <w:r w:rsidR="0035123C">
        <w:rPr>
          <w:rFonts w:cs="Tahoma"/>
          <w:lang w:val="en-US"/>
        </w:rPr>
        <w:t>2.8.1</w:t>
      </w:r>
      <w:r w:rsidR="0035123C">
        <w:rPr>
          <w:rFonts w:cs="Tahoma"/>
          <w:lang w:val="en-US"/>
        </w:rPr>
        <w:fldChar w:fldCharType="end"/>
      </w:r>
      <w:r w:rsidR="006D3804">
        <w:rPr>
          <w:rFonts w:cs="Tahoma"/>
          <w:lang w:val="en-US"/>
        </w:rPr>
        <w:t xml:space="preserve"> by average market capitalization calculated at the closing prices over three months preceding the Index Review Date</w:t>
      </w:r>
      <w:r w:rsidR="00C76E24">
        <w:rPr>
          <w:rFonts w:cs="Tahoma"/>
          <w:lang w:val="en-US"/>
        </w:rPr>
        <w:t xml:space="preserve"> subject to current Free Float</w:t>
      </w:r>
      <w:r w:rsidR="00A21B32" w:rsidRPr="006709CD">
        <w:rPr>
          <w:rStyle w:val="afa"/>
          <w:rFonts w:ascii="Tahoma" w:hAnsi="Tahoma" w:cs="Tahoma"/>
          <w:szCs w:val="24"/>
          <w:lang w:val="en-US"/>
        </w:rPr>
        <w:t>;</w:t>
      </w:r>
    </w:p>
    <w:p w14:paraId="1607356A" w14:textId="77777777" w:rsidR="004F7456" w:rsidRPr="006709CD" w:rsidRDefault="004F7456" w:rsidP="00A21B32">
      <w:pPr>
        <w:pStyle w:val="11"/>
        <w:rPr>
          <w:rFonts w:cs="Tahoma"/>
          <w:lang w:val="en-US"/>
        </w:rPr>
      </w:pPr>
      <w:r w:rsidRPr="006709CD">
        <w:rPr>
          <w:rFonts w:cs="Tahoma"/>
          <w:lang w:val="en-US"/>
        </w:rPr>
        <w:t xml:space="preserve">Stocks with the </w:t>
      </w:r>
      <w:r w:rsidR="00DD239F" w:rsidRPr="006709CD">
        <w:rPr>
          <w:rFonts w:cs="Tahoma"/>
          <w:lang w:val="en-US"/>
        </w:rPr>
        <w:t xml:space="preserve">less than 0.5% </w:t>
      </w:r>
      <w:r w:rsidRPr="006709CD">
        <w:rPr>
          <w:rFonts w:cs="Tahoma"/>
          <w:lang w:val="en-US"/>
        </w:rPr>
        <w:t xml:space="preserve">Weight </w:t>
      </w:r>
      <w:r w:rsidR="00DD239F" w:rsidRPr="006709CD">
        <w:rPr>
          <w:rFonts w:cs="Tahoma"/>
          <w:lang w:val="en-US"/>
        </w:rPr>
        <w:t xml:space="preserve">and not currently in the </w:t>
      </w:r>
      <w:r w:rsidR="001844CC">
        <w:rPr>
          <w:rFonts w:cs="Tahoma"/>
          <w:lang w:val="en-US"/>
        </w:rPr>
        <w:t>Index</w:t>
      </w:r>
      <w:r w:rsidR="00DD239F" w:rsidRPr="006709CD">
        <w:rPr>
          <w:rFonts w:cs="Tahoma"/>
          <w:lang w:val="en-US"/>
        </w:rPr>
        <w:t>, are removed;</w:t>
      </w:r>
    </w:p>
    <w:p w14:paraId="2D98D4E3" w14:textId="77777777" w:rsidR="00DD239F" w:rsidRPr="006709CD" w:rsidRDefault="00DD239F" w:rsidP="00DD239F">
      <w:pPr>
        <w:pStyle w:val="11"/>
        <w:rPr>
          <w:rFonts w:cs="Tahoma"/>
          <w:lang w:val="en-US"/>
        </w:rPr>
      </w:pPr>
      <w:r w:rsidRPr="006709CD">
        <w:rPr>
          <w:rFonts w:cs="Tahoma"/>
          <w:lang w:val="en-US"/>
        </w:rPr>
        <w:t xml:space="preserve">Stocks with the less than 0.3% Weight and currently in the </w:t>
      </w:r>
      <w:r w:rsidR="001844CC">
        <w:rPr>
          <w:rFonts w:cs="Tahoma"/>
          <w:lang w:val="en-US"/>
        </w:rPr>
        <w:t>Index</w:t>
      </w:r>
      <w:r w:rsidRPr="006709CD">
        <w:rPr>
          <w:rFonts w:cs="Tahoma"/>
          <w:lang w:val="en-US"/>
        </w:rPr>
        <w:t xml:space="preserve"> are removed.</w:t>
      </w:r>
    </w:p>
    <w:p w14:paraId="5B2BD6D7" w14:textId="77777777" w:rsidR="00DD239F" w:rsidRPr="006709CD" w:rsidRDefault="00DD239F" w:rsidP="00A21B32">
      <w:pPr>
        <w:pStyle w:val="30"/>
        <w:rPr>
          <w:rFonts w:cs="Tahoma"/>
        </w:rPr>
      </w:pPr>
      <w:bookmarkStart w:id="300" w:name="_Ref425433676"/>
      <w:bookmarkEnd w:id="295"/>
      <w:r w:rsidRPr="006709CD">
        <w:rPr>
          <w:rFonts w:cs="Tahoma"/>
        </w:rPr>
        <w:t xml:space="preserve">If the SMID Index includes </w:t>
      </w:r>
      <w:r w:rsidR="008105AC" w:rsidRPr="006709CD">
        <w:rPr>
          <w:rFonts w:cs="Tahoma"/>
        </w:rPr>
        <w:t xml:space="preserve">an </w:t>
      </w:r>
      <w:r w:rsidRPr="006709CD">
        <w:rPr>
          <w:rFonts w:cs="Tahoma"/>
        </w:rPr>
        <w:t xml:space="preserve">insufficient number of Issuers </w:t>
      </w:r>
      <w:r w:rsidR="008105AC" w:rsidRPr="006709CD">
        <w:rPr>
          <w:rFonts w:cs="Tahoma"/>
        </w:rPr>
        <w:t xml:space="preserve">to meet the Limit 5/10/40 and the Industry Weight Limit at the same time, then </w:t>
      </w:r>
      <w:r w:rsidR="005F58E8">
        <w:rPr>
          <w:rFonts w:cs="Tahoma"/>
        </w:rPr>
        <w:t xml:space="preserve">only </w:t>
      </w:r>
      <w:r w:rsidR="008105AC" w:rsidRPr="006709CD">
        <w:rPr>
          <w:rFonts w:cs="Tahoma"/>
        </w:rPr>
        <w:t xml:space="preserve">the Limit 5/10/40 </w:t>
      </w:r>
      <w:r w:rsidR="007E5361" w:rsidRPr="006709CD">
        <w:rPr>
          <w:rFonts w:cs="Tahoma"/>
        </w:rPr>
        <w:t xml:space="preserve">is applied. If the Limit 5/10/40 is not observed, the Exchange may decide to review coefficients specified in Clauses </w:t>
      </w:r>
      <w:r w:rsidR="005F58E8">
        <w:rPr>
          <w:rFonts w:cs="Tahoma"/>
        </w:rPr>
        <w:fldChar w:fldCharType="begin"/>
      </w:r>
      <w:r w:rsidR="005F58E8">
        <w:rPr>
          <w:rFonts w:cs="Tahoma"/>
        </w:rPr>
        <w:instrText xml:space="preserve"> REF _Ref488312984 \r \h </w:instrText>
      </w:r>
      <w:r w:rsidR="005F58E8">
        <w:rPr>
          <w:rFonts w:cs="Tahoma"/>
        </w:rPr>
      </w:r>
      <w:r w:rsidR="005F58E8">
        <w:rPr>
          <w:rFonts w:cs="Tahoma"/>
        </w:rPr>
        <w:fldChar w:fldCharType="separate"/>
      </w:r>
      <w:r w:rsidR="00E50AB1">
        <w:rPr>
          <w:rFonts w:cs="Tahoma"/>
        </w:rPr>
        <w:t>3.4.2</w:t>
      </w:r>
      <w:r w:rsidR="005F58E8">
        <w:rPr>
          <w:rFonts w:cs="Tahoma"/>
        </w:rPr>
        <w:fldChar w:fldCharType="end"/>
      </w:r>
      <w:r w:rsidR="007E5361" w:rsidRPr="006709CD">
        <w:rPr>
          <w:rFonts w:cs="Tahoma"/>
        </w:rPr>
        <w:t>-</w:t>
      </w:r>
      <w:r w:rsidR="00AF1392">
        <w:rPr>
          <w:rFonts w:cs="Tahoma"/>
        </w:rPr>
        <w:fldChar w:fldCharType="begin"/>
      </w:r>
      <w:r w:rsidR="00AF1392">
        <w:rPr>
          <w:rFonts w:cs="Tahoma"/>
        </w:rPr>
        <w:instrText xml:space="preserve"> REF _Ref488314625 \r \h </w:instrText>
      </w:r>
      <w:r w:rsidR="00AF1392">
        <w:rPr>
          <w:rFonts w:cs="Tahoma"/>
        </w:rPr>
      </w:r>
      <w:r w:rsidR="00AF1392">
        <w:rPr>
          <w:rFonts w:cs="Tahoma"/>
        </w:rPr>
        <w:fldChar w:fldCharType="separate"/>
      </w:r>
      <w:r w:rsidR="00E50AB1">
        <w:rPr>
          <w:rFonts w:cs="Tahoma"/>
        </w:rPr>
        <w:t>3.4.8</w:t>
      </w:r>
      <w:r w:rsidR="00AF1392">
        <w:rPr>
          <w:rFonts w:cs="Tahoma"/>
        </w:rPr>
        <w:fldChar w:fldCharType="end"/>
      </w:r>
      <w:r w:rsidR="007E5361" w:rsidRPr="006709CD">
        <w:rPr>
          <w:rFonts w:cs="Tahoma"/>
        </w:rPr>
        <w:t xml:space="preserve"> to achieve the necessary number of Issuers for such Limit to be met.  </w:t>
      </w:r>
    </w:p>
    <w:bookmarkEnd w:id="84"/>
    <w:bookmarkEnd w:id="300"/>
    <w:p w14:paraId="3BDDCFCC" w14:textId="77777777" w:rsidR="0064430E" w:rsidRPr="006709CD" w:rsidRDefault="0064430E" w:rsidP="009E4370">
      <w:pPr>
        <w:rPr>
          <w:rFonts w:cs="Tahoma"/>
          <w:u w:color="0000E9"/>
          <w:lang w:val="en-US"/>
        </w:rPr>
      </w:pPr>
      <w:r w:rsidRPr="006709CD">
        <w:rPr>
          <w:rFonts w:cs="Tahoma"/>
          <w:u w:color="0000E9"/>
          <w:lang w:val="en-US"/>
        </w:rPr>
        <w:t> </w:t>
      </w:r>
    </w:p>
    <w:p w14:paraId="477988D8" w14:textId="6D160A0F" w:rsidR="0064430E" w:rsidRPr="008859E2" w:rsidRDefault="000A5F64" w:rsidP="008859E2">
      <w:pPr>
        <w:pStyle w:val="a"/>
      </w:pPr>
      <w:bookmarkStart w:id="301" w:name="_Toc439152813"/>
      <w:bookmarkStart w:id="302" w:name="_Toc493259840"/>
      <w:r>
        <w:t xml:space="preserve">MOEX </w:t>
      </w:r>
      <w:r w:rsidR="0064430E" w:rsidRPr="008859E2">
        <w:t>Blue Chip Index Constituents Algorithm</w:t>
      </w:r>
      <w:bookmarkEnd w:id="301"/>
      <w:bookmarkEnd w:id="302"/>
    </w:p>
    <w:p w14:paraId="1C83A81A" w14:textId="437090A7" w:rsidR="0064430E" w:rsidRPr="006709CD" w:rsidRDefault="0064430E" w:rsidP="009E4370">
      <w:pPr>
        <w:pStyle w:val="30"/>
        <w:rPr>
          <w:rFonts w:cs="Tahoma"/>
          <w:u w:color="0000E9"/>
        </w:rPr>
      </w:pPr>
      <w:r w:rsidRPr="006709CD">
        <w:rPr>
          <w:rFonts w:cs="Tahoma"/>
          <w:u w:color="0000E9"/>
        </w:rPr>
        <w:t xml:space="preserve">Unless otherwise specified by the Exchange, the </w:t>
      </w:r>
      <w:r w:rsidR="000A5F64">
        <w:rPr>
          <w:rFonts w:cs="Tahoma"/>
          <w:u w:color="0000E9"/>
        </w:rPr>
        <w:t xml:space="preserve">MOEX </w:t>
      </w:r>
      <w:r w:rsidRPr="006709CD">
        <w:rPr>
          <w:rFonts w:cs="Tahoma"/>
          <w:u w:color="0000E9"/>
        </w:rPr>
        <w:t xml:space="preserve">Index Blue Chip Constituents consist of </w:t>
      </w:r>
      <w:r w:rsidR="004916A2">
        <w:rPr>
          <w:rFonts w:cs="Tahoma"/>
          <w:u w:color="0000E9"/>
        </w:rPr>
        <w:t>15 Stocks</w:t>
      </w:r>
      <w:r w:rsidRPr="006709CD">
        <w:rPr>
          <w:rFonts w:cs="Tahoma"/>
          <w:u w:color="0000E9"/>
        </w:rPr>
        <w:t xml:space="preserve">. </w:t>
      </w:r>
      <w:r w:rsidR="004916A2">
        <w:rPr>
          <w:rFonts w:cs="Tahoma"/>
          <w:u w:color="0000E9"/>
        </w:rPr>
        <w:t xml:space="preserve">Only one security type </w:t>
      </w:r>
      <w:r w:rsidR="00B73030">
        <w:rPr>
          <w:rFonts w:cs="Tahoma"/>
          <w:u w:color="0000E9"/>
        </w:rPr>
        <w:t>of an</w:t>
      </w:r>
      <w:r w:rsidR="004916A2">
        <w:rPr>
          <w:rFonts w:cs="Tahoma"/>
          <w:u w:color="0000E9"/>
        </w:rPr>
        <w:t xml:space="preserve"> issuer </w:t>
      </w:r>
      <w:r w:rsidR="00B73030">
        <w:rPr>
          <w:rFonts w:cs="Tahoma"/>
          <w:u w:color="0000E9"/>
        </w:rPr>
        <w:t>can be added to the Index.</w:t>
      </w:r>
    </w:p>
    <w:p w14:paraId="01D4BAED" w14:textId="1AB05129" w:rsidR="0064430E" w:rsidRPr="006709CD" w:rsidRDefault="0064430E" w:rsidP="009E4370">
      <w:pPr>
        <w:pStyle w:val="30"/>
        <w:rPr>
          <w:rFonts w:cs="Tahoma"/>
          <w:u w:color="0000E9"/>
        </w:rPr>
      </w:pPr>
      <w:r w:rsidRPr="006709CD">
        <w:rPr>
          <w:rFonts w:cs="Tahoma"/>
          <w:u w:color="0000E9"/>
        </w:rPr>
        <w:t xml:space="preserve">The </w:t>
      </w:r>
      <w:r w:rsidR="000A5F64">
        <w:rPr>
          <w:rFonts w:cs="Tahoma"/>
          <w:u w:color="0000E9"/>
        </w:rPr>
        <w:t>MOEX</w:t>
      </w:r>
      <w:r w:rsidRPr="006709CD">
        <w:rPr>
          <w:rFonts w:cs="Tahoma"/>
          <w:u w:color="0000E9"/>
        </w:rPr>
        <w:t xml:space="preserve"> Index Blue Chip Constituents are set out of Stocks added to the </w:t>
      </w:r>
      <w:r w:rsidR="008C0E3A">
        <w:rPr>
          <w:rFonts w:cs="Tahoma"/>
          <w:u w:color="0000E9"/>
        </w:rPr>
        <w:t>MOEX Russia Index</w:t>
      </w:r>
      <w:r w:rsidRPr="006709CD">
        <w:rPr>
          <w:rFonts w:cs="Tahoma"/>
          <w:u w:color="0000E9"/>
        </w:rPr>
        <w:t xml:space="preserve"> and RTS Index Constituents according to the following algorithm:</w:t>
      </w:r>
    </w:p>
    <w:p w14:paraId="5913C287" w14:textId="77777777" w:rsidR="0064430E" w:rsidRPr="006709CD" w:rsidRDefault="0064430E" w:rsidP="00C63CDC">
      <w:pPr>
        <w:pStyle w:val="11"/>
        <w:rPr>
          <w:rFonts w:cs="Tahoma"/>
          <w:u w:color="0000E9"/>
          <w:lang w:val="en-US"/>
        </w:rPr>
      </w:pPr>
      <w:r w:rsidRPr="006709CD">
        <w:rPr>
          <w:rFonts w:cs="Tahoma"/>
          <w:u w:color="0000E9"/>
          <w:lang w:val="en-US"/>
        </w:rPr>
        <w:t xml:space="preserve">Stocks are selected on the basis of subjective (expert) evaluation of the Index Committee with sequential numbers </w:t>
      </w:r>
      <w:r w:rsidR="00C703F2" w:rsidRPr="006709CD">
        <w:rPr>
          <w:rFonts w:cs="Tahoma"/>
          <w:u w:color="0000E9"/>
          <w:lang w:val="en-US"/>
        </w:rPr>
        <w:t xml:space="preserve">in the ranking by </w:t>
      </w:r>
      <w:r w:rsidRPr="006709CD">
        <w:rPr>
          <w:rFonts w:cs="Tahoma"/>
          <w:u w:color="0000E9"/>
          <w:lang w:val="en-US"/>
        </w:rPr>
        <w:t>the median daily trading volume not exceeding 30, unless otherwise specified by the Exchange.</w:t>
      </w:r>
    </w:p>
    <w:p w14:paraId="661AAA3B" w14:textId="77777777" w:rsidR="0064430E" w:rsidRPr="006709CD" w:rsidRDefault="0064430E" w:rsidP="00C63CDC">
      <w:pPr>
        <w:pStyle w:val="11"/>
        <w:rPr>
          <w:rFonts w:cs="Tahoma"/>
          <w:u w:color="0000E9"/>
          <w:lang w:val="en-US"/>
        </w:rPr>
      </w:pPr>
      <w:r w:rsidRPr="006709CD">
        <w:rPr>
          <w:rFonts w:cs="Tahoma"/>
          <w:u w:color="0000E9"/>
          <w:lang w:val="en-US"/>
        </w:rPr>
        <w:t xml:space="preserve">Stocks are ranged in descending order of </w:t>
      </w:r>
      <w:r w:rsidR="00C703F2" w:rsidRPr="006709CD">
        <w:rPr>
          <w:rFonts w:cs="Tahoma"/>
          <w:u w:color="0000E9"/>
          <w:lang w:val="en-US"/>
        </w:rPr>
        <w:t xml:space="preserve">the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28018D93"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5EA108B5"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112BDF5E" w14:textId="77777777" w:rsidR="0064430E" w:rsidRPr="006709CD" w:rsidRDefault="0064430E" w:rsidP="0064430E">
      <w:pPr>
        <w:widowControl w:val="0"/>
        <w:autoSpaceDE w:val="0"/>
        <w:autoSpaceDN w:val="0"/>
        <w:adjustRightInd w:val="0"/>
        <w:ind w:left="2266" w:hanging="2267"/>
        <w:jc w:val="both"/>
        <w:rPr>
          <w:rFonts w:cs="Tahoma"/>
          <w:szCs w:val="20"/>
          <w:u w:color="0000E9"/>
          <w:lang w:val="en-US"/>
        </w:rPr>
      </w:pPr>
    </w:p>
    <w:p w14:paraId="5B24D0F8" w14:textId="77777777" w:rsidR="0064430E" w:rsidRPr="008859E2" w:rsidRDefault="0064430E" w:rsidP="008859E2">
      <w:pPr>
        <w:pStyle w:val="a"/>
      </w:pPr>
      <w:bookmarkStart w:id="303" w:name="_Toc439152815"/>
      <w:bookmarkStart w:id="304" w:name="_Toc493259841"/>
      <w:r w:rsidRPr="008859E2">
        <w:t>Sectoral Indices Constituents Algorithm</w:t>
      </w:r>
      <w:bookmarkEnd w:id="303"/>
      <w:bookmarkEnd w:id="304"/>
    </w:p>
    <w:p w14:paraId="2E71A04C" w14:textId="1BC60849" w:rsidR="0064430E" w:rsidRPr="006709CD" w:rsidRDefault="0064430E" w:rsidP="009E4370">
      <w:pPr>
        <w:pStyle w:val="30"/>
        <w:rPr>
          <w:rFonts w:cs="Tahoma"/>
          <w:u w:color="0000E9"/>
        </w:rPr>
      </w:pPr>
      <w:bookmarkStart w:id="305" w:name="_Ref460246292"/>
      <w:r w:rsidRPr="006709CD">
        <w:rPr>
          <w:rFonts w:cs="Tahoma"/>
          <w:u w:color="0000E9"/>
        </w:rPr>
        <w:t xml:space="preserve">The Sectoral Indices Constituents shall include at least </w:t>
      </w:r>
      <w:r w:rsidR="00465791">
        <w:rPr>
          <w:rFonts w:cs="Tahoma"/>
          <w:u w:color="0000E9"/>
        </w:rPr>
        <w:t>three</w:t>
      </w:r>
      <w:r w:rsidRPr="006709CD">
        <w:rPr>
          <w:rFonts w:cs="Tahoma"/>
          <w:u w:color="0000E9"/>
        </w:rPr>
        <w:t xml:space="preserve"> </w:t>
      </w:r>
      <w:r w:rsidR="00465791">
        <w:rPr>
          <w:rFonts w:cs="Tahoma"/>
          <w:u w:color="0000E9"/>
        </w:rPr>
        <w:t>issuers</w:t>
      </w:r>
      <w:r w:rsidRPr="006709CD">
        <w:rPr>
          <w:rFonts w:cs="Tahoma"/>
          <w:u w:color="0000E9"/>
        </w:rPr>
        <w:t>, unless otherwise specified by the Exchange.</w:t>
      </w:r>
      <w:bookmarkEnd w:id="305"/>
    </w:p>
    <w:p w14:paraId="581F5428" w14:textId="77777777" w:rsidR="0064430E" w:rsidRPr="006709CD" w:rsidRDefault="0064430E" w:rsidP="009E4370">
      <w:pPr>
        <w:pStyle w:val="30"/>
        <w:rPr>
          <w:rFonts w:cs="Tahoma"/>
          <w:u w:color="0000E9"/>
        </w:rPr>
      </w:pPr>
      <w:bookmarkStart w:id="306" w:name="_Ref460246256"/>
      <w:r w:rsidRPr="006709CD">
        <w:rPr>
          <w:rFonts w:cs="Tahoma"/>
          <w:u w:color="0000E9"/>
        </w:rPr>
        <w:t xml:space="preserve">According to Clause </w:t>
      </w:r>
      <w:r w:rsidR="00FE3DD2">
        <w:rPr>
          <w:rFonts w:cs="Tahoma"/>
          <w:u w:color="0000E9"/>
        </w:rPr>
        <w:fldChar w:fldCharType="begin"/>
      </w:r>
      <w:r w:rsidR="00FE3DD2">
        <w:rPr>
          <w:rFonts w:cs="Tahoma"/>
          <w:u w:color="0000E9"/>
        </w:rPr>
        <w:instrText xml:space="preserve"> REF _Ref460246292 \r \h </w:instrText>
      </w:r>
      <w:r w:rsidR="00FE3DD2">
        <w:rPr>
          <w:rFonts w:cs="Tahoma"/>
          <w:u w:color="0000E9"/>
        </w:rPr>
      </w:r>
      <w:r w:rsidR="00FE3DD2">
        <w:rPr>
          <w:rFonts w:cs="Tahoma"/>
          <w:u w:color="0000E9"/>
        </w:rPr>
        <w:fldChar w:fldCharType="separate"/>
      </w:r>
      <w:r w:rsidR="00E50AB1">
        <w:rPr>
          <w:rFonts w:cs="Tahoma"/>
          <w:u w:color="0000E9"/>
        </w:rPr>
        <w:t>3.6.1</w:t>
      </w:r>
      <w:r w:rsidR="00FE3DD2">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306"/>
    </w:p>
    <w:p w14:paraId="44EC667C" w14:textId="77777777" w:rsidR="0064430E" w:rsidRPr="006709CD" w:rsidRDefault="0064430E" w:rsidP="00C63CDC">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3C2488BA" w14:textId="77777777" w:rsidR="0064430E" w:rsidRPr="006709CD" w:rsidRDefault="0064430E" w:rsidP="00C63CDC">
      <w:pPr>
        <w:pStyle w:val="11"/>
        <w:rPr>
          <w:rFonts w:cs="Tahoma"/>
          <w:u w:color="0000E9"/>
          <w:lang w:val="en-US"/>
        </w:rPr>
      </w:pPr>
      <w:r w:rsidRPr="006709CD">
        <w:rPr>
          <w:rFonts w:cs="Tahoma"/>
          <w:u w:color="0000E9"/>
          <w:lang w:val="en-US"/>
        </w:rPr>
        <w:t>Stocks for which the Industry is determined are added to the relevant Index Constituents.</w:t>
      </w:r>
    </w:p>
    <w:p w14:paraId="609E0DB4" w14:textId="0942503C" w:rsidR="007E5361" w:rsidRPr="00395633" w:rsidRDefault="007E5361" w:rsidP="00060728">
      <w:pPr>
        <w:pStyle w:val="11"/>
        <w:rPr>
          <w:rFonts w:cs="Tahoma"/>
          <w:lang w:val="en-US"/>
        </w:rPr>
      </w:pPr>
      <w:r w:rsidRPr="00395633">
        <w:rPr>
          <w:rFonts w:cs="Tahoma"/>
          <w:lang w:val="en-US"/>
        </w:rPr>
        <w:t xml:space="preserve">Stocks with the Weight of less than 0.5% in the relevant </w:t>
      </w:r>
      <w:r w:rsidR="001844CC" w:rsidRPr="00395633">
        <w:rPr>
          <w:rFonts w:cs="Tahoma"/>
          <w:lang w:val="en-US"/>
        </w:rPr>
        <w:t>Index</w:t>
      </w:r>
      <w:r w:rsidRPr="00395633">
        <w:rPr>
          <w:rFonts w:cs="Tahoma"/>
          <w:lang w:val="en-US"/>
        </w:rPr>
        <w:t xml:space="preserve"> are removed.</w:t>
      </w:r>
      <w:r w:rsidR="00395633" w:rsidRPr="00395633">
        <w:rPr>
          <w:rFonts w:cs="Tahoma"/>
          <w:lang w:val="en-US"/>
        </w:rPr>
        <w:t xml:space="preserve"> The Weight is determined by the average </w:t>
      </w:r>
      <w:proofErr w:type="spellStart"/>
      <w:r w:rsidR="00395633" w:rsidRPr="00395633">
        <w:rPr>
          <w:rFonts w:cs="Tahoma"/>
          <w:lang w:val="en-US"/>
        </w:rPr>
        <w:t>capitalisation</w:t>
      </w:r>
      <w:proofErr w:type="spellEnd"/>
      <w:r w:rsidR="00395633" w:rsidRPr="00395633">
        <w:rPr>
          <w:rFonts w:cs="Tahoma"/>
          <w:lang w:val="en-US"/>
        </w:rPr>
        <w:t xml:space="preserve"> calculated by using closing prices for three months preceding the Index Review Date, subject to the current Free Float Factor and additional weighting coefficient</w:t>
      </w:r>
      <w:r w:rsidR="00395633" w:rsidRPr="00395633">
        <w:rPr>
          <w:rStyle w:val="afa"/>
          <w:rFonts w:ascii="Tahoma" w:hAnsi="Tahoma" w:cs="Tahoma"/>
          <w:szCs w:val="24"/>
          <w:lang w:val="en-US"/>
        </w:rPr>
        <w:t xml:space="preserve"> </w:t>
      </w:r>
      <w:proofErr w:type="spellStart"/>
      <w:r w:rsidR="00395633" w:rsidRPr="00395633">
        <w:rPr>
          <w:rStyle w:val="afa"/>
          <w:rFonts w:ascii="Tahoma" w:hAnsi="Tahoma" w:cs="Tahoma"/>
          <w:szCs w:val="24"/>
          <w:lang w:val="en-US"/>
        </w:rPr>
        <w:t>LW</w:t>
      </w:r>
      <w:r w:rsidR="00395633" w:rsidRPr="00395633">
        <w:rPr>
          <w:rStyle w:val="afa"/>
          <w:rFonts w:ascii="Tahoma" w:hAnsi="Tahoma" w:cs="Tahoma"/>
          <w:szCs w:val="24"/>
          <w:vertAlign w:val="subscript"/>
          <w:lang w:val="en-US"/>
        </w:rPr>
        <w:t>i</w:t>
      </w:r>
      <w:proofErr w:type="spellEnd"/>
    </w:p>
    <w:p w14:paraId="2A808CD5" w14:textId="77777777" w:rsidR="00C703F2" w:rsidRPr="00395633" w:rsidRDefault="00C703F2" w:rsidP="00C703F2">
      <w:pPr>
        <w:pStyle w:val="11"/>
        <w:numPr>
          <w:ilvl w:val="0"/>
          <w:numId w:val="0"/>
        </w:numPr>
        <w:ind w:left="1701"/>
        <w:rPr>
          <w:rFonts w:cs="Tahoma"/>
          <w:u w:color="0000E9"/>
          <w:lang w:val="en-US"/>
        </w:rPr>
      </w:pPr>
    </w:p>
    <w:p w14:paraId="20A78413" w14:textId="1AB7D9E6" w:rsidR="00C703F2" w:rsidRPr="008859E2" w:rsidRDefault="0064430E" w:rsidP="008859E2">
      <w:pPr>
        <w:pStyle w:val="a"/>
      </w:pPr>
      <w:bookmarkStart w:id="307" w:name="_Toc439152819"/>
      <w:bookmarkStart w:id="308" w:name="_Ref488314243"/>
      <w:bookmarkStart w:id="309" w:name="_Ref488314765"/>
      <w:bookmarkStart w:id="310" w:name="_Ref493251776"/>
      <w:bookmarkStart w:id="311" w:name="_Ref493252635"/>
      <w:bookmarkStart w:id="312" w:name="_Toc493259842"/>
      <w:r w:rsidRPr="008859E2">
        <w:t>M</w:t>
      </w:r>
      <w:r w:rsidR="00395633">
        <w:t>OEX</w:t>
      </w:r>
      <w:r w:rsidRPr="008859E2">
        <w:t xml:space="preserve"> Innovation Index Constituents Algorithm</w:t>
      </w:r>
      <w:bookmarkEnd w:id="307"/>
      <w:bookmarkEnd w:id="308"/>
      <w:bookmarkEnd w:id="309"/>
      <w:bookmarkEnd w:id="310"/>
      <w:bookmarkEnd w:id="311"/>
      <w:bookmarkEnd w:id="312"/>
    </w:p>
    <w:p w14:paraId="55828553" w14:textId="1AFB23BB" w:rsidR="0064430E" w:rsidRPr="006709CD" w:rsidRDefault="0064430E" w:rsidP="009E4370">
      <w:pPr>
        <w:pStyle w:val="30"/>
        <w:rPr>
          <w:rFonts w:cs="Tahoma"/>
          <w:u w:color="0000E9"/>
        </w:rPr>
      </w:pPr>
      <w:bookmarkStart w:id="313" w:name="_Ref488314720"/>
      <w:r w:rsidRPr="006709CD">
        <w:rPr>
          <w:rFonts w:cs="Tahoma"/>
          <w:u w:color="0000E9"/>
        </w:rPr>
        <w:t xml:space="preserve">The number of Stocks in the </w:t>
      </w:r>
      <w:r w:rsidR="00395633">
        <w:rPr>
          <w:rFonts w:cs="Tahoma"/>
          <w:u w:color="0000E9"/>
        </w:rPr>
        <w:t>MOEX</w:t>
      </w:r>
      <w:r w:rsidRPr="006709CD">
        <w:rPr>
          <w:rFonts w:cs="Tahoma"/>
          <w:u w:color="0000E9"/>
        </w:rPr>
        <w:t xml:space="preserve"> Innovation Index Constituents is variable.</w:t>
      </w:r>
      <w:bookmarkEnd w:id="313"/>
    </w:p>
    <w:p w14:paraId="0B419261" w14:textId="3D6E0F42" w:rsidR="0064430E" w:rsidRPr="006709CD" w:rsidRDefault="0064430E" w:rsidP="009E4370">
      <w:pPr>
        <w:pStyle w:val="30"/>
        <w:rPr>
          <w:rFonts w:cs="Tahoma"/>
          <w:u w:color="0000E9"/>
        </w:rPr>
      </w:pPr>
      <w:bookmarkStart w:id="314" w:name="_Ref488314687"/>
      <w:r w:rsidRPr="006709CD">
        <w:rPr>
          <w:rFonts w:cs="Tahoma"/>
          <w:u w:color="0000E9"/>
        </w:rPr>
        <w:t xml:space="preserve">Stocks admitted to trading on the Innovation and Investment Market are added to the </w:t>
      </w:r>
      <w:r w:rsidR="00395633">
        <w:rPr>
          <w:rFonts w:cs="Tahoma"/>
          <w:u w:color="0000E9"/>
        </w:rPr>
        <w:t>MOEX</w:t>
      </w:r>
      <w:r w:rsidRPr="006709CD">
        <w:rPr>
          <w:rFonts w:cs="Tahoma"/>
          <w:u w:color="0000E9"/>
        </w:rPr>
        <w:t xml:space="preserve"> </w:t>
      </w:r>
      <w:r w:rsidR="00134592" w:rsidRPr="006709CD">
        <w:rPr>
          <w:rFonts w:cs="Tahoma"/>
          <w:u w:color="0000E9"/>
        </w:rPr>
        <w:t xml:space="preserve">Innovation </w:t>
      </w:r>
      <w:r w:rsidRPr="006709CD">
        <w:rPr>
          <w:rFonts w:cs="Tahoma"/>
          <w:u w:color="0000E9"/>
        </w:rPr>
        <w:t>Index Constituents.</w:t>
      </w:r>
      <w:bookmarkEnd w:id="314"/>
    </w:p>
    <w:p w14:paraId="6D9942D1" w14:textId="01CB3EA7" w:rsidR="0064430E" w:rsidRPr="006709CD" w:rsidRDefault="0064430E" w:rsidP="009E4370">
      <w:pPr>
        <w:pStyle w:val="30"/>
        <w:rPr>
          <w:rFonts w:cs="Tahoma"/>
          <w:u w:color="0000E9"/>
        </w:rPr>
      </w:pPr>
      <w:bookmarkStart w:id="315" w:name="_Ref488314713"/>
      <w:r w:rsidRPr="006709CD">
        <w:rPr>
          <w:rFonts w:cs="Tahoma"/>
          <w:u w:color="0000E9"/>
        </w:rPr>
        <w:lastRenderedPageBreak/>
        <w:t xml:space="preserve">Stocks by Issuers of securities which have been offered to public </w:t>
      </w:r>
      <w:r w:rsidR="00B73030">
        <w:rPr>
          <w:rFonts w:cs="Tahoma"/>
          <w:u w:color="0000E9"/>
        </w:rPr>
        <w:t xml:space="preserve">(via an IPO or SPO) </w:t>
      </w:r>
      <w:r w:rsidRPr="006709CD">
        <w:rPr>
          <w:rFonts w:cs="Tahoma"/>
          <w:u w:color="0000E9"/>
        </w:rPr>
        <w:t xml:space="preserve">or admitted to the Innovation and Investment Market </w:t>
      </w:r>
      <w:r w:rsidR="004C352D" w:rsidRPr="006709CD">
        <w:rPr>
          <w:rFonts w:cs="Tahoma"/>
          <w:u w:color="0000E9"/>
        </w:rPr>
        <w:t xml:space="preserve">for the first time </w:t>
      </w:r>
      <w:r w:rsidRPr="006709CD">
        <w:rPr>
          <w:rFonts w:cs="Tahoma"/>
          <w:u w:color="0000E9"/>
        </w:rPr>
        <w:t xml:space="preserve">may be added to </w:t>
      </w:r>
      <w:r w:rsidR="00395633">
        <w:rPr>
          <w:rFonts w:cs="Tahoma"/>
          <w:u w:color="0000E9"/>
        </w:rPr>
        <w:t>MOEX</w:t>
      </w:r>
      <w:r w:rsidRPr="006709CD">
        <w:rPr>
          <w:rFonts w:cs="Tahoma"/>
          <w:u w:color="0000E9"/>
        </w:rPr>
        <w:t xml:space="preserve"> Innovation Index Constituents.</w:t>
      </w:r>
      <w:bookmarkEnd w:id="315"/>
    </w:p>
    <w:p w14:paraId="2BA532E1" w14:textId="465B3888" w:rsidR="0064430E" w:rsidRPr="006709CD" w:rsidRDefault="0064430E" w:rsidP="009E4370">
      <w:pPr>
        <w:pStyle w:val="30"/>
        <w:rPr>
          <w:rFonts w:cs="Tahoma"/>
          <w:u w:color="0000E9"/>
        </w:rPr>
      </w:pPr>
      <w:bookmarkStart w:id="316" w:name="_Ref493249672"/>
      <w:r w:rsidRPr="006709CD">
        <w:rPr>
          <w:rFonts w:cs="Tahoma"/>
          <w:u w:color="0000E9"/>
        </w:rPr>
        <w:t xml:space="preserve">Stocks may be removed from the </w:t>
      </w:r>
      <w:r w:rsidR="00395633">
        <w:rPr>
          <w:rFonts w:cs="Tahoma"/>
          <w:u w:color="0000E9"/>
        </w:rPr>
        <w:t xml:space="preserve">MOEX </w:t>
      </w:r>
      <w:r w:rsidRPr="006709CD">
        <w:rPr>
          <w:rFonts w:cs="Tahoma"/>
          <w:u w:color="0000E9"/>
        </w:rPr>
        <w:t>Innovation Index Constituents where events specified in Clause</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_Ref488314293 \r \h </w:instrText>
      </w:r>
      <w:r w:rsidR="004C352D">
        <w:rPr>
          <w:rFonts w:cs="Tahoma"/>
          <w:u w:color="0000E9"/>
        </w:rPr>
      </w:r>
      <w:r w:rsidR="004C352D">
        <w:rPr>
          <w:rFonts w:cs="Tahoma"/>
          <w:u w:color="0000E9"/>
        </w:rPr>
        <w:fldChar w:fldCharType="separate"/>
      </w:r>
      <w:r w:rsidR="004C352D">
        <w:rPr>
          <w:rFonts w:cs="Tahoma"/>
          <w:u w:color="0000E9"/>
        </w:rPr>
        <w:t>3.8.4</w:t>
      </w:r>
      <w:r w:rsidR="004C352D">
        <w:rPr>
          <w:rFonts w:cs="Tahoma"/>
          <w:u w:color="0000E9"/>
        </w:rPr>
        <w:fldChar w:fldCharType="end"/>
      </w:r>
      <w:r w:rsidRPr="006709CD">
        <w:rPr>
          <w:rFonts w:cs="Tahoma"/>
        </w:rPr>
        <w:t xml:space="preserve"> hereof</w:t>
      </w:r>
      <w:r w:rsidRPr="006709CD">
        <w:rPr>
          <w:rFonts w:cs="Tahoma"/>
          <w:u w:color="0000E9"/>
        </w:rPr>
        <w:t xml:space="preserve"> have occurred.</w:t>
      </w:r>
      <w:bookmarkEnd w:id="316"/>
    </w:p>
    <w:p w14:paraId="7B9DAB64" w14:textId="77777777" w:rsidR="0064430E" w:rsidRPr="006709CD" w:rsidRDefault="0064430E" w:rsidP="009E4370">
      <w:pPr>
        <w:pStyle w:val="30"/>
        <w:rPr>
          <w:rFonts w:cs="Tahoma"/>
          <w:u w:color="0000E9"/>
        </w:rPr>
      </w:pPr>
      <w:bookmarkStart w:id="317"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317"/>
    </w:p>
    <w:p w14:paraId="6AC50A5F" w14:textId="77777777" w:rsidR="0064430E" w:rsidRPr="006709CD" w:rsidRDefault="0064430E" w:rsidP="009E4370">
      <w:pPr>
        <w:pStyle w:val="30"/>
        <w:rPr>
          <w:rFonts w:cs="Tahoma"/>
          <w:u w:color="0000E9"/>
        </w:rPr>
      </w:pPr>
      <w:bookmarkStart w:id="318" w:name="_Ref488314705"/>
      <w:r w:rsidRPr="006709CD">
        <w:rPr>
          <w:rFonts w:cs="Tahoma"/>
          <w:u w:color="0000E9"/>
        </w:rPr>
        <w:t>A list of at most 30 Stocks which conform to the requirements of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_Ref488314687 \r \h </w:instrText>
      </w:r>
      <w:r w:rsidR="004C352D">
        <w:rPr>
          <w:rFonts w:cs="Tahoma"/>
          <w:u w:color="0000E9"/>
        </w:rPr>
      </w:r>
      <w:r w:rsidR="004C352D">
        <w:rPr>
          <w:rFonts w:cs="Tahoma"/>
          <w:u w:color="0000E9"/>
        </w:rPr>
        <w:fldChar w:fldCharType="separate"/>
      </w:r>
      <w:r w:rsidR="004C352D">
        <w:rPr>
          <w:rFonts w:cs="Tahoma"/>
          <w:u w:color="0000E9"/>
        </w:rPr>
        <w:t>3.7.2</w:t>
      </w:r>
      <w:r w:rsidR="004C352D">
        <w:rPr>
          <w:rFonts w:cs="Tahoma"/>
          <w:u w:color="0000E9"/>
        </w:rPr>
        <w:fldChar w:fldCharType="end"/>
      </w:r>
      <w:r w:rsidR="004C352D">
        <w:rPr>
          <w:rFonts w:cs="Tahoma"/>
          <w:u w:color="0000E9"/>
        </w:rPr>
        <w:t xml:space="preserve"> and </w:t>
      </w:r>
      <w:r w:rsidR="004C352D">
        <w:rPr>
          <w:rFonts w:cs="Tahoma"/>
          <w:u w:color="0000E9"/>
        </w:rPr>
        <w:fldChar w:fldCharType="begin"/>
      </w:r>
      <w:r w:rsidR="004C352D">
        <w:rPr>
          <w:rFonts w:cs="Tahoma"/>
          <w:u w:color="0000E9"/>
        </w:rPr>
        <w:instrText xml:space="preserve"> REF _Ref488314694 \r \h </w:instrText>
      </w:r>
      <w:r w:rsidR="004C352D">
        <w:rPr>
          <w:rFonts w:cs="Tahoma"/>
          <w:u w:color="0000E9"/>
        </w:rPr>
      </w:r>
      <w:r w:rsidR="004C352D">
        <w:rPr>
          <w:rFonts w:cs="Tahoma"/>
          <w:u w:color="0000E9"/>
        </w:rPr>
        <w:fldChar w:fldCharType="separate"/>
      </w:r>
      <w:r w:rsidR="004C352D">
        <w:rPr>
          <w:rFonts w:cs="Tahoma"/>
          <w:u w:color="0000E9"/>
        </w:rPr>
        <w:t>3.7.5</w:t>
      </w:r>
      <w:r w:rsidR="004C352D">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sidR="00AE3D44">
        <w:rPr>
          <w:rFonts w:cs="Tahoma"/>
          <w:u w:color="0000E9"/>
        </w:rPr>
        <w:t>M</w:t>
      </w:r>
      <w:r w:rsidR="00AE3D44" w:rsidRPr="006709CD">
        <w:rPr>
          <w:rFonts w:cs="Tahoma"/>
          <w:u w:color="0000E9"/>
        </w:rPr>
        <w:t xml:space="preserve">edian </w:t>
      </w:r>
      <w:r w:rsidRPr="006709CD">
        <w:rPr>
          <w:rFonts w:cs="Tahoma"/>
          <w:u w:color="0000E9"/>
        </w:rPr>
        <w:t>trading volume is drawn up on the basis of subjective (expert) evaluation.</w:t>
      </w:r>
      <w:bookmarkEnd w:id="318"/>
    </w:p>
    <w:p w14:paraId="242BBFD8" w14:textId="267C998C" w:rsidR="0064430E" w:rsidRPr="006709CD" w:rsidRDefault="0064430E" w:rsidP="009E4370">
      <w:pPr>
        <w:pStyle w:val="30"/>
        <w:rPr>
          <w:rFonts w:cs="Tahoma"/>
          <w:u w:color="0000E9"/>
        </w:rPr>
      </w:pPr>
      <w:bookmarkStart w:id="319" w:name="_Ref488314728"/>
      <w:r w:rsidRPr="006709CD">
        <w:rPr>
          <w:rFonts w:cs="Tahoma"/>
          <w:u w:color="0000E9"/>
        </w:rPr>
        <w:t xml:space="preserve">The </w:t>
      </w:r>
      <w:r w:rsidR="00395633">
        <w:rPr>
          <w:rFonts w:cs="Tahoma"/>
          <w:u w:color="0000E9"/>
        </w:rPr>
        <w:t>MOEX</w:t>
      </w:r>
      <w:r w:rsidRPr="006709CD">
        <w:rPr>
          <w:rFonts w:cs="Tahoma"/>
          <w:u w:color="0000E9"/>
        </w:rPr>
        <w:t xml:space="preserve"> Innovation Index Constituents are set out of Stocks added to the current </w:t>
      </w:r>
      <w:r w:rsidR="00395633">
        <w:rPr>
          <w:rFonts w:cs="Tahoma"/>
          <w:u w:color="0000E9"/>
        </w:rPr>
        <w:t>MOEX</w:t>
      </w:r>
      <w:r w:rsidRPr="006709CD">
        <w:rPr>
          <w:rFonts w:cs="Tahoma"/>
          <w:u w:color="0000E9"/>
        </w:rPr>
        <w:t xml:space="preserve"> Innovation Index Constituents according to the following algorithm:</w:t>
      </w:r>
      <w:bookmarkEnd w:id="319"/>
    </w:p>
    <w:p w14:paraId="3D6B9983" w14:textId="77777777"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sidR="004C352D">
        <w:rPr>
          <w:rFonts w:cs="Tahoma"/>
          <w:szCs w:val="20"/>
          <w:u w:color="0000E9"/>
          <w:lang w:val="en-US"/>
        </w:rPr>
        <w:t xml:space="preserve"> </w:t>
      </w:r>
      <w:r w:rsidR="004C352D">
        <w:rPr>
          <w:rFonts w:cs="Tahoma"/>
          <w:szCs w:val="20"/>
          <w:u w:color="0000E9"/>
          <w:lang w:val="en-US"/>
        </w:rPr>
        <w:fldChar w:fldCharType="begin"/>
      </w:r>
      <w:r w:rsidR="004C352D">
        <w:rPr>
          <w:rFonts w:cs="Tahoma"/>
          <w:szCs w:val="20"/>
          <w:u w:color="0000E9"/>
          <w:lang w:val="en-US"/>
        </w:rPr>
        <w:instrText xml:space="preserve"> REF _Ref488314705 \r \h </w:instrText>
      </w:r>
      <w:r w:rsidR="004C352D">
        <w:rPr>
          <w:rFonts w:cs="Tahoma"/>
          <w:szCs w:val="20"/>
          <w:u w:color="0000E9"/>
          <w:lang w:val="en-US"/>
        </w:rPr>
      </w:r>
      <w:r w:rsidR="004C352D">
        <w:rPr>
          <w:rFonts w:cs="Tahoma"/>
          <w:szCs w:val="20"/>
          <w:u w:color="0000E9"/>
          <w:lang w:val="en-US"/>
        </w:rPr>
        <w:fldChar w:fldCharType="separate"/>
      </w:r>
      <w:r w:rsidR="004C352D">
        <w:rPr>
          <w:rFonts w:cs="Tahoma"/>
          <w:szCs w:val="20"/>
          <w:u w:color="0000E9"/>
          <w:lang w:val="en-US"/>
        </w:rPr>
        <w:t>3.7.6</w:t>
      </w:r>
      <w:r w:rsidR="004C352D">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3ECFA79" w14:textId="3E204C09"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sidR="005B7949">
        <w:rPr>
          <w:rFonts w:cs="Tahoma"/>
          <w:szCs w:val="20"/>
          <w:u w:color="0000E9"/>
          <w:lang w:val="en-US"/>
        </w:rPr>
        <w:t xml:space="preserve"> the list in </w:t>
      </w:r>
      <w:r w:rsidRPr="006709CD">
        <w:rPr>
          <w:rFonts w:cs="Tahoma"/>
          <w:szCs w:val="20"/>
          <w:u w:color="0000E9"/>
          <w:lang w:val="en-US"/>
        </w:rPr>
        <w:t>Clause</w:t>
      </w:r>
      <w:r w:rsidR="004C352D">
        <w:rPr>
          <w:rFonts w:cs="Tahoma"/>
          <w:szCs w:val="20"/>
          <w:u w:color="0000E9"/>
          <w:lang w:val="en-US"/>
        </w:rPr>
        <w:t xml:space="preserve"> </w:t>
      </w:r>
      <w:r w:rsidR="005B7949">
        <w:rPr>
          <w:rFonts w:cs="Tahoma"/>
          <w:szCs w:val="20"/>
          <w:u w:color="0000E9"/>
          <w:lang w:val="en-US"/>
        </w:rPr>
        <w:fldChar w:fldCharType="begin"/>
      </w:r>
      <w:r w:rsidR="005B7949">
        <w:rPr>
          <w:rFonts w:cs="Tahoma"/>
          <w:szCs w:val="20"/>
          <w:u w:color="0000E9"/>
          <w:lang w:val="en-US"/>
        </w:rPr>
        <w:instrText xml:space="preserve"> REF _Ref488314705 \r \h </w:instrText>
      </w:r>
      <w:r w:rsidR="005B7949">
        <w:rPr>
          <w:rFonts w:cs="Tahoma"/>
          <w:szCs w:val="20"/>
          <w:u w:color="0000E9"/>
          <w:lang w:val="en-US"/>
        </w:rPr>
      </w:r>
      <w:r w:rsidR="005B7949">
        <w:rPr>
          <w:rFonts w:cs="Tahoma"/>
          <w:szCs w:val="20"/>
          <w:u w:color="0000E9"/>
          <w:lang w:val="en-US"/>
        </w:rPr>
        <w:fldChar w:fldCharType="separate"/>
      </w:r>
      <w:r w:rsidR="005B7949">
        <w:rPr>
          <w:rFonts w:cs="Tahoma"/>
          <w:szCs w:val="20"/>
          <w:u w:color="0000E9"/>
          <w:lang w:val="en-US"/>
        </w:rPr>
        <w:t>3.7.6</w:t>
      </w:r>
      <w:r w:rsidR="005B7949">
        <w:rPr>
          <w:rFonts w:cs="Tahoma"/>
          <w:szCs w:val="20"/>
          <w:u w:color="0000E9"/>
          <w:lang w:val="en-US"/>
        </w:rPr>
        <w:fldChar w:fldCharType="end"/>
      </w:r>
      <w:r w:rsidR="005B7949">
        <w:rPr>
          <w:rFonts w:cs="Tahoma"/>
          <w:szCs w:val="20"/>
          <w:u w:color="0000E9"/>
          <w:lang w:val="en-US"/>
        </w:rPr>
        <w:t xml:space="preserve"> above</w:t>
      </w:r>
      <w:r w:rsidRPr="006709CD">
        <w:rPr>
          <w:rFonts w:cs="Tahoma"/>
          <w:szCs w:val="20"/>
          <w:u w:color="0000E9"/>
          <w:lang w:val="en-US"/>
        </w:rPr>
        <w:t xml:space="preserve"> </w:t>
      </w:r>
      <w:r w:rsidR="005B7949">
        <w:rPr>
          <w:rFonts w:cs="Tahoma"/>
          <w:szCs w:val="20"/>
          <w:u w:color="0000E9"/>
          <w:lang w:val="en-US"/>
        </w:rPr>
        <w:t xml:space="preserve">are added. Stocks specified in Clause </w:t>
      </w:r>
      <w:r w:rsidR="005B7949">
        <w:rPr>
          <w:rFonts w:cs="Tahoma"/>
          <w:szCs w:val="20"/>
          <w:u w:color="0000E9"/>
          <w:lang w:val="en-US"/>
        </w:rPr>
        <w:fldChar w:fldCharType="begin"/>
      </w:r>
      <w:r w:rsidR="005B7949">
        <w:rPr>
          <w:rFonts w:cs="Tahoma"/>
          <w:szCs w:val="20"/>
          <w:u w:color="0000E9"/>
          <w:lang w:val="en-US"/>
        </w:rPr>
        <w:instrText xml:space="preserve"> REF _Ref488314713 \r \h </w:instrText>
      </w:r>
      <w:r w:rsidR="005B7949">
        <w:rPr>
          <w:rFonts w:cs="Tahoma"/>
          <w:szCs w:val="20"/>
          <w:u w:color="0000E9"/>
          <w:lang w:val="en-US"/>
        </w:rPr>
      </w:r>
      <w:r w:rsidR="005B7949">
        <w:rPr>
          <w:rFonts w:cs="Tahoma"/>
          <w:szCs w:val="20"/>
          <w:u w:color="0000E9"/>
          <w:lang w:val="en-US"/>
        </w:rPr>
        <w:fldChar w:fldCharType="separate"/>
      </w:r>
      <w:r w:rsidR="005B7949">
        <w:rPr>
          <w:rFonts w:cs="Tahoma"/>
          <w:szCs w:val="20"/>
          <w:u w:color="0000E9"/>
          <w:lang w:val="en-US"/>
        </w:rPr>
        <w:t>3.7.3</w:t>
      </w:r>
      <w:r w:rsidR="005B7949">
        <w:rPr>
          <w:rFonts w:cs="Tahoma"/>
          <w:szCs w:val="20"/>
          <w:u w:color="0000E9"/>
          <w:lang w:val="en-US"/>
        </w:rPr>
        <w:fldChar w:fldCharType="end"/>
      </w:r>
      <w:r w:rsidRPr="006709CD">
        <w:rPr>
          <w:rFonts w:cs="Tahoma"/>
          <w:szCs w:val="20"/>
          <w:u w:color="0000E9"/>
          <w:lang w:val="en-US"/>
        </w:rPr>
        <w:t xml:space="preserve"> </w:t>
      </w:r>
      <w:r w:rsidR="005B7949">
        <w:rPr>
          <w:rFonts w:cs="Tahoma"/>
          <w:szCs w:val="20"/>
          <w:u w:color="0000E9"/>
          <w:lang w:val="en-US"/>
        </w:rPr>
        <w:t xml:space="preserve">can be </w:t>
      </w:r>
      <w:r w:rsidRPr="006709CD">
        <w:rPr>
          <w:rFonts w:cs="Tahoma"/>
          <w:szCs w:val="20"/>
          <w:u w:color="0000E9"/>
          <w:lang w:val="en-US"/>
        </w:rPr>
        <w:t>added.</w:t>
      </w:r>
    </w:p>
    <w:p w14:paraId="1551E387" w14:textId="47765251" w:rsidR="0064430E" w:rsidRPr="006709CD" w:rsidRDefault="0064430E" w:rsidP="009E4370">
      <w:pPr>
        <w:pStyle w:val="30"/>
        <w:rPr>
          <w:rFonts w:cs="Tahoma"/>
          <w:u w:color="0000E9"/>
        </w:rPr>
      </w:pPr>
      <w:r w:rsidRPr="006709CD">
        <w:rPr>
          <w:rFonts w:cs="Tahoma"/>
          <w:u w:color="0000E9"/>
        </w:rPr>
        <w:t xml:space="preserve">On the basis of subjective (expert) evaluation, the Exchange may decide to add to (remove from) </w:t>
      </w:r>
      <w:r w:rsidR="005B7949">
        <w:rPr>
          <w:rFonts w:cs="Tahoma"/>
          <w:u w:color="0000E9"/>
        </w:rPr>
        <w:t>MOEX</w:t>
      </w:r>
      <w:r w:rsidRPr="006709CD">
        <w:rPr>
          <w:rFonts w:cs="Tahoma"/>
          <w:u w:color="0000E9"/>
        </w:rPr>
        <w:t xml:space="preserve"> Innovation Index Constituents Stocks not added (added) to </w:t>
      </w:r>
      <w:r w:rsidR="005B7949">
        <w:rPr>
          <w:rFonts w:cs="Tahoma"/>
          <w:u w:color="0000E9"/>
        </w:rPr>
        <w:t>MOEX</w:t>
      </w:r>
      <w:r w:rsidRPr="006709CD">
        <w:rPr>
          <w:rFonts w:cs="Tahoma"/>
          <w:u w:color="0000E9"/>
        </w:rPr>
        <w:t xml:space="preserve"> Innovation Index Constituents according to the procedure described in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_Ref488314720 \r \h </w:instrText>
      </w:r>
      <w:r w:rsidR="004C352D">
        <w:rPr>
          <w:rFonts w:cs="Tahoma"/>
          <w:u w:color="0000E9"/>
        </w:rPr>
      </w:r>
      <w:r w:rsidR="004C352D">
        <w:rPr>
          <w:rFonts w:cs="Tahoma"/>
          <w:u w:color="0000E9"/>
        </w:rPr>
        <w:fldChar w:fldCharType="separate"/>
      </w:r>
      <w:r w:rsidR="004C352D">
        <w:rPr>
          <w:rFonts w:cs="Tahoma"/>
          <w:u w:color="0000E9"/>
        </w:rPr>
        <w:t>3.7.1</w:t>
      </w:r>
      <w:r w:rsidR="004C352D">
        <w:rPr>
          <w:rFonts w:cs="Tahoma"/>
          <w:u w:color="0000E9"/>
        </w:rPr>
        <w:fldChar w:fldCharType="end"/>
      </w:r>
      <w:r w:rsidR="004C352D">
        <w:rPr>
          <w:rFonts w:cs="Tahoma"/>
          <w:u w:color="0000E9"/>
        </w:rPr>
        <w:t>-</w:t>
      </w:r>
      <w:r w:rsidR="004C352D">
        <w:rPr>
          <w:rFonts w:cs="Tahoma"/>
          <w:u w:color="0000E9"/>
        </w:rPr>
        <w:fldChar w:fldCharType="begin"/>
      </w:r>
      <w:r w:rsidR="004C352D">
        <w:rPr>
          <w:rFonts w:cs="Tahoma"/>
          <w:u w:color="0000E9"/>
        </w:rPr>
        <w:instrText xml:space="preserve"> REF _Ref488314728 \r \h </w:instrText>
      </w:r>
      <w:r w:rsidR="004C352D">
        <w:rPr>
          <w:rFonts w:cs="Tahoma"/>
          <w:u w:color="0000E9"/>
        </w:rPr>
      </w:r>
      <w:r w:rsidR="004C352D">
        <w:rPr>
          <w:rFonts w:cs="Tahoma"/>
          <w:u w:color="0000E9"/>
        </w:rPr>
        <w:fldChar w:fldCharType="separate"/>
      </w:r>
      <w:r w:rsidR="004C352D">
        <w:rPr>
          <w:rFonts w:cs="Tahoma"/>
          <w:u w:color="0000E9"/>
        </w:rPr>
        <w:t>3.7.7</w:t>
      </w:r>
      <w:r w:rsidR="004C352D">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01927748" w14:textId="77777777" w:rsidR="009E4370" w:rsidRPr="006709CD" w:rsidRDefault="009E4370" w:rsidP="009E4370">
      <w:pPr>
        <w:rPr>
          <w:rFonts w:cs="Tahoma"/>
          <w:u w:color="0000E9"/>
          <w:lang w:val="en-US"/>
        </w:rPr>
      </w:pPr>
    </w:p>
    <w:p w14:paraId="6AF6B256" w14:textId="77777777" w:rsidR="0064430E" w:rsidRPr="008859E2" w:rsidRDefault="0064430E" w:rsidP="008859E2">
      <w:pPr>
        <w:pStyle w:val="a"/>
      </w:pPr>
      <w:bookmarkStart w:id="320" w:name="_Toc439152821"/>
      <w:bookmarkStart w:id="321" w:name="_Ref493249392"/>
      <w:bookmarkStart w:id="322" w:name="_Toc493259843"/>
      <w:r w:rsidRPr="008859E2">
        <w:t>Index Constituents Revision</w:t>
      </w:r>
      <w:bookmarkEnd w:id="320"/>
      <w:bookmarkEnd w:id="321"/>
      <w:bookmarkEnd w:id="322"/>
    </w:p>
    <w:p w14:paraId="15247B64" w14:textId="77777777" w:rsidR="0064430E" w:rsidRPr="006709CD" w:rsidRDefault="0064430E" w:rsidP="009E4370">
      <w:pPr>
        <w:pStyle w:val="30"/>
        <w:rPr>
          <w:rFonts w:cs="Tahoma"/>
          <w:u w:color="0000E9"/>
        </w:rPr>
      </w:pPr>
      <w:r w:rsidRPr="006709CD">
        <w:rPr>
          <w:rFonts w:cs="Tahoma"/>
          <w:u w:color="0000E9"/>
        </w:rPr>
        <w:t>Stocks are added to and removed from the Index Constituents through revision thereof.</w:t>
      </w:r>
    </w:p>
    <w:p w14:paraId="339E6ACB" w14:textId="5133407E" w:rsidR="0064430E" w:rsidRPr="006709CD" w:rsidRDefault="0064430E" w:rsidP="009E4370">
      <w:pPr>
        <w:pStyle w:val="30"/>
        <w:rPr>
          <w:rFonts w:cs="Tahoma"/>
          <w:u w:color="0000E9"/>
        </w:rPr>
      </w:pPr>
      <w:bookmarkStart w:id="323" w:name="_Ref523147331"/>
      <w:r w:rsidRPr="006709CD">
        <w:rPr>
          <w:rFonts w:cs="Tahoma"/>
          <w:u w:color="0000E9"/>
        </w:rPr>
        <w:t xml:space="preserve">The Index Constituents are revised at most on a quarterly basis except where this Methodology provides otherwise. Revised Index Constituents become effective </w:t>
      </w:r>
      <w:r w:rsidR="00C72BBB">
        <w:rPr>
          <w:rFonts w:cs="Tahoma"/>
          <w:u w:color="0000E9"/>
        </w:rPr>
        <w:t xml:space="preserve">from the beginning of </w:t>
      </w:r>
      <w:r w:rsidR="00AF1392">
        <w:rPr>
          <w:rFonts w:cs="Tahoma"/>
          <w:u w:color="0000E9"/>
        </w:rPr>
        <w:t xml:space="preserve">the </w:t>
      </w:r>
      <w:r w:rsidRPr="006709CD">
        <w:rPr>
          <w:rFonts w:cs="Tahoma"/>
          <w:u w:color="0000E9"/>
        </w:rPr>
        <w:t xml:space="preserve">main trading session </w:t>
      </w:r>
      <w:r w:rsidR="00C703F2" w:rsidRPr="006709CD">
        <w:rPr>
          <w:rFonts w:cs="Tahoma"/>
          <w:u w:color="0000E9"/>
        </w:rPr>
        <w:t xml:space="preserve">on the </w:t>
      </w:r>
      <w:r w:rsidR="00C72BBB">
        <w:rPr>
          <w:rFonts w:cs="Tahoma"/>
          <w:u w:color="0000E9"/>
        </w:rPr>
        <w:t xml:space="preserve">trading day following the </w:t>
      </w:r>
      <w:r w:rsidR="00C703F2" w:rsidRPr="006709CD">
        <w:rPr>
          <w:rFonts w:cs="Tahoma"/>
          <w:u w:color="0000E9"/>
        </w:rPr>
        <w:t xml:space="preserve">third </w:t>
      </w:r>
      <w:r w:rsidR="00C72BBB">
        <w:rPr>
          <w:rFonts w:cs="Tahoma"/>
          <w:u w:color="0000E9"/>
        </w:rPr>
        <w:t xml:space="preserve">Thursday </w:t>
      </w:r>
      <w:r w:rsidR="00C703F2" w:rsidRPr="006709CD">
        <w:rPr>
          <w:rFonts w:cs="Tahoma"/>
          <w:u w:color="0000E9"/>
        </w:rPr>
        <w:t>of</w:t>
      </w:r>
      <w:r w:rsidRPr="006709CD">
        <w:rPr>
          <w:rFonts w:cs="Tahoma"/>
          <w:u w:color="0000E9"/>
        </w:rPr>
        <w:t xml:space="preserve"> March, Jun</w:t>
      </w:r>
      <w:r w:rsidR="00C703F2" w:rsidRPr="006709CD">
        <w:rPr>
          <w:rFonts w:cs="Tahoma"/>
          <w:u w:color="0000E9"/>
        </w:rPr>
        <w:t>e</w:t>
      </w:r>
      <w:r w:rsidRPr="006709CD">
        <w:rPr>
          <w:rFonts w:cs="Tahoma"/>
          <w:u w:color="0000E9"/>
        </w:rPr>
        <w:t>, Sep</w:t>
      </w:r>
      <w:r w:rsidR="00C72BBB">
        <w:rPr>
          <w:rFonts w:cs="Tahoma"/>
          <w:u w:color="0000E9"/>
        </w:rPr>
        <w:t>tember or December</w:t>
      </w:r>
      <w:r w:rsidRPr="006709CD">
        <w:rPr>
          <w:rFonts w:cs="Tahoma"/>
          <w:u w:color="0000E9"/>
        </w:rPr>
        <w:t>. Where</w:t>
      </w:r>
      <w:r w:rsidR="00C703F2" w:rsidRPr="006709CD">
        <w:rPr>
          <w:rFonts w:cs="Tahoma"/>
          <w:u w:color="0000E9"/>
        </w:rPr>
        <w:t xml:space="preserve"> such third Friday </w:t>
      </w:r>
      <w:r w:rsidRPr="006709CD">
        <w:rPr>
          <w:rFonts w:cs="Tahoma"/>
          <w:u w:color="0000E9"/>
        </w:rPr>
        <w:t xml:space="preserve">is a non-trading day, </w:t>
      </w:r>
      <w:r w:rsidR="00AF1392">
        <w:rPr>
          <w:rFonts w:cs="Tahoma"/>
          <w:u w:color="0000E9"/>
        </w:rPr>
        <w:t xml:space="preserve">the </w:t>
      </w:r>
      <w:r w:rsidRPr="006709CD">
        <w:rPr>
          <w:rFonts w:cs="Tahoma"/>
          <w:u w:color="0000E9"/>
        </w:rPr>
        <w:t>revi</w:t>
      </w:r>
      <w:r w:rsidR="00AF1392">
        <w:rPr>
          <w:rFonts w:cs="Tahoma"/>
          <w:u w:color="0000E9"/>
        </w:rPr>
        <w:t xml:space="preserve">sions </w:t>
      </w:r>
      <w:r w:rsidRPr="006709CD">
        <w:rPr>
          <w:rFonts w:cs="Tahoma"/>
          <w:u w:color="0000E9"/>
        </w:rPr>
        <w:t xml:space="preserve">become effective </w:t>
      </w:r>
      <w:r w:rsidR="00C703F2" w:rsidRPr="006709CD">
        <w:rPr>
          <w:rFonts w:cs="Tahoma"/>
          <w:u w:color="0000E9"/>
        </w:rPr>
        <w:t>from</w:t>
      </w:r>
      <w:r w:rsidRPr="006709CD">
        <w:rPr>
          <w:rFonts w:cs="Tahoma"/>
          <w:u w:color="0000E9"/>
        </w:rPr>
        <w:t xml:space="preserve"> </w:t>
      </w:r>
      <w:r w:rsidR="00AF1392">
        <w:rPr>
          <w:rFonts w:cs="Tahoma"/>
          <w:u w:color="0000E9"/>
        </w:rPr>
        <w:t>at the end of the</w:t>
      </w:r>
      <w:r w:rsidRPr="006709CD">
        <w:rPr>
          <w:rFonts w:cs="Tahoma"/>
          <w:u w:color="0000E9"/>
        </w:rPr>
        <w:t xml:space="preserve"> main trading session </w:t>
      </w:r>
      <w:r w:rsidR="00C703F2" w:rsidRPr="006709CD">
        <w:rPr>
          <w:rFonts w:cs="Tahoma"/>
          <w:u w:color="0000E9"/>
        </w:rPr>
        <w:t xml:space="preserve">on the trading day immediately </w:t>
      </w:r>
      <w:r w:rsidR="005329C5">
        <w:rPr>
          <w:rFonts w:cs="Tahoma"/>
          <w:u w:color="0000E9"/>
        </w:rPr>
        <w:t>preceding</w:t>
      </w:r>
      <w:r w:rsidR="00C703F2" w:rsidRPr="006709CD">
        <w:rPr>
          <w:rFonts w:cs="Tahoma"/>
          <w:u w:color="0000E9"/>
        </w:rPr>
        <w:t xml:space="preserve"> such third Friday</w:t>
      </w:r>
      <w:r w:rsidRPr="006709CD">
        <w:rPr>
          <w:rFonts w:cs="Tahoma"/>
          <w:u w:color="0000E9"/>
        </w:rPr>
        <w:t>. The Exchange may establish other effective dates of revised Index Constituents.</w:t>
      </w:r>
      <w:bookmarkEnd w:id="323"/>
    </w:p>
    <w:p w14:paraId="5F73C1D0" w14:textId="77777777" w:rsidR="0064430E" w:rsidRPr="006709CD" w:rsidRDefault="0064430E" w:rsidP="009E4370">
      <w:pPr>
        <w:pStyle w:val="30"/>
        <w:rPr>
          <w:rFonts w:cs="Tahoma"/>
          <w:u w:color="0000E9"/>
        </w:rPr>
      </w:pPr>
      <w:r w:rsidRPr="006709CD">
        <w:rPr>
          <w:rFonts w:cs="Tahoma"/>
          <w:u w:color="0000E9"/>
        </w:rPr>
        <w:t xml:space="preserve">The Index Constituents may be set in the course of revision in accordance with Clauses </w:t>
      </w:r>
      <w:r w:rsidR="00FE3DD2">
        <w:rPr>
          <w:rFonts w:cs="Tahoma"/>
          <w:u w:color="0000E9"/>
        </w:rPr>
        <w:fldChar w:fldCharType="begin"/>
      </w:r>
      <w:r w:rsidR="00FE3DD2">
        <w:rPr>
          <w:rFonts w:cs="Tahoma"/>
          <w:u w:color="0000E9"/>
        </w:rPr>
        <w:instrText xml:space="preserve"> REF _Ref488314752 \r \h </w:instrText>
      </w:r>
      <w:r w:rsidR="00FE3DD2">
        <w:rPr>
          <w:rFonts w:cs="Tahoma"/>
          <w:u w:color="0000E9"/>
        </w:rPr>
      </w:r>
      <w:r w:rsidR="00FE3DD2">
        <w:rPr>
          <w:rFonts w:cs="Tahoma"/>
          <w:u w:color="0000E9"/>
        </w:rPr>
        <w:fldChar w:fldCharType="separate"/>
      </w:r>
      <w:r w:rsidR="00E50AB1">
        <w:rPr>
          <w:rFonts w:cs="Tahoma"/>
          <w:u w:color="0000E9"/>
        </w:rPr>
        <w:t>3.1</w:t>
      </w:r>
      <w:r w:rsidR="00FE3DD2">
        <w:rPr>
          <w:rFonts w:cs="Tahoma"/>
          <w:u w:color="0000E9"/>
        </w:rPr>
        <w:fldChar w:fldCharType="end"/>
      </w:r>
      <w:r w:rsidRPr="006709CD">
        <w:rPr>
          <w:rFonts w:cs="Tahoma"/>
        </w:rPr>
        <w:t>–</w:t>
      </w:r>
      <w:r w:rsidR="004C352D">
        <w:rPr>
          <w:rFonts w:cs="Tahoma"/>
        </w:rPr>
        <w:fldChar w:fldCharType="begin"/>
      </w:r>
      <w:r w:rsidR="004C352D">
        <w:rPr>
          <w:rFonts w:cs="Tahoma"/>
        </w:rPr>
        <w:instrText xml:space="preserve"> REF _Ref493251776 \r \h </w:instrText>
      </w:r>
      <w:r w:rsidR="004C352D">
        <w:rPr>
          <w:rFonts w:cs="Tahoma"/>
        </w:rPr>
      </w:r>
      <w:r w:rsidR="004C352D">
        <w:rPr>
          <w:rFonts w:cs="Tahoma"/>
        </w:rPr>
        <w:fldChar w:fldCharType="separate"/>
      </w:r>
      <w:r w:rsidR="004C352D">
        <w:rPr>
          <w:rFonts w:cs="Tahoma"/>
        </w:rPr>
        <w:t>3.7</w:t>
      </w:r>
      <w:r w:rsidR="004C352D">
        <w:rPr>
          <w:rFonts w:cs="Tahoma"/>
        </w:rPr>
        <w:fldChar w:fldCharType="end"/>
      </w:r>
      <w:r w:rsidRPr="006709CD">
        <w:rPr>
          <w:rFonts w:cs="Tahoma"/>
          <w:u w:color="0000E9"/>
        </w:rPr>
        <w:t xml:space="preserve"> hereof.</w:t>
      </w:r>
    </w:p>
    <w:p w14:paraId="76DF411E" w14:textId="77777777" w:rsidR="0064430E" w:rsidRPr="006709CD" w:rsidRDefault="0064430E" w:rsidP="009E4370">
      <w:pPr>
        <w:pStyle w:val="30"/>
        <w:rPr>
          <w:rFonts w:cs="Tahoma"/>
          <w:u w:color="0000E9"/>
        </w:rPr>
      </w:pPr>
      <w:bookmarkStart w:id="324" w:name="_Ref488314293"/>
      <w:r w:rsidRPr="006709CD">
        <w:rPr>
          <w:rFonts w:cs="Tahoma"/>
          <w:u w:color="0000E9"/>
        </w:rPr>
        <w:t>An extraordinary revision of the Index Constituents may be carried out, if:</w:t>
      </w:r>
      <w:bookmarkEnd w:id="324"/>
    </w:p>
    <w:p w14:paraId="6DD22610" w14:textId="77777777" w:rsidR="0064430E" w:rsidRPr="006709CD" w:rsidRDefault="0064430E" w:rsidP="00C63CDC">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320B31EB" w14:textId="77777777" w:rsidR="0064430E" w:rsidRPr="006709CD" w:rsidRDefault="0064430E" w:rsidP="00C63CDC">
      <w:pPr>
        <w:pStyle w:val="11"/>
        <w:rPr>
          <w:rFonts w:cs="Tahoma"/>
          <w:u w:color="0000E9"/>
          <w:lang w:val="en-US"/>
        </w:rPr>
      </w:pPr>
      <w:r w:rsidRPr="006709CD">
        <w:rPr>
          <w:rFonts w:cs="Tahoma"/>
          <w:u w:color="0000E9"/>
          <w:lang w:val="en-US"/>
        </w:rPr>
        <w:t>trad</w:t>
      </w:r>
      <w:r w:rsidR="005329C5">
        <w:rPr>
          <w:rFonts w:cs="Tahoma"/>
          <w:u w:color="0000E9"/>
          <w:lang w:val="en-US"/>
        </w:rPr>
        <w:t>ing</w:t>
      </w:r>
      <w:r w:rsidRPr="006709CD">
        <w:rPr>
          <w:rFonts w:cs="Tahoma"/>
          <w:u w:color="0000E9"/>
          <w:lang w:val="en-US"/>
        </w:rPr>
        <w:t xml:space="preserve"> in Stocks in the </w:t>
      </w:r>
      <w:r w:rsidR="005329C5">
        <w:rPr>
          <w:rFonts w:cs="Tahoma"/>
          <w:u w:color="0000E9"/>
          <w:lang w:val="en-US"/>
        </w:rPr>
        <w:t>section/</w:t>
      </w:r>
      <w:r w:rsidRPr="006709CD">
        <w:rPr>
          <w:rFonts w:cs="Tahoma"/>
          <w:u w:color="0000E9"/>
          <w:lang w:val="en-US"/>
        </w:rPr>
        <w:t>trading mode used to calculate Indices in accordance with Clause</w:t>
      </w:r>
      <w:r w:rsidR="005329C5">
        <w:rPr>
          <w:rFonts w:cs="Tahoma"/>
          <w:u w:color="0000E9"/>
          <w:lang w:val="en-US"/>
        </w:rPr>
        <w:t xml:space="preserve">s </w:t>
      </w:r>
      <w:r w:rsidR="005329C5">
        <w:rPr>
          <w:rFonts w:cs="Tahoma"/>
          <w:u w:color="0000E9"/>
          <w:lang w:val="en-US"/>
        </w:rPr>
        <w:fldChar w:fldCharType="begin"/>
      </w:r>
      <w:r w:rsidR="005329C5">
        <w:rPr>
          <w:rFonts w:cs="Tahoma"/>
          <w:u w:color="0000E9"/>
          <w:lang w:val="en-US"/>
        </w:rPr>
        <w:instrText xml:space="preserve"> REF _Ref488313592 \r \h </w:instrText>
      </w:r>
      <w:r w:rsidR="005329C5">
        <w:rPr>
          <w:rFonts w:cs="Tahoma"/>
          <w:u w:color="0000E9"/>
          <w:lang w:val="en-US"/>
        </w:rPr>
      </w:r>
      <w:r w:rsidR="005329C5">
        <w:rPr>
          <w:rFonts w:cs="Tahoma"/>
          <w:u w:color="0000E9"/>
          <w:lang w:val="en-US"/>
        </w:rPr>
        <w:fldChar w:fldCharType="separate"/>
      </w:r>
      <w:r w:rsidR="00E50AB1">
        <w:rPr>
          <w:rFonts w:cs="Tahoma"/>
          <w:u w:color="0000E9"/>
          <w:lang w:val="en-US"/>
        </w:rPr>
        <w:t>2.5.1</w:t>
      </w:r>
      <w:r w:rsidR="005329C5">
        <w:rPr>
          <w:rFonts w:cs="Tahoma"/>
          <w:u w:color="0000E9"/>
          <w:lang w:val="en-US"/>
        </w:rPr>
        <w:fldChar w:fldCharType="end"/>
      </w:r>
      <w:r w:rsidR="005329C5">
        <w:rPr>
          <w:rFonts w:cs="Tahoma"/>
          <w:u w:color="0000E9"/>
          <w:lang w:val="en-US"/>
        </w:rPr>
        <w:t xml:space="preserve"> and</w:t>
      </w:r>
      <w:r w:rsidRPr="006709CD">
        <w:rPr>
          <w:rFonts w:cs="Tahoma"/>
          <w:u w:color="0000E9"/>
          <w:lang w:val="en-US"/>
        </w:rPr>
        <w:t xml:space="preserve"> </w:t>
      </w:r>
      <w:r w:rsidR="00FE3DD2">
        <w:rPr>
          <w:rFonts w:cs="Tahoma"/>
          <w:u w:color="0000E9"/>
          <w:lang w:val="en-US"/>
        </w:rPr>
        <w:fldChar w:fldCharType="begin"/>
      </w:r>
      <w:r w:rsidR="00FE3DD2">
        <w:rPr>
          <w:rFonts w:cs="Tahoma"/>
          <w:u w:color="0000E9"/>
          <w:lang w:val="en-US"/>
        </w:rPr>
        <w:instrText xml:space="preserve"> REF _Ref488313582 \r \h </w:instrText>
      </w:r>
      <w:r w:rsidR="00FE3DD2">
        <w:rPr>
          <w:rFonts w:cs="Tahoma"/>
          <w:u w:color="0000E9"/>
          <w:lang w:val="en-US"/>
        </w:rPr>
      </w:r>
      <w:r w:rsidR="00FE3DD2">
        <w:rPr>
          <w:rFonts w:cs="Tahoma"/>
          <w:u w:color="0000E9"/>
          <w:lang w:val="en-US"/>
        </w:rPr>
        <w:fldChar w:fldCharType="separate"/>
      </w:r>
      <w:r w:rsidR="00E50AB1">
        <w:rPr>
          <w:rFonts w:cs="Tahoma"/>
          <w:u w:color="0000E9"/>
          <w:lang w:val="en-US"/>
        </w:rPr>
        <w:t>2.5.2</w:t>
      </w:r>
      <w:r w:rsidR="00FE3DD2">
        <w:rPr>
          <w:rFonts w:cs="Tahoma"/>
          <w:u w:color="0000E9"/>
          <w:lang w:val="en-US"/>
        </w:rPr>
        <w:fldChar w:fldCharType="end"/>
      </w:r>
      <w:r w:rsidRPr="006709CD">
        <w:rPr>
          <w:rFonts w:cs="Tahoma"/>
          <w:u w:color="0000E9"/>
          <w:lang w:val="en-US"/>
        </w:rPr>
        <w:t xml:space="preserve"> hereof have been restricted;</w:t>
      </w:r>
    </w:p>
    <w:p w14:paraId="7286D2D1" w14:textId="77777777" w:rsidR="0064430E" w:rsidRPr="006709CD" w:rsidRDefault="0064430E" w:rsidP="00C63CDC">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3952A2F3" w14:textId="77777777" w:rsidR="0064430E" w:rsidRPr="006709CD" w:rsidRDefault="0064430E" w:rsidP="00C63CDC">
      <w:pPr>
        <w:pStyle w:val="11"/>
        <w:rPr>
          <w:rFonts w:cs="Tahoma"/>
          <w:u w:color="0000E9"/>
          <w:lang w:val="en-US"/>
        </w:rPr>
      </w:pPr>
      <w:r w:rsidRPr="006709CD">
        <w:rPr>
          <w:rFonts w:cs="Tahoma"/>
          <w:u w:color="0000E9"/>
          <w:lang w:val="en-US"/>
        </w:rPr>
        <w:t>other events which can have a material effect on Index calculation have occurred.</w:t>
      </w:r>
    </w:p>
    <w:p w14:paraId="3242040B" w14:textId="77777777" w:rsidR="0064430E" w:rsidRPr="006709CD" w:rsidRDefault="0064430E" w:rsidP="009E4370">
      <w:pPr>
        <w:pStyle w:val="30"/>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29A1E394" w14:textId="77777777" w:rsidR="0064430E" w:rsidRPr="006709CD" w:rsidRDefault="0064430E" w:rsidP="009E4370">
      <w:pPr>
        <w:pStyle w:val="30"/>
        <w:rPr>
          <w:rFonts w:cs="Tahoma"/>
          <w:u w:color="0000E9"/>
        </w:rPr>
      </w:pPr>
      <w:r w:rsidRPr="006709CD">
        <w:rPr>
          <w:rFonts w:cs="Tahoma"/>
          <w:u w:color="0000E9"/>
        </w:rPr>
        <w:t xml:space="preserve">Information on an extraordinary revision of the Index Constituents is disclosed at least one day </w:t>
      </w:r>
      <w:r w:rsidR="005329C5">
        <w:rPr>
          <w:rFonts w:cs="Tahoma"/>
          <w:u w:color="0000E9"/>
        </w:rPr>
        <w:t>before</w:t>
      </w:r>
      <w:r w:rsidRPr="006709CD">
        <w:rPr>
          <w:rFonts w:cs="Tahoma"/>
          <w:u w:color="0000E9"/>
        </w:rPr>
        <w:t xml:space="preserve"> </w:t>
      </w:r>
      <w:r w:rsidR="005329C5">
        <w:rPr>
          <w:rFonts w:cs="Tahoma"/>
          <w:u w:color="0000E9"/>
        </w:rPr>
        <w:t xml:space="preserve">such revision takes effect. </w:t>
      </w:r>
    </w:p>
    <w:p w14:paraId="42A4667A" w14:textId="77777777" w:rsidR="007374D1" w:rsidRPr="006709CD" w:rsidRDefault="007374D1" w:rsidP="00C703F2">
      <w:pPr>
        <w:pStyle w:val="30"/>
        <w:numPr>
          <w:ilvl w:val="0"/>
          <w:numId w:val="0"/>
        </w:numPr>
        <w:ind w:left="284"/>
        <w:rPr>
          <w:rFonts w:cs="Tahoma"/>
          <w:u w:color="0000E9"/>
        </w:rPr>
      </w:pPr>
    </w:p>
    <w:p w14:paraId="37FC3BA0" w14:textId="77777777" w:rsidR="0064430E" w:rsidRPr="008859E2" w:rsidRDefault="0064430E" w:rsidP="008859E2">
      <w:pPr>
        <w:pStyle w:val="a"/>
      </w:pPr>
      <w:bookmarkStart w:id="325" w:name="_Ref340510156"/>
      <w:bookmarkStart w:id="326" w:name="_Ref340510544"/>
      <w:bookmarkStart w:id="327" w:name="_Toc378676988"/>
      <w:bookmarkStart w:id="328" w:name="_Toc439152827"/>
      <w:bookmarkStart w:id="329" w:name="_Toc493259844"/>
      <w:r w:rsidRPr="008859E2">
        <w:t>Treatment of corporate events</w:t>
      </w:r>
      <w:bookmarkEnd w:id="325"/>
      <w:bookmarkEnd w:id="326"/>
      <w:bookmarkEnd w:id="327"/>
      <w:bookmarkEnd w:id="328"/>
      <w:bookmarkEnd w:id="329"/>
    </w:p>
    <w:p w14:paraId="628832C7" w14:textId="77777777" w:rsidR="0064430E" w:rsidRPr="006709CD" w:rsidRDefault="0064430E" w:rsidP="009E4370">
      <w:pPr>
        <w:pStyle w:val="30"/>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1E10EB57" w14:textId="77777777" w:rsidR="0064430E" w:rsidRPr="006709CD" w:rsidRDefault="0064430E" w:rsidP="009E4370">
      <w:pPr>
        <w:pStyle w:val="30"/>
        <w:rPr>
          <w:rFonts w:cs="Tahoma"/>
        </w:rPr>
      </w:pPr>
      <w:r w:rsidRPr="006709CD">
        <w:rPr>
          <w:rFonts w:cs="Tahoma"/>
          <w:u w:color="0000E9"/>
        </w:rPr>
        <w:t>Suspension</w:t>
      </w:r>
      <w:r w:rsidRPr="006709CD">
        <w:rPr>
          <w:rFonts w:cs="Tahoma"/>
        </w:rPr>
        <w:t xml:space="preserve"> of trading in Stocks on the Exchange. </w:t>
      </w:r>
    </w:p>
    <w:p w14:paraId="0A21236E" w14:textId="77777777" w:rsidR="0064430E" w:rsidRPr="006709CD" w:rsidRDefault="0064430E" w:rsidP="009E437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458D6A1" w14:textId="77777777" w:rsidR="0064430E" w:rsidRPr="006709CD" w:rsidRDefault="0064430E" w:rsidP="009E4370">
      <w:pPr>
        <w:pStyle w:val="30"/>
        <w:rPr>
          <w:rFonts w:cs="Tahoma"/>
        </w:rPr>
      </w:pPr>
      <w:r w:rsidRPr="006709CD">
        <w:rPr>
          <w:rFonts w:cs="Tahoma"/>
          <w:u w:color="0000E9"/>
        </w:rPr>
        <w:t>Placement</w:t>
      </w:r>
      <w:r w:rsidRPr="006709CD">
        <w:rPr>
          <w:rFonts w:cs="Tahoma"/>
        </w:rPr>
        <w:t xml:space="preserve"> of additional Stocks, redemption of Stocks.</w:t>
      </w:r>
    </w:p>
    <w:p w14:paraId="4F2EA3A6" w14:textId="77777777" w:rsidR="0064430E" w:rsidRPr="006709CD" w:rsidRDefault="0064430E" w:rsidP="009E437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do not serve as grounds for recalculation of the total number of </w:t>
      </w:r>
      <w:r w:rsidRPr="006709CD">
        <w:rPr>
          <w:rFonts w:cs="Tahoma"/>
        </w:rPr>
        <w:lastRenderedPageBreak/>
        <w:t xml:space="preserve">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sidR="00FE3DD2">
        <w:rPr>
          <w:rFonts w:cs="Tahoma"/>
        </w:rPr>
        <w:fldChar w:fldCharType="begin"/>
      </w:r>
      <w:r w:rsidR="00FE3DD2">
        <w:rPr>
          <w:rFonts w:cs="Tahoma"/>
        </w:rPr>
        <w:instrText xml:space="preserve"> REF _Ref488313605 \r \h </w:instrText>
      </w:r>
      <w:r w:rsidR="00FE3DD2">
        <w:rPr>
          <w:rFonts w:cs="Tahoma"/>
        </w:rPr>
      </w:r>
      <w:r w:rsidR="00FE3DD2">
        <w:rPr>
          <w:rFonts w:cs="Tahoma"/>
        </w:rPr>
        <w:fldChar w:fldCharType="separate"/>
      </w:r>
      <w:r w:rsidR="00E50AB1">
        <w:rPr>
          <w:rFonts w:cs="Tahoma"/>
        </w:rPr>
        <w:t>2.6.1</w:t>
      </w:r>
      <w:r w:rsidR="00FE3DD2">
        <w:rPr>
          <w:rFonts w:cs="Tahoma"/>
        </w:rPr>
        <w:fldChar w:fldCharType="end"/>
      </w:r>
      <w:r w:rsidRPr="006709CD">
        <w:rPr>
          <w:rFonts w:cs="Tahoma"/>
        </w:rPr>
        <w:t xml:space="preserve"> hereof.</w:t>
      </w:r>
    </w:p>
    <w:p w14:paraId="4B48E3E2" w14:textId="77777777" w:rsidR="0064430E" w:rsidRPr="006709CD" w:rsidRDefault="0064430E" w:rsidP="009E4370">
      <w:pPr>
        <w:pStyle w:val="30"/>
        <w:rPr>
          <w:rFonts w:cs="Tahoma"/>
        </w:rPr>
      </w:pPr>
      <w:bookmarkStart w:id="330" w:name="_Ref488311747"/>
      <w:r w:rsidRPr="006709CD">
        <w:rPr>
          <w:rFonts w:cs="Tahoma"/>
          <w:u w:color="0000E9"/>
        </w:rPr>
        <w:t>Split</w:t>
      </w:r>
      <w:r w:rsidRPr="006709CD">
        <w:rPr>
          <w:rFonts w:cs="Tahoma"/>
        </w:rPr>
        <w:t xml:space="preserve"> and reverse split of stocks.</w:t>
      </w:r>
      <w:bookmarkEnd w:id="330"/>
    </w:p>
    <w:p w14:paraId="465B2101" w14:textId="77777777" w:rsidR="0064430E" w:rsidRPr="006709CD" w:rsidRDefault="0064430E" w:rsidP="009E437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310DFD47" w14:textId="77777777" w:rsidR="0064430E" w:rsidRPr="006709CD" w:rsidRDefault="0064430E" w:rsidP="009E4370">
      <w:pPr>
        <w:pStyle w:val="30"/>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00BA6570" w14:textId="77777777" w:rsidR="0064430E" w:rsidRPr="006709CD" w:rsidRDefault="0064430E" w:rsidP="009E437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disclosed in accordance with Clause </w:t>
      </w:r>
      <w:r w:rsidR="00FE3DD2">
        <w:rPr>
          <w:rFonts w:cs="Tahoma"/>
        </w:rPr>
        <w:fldChar w:fldCharType="begin"/>
      </w:r>
      <w:r w:rsidR="00FE3DD2">
        <w:rPr>
          <w:rFonts w:cs="Tahoma"/>
        </w:rPr>
        <w:instrText xml:space="preserve"> REF _Ref488314817 \r \h </w:instrText>
      </w:r>
      <w:r w:rsidR="00FE3DD2">
        <w:rPr>
          <w:rFonts w:cs="Tahoma"/>
        </w:rPr>
      </w:r>
      <w:r w:rsidR="00FE3DD2">
        <w:rPr>
          <w:rFonts w:cs="Tahoma"/>
        </w:rPr>
        <w:fldChar w:fldCharType="separate"/>
      </w:r>
      <w:r w:rsidR="00E50AB1">
        <w:rPr>
          <w:rFonts w:cs="Tahoma"/>
        </w:rPr>
        <w:t>4.4</w:t>
      </w:r>
      <w:r w:rsidR="00FE3DD2">
        <w:rPr>
          <w:rFonts w:cs="Tahoma"/>
        </w:rPr>
        <w:fldChar w:fldCharType="end"/>
      </w:r>
      <w:r w:rsidRPr="006709CD">
        <w:rPr>
          <w:rFonts w:cs="Tahoma"/>
        </w:rPr>
        <w:t xml:space="preserve"> hereof.</w:t>
      </w:r>
    </w:p>
    <w:p w14:paraId="09D22899" w14:textId="77777777" w:rsidR="0064430E" w:rsidRPr="006709CD" w:rsidRDefault="0064430E" w:rsidP="009E4370">
      <w:pPr>
        <w:pStyle w:val="30"/>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5E6C1DD1" w14:textId="77777777" w:rsidR="0064430E" w:rsidRPr="006709CD" w:rsidRDefault="0064430E" w:rsidP="009E4370">
      <w:pPr>
        <w:pStyle w:val="40"/>
        <w:rPr>
          <w:rFonts w:cs="Tahoma"/>
          <w:u w:color="0000E9"/>
          <w:lang w:val="en-US"/>
        </w:rPr>
      </w:pPr>
      <w:bookmarkStart w:id="331" w:name="_Ref340512325"/>
      <w:r w:rsidRPr="006709CD">
        <w:rPr>
          <w:rFonts w:cs="Tahoma"/>
          <w:u w:color="0000E9"/>
          <w:lang w:val="en-US"/>
        </w:rPr>
        <w:t>Merger of joint stock companies.</w:t>
      </w:r>
      <w:bookmarkEnd w:id="331"/>
    </w:p>
    <w:p w14:paraId="74C0D505"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332" w:name="_Ref171506415"/>
    </w:p>
    <w:p w14:paraId="24B90D2A" w14:textId="77777777" w:rsidR="0064430E" w:rsidRPr="006709CD" w:rsidRDefault="0064430E" w:rsidP="009E4370">
      <w:pPr>
        <w:pStyle w:val="40"/>
        <w:rPr>
          <w:rFonts w:cs="Tahoma"/>
          <w:lang w:val="en-US"/>
        </w:rPr>
      </w:pPr>
      <w:bookmarkStart w:id="333" w:name="_Ref340512270"/>
      <w:r w:rsidRPr="006709CD">
        <w:rPr>
          <w:rFonts w:cs="Tahoma"/>
          <w:u w:color="0000E9"/>
          <w:lang w:val="en-US"/>
        </w:rPr>
        <w:t>Reorganization</w:t>
      </w:r>
      <w:r w:rsidRPr="006709CD">
        <w:rPr>
          <w:rFonts w:cs="Tahoma"/>
          <w:lang w:val="en-US"/>
        </w:rPr>
        <w:t xml:space="preserve"> of a joint stock company in the form of split-off.</w:t>
      </w:r>
      <w:bookmarkEnd w:id="333"/>
      <w:r w:rsidRPr="006709CD">
        <w:rPr>
          <w:rFonts w:cs="Tahoma"/>
          <w:lang w:val="en-US"/>
        </w:rPr>
        <w:t xml:space="preserve"> </w:t>
      </w:r>
    </w:p>
    <w:p w14:paraId="6A3AD0E8"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6D6D4D83" w14:textId="77777777" w:rsidR="0064430E" w:rsidRPr="006709CD" w:rsidRDefault="0064430E" w:rsidP="009E4370">
      <w:pPr>
        <w:pStyle w:val="40"/>
        <w:rPr>
          <w:rFonts w:cs="Tahoma"/>
          <w:lang w:val="en-US"/>
        </w:rPr>
      </w:pPr>
      <w:bookmarkStart w:id="334" w:name="_Ref340511729"/>
      <w:bookmarkEnd w:id="332"/>
      <w:r w:rsidRPr="006709CD">
        <w:rPr>
          <w:rFonts w:cs="Tahoma"/>
          <w:u w:color="0000E9"/>
          <w:lang w:val="en-US"/>
        </w:rPr>
        <w:t>Reorganization</w:t>
      </w:r>
      <w:r w:rsidRPr="006709CD">
        <w:rPr>
          <w:rFonts w:cs="Tahoma"/>
          <w:lang w:val="en-US"/>
        </w:rPr>
        <w:t xml:space="preserve"> of a joint stock company in the form of spin-off.</w:t>
      </w:r>
      <w:bookmarkEnd w:id="334"/>
      <w:r w:rsidRPr="006709CD">
        <w:rPr>
          <w:rFonts w:cs="Tahoma"/>
          <w:lang w:val="en-US"/>
        </w:rPr>
        <w:t xml:space="preserve"> </w:t>
      </w:r>
    </w:p>
    <w:p w14:paraId="154396C0"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are by the Exchange with regard to the recommendation of the Index Committee. On the day of unlocking the price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(Qi) and Divisor D.</w:t>
      </w:r>
    </w:p>
    <w:p w14:paraId="5CFAF67A" w14:textId="77777777" w:rsidR="0064430E" w:rsidRPr="006709CD" w:rsidRDefault="0064430E" w:rsidP="009E4370">
      <w:pPr>
        <w:pStyle w:val="40"/>
        <w:rPr>
          <w:rFonts w:cs="Tahoma"/>
          <w:lang w:val="en-US"/>
        </w:rPr>
      </w:pPr>
      <w:bookmarkStart w:id="335" w:name="_Ref340511763"/>
      <w:r w:rsidRPr="006709CD">
        <w:rPr>
          <w:rFonts w:cs="Tahoma"/>
          <w:u w:color="0000E9"/>
          <w:lang w:val="en-US"/>
        </w:rPr>
        <w:t>Reorganization</w:t>
      </w:r>
      <w:r w:rsidRPr="006709CD">
        <w:rPr>
          <w:rFonts w:cs="Tahoma"/>
          <w:lang w:val="en-US"/>
        </w:rPr>
        <w:t xml:space="preserve"> of a joint stock company in the form of acquisition.</w:t>
      </w:r>
      <w:bookmarkEnd w:id="335"/>
    </w:p>
    <w:p w14:paraId="22CE7F0A"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are determined by the Exchange with regard to the recommendation of the Index Committee. On the day of unlocking the price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(Qi) and Divisor D shall take place.</w:t>
      </w:r>
    </w:p>
    <w:p w14:paraId="66EC5881"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140C3DB5" w14:textId="77777777" w:rsidR="0064430E" w:rsidRPr="006709CD" w:rsidRDefault="0064430E" w:rsidP="00646F94">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34A8115C"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specified in the second paragraph of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Pr="006709CD">
        <w:rPr>
          <w:rFonts w:cs="Tahoma"/>
          <w:lang w:val="en-US"/>
        </w:rPr>
        <w:t xml:space="preserve"> hereof, are applied to the acquisition except for the requirement to recalculate Divisor D.</w:t>
      </w:r>
    </w:p>
    <w:p w14:paraId="2EAED0A3"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0386CB5E" w14:textId="77777777" w:rsidR="0064430E" w:rsidRPr="006709CD" w:rsidRDefault="0064430E" w:rsidP="00646F94">
      <w:pPr>
        <w:pStyle w:val="40"/>
        <w:numPr>
          <w:ilvl w:val="0"/>
          <w:numId w:val="0"/>
        </w:numPr>
        <w:ind w:left="1701"/>
        <w:rPr>
          <w:rFonts w:cs="Tahoma"/>
          <w:lang w:val="en-US"/>
        </w:rPr>
      </w:pPr>
      <w:r w:rsidRPr="006709CD">
        <w:rPr>
          <w:rFonts w:cs="Tahoma"/>
          <w:lang w:val="en-US"/>
        </w:rPr>
        <w:lastRenderedPageBreak/>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Pr="006709CD">
        <w:rPr>
          <w:rFonts w:cs="Tahoma"/>
          <w:lang w:val="en-US"/>
        </w:rPr>
        <w:t xml:space="preserve"> hereof are applied to the merger.</w:t>
      </w:r>
    </w:p>
    <w:p w14:paraId="653499E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2E0235ED"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w:t>
      </w:r>
      <w:r w:rsidR="00C703F2" w:rsidRPr="006709CD">
        <w:rPr>
          <w:rFonts w:cs="Tahoma"/>
          <w:lang w:val="en-US"/>
        </w:rPr>
        <w:t>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004C352D" w:rsidRPr="006709CD">
        <w:rPr>
          <w:rFonts w:cs="Tahoma"/>
          <w:lang w:val="en-US"/>
        </w:rPr>
        <w:t xml:space="preserve"> </w:t>
      </w:r>
      <w:r w:rsidRPr="006709CD">
        <w:rPr>
          <w:rFonts w:cs="Tahoma"/>
          <w:lang w:val="en-US"/>
        </w:rPr>
        <w:t>herein are applied to the acquisition, except for the requirement to recalculate Divisor D.</w:t>
      </w:r>
    </w:p>
    <w:p w14:paraId="25DB7F3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0AD45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004C352D" w:rsidRPr="006709CD">
        <w:rPr>
          <w:rFonts w:cs="Tahoma"/>
          <w:lang w:val="en-US"/>
        </w:rPr>
        <w:t xml:space="preserve"> </w:t>
      </w:r>
      <w:r w:rsidRPr="006709CD">
        <w:rPr>
          <w:rFonts w:cs="Tahoma"/>
          <w:lang w:val="en-US"/>
        </w:rPr>
        <w:t>hereof are applied to the merger.</w:t>
      </w:r>
    </w:p>
    <w:p w14:paraId="42528F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45A50AA" w14:textId="77777777" w:rsidR="0064430E" w:rsidRPr="006709CD" w:rsidRDefault="0064430E" w:rsidP="009E4370">
      <w:pPr>
        <w:rPr>
          <w:rFonts w:cs="Tahoma"/>
          <w:u w:color="0000E9"/>
          <w:lang w:val="en-US"/>
        </w:rPr>
      </w:pPr>
    </w:p>
    <w:p w14:paraId="47D5834B" w14:textId="77777777" w:rsidR="0064430E" w:rsidRPr="006709CD" w:rsidRDefault="0064430E" w:rsidP="009E4370">
      <w:pPr>
        <w:pStyle w:val="10"/>
        <w:rPr>
          <w:rFonts w:cs="Tahoma"/>
          <w:u w:color="0000E9"/>
          <w:lang w:val="en-US"/>
        </w:rPr>
      </w:pPr>
      <w:bookmarkStart w:id="336" w:name="_Toc439152829"/>
      <w:bookmarkStart w:id="337" w:name="_Toc493259845"/>
      <w:r w:rsidRPr="006709CD">
        <w:rPr>
          <w:rFonts w:cs="Tahoma"/>
          <w:lang w:val="en-US"/>
        </w:rPr>
        <w:t>Index</w:t>
      </w:r>
      <w:r w:rsidRPr="006709CD">
        <w:rPr>
          <w:rFonts w:cs="Tahoma"/>
          <w:u w:color="0000E9"/>
          <w:lang w:val="en-US"/>
        </w:rPr>
        <w:t xml:space="preserve"> Calculation and Disclosure Rules</w:t>
      </w:r>
      <w:bookmarkEnd w:id="336"/>
      <w:bookmarkEnd w:id="337"/>
    </w:p>
    <w:p w14:paraId="651A9FB2" w14:textId="77777777" w:rsidR="0064430E" w:rsidRPr="008859E2" w:rsidRDefault="0064430E" w:rsidP="008859E2">
      <w:pPr>
        <w:pStyle w:val="a"/>
      </w:pPr>
      <w:bookmarkStart w:id="338" w:name="_Toc439152830"/>
      <w:bookmarkStart w:id="339" w:name="_Toc493259846"/>
      <w:r w:rsidRPr="008859E2">
        <w:t>The Index Committee</w:t>
      </w:r>
      <w:bookmarkEnd w:id="338"/>
      <w:bookmarkEnd w:id="339"/>
    </w:p>
    <w:p w14:paraId="496D6C7F" w14:textId="77777777" w:rsidR="0064430E" w:rsidRPr="006709CD" w:rsidRDefault="0064430E" w:rsidP="00646F94">
      <w:pPr>
        <w:pStyle w:val="30"/>
        <w:rPr>
          <w:rFonts w:cs="Tahoma"/>
          <w:u w:color="0000E9"/>
        </w:rPr>
      </w:pPr>
      <w:r w:rsidRPr="006709CD">
        <w:rPr>
          <w:rFonts w:cs="Tahoma"/>
          <w:u w:color="0000E9"/>
        </w:rPr>
        <w:t xml:space="preserve">The Index Committee </w:t>
      </w:r>
      <w:r w:rsidR="00563F6D" w:rsidRPr="006709CD">
        <w:rPr>
          <w:rFonts w:cs="Tahoma"/>
          <w:u w:color="0000E9"/>
        </w:rPr>
        <w:t>performs t</w:t>
      </w:r>
      <w:r w:rsidRPr="006709CD">
        <w:rPr>
          <w:rFonts w:cs="Tahoma"/>
          <w:u w:color="0000E9"/>
        </w:rPr>
        <w:t>he following functions:</w:t>
      </w:r>
    </w:p>
    <w:p w14:paraId="05E80F25" w14:textId="77777777" w:rsidR="0064430E" w:rsidRPr="006709CD" w:rsidRDefault="0064430E" w:rsidP="00C63CDC">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3299AB1A" w14:textId="77777777" w:rsidR="0064430E" w:rsidRPr="006709CD" w:rsidRDefault="0064430E" w:rsidP="00C63CDC">
      <w:pPr>
        <w:pStyle w:val="11"/>
        <w:rPr>
          <w:rFonts w:cs="Tahoma"/>
          <w:lang w:val="en-US"/>
        </w:rPr>
      </w:pPr>
      <w:r w:rsidRPr="006709CD">
        <w:rPr>
          <w:rFonts w:cs="Tahoma"/>
          <w:lang w:val="en-US"/>
        </w:rPr>
        <w:t xml:space="preserve">develops proposals for improvement of the Methodology used to calculate </w:t>
      </w:r>
      <w:r w:rsidR="001844CC">
        <w:rPr>
          <w:rFonts w:cs="Tahoma"/>
          <w:lang w:val="en-US"/>
        </w:rPr>
        <w:t>Indices</w:t>
      </w:r>
      <w:r w:rsidRPr="006709CD">
        <w:rPr>
          <w:rFonts w:cs="Tahoma"/>
          <w:lang w:val="en-US"/>
        </w:rPr>
        <w:t xml:space="preserve"> and other indicators;</w:t>
      </w:r>
    </w:p>
    <w:p w14:paraId="4C45C1D0" w14:textId="77777777" w:rsidR="0064430E" w:rsidRPr="006709CD" w:rsidRDefault="0064430E" w:rsidP="00C63CDC">
      <w:pPr>
        <w:pStyle w:val="11"/>
        <w:rPr>
          <w:rFonts w:cs="Tahoma"/>
          <w:lang w:val="en-US"/>
        </w:rPr>
      </w:pPr>
      <w:r w:rsidRPr="006709CD">
        <w:rPr>
          <w:rFonts w:cs="Tahoma"/>
          <w:lang w:val="en-US"/>
        </w:rPr>
        <w:t>carries out examination of securities in the course of Index Constituents revision;</w:t>
      </w:r>
    </w:p>
    <w:p w14:paraId="2B291956" w14:textId="77777777" w:rsidR="0064430E" w:rsidRPr="006709CD" w:rsidRDefault="0064430E" w:rsidP="00C63CDC">
      <w:pPr>
        <w:pStyle w:val="11"/>
        <w:rPr>
          <w:rFonts w:cs="Tahoma"/>
          <w:lang w:val="en-US"/>
        </w:rPr>
      </w:pPr>
      <w:r w:rsidRPr="006709CD">
        <w:rPr>
          <w:rFonts w:cs="Tahoma"/>
          <w:lang w:val="en-US"/>
        </w:rPr>
        <w:t xml:space="preserve">develops proposals to introduce new </w:t>
      </w:r>
      <w:r w:rsidR="001844CC">
        <w:rPr>
          <w:rFonts w:cs="Tahoma"/>
          <w:lang w:val="en-US"/>
        </w:rPr>
        <w:t>Indices</w:t>
      </w:r>
      <w:r w:rsidRPr="006709CD">
        <w:rPr>
          <w:rFonts w:cs="Tahoma"/>
          <w:lang w:val="en-US"/>
        </w:rPr>
        <w:t>, technologies, and calculations, and provides recommendations therefor;</w:t>
      </w:r>
    </w:p>
    <w:p w14:paraId="62BDCABD" w14:textId="77777777" w:rsidR="0064430E" w:rsidRPr="006709CD" w:rsidRDefault="0064430E" w:rsidP="00C63CDC">
      <w:pPr>
        <w:pStyle w:val="11"/>
        <w:rPr>
          <w:rFonts w:cs="Tahoma"/>
          <w:lang w:val="en-US"/>
        </w:rPr>
      </w:pPr>
      <w:r w:rsidRPr="006709CD">
        <w:rPr>
          <w:rFonts w:cs="Tahoma"/>
          <w:lang w:val="en-US"/>
        </w:rPr>
        <w:t xml:space="preserve">develops recommendations for disclosure of information on </w:t>
      </w:r>
      <w:r w:rsidR="001844CC">
        <w:rPr>
          <w:rFonts w:cs="Tahoma"/>
          <w:lang w:val="en-US"/>
        </w:rPr>
        <w:t>Indices</w:t>
      </w:r>
      <w:r w:rsidRPr="006709CD">
        <w:rPr>
          <w:rFonts w:cs="Tahoma"/>
          <w:lang w:val="en-US"/>
        </w:rPr>
        <w:t xml:space="preserve"> and other indicators;</w:t>
      </w:r>
    </w:p>
    <w:p w14:paraId="26178DFA" w14:textId="77777777" w:rsidR="0064430E" w:rsidRPr="006709CD" w:rsidRDefault="0064430E" w:rsidP="00C63CDC">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70AE7713" w14:textId="77777777" w:rsidR="0064430E" w:rsidRPr="006709CD" w:rsidRDefault="0064430E" w:rsidP="00C63CDC">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701B0A23" w14:textId="77777777" w:rsidR="0064430E" w:rsidRPr="006709CD" w:rsidRDefault="0064430E" w:rsidP="00646F94">
      <w:pPr>
        <w:pStyle w:val="30"/>
        <w:rPr>
          <w:rFonts w:cs="Tahoma"/>
          <w:u w:color="0000E9"/>
        </w:rPr>
      </w:pPr>
      <w:r w:rsidRPr="006709CD">
        <w:rPr>
          <w:rFonts w:cs="Tahoma"/>
          <w:u w:color="0000E9"/>
        </w:rPr>
        <w:t xml:space="preserve">Formation, calculation, review and update of </w:t>
      </w:r>
      <w:r w:rsidR="001844CC">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5860D2D4" w14:textId="77777777" w:rsidR="0064430E" w:rsidRPr="006709CD" w:rsidRDefault="0064430E" w:rsidP="009E4370">
      <w:pPr>
        <w:rPr>
          <w:rFonts w:cs="Tahoma"/>
          <w:u w:color="0000E9"/>
          <w:lang w:val="en-US"/>
        </w:rPr>
      </w:pPr>
    </w:p>
    <w:p w14:paraId="1585016F" w14:textId="77777777" w:rsidR="0064430E" w:rsidRPr="008859E2" w:rsidRDefault="0064430E" w:rsidP="008859E2">
      <w:pPr>
        <w:pStyle w:val="a"/>
      </w:pPr>
      <w:bookmarkStart w:id="340" w:name="_Toc439152833"/>
      <w:bookmarkStart w:id="341" w:name="_Toc493259847"/>
      <w:r w:rsidRPr="008859E2">
        <w:t>Calculation Schedule</w:t>
      </w:r>
      <w:bookmarkEnd w:id="340"/>
      <w:bookmarkEnd w:id="341"/>
    </w:p>
    <w:p w14:paraId="2A94C0D0" w14:textId="65627B57" w:rsidR="0064430E" w:rsidRPr="006709CD" w:rsidRDefault="0064430E" w:rsidP="00646F94">
      <w:pPr>
        <w:pStyle w:val="30"/>
        <w:rPr>
          <w:rFonts w:cs="Tahoma"/>
        </w:rPr>
      </w:pPr>
      <w:bookmarkStart w:id="342" w:name="_Toc439080124"/>
      <w:bookmarkStart w:id="343" w:name="_Toc439152834"/>
      <w:bookmarkEnd w:id="342"/>
      <w:bookmarkEnd w:id="343"/>
      <w:r w:rsidRPr="006709CD">
        <w:rPr>
          <w:rFonts w:cs="Tahoma"/>
        </w:rPr>
        <w:t xml:space="preserve">Values of Indices are calculated at intervals specified in </w:t>
      </w:r>
      <w:r w:rsidR="00FE3DD2">
        <w:rPr>
          <w:rFonts w:cs="Tahoma"/>
        </w:rPr>
        <w:fldChar w:fldCharType="begin"/>
      </w:r>
      <w:r w:rsidR="00FE3DD2">
        <w:rPr>
          <w:rFonts w:cs="Tahoma"/>
        </w:rPr>
        <w:instrText xml:space="preserve"> REF _Ref488314915 \h </w:instrText>
      </w:r>
      <w:r w:rsidR="00FE3DD2">
        <w:rPr>
          <w:rFonts w:cs="Tahoma"/>
        </w:rPr>
      </w:r>
      <w:r w:rsidR="00FE3DD2">
        <w:rPr>
          <w:rFonts w:cs="Tahoma"/>
        </w:rPr>
        <w:fldChar w:fldCharType="separate"/>
      </w:r>
      <w:r w:rsidR="00E50AB1" w:rsidRPr="006709CD">
        <w:rPr>
          <w:rFonts w:cs="Tahoma"/>
        </w:rPr>
        <w:t>Appendix 1</w:t>
      </w:r>
      <w:r w:rsidR="00FE3DD2">
        <w:rPr>
          <w:rFonts w:cs="Tahoma"/>
        </w:rPr>
        <w:fldChar w:fldCharType="end"/>
      </w:r>
      <w:r w:rsidRPr="006709CD">
        <w:rPr>
          <w:rFonts w:cs="Tahoma"/>
        </w:rPr>
        <w:t xml:space="preserve">. The Total Return Indices are calculated as frequently as set out in </w:t>
      </w:r>
      <w:r w:rsidR="00FE3DD2">
        <w:rPr>
          <w:rFonts w:cs="Tahoma"/>
        </w:rPr>
        <w:fldChar w:fldCharType="begin"/>
      </w:r>
      <w:r w:rsidR="00FE3DD2">
        <w:rPr>
          <w:rFonts w:cs="Tahoma"/>
        </w:rPr>
        <w:instrText xml:space="preserve"> REF _Ref488314921 \h </w:instrText>
      </w:r>
      <w:r w:rsidR="00FE3DD2">
        <w:rPr>
          <w:rFonts w:cs="Tahoma"/>
        </w:rPr>
      </w:r>
      <w:r w:rsidR="00FE3DD2">
        <w:rPr>
          <w:rFonts w:cs="Tahoma"/>
        </w:rPr>
        <w:fldChar w:fldCharType="separate"/>
      </w:r>
      <w:r w:rsidR="00E50AB1" w:rsidRPr="006709CD">
        <w:rPr>
          <w:rFonts w:cs="Tahoma"/>
        </w:rPr>
        <w:t>Appendix 6</w:t>
      </w:r>
      <w:r w:rsidR="00FE3DD2">
        <w:rPr>
          <w:rFonts w:cs="Tahoma"/>
        </w:rPr>
        <w:fldChar w:fldCharType="end"/>
      </w:r>
      <w:r w:rsidR="006709CD">
        <w:rPr>
          <w:rFonts w:cs="Tahoma"/>
        </w:rPr>
        <w:t>.</w:t>
      </w:r>
      <w:r w:rsidRPr="006709CD">
        <w:rPr>
          <w:rFonts w:cs="Tahoma"/>
        </w:rPr>
        <w:t xml:space="preserve"> </w:t>
      </w:r>
      <w:r w:rsidR="006709CD" w:rsidRPr="006709CD">
        <w:rPr>
          <w:rFonts w:cs="Tahoma"/>
        </w:rPr>
        <w:t>The</w:t>
      </w:r>
      <w:r w:rsidRPr="006709CD">
        <w:rPr>
          <w:rFonts w:cs="Tahoma"/>
        </w:rPr>
        <w:t xml:space="preserve"> specified frequency of Index calculation may be changed as per the Exchange’s decision, however, within limits provided for by regulatory acts of the Bank of Russia.</w:t>
      </w:r>
    </w:p>
    <w:p w14:paraId="4AF50B81" w14:textId="5C9AE4BE" w:rsidR="00F05A98" w:rsidRPr="00F05A98" w:rsidRDefault="0064430E" w:rsidP="00F05A98">
      <w:pPr>
        <w:pStyle w:val="30"/>
        <w:rPr>
          <w:rFonts w:cs="Tahoma"/>
        </w:rPr>
      </w:pPr>
      <w:r w:rsidRPr="006709CD">
        <w:rPr>
          <w:rFonts w:cs="Tahoma"/>
        </w:rPr>
        <w:lastRenderedPageBreak/>
        <w:t xml:space="preserve">Indices are calculated </w:t>
      </w:r>
      <w:r w:rsidR="00F05A98">
        <w:rPr>
          <w:rFonts w:cs="Tahoma"/>
        </w:rPr>
        <w:t xml:space="preserve">during the main trading session. Some indices indicated in Appendix 1 are calculated also during the additional trading session, if any. Indices calculated during the additional trading session are determined by the Exchange subject to requirements set out in the Bank of Russia’s regulatory acts. </w:t>
      </w:r>
    </w:p>
    <w:p w14:paraId="01F8A264" w14:textId="373A5B1D" w:rsidR="0064430E" w:rsidRPr="006709CD" w:rsidRDefault="0064430E" w:rsidP="00646F94">
      <w:pPr>
        <w:pStyle w:val="30"/>
        <w:rPr>
          <w:rFonts w:cs="Tahoma"/>
        </w:rPr>
      </w:pPr>
      <w:r w:rsidRPr="006709CD">
        <w:rPr>
          <w:rFonts w:cs="Tahoma"/>
        </w:rPr>
        <w:t xml:space="preserve">First Index values published during the main trading session are opening </w:t>
      </w:r>
      <w:r w:rsidR="001844CC">
        <w:rPr>
          <w:rFonts w:cs="Tahoma"/>
        </w:rPr>
        <w:t>Index</w:t>
      </w:r>
      <w:r w:rsidRPr="006709CD">
        <w:rPr>
          <w:rFonts w:cs="Tahoma"/>
        </w:rPr>
        <w:t xml:space="preserve"> values</w:t>
      </w:r>
      <w:r w:rsidR="00147DC8">
        <w:rPr>
          <w:rFonts w:cs="Tahoma"/>
        </w:rPr>
        <w:t xml:space="preserve"> of the relevant trading day</w:t>
      </w:r>
      <w:r w:rsidRPr="006709CD">
        <w:rPr>
          <w:rFonts w:cs="Tahoma"/>
        </w:rPr>
        <w:t>.</w:t>
      </w:r>
    </w:p>
    <w:p w14:paraId="3A7A7786" w14:textId="0C2ADDC4" w:rsidR="0064430E" w:rsidRPr="006709CD" w:rsidRDefault="0064430E" w:rsidP="00646F94">
      <w:pPr>
        <w:pStyle w:val="30"/>
        <w:rPr>
          <w:rFonts w:cs="Tahoma"/>
        </w:rPr>
      </w:pPr>
      <w:r w:rsidRPr="006709CD">
        <w:rPr>
          <w:rFonts w:cs="Tahoma"/>
        </w:rPr>
        <w:t xml:space="preserve">Last Index values published during the main trading session are closing </w:t>
      </w:r>
      <w:r w:rsidR="001844CC">
        <w:rPr>
          <w:rFonts w:cs="Tahoma"/>
        </w:rPr>
        <w:t>Index</w:t>
      </w:r>
      <w:r w:rsidRPr="006709CD">
        <w:rPr>
          <w:rFonts w:cs="Tahoma"/>
        </w:rPr>
        <w:t xml:space="preserve"> values</w:t>
      </w:r>
      <w:r w:rsidR="00147DC8">
        <w:rPr>
          <w:rFonts w:cs="Tahoma"/>
        </w:rPr>
        <w:t xml:space="preserve"> of the relevant trading day</w:t>
      </w:r>
      <w:r w:rsidRPr="006709CD">
        <w:rPr>
          <w:rFonts w:cs="Tahoma"/>
        </w:rPr>
        <w:t>.</w:t>
      </w:r>
    </w:p>
    <w:p w14:paraId="07481512" w14:textId="77777777" w:rsidR="0064430E" w:rsidRPr="006709CD" w:rsidRDefault="0064430E" w:rsidP="00646F94">
      <w:pPr>
        <w:pStyle w:val="30"/>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735CFF4B" w14:textId="77777777" w:rsidR="0064430E" w:rsidRPr="006709CD" w:rsidRDefault="0064430E" w:rsidP="009E4370">
      <w:pPr>
        <w:rPr>
          <w:rFonts w:cs="Tahoma"/>
          <w:u w:color="0000E9"/>
          <w:lang w:val="en-US"/>
        </w:rPr>
      </w:pPr>
    </w:p>
    <w:p w14:paraId="51BAE372" w14:textId="77777777" w:rsidR="0064430E" w:rsidRPr="008859E2" w:rsidRDefault="0064430E" w:rsidP="008859E2">
      <w:pPr>
        <w:pStyle w:val="a"/>
      </w:pPr>
      <w:bookmarkStart w:id="344" w:name="_Toc439152835"/>
      <w:bookmarkStart w:id="345" w:name="_Toc493259848"/>
      <w:r w:rsidRPr="008859E2">
        <w:t>Index Calculation Control</w:t>
      </w:r>
      <w:bookmarkEnd w:id="344"/>
      <w:bookmarkEnd w:id="345"/>
    </w:p>
    <w:p w14:paraId="09B4685B" w14:textId="77777777" w:rsidR="0064430E" w:rsidRPr="006709CD" w:rsidRDefault="0064430E" w:rsidP="00646F94">
      <w:pPr>
        <w:pStyle w:val="30"/>
        <w:rPr>
          <w:rFonts w:cs="Tahoma"/>
        </w:rPr>
      </w:pPr>
      <w:r w:rsidRPr="006709CD">
        <w:rPr>
          <w:rFonts w:cs="Tahoma"/>
        </w:rPr>
        <w:t xml:space="preserve">Where a technical failure has occurred during Index calculation, or on-Exchange trades in securities, which has resulted in corruption of data used to calculate Indices, recalculation of the previous Index values is possible, however, obtained not earlier than the previous trading day. Such recalculation is carried out within the shortest possible time from the moment the technical failure </w:t>
      </w:r>
      <w:r w:rsidR="00563F6D" w:rsidRPr="006709CD">
        <w:rPr>
          <w:rFonts w:cs="Tahoma"/>
        </w:rPr>
        <w:t>has been detected. I</w:t>
      </w:r>
      <w:r w:rsidRPr="006709CD">
        <w:rPr>
          <w:rFonts w:cs="Tahoma"/>
        </w:rPr>
        <w:t xml:space="preserve">nformation on recalculated Indices is </w:t>
      </w:r>
      <w:r w:rsidR="00563F6D" w:rsidRPr="006709CD">
        <w:rPr>
          <w:rFonts w:cs="Tahoma"/>
        </w:rPr>
        <w:t>published on the Exchange’s website</w:t>
      </w:r>
      <w:r w:rsidRPr="006709CD">
        <w:rPr>
          <w:rFonts w:cs="Tahoma"/>
        </w:rPr>
        <w:t>.</w:t>
      </w:r>
    </w:p>
    <w:p w14:paraId="691419A9" w14:textId="1FBD1D74" w:rsidR="0064430E" w:rsidRPr="006709CD" w:rsidRDefault="0064430E" w:rsidP="00646F94">
      <w:pPr>
        <w:pStyle w:val="30"/>
        <w:rPr>
          <w:rFonts w:cs="Tahoma"/>
        </w:rPr>
      </w:pPr>
      <w:r w:rsidRPr="006709CD">
        <w:rPr>
          <w:rFonts w:cs="Tahoma"/>
        </w:rPr>
        <w:t>Where events have occurred which can have a negative effect on the validity of Indices reflecting the actual state of the Russian</w:t>
      </w:r>
      <w:r w:rsidR="00147DC8">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432967D9" w14:textId="77777777" w:rsidR="0064430E" w:rsidRPr="006709CD" w:rsidRDefault="0064430E" w:rsidP="009E4370">
      <w:pPr>
        <w:rPr>
          <w:rFonts w:cs="Tahoma"/>
          <w:u w:color="0000E9"/>
          <w:lang w:val="en-US"/>
        </w:rPr>
      </w:pPr>
    </w:p>
    <w:p w14:paraId="2681C88D" w14:textId="77777777" w:rsidR="0064430E" w:rsidRPr="008859E2" w:rsidRDefault="0064430E" w:rsidP="008859E2">
      <w:pPr>
        <w:pStyle w:val="a"/>
      </w:pPr>
      <w:bookmarkStart w:id="346" w:name="_Toc439152837"/>
      <w:bookmarkStart w:id="347" w:name="_Ref488314817"/>
      <w:bookmarkStart w:id="348" w:name="_Toc493259849"/>
      <w:r w:rsidRPr="008859E2">
        <w:t>Information Disclosure</w:t>
      </w:r>
      <w:bookmarkEnd w:id="346"/>
      <w:bookmarkEnd w:id="347"/>
      <w:bookmarkEnd w:id="348"/>
    </w:p>
    <w:p w14:paraId="5BF77F18" w14:textId="77777777" w:rsidR="0064430E" w:rsidRPr="006709CD" w:rsidRDefault="0064430E" w:rsidP="00646F94">
      <w:pPr>
        <w:pStyle w:val="30"/>
        <w:rPr>
          <w:rFonts w:cs="Tahoma"/>
        </w:rPr>
      </w:pPr>
      <w:r w:rsidRPr="006709CD">
        <w:rPr>
          <w:rFonts w:cs="Tahoma"/>
        </w:rPr>
        <w:t xml:space="preserve">Information </w:t>
      </w:r>
      <w:r w:rsidR="005329C5">
        <w:rPr>
          <w:rFonts w:cs="Tahoma"/>
        </w:rPr>
        <w:t xml:space="preserve">disclosure stipulated in this Methodology and the Bank of Russia’s regulatory acts </w:t>
      </w:r>
      <w:r w:rsidRPr="006709CD">
        <w:rPr>
          <w:rFonts w:cs="Tahoma"/>
        </w:rPr>
        <w:t xml:space="preserve">is </w:t>
      </w:r>
      <w:r w:rsidR="005329C5">
        <w:rPr>
          <w:rFonts w:cs="Tahoma"/>
        </w:rPr>
        <w:t>performed on</w:t>
      </w:r>
      <w:r w:rsidR="00563F6D" w:rsidRPr="006709CD">
        <w:rPr>
          <w:rFonts w:cs="Tahoma"/>
        </w:rPr>
        <w:t xml:space="preserve"> the </w:t>
      </w:r>
      <w:r w:rsidRPr="006709CD">
        <w:rPr>
          <w:rFonts w:cs="Tahoma"/>
        </w:rPr>
        <w:t>Exchange’s</w:t>
      </w:r>
      <w:r w:rsidR="00563F6D" w:rsidRPr="006709CD">
        <w:rPr>
          <w:rFonts w:cs="Tahoma"/>
        </w:rPr>
        <w:t xml:space="preserve"> website</w:t>
      </w:r>
      <w:r w:rsidRPr="006709CD">
        <w:rPr>
          <w:rFonts w:cs="Tahoma"/>
        </w:rPr>
        <w:t>.</w:t>
      </w:r>
    </w:p>
    <w:p w14:paraId="40D3AC90" w14:textId="77777777" w:rsidR="0064430E" w:rsidRPr="006709CD" w:rsidRDefault="0064430E" w:rsidP="00646F94">
      <w:pPr>
        <w:pStyle w:val="30"/>
        <w:rPr>
          <w:rFonts w:cs="Tahoma"/>
        </w:rPr>
      </w:pPr>
      <w:r w:rsidRPr="006709CD">
        <w:rPr>
          <w:rFonts w:cs="Tahoma"/>
        </w:rPr>
        <w:t xml:space="preserve">Where </w:t>
      </w:r>
      <w:r w:rsidR="002A108E" w:rsidRPr="006709CD">
        <w:rPr>
          <w:rFonts w:cs="Tahoma"/>
        </w:rPr>
        <w:t>the Exchange changes measures</w:t>
      </w:r>
      <w:r w:rsidRPr="006709CD">
        <w:rPr>
          <w:rFonts w:cs="Tahoma"/>
        </w:rPr>
        <w:t xml:space="preserve"> </w:t>
      </w:r>
      <w:r w:rsidR="00F21D2D" w:rsidRPr="006709CD">
        <w:rPr>
          <w:rFonts w:cs="Tahoma"/>
        </w:rPr>
        <w:t xml:space="preserve">to calculate </w:t>
      </w:r>
      <w:r w:rsidR="002A108E" w:rsidRPr="006709CD">
        <w:rPr>
          <w:rFonts w:cs="Tahoma"/>
        </w:rPr>
        <w:t xml:space="preserve">the Indices </w:t>
      </w:r>
      <w:r w:rsidR="00F21D2D" w:rsidRPr="006709CD">
        <w:rPr>
          <w:rFonts w:cs="Tahoma"/>
        </w:rPr>
        <w:t xml:space="preserve">that are </w:t>
      </w:r>
      <w:r w:rsidR="002A108E" w:rsidRPr="006709CD">
        <w:rPr>
          <w:rFonts w:cs="Tahoma"/>
        </w:rPr>
        <w:t xml:space="preserve">based </w:t>
      </w:r>
      <w:r w:rsidRPr="006709CD">
        <w:rPr>
          <w:rFonts w:cs="Tahoma"/>
        </w:rPr>
        <w:t xml:space="preserve">on </w:t>
      </w:r>
      <w:r w:rsidR="002A108E" w:rsidRPr="006709CD">
        <w:rPr>
          <w:rFonts w:cs="Tahoma"/>
        </w:rPr>
        <w:t xml:space="preserve">a </w:t>
      </w:r>
      <w:r w:rsidRPr="006709CD">
        <w:rPr>
          <w:rFonts w:cs="Tahoma"/>
        </w:rPr>
        <w:t xml:space="preserve">subjective (expert) </w:t>
      </w:r>
      <w:r w:rsidR="00563F6D" w:rsidRPr="006709CD">
        <w:rPr>
          <w:rFonts w:cs="Tahoma"/>
        </w:rPr>
        <w:t>opinion</w:t>
      </w:r>
      <w:r w:rsidRPr="006709CD">
        <w:rPr>
          <w:rFonts w:cs="Tahoma"/>
        </w:rPr>
        <w:t xml:space="preserve">, </w:t>
      </w:r>
      <w:r w:rsidR="00F21D2D" w:rsidRPr="006709CD">
        <w:rPr>
          <w:rFonts w:cs="Tahoma"/>
        </w:rPr>
        <w:t xml:space="preserve">it </w:t>
      </w:r>
      <w:r w:rsidR="00563F6D" w:rsidRPr="006709CD">
        <w:rPr>
          <w:rFonts w:cs="Tahoma"/>
        </w:rPr>
        <w:t>publishe</w:t>
      </w:r>
      <w:r w:rsidR="00F21D2D" w:rsidRPr="006709CD">
        <w:rPr>
          <w:rFonts w:cs="Tahoma"/>
        </w:rPr>
        <w:t>s</w:t>
      </w:r>
      <w:r w:rsidR="00563F6D" w:rsidRPr="006709CD">
        <w:rPr>
          <w:rFonts w:cs="Tahoma"/>
        </w:rPr>
        <w:t xml:space="preserve"> </w:t>
      </w:r>
      <w:r w:rsidRPr="006709CD">
        <w:rPr>
          <w:rFonts w:cs="Tahoma"/>
        </w:rPr>
        <w:t xml:space="preserve">information on </w:t>
      </w:r>
      <w:r w:rsidR="00F21D2D" w:rsidRPr="006709CD">
        <w:rPr>
          <w:rFonts w:cs="Tahoma"/>
        </w:rPr>
        <w:t xml:space="preserve">reasons of such change on its website within one day after the measures were changed. </w:t>
      </w:r>
    </w:p>
    <w:p w14:paraId="138FD8EC" w14:textId="77777777" w:rsidR="0064430E" w:rsidRPr="006709CD" w:rsidRDefault="0064430E" w:rsidP="00646F94">
      <w:pPr>
        <w:pStyle w:val="30"/>
        <w:rPr>
          <w:rFonts w:cs="Tahoma"/>
        </w:rPr>
      </w:pPr>
      <w:r w:rsidRPr="006709CD">
        <w:rPr>
          <w:rFonts w:cs="Tahoma"/>
        </w:rPr>
        <w:t>In addition to information disclosed according to this Methodology, the Exchange on a daily basis discloses:</w:t>
      </w:r>
    </w:p>
    <w:p w14:paraId="10818997" w14:textId="77777777" w:rsidR="0064430E" w:rsidRPr="006709CD" w:rsidRDefault="0064430E" w:rsidP="00C63CDC">
      <w:pPr>
        <w:pStyle w:val="11"/>
        <w:rPr>
          <w:rFonts w:cs="Tahoma"/>
          <w:lang w:val="en-US"/>
        </w:rPr>
      </w:pPr>
      <w:r w:rsidRPr="006709CD">
        <w:rPr>
          <w:rFonts w:cs="Tahoma"/>
          <w:lang w:val="en-US"/>
        </w:rPr>
        <w:t>Index Constituents,</w:t>
      </w:r>
    </w:p>
    <w:p w14:paraId="54880DA4" w14:textId="77777777" w:rsidR="0064430E" w:rsidRPr="006709CD" w:rsidRDefault="0064430E" w:rsidP="00C63CDC">
      <w:pPr>
        <w:pStyle w:val="11"/>
        <w:rPr>
          <w:rFonts w:cs="Tahoma"/>
          <w:lang w:val="en-US"/>
        </w:rPr>
      </w:pPr>
      <w:r w:rsidRPr="006709CD">
        <w:rPr>
          <w:rFonts w:cs="Tahoma"/>
          <w:lang w:val="en-US"/>
        </w:rPr>
        <w:t xml:space="preserve">Information on </w:t>
      </w:r>
      <w:r w:rsidR="00640480" w:rsidRPr="00640480">
        <w:rPr>
          <w:u w:color="0000E9"/>
          <w:lang w:val="en-US"/>
        </w:rPr>
        <w:t xml:space="preserve">Watch list of additions </w:t>
      </w:r>
      <w:r w:rsidRPr="006709CD">
        <w:rPr>
          <w:rFonts w:cs="Tahoma"/>
          <w:lang w:val="en-US"/>
        </w:rPr>
        <w:t>(</w:t>
      </w:r>
      <w:r w:rsidR="00640480">
        <w:rPr>
          <w:rFonts w:cs="Tahoma"/>
          <w:lang w:val="en-US"/>
        </w:rPr>
        <w:t>deletions</w:t>
      </w:r>
      <w:r w:rsidRPr="006709CD">
        <w:rPr>
          <w:rFonts w:cs="Tahoma"/>
          <w:lang w:val="en-US"/>
        </w:rPr>
        <w:t>),</w:t>
      </w:r>
    </w:p>
    <w:p w14:paraId="028037BB" w14:textId="77777777" w:rsidR="0064430E" w:rsidRPr="006709CD" w:rsidRDefault="0064430E" w:rsidP="00C63CDC">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(Qi) with regard to each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0BE6AAAC" w14:textId="77777777" w:rsidR="0064430E" w:rsidRPr="006709CD" w:rsidRDefault="0064430E" w:rsidP="00C63CDC">
      <w:pPr>
        <w:pStyle w:val="11"/>
        <w:rPr>
          <w:rFonts w:cs="Tahoma"/>
          <w:lang w:val="en-US"/>
        </w:rPr>
      </w:pPr>
      <w:r w:rsidRPr="006709CD">
        <w:rPr>
          <w:rFonts w:cs="Tahoma"/>
          <w:lang w:val="en-US"/>
        </w:rPr>
        <w:t xml:space="preserve">Weight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with regard to each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28BF0986" w14:textId="77777777" w:rsidR="0064430E" w:rsidRPr="006709CD" w:rsidRDefault="0064430E" w:rsidP="00C63CDC">
      <w:pPr>
        <w:pStyle w:val="11"/>
        <w:rPr>
          <w:rFonts w:cs="Tahoma"/>
          <w:lang w:val="en-US"/>
        </w:rPr>
      </w:pPr>
      <w:r w:rsidRPr="006709CD">
        <w:rPr>
          <w:rFonts w:cs="Tahoma"/>
          <w:lang w:val="en-US"/>
        </w:rPr>
        <w:t>Closing Index values,</w:t>
      </w:r>
    </w:p>
    <w:p w14:paraId="43DD2B9D" w14:textId="77777777" w:rsidR="0064430E" w:rsidRPr="006709CD" w:rsidRDefault="0064430E" w:rsidP="00C63CDC">
      <w:pPr>
        <w:pStyle w:val="11"/>
        <w:rPr>
          <w:rFonts w:cs="Tahoma"/>
          <w:lang w:val="en-US"/>
        </w:rPr>
      </w:pPr>
      <w:r w:rsidRPr="006709CD">
        <w:rPr>
          <w:rFonts w:cs="Tahoma"/>
          <w:lang w:val="en-US"/>
        </w:rPr>
        <w:t>RUB/USD rate used to calculate the relevant Index.</w:t>
      </w:r>
    </w:p>
    <w:p w14:paraId="16DF04A3" w14:textId="77777777" w:rsidR="0064430E" w:rsidRPr="006709CD" w:rsidRDefault="0064430E" w:rsidP="00646F94">
      <w:pPr>
        <w:pStyle w:val="30"/>
        <w:rPr>
          <w:rFonts w:cs="Tahoma"/>
        </w:rPr>
      </w:pPr>
      <w:r w:rsidRPr="006709CD">
        <w:rPr>
          <w:rFonts w:cs="Tahoma"/>
        </w:rPr>
        <w:t>Current Index values are disclosed within two minutes from the calculation moment.</w:t>
      </w:r>
    </w:p>
    <w:p w14:paraId="04C18DE0" w14:textId="77777777" w:rsidR="0064430E" w:rsidRPr="006709CD" w:rsidRDefault="0064430E" w:rsidP="00646F94">
      <w:pPr>
        <w:pStyle w:val="30"/>
        <w:rPr>
          <w:rFonts w:cs="Tahoma"/>
        </w:rPr>
      </w:pPr>
      <w:r w:rsidRPr="006709CD">
        <w:rPr>
          <w:rFonts w:cs="Tahoma"/>
        </w:rPr>
        <w:t xml:space="preserve">This Methodology, as well as information on </w:t>
      </w:r>
      <w:r w:rsidR="00F21D2D" w:rsidRPr="006709CD">
        <w:rPr>
          <w:rFonts w:cs="Tahoma"/>
        </w:rPr>
        <w:t xml:space="preserve">Indices’ </w:t>
      </w:r>
      <w:r w:rsidRPr="006709CD">
        <w:rPr>
          <w:rFonts w:cs="Tahoma"/>
        </w:rPr>
        <w:t xml:space="preserve">closing values, the total number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(Qi) with regard to each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w:t>
      </w:r>
      <w:r w:rsidR="00F21D2D" w:rsidRPr="006709CD">
        <w:rPr>
          <w:rFonts w:cs="Tahoma"/>
        </w:rPr>
        <w:t>are</w:t>
      </w:r>
      <w:r w:rsidRPr="006709CD">
        <w:rPr>
          <w:rFonts w:cs="Tahoma"/>
        </w:rPr>
        <w:t xml:space="preserve"> </w:t>
      </w:r>
      <w:r w:rsidR="00F21D2D" w:rsidRPr="006709CD">
        <w:rPr>
          <w:rFonts w:cs="Tahoma"/>
        </w:rPr>
        <w:t xml:space="preserve">publicly </w:t>
      </w:r>
      <w:r w:rsidRPr="006709CD">
        <w:rPr>
          <w:rFonts w:cs="Tahoma"/>
        </w:rPr>
        <w:t xml:space="preserve">available </w:t>
      </w:r>
      <w:r w:rsidR="00F21D2D" w:rsidRPr="006709CD">
        <w:rPr>
          <w:rFonts w:cs="Tahoma"/>
        </w:rPr>
        <w:t xml:space="preserve">on the Exchange’s website with their </w:t>
      </w:r>
      <w:r w:rsidRPr="006709CD">
        <w:rPr>
          <w:rFonts w:cs="Tahoma"/>
        </w:rPr>
        <w:t>two</w:t>
      </w:r>
      <w:r w:rsidR="00F21D2D" w:rsidRPr="006709CD">
        <w:rPr>
          <w:rFonts w:cs="Tahoma"/>
        </w:rPr>
        <w:t>-</w:t>
      </w:r>
      <w:r w:rsidRPr="006709CD">
        <w:rPr>
          <w:rFonts w:cs="Tahoma"/>
        </w:rPr>
        <w:t>year</w:t>
      </w:r>
      <w:r w:rsidR="00F21D2D" w:rsidRPr="006709CD">
        <w:rPr>
          <w:rFonts w:cs="Tahoma"/>
        </w:rPr>
        <w:t xml:space="preserve"> history</w:t>
      </w:r>
      <w:r w:rsidRPr="006709CD">
        <w:rPr>
          <w:rFonts w:cs="Tahoma"/>
        </w:rPr>
        <w:t>.</w:t>
      </w:r>
    </w:p>
    <w:p w14:paraId="106C87BF" w14:textId="77777777" w:rsidR="0064430E" w:rsidRDefault="0064430E" w:rsidP="00646F94">
      <w:pPr>
        <w:pStyle w:val="30"/>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7BFB4C79" w14:textId="77777777" w:rsidR="00465791" w:rsidRDefault="00465791" w:rsidP="00465791">
      <w:pPr>
        <w:pStyle w:val="30"/>
        <w:numPr>
          <w:ilvl w:val="0"/>
          <w:numId w:val="0"/>
        </w:numPr>
        <w:ind w:left="1077"/>
      </w:pPr>
    </w:p>
    <w:p w14:paraId="0BC02794" w14:textId="26DE2F5F" w:rsidR="003655C4" w:rsidRPr="001C039E" w:rsidRDefault="00763F5E" w:rsidP="00465791">
      <w:pPr>
        <w:pStyle w:val="30"/>
        <w:numPr>
          <w:ilvl w:val="0"/>
          <w:numId w:val="0"/>
        </w:numPr>
        <w:ind w:left="1077"/>
        <w:rPr>
          <w:rFonts w:cs="Tahoma"/>
          <w:szCs w:val="20"/>
        </w:rPr>
        <w:sectPr w:rsidR="003655C4" w:rsidRPr="001C039E" w:rsidSect="00514C7D">
          <w:footerReference w:type="default" r:id="rId8"/>
          <w:pgSz w:w="11900" w:h="16840"/>
          <w:pgMar w:top="1077" w:right="1134" w:bottom="1077" w:left="1418" w:header="709" w:footer="709" w:gutter="0"/>
          <w:cols w:space="708"/>
          <w:titlePg/>
          <w:docGrid w:linePitch="360"/>
        </w:sectPr>
      </w:pPr>
      <w:r w:rsidRPr="00D36B1A">
        <w:t xml:space="preserve">  </w:t>
      </w:r>
    </w:p>
    <w:p w14:paraId="4C157628" w14:textId="664C812B" w:rsidR="0064430E" w:rsidRPr="006709CD" w:rsidRDefault="0064430E" w:rsidP="009E4370">
      <w:pPr>
        <w:pStyle w:val="10"/>
        <w:numPr>
          <w:ilvl w:val="0"/>
          <w:numId w:val="0"/>
        </w:numPr>
        <w:ind w:left="397" w:hanging="397"/>
        <w:jc w:val="right"/>
        <w:rPr>
          <w:rFonts w:cs="Tahoma"/>
          <w:lang w:val="en-US"/>
        </w:rPr>
      </w:pPr>
      <w:bookmarkStart w:id="349" w:name="_Toc351375304"/>
      <w:bookmarkStart w:id="350" w:name="_Toc424122382"/>
      <w:bookmarkStart w:id="351" w:name="_Toc433902919"/>
      <w:bookmarkStart w:id="352" w:name="_Toc439152839"/>
      <w:bookmarkStart w:id="353" w:name="_Ref488313630"/>
      <w:bookmarkStart w:id="354" w:name="_Ref488313818"/>
      <w:bookmarkStart w:id="355" w:name="_Ref488314915"/>
      <w:bookmarkStart w:id="356" w:name="_Toc493259851"/>
      <w:r w:rsidRPr="006709CD">
        <w:rPr>
          <w:rFonts w:cs="Tahoma"/>
          <w:lang w:val="en-US"/>
        </w:rPr>
        <w:lastRenderedPageBreak/>
        <w:t>Appendix 1</w:t>
      </w:r>
      <w:bookmarkEnd w:id="349"/>
      <w:bookmarkEnd w:id="350"/>
      <w:bookmarkEnd w:id="351"/>
      <w:bookmarkEnd w:id="352"/>
      <w:bookmarkEnd w:id="353"/>
      <w:bookmarkEnd w:id="354"/>
      <w:bookmarkEnd w:id="355"/>
      <w:bookmarkEnd w:id="356"/>
    </w:p>
    <w:p w14:paraId="6E62BE4F" w14:textId="77777777" w:rsidR="0064430E" w:rsidRPr="006709CD" w:rsidRDefault="0064430E" w:rsidP="0064430E">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5D2BDE79" w14:textId="77777777" w:rsidR="0064430E" w:rsidRDefault="0064430E" w:rsidP="0064430E">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sidR="00AE3D44">
        <w:rPr>
          <w:rFonts w:cs="Tahoma"/>
          <w:b/>
          <w:szCs w:val="20"/>
          <w:lang w:val="en-US"/>
        </w:rPr>
        <w:t xml:space="preserve">price </w:t>
      </w:r>
      <w:r w:rsidRPr="006709CD">
        <w:rPr>
          <w:rFonts w:cs="Tahoma"/>
          <w:b/>
          <w:szCs w:val="20"/>
          <w:lang w:val="en-US"/>
        </w:rPr>
        <w:t>Index List</w:t>
      </w:r>
    </w:p>
    <w:tbl>
      <w:tblPr>
        <w:tblW w:w="149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8"/>
        <w:gridCol w:w="5977"/>
        <w:gridCol w:w="3397"/>
        <w:gridCol w:w="1075"/>
        <w:gridCol w:w="2149"/>
      </w:tblGrid>
      <w:tr w:rsidR="001C039E" w:rsidRPr="00636E22" w14:paraId="25ABA6DC" w14:textId="77777777" w:rsidTr="001651CF">
        <w:trPr>
          <w:trHeight w:val="20"/>
          <w:tblHeader/>
        </w:trPr>
        <w:tc>
          <w:tcPr>
            <w:tcW w:w="2358" w:type="dxa"/>
            <w:vAlign w:val="center"/>
          </w:tcPr>
          <w:p w14:paraId="292086A5" w14:textId="019875F6" w:rsidR="001C039E" w:rsidRPr="001C039E" w:rsidRDefault="001C039E" w:rsidP="00060728">
            <w:pPr>
              <w:spacing w:line="276" w:lineRule="auto"/>
              <w:jc w:val="center"/>
              <w:rPr>
                <w:rFonts w:cs="Tahoma"/>
                <w:b/>
                <w:bCs/>
                <w:color w:val="000000"/>
                <w:szCs w:val="20"/>
                <w:lang w:val="en-US"/>
              </w:rPr>
            </w:pPr>
            <w:r>
              <w:rPr>
                <w:rFonts w:cs="Tahoma"/>
                <w:b/>
                <w:bCs/>
                <w:color w:val="000000"/>
                <w:szCs w:val="20"/>
                <w:lang w:val="en-US"/>
              </w:rPr>
              <w:t>Index code</w:t>
            </w:r>
          </w:p>
        </w:tc>
        <w:tc>
          <w:tcPr>
            <w:tcW w:w="5977" w:type="dxa"/>
            <w:vAlign w:val="center"/>
          </w:tcPr>
          <w:p w14:paraId="5FDA321E" w14:textId="72BA3098" w:rsidR="001C039E" w:rsidRPr="001C039E" w:rsidRDefault="001C039E" w:rsidP="00060728">
            <w:pPr>
              <w:spacing w:line="276" w:lineRule="auto"/>
              <w:jc w:val="center"/>
              <w:rPr>
                <w:rFonts w:cs="Tahoma"/>
                <w:b/>
                <w:bCs/>
                <w:color w:val="000000"/>
                <w:szCs w:val="20"/>
                <w:lang w:val="en-US"/>
              </w:rPr>
            </w:pPr>
            <w:r>
              <w:rPr>
                <w:rFonts w:cs="Tahoma"/>
                <w:b/>
                <w:bCs/>
                <w:color w:val="000000"/>
                <w:szCs w:val="20"/>
                <w:lang w:val="en-US"/>
              </w:rPr>
              <w:t>Index name</w:t>
            </w:r>
          </w:p>
        </w:tc>
        <w:tc>
          <w:tcPr>
            <w:tcW w:w="3397" w:type="dxa"/>
            <w:shd w:val="clear" w:color="auto" w:fill="auto"/>
            <w:vAlign w:val="center"/>
            <w:hideMark/>
          </w:tcPr>
          <w:p w14:paraId="50C1A25B" w14:textId="3FA41389" w:rsidR="001C039E" w:rsidRPr="00636E22" w:rsidRDefault="001C039E" w:rsidP="001C039E">
            <w:pPr>
              <w:spacing w:line="276" w:lineRule="auto"/>
              <w:jc w:val="center"/>
              <w:rPr>
                <w:rFonts w:cs="Tahoma"/>
                <w:b/>
                <w:bCs/>
                <w:color w:val="000000"/>
                <w:szCs w:val="20"/>
              </w:rPr>
            </w:pPr>
            <w:r>
              <w:rPr>
                <w:rFonts w:cs="Tahoma"/>
                <w:b/>
                <w:bCs/>
                <w:color w:val="000000"/>
                <w:szCs w:val="20"/>
                <w:lang w:val="en-US"/>
              </w:rPr>
              <w:t>Index name in English</w:t>
            </w:r>
          </w:p>
        </w:tc>
        <w:tc>
          <w:tcPr>
            <w:tcW w:w="1075" w:type="dxa"/>
            <w:shd w:val="clear" w:color="auto" w:fill="auto"/>
            <w:vAlign w:val="center"/>
            <w:hideMark/>
          </w:tcPr>
          <w:p w14:paraId="2F7E67C2" w14:textId="7809B615" w:rsidR="001C039E" w:rsidRPr="00636E22" w:rsidRDefault="001C039E" w:rsidP="001C039E">
            <w:pPr>
              <w:spacing w:line="276" w:lineRule="auto"/>
              <w:jc w:val="center"/>
              <w:rPr>
                <w:rFonts w:cs="Tahoma"/>
                <w:b/>
                <w:bCs/>
                <w:color w:val="000000"/>
                <w:szCs w:val="20"/>
              </w:rPr>
            </w:pPr>
            <w:r>
              <w:rPr>
                <w:rFonts w:cs="Tahoma"/>
                <w:b/>
                <w:bCs/>
                <w:color w:val="000000"/>
                <w:szCs w:val="20"/>
                <w:lang w:val="en-US"/>
              </w:rPr>
              <w:t>Currency</w:t>
            </w:r>
          </w:p>
        </w:tc>
        <w:tc>
          <w:tcPr>
            <w:tcW w:w="2149" w:type="dxa"/>
            <w:vAlign w:val="center"/>
          </w:tcPr>
          <w:p w14:paraId="1F5F4A21" w14:textId="09C57CB8" w:rsidR="001C039E" w:rsidRPr="001C039E" w:rsidRDefault="001C039E" w:rsidP="00060728">
            <w:pPr>
              <w:spacing w:line="276" w:lineRule="auto"/>
              <w:jc w:val="center"/>
              <w:rPr>
                <w:rFonts w:cs="Tahoma"/>
                <w:b/>
                <w:bCs/>
                <w:color w:val="000000"/>
                <w:szCs w:val="20"/>
                <w:lang w:val="en-US"/>
              </w:rPr>
            </w:pPr>
            <w:r>
              <w:rPr>
                <w:rFonts w:cs="Tahoma"/>
                <w:b/>
                <w:bCs/>
                <w:color w:val="000000"/>
                <w:szCs w:val="20"/>
                <w:lang w:val="en-US"/>
              </w:rPr>
              <w:t>Calculation Frequency</w:t>
            </w:r>
          </w:p>
        </w:tc>
      </w:tr>
      <w:tr w:rsidR="001C039E" w:rsidRPr="00C772DF" w14:paraId="19CCC8BC" w14:textId="77777777" w:rsidTr="001651CF">
        <w:trPr>
          <w:trHeight w:val="41"/>
        </w:trPr>
        <w:tc>
          <w:tcPr>
            <w:tcW w:w="2358" w:type="dxa"/>
          </w:tcPr>
          <w:p w14:paraId="189FF6D4" w14:textId="46CAE4CB" w:rsidR="001C039E" w:rsidRDefault="001C039E" w:rsidP="00060728">
            <w:pPr>
              <w:spacing w:line="276" w:lineRule="auto"/>
              <w:rPr>
                <w:rFonts w:cs="Tahoma"/>
                <w:color w:val="000000"/>
                <w:szCs w:val="20"/>
                <w:lang w:val="en-US"/>
              </w:rPr>
            </w:pPr>
            <w:r>
              <w:rPr>
                <w:rFonts w:cs="Tahoma"/>
                <w:color w:val="000000"/>
                <w:szCs w:val="20"/>
                <w:lang w:val="en-US"/>
              </w:rPr>
              <w:t>IMOEX</w:t>
            </w:r>
            <w:r>
              <w:rPr>
                <w:rFonts w:cs="Tahoma"/>
                <w:color w:val="000000"/>
                <w:szCs w:val="20"/>
              </w:rPr>
              <w:t>*</w:t>
            </w:r>
          </w:p>
        </w:tc>
        <w:tc>
          <w:tcPr>
            <w:tcW w:w="5977" w:type="dxa"/>
            <w:vAlign w:val="center"/>
          </w:tcPr>
          <w:p w14:paraId="0FA8EAC8" w14:textId="178E1ABE" w:rsidR="001C039E" w:rsidRPr="00636E22" w:rsidRDefault="001C039E" w:rsidP="00947DDC">
            <w:pPr>
              <w:spacing w:line="276" w:lineRule="auto"/>
              <w:rPr>
                <w:rFonts w:cs="Tahoma"/>
                <w:color w:val="000000"/>
                <w:szCs w:val="20"/>
              </w:rPr>
            </w:pPr>
            <w:r w:rsidRPr="00636E22">
              <w:rPr>
                <w:rFonts w:cs="Tahoma"/>
                <w:color w:val="000000"/>
                <w:szCs w:val="20"/>
              </w:rPr>
              <w:t xml:space="preserve">Индекс </w:t>
            </w:r>
            <w:proofErr w:type="spellStart"/>
            <w:r>
              <w:rPr>
                <w:rFonts w:cs="Tahoma"/>
                <w:color w:val="000000"/>
                <w:szCs w:val="20"/>
              </w:rPr>
              <w:t>МосБиржи</w:t>
            </w:r>
            <w:proofErr w:type="spellEnd"/>
          </w:p>
        </w:tc>
        <w:tc>
          <w:tcPr>
            <w:tcW w:w="3397" w:type="dxa"/>
            <w:shd w:val="clear" w:color="auto" w:fill="auto"/>
            <w:vAlign w:val="center"/>
            <w:hideMark/>
          </w:tcPr>
          <w:p w14:paraId="64BB88B0" w14:textId="3A3D3560" w:rsidR="001C039E" w:rsidRPr="005D31A5" w:rsidRDefault="001C039E" w:rsidP="00465791">
            <w:pPr>
              <w:spacing w:line="276" w:lineRule="auto"/>
              <w:rPr>
                <w:rFonts w:cs="Tahoma"/>
                <w:color w:val="000000"/>
                <w:szCs w:val="20"/>
                <w:lang w:val="en-US"/>
              </w:rPr>
            </w:pPr>
            <w:r>
              <w:rPr>
                <w:rFonts w:cs="Tahoma"/>
                <w:color w:val="000000"/>
                <w:szCs w:val="20"/>
                <w:lang w:val="en-US"/>
              </w:rPr>
              <w:t>MOEX Russia Index</w:t>
            </w:r>
          </w:p>
        </w:tc>
        <w:tc>
          <w:tcPr>
            <w:tcW w:w="1075" w:type="dxa"/>
            <w:shd w:val="clear" w:color="auto" w:fill="auto"/>
            <w:noWrap/>
            <w:vAlign w:val="center"/>
            <w:hideMark/>
          </w:tcPr>
          <w:p w14:paraId="0977A8E6"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restart"/>
            <w:vAlign w:val="center"/>
          </w:tcPr>
          <w:p w14:paraId="4E9734AE" w14:textId="26247847" w:rsidR="001C039E" w:rsidRPr="001C039E" w:rsidRDefault="001C039E" w:rsidP="001C039E">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sessions</w:t>
            </w:r>
          </w:p>
        </w:tc>
      </w:tr>
      <w:tr w:rsidR="001C039E" w:rsidRPr="00636E22" w14:paraId="686394AB" w14:textId="77777777" w:rsidTr="001651CF">
        <w:trPr>
          <w:trHeight w:val="20"/>
        </w:trPr>
        <w:tc>
          <w:tcPr>
            <w:tcW w:w="2358" w:type="dxa"/>
            <w:vAlign w:val="center"/>
          </w:tcPr>
          <w:p w14:paraId="252A6A53"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t>RTSI</w:t>
            </w:r>
          </w:p>
        </w:tc>
        <w:tc>
          <w:tcPr>
            <w:tcW w:w="5977" w:type="dxa"/>
            <w:vAlign w:val="center"/>
          </w:tcPr>
          <w:p w14:paraId="673DC159" w14:textId="77777777" w:rsidR="001C039E" w:rsidRPr="00636E22" w:rsidRDefault="001C039E" w:rsidP="00060728">
            <w:pPr>
              <w:spacing w:line="276" w:lineRule="auto"/>
              <w:rPr>
                <w:rFonts w:cs="Tahoma"/>
                <w:color w:val="000000"/>
                <w:szCs w:val="20"/>
                <w:lang w:val="en-US"/>
              </w:rPr>
            </w:pPr>
            <w:r w:rsidRPr="00636E22">
              <w:rPr>
                <w:rFonts w:cs="Tahoma"/>
                <w:color w:val="000000"/>
                <w:szCs w:val="20"/>
              </w:rPr>
              <w:t>Индекс РТС</w:t>
            </w:r>
          </w:p>
        </w:tc>
        <w:tc>
          <w:tcPr>
            <w:tcW w:w="3397" w:type="dxa"/>
            <w:shd w:val="clear" w:color="auto" w:fill="auto"/>
            <w:vAlign w:val="center"/>
            <w:hideMark/>
          </w:tcPr>
          <w:p w14:paraId="472F734F" w14:textId="77777777" w:rsidR="001C039E" w:rsidRPr="00636E22" w:rsidRDefault="001C039E" w:rsidP="00060728">
            <w:pPr>
              <w:spacing w:line="276" w:lineRule="auto"/>
              <w:rPr>
                <w:rFonts w:cs="Tahoma"/>
                <w:color w:val="000000"/>
                <w:szCs w:val="20"/>
              </w:rPr>
            </w:pPr>
            <w:r w:rsidRPr="00636E22">
              <w:rPr>
                <w:rFonts w:cs="Tahoma"/>
                <w:color w:val="000000"/>
                <w:szCs w:val="20"/>
                <w:lang w:val="en-US"/>
              </w:rPr>
              <w:t>RTS Index</w:t>
            </w:r>
          </w:p>
        </w:tc>
        <w:tc>
          <w:tcPr>
            <w:tcW w:w="1075" w:type="dxa"/>
            <w:shd w:val="clear" w:color="auto" w:fill="auto"/>
            <w:noWrap/>
            <w:vAlign w:val="center"/>
            <w:hideMark/>
          </w:tcPr>
          <w:p w14:paraId="026780D5"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57C62AC4"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27B27B77" w14:textId="77777777" w:rsidTr="001651CF">
        <w:trPr>
          <w:trHeight w:val="20"/>
        </w:trPr>
        <w:tc>
          <w:tcPr>
            <w:tcW w:w="2358" w:type="dxa"/>
            <w:vAlign w:val="center"/>
          </w:tcPr>
          <w:p w14:paraId="5BEE7DE2" w14:textId="09BCD393" w:rsidR="001C039E" w:rsidRPr="00636E22" w:rsidRDefault="001C039E" w:rsidP="00947DDC">
            <w:pPr>
              <w:spacing w:line="276" w:lineRule="auto"/>
              <w:rPr>
                <w:rFonts w:cs="Tahoma"/>
                <w:color w:val="000000"/>
                <w:szCs w:val="20"/>
              </w:rPr>
            </w:pPr>
            <w:r>
              <w:rPr>
                <w:rFonts w:cs="Tahoma"/>
                <w:color w:val="000000"/>
                <w:szCs w:val="20"/>
                <w:lang w:val="en-US"/>
              </w:rPr>
              <w:t>MOEXBC</w:t>
            </w:r>
          </w:p>
        </w:tc>
        <w:tc>
          <w:tcPr>
            <w:tcW w:w="5977" w:type="dxa"/>
            <w:vAlign w:val="center"/>
          </w:tcPr>
          <w:p w14:paraId="6EAE65C8" w14:textId="36D3CF48" w:rsidR="001C039E" w:rsidRPr="00636E22" w:rsidRDefault="001C039E" w:rsidP="00465791">
            <w:pPr>
              <w:pStyle w:val="af7"/>
              <w:spacing w:line="276" w:lineRule="auto"/>
              <w:ind w:left="0"/>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w:t>
            </w:r>
            <w:r w:rsidRPr="00C5460B">
              <w:rPr>
                <w:rFonts w:cs="Tahoma"/>
                <w:color w:val="000000"/>
                <w:szCs w:val="20"/>
              </w:rPr>
              <w:t>голубых фишек</w:t>
            </w:r>
          </w:p>
        </w:tc>
        <w:tc>
          <w:tcPr>
            <w:tcW w:w="3397" w:type="dxa"/>
            <w:shd w:val="clear" w:color="auto" w:fill="auto"/>
            <w:vAlign w:val="center"/>
            <w:hideMark/>
          </w:tcPr>
          <w:p w14:paraId="58300742" w14:textId="76C3C2C3" w:rsidR="001C039E" w:rsidRPr="00636E22" w:rsidRDefault="001C039E" w:rsidP="00465791">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1075" w:type="dxa"/>
            <w:shd w:val="clear" w:color="auto" w:fill="auto"/>
            <w:noWrap/>
            <w:vAlign w:val="center"/>
            <w:hideMark/>
          </w:tcPr>
          <w:p w14:paraId="45935421"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400F5812" w14:textId="1C314BFB"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3E28066" w14:textId="77777777" w:rsidTr="001651CF">
        <w:trPr>
          <w:trHeight w:val="20"/>
        </w:trPr>
        <w:tc>
          <w:tcPr>
            <w:tcW w:w="2358" w:type="dxa"/>
            <w:vAlign w:val="center"/>
          </w:tcPr>
          <w:p w14:paraId="5F437D53" w14:textId="4F13A93A" w:rsidR="001C039E" w:rsidRPr="00636E22" w:rsidRDefault="001C039E" w:rsidP="00465791">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977" w:type="dxa"/>
            <w:vAlign w:val="center"/>
          </w:tcPr>
          <w:p w14:paraId="18A0B360" w14:textId="404FEF9C" w:rsidR="001C039E" w:rsidRPr="00636E22" w:rsidRDefault="001C039E" w:rsidP="00465791">
            <w:pPr>
              <w:spacing w:line="276" w:lineRule="auto"/>
              <w:rPr>
                <w:rFonts w:cs="Tahoma"/>
                <w:color w:val="000000"/>
                <w:szCs w:val="20"/>
              </w:rPr>
            </w:pPr>
            <w:r w:rsidRPr="00636E22">
              <w:rPr>
                <w:rFonts w:cs="Tahoma"/>
                <w:color w:val="000000"/>
                <w:szCs w:val="20"/>
              </w:rPr>
              <w:t xml:space="preserve">Индекс </w:t>
            </w:r>
            <w:proofErr w:type="spellStart"/>
            <w:r>
              <w:rPr>
                <w:rFonts w:cs="Tahoma"/>
                <w:color w:val="000000"/>
                <w:szCs w:val="20"/>
              </w:rPr>
              <w:t>МосБиржи</w:t>
            </w:r>
            <w:proofErr w:type="spellEnd"/>
            <w:r w:rsidRPr="00636E22">
              <w:rPr>
                <w:rFonts w:cs="Tahoma"/>
                <w:color w:val="000000"/>
                <w:szCs w:val="20"/>
              </w:rPr>
              <w:t xml:space="preserve"> широкого рынка</w:t>
            </w:r>
          </w:p>
        </w:tc>
        <w:tc>
          <w:tcPr>
            <w:tcW w:w="3397" w:type="dxa"/>
            <w:shd w:val="clear" w:color="auto" w:fill="auto"/>
            <w:vAlign w:val="center"/>
            <w:hideMark/>
          </w:tcPr>
          <w:p w14:paraId="03DBB117" w14:textId="55A80FD5" w:rsidR="001C039E" w:rsidRPr="00636E22" w:rsidRDefault="001C039E" w:rsidP="00465791">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1075" w:type="dxa"/>
            <w:shd w:val="clear" w:color="auto" w:fill="auto"/>
            <w:noWrap/>
            <w:vAlign w:val="center"/>
            <w:hideMark/>
          </w:tcPr>
          <w:p w14:paraId="1E257A2D" w14:textId="0D62DE30"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1ECCDA61" w14:textId="24F28658" w:rsidR="001C039E" w:rsidRPr="00636E22" w:rsidRDefault="001C039E" w:rsidP="00060728">
            <w:pPr>
              <w:spacing w:line="276" w:lineRule="auto"/>
              <w:ind w:hanging="520"/>
              <w:jc w:val="center"/>
              <w:rPr>
                <w:rFonts w:cs="Tahoma"/>
                <w:color w:val="262626"/>
                <w:szCs w:val="20"/>
                <w:shd w:val="clear" w:color="auto" w:fill="FFFFFF"/>
              </w:rPr>
            </w:pPr>
          </w:p>
        </w:tc>
      </w:tr>
      <w:tr w:rsidR="001C039E" w:rsidRPr="00636E22" w14:paraId="1EFE7F7A" w14:textId="77777777" w:rsidTr="001651CF">
        <w:trPr>
          <w:trHeight w:val="20"/>
        </w:trPr>
        <w:tc>
          <w:tcPr>
            <w:tcW w:w="2358" w:type="dxa"/>
            <w:vAlign w:val="center"/>
          </w:tcPr>
          <w:p w14:paraId="5D7E4AAB" w14:textId="77777777" w:rsidR="001C039E" w:rsidRPr="00636E22" w:rsidRDefault="001C039E" w:rsidP="00060728">
            <w:pPr>
              <w:spacing w:line="276" w:lineRule="auto"/>
              <w:rPr>
                <w:rFonts w:eastAsia="Arial" w:cs="Tahoma"/>
                <w:color w:val="000000"/>
                <w:szCs w:val="20"/>
              </w:rPr>
            </w:pPr>
            <w:r w:rsidRPr="00636E22">
              <w:rPr>
                <w:rFonts w:cs="Tahoma"/>
                <w:color w:val="000000"/>
                <w:szCs w:val="20"/>
                <w:lang w:val="en-US"/>
              </w:rPr>
              <w:t>RUBMI</w:t>
            </w:r>
          </w:p>
        </w:tc>
        <w:tc>
          <w:tcPr>
            <w:tcW w:w="5977" w:type="dxa"/>
            <w:vAlign w:val="center"/>
          </w:tcPr>
          <w:p w14:paraId="51035D62" w14:textId="4B5195C8" w:rsidR="001C039E" w:rsidRPr="00141CDA" w:rsidRDefault="001C039E" w:rsidP="00060728">
            <w:pPr>
              <w:spacing w:line="276" w:lineRule="auto"/>
              <w:rPr>
                <w:rFonts w:cs="Tahoma"/>
                <w:color w:val="000000"/>
                <w:szCs w:val="20"/>
              </w:rPr>
            </w:pPr>
            <w:r w:rsidRPr="00C5460B">
              <w:rPr>
                <w:rFonts w:cs="Tahoma"/>
                <w:color w:val="000000"/>
                <w:szCs w:val="20"/>
              </w:rPr>
              <w:t xml:space="preserve">Индекс </w:t>
            </w:r>
            <w:r w:rsidRPr="00636E22">
              <w:rPr>
                <w:rFonts w:cs="Tahoma"/>
                <w:color w:val="000000"/>
                <w:szCs w:val="20"/>
              </w:rPr>
              <w:t>РТС широкого рынка</w:t>
            </w:r>
          </w:p>
        </w:tc>
        <w:tc>
          <w:tcPr>
            <w:tcW w:w="3397" w:type="dxa"/>
            <w:shd w:val="clear" w:color="auto" w:fill="auto"/>
            <w:vAlign w:val="center"/>
            <w:hideMark/>
          </w:tcPr>
          <w:p w14:paraId="092269F9" w14:textId="13EBE988"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Broad Market</w:t>
            </w:r>
            <w:r w:rsidRPr="00C5460B">
              <w:rPr>
                <w:rFonts w:cs="Tahoma"/>
                <w:color w:val="000000"/>
                <w:szCs w:val="20"/>
                <w:lang w:val="en-US"/>
              </w:rPr>
              <w:t xml:space="preserve"> Index</w:t>
            </w:r>
            <w:r w:rsidRPr="00636E22">
              <w:rPr>
                <w:rFonts w:cs="Tahoma"/>
                <w:color w:val="000000"/>
                <w:szCs w:val="20"/>
                <w:lang w:val="en-US"/>
              </w:rPr>
              <w:t xml:space="preserve"> </w:t>
            </w:r>
          </w:p>
        </w:tc>
        <w:tc>
          <w:tcPr>
            <w:tcW w:w="1075" w:type="dxa"/>
            <w:shd w:val="clear" w:color="auto" w:fill="auto"/>
            <w:noWrap/>
            <w:vAlign w:val="center"/>
            <w:hideMark/>
          </w:tcPr>
          <w:p w14:paraId="0848221E" w14:textId="5C6AD202"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52519644" w14:textId="77777777" w:rsidR="001C039E" w:rsidRPr="00636E22" w:rsidRDefault="001C039E" w:rsidP="00060728">
            <w:pPr>
              <w:spacing w:line="276" w:lineRule="auto"/>
              <w:ind w:hanging="520"/>
              <w:jc w:val="center"/>
              <w:rPr>
                <w:rFonts w:cs="Tahoma"/>
                <w:color w:val="262626"/>
                <w:szCs w:val="20"/>
                <w:shd w:val="clear" w:color="auto" w:fill="FFFFFF"/>
              </w:rPr>
            </w:pPr>
          </w:p>
        </w:tc>
      </w:tr>
      <w:tr w:rsidR="001C039E" w:rsidRPr="00636E22" w14:paraId="11E04C9B" w14:textId="77777777" w:rsidTr="001651CF">
        <w:trPr>
          <w:trHeight w:val="20"/>
        </w:trPr>
        <w:tc>
          <w:tcPr>
            <w:tcW w:w="2358" w:type="dxa"/>
            <w:vAlign w:val="center"/>
          </w:tcPr>
          <w:p w14:paraId="28E1A904" w14:textId="77777777" w:rsidR="001C039E" w:rsidRPr="00636E22" w:rsidRDefault="001C039E" w:rsidP="00060728">
            <w:pPr>
              <w:spacing w:line="276" w:lineRule="auto"/>
              <w:rPr>
                <w:rFonts w:eastAsia="Arial" w:cs="Tahoma"/>
                <w:color w:val="000000"/>
                <w:szCs w:val="20"/>
              </w:rPr>
            </w:pPr>
            <w:r w:rsidRPr="006A24AF">
              <w:rPr>
                <w:lang w:val="en-US"/>
              </w:rPr>
              <w:t>MCXSM</w:t>
            </w:r>
          </w:p>
        </w:tc>
        <w:tc>
          <w:tcPr>
            <w:tcW w:w="5977" w:type="dxa"/>
            <w:vAlign w:val="center"/>
          </w:tcPr>
          <w:p w14:paraId="741DCE8C" w14:textId="2B744841" w:rsidR="001C039E" w:rsidRPr="00636E22" w:rsidRDefault="001C039E" w:rsidP="00060728">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и малой капитализации</w:t>
            </w:r>
            <w:r w:rsidRPr="00C5460B" w:rsidDel="00141CDA">
              <w:rPr>
                <w:rFonts w:cs="Tahoma"/>
                <w:color w:val="000000"/>
                <w:szCs w:val="20"/>
              </w:rPr>
              <w:t xml:space="preserve"> </w:t>
            </w:r>
          </w:p>
        </w:tc>
        <w:tc>
          <w:tcPr>
            <w:tcW w:w="3397" w:type="dxa"/>
            <w:shd w:val="clear" w:color="auto" w:fill="auto"/>
            <w:vAlign w:val="center"/>
            <w:hideMark/>
          </w:tcPr>
          <w:p w14:paraId="6125F8F9" w14:textId="2704B257" w:rsidR="001C039E" w:rsidRPr="00636E22" w:rsidRDefault="001C039E" w:rsidP="00465791">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1075" w:type="dxa"/>
            <w:shd w:val="clear" w:color="auto" w:fill="auto"/>
            <w:noWrap/>
            <w:vAlign w:val="center"/>
            <w:hideMark/>
          </w:tcPr>
          <w:p w14:paraId="08CD52B6" w14:textId="0B3561E1"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47EAB2F5" w14:textId="19F8A37F" w:rsidR="001C039E" w:rsidRPr="00636E22" w:rsidRDefault="001C039E" w:rsidP="00060728">
            <w:pPr>
              <w:spacing w:line="276" w:lineRule="auto"/>
              <w:ind w:hanging="520"/>
              <w:jc w:val="center"/>
              <w:rPr>
                <w:rFonts w:cs="Tahoma"/>
                <w:color w:val="262626"/>
                <w:szCs w:val="20"/>
                <w:shd w:val="clear" w:color="auto" w:fill="FFFFFF"/>
              </w:rPr>
            </w:pPr>
          </w:p>
        </w:tc>
      </w:tr>
      <w:tr w:rsidR="001C039E" w:rsidRPr="00636E22" w14:paraId="77881589" w14:textId="77777777" w:rsidTr="001651CF">
        <w:trPr>
          <w:trHeight w:val="20"/>
        </w:trPr>
        <w:tc>
          <w:tcPr>
            <w:tcW w:w="2358" w:type="dxa"/>
            <w:vAlign w:val="center"/>
          </w:tcPr>
          <w:p w14:paraId="63873544" w14:textId="77777777" w:rsidR="001C039E" w:rsidRPr="00636E22" w:rsidRDefault="001C039E" w:rsidP="00060728">
            <w:pPr>
              <w:spacing w:line="276" w:lineRule="auto"/>
              <w:rPr>
                <w:rFonts w:eastAsia="Arial" w:cs="Tahoma"/>
                <w:color w:val="000000"/>
                <w:szCs w:val="20"/>
              </w:rPr>
            </w:pPr>
            <w:r w:rsidRPr="006A24AF">
              <w:rPr>
                <w:lang w:val="en-US"/>
              </w:rPr>
              <w:t>RTSSM</w:t>
            </w:r>
          </w:p>
        </w:tc>
        <w:tc>
          <w:tcPr>
            <w:tcW w:w="5977" w:type="dxa"/>
            <w:vAlign w:val="center"/>
          </w:tcPr>
          <w:p w14:paraId="55135834" w14:textId="6C0032FF" w:rsidR="001C039E" w:rsidRPr="00636E22" w:rsidRDefault="001C039E" w:rsidP="00060728">
            <w:pPr>
              <w:pStyle w:val="af7"/>
              <w:numPr>
                <w:ilvl w:val="0"/>
                <w:numId w:val="8"/>
              </w:numPr>
              <w:spacing w:line="276" w:lineRule="auto"/>
              <w:ind w:left="0" w:hanging="284"/>
              <w:rPr>
                <w:rFonts w:cs="Tahoma"/>
                <w:color w:val="000000"/>
                <w:szCs w:val="20"/>
              </w:rPr>
            </w:pPr>
            <w:r w:rsidRPr="00C5460B">
              <w:rPr>
                <w:rFonts w:cs="Tahoma"/>
                <w:color w:val="000000"/>
                <w:szCs w:val="20"/>
              </w:rPr>
              <w:t>Индекс РТС средней и малой капитализации</w:t>
            </w:r>
          </w:p>
        </w:tc>
        <w:tc>
          <w:tcPr>
            <w:tcW w:w="3397" w:type="dxa"/>
            <w:shd w:val="clear" w:color="auto" w:fill="auto"/>
            <w:vAlign w:val="center"/>
            <w:hideMark/>
          </w:tcPr>
          <w:p w14:paraId="622BAF4F" w14:textId="5EB14CAF" w:rsidR="001C039E" w:rsidRPr="00636E22" w:rsidRDefault="001C039E" w:rsidP="00060728">
            <w:pPr>
              <w:spacing w:line="276" w:lineRule="auto"/>
              <w:rPr>
                <w:rFonts w:cs="Tahoma"/>
                <w:color w:val="000000"/>
                <w:szCs w:val="20"/>
                <w:lang w:val="en-US"/>
              </w:rPr>
            </w:pPr>
            <w:r w:rsidRPr="00C5460B">
              <w:rPr>
                <w:rFonts w:cs="Tahoma"/>
                <w:color w:val="000000"/>
                <w:szCs w:val="20"/>
                <w:lang w:val="en-US"/>
              </w:rPr>
              <w:t>RTS SMID Index</w:t>
            </w:r>
          </w:p>
        </w:tc>
        <w:tc>
          <w:tcPr>
            <w:tcW w:w="1075" w:type="dxa"/>
            <w:shd w:val="clear" w:color="auto" w:fill="auto"/>
            <w:noWrap/>
            <w:vAlign w:val="center"/>
            <w:hideMark/>
          </w:tcPr>
          <w:p w14:paraId="40F16388" w14:textId="52D7ACB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7843F96" w14:textId="3709CBD6"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C772DF" w14:paraId="648A60B5" w14:textId="77777777" w:rsidTr="001651CF">
        <w:trPr>
          <w:trHeight w:val="20"/>
        </w:trPr>
        <w:tc>
          <w:tcPr>
            <w:tcW w:w="2358" w:type="dxa"/>
            <w:vAlign w:val="center"/>
          </w:tcPr>
          <w:p w14:paraId="671210A3" w14:textId="7A3A8D71" w:rsidR="001C039E" w:rsidRPr="00465791" w:rsidRDefault="001C039E" w:rsidP="00060728">
            <w:pPr>
              <w:spacing w:line="276" w:lineRule="auto"/>
              <w:rPr>
                <w:rFonts w:cs="Tahoma"/>
                <w:color w:val="000000"/>
                <w:szCs w:val="20"/>
              </w:rPr>
            </w:pPr>
            <w:r>
              <w:rPr>
                <w:rFonts w:cs="Tahoma"/>
                <w:color w:val="000000"/>
                <w:szCs w:val="20"/>
                <w:lang w:val="en-US"/>
              </w:rPr>
              <w:t>MOEXINN</w:t>
            </w:r>
          </w:p>
        </w:tc>
        <w:tc>
          <w:tcPr>
            <w:tcW w:w="5977" w:type="dxa"/>
            <w:vAlign w:val="center"/>
          </w:tcPr>
          <w:p w14:paraId="3427D9FD" w14:textId="33512016" w:rsidR="001C039E" w:rsidRPr="00C5460B" w:rsidRDefault="001C039E" w:rsidP="00465791">
            <w:pPr>
              <w:spacing w:line="276" w:lineRule="auto"/>
              <w:rPr>
                <w:rFonts w:cs="Tahoma"/>
                <w:color w:val="000000"/>
                <w:szCs w:val="20"/>
              </w:rPr>
            </w:pPr>
            <w:r w:rsidRPr="00BC19D9">
              <w:rPr>
                <w:rFonts w:cs="Tahoma"/>
                <w:color w:val="000000"/>
                <w:szCs w:val="20"/>
              </w:rPr>
              <w:t xml:space="preserve">Индекс </w:t>
            </w:r>
            <w:proofErr w:type="spellStart"/>
            <w:r w:rsidRPr="00BC19D9">
              <w:rPr>
                <w:rFonts w:cs="Tahoma"/>
                <w:color w:val="000000"/>
                <w:szCs w:val="20"/>
              </w:rPr>
              <w:t>МосБиржи</w:t>
            </w:r>
            <w:proofErr w:type="spellEnd"/>
            <w:r w:rsidRPr="00BC19D9">
              <w:rPr>
                <w:rFonts w:cs="Tahoma"/>
                <w:color w:val="000000"/>
                <w:szCs w:val="20"/>
              </w:rPr>
              <w:t xml:space="preserve"> инноваций</w:t>
            </w:r>
          </w:p>
        </w:tc>
        <w:tc>
          <w:tcPr>
            <w:tcW w:w="3397" w:type="dxa"/>
            <w:shd w:val="clear" w:color="auto" w:fill="auto"/>
            <w:vAlign w:val="center"/>
            <w:hideMark/>
          </w:tcPr>
          <w:p w14:paraId="4C442153" w14:textId="4A48C588" w:rsidR="001C039E" w:rsidRPr="00C5460B" w:rsidRDefault="001C039E" w:rsidP="00465791">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1075" w:type="dxa"/>
            <w:shd w:val="clear" w:color="auto" w:fill="auto"/>
            <w:noWrap/>
            <w:vAlign w:val="center"/>
            <w:hideMark/>
          </w:tcPr>
          <w:p w14:paraId="6CBF51C7"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restart"/>
            <w:vAlign w:val="center"/>
          </w:tcPr>
          <w:p w14:paraId="02B13D54" w14:textId="68227CB1" w:rsidR="001C039E" w:rsidRPr="001C039E" w:rsidRDefault="001C039E" w:rsidP="001C039E">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Every</w:t>
            </w:r>
            <w:r w:rsidRPr="001C039E">
              <w:rPr>
                <w:rFonts w:cs="Tahoma"/>
                <w:color w:val="262626"/>
                <w:szCs w:val="20"/>
                <w:shd w:val="clear" w:color="auto" w:fill="FFFFFF"/>
                <w:lang w:val="en-US"/>
              </w:rPr>
              <w:t xml:space="preserve"> 15 </w:t>
            </w:r>
            <w:r>
              <w:rPr>
                <w:rFonts w:cs="Tahoma"/>
                <w:color w:val="262626"/>
                <w:szCs w:val="20"/>
                <w:shd w:val="clear" w:color="auto" w:fill="FFFFFF"/>
                <w:lang w:val="en-US"/>
              </w:rPr>
              <w:t>seconds</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 trading session</w:t>
            </w:r>
          </w:p>
        </w:tc>
      </w:tr>
      <w:tr w:rsidR="001C039E" w:rsidRPr="00636E22" w14:paraId="2D542152" w14:textId="77777777" w:rsidTr="001651CF">
        <w:trPr>
          <w:trHeight w:val="20"/>
        </w:trPr>
        <w:tc>
          <w:tcPr>
            <w:tcW w:w="2358" w:type="dxa"/>
            <w:vAlign w:val="center"/>
          </w:tcPr>
          <w:p w14:paraId="64A94709" w14:textId="64CECE91" w:rsidR="001C039E" w:rsidRPr="00636E22" w:rsidRDefault="001C039E" w:rsidP="00465791">
            <w:pPr>
              <w:spacing w:line="276" w:lineRule="auto"/>
              <w:rPr>
                <w:rFonts w:cs="Tahoma"/>
                <w:color w:val="000000"/>
                <w:szCs w:val="20"/>
              </w:rPr>
            </w:pPr>
            <w:r w:rsidRPr="00A97C93">
              <w:rPr>
                <w:rFonts w:cs="Tahoma"/>
                <w:color w:val="000000"/>
                <w:szCs w:val="20"/>
              </w:rPr>
              <w:t>MOEXOG</w:t>
            </w:r>
          </w:p>
        </w:tc>
        <w:tc>
          <w:tcPr>
            <w:tcW w:w="5977" w:type="dxa"/>
            <w:vAlign w:val="center"/>
          </w:tcPr>
          <w:p w14:paraId="091067F7" w14:textId="6CD77A8C" w:rsidR="001C039E" w:rsidRPr="00636E22" w:rsidRDefault="001C039E" w:rsidP="00465791">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sidRPr="003D64B2">
              <w:rPr>
                <w:rFonts w:cs="Tahoma"/>
                <w:color w:val="000000"/>
                <w:szCs w:val="20"/>
              </w:rPr>
              <w:t xml:space="preserve"> нефти и газа</w:t>
            </w:r>
          </w:p>
        </w:tc>
        <w:tc>
          <w:tcPr>
            <w:tcW w:w="3397" w:type="dxa"/>
            <w:shd w:val="clear" w:color="auto" w:fill="auto"/>
            <w:vAlign w:val="center"/>
            <w:hideMark/>
          </w:tcPr>
          <w:p w14:paraId="6F542745" w14:textId="21853FF4" w:rsidR="001C039E" w:rsidRPr="00636E22" w:rsidRDefault="001C039E" w:rsidP="00465791">
            <w:pPr>
              <w:spacing w:line="276" w:lineRule="auto"/>
              <w:rPr>
                <w:rFonts w:cs="Tahoma"/>
                <w:color w:val="000000"/>
                <w:szCs w:val="20"/>
                <w:lang w:val="en-US"/>
              </w:rPr>
            </w:pPr>
            <w:r w:rsidRPr="003D64B2">
              <w:rPr>
                <w:rFonts w:cs="Tahoma"/>
                <w:color w:val="000000"/>
                <w:szCs w:val="20"/>
                <w:lang w:val="en-US"/>
              </w:rPr>
              <w:t>MOEX Oil and Gas Index</w:t>
            </w:r>
          </w:p>
        </w:tc>
        <w:tc>
          <w:tcPr>
            <w:tcW w:w="1075" w:type="dxa"/>
            <w:shd w:val="clear" w:color="auto" w:fill="auto"/>
            <w:noWrap/>
            <w:vAlign w:val="center"/>
            <w:hideMark/>
          </w:tcPr>
          <w:p w14:paraId="0A73723D"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09F23E7E"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BEA9BA9" w14:textId="77777777" w:rsidTr="001651CF">
        <w:trPr>
          <w:trHeight w:val="20"/>
        </w:trPr>
        <w:tc>
          <w:tcPr>
            <w:tcW w:w="2358" w:type="dxa"/>
            <w:vAlign w:val="center"/>
          </w:tcPr>
          <w:p w14:paraId="344497CB" w14:textId="77777777" w:rsidR="001C039E" w:rsidRPr="00636E22" w:rsidRDefault="001C039E" w:rsidP="00060728">
            <w:pPr>
              <w:spacing w:line="276" w:lineRule="auto"/>
              <w:rPr>
                <w:rFonts w:cs="Tahoma"/>
                <w:color w:val="000000"/>
                <w:szCs w:val="20"/>
              </w:rPr>
            </w:pPr>
            <w:proofErr w:type="spellStart"/>
            <w:r w:rsidRPr="00636E22">
              <w:rPr>
                <w:rFonts w:cs="Tahoma"/>
                <w:color w:val="000000"/>
                <w:szCs w:val="20"/>
              </w:rPr>
              <w:t>RTSog</w:t>
            </w:r>
            <w:proofErr w:type="spellEnd"/>
          </w:p>
        </w:tc>
        <w:tc>
          <w:tcPr>
            <w:tcW w:w="5977" w:type="dxa"/>
            <w:vAlign w:val="center"/>
          </w:tcPr>
          <w:p w14:paraId="46800F6D"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РТС нефти и газа</w:t>
            </w:r>
          </w:p>
        </w:tc>
        <w:tc>
          <w:tcPr>
            <w:tcW w:w="3397" w:type="dxa"/>
            <w:shd w:val="clear" w:color="auto" w:fill="auto"/>
            <w:vAlign w:val="center"/>
            <w:hideMark/>
          </w:tcPr>
          <w:p w14:paraId="39DCA9C8"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Oil &amp; Gas Index</w:t>
            </w:r>
          </w:p>
        </w:tc>
        <w:tc>
          <w:tcPr>
            <w:tcW w:w="1075" w:type="dxa"/>
            <w:shd w:val="clear" w:color="auto" w:fill="auto"/>
            <w:noWrap/>
            <w:vAlign w:val="center"/>
            <w:hideMark/>
          </w:tcPr>
          <w:p w14:paraId="616A27AF"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40815019"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164AB8C" w14:textId="77777777" w:rsidTr="001651CF">
        <w:trPr>
          <w:trHeight w:val="20"/>
        </w:trPr>
        <w:tc>
          <w:tcPr>
            <w:tcW w:w="2358" w:type="dxa"/>
            <w:vAlign w:val="center"/>
          </w:tcPr>
          <w:p w14:paraId="19F310F1" w14:textId="0FF3271F" w:rsidR="001C039E" w:rsidRPr="00636E22" w:rsidRDefault="001C039E" w:rsidP="00060728">
            <w:pPr>
              <w:spacing w:line="276" w:lineRule="auto"/>
              <w:rPr>
                <w:rFonts w:cs="Tahoma"/>
                <w:color w:val="000000"/>
                <w:szCs w:val="20"/>
              </w:rPr>
            </w:pPr>
            <w:r w:rsidRPr="00A97C93">
              <w:rPr>
                <w:rFonts w:cs="Tahoma"/>
                <w:color w:val="000000"/>
                <w:szCs w:val="20"/>
              </w:rPr>
              <w:t>MOEXEU</w:t>
            </w:r>
          </w:p>
        </w:tc>
        <w:tc>
          <w:tcPr>
            <w:tcW w:w="5977" w:type="dxa"/>
            <w:vAlign w:val="center"/>
          </w:tcPr>
          <w:p w14:paraId="00FB12BD" w14:textId="7E307B91" w:rsidR="001C039E" w:rsidRPr="00636E22" w:rsidRDefault="001C039E" w:rsidP="00465791">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электроэнергетики</w:t>
            </w:r>
          </w:p>
        </w:tc>
        <w:tc>
          <w:tcPr>
            <w:tcW w:w="3397" w:type="dxa"/>
            <w:shd w:val="clear" w:color="auto" w:fill="auto"/>
            <w:vAlign w:val="center"/>
            <w:hideMark/>
          </w:tcPr>
          <w:p w14:paraId="2161E835" w14:textId="2501696E" w:rsidR="001C039E" w:rsidRPr="00636E22" w:rsidRDefault="001C039E" w:rsidP="00465791">
            <w:pPr>
              <w:spacing w:line="276" w:lineRule="auto"/>
              <w:rPr>
                <w:rFonts w:cs="Tahoma"/>
                <w:color w:val="000000"/>
                <w:szCs w:val="20"/>
                <w:lang w:val="en-US"/>
              </w:rPr>
            </w:pPr>
            <w:r w:rsidRPr="002B3F8A">
              <w:rPr>
                <w:rFonts w:cs="Tahoma"/>
                <w:color w:val="000000"/>
                <w:szCs w:val="20"/>
                <w:lang w:val="en-US"/>
              </w:rPr>
              <w:t>MOEX Electric Utilities</w:t>
            </w:r>
          </w:p>
        </w:tc>
        <w:tc>
          <w:tcPr>
            <w:tcW w:w="1075" w:type="dxa"/>
            <w:shd w:val="clear" w:color="auto" w:fill="auto"/>
            <w:noWrap/>
            <w:vAlign w:val="center"/>
            <w:hideMark/>
          </w:tcPr>
          <w:p w14:paraId="4415F45F"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194CC66B"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7A53AA9D" w14:textId="77777777" w:rsidTr="001651CF">
        <w:trPr>
          <w:trHeight w:val="20"/>
        </w:trPr>
        <w:tc>
          <w:tcPr>
            <w:tcW w:w="2358" w:type="dxa"/>
            <w:vAlign w:val="center"/>
          </w:tcPr>
          <w:p w14:paraId="3832C58B" w14:textId="77777777" w:rsidR="001C039E" w:rsidRPr="00636E22" w:rsidRDefault="001C039E" w:rsidP="00060728">
            <w:pPr>
              <w:spacing w:line="276" w:lineRule="auto"/>
              <w:rPr>
                <w:rFonts w:cs="Tahoma"/>
                <w:color w:val="000000"/>
                <w:szCs w:val="20"/>
              </w:rPr>
            </w:pPr>
            <w:proofErr w:type="spellStart"/>
            <w:r w:rsidRPr="00636E22">
              <w:rPr>
                <w:rFonts w:cs="Tahoma"/>
                <w:color w:val="000000"/>
                <w:szCs w:val="20"/>
              </w:rPr>
              <w:t>RTSeu</w:t>
            </w:r>
            <w:proofErr w:type="spellEnd"/>
          </w:p>
        </w:tc>
        <w:tc>
          <w:tcPr>
            <w:tcW w:w="5977" w:type="dxa"/>
            <w:vAlign w:val="center"/>
          </w:tcPr>
          <w:p w14:paraId="0ED1493B" w14:textId="76C53F45" w:rsidR="001C039E" w:rsidRPr="00636E22" w:rsidRDefault="001C039E" w:rsidP="00060728">
            <w:pPr>
              <w:spacing w:line="276" w:lineRule="auto"/>
              <w:rPr>
                <w:rFonts w:cs="Tahoma"/>
                <w:color w:val="000000"/>
                <w:szCs w:val="20"/>
              </w:rPr>
            </w:pPr>
            <w:r w:rsidRPr="00636E22">
              <w:rPr>
                <w:rFonts w:cs="Tahoma"/>
                <w:color w:val="000000"/>
                <w:szCs w:val="20"/>
              </w:rPr>
              <w:t>Индекс РТС электроэнергетики</w:t>
            </w:r>
          </w:p>
        </w:tc>
        <w:tc>
          <w:tcPr>
            <w:tcW w:w="3397" w:type="dxa"/>
            <w:shd w:val="clear" w:color="auto" w:fill="auto"/>
            <w:vAlign w:val="center"/>
            <w:hideMark/>
          </w:tcPr>
          <w:p w14:paraId="0DF306D9"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Electric Utilities Index</w:t>
            </w:r>
          </w:p>
        </w:tc>
        <w:tc>
          <w:tcPr>
            <w:tcW w:w="1075" w:type="dxa"/>
            <w:shd w:val="clear" w:color="auto" w:fill="auto"/>
            <w:noWrap/>
            <w:vAlign w:val="center"/>
            <w:hideMark/>
          </w:tcPr>
          <w:p w14:paraId="3F5A5EF7"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8FA030C"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45E69BB" w14:textId="77777777" w:rsidTr="001651CF">
        <w:trPr>
          <w:trHeight w:val="20"/>
        </w:trPr>
        <w:tc>
          <w:tcPr>
            <w:tcW w:w="2358" w:type="dxa"/>
            <w:vAlign w:val="center"/>
          </w:tcPr>
          <w:p w14:paraId="652071D2" w14:textId="42366F43" w:rsidR="001C039E" w:rsidRPr="00636E22" w:rsidRDefault="001C039E" w:rsidP="00465791">
            <w:pPr>
              <w:spacing w:line="276" w:lineRule="auto"/>
              <w:rPr>
                <w:rFonts w:cs="Tahoma"/>
                <w:color w:val="000000"/>
                <w:szCs w:val="20"/>
              </w:rPr>
            </w:pPr>
            <w:r w:rsidRPr="00A97C93">
              <w:rPr>
                <w:rFonts w:cs="Tahoma"/>
                <w:color w:val="000000"/>
                <w:szCs w:val="20"/>
              </w:rPr>
              <w:t>MOEXTL</w:t>
            </w:r>
          </w:p>
        </w:tc>
        <w:tc>
          <w:tcPr>
            <w:tcW w:w="5977" w:type="dxa"/>
            <w:vAlign w:val="center"/>
          </w:tcPr>
          <w:p w14:paraId="37C46095" w14:textId="3D573010" w:rsidR="001C039E" w:rsidRPr="00636E22" w:rsidRDefault="001C039E" w:rsidP="00465791">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телекоммуникаций</w:t>
            </w:r>
          </w:p>
        </w:tc>
        <w:tc>
          <w:tcPr>
            <w:tcW w:w="3397" w:type="dxa"/>
            <w:shd w:val="clear" w:color="auto" w:fill="auto"/>
            <w:vAlign w:val="center"/>
            <w:hideMark/>
          </w:tcPr>
          <w:p w14:paraId="135D98C7" w14:textId="54DB9DAB" w:rsidR="001C039E" w:rsidRPr="00636E22" w:rsidRDefault="001C039E" w:rsidP="00465791">
            <w:pPr>
              <w:spacing w:line="276" w:lineRule="auto"/>
              <w:rPr>
                <w:rFonts w:cs="Tahoma"/>
                <w:color w:val="000000"/>
                <w:szCs w:val="20"/>
                <w:lang w:val="en-US"/>
              </w:rPr>
            </w:pPr>
            <w:r w:rsidRPr="00CC67FD">
              <w:rPr>
                <w:rFonts w:cs="Tahoma"/>
                <w:color w:val="000000"/>
                <w:szCs w:val="20"/>
                <w:lang w:val="en-US"/>
              </w:rPr>
              <w:t>MOEX Telecommunication Index</w:t>
            </w:r>
          </w:p>
        </w:tc>
        <w:tc>
          <w:tcPr>
            <w:tcW w:w="1075" w:type="dxa"/>
            <w:shd w:val="clear" w:color="auto" w:fill="auto"/>
            <w:noWrap/>
            <w:vAlign w:val="center"/>
            <w:hideMark/>
          </w:tcPr>
          <w:p w14:paraId="08BAC9FC"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00E38B2A"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5CF9A023" w14:textId="77777777" w:rsidTr="001651CF">
        <w:trPr>
          <w:trHeight w:val="20"/>
        </w:trPr>
        <w:tc>
          <w:tcPr>
            <w:tcW w:w="2358" w:type="dxa"/>
            <w:vAlign w:val="center"/>
          </w:tcPr>
          <w:p w14:paraId="1BD3272E" w14:textId="77777777" w:rsidR="001C039E" w:rsidRPr="00636E22" w:rsidRDefault="001C039E" w:rsidP="00060728">
            <w:pPr>
              <w:spacing w:line="276" w:lineRule="auto"/>
              <w:rPr>
                <w:rFonts w:cs="Tahoma"/>
                <w:color w:val="000000"/>
                <w:szCs w:val="20"/>
              </w:rPr>
            </w:pPr>
            <w:proofErr w:type="spellStart"/>
            <w:r w:rsidRPr="00636E22">
              <w:rPr>
                <w:rFonts w:cs="Tahoma"/>
                <w:color w:val="000000"/>
                <w:szCs w:val="20"/>
              </w:rPr>
              <w:t>RTStl</w:t>
            </w:r>
            <w:proofErr w:type="spellEnd"/>
          </w:p>
        </w:tc>
        <w:tc>
          <w:tcPr>
            <w:tcW w:w="5977" w:type="dxa"/>
            <w:vAlign w:val="center"/>
          </w:tcPr>
          <w:p w14:paraId="0E92CFA1" w14:textId="77777777" w:rsidR="001C039E" w:rsidRPr="00636E22" w:rsidRDefault="001C039E" w:rsidP="00060728">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3397" w:type="dxa"/>
            <w:shd w:val="clear" w:color="auto" w:fill="auto"/>
            <w:vAlign w:val="center"/>
            <w:hideMark/>
          </w:tcPr>
          <w:p w14:paraId="313404A4"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Telecom Index</w:t>
            </w:r>
          </w:p>
        </w:tc>
        <w:tc>
          <w:tcPr>
            <w:tcW w:w="1075" w:type="dxa"/>
            <w:shd w:val="clear" w:color="auto" w:fill="auto"/>
            <w:noWrap/>
            <w:vAlign w:val="center"/>
            <w:hideMark/>
          </w:tcPr>
          <w:p w14:paraId="33A2E76A"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B948D33"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1DBB5B4D" w14:textId="77777777" w:rsidTr="001651CF">
        <w:trPr>
          <w:trHeight w:val="20"/>
        </w:trPr>
        <w:tc>
          <w:tcPr>
            <w:tcW w:w="2358" w:type="dxa"/>
            <w:vAlign w:val="center"/>
          </w:tcPr>
          <w:p w14:paraId="0FE20D7D" w14:textId="083C8A62" w:rsidR="001C039E" w:rsidRPr="00636E22" w:rsidRDefault="001C039E" w:rsidP="00465791">
            <w:pPr>
              <w:spacing w:line="276" w:lineRule="auto"/>
              <w:rPr>
                <w:rFonts w:cs="Tahoma"/>
                <w:color w:val="000000"/>
                <w:szCs w:val="20"/>
              </w:rPr>
            </w:pPr>
            <w:r w:rsidRPr="00A97C93">
              <w:rPr>
                <w:rFonts w:cs="Tahoma"/>
                <w:color w:val="000000"/>
                <w:szCs w:val="20"/>
              </w:rPr>
              <w:t>MOEXMM</w:t>
            </w:r>
          </w:p>
        </w:tc>
        <w:tc>
          <w:tcPr>
            <w:tcW w:w="5977" w:type="dxa"/>
            <w:vAlign w:val="center"/>
          </w:tcPr>
          <w:p w14:paraId="2D28B67A" w14:textId="15957C3D" w:rsidR="001C039E" w:rsidRPr="00636E22" w:rsidRDefault="001C039E" w:rsidP="00465791">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металлов и добычи</w:t>
            </w:r>
          </w:p>
        </w:tc>
        <w:tc>
          <w:tcPr>
            <w:tcW w:w="3397" w:type="dxa"/>
            <w:shd w:val="clear" w:color="auto" w:fill="auto"/>
            <w:vAlign w:val="center"/>
            <w:hideMark/>
          </w:tcPr>
          <w:p w14:paraId="601F8972" w14:textId="22CBF133" w:rsidR="001C039E" w:rsidRPr="00636E22" w:rsidRDefault="001C039E" w:rsidP="00465791">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1075" w:type="dxa"/>
            <w:shd w:val="clear" w:color="auto" w:fill="auto"/>
            <w:noWrap/>
            <w:vAlign w:val="center"/>
            <w:hideMark/>
          </w:tcPr>
          <w:p w14:paraId="34E8CE08"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6234C6CC"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223FAD4A" w14:textId="77777777" w:rsidTr="001651CF">
        <w:trPr>
          <w:trHeight w:val="20"/>
        </w:trPr>
        <w:tc>
          <w:tcPr>
            <w:tcW w:w="2358" w:type="dxa"/>
            <w:vAlign w:val="center"/>
          </w:tcPr>
          <w:p w14:paraId="27853152" w14:textId="77777777" w:rsidR="001C039E" w:rsidRPr="00636E22" w:rsidRDefault="001C039E" w:rsidP="00060728">
            <w:pPr>
              <w:spacing w:line="276" w:lineRule="auto"/>
              <w:rPr>
                <w:rFonts w:cs="Tahoma"/>
                <w:color w:val="000000"/>
                <w:szCs w:val="20"/>
              </w:rPr>
            </w:pPr>
            <w:proofErr w:type="spellStart"/>
            <w:r w:rsidRPr="00636E22">
              <w:rPr>
                <w:rFonts w:cs="Tahoma"/>
                <w:color w:val="000000"/>
                <w:szCs w:val="20"/>
              </w:rPr>
              <w:t>RTSmm</w:t>
            </w:r>
            <w:proofErr w:type="spellEnd"/>
          </w:p>
        </w:tc>
        <w:tc>
          <w:tcPr>
            <w:tcW w:w="5977" w:type="dxa"/>
            <w:vAlign w:val="center"/>
          </w:tcPr>
          <w:p w14:paraId="3BC1E889" w14:textId="7FE7BC28" w:rsidR="001C039E" w:rsidRPr="00636E22" w:rsidRDefault="001C039E" w:rsidP="00060728">
            <w:pPr>
              <w:spacing w:line="276" w:lineRule="auto"/>
              <w:rPr>
                <w:rFonts w:cs="Tahoma"/>
                <w:color w:val="000000"/>
                <w:szCs w:val="20"/>
              </w:rPr>
            </w:pPr>
            <w:r w:rsidRPr="00636E22">
              <w:rPr>
                <w:rFonts w:cs="Tahoma"/>
                <w:color w:val="000000"/>
                <w:szCs w:val="20"/>
              </w:rPr>
              <w:t>Индекс РТС металлов и добычи</w:t>
            </w:r>
          </w:p>
        </w:tc>
        <w:tc>
          <w:tcPr>
            <w:tcW w:w="3397" w:type="dxa"/>
            <w:shd w:val="clear" w:color="auto" w:fill="auto"/>
            <w:vAlign w:val="center"/>
            <w:hideMark/>
          </w:tcPr>
          <w:p w14:paraId="1902B021"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Metals &amp; Mining Index</w:t>
            </w:r>
          </w:p>
        </w:tc>
        <w:tc>
          <w:tcPr>
            <w:tcW w:w="1075" w:type="dxa"/>
            <w:shd w:val="clear" w:color="auto" w:fill="auto"/>
            <w:noWrap/>
            <w:vAlign w:val="center"/>
            <w:hideMark/>
          </w:tcPr>
          <w:p w14:paraId="172BAC18"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0175E0DA"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7F29F99D" w14:textId="77777777" w:rsidTr="001651CF">
        <w:trPr>
          <w:trHeight w:val="20"/>
        </w:trPr>
        <w:tc>
          <w:tcPr>
            <w:tcW w:w="2358" w:type="dxa"/>
            <w:vAlign w:val="center"/>
          </w:tcPr>
          <w:p w14:paraId="39816C55" w14:textId="04F0FE7C" w:rsidR="001C039E" w:rsidRPr="00636E22" w:rsidRDefault="001C039E" w:rsidP="00465791">
            <w:pPr>
              <w:spacing w:line="276" w:lineRule="auto"/>
              <w:rPr>
                <w:rFonts w:cs="Tahoma"/>
                <w:color w:val="000000"/>
                <w:szCs w:val="20"/>
              </w:rPr>
            </w:pPr>
            <w:r w:rsidRPr="00A97C93">
              <w:rPr>
                <w:rFonts w:cs="Tahoma"/>
                <w:color w:val="000000"/>
                <w:szCs w:val="20"/>
                <w:lang w:val="en-US"/>
              </w:rPr>
              <w:t>MOEXFN</w:t>
            </w:r>
          </w:p>
        </w:tc>
        <w:tc>
          <w:tcPr>
            <w:tcW w:w="5977" w:type="dxa"/>
            <w:vAlign w:val="center"/>
          </w:tcPr>
          <w:p w14:paraId="048DCB7D" w14:textId="2C5F7D11" w:rsidR="001C039E" w:rsidRPr="008E34EF" w:rsidRDefault="001C039E" w:rsidP="00465791">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финансов</w:t>
            </w:r>
          </w:p>
        </w:tc>
        <w:tc>
          <w:tcPr>
            <w:tcW w:w="3397" w:type="dxa"/>
            <w:shd w:val="clear" w:color="auto" w:fill="auto"/>
            <w:vAlign w:val="center"/>
            <w:hideMark/>
          </w:tcPr>
          <w:p w14:paraId="576BEBC6" w14:textId="664DBA7C" w:rsidR="001C039E" w:rsidRPr="00636E22" w:rsidRDefault="001C039E" w:rsidP="00465791">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1075" w:type="dxa"/>
            <w:shd w:val="clear" w:color="auto" w:fill="auto"/>
            <w:noWrap/>
            <w:vAlign w:val="center"/>
            <w:hideMark/>
          </w:tcPr>
          <w:p w14:paraId="6240EC43"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6FB49E4E"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728FB322" w14:textId="77777777" w:rsidTr="001651CF">
        <w:trPr>
          <w:trHeight w:val="20"/>
        </w:trPr>
        <w:tc>
          <w:tcPr>
            <w:tcW w:w="2358" w:type="dxa"/>
            <w:vAlign w:val="center"/>
          </w:tcPr>
          <w:p w14:paraId="7E09F510" w14:textId="77777777" w:rsidR="001C039E" w:rsidRPr="00636E22" w:rsidRDefault="001C039E" w:rsidP="00060728">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977" w:type="dxa"/>
            <w:vAlign w:val="center"/>
          </w:tcPr>
          <w:p w14:paraId="5F0B70C1" w14:textId="77777777" w:rsidR="001C039E" w:rsidRPr="00636E22" w:rsidRDefault="001C039E" w:rsidP="00060728">
            <w:pPr>
              <w:spacing w:line="276" w:lineRule="auto"/>
              <w:rPr>
                <w:rFonts w:cs="Tahoma"/>
                <w:color w:val="000000"/>
                <w:szCs w:val="20"/>
                <w:lang w:val="en-US"/>
              </w:rPr>
            </w:pPr>
            <w:r w:rsidRPr="00636E22">
              <w:rPr>
                <w:rFonts w:cs="Tahoma"/>
                <w:color w:val="000000"/>
                <w:szCs w:val="20"/>
              </w:rPr>
              <w:t>Индекс РТС финансов</w:t>
            </w:r>
          </w:p>
        </w:tc>
        <w:tc>
          <w:tcPr>
            <w:tcW w:w="3397" w:type="dxa"/>
            <w:shd w:val="clear" w:color="auto" w:fill="auto"/>
            <w:vAlign w:val="center"/>
            <w:hideMark/>
          </w:tcPr>
          <w:p w14:paraId="54F18563"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Finances Index</w:t>
            </w:r>
          </w:p>
        </w:tc>
        <w:tc>
          <w:tcPr>
            <w:tcW w:w="1075" w:type="dxa"/>
            <w:shd w:val="clear" w:color="auto" w:fill="auto"/>
            <w:noWrap/>
            <w:vAlign w:val="center"/>
            <w:hideMark/>
          </w:tcPr>
          <w:p w14:paraId="509708AC"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4D3482EE"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4ED38F95" w14:textId="77777777" w:rsidTr="001651CF">
        <w:trPr>
          <w:trHeight w:val="20"/>
        </w:trPr>
        <w:tc>
          <w:tcPr>
            <w:tcW w:w="2358" w:type="dxa"/>
            <w:vAlign w:val="center"/>
          </w:tcPr>
          <w:p w14:paraId="40FE6131" w14:textId="4EF8018F" w:rsidR="001C039E" w:rsidRPr="00636E22" w:rsidRDefault="001C039E" w:rsidP="00060728">
            <w:pPr>
              <w:spacing w:line="276" w:lineRule="auto"/>
              <w:rPr>
                <w:rFonts w:cs="Tahoma"/>
                <w:color w:val="000000"/>
                <w:szCs w:val="20"/>
              </w:rPr>
            </w:pPr>
            <w:r w:rsidRPr="00A97C93">
              <w:rPr>
                <w:rFonts w:cs="Tahoma"/>
                <w:color w:val="000000"/>
                <w:szCs w:val="20"/>
              </w:rPr>
              <w:t>MOEXCN</w:t>
            </w:r>
          </w:p>
        </w:tc>
        <w:tc>
          <w:tcPr>
            <w:tcW w:w="5977" w:type="dxa"/>
            <w:vAlign w:val="center"/>
          </w:tcPr>
          <w:p w14:paraId="253DB992" w14:textId="1B60B4FA" w:rsidR="001C039E" w:rsidRPr="00636E22" w:rsidRDefault="001C039E" w:rsidP="00465791">
            <w:pPr>
              <w:spacing w:line="276" w:lineRule="auto"/>
              <w:rPr>
                <w:rFonts w:cs="Tahoma"/>
                <w:color w:val="000000"/>
                <w:szCs w:val="20"/>
              </w:rPr>
            </w:pPr>
            <w:r w:rsidRPr="00636E22">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потребительского сектора</w:t>
            </w:r>
          </w:p>
        </w:tc>
        <w:tc>
          <w:tcPr>
            <w:tcW w:w="3397" w:type="dxa"/>
            <w:shd w:val="clear" w:color="auto" w:fill="auto"/>
            <w:vAlign w:val="center"/>
            <w:hideMark/>
          </w:tcPr>
          <w:p w14:paraId="721D774F" w14:textId="680B8F1E" w:rsidR="001C039E" w:rsidRPr="00636E22" w:rsidRDefault="001C039E" w:rsidP="00465791">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1075" w:type="dxa"/>
            <w:shd w:val="clear" w:color="auto" w:fill="auto"/>
            <w:noWrap/>
            <w:vAlign w:val="center"/>
            <w:hideMark/>
          </w:tcPr>
          <w:p w14:paraId="6F76F846"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421F88E5"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5049D663" w14:textId="77777777" w:rsidTr="001651CF">
        <w:trPr>
          <w:trHeight w:val="20"/>
        </w:trPr>
        <w:tc>
          <w:tcPr>
            <w:tcW w:w="2358" w:type="dxa"/>
            <w:vAlign w:val="center"/>
          </w:tcPr>
          <w:p w14:paraId="3AC70EFC" w14:textId="77777777" w:rsidR="001C039E" w:rsidRPr="00636E22" w:rsidRDefault="001C039E" w:rsidP="00060728">
            <w:pPr>
              <w:spacing w:line="276" w:lineRule="auto"/>
              <w:rPr>
                <w:rFonts w:cs="Tahoma"/>
                <w:color w:val="000000"/>
                <w:szCs w:val="20"/>
              </w:rPr>
            </w:pPr>
            <w:proofErr w:type="spellStart"/>
            <w:r w:rsidRPr="00636E22">
              <w:rPr>
                <w:rFonts w:cs="Tahoma"/>
                <w:color w:val="000000"/>
                <w:szCs w:val="20"/>
              </w:rPr>
              <w:t>RTScr</w:t>
            </w:r>
            <w:proofErr w:type="spellEnd"/>
          </w:p>
        </w:tc>
        <w:tc>
          <w:tcPr>
            <w:tcW w:w="5977" w:type="dxa"/>
            <w:vAlign w:val="center"/>
          </w:tcPr>
          <w:p w14:paraId="01969A5D" w14:textId="77777777" w:rsidR="001C039E" w:rsidRPr="00636E22" w:rsidRDefault="001C039E" w:rsidP="00060728">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3397" w:type="dxa"/>
            <w:shd w:val="clear" w:color="auto" w:fill="auto"/>
            <w:vAlign w:val="center"/>
            <w:hideMark/>
          </w:tcPr>
          <w:p w14:paraId="09AC99D6" w14:textId="77777777" w:rsidR="001C039E" w:rsidRPr="00636E22" w:rsidRDefault="001C039E" w:rsidP="00060728">
            <w:pPr>
              <w:spacing w:line="276" w:lineRule="auto"/>
              <w:rPr>
                <w:rFonts w:cs="Tahoma"/>
                <w:color w:val="000000"/>
                <w:szCs w:val="20"/>
                <w:lang w:val="en-US"/>
              </w:rPr>
            </w:pPr>
            <w:r w:rsidRPr="00636E22">
              <w:rPr>
                <w:rFonts w:cs="Tahoma"/>
                <w:color w:val="000000"/>
                <w:szCs w:val="20"/>
                <w:lang w:val="en-US"/>
              </w:rPr>
              <w:t>RTS Consumer &amp; Retail Index</w:t>
            </w:r>
          </w:p>
        </w:tc>
        <w:tc>
          <w:tcPr>
            <w:tcW w:w="1075" w:type="dxa"/>
            <w:shd w:val="clear" w:color="auto" w:fill="auto"/>
            <w:noWrap/>
            <w:vAlign w:val="center"/>
            <w:hideMark/>
          </w:tcPr>
          <w:p w14:paraId="3D965520"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4B4C7C50"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1C032B49" w14:textId="77777777" w:rsidTr="001651CF">
        <w:trPr>
          <w:trHeight w:val="20"/>
        </w:trPr>
        <w:tc>
          <w:tcPr>
            <w:tcW w:w="2358" w:type="dxa"/>
            <w:vAlign w:val="center"/>
          </w:tcPr>
          <w:p w14:paraId="0D251420" w14:textId="1E7E69DC" w:rsidR="001C039E" w:rsidRPr="00FE4C69" w:rsidRDefault="001C039E" w:rsidP="00465791">
            <w:pPr>
              <w:spacing w:line="276" w:lineRule="auto"/>
              <w:rPr>
                <w:rFonts w:cs="Tahoma"/>
                <w:color w:val="000000"/>
                <w:szCs w:val="20"/>
              </w:rPr>
            </w:pPr>
            <w:r w:rsidRPr="00A97C93">
              <w:rPr>
                <w:rFonts w:cs="Tahoma"/>
                <w:color w:val="000000"/>
                <w:szCs w:val="20"/>
              </w:rPr>
              <w:t>MOEXCH</w:t>
            </w:r>
          </w:p>
        </w:tc>
        <w:tc>
          <w:tcPr>
            <w:tcW w:w="5977" w:type="dxa"/>
            <w:vAlign w:val="center"/>
          </w:tcPr>
          <w:p w14:paraId="266316EA" w14:textId="72AFEF57" w:rsidR="001C039E" w:rsidRPr="00FE4C69" w:rsidRDefault="001C039E" w:rsidP="00465791">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химии и нефтехимии</w:t>
            </w:r>
          </w:p>
        </w:tc>
        <w:tc>
          <w:tcPr>
            <w:tcW w:w="3397" w:type="dxa"/>
            <w:shd w:val="clear" w:color="auto" w:fill="auto"/>
            <w:vAlign w:val="center"/>
            <w:hideMark/>
          </w:tcPr>
          <w:p w14:paraId="494B0D52" w14:textId="627DD550" w:rsidR="001C039E" w:rsidRPr="00FE4C69" w:rsidRDefault="001C039E" w:rsidP="00465791">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1075" w:type="dxa"/>
            <w:shd w:val="clear" w:color="auto" w:fill="auto"/>
            <w:noWrap/>
            <w:vAlign w:val="center"/>
            <w:hideMark/>
          </w:tcPr>
          <w:p w14:paraId="5F4AD7D5"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5546E670"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131C9B60" w14:textId="77777777" w:rsidTr="001651CF">
        <w:trPr>
          <w:trHeight w:val="20"/>
        </w:trPr>
        <w:tc>
          <w:tcPr>
            <w:tcW w:w="2358" w:type="dxa"/>
            <w:vAlign w:val="center"/>
          </w:tcPr>
          <w:p w14:paraId="1E68A2B0" w14:textId="77777777" w:rsidR="001C039E" w:rsidRPr="00FE4C69" w:rsidRDefault="001C039E" w:rsidP="00060728">
            <w:pPr>
              <w:spacing w:line="276" w:lineRule="auto"/>
              <w:rPr>
                <w:rFonts w:cs="Tahoma"/>
                <w:color w:val="000000"/>
                <w:szCs w:val="20"/>
              </w:rPr>
            </w:pPr>
            <w:proofErr w:type="spellStart"/>
            <w:r w:rsidRPr="00FE4C69">
              <w:rPr>
                <w:rFonts w:cs="Tahoma"/>
                <w:color w:val="000000"/>
                <w:szCs w:val="20"/>
              </w:rPr>
              <w:t>RTSch</w:t>
            </w:r>
            <w:proofErr w:type="spellEnd"/>
          </w:p>
        </w:tc>
        <w:tc>
          <w:tcPr>
            <w:tcW w:w="5977" w:type="dxa"/>
            <w:vAlign w:val="center"/>
          </w:tcPr>
          <w:p w14:paraId="2F35EA31" w14:textId="77777777" w:rsidR="001C039E" w:rsidRPr="00FE4C69" w:rsidRDefault="001C039E" w:rsidP="00060728">
            <w:pPr>
              <w:spacing w:line="276" w:lineRule="auto"/>
              <w:rPr>
                <w:rFonts w:cs="Tahoma"/>
                <w:color w:val="000000"/>
                <w:szCs w:val="20"/>
              </w:rPr>
            </w:pPr>
            <w:r w:rsidRPr="00FE4C69">
              <w:rPr>
                <w:rFonts w:cs="Tahoma"/>
                <w:color w:val="000000"/>
                <w:szCs w:val="20"/>
              </w:rPr>
              <w:t>Индекс РТС химии и нефтехимии</w:t>
            </w:r>
          </w:p>
        </w:tc>
        <w:tc>
          <w:tcPr>
            <w:tcW w:w="3397" w:type="dxa"/>
            <w:shd w:val="clear" w:color="auto" w:fill="auto"/>
            <w:vAlign w:val="center"/>
            <w:hideMark/>
          </w:tcPr>
          <w:p w14:paraId="426632BE" w14:textId="77777777" w:rsidR="001C039E" w:rsidRPr="00FE4C69" w:rsidRDefault="001C039E" w:rsidP="00060728">
            <w:pPr>
              <w:spacing w:line="276" w:lineRule="auto"/>
              <w:rPr>
                <w:rFonts w:cs="Tahoma"/>
                <w:color w:val="000000"/>
                <w:szCs w:val="20"/>
                <w:lang w:val="en-US"/>
              </w:rPr>
            </w:pPr>
            <w:r w:rsidRPr="00FE4C69">
              <w:rPr>
                <w:rFonts w:cs="Tahoma"/>
                <w:color w:val="000000"/>
                <w:szCs w:val="20"/>
                <w:lang w:val="en-US"/>
              </w:rPr>
              <w:t>RTS Chemicals Index</w:t>
            </w:r>
          </w:p>
        </w:tc>
        <w:tc>
          <w:tcPr>
            <w:tcW w:w="1075" w:type="dxa"/>
            <w:shd w:val="clear" w:color="auto" w:fill="auto"/>
            <w:noWrap/>
            <w:vAlign w:val="center"/>
            <w:hideMark/>
          </w:tcPr>
          <w:p w14:paraId="65B56DCD"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7C4235F3"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2EB360F4" w14:textId="77777777" w:rsidTr="001651CF">
        <w:trPr>
          <w:trHeight w:val="20"/>
        </w:trPr>
        <w:tc>
          <w:tcPr>
            <w:tcW w:w="2358" w:type="dxa"/>
            <w:vAlign w:val="center"/>
          </w:tcPr>
          <w:p w14:paraId="0953EE9D" w14:textId="106D4FE2" w:rsidR="001C039E" w:rsidRPr="00FE4C69" w:rsidRDefault="001C039E" w:rsidP="00465791">
            <w:pPr>
              <w:spacing w:line="276" w:lineRule="auto"/>
              <w:rPr>
                <w:rFonts w:cs="Tahoma"/>
                <w:color w:val="000000"/>
                <w:szCs w:val="20"/>
              </w:rPr>
            </w:pPr>
            <w:r w:rsidRPr="00A97C93">
              <w:rPr>
                <w:rFonts w:cs="Tahoma"/>
                <w:color w:val="000000"/>
                <w:szCs w:val="20"/>
              </w:rPr>
              <w:t>MOEXTN</w:t>
            </w:r>
          </w:p>
        </w:tc>
        <w:tc>
          <w:tcPr>
            <w:tcW w:w="5977" w:type="dxa"/>
            <w:vAlign w:val="center"/>
          </w:tcPr>
          <w:p w14:paraId="34FFB210" w14:textId="4C9E4135" w:rsidR="001C039E" w:rsidRPr="00FE4C69" w:rsidRDefault="001C039E" w:rsidP="00465791">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транспорта</w:t>
            </w:r>
          </w:p>
        </w:tc>
        <w:tc>
          <w:tcPr>
            <w:tcW w:w="3397" w:type="dxa"/>
            <w:shd w:val="clear" w:color="auto" w:fill="auto"/>
            <w:vAlign w:val="center"/>
            <w:hideMark/>
          </w:tcPr>
          <w:p w14:paraId="628190FF" w14:textId="6E385941" w:rsidR="001C039E" w:rsidRPr="00FE4C69" w:rsidRDefault="001C039E" w:rsidP="00465791">
            <w:pPr>
              <w:spacing w:line="276" w:lineRule="auto"/>
              <w:rPr>
                <w:rFonts w:cs="Tahoma"/>
                <w:color w:val="000000"/>
                <w:szCs w:val="20"/>
                <w:lang w:val="en-US"/>
              </w:rPr>
            </w:pPr>
            <w:r w:rsidRPr="00310AB2">
              <w:rPr>
                <w:rFonts w:cs="Tahoma"/>
                <w:color w:val="000000"/>
                <w:szCs w:val="20"/>
                <w:lang w:val="en-US"/>
              </w:rPr>
              <w:t>MOEX Transportation Index</w:t>
            </w:r>
          </w:p>
        </w:tc>
        <w:tc>
          <w:tcPr>
            <w:tcW w:w="1075" w:type="dxa"/>
            <w:shd w:val="clear" w:color="auto" w:fill="auto"/>
            <w:noWrap/>
            <w:vAlign w:val="center"/>
            <w:hideMark/>
          </w:tcPr>
          <w:p w14:paraId="1FA46C9E"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RUB</w:t>
            </w:r>
          </w:p>
        </w:tc>
        <w:tc>
          <w:tcPr>
            <w:tcW w:w="2149" w:type="dxa"/>
            <w:vMerge/>
            <w:vAlign w:val="center"/>
          </w:tcPr>
          <w:p w14:paraId="01E7A50C" w14:textId="77777777" w:rsidR="001C039E" w:rsidRPr="00636E22" w:rsidRDefault="001C039E" w:rsidP="00060728">
            <w:pPr>
              <w:spacing w:line="276" w:lineRule="auto"/>
              <w:ind w:firstLine="189"/>
              <w:jc w:val="center"/>
              <w:rPr>
                <w:rFonts w:cs="Tahoma"/>
                <w:color w:val="262626"/>
                <w:szCs w:val="20"/>
                <w:shd w:val="clear" w:color="auto" w:fill="FFFFFF"/>
              </w:rPr>
            </w:pPr>
          </w:p>
        </w:tc>
      </w:tr>
      <w:tr w:rsidR="001C039E" w:rsidRPr="00636E22" w14:paraId="33BE81A1" w14:textId="77777777" w:rsidTr="001651CF">
        <w:trPr>
          <w:trHeight w:val="20"/>
        </w:trPr>
        <w:tc>
          <w:tcPr>
            <w:tcW w:w="2358" w:type="dxa"/>
            <w:vAlign w:val="center"/>
          </w:tcPr>
          <w:p w14:paraId="47D70F67" w14:textId="77777777" w:rsidR="001C039E" w:rsidRPr="00FE4C69" w:rsidRDefault="001C039E" w:rsidP="00060728">
            <w:pPr>
              <w:spacing w:line="276" w:lineRule="auto"/>
              <w:rPr>
                <w:rFonts w:cs="Tahoma"/>
                <w:color w:val="000000"/>
                <w:szCs w:val="20"/>
              </w:rPr>
            </w:pPr>
            <w:proofErr w:type="spellStart"/>
            <w:r w:rsidRPr="00FE4C69">
              <w:rPr>
                <w:rFonts w:cs="Tahoma"/>
                <w:color w:val="000000"/>
                <w:szCs w:val="20"/>
              </w:rPr>
              <w:t>RTStn</w:t>
            </w:r>
            <w:proofErr w:type="spellEnd"/>
          </w:p>
        </w:tc>
        <w:tc>
          <w:tcPr>
            <w:tcW w:w="5977" w:type="dxa"/>
            <w:vAlign w:val="center"/>
          </w:tcPr>
          <w:p w14:paraId="2076ADA6" w14:textId="77777777" w:rsidR="001C039E" w:rsidRPr="00FE4C69" w:rsidRDefault="001C039E" w:rsidP="00060728">
            <w:pPr>
              <w:spacing w:line="276" w:lineRule="auto"/>
              <w:rPr>
                <w:rFonts w:cs="Tahoma"/>
                <w:color w:val="000000"/>
                <w:szCs w:val="20"/>
              </w:rPr>
            </w:pPr>
            <w:r w:rsidRPr="00FE4C69">
              <w:rPr>
                <w:rFonts w:cs="Tahoma"/>
                <w:color w:val="000000"/>
                <w:szCs w:val="20"/>
              </w:rPr>
              <w:t>Индекс РТС транспорта</w:t>
            </w:r>
          </w:p>
        </w:tc>
        <w:tc>
          <w:tcPr>
            <w:tcW w:w="3397" w:type="dxa"/>
            <w:shd w:val="clear" w:color="auto" w:fill="auto"/>
            <w:vAlign w:val="center"/>
            <w:hideMark/>
          </w:tcPr>
          <w:p w14:paraId="03F07ADF" w14:textId="77777777" w:rsidR="001C039E" w:rsidRPr="00FE4C69" w:rsidRDefault="001C039E" w:rsidP="00060728">
            <w:pPr>
              <w:spacing w:line="276" w:lineRule="auto"/>
              <w:rPr>
                <w:rFonts w:cs="Tahoma"/>
                <w:color w:val="000000"/>
                <w:szCs w:val="20"/>
                <w:lang w:val="en-US"/>
              </w:rPr>
            </w:pPr>
            <w:r w:rsidRPr="00FE4C69">
              <w:rPr>
                <w:rFonts w:cs="Tahoma"/>
                <w:color w:val="000000"/>
                <w:szCs w:val="20"/>
                <w:lang w:val="en-US"/>
              </w:rPr>
              <w:t>RTS Transport Index</w:t>
            </w:r>
          </w:p>
        </w:tc>
        <w:tc>
          <w:tcPr>
            <w:tcW w:w="1075" w:type="dxa"/>
            <w:shd w:val="clear" w:color="auto" w:fill="auto"/>
            <w:noWrap/>
            <w:vAlign w:val="center"/>
            <w:hideMark/>
          </w:tcPr>
          <w:p w14:paraId="3BA66E04" w14:textId="77777777" w:rsidR="001C039E" w:rsidRPr="00A77330" w:rsidRDefault="001C039E" w:rsidP="00060728">
            <w:pPr>
              <w:spacing w:line="276" w:lineRule="auto"/>
              <w:jc w:val="center"/>
              <w:rPr>
                <w:rFonts w:cs="Tahoma"/>
                <w:color w:val="000000"/>
                <w:szCs w:val="20"/>
              </w:rPr>
            </w:pPr>
            <w:r w:rsidRPr="00A77330">
              <w:rPr>
                <w:rFonts w:cs="Tahoma"/>
                <w:color w:val="000000"/>
                <w:szCs w:val="20"/>
              </w:rPr>
              <w:t>USD</w:t>
            </w:r>
          </w:p>
        </w:tc>
        <w:tc>
          <w:tcPr>
            <w:tcW w:w="2149" w:type="dxa"/>
            <w:vMerge/>
            <w:vAlign w:val="center"/>
          </w:tcPr>
          <w:p w14:paraId="7AD76159" w14:textId="77777777" w:rsidR="001C039E" w:rsidRPr="00636E22" w:rsidRDefault="001C039E" w:rsidP="00060728">
            <w:pPr>
              <w:spacing w:line="276" w:lineRule="auto"/>
              <w:ind w:firstLine="189"/>
              <w:jc w:val="center"/>
              <w:rPr>
                <w:rFonts w:cs="Tahoma"/>
                <w:color w:val="262626"/>
                <w:szCs w:val="20"/>
                <w:shd w:val="clear" w:color="auto" w:fill="FFFFFF"/>
              </w:rPr>
            </w:pPr>
          </w:p>
        </w:tc>
      </w:tr>
    </w:tbl>
    <w:p w14:paraId="539D0DDA" w14:textId="57B1594E" w:rsidR="001C039E" w:rsidRPr="001651CF" w:rsidRDefault="001C039E" w:rsidP="00947DDC">
      <w:pPr>
        <w:spacing w:after="120"/>
        <w:ind w:left="314"/>
        <w:jc w:val="both"/>
        <w:rPr>
          <w:rFonts w:cs="Tahoma"/>
          <w:b/>
          <w:szCs w:val="20"/>
          <w:lang w:val="en-US"/>
        </w:rPr>
      </w:pPr>
      <w:r w:rsidRPr="00036580">
        <w:rPr>
          <w:rFonts w:cs="Tahoma"/>
          <w:szCs w:val="20"/>
          <w:lang w:val="en-US"/>
        </w:rPr>
        <w:t xml:space="preserve">* </w:t>
      </w:r>
      <w:r w:rsidR="00036580">
        <w:rPr>
          <w:rFonts w:cs="Tahoma"/>
          <w:szCs w:val="20"/>
          <w:lang w:val="en-US"/>
        </w:rPr>
        <w:t>In the additional trading session, the</w:t>
      </w:r>
      <w:r w:rsidR="00036580" w:rsidRPr="00036580">
        <w:rPr>
          <w:rFonts w:cs="Tahoma"/>
          <w:szCs w:val="20"/>
          <w:lang w:val="en-US"/>
        </w:rPr>
        <w:t xml:space="preserve"> </w:t>
      </w:r>
      <w:proofErr w:type="spellStart"/>
      <w:r w:rsidR="00036580">
        <w:rPr>
          <w:rFonts w:cs="Tahoma"/>
          <w:szCs w:val="20"/>
          <w:lang w:val="en-US"/>
        </w:rPr>
        <w:t>сode</w:t>
      </w:r>
      <w:proofErr w:type="spellEnd"/>
      <w:r w:rsidR="00036580">
        <w:rPr>
          <w:rFonts w:cs="Tahoma"/>
          <w:szCs w:val="20"/>
          <w:lang w:val="en-US"/>
        </w:rPr>
        <w:t xml:space="preserve"> “IMOEX</w:t>
      </w:r>
      <w:r w:rsidR="00036580" w:rsidRPr="00036580">
        <w:rPr>
          <w:rFonts w:cs="Tahoma"/>
          <w:szCs w:val="20"/>
          <w:lang w:val="en-US"/>
        </w:rPr>
        <w:t>2</w:t>
      </w:r>
      <w:r w:rsidR="00036580">
        <w:rPr>
          <w:rFonts w:cs="Tahoma"/>
          <w:szCs w:val="20"/>
          <w:lang w:val="en-US"/>
        </w:rPr>
        <w:t xml:space="preserve">” can be used alongside </w:t>
      </w:r>
      <w:r w:rsidR="00036580" w:rsidRPr="00036580">
        <w:rPr>
          <w:rFonts w:cs="Tahoma"/>
          <w:szCs w:val="20"/>
          <w:lang w:val="en-US"/>
        </w:rPr>
        <w:t xml:space="preserve">the code </w:t>
      </w:r>
      <w:r w:rsidR="00036580">
        <w:rPr>
          <w:rFonts w:cs="Tahoma"/>
          <w:szCs w:val="20"/>
          <w:lang w:val="en-US"/>
        </w:rPr>
        <w:t>“</w:t>
      </w:r>
      <w:r w:rsidR="00036580">
        <w:rPr>
          <w:rFonts w:cs="Tahoma"/>
          <w:color w:val="000000"/>
          <w:szCs w:val="20"/>
          <w:lang w:val="en-US"/>
        </w:rPr>
        <w:t>IMOEX” in respect of the MOEX Russia Index.</w:t>
      </w:r>
      <w:r w:rsidRPr="001651CF">
        <w:rPr>
          <w:rFonts w:cs="Tahoma"/>
          <w:b/>
          <w:szCs w:val="20"/>
          <w:lang w:val="en-US"/>
        </w:rPr>
        <w:br w:type="page"/>
      </w:r>
    </w:p>
    <w:p w14:paraId="3F0B1732" w14:textId="77777777" w:rsidR="00901AC7" w:rsidRDefault="00901AC7" w:rsidP="0064430E">
      <w:pPr>
        <w:tabs>
          <w:tab w:val="left" w:pos="993"/>
        </w:tabs>
        <w:spacing w:before="240" w:after="240"/>
        <w:ind w:left="992"/>
        <w:jc w:val="center"/>
        <w:rPr>
          <w:rFonts w:cs="Tahoma"/>
          <w:b/>
          <w:szCs w:val="20"/>
          <w:lang w:val="en-US"/>
        </w:rPr>
        <w:sectPr w:rsidR="00901AC7" w:rsidSect="001C039E">
          <w:pgSz w:w="16838" w:h="11906" w:orient="landscape"/>
          <w:pgMar w:top="1418" w:right="1077" w:bottom="1134" w:left="1077" w:header="709" w:footer="709" w:gutter="0"/>
          <w:cols w:space="708"/>
          <w:titlePg/>
          <w:docGrid w:linePitch="360"/>
        </w:sectPr>
      </w:pPr>
    </w:p>
    <w:p w14:paraId="54C2ED55" w14:textId="2320DEAB" w:rsidR="001C039E" w:rsidRPr="001651CF" w:rsidRDefault="001C039E" w:rsidP="0064430E">
      <w:pPr>
        <w:tabs>
          <w:tab w:val="left" w:pos="993"/>
        </w:tabs>
        <w:spacing w:before="240" w:after="240"/>
        <w:ind w:left="992"/>
        <w:jc w:val="center"/>
        <w:rPr>
          <w:rFonts w:cs="Tahoma"/>
          <w:b/>
          <w:szCs w:val="20"/>
          <w:lang w:val="en-US"/>
        </w:rPr>
      </w:pPr>
    </w:p>
    <w:p w14:paraId="1949CFDA" w14:textId="77777777" w:rsidR="0064430E" w:rsidRPr="006709CD" w:rsidRDefault="0064430E" w:rsidP="009E4370">
      <w:pPr>
        <w:pStyle w:val="10"/>
        <w:numPr>
          <w:ilvl w:val="0"/>
          <w:numId w:val="0"/>
        </w:numPr>
        <w:ind w:left="397" w:hanging="397"/>
        <w:jc w:val="right"/>
        <w:rPr>
          <w:rFonts w:cs="Tahoma"/>
          <w:lang w:val="en-US"/>
        </w:rPr>
      </w:pPr>
      <w:bookmarkStart w:id="357" w:name="_Toc347488293"/>
      <w:bookmarkStart w:id="358" w:name="_Toc351375305"/>
      <w:bookmarkStart w:id="359" w:name="_Toc424122383"/>
      <w:bookmarkStart w:id="360" w:name="_Toc433902920"/>
      <w:bookmarkStart w:id="361" w:name="_Toc439152840"/>
      <w:bookmarkStart w:id="362" w:name="_Ref488313769"/>
      <w:bookmarkStart w:id="363" w:name="_Toc493259852"/>
      <w:r w:rsidRPr="006709CD">
        <w:rPr>
          <w:rFonts w:cs="Tahoma"/>
          <w:lang w:val="en-US"/>
        </w:rPr>
        <w:t>Appendix 2</w:t>
      </w:r>
      <w:bookmarkEnd w:id="357"/>
      <w:bookmarkEnd w:id="358"/>
      <w:bookmarkEnd w:id="359"/>
      <w:bookmarkEnd w:id="360"/>
      <w:bookmarkEnd w:id="361"/>
      <w:bookmarkEnd w:id="362"/>
      <w:bookmarkEnd w:id="363"/>
    </w:p>
    <w:p w14:paraId="3FB7945E"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0C3C081"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 xml:space="preserve">Initial Parameters of Moscow </w:t>
      </w:r>
      <w:r w:rsidR="005329C5" w:rsidRPr="006709CD">
        <w:rPr>
          <w:rFonts w:cs="Tahoma"/>
          <w:b/>
          <w:szCs w:val="20"/>
          <w:lang w:val="en-US"/>
        </w:rPr>
        <w:t>Exchange</w:t>
      </w:r>
      <w:r w:rsidR="005329C5">
        <w:rPr>
          <w:rFonts w:cs="Tahoma"/>
          <w:b/>
          <w:szCs w:val="20"/>
          <w:lang w:val="en-US"/>
        </w:rPr>
        <w:t xml:space="preserve"> Price </w:t>
      </w:r>
      <w:r w:rsidRPr="006709CD">
        <w:rPr>
          <w:rFonts w:cs="Tahoma"/>
          <w:b/>
          <w:szCs w:val="20"/>
          <w:lang w:val="en-US"/>
        </w:rPr>
        <w:t>Indices</w:t>
      </w:r>
    </w:p>
    <w:tbl>
      <w:tblPr>
        <w:tblW w:w="992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0"/>
        <w:gridCol w:w="1275"/>
        <w:gridCol w:w="1985"/>
        <w:gridCol w:w="3118"/>
        <w:gridCol w:w="1843"/>
        <w:gridCol w:w="16"/>
      </w:tblGrid>
      <w:tr w:rsidR="0064430E" w:rsidRPr="00C772DF" w14:paraId="4604614B" w14:textId="77777777" w:rsidTr="00164C2C">
        <w:trPr>
          <w:cantSplit/>
          <w:trHeight w:val="314"/>
        </w:trPr>
        <w:tc>
          <w:tcPr>
            <w:tcW w:w="1690" w:type="dxa"/>
            <w:vMerge w:val="restart"/>
            <w:shd w:val="clear" w:color="auto" w:fill="auto"/>
            <w:vAlign w:val="center"/>
          </w:tcPr>
          <w:p w14:paraId="70BCCCFB" w14:textId="77777777" w:rsidR="0064430E" w:rsidRPr="006709CD" w:rsidRDefault="0064430E" w:rsidP="0064430E">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1610BB43"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AECC4F2" w14:textId="77777777" w:rsidR="0064430E" w:rsidRPr="006709CD" w:rsidRDefault="0064430E" w:rsidP="0064430E">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084C35F5"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859" w:type="dxa"/>
            <w:gridSpan w:val="2"/>
            <w:vMerge w:val="restart"/>
            <w:shd w:val="clear" w:color="auto" w:fill="auto"/>
            <w:vAlign w:val="center"/>
          </w:tcPr>
          <w:p w14:paraId="6EBEBAC3" w14:textId="77777777" w:rsidR="0064430E" w:rsidRPr="006709CD" w:rsidRDefault="0064430E" w:rsidP="0064430E">
            <w:pPr>
              <w:jc w:val="center"/>
              <w:rPr>
                <w:rFonts w:cs="Tahoma"/>
                <w:b/>
                <w:szCs w:val="20"/>
                <w:lang w:val="en-US"/>
              </w:rPr>
            </w:pPr>
            <w:r w:rsidRPr="006709CD">
              <w:rPr>
                <w:rFonts w:cs="Tahoma"/>
                <w:b/>
                <w:szCs w:val="20"/>
                <w:lang w:val="en-US"/>
              </w:rPr>
              <w:t>Initial Value of</w:t>
            </w:r>
          </w:p>
          <w:p w14:paraId="260FC4FA" w14:textId="77777777" w:rsidR="0064430E" w:rsidRPr="006709CD" w:rsidRDefault="0064430E" w:rsidP="0064430E">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64430E" w:rsidRPr="00C772DF" w14:paraId="579803D8" w14:textId="77777777" w:rsidTr="00164C2C">
        <w:trPr>
          <w:cantSplit/>
          <w:trHeight w:val="314"/>
        </w:trPr>
        <w:tc>
          <w:tcPr>
            <w:tcW w:w="1690" w:type="dxa"/>
            <w:vMerge/>
            <w:shd w:val="clear" w:color="auto" w:fill="auto"/>
            <w:vAlign w:val="center"/>
          </w:tcPr>
          <w:p w14:paraId="3115561C" w14:textId="77777777" w:rsidR="0064430E" w:rsidRPr="006709CD" w:rsidRDefault="0064430E" w:rsidP="0064430E">
            <w:pPr>
              <w:jc w:val="center"/>
              <w:rPr>
                <w:rFonts w:cs="Tahoma"/>
                <w:bCs/>
                <w:color w:val="000000"/>
                <w:szCs w:val="20"/>
                <w:lang w:val="en-US"/>
              </w:rPr>
            </w:pPr>
          </w:p>
        </w:tc>
        <w:tc>
          <w:tcPr>
            <w:tcW w:w="1275" w:type="dxa"/>
            <w:vMerge/>
            <w:shd w:val="clear" w:color="auto" w:fill="auto"/>
            <w:vAlign w:val="center"/>
          </w:tcPr>
          <w:p w14:paraId="1A953E2D" w14:textId="77777777" w:rsidR="0064430E" w:rsidRPr="006709CD" w:rsidRDefault="0064430E" w:rsidP="0064430E">
            <w:pPr>
              <w:jc w:val="center"/>
              <w:rPr>
                <w:rFonts w:cs="Tahoma"/>
                <w:bCs/>
                <w:color w:val="000000"/>
                <w:szCs w:val="20"/>
                <w:lang w:val="en-US"/>
              </w:rPr>
            </w:pPr>
          </w:p>
        </w:tc>
        <w:tc>
          <w:tcPr>
            <w:tcW w:w="1985" w:type="dxa"/>
            <w:vMerge/>
            <w:shd w:val="clear" w:color="auto" w:fill="auto"/>
            <w:vAlign w:val="center"/>
          </w:tcPr>
          <w:p w14:paraId="6A7EFB31" w14:textId="77777777" w:rsidR="0064430E" w:rsidRPr="006709CD" w:rsidRDefault="0064430E" w:rsidP="0064430E">
            <w:pPr>
              <w:jc w:val="center"/>
              <w:rPr>
                <w:rFonts w:cs="Tahoma"/>
                <w:bCs/>
                <w:color w:val="000000"/>
                <w:szCs w:val="20"/>
                <w:lang w:val="en-US"/>
              </w:rPr>
            </w:pPr>
          </w:p>
        </w:tc>
        <w:tc>
          <w:tcPr>
            <w:tcW w:w="3118" w:type="dxa"/>
            <w:vMerge/>
            <w:shd w:val="clear" w:color="auto" w:fill="auto"/>
            <w:vAlign w:val="center"/>
          </w:tcPr>
          <w:p w14:paraId="24778582" w14:textId="77777777" w:rsidR="0064430E" w:rsidRPr="006709CD" w:rsidRDefault="0064430E" w:rsidP="0064430E">
            <w:pPr>
              <w:jc w:val="center"/>
              <w:rPr>
                <w:rFonts w:cs="Tahoma"/>
                <w:bCs/>
                <w:color w:val="000000"/>
                <w:szCs w:val="20"/>
                <w:lang w:val="en-US"/>
              </w:rPr>
            </w:pPr>
          </w:p>
        </w:tc>
        <w:tc>
          <w:tcPr>
            <w:tcW w:w="1859" w:type="dxa"/>
            <w:gridSpan w:val="2"/>
            <w:vMerge/>
            <w:shd w:val="clear" w:color="auto" w:fill="auto"/>
            <w:vAlign w:val="center"/>
          </w:tcPr>
          <w:p w14:paraId="184985A0" w14:textId="77777777" w:rsidR="0064430E" w:rsidRPr="006709CD" w:rsidRDefault="0064430E" w:rsidP="0064430E">
            <w:pPr>
              <w:jc w:val="center"/>
              <w:rPr>
                <w:rFonts w:cs="Tahoma"/>
                <w:bCs/>
                <w:color w:val="000000"/>
                <w:szCs w:val="20"/>
                <w:lang w:val="en-US"/>
              </w:rPr>
            </w:pPr>
          </w:p>
        </w:tc>
      </w:tr>
      <w:tr w:rsidR="00036580" w:rsidRPr="006709CD" w14:paraId="7830064D" w14:textId="77777777" w:rsidTr="00164C2C">
        <w:trPr>
          <w:gridAfter w:val="1"/>
          <w:wAfter w:w="16" w:type="dxa"/>
          <w:cantSplit/>
          <w:trHeight w:val="20"/>
        </w:trPr>
        <w:tc>
          <w:tcPr>
            <w:tcW w:w="1690" w:type="dxa"/>
            <w:shd w:val="clear" w:color="auto" w:fill="auto"/>
            <w:vAlign w:val="center"/>
          </w:tcPr>
          <w:p w14:paraId="714A1A22" w14:textId="033D7A01" w:rsidR="00036580" w:rsidRPr="006709CD" w:rsidRDefault="00036580" w:rsidP="0003658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42D972E0"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w:t>
            </w:r>
          </w:p>
        </w:tc>
        <w:tc>
          <w:tcPr>
            <w:tcW w:w="1985" w:type="dxa"/>
            <w:shd w:val="clear" w:color="auto" w:fill="auto"/>
            <w:vAlign w:val="center"/>
          </w:tcPr>
          <w:p w14:paraId="2B18E434" w14:textId="77777777" w:rsidR="00036580" w:rsidRPr="006709CD" w:rsidRDefault="00036580" w:rsidP="0003658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4F756C9"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240,287,712,872.71</w:t>
            </w:r>
          </w:p>
        </w:tc>
        <w:tc>
          <w:tcPr>
            <w:tcW w:w="1843" w:type="dxa"/>
            <w:shd w:val="clear" w:color="auto" w:fill="auto"/>
            <w:vAlign w:val="center"/>
          </w:tcPr>
          <w:p w14:paraId="4FC94A30"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2,402,877,128.73</w:t>
            </w:r>
          </w:p>
        </w:tc>
      </w:tr>
      <w:tr w:rsidR="00036580" w:rsidRPr="006709CD" w14:paraId="484097C5" w14:textId="77777777" w:rsidTr="00164C2C">
        <w:trPr>
          <w:gridAfter w:val="1"/>
          <w:wAfter w:w="16" w:type="dxa"/>
          <w:cantSplit/>
          <w:trHeight w:val="20"/>
        </w:trPr>
        <w:tc>
          <w:tcPr>
            <w:tcW w:w="1690" w:type="dxa"/>
            <w:shd w:val="clear" w:color="auto" w:fill="auto"/>
            <w:vAlign w:val="center"/>
          </w:tcPr>
          <w:p w14:paraId="656EA345" w14:textId="6BCA001A" w:rsidR="00036580" w:rsidRPr="006709CD" w:rsidRDefault="00036580" w:rsidP="0003658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607A6C1A"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w:t>
            </w:r>
          </w:p>
        </w:tc>
        <w:tc>
          <w:tcPr>
            <w:tcW w:w="1985" w:type="dxa"/>
            <w:shd w:val="clear" w:color="auto" w:fill="auto"/>
            <w:vAlign w:val="center"/>
          </w:tcPr>
          <w:p w14:paraId="5391F9B6"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222593E9"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USD 12,666,080,264</w:t>
            </w:r>
          </w:p>
        </w:tc>
        <w:tc>
          <w:tcPr>
            <w:tcW w:w="1843" w:type="dxa"/>
            <w:shd w:val="clear" w:color="auto" w:fill="auto"/>
            <w:vAlign w:val="center"/>
          </w:tcPr>
          <w:p w14:paraId="16A80E7D"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126,660,802.64</w:t>
            </w:r>
          </w:p>
        </w:tc>
      </w:tr>
      <w:tr w:rsidR="00036580" w:rsidRPr="006709CD" w14:paraId="3FC0E99D" w14:textId="77777777" w:rsidTr="00164C2C">
        <w:trPr>
          <w:gridAfter w:val="1"/>
          <w:wAfter w:w="16" w:type="dxa"/>
          <w:cantSplit/>
          <w:trHeight w:val="20"/>
        </w:trPr>
        <w:tc>
          <w:tcPr>
            <w:tcW w:w="1690" w:type="dxa"/>
            <w:shd w:val="clear" w:color="auto" w:fill="auto"/>
            <w:vAlign w:val="center"/>
          </w:tcPr>
          <w:p w14:paraId="710B298B" w14:textId="4AA5DF6B" w:rsidR="00036580" w:rsidRPr="006709CD" w:rsidRDefault="00036580" w:rsidP="0003658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5445B68D"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11791F35"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6EAF01E1"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5,714,921,368,642.70</w:t>
            </w:r>
          </w:p>
        </w:tc>
        <w:tc>
          <w:tcPr>
            <w:tcW w:w="1843" w:type="dxa"/>
            <w:shd w:val="clear" w:color="auto" w:fill="auto"/>
            <w:vAlign w:val="center"/>
          </w:tcPr>
          <w:p w14:paraId="4AE7F578"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5,714,921,368.6427</w:t>
            </w:r>
          </w:p>
        </w:tc>
      </w:tr>
      <w:tr w:rsidR="00036580" w:rsidRPr="006709CD" w14:paraId="04503080" w14:textId="77777777" w:rsidTr="00164C2C">
        <w:trPr>
          <w:gridAfter w:val="1"/>
          <w:wAfter w:w="16" w:type="dxa"/>
          <w:cantSplit/>
          <w:trHeight w:val="20"/>
        </w:trPr>
        <w:tc>
          <w:tcPr>
            <w:tcW w:w="1690" w:type="dxa"/>
            <w:shd w:val="clear" w:color="auto" w:fill="auto"/>
            <w:vAlign w:val="center"/>
          </w:tcPr>
          <w:p w14:paraId="66CF10E3" w14:textId="7A5B9094" w:rsidR="00036580" w:rsidRPr="006709CD" w:rsidRDefault="00036580" w:rsidP="00036580">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30C7C10A"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7A4557AC"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14166C8"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USD 178,017,187,340.90</w:t>
            </w:r>
          </w:p>
        </w:tc>
        <w:tc>
          <w:tcPr>
            <w:tcW w:w="1843" w:type="dxa"/>
            <w:shd w:val="clear" w:color="auto" w:fill="auto"/>
            <w:vAlign w:val="center"/>
          </w:tcPr>
          <w:p w14:paraId="5510E5E4"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178,017,187.3409</w:t>
            </w:r>
          </w:p>
        </w:tc>
      </w:tr>
      <w:tr w:rsidR="00036580" w:rsidRPr="006709CD" w14:paraId="3C882B07" w14:textId="77777777" w:rsidTr="00164C2C">
        <w:trPr>
          <w:gridAfter w:val="1"/>
          <w:wAfter w:w="16" w:type="dxa"/>
          <w:cantSplit/>
          <w:trHeight w:val="20"/>
        </w:trPr>
        <w:tc>
          <w:tcPr>
            <w:tcW w:w="1690" w:type="dxa"/>
            <w:shd w:val="clear" w:color="auto" w:fill="auto"/>
            <w:vAlign w:val="center"/>
          </w:tcPr>
          <w:p w14:paraId="13615BB8" w14:textId="4A1ACD6E" w:rsidR="00036580" w:rsidRPr="006709CD" w:rsidRDefault="00036580" w:rsidP="00036580">
            <w:pPr>
              <w:ind w:left="57"/>
              <w:rPr>
                <w:rFonts w:cs="Tahoma"/>
                <w:bCs/>
                <w:color w:val="000000"/>
                <w:szCs w:val="20"/>
                <w:lang w:val="en-US"/>
              </w:rPr>
            </w:pPr>
            <w:r w:rsidRPr="006A24AF">
              <w:rPr>
                <w:lang w:val="en-US"/>
              </w:rPr>
              <w:t>MCXSM</w:t>
            </w:r>
          </w:p>
        </w:tc>
        <w:tc>
          <w:tcPr>
            <w:tcW w:w="1275" w:type="dxa"/>
            <w:shd w:val="clear" w:color="auto" w:fill="auto"/>
            <w:vAlign w:val="center"/>
          </w:tcPr>
          <w:p w14:paraId="190864AF"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720B41F2" w14:textId="77777777" w:rsidR="00036580" w:rsidRPr="006709CD" w:rsidRDefault="00036580" w:rsidP="0003658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34EDDFD8" w14:textId="77777777" w:rsidR="00036580" w:rsidRPr="006709CD" w:rsidRDefault="00036580" w:rsidP="00036580">
            <w:pPr>
              <w:ind w:right="283"/>
              <w:jc w:val="right"/>
              <w:rPr>
                <w:rFonts w:cs="Tahoma"/>
                <w:bCs/>
                <w:color w:val="000000"/>
                <w:szCs w:val="20"/>
                <w:lang w:val="en-US"/>
              </w:rPr>
            </w:pPr>
            <w:r w:rsidRPr="006709CD">
              <w:rPr>
                <w:rFonts w:cs="Tahoma"/>
                <w:lang w:val="en-US"/>
              </w:rPr>
              <w:t>RUB 249,935,428,677</w:t>
            </w:r>
          </w:p>
        </w:tc>
        <w:tc>
          <w:tcPr>
            <w:tcW w:w="1843" w:type="dxa"/>
            <w:vAlign w:val="center"/>
          </w:tcPr>
          <w:p w14:paraId="24B12FEC" w14:textId="77777777" w:rsidR="00036580" w:rsidRPr="006709CD" w:rsidRDefault="00036580" w:rsidP="00036580">
            <w:pPr>
              <w:jc w:val="center"/>
              <w:rPr>
                <w:rFonts w:cs="Tahoma"/>
                <w:lang w:val="en-US"/>
              </w:rPr>
            </w:pPr>
            <w:r w:rsidRPr="006709CD">
              <w:rPr>
                <w:rFonts w:cs="Tahoma"/>
                <w:lang w:val="en-US"/>
              </w:rPr>
              <w:t>249,935,428.6769</w:t>
            </w:r>
          </w:p>
        </w:tc>
      </w:tr>
      <w:tr w:rsidR="00036580" w:rsidRPr="006709CD" w14:paraId="4AFE7F51" w14:textId="77777777" w:rsidTr="00164C2C">
        <w:trPr>
          <w:gridAfter w:val="1"/>
          <w:wAfter w:w="16" w:type="dxa"/>
          <w:cantSplit/>
          <w:trHeight w:val="20"/>
        </w:trPr>
        <w:tc>
          <w:tcPr>
            <w:tcW w:w="1690" w:type="dxa"/>
            <w:shd w:val="clear" w:color="auto" w:fill="auto"/>
            <w:vAlign w:val="center"/>
          </w:tcPr>
          <w:p w14:paraId="4EE79185" w14:textId="3BE673DC" w:rsidR="00036580" w:rsidRPr="006709CD" w:rsidRDefault="00036580" w:rsidP="00036580">
            <w:pPr>
              <w:ind w:left="57"/>
              <w:rPr>
                <w:rFonts w:cs="Tahoma"/>
                <w:szCs w:val="20"/>
                <w:lang w:val="en-US"/>
              </w:rPr>
            </w:pPr>
            <w:r w:rsidRPr="006A24AF">
              <w:rPr>
                <w:lang w:val="en-US"/>
              </w:rPr>
              <w:t>RTSSM</w:t>
            </w:r>
          </w:p>
        </w:tc>
        <w:tc>
          <w:tcPr>
            <w:tcW w:w="1275" w:type="dxa"/>
            <w:shd w:val="clear" w:color="auto" w:fill="auto"/>
            <w:vAlign w:val="center"/>
          </w:tcPr>
          <w:p w14:paraId="24C67D53" w14:textId="77777777" w:rsidR="00036580" w:rsidRPr="006709CD" w:rsidRDefault="00036580" w:rsidP="00036580">
            <w:pPr>
              <w:ind w:right="141"/>
              <w:jc w:val="right"/>
              <w:rPr>
                <w:rFonts w:cs="Tahoma"/>
                <w:bCs/>
                <w:color w:val="000000"/>
                <w:szCs w:val="20"/>
                <w:lang w:val="en-US"/>
              </w:rPr>
            </w:pPr>
            <w:r w:rsidRPr="006709CD">
              <w:rPr>
                <w:rFonts w:cs="Tahoma"/>
                <w:lang w:val="en-US"/>
              </w:rPr>
              <w:t>1 515,27</w:t>
            </w:r>
          </w:p>
        </w:tc>
        <w:tc>
          <w:tcPr>
            <w:tcW w:w="1985" w:type="dxa"/>
            <w:shd w:val="clear" w:color="auto" w:fill="auto"/>
            <w:vAlign w:val="center"/>
          </w:tcPr>
          <w:p w14:paraId="6DC2A31B" w14:textId="77777777" w:rsidR="00036580" w:rsidRPr="006709CD" w:rsidRDefault="00036580" w:rsidP="0003658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5EF8275C" w14:textId="77777777" w:rsidR="00036580" w:rsidRPr="006709CD" w:rsidRDefault="00036580" w:rsidP="00036580">
            <w:pPr>
              <w:ind w:right="283"/>
              <w:jc w:val="right"/>
              <w:rPr>
                <w:rFonts w:cs="Tahoma"/>
                <w:bCs/>
                <w:color w:val="000000"/>
                <w:szCs w:val="20"/>
                <w:lang w:val="en-US"/>
              </w:rPr>
            </w:pPr>
            <w:r w:rsidRPr="006709CD">
              <w:rPr>
                <w:rFonts w:cs="Tahoma"/>
                <w:lang w:val="en-US"/>
              </w:rPr>
              <w:t>USD 11,584,398,749</w:t>
            </w:r>
          </w:p>
        </w:tc>
        <w:tc>
          <w:tcPr>
            <w:tcW w:w="1843" w:type="dxa"/>
            <w:vAlign w:val="center"/>
          </w:tcPr>
          <w:p w14:paraId="710AEBA1" w14:textId="77777777" w:rsidR="00036580" w:rsidRPr="006709CD" w:rsidRDefault="00036580" w:rsidP="00036580">
            <w:pPr>
              <w:jc w:val="center"/>
              <w:rPr>
                <w:rFonts w:cs="Tahoma"/>
                <w:lang w:val="en-US"/>
              </w:rPr>
            </w:pPr>
            <w:r w:rsidRPr="006709CD">
              <w:rPr>
                <w:rFonts w:cs="Tahoma"/>
                <w:lang w:val="en-US"/>
              </w:rPr>
              <w:t>7,645,105.3272</w:t>
            </w:r>
          </w:p>
        </w:tc>
      </w:tr>
      <w:tr w:rsidR="00036580" w:rsidRPr="006709CD" w14:paraId="52C71592" w14:textId="77777777" w:rsidTr="00164C2C">
        <w:trPr>
          <w:gridAfter w:val="1"/>
          <w:wAfter w:w="16" w:type="dxa"/>
          <w:cantSplit/>
          <w:trHeight w:val="20"/>
        </w:trPr>
        <w:tc>
          <w:tcPr>
            <w:tcW w:w="1690" w:type="dxa"/>
            <w:shd w:val="clear" w:color="auto" w:fill="auto"/>
            <w:vAlign w:val="center"/>
          </w:tcPr>
          <w:p w14:paraId="20671BC5" w14:textId="4B71C0C9" w:rsidR="00036580" w:rsidRPr="006709CD" w:rsidRDefault="00036580" w:rsidP="00036580">
            <w:pPr>
              <w:ind w:left="57"/>
              <w:rPr>
                <w:rFonts w:cs="Tahoma"/>
                <w:szCs w:val="20"/>
                <w:lang w:val="en-US"/>
              </w:rPr>
            </w:pPr>
            <w:r>
              <w:rPr>
                <w:rFonts w:cs="Tahoma"/>
                <w:szCs w:val="20"/>
                <w:lang w:val="en-US"/>
              </w:rPr>
              <w:t>MOEXBC</w:t>
            </w:r>
          </w:p>
        </w:tc>
        <w:tc>
          <w:tcPr>
            <w:tcW w:w="1275" w:type="dxa"/>
            <w:shd w:val="clear" w:color="auto" w:fill="auto"/>
            <w:vAlign w:val="center"/>
          </w:tcPr>
          <w:p w14:paraId="2EA12A23"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6,285.76</w:t>
            </w:r>
          </w:p>
        </w:tc>
        <w:tc>
          <w:tcPr>
            <w:tcW w:w="1985" w:type="dxa"/>
            <w:shd w:val="clear" w:color="auto" w:fill="auto"/>
            <w:vAlign w:val="center"/>
          </w:tcPr>
          <w:p w14:paraId="77DA44D2"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B8F30C4"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1,836,578,113,861.74</w:t>
            </w:r>
          </w:p>
        </w:tc>
        <w:tc>
          <w:tcPr>
            <w:tcW w:w="1843" w:type="dxa"/>
            <w:shd w:val="clear" w:color="auto" w:fill="auto"/>
            <w:vAlign w:val="center"/>
          </w:tcPr>
          <w:p w14:paraId="0F4E8814"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292,180,756.7998</w:t>
            </w:r>
          </w:p>
        </w:tc>
      </w:tr>
      <w:tr w:rsidR="00036580" w:rsidRPr="006709CD" w14:paraId="271D3A25" w14:textId="77777777" w:rsidTr="00164C2C">
        <w:trPr>
          <w:gridAfter w:val="1"/>
          <w:wAfter w:w="16" w:type="dxa"/>
          <w:cantSplit/>
          <w:trHeight w:val="20"/>
        </w:trPr>
        <w:tc>
          <w:tcPr>
            <w:tcW w:w="1690" w:type="dxa"/>
            <w:shd w:val="clear" w:color="auto" w:fill="auto"/>
            <w:vAlign w:val="center"/>
          </w:tcPr>
          <w:p w14:paraId="3A93659F" w14:textId="002942E9" w:rsidR="00036580" w:rsidRPr="006709CD" w:rsidRDefault="00036580" w:rsidP="00036580">
            <w:pPr>
              <w:ind w:left="57"/>
              <w:rPr>
                <w:rFonts w:cs="Tahoma"/>
                <w:szCs w:val="20"/>
                <w:lang w:val="en-US"/>
              </w:rPr>
            </w:pPr>
            <w:r>
              <w:rPr>
                <w:rFonts w:cs="Tahoma"/>
                <w:szCs w:val="20"/>
                <w:lang w:val="en-US"/>
              </w:rPr>
              <w:t>MOEXINN</w:t>
            </w:r>
          </w:p>
        </w:tc>
        <w:tc>
          <w:tcPr>
            <w:tcW w:w="1275" w:type="dxa"/>
            <w:shd w:val="clear" w:color="auto" w:fill="auto"/>
            <w:vAlign w:val="center"/>
          </w:tcPr>
          <w:p w14:paraId="43AE4799"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5" w:type="dxa"/>
            <w:shd w:val="clear" w:color="auto" w:fill="auto"/>
            <w:vAlign w:val="center"/>
          </w:tcPr>
          <w:p w14:paraId="0FFD9353"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0E09895C"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428,041,076.70</w:t>
            </w:r>
          </w:p>
        </w:tc>
        <w:tc>
          <w:tcPr>
            <w:tcW w:w="1843" w:type="dxa"/>
            <w:shd w:val="clear" w:color="auto" w:fill="auto"/>
            <w:vAlign w:val="center"/>
          </w:tcPr>
          <w:p w14:paraId="1EE7365C"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428,041.0767</w:t>
            </w:r>
          </w:p>
        </w:tc>
      </w:tr>
      <w:tr w:rsidR="00036580" w:rsidRPr="006709CD" w14:paraId="61D08930" w14:textId="77777777" w:rsidTr="00164C2C">
        <w:trPr>
          <w:gridAfter w:val="1"/>
          <w:wAfter w:w="16" w:type="dxa"/>
          <w:cantSplit/>
          <w:trHeight w:val="20"/>
        </w:trPr>
        <w:tc>
          <w:tcPr>
            <w:tcW w:w="1690" w:type="dxa"/>
            <w:shd w:val="clear" w:color="auto" w:fill="auto"/>
            <w:noWrap/>
            <w:vAlign w:val="center"/>
          </w:tcPr>
          <w:p w14:paraId="274C654D" w14:textId="7589EE5E" w:rsidR="00036580" w:rsidRPr="006709CD" w:rsidRDefault="00036580" w:rsidP="00036580">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38D6F5D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29A316A6" w14:textId="77777777" w:rsidR="00036580" w:rsidRPr="006709CD" w:rsidRDefault="00036580" w:rsidP="00036580">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0A89F57"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53,793,633,597.22</w:t>
            </w:r>
          </w:p>
        </w:tc>
        <w:tc>
          <w:tcPr>
            <w:tcW w:w="1843" w:type="dxa"/>
            <w:shd w:val="clear" w:color="auto" w:fill="auto"/>
            <w:noWrap/>
            <w:vAlign w:val="center"/>
          </w:tcPr>
          <w:p w14:paraId="0FF5BFE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53,793,633.5972</w:t>
            </w:r>
          </w:p>
        </w:tc>
      </w:tr>
      <w:tr w:rsidR="00036580" w:rsidRPr="006709CD" w14:paraId="1E5A6CC5" w14:textId="77777777" w:rsidTr="00164C2C">
        <w:trPr>
          <w:gridAfter w:val="1"/>
          <w:wAfter w:w="16" w:type="dxa"/>
          <w:cantSplit/>
          <w:trHeight w:val="20"/>
        </w:trPr>
        <w:tc>
          <w:tcPr>
            <w:tcW w:w="1690" w:type="dxa"/>
            <w:shd w:val="clear" w:color="auto" w:fill="auto"/>
            <w:noWrap/>
            <w:vAlign w:val="center"/>
          </w:tcPr>
          <w:p w14:paraId="182BE915" w14:textId="77175FF9" w:rsidR="00036580" w:rsidRPr="006709CD" w:rsidRDefault="00036580" w:rsidP="00036580">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67997AA8"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0603696F"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F0781A"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9,590,765,088.91</w:t>
            </w:r>
          </w:p>
        </w:tc>
        <w:tc>
          <w:tcPr>
            <w:tcW w:w="1843" w:type="dxa"/>
            <w:shd w:val="clear" w:color="auto" w:fill="auto"/>
            <w:noWrap/>
            <w:vAlign w:val="center"/>
          </w:tcPr>
          <w:p w14:paraId="633C60C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95,907,650.8891</w:t>
            </w:r>
          </w:p>
        </w:tc>
      </w:tr>
      <w:tr w:rsidR="00036580" w:rsidRPr="006709CD" w14:paraId="2F19A6A1" w14:textId="77777777" w:rsidTr="00164C2C">
        <w:trPr>
          <w:gridAfter w:val="1"/>
          <w:wAfter w:w="16" w:type="dxa"/>
          <w:cantSplit/>
          <w:trHeight w:val="20"/>
        </w:trPr>
        <w:tc>
          <w:tcPr>
            <w:tcW w:w="1690" w:type="dxa"/>
            <w:shd w:val="clear" w:color="auto" w:fill="auto"/>
            <w:noWrap/>
            <w:vAlign w:val="center"/>
          </w:tcPr>
          <w:p w14:paraId="0E0B824F" w14:textId="7565B449" w:rsidR="00036580" w:rsidRPr="006709CD" w:rsidRDefault="00036580" w:rsidP="00036580">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6A92C1C6"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1B20C829"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53AB90B4"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6,732,754,947.68</w:t>
            </w:r>
          </w:p>
        </w:tc>
        <w:tc>
          <w:tcPr>
            <w:tcW w:w="1843" w:type="dxa"/>
            <w:shd w:val="clear" w:color="auto" w:fill="auto"/>
            <w:noWrap/>
            <w:vAlign w:val="center"/>
          </w:tcPr>
          <w:p w14:paraId="77DB31FD"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6,732,754.9477</w:t>
            </w:r>
          </w:p>
        </w:tc>
      </w:tr>
      <w:tr w:rsidR="00036580" w:rsidRPr="006709CD" w14:paraId="6ABF9B00" w14:textId="77777777" w:rsidTr="00164C2C">
        <w:trPr>
          <w:gridAfter w:val="1"/>
          <w:wAfter w:w="16" w:type="dxa"/>
          <w:cantSplit/>
          <w:trHeight w:val="20"/>
        </w:trPr>
        <w:tc>
          <w:tcPr>
            <w:tcW w:w="1690" w:type="dxa"/>
            <w:shd w:val="clear" w:color="auto" w:fill="auto"/>
            <w:noWrap/>
            <w:vAlign w:val="center"/>
          </w:tcPr>
          <w:p w14:paraId="061A41BD" w14:textId="3BA823FF" w:rsidR="00036580" w:rsidRPr="006709CD" w:rsidRDefault="00036580" w:rsidP="00036580">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38589B92"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A54F47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832B365"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1,441,517,330.27</w:t>
            </w:r>
          </w:p>
        </w:tc>
        <w:tc>
          <w:tcPr>
            <w:tcW w:w="1843" w:type="dxa"/>
            <w:shd w:val="clear" w:color="auto" w:fill="auto"/>
            <w:noWrap/>
            <w:vAlign w:val="center"/>
          </w:tcPr>
          <w:p w14:paraId="7C191ECD"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14,415,173.3027</w:t>
            </w:r>
          </w:p>
        </w:tc>
      </w:tr>
      <w:tr w:rsidR="00036580" w:rsidRPr="006709CD" w14:paraId="172AD563" w14:textId="77777777" w:rsidTr="00164C2C">
        <w:trPr>
          <w:gridAfter w:val="1"/>
          <w:wAfter w:w="16" w:type="dxa"/>
          <w:cantSplit/>
          <w:trHeight w:val="20"/>
        </w:trPr>
        <w:tc>
          <w:tcPr>
            <w:tcW w:w="1690" w:type="dxa"/>
            <w:shd w:val="clear" w:color="auto" w:fill="auto"/>
            <w:noWrap/>
            <w:vAlign w:val="center"/>
          </w:tcPr>
          <w:p w14:paraId="53AA4B01" w14:textId="77D95343" w:rsidR="00036580" w:rsidRPr="006709CD" w:rsidRDefault="00036580" w:rsidP="00036580">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470C56C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F6AF6D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8BDC44"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11,455,529,806.37</w:t>
            </w:r>
          </w:p>
        </w:tc>
        <w:tc>
          <w:tcPr>
            <w:tcW w:w="1843" w:type="dxa"/>
            <w:shd w:val="clear" w:color="auto" w:fill="auto"/>
            <w:noWrap/>
            <w:vAlign w:val="center"/>
          </w:tcPr>
          <w:p w14:paraId="618DC77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11,455,529.8064</w:t>
            </w:r>
          </w:p>
        </w:tc>
      </w:tr>
      <w:tr w:rsidR="00036580" w:rsidRPr="006709CD" w14:paraId="0FB6181A" w14:textId="77777777" w:rsidTr="00164C2C">
        <w:trPr>
          <w:gridAfter w:val="1"/>
          <w:wAfter w:w="16" w:type="dxa"/>
          <w:cantSplit/>
          <w:trHeight w:val="20"/>
        </w:trPr>
        <w:tc>
          <w:tcPr>
            <w:tcW w:w="1690" w:type="dxa"/>
            <w:shd w:val="clear" w:color="auto" w:fill="auto"/>
            <w:noWrap/>
            <w:vAlign w:val="center"/>
          </w:tcPr>
          <w:p w14:paraId="6148FBAC" w14:textId="4C2A8A08" w:rsidR="00036580" w:rsidRPr="006709CD" w:rsidRDefault="00036580" w:rsidP="00036580">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47EBE4FA"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FBC2F7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3175267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2,422,838,888.30</w:t>
            </w:r>
          </w:p>
        </w:tc>
        <w:tc>
          <w:tcPr>
            <w:tcW w:w="1843" w:type="dxa"/>
            <w:shd w:val="clear" w:color="auto" w:fill="auto"/>
            <w:noWrap/>
            <w:vAlign w:val="center"/>
          </w:tcPr>
          <w:p w14:paraId="7650AAD1"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24,228,388.8830</w:t>
            </w:r>
          </w:p>
        </w:tc>
      </w:tr>
      <w:tr w:rsidR="00036580" w:rsidRPr="006709CD" w14:paraId="616697A7" w14:textId="77777777" w:rsidTr="00164C2C">
        <w:trPr>
          <w:gridAfter w:val="1"/>
          <w:wAfter w:w="16" w:type="dxa"/>
          <w:cantSplit/>
          <w:trHeight w:val="20"/>
        </w:trPr>
        <w:tc>
          <w:tcPr>
            <w:tcW w:w="1690" w:type="dxa"/>
            <w:shd w:val="clear" w:color="auto" w:fill="auto"/>
            <w:noWrap/>
            <w:vAlign w:val="center"/>
          </w:tcPr>
          <w:p w14:paraId="57C760CE" w14:textId="4C5799F9" w:rsidR="00036580" w:rsidRPr="006709CD" w:rsidRDefault="00036580" w:rsidP="00036580">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16D9A3F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67502FE"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42009B3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349,854,916.02</w:t>
            </w:r>
          </w:p>
        </w:tc>
        <w:tc>
          <w:tcPr>
            <w:tcW w:w="1843" w:type="dxa"/>
            <w:shd w:val="clear" w:color="auto" w:fill="auto"/>
            <w:noWrap/>
            <w:vAlign w:val="center"/>
          </w:tcPr>
          <w:p w14:paraId="2C4EAD99"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349,854.9160</w:t>
            </w:r>
          </w:p>
        </w:tc>
      </w:tr>
      <w:tr w:rsidR="00036580" w:rsidRPr="006709CD" w14:paraId="27170A9D" w14:textId="77777777" w:rsidTr="00164C2C">
        <w:trPr>
          <w:gridAfter w:val="1"/>
          <w:wAfter w:w="16" w:type="dxa"/>
          <w:cantSplit/>
          <w:trHeight w:val="20"/>
        </w:trPr>
        <w:tc>
          <w:tcPr>
            <w:tcW w:w="1690" w:type="dxa"/>
            <w:shd w:val="clear" w:color="auto" w:fill="auto"/>
            <w:noWrap/>
            <w:vAlign w:val="center"/>
          </w:tcPr>
          <w:p w14:paraId="37D4D00A" w14:textId="35E42241" w:rsidR="00036580" w:rsidRPr="006709CD" w:rsidRDefault="00036580" w:rsidP="00036580">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A3DD876"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31A615FD"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A64CC6"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848,833,618.13</w:t>
            </w:r>
          </w:p>
        </w:tc>
        <w:tc>
          <w:tcPr>
            <w:tcW w:w="1843" w:type="dxa"/>
            <w:shd w:val="clear" w:color="auto" w:fill="auto"/>
            <w:noWrap/>
            <w:vAlign w:val="center"/>
          </w:tcPr>
          <w:p w14:paraId="45DC14CE"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8,488,336.1813</w:t>
            </w:r>
          </w:p>
        </w:tc>
      </w:tr>
      <w:tr w:rsidR="00036580" w:rsidRPr="006709CD" w14:paraId="3952E1DF" w14:textId="77777777" w:rsidTr="00164C2C">
        <w:trPr>
          <w:gridAfter w:val="1"/>
          <w:wAfter w:w="16" w:type="dxa"/>
          <w:cantSplit/>
          <w:trHeight w:val="20"/>
        </w:trPr>
        <w:tc>
          <w:tcPr>
            <w:tcW w:w="1690" w:type="dxa"/>
            <w:shd w:val="clear" w:color="auto" w:fill="auto"/>
            <w:noWrap/>
            <w:vAlign w:val="center"/>
          </w:tcPr>
          <w:p w14:paraId="39FEF277" w14:textId="430D8294" w:rsidR="00036580" w:rsidRPr="006709CD" w:rsidRDefault="00036580" w:rsidP="00036580">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04A89960"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531098B1"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BEAD9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74,334,296,834.00</w:t>
            </w:r>
          </w:p>
        </w:tc>
        <w:tc>
          <w:tcPr>
            <w:tcW w:w="1843" w:type="dxa"/>
            <w:shd w:val="clear" w:color="auto" w:fill="auto"/>
            <w:noWrap/>
            <w:vAlign w:val="center"/>
          </w:tcPr>
          <w:p w14:paraId="341589C4"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74,334,296.8340</w:t>
            </w:r>
          </w:p>
        </w:tc>
      </w:tr>
      <w:tr w:rsidR="00036580" w:rsidRPr="006709CD" w14:paraId="2C938D3F" w14:textId="77777777" w:rsidTr="00164C2C">
        <w:trPr>
          <w:gridAfter w:val="1"/>
          <w:wAfter w:w="16" w:type="dxa"/>
          <w:cantSplit/>
          <w:trHeight w:val="20"/>
        </w:trPr>
        <w:tc>
          <w:tcPr>
            <w:tcW w:w="1690" w:type="dxa"/>
            <w:shd w:val="clear" w:color="auto" w:fill="auto"/>
            <w:noWrap/>
            <w:vAlign w:val="center"/>
          </w:tcPr>
          <w:p w14:paraId="3BAFEE4C" w14:textId="2AB24101" w:rsidR="00036580" w:rsidRPr="006709CD" w:rsidRDefault="00036580" w:rsidP="00036580">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67559B9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5A3FFD9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EFCFEF"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4,189,660,578.42</w:t>
            </w:r>
          </w:p>
        </w:tc>
        <w:tc>
          <w:tcPr>
            <w:tcW w:w="1843" w:type="dxa"/>
            <w:shd w:val="clear" w:color="auto" w:fill="auto"/>
            <w:noWrap/>
            <w:vAlign w:val="center"/>
          </w:tcPr>
          <w:p w14:paraId="0208F45F"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41,896,605.7842</w:t>
            </w:r>
          </w:p>
        </w:tc>
      </w:tr>
      <w:tr w:rsidR="00036580" w:rsidRPr="006709CD" w14:paraId="1A81C456" w14:textId="77777777" w:rsidTr="00164C2C">
        <w:trPr>
          <w:gridAfter w:val="1"/>
          <w:wAfter w:w="16" w:type="dxa"/>
          <w:cantSplit/>
          <w:trHeight w:val="20"/>
        </w:trPr>
        <w:tc>
          <w:tcPr>
            <w:tcW w:w="1690" w:type="dxa"/>
            <w:shd w:val="clear" w:color="auto" w:fill="auto"/>
            <w:noWrap/>
            <w:vAlign w:val="center"/>
          </w:tcPr>
          <w:p w14:paraId="339E6E3A" w14:textId="25D840A6" w:rsidR="00036580" w:rsidRPr="006709CD" w:rsidRDefault="00036580" w:rsidP="00036580">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5FF7645C"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5" w:type="dxa"/>
            <w:shd w:val="clear" w:color="auto" w:fill="auto"/>
            <w:noWrap/>
            <w:vAlign w:val="center"/>
          </w:tcPr>
          <w:p w14:paraId="30D20D97"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60307A"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9,977,568,980.59</w:t>
            </w:r>
          </w:p>
        </w:tc>
        <w:tc>
          <w:tcPr>
            <w:tcW w:w="1843" w:type="dxa"/>
            <w:shd w:val="clear" w:color="auto" w:fill="auto"/>
            <w:noWrap/>
            <w:vAlign w:val="center"/>
          </w:tcPr>
          <w:p w14:paraId="56306AE5"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9,977,568.9806</w:t>
            </w:r>
          </w:p>
        </w:tc>
      </w:tr>
      <w:tr w:rsidR="00036580" w:rsidRPr="006709CD" w14:paraId="6A70DE10" w14:textId="77777777" w:rsidTr="00164C2C">
        <w:trPr>
          <w:gridAfter w:val="1"/>
          <w:wAfter w:w="16" w:type="dxa"/>
          <w:cantSplit/>
          <w:trHeight w:val="20"/>
        </w:trPr>
        <w:tc>
          <w:tcPr>
            <w:tcW w:w="1690" w:type="dxa"/>
            <w:shd w:val="clear" w:color="auto" w:fill="auto"/>
            <w:vAlign w:val="center"/>
          </w:tcPr>
          <w:p w14:paraId="7F55D55B" w14:textId="1576F9EA" w:rsidR="00036580" w:rsidRPr="006709CD" w:rsidRDefault="00036580" w:rsidP="00036580">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1AE6F427"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29314BD2"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366DFC"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257,127,656.10</w:t>
            </w:r>
          </w:p>
        </w:tc>
        <w:tc>
          <w:tcPr>
            <w:tcW w:w="1843" w:type="dxa"/>
            <w:shd w:val="clear" w:color="auto" w:fill="auto"/>
            <w:noWrap/>
            <w:vAlign w:val="center"/>
          </w:tcPr>
          <w:p w14:paraId="3A264D51"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2,571,276.5610</w:t>
            </w:r>
          </w:p>
        </w:tc>
      </w:tr>
      <w:tr w:rsidR="00036580" w:rsidRPr="006709CD" w14:paraId="2F17E2FF" w14:textId="77777777" w:rsidTr="00164C2C">
        <w:trPr>
          <w:gridAfter w:val="1"/>
          <w:wAfter w:w="16" w:type="dxa"/>
          <w:cantSplit/>
          <w:trHeight w:val="20"/>
        </w:trPr>
        <w:tc>
          <w:tcPr>
            <w:tcW w:w="1690" w:type="dxa"/>
            <w:shd w:val="clear" w:color="auto" w:fill="auto"/>
            <w:noWrap/>
            <w:vAlign w:val="center"/>
          </w:tcPr>
          <w:p w14:paraId="0703EA27" w14:textId="592ACEE2" w:rsidR="00036580" w:rsidRPr="006709CD" w:rsidRDefault="00036580" w:rsidP="00036580">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3C3A8195"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3,500</w:t>
            </w:r>
          </w:p>
        </w:tc>
        <w:tc>
          <w:tcPr>
            <w:tcW w:w="1985" w:type="dxa"/>
            <w:shd w:val="clear" w:color="auto" w:fill="auto"/>
            <w:noWrap/>
            <w:vAlign w:val="center"/>
          </w:tcPr>
          <w:p w14:paraId="2B89F970"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6732FC07"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RUB 5,012,127,842.40</w:t>
            </w:r>
          </w:p>
        </w:tc>
        <w:tc>
          <w:tcPr>
            <w:tcW w:w="1843" w:type="dxa"/>
            <w:shd w:val="clear" w:color="auto" w:fill="auto"/>
            <w:noWrap/>
            <w:vAlign w:val="center"/>
          </w:tcPr>
          <w:p w14:paraId="29FB772E"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1,432,036.5264</w:t>
            </w:r>
          </w:p>
        </w:tc>
      </w:tr>
      <w:tr w:rsidR="00036580" w:rsidRPr="006709CD" w14:paraId="0AC80887" w14:textId="77777777" w:rsidTr="00164C2C">
        <w:trPr>
          <w:gridAfter w:val="1"/>
          <w:wAfter w:w="16" w:type="dxa"/>
          <w:cantSplit/>
          <w:trHeight w:val="20"/>
        </w:trPr>
        <w:tc>
          <w:tcPr>
            <w:tcW w:w="1690" w:type="dxa"/>
            <w:shd w:val="clear" w:color="auto" w:fill="auto"/>
            <w:noWrap/>
            <w:vAlign w:val="center"/>
          </w:tcPr>
          <w:p w14:paraId="426C2ED2" w14:textId="581BF7DF" w:rsidR="00036580" w:rsidRPr="006709CD" w:rsidRDefault="00036580" w:rsidP="00036580">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B4D147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5" w:type="dxa"/>
            <w:shd w:val="clear" w:color="auto" w:fill="auto"/>
            <w:noWrap/>
            <w:vAlign w:val="center"/>
          </w:tcPr>
          <w:p w14:paraId="6717F652"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1D518BBF"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USD 190,005,187.57</w:t>
            </w:r>
          </w:p>
        </w:tc>
        <w:tc>
          <w:tcPr>
            <w:tcW w:w="1843" w:type="dxa"/>
            <w:shd w:val="clear" w:color="auto" w:fill="auto"/>
            <w:noWrap/>
            <w:vAlign w:val="center"/>
          </w:tcPr>
          <w:p w14:paraId="5C6ADDB3"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1,900,051.8757</w:t>
            </w:r>
          </w:p>
        </w:tc>
      </w:tr>
      <w:tr w:rsidR="00036580" w:rsidRPr="006709CD" w14:paraId="7AE9BB46" w14:textId="77777777" w:rsidTr="00164C2C">
        <w:trPr>
          <w:gridAfter w:val="1"/>
          <w:wAfter w:w="16" w:type="dxa"/>
          <w:cantSplit/>
          <w:trHeight w:val="20"/>
        </w:trPr>
        <w:tc>
          <w:tcPr>
            <w:tcW w:w="1690" w:type="dxa"/>
            <w:shd w:val="clear" w:color="auto" w:fill="auto"/>
            <w:noWrap/>
            <w:vAlign w:val="center"/>
          </w:tcPr>
          <w:p w14:paraId="36FBD71E" w14:textId="08E7CBA1" w:rsidR="00036580" w:rsidRPr="006709CD" w:rsidRDefault="00036580" w:rsidP="00036580">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76787CF3"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2,500</w:t>
            </w:r>
          </w:p>
        </w:tc>
        <w:tc>
          <w:tcPr>
            <w:tcW w:w="1985" w:type="dxa"/>
            <w:shd w:val="clear" w:color="auto" w:fill="auto"/>
            <w:noWrap/>
            <w:vAlign w:val="center"/>
          </w:tcPr>
          <w:p w14:paraId="075E7B6E"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4EB1D5E5"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RUB 38,893,555,834.62</w:t>
            </w:r>
          </w:p>
        </w:tc>
        <w:tc>
          <w:tcPr>
            <w:tcW w:w="1843" w:type="dxa"/>
            <w:shd w:val="clear" w:color="auto" w:fill="auto"/>
            <w:noWrap/>
            <w:vAlign w:val="center"/>
          </w:tcPr>
          <w:p w14:paraId="17678F1B"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15,557,422.3338</w:t>
            </w:r>
          </w:p>
        </w:tc>
      </w:tr>
      <w:tr w:rsidR="00830D98" w:rsidRPr="006709CD" w14:paraId="1F284B26" w14:textId="77777777" w:rsidTr="00164C2C">
        <w:trPr>
          <w:gridAfter w:val="1"/>
          <w:wAfter w:w="16" w:type="dxa"/>
          <w:cantSplit/>
          <w:trHeight w:val="20"/>
        </w:trPr>
        <w:tc>
          <w:tcPr>
            <w:tcW w:w="1690" w:type="dxa"/>
            <w:shd w:val="clear" w:color="auto" w:fill="auto"/>
            <w:noWrap/>
            <w:vAlign w:val="center"/>
          </w:tcPr>
          <w:p w14:paraId="73C25CAB" w14:textId="77777777" w:rsidR="00830D98" w:rsidRPr="006709CD" w:rsidRDefault="00830D98" w:rsidP="00830D98">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026A1039"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250</w:t>
            </w:r>
          </w:p>
        </w:tc>
        <w:tc>
          <w:tcPr>
            <w:tcW w:w="1985" w:type="dxa"/>
            <w:shd w:val="clear" w:color="auto" w:fill="auto"/>
            <w:noWrap/>
            <w:vAlign w:val="center"/>
          </w:tcPr>
          <w:p w14:paraId="39FD172D"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3D6EE33B"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 xml:space="preserve"> USD 1,578,555,517.73</w:t>
            </w:r>
          </w:p>
        </w:tc>
        <w:tc>
          <w:tcPr>
            <w:tcW w:w="1843" w:type="dxa"/>
            <w:shd w:val="clear" w:color="auto" w:fill="auto"/>
            <w:noWrap/>
            <w:vAlign w:val="center"/>
          </w:tcPr>
          <w:p w14:paraId="62101CA8"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6,314,222.0709</w:t>
            </w:r>
          </w:p>
        </w:tc>
      </w:tr>
    </w:tbl>
    <w:p w14:paraId="67D7BCC8" w14:textId="77777777" w:rsidR="0064430E" w:rsidRPr="006709CD" w:rsidRDefault="0064430E" w:rsidP="0064430E">
      <w:pPr>
        <w:rPr>
          <w:rFonts w:cs="Tahoma"/>
          <w:szCs w:val="20"/>
          <w:lang w:val="en-US"/>
        </w:rPr>
      </w:pPr>
      <w:bookmarkStart w:id="364" w:name="_Toc309658732"/>
      <w:bookmarkStart w:id="365" w:name="_Toc347488294"/>
      <w:bookmarkStart w:id="366" w:name="_Toc351375306"/>
    </w:p>
    <w:p w14:paraId="093EE9CA" w14:textId="77777777" w:rsidR="00901AC7" w:rsidRDefault="00901AC7">
      <w:pPr>
        <w:rPr>
          <w:rFonts w:cs="Tahoma"/>
          <w:b/>
          <w:szCs w:val="20"/>
          <w:lang w:val="en-US"/>
        </w:rPr>
      </w:pPr>
      <w:bookmarkStart w:id="367" w:name="_Toc433902921"/>
      <w:bookmarkStart w:id="368" w:name="_Toc439152841"/>
      <w:bookmarkStart w:id="369" w:name="_Ref488314141"/>
      <w:bookmarkStart w:id="370" w:name="_Toc493259853"/>
      <w:bookmarkStart w:id="371" w:name="_Toc424122384"/>
      <w:r>
        <w:rPr>
          <w:rFonts w:cs="Tahoma"/>
          <w:lang w:val="en-US"/>
        </w:rPr>
        <w:br w:type="page"/>
      </w:r>
    </w:p>
    <w:p w14:paraId="6816F3A6" w14:textId="31223B05"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Appendix 3</w:t>
      </w:r>
      <w:bookmarkEnd w:id="367"/>
      <w:bookmarkEnd w:id="368"/>
      <w:bookmarkEnd w:id="369"/>
      <w:bookmarkEnd w:id="370"/>
    </w:p>
    <w:p w14:paraId="538E234F"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EED7F25" w14:textId="77777777" w:rsidR="00236EE1" w:rsidRPr="00514C7D" w:rsidRDefault="00236EE1" w:rsidP="00830D98">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48336211" w14:textId="77777777" w:rsidR="00236EE1" w:rsidRPr="00514C7D" w:rsidRDefault="00236EE1" w:rsidP="00830D98">
      <w:pPr>
        <w:pStyle w:val="11"/>
        <w:numPr>
          <w:ilvl w:val="0"/>
          <w:numId w:val="0"/>
        </w:numPr>
        <w:rPr>
          <w:rFonts w:cs="Tahoma"/>
          <w:b/>
          <w:lang w:val="en-US"/>
        </w:rPr>
      </w:pPr>
      <w:r w:rsidRPr="00514C7D">
        <w:rPr>
          <w:rFonts w:cs="Tahoma"/>
          <w:b/>
          <w:lang w:val="en-US"/>
        </w:rPr>
        <w:t>Issuer weight limit</w:t>
      </w:r>
    </w:p>
    <w:p w14:paraId="764605C8" w14:textId="77777777" w:rsidR="00236EE1" w:rsidRPr="00514C7D" w:rsidRDefault="00236EE1" w:rsidP="00830D98">
      <w:pPr>
        <w:pStyle w:val="11"/>
        <w:numPr>
          <w:ilvl w:val="0"/>
          <w:numId w:val="0"/>
        </w:numPr>
        <w:rPr>
          <w:rFonts w:cs="Tahoma"/>
          <w:lang w:val="en-US"/>
        </w:rPr>
      </w:pPr>
    </w:p>
    <w:p w14:paraId="7758C12A" w14:textId="77777777" w:rsidR="00236EE1" w:rsidRPr="006709CD" w:rsidRDefault="00236EE1" w:rsidP="00830D98">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p>
    <w:p w14:paraId="22F75DAC" w14:textId="77777777" w:rsidR="00830D98" w:rsidRPr="00514C7D" w:rsidRDefault="00830D98" w:rsidP="00830D98">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830D98" w:rsidRPr="006709CD" w14:paraId="0339C29A" w14:textId="77777777" w:rsidTr="00B73B86">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06D15B3E" w14:textId="77777777" w:rsidR="00830D98" w:rsidRPr="006709CD" w:rsidRDefault="00236EE1"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28A5FF24" w14:textId="77777777" w:rsidR="00830D98" w:rsidRPr="006709CD" w:rsidRDefault="00236EE1" w:rsidP="00236EE1">
            <w:pPr>
              <w:jc w:val="center"/>
              <w:rPr>
                <w:rFonts w:cs="Tahoma"/>
                <w:b/>
                <w:bCs/>
                <w:color w:val="000000"/>
                <w:szCs w:val="20"/>
                <w:lang w:eastAsia="en-US"/>
              </w:rPr>
            </w:pPr>
            <w:r w:rsidRPr="006709CD">
              <w:rPr>
                <w:rFonts w:cs="Tahoma"/>
                <w:b/>
                <w:lang w:val="en-US"/>
              </w:rPr>
              <w:t>Max weight</w:t>
            </w:r>
            <w:r w:rsidR="00830D98" w:rsidRPr="006709CD">
              <w:rPr>
                <w:rFonts w:cs="Tahoma"/>
                <w:b/>
                <w:bCs/>
                <w:color w:val="000000"/>
                <w:szCs w:val="20"/>
                <w:lang w:eastAsia="en-US"/>
              </w:rPr>
              <w:t>, %</w:t>
            </w:r>
          </w:p>
        </w:tc>
      </w:tr>
      <w:tr w:rsidR="00036580" w:rsidRPr="006709CD" w14:paraId="74E45F6F" w14:textId="77777777" w:rsidTr="00B73B86">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59EB3C1A" w14:textId="6FB01362" w:rsidR="00036580" w:rsidRPr="006709CD" w:rsidRDefault="00036580" w:rsidP="0003658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r w:rsidRPr="00F675AC">
              <w:rPr>
                <w:rFonts w:cs="Tahoma"/>
                <w:color w:val="000000"/>
                <w:szCs w:val="20"/>
                <w:lang w:eastAsia="en-US"/>
              </w:rPr>
              <w:t xml:space="preserve">, </w:t>
            </w:r>
            <w:r>
              <w:rPr>
                <w:rFonts w:cs="Tahoma"/>
                <w:color w:val="000000"/>
                <w:szCs w:val="20"/>
                <w:lang w:val="en-US" w:eastAsia="en-US"/>
              </w:rPr>
              <w:t>MOEXOG</w:t>
            </w:r>
            <w:r w:rsidRPr="00F675AC">
              <w:rPr>
                <w:rFonts w:cs="Tahoma"/>
                <w:color w:val="000000"/>
                <w:szCs w:val="20"/>
                <w:lang w:eastAsia="en-US"/>
              </w:rPr>
              <w:t xml:space="preserve">, </w:t>
            </w:r>
            <w:proofErr w:type="spellStart"/>
            <w:r w:rsidRPr="00B544CE">
              <w:rPr>
                <w:rFonts w:cs="Tahoma"/>
                <w:color w:val="000000"/>
                <w:szCs w:val="20"/>
                <w:lang w:val="en-US" w:eastAsia="en-US"/>
              </w:rPr>
              <w:t>RTSog</w:t>
            </w:r>
            <w:proofErr w:type="spellEnd"/>
            <w:r w:rsidRPr="00F675AC">
              <w:rPr>
                <w:rFonts w:cs="Tahoma"/>
                <w:color w:val="000000"/>
                <w:szCs w:val="20"/>
                <w:lang w:eastAsia="en-US"/>
              </w:rPr>
              <w:t xml:space="preserve">, </w:t>
            </w:r>
            <w:r>
              <w:rPr>
                <w:rFonts w:cs="Tahoma"/>
                <w:color w:val="000000"/>
                <w:szCs w:val="20"/>
                <w:lang w:val="en-US" w:eastAsia="en-US"/>
              </w:rPr>
              <w:t>MOEXEU</w:t>
            </w:r>
            <w:r w:rsidRPr="00F675AC">
              <w:rPr>
                <w:rFonts w:cs="Tahoma"/>
                <w:color w:val="000000"/>
                <w:szCs w:val="20"/>
                <w:lang w:eastAsia="en-US"/>
              </w:rPr>
              <w:t xml:space="preserve">, </w:t>
            </w:r>
            <w:proofErr w:type="spellStart"/>
            <w:r w:rsidRPr="00B544CE">
              <w:rPr>
                <w:rFonts w:cs="Tahoma"/>
                <w:color w:val="000000"/>
                <w:szCs w:val="20"/>
                <w:lang w:val="en-US" w:eastAsia="en-US"/>
              </w:rPr>
              <w:t>RTSeu</w:t>
            </w:r>
            <w:proofErr w:type="spellEnd"/>
            <w:r w:rsidRPr="00F675AC">
              <w:rPr>
                <w:rFonts w:cs="Tahoma"/>
                <w:color w:val="000000"/>
                <w:szCs w:val="20"/>
                <w:lang w:eastAsia="en-US"/>
              </w:rPr>
              <w:t xml:space="preserve">, </w:t>
            </w:r>
            <w:r>
              <w:rPr>
                <w:rFonts w:cs="Tahoma"/>
                <w:color w:val="000000"/>
                <w:szCs w:val="20"/>
                <w:lang w:val="en-US" w:eastAsia="en-US"/>
              </w:rPr>
              <w:t>MOEXMM</w:t>
            </w:r>
            <w:r w:rsidRPr="00F675AC">
              <w:rPr>
                <w:rFonts w:cs="Tahoma"/>
                <w:color w:val="000000"/>
                <w:szCs w:val="20"/>
                <w:lang w:eastAsia="en-US"/>
              </w:rPr>
              <w:t xml:space="preserve">, </w:t>
            </w:r>
            <w:proofErr w:type="spellStart"/>
            <w:r w:rsidRPr="00B544CE">
              <w:rPr>
                <w:rFonts w:cs="Tahoma"/>
                <w:color w:val="000000"/>
                <w:szCs w:val="20"/>
                <w:lang w:val="en-US" w:eastAsia="en-US"/>
              </w:rPr>
              <w:t>RTSmm</w:t>
            </w:r>
            <w:proofErr w:type="spellEnd"/>
            <w:r w:rsidRPr="00F675AC">
              <w:rPr>
                <w:rFonts w:cs="Tahoma"/>
                <w:color w:val="000000"/>
                <w:szCs w:val="20"/>
                <w:lang w:eastAsia="en-US"/>
              </w:rPr>
              <w:t xml:space="preserve">, </w:t>
            </w:r>
            <w:r>
              <w:rPr>
                <w:rFonts w:cs="Tahoma"/>
                <w:color w:val="000000"/>
                <w:szCs w:val="20"/>
                <w:lang w:val="en-US" w:eastAsia="en-US"/>
              </w:rPr>
              <w:t>MOEXCN</w:t>
            </w:r>
            <w:r w:rsidRPr="00F675AC">
              <w:rPr>
                <w:rFonts w:cs="Tahoma"/>
                <w:color w:val="000000"/>
                <w:szCs w:val="20"/>
                <w:lang w:eastAsia="en-US"/>
              </w:rPr>
              <w:t xml:space="preserve">, </w:t>
            </w:r>
            <w:proofErr w:type="spellStart"/>
            <w:r w:rsidRPr="00B544CE">
              <w:rPr>
                <w:rFonts w:cs="Tahoma"/>
                <w:color w:val="000000"/>
                <w:szCs w:val="20"/>
                <w:lang w:val="en-US" w:eastAsia="en-US"/>
              </w:rPr>
              <w:t>RTScr</w:t>
            </w:r>
            <w:proofErr w:type="spellEnd"/>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306D8718" w14:textId="77777777" w:rsidR="00036580" w:rsidRPr="006709CD" w:rsidRDefault="00036580" w:rsidP="00036580">
            <w:pPr>
              <w:jc w:val="center"/>
              <w:rPr>
                <w:rFonts w:cs="Tahoma"/>
                <w:color w:val="000000"/>
                <w:szCs w:val="20"/>
                <w:lang w:val="en-US" w:eastAsia="en-US"/>
              </w:rPr>
            </w:pPr>
            <w:r w:rsidRPr="006709CD">
              <w:rPr>
                <w:rFonts w:cs="Tahoma"/>
                <w:bCs/>
                <w:color w:val="000000"/>
                <w:szCs w:val="20"/>
                <w:lang w:eastAsia="en-US"/>
              </w:rPr>
              <w:t>15</w:t>
            </w:r>
          </w:p>
        </w:tc>
      </w:tr>
      <w:tr w:rsidR="00036580" w:rsidRPr="006709CD" w14:paraId="23C275F5" w14:textId="77777777" w:rsidTr="004657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E1C9B" w14:textId="131C30C7" w:rsidR="00036580" w:rsidRPr="006709CD" w:rsidRDefault="00036580" w:rsidP="0003658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1C0C6D1B" w14:textId="77777777" w:rsidR="00036580" w:rsidRPr="006709CD" w:rsidRDefault="00036580" w:rsidP="00036580">
            <w:pPr>
              <w:jc w:val="center"/>
              <w:rPr>
                <w:rFonts w:cs="Tahoma"/>
                <w:color w:val="000000"/>
                <w:szCs w:val="20"/>
                <w:lang w:eastAsia="en-US"/>
              </w:rPr>
            </w:pPr>
            <w:r w:rsidRPr="006709CD">
              <w:rPr>
                <w:rFonts w:cs="Tahoma"/>
                <w:color w:val="000000"/>
                <w:szCs w:val="20"/>
                <w:lang w:eastAsia="en-US"/>
              </w:rPr>
              <w:t>20</w:t>
            </w:r>
          </w:p>
        </w:tc>
      </w:tr>
      <w:tr w:rsidR="00036580" w:rsidRPr="006709CD" w14:paraId="28290D66" w14:textId="77777777" w:rsidTr="004657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763406FA" w14:textId="2E0AA8DE" w:rsidR="00036580" w:rsidRPr="006709CD" w:rsidRDefault="00036580" w:rsidP="00036580">
            <w:pPr>
              <w:rPr>
                <w:rFonts w:cs="Tahoma"/>
                <w:color w:val="000000"/>
                <w:szCs w:val="20"/>
                <w:lang w:val="en-US" w:eastAsia="en-US"/>
              </w:rPr>
            </w:pPr>
            <w:r>
              <w:rPr>
                <w:rFonts w:cs="Tahoma"/>
                <w:color w:val="000000"/>
                <w:szCs w:val="20"/>
                <w:lang w:val="en-US" w:eastAsia="en-US"/>
              </w:rPr>
              <w:t xml:space="preserve">MOEXFN, </w:t>
            </w:r>
            <w:proofErr w:type="spellStart"/>
            <w:r w:rsidRPr="00636E22">
              <w:rPr>
                <w:rFonts w:cs="Tahoma"/>
                <w:color w:val="000000"/>
                <w:szCs w:val="20"/>
                <w:lang w:val="en-US" w:eastAsia="en-US"/>
              </w:rPr>
              <w:t>RTSfn</w:t>
            </w:r>
            <w:proofErr w:type="spellEnd"/>
          </w:p>
        </w:tc>
        <w:tc>
          <w:tcPr>
            <w:tcW w:w="2886" w:type="dxa"/>
            <w:tcBorders>
              <w:top w:val="single" w:sz="4" w:space="0" w:color="auto"/>
              <w:left w:val="nil"/>
              <w:bottom w:val="single" w:sz="4" w:space="0" w:color="auto"/>
              <w:right w:val="single" w:sz="4" w:space="0" w:color="auto"/>
            </w:tcBorders>
            <w:shd w:val="clear" w:color="auto" w:fill="auto"/>
            <w:vAlign w:val="center"/>
          </w:tcPr>
          <w:p w14:paraId="44FC8FE5" w14:textId="77777777" w:rsidR="00036580" w:rsidRPr="006709CD" w:rsidRDefault="00036580" w:rsidP="00036580">
            <w:pPr>
              <w:jc w:val="center"/>
              <w:rPr>
                <w:rFonts w:cs="Tahoma"/>
                <w:bCs/>
                <w:color w:val="000000"/>
                <w:szCs w:val="20"/>
                <w:lang w:eastAsia="en-US"/>
              </w:rPr>
            </w:pPr>
            <w:r w:rsidRPr="006709CD">
              <w:rPr>
                <w:rFonts w:cs="Tahoma"/>
                <w:color w:val="000000"/>
                <w:szCs w:val="20"/>
                <w:lang w:eastAsia="en-US"/>
              </w:rPr>
              <w:t>25</w:t>
            </w:r>
          </w:p>
        </w:tc>
      </w:tr>
      <w:tr w:rsidR="00465791" w:rsidRPr="006709CD" w14:paraId="615D359E" w14:textId="77777777" w:rsidTr="004657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648EBEF2" w14:textId="1C0AE0A2" w:rsidR="00465791" w:rsidRDefault="00465791" w:rsidP="00465791">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34035CF" w14:textId="68585AC7" w:rsidR="00465791" w:rsidRPr="006709CD" w:rsidRDefault="00465791" w:rsidP="00465791">
            <w:pPr>
              <w:jc w:val="center"/>
              <w:rPr>
                <w:rFonts w:cs="Tahoma"/>
                <w:color w:val="000000"/>
                <w:szCs w:val="20"/>
                <w:lang w:eastAsia="en-US"/>
              </w:rPr>
            </w:pPr>
            <w:r>
              <w:rPr>
                <w:rFonts w:cs="Tahoma"/>
                <w:color w:val="000000"/>
                <w:szCs w:val="20"/>
                <w:lang w:val="en-US" w:eastAsia="en-US"/>
              </w:rPr>
              <w:t>30</w:t>
            </w:r>
          </w:p>
        </w:tc>
      </w:tr>
    </w:tbl>
    <w:p w14:paraId="49F3C74A" w14:textId="77777777" w:rsidR="00830D98" w:rsidRPr="006709CD" w:rsidRDefault="00830D98" w:rsidP="00830D98">
      <w:pPr>
        <w:pStyle w:val="11"/>
        <w:numPr>
          <w:ilvl w:val="0"/>
          <w:numId w:val="0"/>
        </w:numPr>
        <w:rPr>
          <w:rFonts w:cs="Tahoma"/>
        </w:rPr>
      </w:pPr>
    </w:p>
    <w:p w14:paraId="1E49E7F8" w14:textId="77777777" w:rsidR="00036580" w:rsidRDefault="00036580" w:rsidP="00830D98">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E288C64" w14:textId="5707BB5F" w:rsidR="00036580" w:rsidRDefault="00036580" w:rsidP="00036580">
      <w:pPr>
        <w:pStyle w:val="11"/>
        <w:numPr>
          <w:ilvl w:val="0"/>
          <w:numId w:val="34"/>
        </w:numPr>
        <w:rPr>
          <w:rFonts w:cs="Tahoma"/>
          <w:lang w:val="en-US"/>
        </w:rPr>
      </w:pPr>
      <w:r>
        <w:rPr>
          <w:rFonts w:cs="Tahoma"/>
          <w:lang w:val="en-US"/>
        </w:rPr>
        <w:t>IMOEX,</w:t>
      </w:r>
    </w:p>
    <w:p w14:paraId="6B261D04" w14:textId="77777777" w:rsidR="00036580" w:rsidRDefault="00036580" w:rsidP="00036580">
      <w:pPr>
        <w:pStyle w:val="11"/>
        <w:numPr>
          <w:ilvl w:val="0"/>
          <w:numId w:val="34"/>
        </w:numPr>
        <w:rPr>
          <w:rFonts w:cs="Tahoma"/>
          <w:lang w:val="en-US"/>
        </w:rPr>
      </w:pPr>
      <w:r>
        <w:rPr>
          <w:rFonts w:cs="Tahoma"/>
          <w:lang w:val="en-US"/>
        </w:rPr>
        <w:t>RTSI.</w:t>
      </w:r>
    </w:p>
    <w:p w14:paraId="56C9EAC0" w14:textId="77777777" w:rsidR="00036580" w:rsidRDefault="00036580" w:rsidP="00036580">
      <w:pPr>
        <w:pStyle w:val="11"/>
        <w:numPr>
          <w:ilvl w:val="0"/>
          <w:numId w:val="0"/>
        </w:numPr>
        <w:ind w:left="1701" w:hanging="397"/>
        <w:rPr>
          <w:rFonts w:cs="Tahoma"/>
          <w:lang w:val="en-US"/>
        </w:rPr>
      </w:pPr>
    </w:p>
    <w:p w14:paraId="2831356E" w14:textId="55D30AA6" w:rsidR="00236EE1" w:rsidRPr="00036580" w:rsidRDefault="00036580" w:rsidP="0003658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w:t>
      </w:r>
      <w:r w:rsidR="00655B2E">
        <w:rPr>
          <w:rFonts w:cs="Tahoma"/>
          <w:lang w:val="en-US"/>
        </w:rPr>
        <w:t>conduct an unscheduled review of the weighting coefficients to comply with the requirement set out above.</w:t>
      </w:r>
      <w:r>
        <w:rPr>
          <w:rFonts w:cs="Tahoma"/>
          <w:lang w:val="en-US"/>
        </w:rPr>
        <w:t xml:space="preserve"> </w:t>
      </w:r>
      <w:r w:rsidRPr="00036580">
        <w:rPr>
          <w:rFonts w:cs="Tahoma"/>
          <w:lang w:val="en-US"/>
        </w:rPr>
        <w:t xml:space="preserve"> </w:t>
      </w:r>
    </w:p>
    <w:p w14:paraId="4ADB42ED" w14:textId="77777777" w:rsidR="00036580" w:rsidRPr="00036580" w:rsidRDefault="00036580" w:rsidP="00830D98">
      <w:pPr>
        <w:pStyle w:val="11"/>
        <w:numPr>
          <w:ilvl w:val="0"/>
          <w:numId w:val="0"/>
        </w:numPr>
        <w:rPr>
          <w:rFonts w:cs="Tahoma"/>
          <w:lang w:val="en-US"/>
        </w:rPr>
      </w:pPr>
    </w:p>
    <w:p w14:paraId="02DB84BF" w14:textId="77777777" w:rsidR="00236EE1" w:rsidRPr="006709CD" w:rsidRDefault="006709CD" w:rsidP="00830D98">
      <w:pPr>
        <w:pStyle w:val="11"/>
        <w:numPr>
          <w:ilvl w:val="0"/>
          <w:numId w:val="0"/>
        </w:numPr>
        <w:rPr>
          <w:rFonts w:cs="Tahoma"/>
          <w:b/>
          <w:lang w:val="en-US"/>
        </w:rPr>
      </w:pPr>
      <w:r>
        <w:rPr>
          <w:rFonts w:cs="Tahoma"/>
          <w:b/>
          <w:lang w:val="en-US"/>
        </w:rPr>
        <w:t>Five issuers weight limit</w:t>
      </w:r>
    </w:p>
    <w:p w14:paraId="3A804750" w14:textId="77777777" w:rsidR="00236EE1" w:rsidRPr="00036580" w:rsidRDefault="00236EE1" w:rsidP="00830D98">
      <w:pPr>
        <w:pStyle w:val="11"/>
        <w:numPr>
          <w:ilvl w:val="0"/>
          <w:numId w:val="0"/>
        </w:numPr>
        <w:rPr>
          <w:rFonts w:cs="Tahoma"/>
          <w:lang w:val="en-US"/>
        </w:rPr>
      </w:pPr>
    </w:p>
    <w:p w14:paraId="663C9D2E" w14:textId="77777777" w:rsidR="00236EE1" w:rsidRPr="006709CD" w:rsidRDefault="00236EE1" w:rsidP="00830D98">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w:t>
      </w:r>
      <w:r w:rsidR="00866BB9" w:rsidRPr="006709CD">
        <w:rPr>
          <w:rFonts w:cs="Tahoma"/>
          <w:lang w:val="en-US"/>
        </w:rPr>
        <w:t xml:space="preserve">for the following </w:t>
      </w:r>
      <w:r w:rsidR="001844CC">
        <w:rPr>
          <w:rFonts w:cs="Tahoma"/>
          <w:lang w:val="en-US"/>
        </w:rPr>
        <w:t>Indices</w:t>
      </w:r>
      <w:r w:rsidR="00866BB9" w:rsidRPr="006709CD">
        <w:rPr>
          <w:rFonts w:cs="Tahoma"/>
          <w:lang w:val="en-US"/>
        </w:rPr>
        <w:t xml:space="preserve"> at any time of their calculation:</w:t>
      </w:r>
    </w:p>
    <w:p w14:paraId="3E66EBBE" w14:textId="77777777" w:rsidR="00830D98" w:rsidRPr="006709CD" w:rsidRDefault="00830D98" w:rsidP="00830D98">
      <w:pPr>
        <w:pStyle w:val="11"/>
        <w:numPr>
          <w:ilvl w:val="0"/>
          <w:numId w:val="0"/>
        </w:numPr>
        <w:rPr>
          <w:rFonts w:cs="Tahoma"/>
          <w:lang w:val="en-US"/>
        </w:rPr>
      </w:pPr>
    </w:p>
    <w:p w14:paraId="0D6E9F6F" w14:textId="105C14D8" w:rsidR="00830D98" w:rsidRPr="006709CD" w:rsidRDefault="00655B2E" w:rsidP="00830D98">
      <w:pPr>
        <w:pStyle w:val="af7"/>
        <w:numPr>
          <w:ilvl w:val="0"/>
          <w:numId w:val="25"/>
        </w:numPr>
        <w:rPr>
          <w:rFonts w:cs="Tahoma"/>
          <w:color w:val="000000"/>
          <w:szCs w:val="20"/>
          <w:lang w:val="en-US" w:eastAsia="en-US"/>
        </w:rPr>
      </w:pPr>
      <w:r>
        <w:rPr>
          <w:rFonts w:cs="Tahoma"/>
          <w:bCs/>
          <w:color w:val="000000"/>
          <w:szCs w:val="20"/>
          <w:lang w:eastAsia="en-US"/>
        </w:rPr>
        <w:t>IMOEX</w:t>
      </w:r>
      <w:r w:rsidR="00164C2C">
        <w:rPr>
          <w:rFonts w:cs="Tahoma"/>
          <w:bCs/>
          <w:color w:val="000000"/>
          <w:szCs w:val="20"/>
          <w:lang w:eastAsia="en-US"/>
        </w:rPr>
        <w:t>,</w:t>
      </w:r>
    </w:p>
    <w:p w14:paraId="67E71CC5" w14:textId="77777777" w:rsidR="00830D98" w:rsidRPr="006709CD" w:rsidRDefault="00830D98" w:rsidP="00830D98">
      <w:pPr>
        <w:pStyle w:val="af7"/>
        <w:numPr>
          <w:ilvl w:val="0"/>
          <w:numId w:val="25"/>
        </w:numPr>
        <w:rPr>
          <w:rFonts w:cs="Tahoma"/>
          <w:color w:val="000000"/>
          <w:szCs w:val="20"/>
          <w:lang w:val="en-US" w:eastAsia="en-US"/>
        </w:rPr>
      </w:pPr>
      <w:r w:rsidRPr="006709CD">
        <w:rPr>
          <w:rFonts w:cs="Tahoma"/>
          <w:color w:val="000000"/>
          <w:szCs w:val="20"/>
          <w:lang w:val="en-US" w:eastAsia="en-US"/>
        </w:rPr>
        <w:t>RTSI</w:t>
      </w:r>
    </w:p>
    <w:p w14:paraId="28479B4B" w14:textId="77777777" w:rsidR="00830D98" w:rsidRPr="006709CD" w:rsidRDefault="00830D98" w:rsidP="00830D98">
      <w:pPr>
        <w:pStyle w:val="11"/>
        <w:numPr>
          <w:ilvl w:val="0"/>
          <w:numId w:val="0"/>
        </w:numPr>
        <w:rPr>
          <w:rFonts w:cs="Tahoma"/>
        </w:rPr>
      </w:pPr>
    </w:p>
    <w:p w14:paraId="5E1D4B09" w14:textId="6956FFE5" w:rsidR="00866BB9" w:rsidRPr="006709CD" w:rsidRDefault="00866BB9" w:rsidP="00830D98">
      <w:pPr>
        <w:pStyle w:val="11"/>
        <w:numPr>
          <w:ilvl w:val="0"/>
          <w:numId w:val="0"/>
        </w:numPr>
        <w:rPr>
          <w:rFonts w:cs="Tahoma"/>
          <w:lang w:val="en-US"/>
        </w:rPr>
      </w:pPr>
      <w:r w:rsidRPr="006709CD">
        <w:rPr>
          <w:rFonts w:cs="Tahoma"/>
          <w:lang w:val="en-US"/>
        </w:rPr>
        <w:t xml:space="preserve">If the total Weight of the top five Issuers in such </w:t>
      </w:r>
      <w:r w:rsidR="001844CC">
        <w:rPr>
          <w:rFonts w:cs="Tahoma"/>
          <w:lang w:val="en-US"/>
        </w:rPr>
        <w:t>Indices</w:t>
      </w:r>
      <w:r w:rsidRPr="006709CD">
        <w:rPr>
          <w:rFonts w:cs="Tahoma"/>
          <w:lang w:val="en-US"/>
        </w:rPr>
        <w:t xml:space="preserve"> exceeds 59% at the end of </w:t>
      </w:r>
      <w:r w:rsidR="00655B2E">
        <w:rPr>
          <w:rFonts w:cs="Tahoma"/>
          <w:lang w:val="en-US"/>
        </w:rPr>
        <w:t>the</w:t>
      </w:r>
      <w:r w:rsidRPr="006709CD">
        <w:rPr>
          <w:rFonts w:cs="Tahoma"/>
          <w:lang w:val="en-US"/>
        </w:rPr>
        <w:t xml:space="preserve"> trading day, the Exchange may decide to calculate extraordinarily the weighting coefficients to meet the limit. </w:t>
      </w:r>
    </w:p>
    <w:p w14:paraId="24D47A5A" w14:textId="77777777" w:rsidR="00866BB9" w:rsidRPr="006709CD" w:rsidRDefault="00866BB9" w:rsidP="00830D98">
      <w:pPr>
        <w:pStyle w:val="11"/>
        <w:numPr>
          <w:ilvl w:val="0"/>
          <w:numId w:val="0"/>
        </w:numPr>
        <w:rPr>
          <w:rFonts w:cs="Tahoma"/>
          <w:lang w:val="en-US"/>
        </w:rPr>
      </w:pPr>
      <w:r w:rsidRPr="006709CD">
        <w:rPr>
          <w:rFonts w:cs="Tahoma"/>
          <w:lang w:val="en-US"/>
        </w:rPr>
        <w:t xml:space="preserve">  </w:t>
      </w:r>
    </w:p>
    <w:p w14:paraId="06669F9F" w14:textId="77777777" w:rsidR="00830D98" w:rsidRPr="006709CD" w:rsidRDefault="00830D98" w:rsidP="00830D98">
      <w:pPr>
        <w:pStyle w:val="11"/>
        <w:numPr>
          <w:ilvl w:val="0"/>
          <w:numId w:val="0"/>
        </w:numPr>
        <w:rPr>
          <w:rFonts w:cs="Tahoma"/>
          <w:lang w:val="en-US"/>
        </w:rPr>
      </w:pPr>
    </w:p>
    <w:p w14:paraId="2A0650D5" w14:textId="77777777" w:rsidR="00830D98" w:rsidRPr="006709CD" w:rsidRDefault="00830D98" w:rsidP="00830D98">
      <w:pPr>
        <w:pStyle w:val="11"/>
        <w:numPr>
          <w:ilvl w:val="0"/>
          <w:numId w:val="0"/>
        </w:numPr>
        <w:rPr>
          <w:rFonts w:cs="Tahoma"/>
          <w:lang w:val="en-US"/>
        </w:rPr>
      </w:pPr>
      <w:r w:rsidRPr="00514C7D">
        <w:rPr>
          <w:rFonts w:cs="Tahoma"/>
          <w:b/>
          <w:lang w:val="en-US"/>
        </w:rPr>
        <w:t>5/10/40</w:t>
      </w:r>
      <w:r w:rsidR="00866BB9" w:rsidRPr="006709CD">
        <w:rPr>
          <w:rFonts w:cs="Tahoma"/>
          <w:b/>
          <w:lang w:val="en-US"/>
        </w:rPr>
        <w:t xml:space="preserve"> </w:t>
      </w:r>
      <w:r w:rsidR="006709CD">
        <w:rPr>
          <w:rFonts w:cs="Tahoma"/>
          <w:b/>
          <w:lang w:val="en-US"/>
        </w:rPr>
        <w:t>l</w:t>
      </w:r>
      <w:r w:rsidR="00866BB9" w:rsidRPr="006709CD">
        <w:rPr>
          <w:rFonts w:cs="Tahoma"/>
          <w:b/>
          <w:lang w:val="en-US"/>
        </w:rPr>
        <w:t xml:space="preserve">imit </w:t>
      </w:r>
    </w:p>
    <w:p w14:paraId="4F57CC73" w14:textId="77777777" w:rsidR="00866BB9" w:rsidRPr="00514C7D" w:rsidRDefault="00866BB9" w:rsidP="00830D98">
      <w:pPr>
        <w:pStyle w:val="2"/>
        <w:numPr>
          <w:ilvl w:val="0"/>
          <w:numId w:val="0"/>
        </w:numPr>
        <w:rPr>
          <w:rFonts w:cs="Tahoma"/>
          <w:lang w:val="en-US"/>
        </w:rPr>
      </w:pPr>
    </w:p>
    <w:p w14:paraId="764B4625" w14:textId="251062D7" w:rsidR="00AC0643" w:rsidRPr="006709CD" w:rsidRDefault="00866BB9" w:rsidP="00AC0643">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sidR="001844CC">
        <w:rPr>
          <w:rFonts w:cs="Tahoma"/>
          <w:szCs w:val="20"/>
          <w:u w:color="0000E9"/>
          <w:lang w:val="en-US"/>
        </w:rPr>
        <w:t>Index</w:t>
      </w:r>
      <w:r w:rsidRPr="006709CD">
        <w:rPr>
          <w:rFonts w:cs="Tahoma"/>
          <w:szCs w:val="20"/>
          <w:u w:color="0000E9"/>
          <w:lang w:val="en-US"/>
        </w:rPr>
        <w:t xml:space="preserve"> must not exceed 9% on the Index Review Date</w:t>
      </w:r>
      <w:r w:rsidR="00AC0643" w:rsidRPr="006709CD">
        <w:rPr>
          <w:rFonts w:cs="Tahoma"/>
          <w:szCs w:val="20"/>
          <w:u w:color="0000E9"/>
          <w:lang w:val="en-US"/>
        </w:rPr>
        <w:t xml:space="preserve">; and the total </w:t>
      </w:r>
      <w:r w:rsidRPr="006709CD">
        <w:rPr>
          <w:rFonts w:cs="Tahoma"/>
          <w:szCs w:val="20"/>
          <w:u w:color="0000E9"/>
          <w:lang w:val="en-US"/>
        </w:rPr>
        <w:t xml:space="preserve">Weight of Issuers </w:t>
      </w:r>
      <w:r w:rsidR="00655B2E">
        <w:rPr>
          <w:rFonts w:cs="Tahoma"/>
          <w:szCs w:val="20"/>
          <w:u w:color="0000E9"/>
          <w:lang w:val="en-US"/>
        </w:rPr>
        <w:t xml:space="preserve">with the Weight exceeding 4.5% </w:t>
      </w:r>
      <w:r w:rsidR="00AC0643" w:rsidRPr="006709CD">
        <w:rPr>
          <w:rFonts w:cs="Tahoma"/>
          <w:szCs w:val="20"/>
          <w:u w:color="0000E9"/>
          <w:lang w:val="en-US"/>
        </w:rPr>
        <w:t>must not exceed 36%</w:t>
      </w:r>
      <w:r w:rsidR="00655B2E">
        <w:rPr>
          <w:rFonts w:cs="Tahoma"/>
          <w:szCs w:val="20"/>
          <w:u w:color="0000E9"/>
          <w:lang w:val="en-US"/>
        </w:rPr>
        <w:t>.</w:t>
      </w:r>
      <w:r w:rsidR="00AC0643" w:rsidRPr="006709CD">
        <w:rPr>
          <w:rFonts w:cs="Tahoma"/>
          <w:szCs w:val="20"/>
          <w:u w:color="0000E9"/>
          <w:lang w:val="en-US"/>
        </w:rPr>
        <w:t xml:space="preserve"> </w:t>
      </w:r>
    </w:p>
    <w:p w14:paraId="40CEE8A3" w14:textId="77777777" w:rsidR="00AC0643" w:rsidRPr="00514C7D" w:rsidRDefault="00AC0643" w:rsidP="00830D98">
      <w:pPr>
        <w:pStyle w:val="2"/>
        <w:numPr>
          <w:ilvl w:val="0"/>
          <w:numId w:val="0"/>
        </w:numPr>
        <w:rPr>
          <w:rFonts w:cs="Tahoma"/>
          <w:lang w:val="en-US"/>
        </w:rPr>
      </w:pPr>
    </w:p>
    <w:p w14:paraId="5CBF7DF8" w14:textId="23D57768" w:rsidR="00AC0643" w:rsidRPr="006709CD" w:rsidRDefault="00AC0643" w:rsidP="00AC0643">
      <w:pPr>
        <w:pStyle w:val="40"/>
        <w:numPr>
          <w:ilvl w:val="0"/>
          <w:numId w:val="0"/>
        </w:numPr>
        <w:tabs>
          <w:tab w:val="clear" w:pos="1701"/>
        </w:tabs>
        <w:rPr>
          <w:rFonts w:cs="Tahoma"/>
          <w:szCs w:val="20"/>
          <w:u w:color="0000E9"/>
          <w:lang w:val="en-US"/>
        </w:rPr>
      </w:pPr>
      <w:r w:rsidRPr="006709CD">
        <w:rPr>
          <w:rFonts w:cs="Tahoma"/>
          <w:szCs w:val="20"/>
          <w:u w:color="0000E9"/>
          <w:lang w:val="en-US"/>
        </w:rPr>
        <w:t xml:space="preserve">At any moment of the Index calculation, the Weight of any Issuer must not exceed 10%. The sum of Weights </w:t>
      </w:r>
      <w:r w:rsidR="00655B2E">
        <w:rPr>
          <w:rFonts w:cs="Tahoma"/>
          <w:szCs w:val="20"/>
          <w:u w:color="0000E9"/>
          <w:lang w:val="en-US"/>
        </w:rPr>
        <w:t xml:space="preserve">of Issuers with the Weight exceeding 5% </w:t>
      </w:r>
      <w:r w:rsidRPr="006709CD">
        <w:rPr>
          <w:rFonts w:cs="Tahoma"/>
          <w:szCs w:val="20"/>
          <w:u w:color="0000E9"/>
          <w:lang w:val="en-US"/>
        </w:rPr>
        <w:t>must not exceed 40%</w:t>
      </w:r>
      <w:r w:rsidR="00655B2E">
        <w:rPr>
          <w:rFonts w:cs="Tahoma"/>
          <w:szCs w:val="20"/>
          <w:u w:color="0000E9"/>
          <w:lang w:val="en-US"/>
        </w:rPr>
        <w:t>.</w:t>
      </w:r>
    </w:p>
    <w:p w14:paraId="39507B3F" w14:textId="77777777" w:rsidR="00AC0643" w:rsidRPr="006709CD" w:rsidRDefault="00AC0643" w:rsidP="00830D98">
      <w:pPr>
        <w:pStyle w:val="2"/>
        <w:numPr>
          <w:ilvl w:val="0"/>
          <w:numId w:val="0"/>
        </w:numPr>
        <w:rPr>
          <w:rFonts w:cs="Tahoma"/>
          <w:lang w:val="en-US"/>
        </w:rPr>
      </w:pPr>
    </w:p>
    <w:p w14:paraId="5F94E5CB" w14:textId="77777777" w:rsidR="00AC0643" w:rsidRPr="006709CD" w:rsidRDefault="00AC0643" w:rsidP="00830D98">
      <w:pPr>
        <w:pStyle w:val="2"/>
        <w:numPr>
          <w:ilvl w:val="0"/>
          <w:numId w:val="0"/>
        </w:numPr>
        <w:rPr>
          <w:rFonts w:cs="Tahoma"/>
          <w:lang w:val="en-US"/>
        </w:rPr>
      </w:pPr>
      <w:r w:rsidRPr="006709CD">
        <w:rPr>
          <w:rFonts w:cs="Tahoma"/>
          <w:lang w:val="en-US"/>
        </w:rPr>
        <w:t>The 5/10/40 limit applies to:</w:t>
      </w:r>
    </w:p>
    <w:p w14:paraId="6E4088A4" w14:textId="77777777" w:rsidR="00830D98" w:rsidRPr="006709CD" w:rsidRDefault="00830D98" w:rsidP="00830D98">
      <w:pPr>
        <w:pStyle w:val="2"/>
        <w:numPr>
          <w:ilvl w:val="0"/>
          <w:numId w:val="0"/>
        </w:numPr>
        <w:rPr>
          <w:rFonts w:cs="Tahoma"/>
        </w:rPr>
      </w:pPr>
    </w:p>
    <w:p w14:paraId="3CC6EAFF" w14:textId="77777777" w:rsidR="00830D98" w:rsidRPr="006709CD" w:rsidRDefault="00830D98" w:rsidP="00830D98">
      <w:pPr>
        <w:pStyle w:val="af7"/>
        <w:numPr>
          <w:ilvl w:val="0"/>
          <w:numId w:val="26"/>
        </w:numPr>
        <w:rPr>
          <w:rFonts w:cs="Tahoma"/>
          <w:lang w:val="en-US"/>
        </w:rPr>
      </w:pPr>
      <w:r w:rsidRPr="006709CD">
        <w:rPr>
          <w:rFonts w:cs="Tahoma"/>
          <w:lang w:val="en-US"/>
        </w:rPr>
        <w:t>MCXSM</w:t>
      </w:r>
    </w:p>
    <w:p w14:paraId="3632165F" w14:textId="77777777" w:rsidR="00830D98" w:rsidRPr="006709CD" w:rsidRDefault="00830D98" w:rsidP="00830D98">
      <w:pPr>
        <w:pStyle w:val="2"/>
        <w:numPr>
          <w:ilvl w:val="0"/>
          <w:numId w:val="26"/>
        </w:numPr>
        <w:rPr>
          <w:rFonts w:cs="Tahoma"/>
        </w:rPr>
      </w:pPr>
      <w:r w:rsidRPr="006709CD">
        <w:rPr>
          <w:rFonts w:cs="Tahoma"/>
          <w:lang w:val="en-US"/>
        </w:rPr>
        <w:t>RTSSM</w:t>
      </w:r>
    </w:p>
    <w:p w14:paraId="3A911D45" w14:textId="77777777" w:rsidR="00830D98" w:rsidRPr="006709CD" w:rsidRDefault="00830D98" w:rsidP="00830D98">
      <w:pPr>
        <w:pStyle w:val="2"/>
        <w:numPr>
          <w:ilvl w:val="0"/>
          <w:numId w:val="0"/>
        </w:numPr>
        <w:rPr>
          <w:rFonts w:cs="Tahoma"/>
        </w:rPr>
      </w:pPr>
    </w:p>
    <w:p w14:paraId="1198802F" w14:textId="2191440D" w:rsidR="00655B2E" w:rsidRDefault="00655B2E" w:rsidP="00655B2E">
      <w:pPr>
        <w:pStyle w:val="2"/>
        <w:numPr>
          <w:ilvl w:val="0"/>
          <w:numId w:val="0"/>
        </w:numPr>
        <w:rPr>
          <w:lang w:val="en-US"/>
        </w:rPr>
      </w:pPr>
      <w:r>
        <w:rPr>
          <w:lang w:val="en-US"/>
        </w:rPr>
        <w:t>If</w:t>
      </w:r>
      <w:r w:rsidR="006573A9">
        <w:rPr>
          <w:lang w:val="en-US"/>
        </w:rPr>
        <w:t>,</w:t>
      </w:r>
      <w:r>
        <w:rPr>
          <w:lang w:val="en-US"/>
        </w:rPr>
        <w:t xml:space="preserve"> </w:t>
      </w:r>
      <w:r w:rsidR="006573A9">
        <w:rPr>
          <w:lang w:val="en-US"/>
        </w:rPr>
        <w:t>by the end of the trading day n</w:t>
      </w:r>
      <w:r w:rsidR="006573A9" w:rsidRPr="00655B2E">
        <w:rPr>
          <w:lang w:val="en-US"/>
        </w:rPr>
        <w:t>-4,</w:t>
      </w:r>
      <w:r w:rsidR="006573A9">
        <w:rPr>
          <w:lang w:val="en-US"/>
        </w:rPr>
        <w:t xml:space="preserve"> where n is the date when a reviewed Constituent List determined in accordance with Clause </w:t>
      </w:r>
      <w:r w:rsidR="006573A9">
        <w:rPr>
          <w:lang w:val="en-US"/>
        </w:rPr>
        <w:fldChar w:fldCharType="begin"/>
      </w:r>
      <w:r w:rsidR="006573A9">
        <w:rPr>
          <w:lang w:val="en-US"/>
        </w:rPr>
        <w:instrText xml:space="preserve"> REF _Ref523147331 \r \h </w:instrText>
      </w:r>
      <w:r w:rsidR="006573A9">
        <w:rPr>
          <w:lang w:val="en-US"/>
        </w:rPr>
      </w:r>
      <w:r w:rsidR="006573A9">
        <w:rPr>
          <w:lang w:val="en-US"/>
        </w:rPr>
        <w:fldChar w:fldCharType="separate"/>
      </w:r>
      <w:r w:rsidR="006573A9">
        <w:rPr>
          <w:lang w:val="en-US"/>
        </w:rPr>
        <w:t>3.8.2</w:t>
      </w:r>
      <w:r w:rsidR="006573A9">
        <w:rPr>
          <w:lang w:val="en-US"/>
        </w:rPr>
        <w:fldChar w:fldCharType="end"/>
      </w:r>
      <w:r w:rsidR="006573A9">
        <w:rPr>
          <w:lang w:val="en-US"/>
        </w:rPr>
        <w:t xml:space="preserve"> takes effect, </w:t>
      </w:r>
      <w:r>
        <w:rPr>
          <w:lang w:val="en-US"/>
        </w:rPr>
        <w:t xml:space="preserve">the Weight of an Issuer in </w:t>
      </w:r>
      <w:r w:rsidR="006573A9">
        <w:rPr>
          <w:lang w:val="en-US"/>
        </w:rPr>
        <w:t xml:space="preserve">the </w:t>
      </w:r>
      <w:r>
        <w:rPr>
          <w:lang w:val="en-US"/>
        </w:rPr>
        <w:t>reviewed Constituent List exceeds 10%</w:t>
      </w:r>
      <w:r w:rsidR="006573A9">
        <w:rPr>
          <w:lang w:val="en-US"/>
        </w:rPr>
        <w:t xml:space="preserve">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55D61DE0" w14:textId="77777777" w:rsidR="006573A9" w:rsidRDefault="006573A9" w:rsidP="00655B2E">
      <w:pPr>
        <w:pStyle w:val="2"/>
        <w:numPr>
          <w:ilvl w:val="0"/>
          <w:numId w:val="0"/>
        </w:numPr>
        <w:rPr>
          <w:lang w:val="en-US"/>
        </w:rPr>
      </w:pPr>
    </w:p>
    <w:p w14:paraId="1DB5EFDF" w14:textId="0734D595" w:rsidR="006573A9" w:rsidRPr="006573A9" w:rsidRDefault="006573A9" w:rsidP="00655B2E">
      <w:pPr>
        <w:pStyle w:val="2"/>
        <w:numPr>
          <w:ilvl w:val="0"/>
          <w:numId w:val="0"/>
        </w:numPr>
        <w:rPr>
          <w:lang w:val="en-US"/>
        </w:rPr>
      </w:pPr>
      <w:r>
        <w:rPr>
          <w:lang w:val="en-US"/>
        </w:rPr>
        <w:t xml:space="preserve">If, by the end of the trading day, the Weight of an Issuer exceeds 10% and/or the sum of Weights of </w:t>
      </w:r>
      <w:r w:rsidR="00060728">
        <w:rPr>
          <w:lang w:val="en-US"/>
        </w:rPr>
        <w:t xml:space="preserve">Issuers </w:t>
      </w:r>
      <w:r>
        <w:rPr>
          <w:lang w:val="en-US"/>
        </w:rPr>
        <w:t>whose individual Weight exceeds 5%, exceeds 40%,</w:t>
      </w:r>
      <w:r w:rsidR="00060728">
        <w:rPr>
          <w:lang w:val="en-US"/>
        </w:rPr>
        <w:t xml:space="preserve"> the Exchange may decide to update weighting coefficients to ensure compliance with the required limit. </w:t>
      </w:r>
    </w:p>
    <w:p w14:paraId="776CA2FE" w14:textId="0B5F4BC9" w:rsidR="006573A9" w:rsidRPr="00320A2D" w:rsidRDefault="006573A9" w:rsidP="00060728">
      <w:pPr>
        <w:pStyle w:val="2"/>
        <w:numPr>
          <w:ilvl w:val="0"/>
          <w:numId w:val="0"/>
        </w:numPr>
        <w:rPr>
          <w:rFonts w:cs="Tahoma"/>
          <w:b/>
          <w:lang w:val="en-US"/>
        </w:rPr>
      </w:pPr>
    </w:p>
    <w:p w14:paraId="6C1CA2FA" w14:textId="77777777" w:rsidR="00AC0643" w:rsidRPr="006709CD" w:rsidRDefault="00AC0643" w:rsidP="00830D98">
      <w:pPr>
        <w:pStyle w:val="11"/>
        <w:numPr>
          <w:ilvl w:val="0"/>
          <w:numId w:val="0"/>
        </w:numPr>
        <w:rPr>
          <w:rFonts w:cs="Tahoma"/>
          <w:b/>
          <w:lang w:val="en-US"/>
        </w:rPr>
      </w:pPr>
      <w:r w:rsidRPr="006709CD">
        <w:rPr>
          <w:rFonts w:cs="Tahoma"/>
          <w:b/>
          <w:lang w:val="en-US"/>
        </w:rPr>
        <w:t>Industry limit</w:t>
      </w:r>
    </w:p>
    <w:p w14:paraId="21A53287" w14:textId="77777777" w:rsidR="00AC0643" w:rsidRPr="006709CD" w:rsidRDefault="00AC0643" w:rsidP="00830D98">
      <w:pPr>
        <w:pStyle w:val="11"/>
        <w:numPr>
          <w:ilvl w:val="0"/>
          <w:numId w:val="0"/>
        </w:numPr>
        <w:rPr>
          <w:rFonts w:cs="Tahoma"/>
          <w:lang w:val="en-US"/>
        </w:rPr>
      </w:pPr>
    </w:p>
    <w:p w14:paraId="5990397C" w14:textId="77777777" w:rsidR="00AC0643" w:rsidRPr="006709CD" w:rsidRDefault="00AC0643" w:rsidP="00830D98">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0CFA3F17" w14:textId="77777777" w:rsidR="00830D98" w:rsidRPr="006709CD" w:rsidRDefault="00AC0643" w:rsidP="00830D98">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830D98" w:rsidRPr="006709CD" w14:paraId="686800A3" w14:textId="77777777" w:rsidTr="00B73B86">
        <w:trPr>
          <w:cantSplit/>
          <w:trHeight w:val="340"/>
          <w:jc w:val="center"/>
        </w:trPr>
        <w:tc>
          <w:tcPr>
            <w:tcW w:w="2720" w:type="dxa"/>
            <w:shd w:val="clear" w:color="auto" w:fill="auto"/>
            <w:vAlign w:val="center"/>
            <w:hideMark/>
          </w:tcPr>
          <w:p w14:paraId="7752FE30" w14:textId="77777777" w:rsidR="00830D98" w:rsidRPr="006709CD" w:rsidRDefault="00AC0643"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45EE776A" w14:textId="77777777" w:rsidR="00830D98" w:rsidRPr="006709CD" w:rsidRDefault="00AC0643" w:rsidP="00AC0643">
            <w:pPr>
              <w:jc w:val="center"/>
              <w:rPr>
                <w:rFonts w:cs="Tahoma"/>
                <w:b/>
                <w:bCs/>
                <w:color w:val="000000"/>
                <w:szCs w:val="20"/>
                <w:lang w:eastAsia="en-US"/>
              </w:rPr>
            </w:pPr>
            <w:r w:rsidRPr="006709CD">
              <w:rPr>
                <w:rFonts w:cs="Tahoma"/>
                <w:b/>
                <w:lang w:val="en-US"/>
              </w:rPr>
              <w:t>Maximum weight</w:t>
            </w:r>
            <w:r w:rsidR="00830D98" w:rsidRPr="006709CD">
              <w:rPr>
                <w:rFonts w:cs="Tahoma"/>
                <w:b/>
                <w:bCs/>
                <w:color w:val="000000"/>
                <w:szCs w:val="20"/>
                <w:lang w:eastAsia="en-US"/>
              </w:rPr>
              <w:t>, %</w:t>
            </w:r>
          </w:p>
        </w:tc>
      </w:tr>
      <w:tr w:rsidR="00830D98" w:rsidRPr="006709CD" w14:paraId="57453EFC" w14:textId="77777777" w:rsidTr="00B73B86">
        <w:trPr>
          <w:cantSplit/>
          <w:trHeight w:val="493"/>
          <w:jc w:val="center"/>
        </w:trPr>
        <w:tc>
          <w:tcPr>
            <w:tcW w:w="2720" w:type="dxa"/>
            <w:shd w:val="clear" w:color="auto" w:fill="auto"/>
            <w:vAlign w:val="center"/>
            <w:hideMark/>
          </w:tcPr>
          <w:p w14:paraId="78ED52F7" w14:textId="77777777" w:rsidR="00830D98" w:rsidRPr="006709CD" w:rsidRDefault="00830D98" w:rsidP="00B73B86">
            <w:pPr>
              <w:rPr>
                <w:rFonts w:cs="Tahoma"/>
                <w:lang w:val="en-US"/>
              </w:rPr>
            </w:pPr>
            <w:r w:rsidRPr="006709CD">
              <w:rPr>
                <w:rFonts w:cs="Tahoma"/>
                <w:lang w:val="en-US"/>
              </w:rPr>
              <w:t>MCXSM</w:t>
            </w:r>
          </w:p>
          <w:p w14:paraId="4394C132" w14:textId="77777777" w:rsidR="00830D98" w:rsidRPr="006709CD" w:rsidRDefault="00830D98" w:rsidP="00B73B86">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3CC4718F" w14:textId="77777777" w:rsidR="00830D98" w:rsidRPr="006709CD" w:rsidRDefault="00830D98" w:rsidP="00B73B86">
            <w:pPr>
              <w:jc w:val="center"/>
              <w:rPr>
                <w:rFonts w:cs="Tahoma"/>
                <w:color w:val="000000"/>
                <w:szCs w:val="20"/>
                <w:lang w:val="en-US" w:eastAsia="en-US"/>
              </w:rPr>
            </w:pPr>
            <w:r w:rsidRPr="006709CD">
              <w:rPr>
                <w:rFonts w:cs="Tahoma"/>
                <w:bCs/>
                <w:color w:val="000000"/>
                <w:szCs w:val="20"/>
                <w:lang w:eastAsia="en-US"/>
              </w:rPr>
              <w:t>20</w:t>
            </w:r>
          </w:p>
        </w:tc>
      </w:tr>
    </w:tbl>
    <w:p w14:paraId="168E20B1" w14:textId="77777777" w:rsidR="0064430E" w:rsidRPr="006709CD" w:rsidRDefault="0064430E" w:rsidP="0064430E">
      <w:pPr>
        <w:rPr>
          <w:rFonts w:cs="Tahoma"/>
          <w:b/>
          <w:szCs w:val="20"/>
          <w:lang w:val="en-US"/>
        </w:rPr>
        <w:sectPr w:rsidR="0064430E" w:rsidRPr="006709CD" w:rsidSect="00830D98">
          <w:pgSz w:w="11906" w:h="16838"/>
          <w:pgMar w:top="1077" w:right="1134" w:bottom="1077" w:left="1134" w:header="709" w:footer="709" w:gutter="0"/>
          <w:cols w:space="708"/>
          <w:titlePg/>
          <w:docGrid w:linePitch="360"/>
        </w:sectPr>
      </w:pPr>
    </w:p>
    <w:p w14:paraId="1482F25D" w14:textId="77777777" w:rsidR="00901AC7" w:rsidRDefault="00901AC7">
      <w:pPr>
        <w:rPr>
          <w:rFonts w:cs="Tahoma"/>
          <w:b/>
          <w:szCs w:val="20"/>
          <w:lang w:val="en-US"/>
        </w:rPr>
      </w:pPr>
      <w:bookmarkStart w:id="372" w:name="_Toc433902922"/>
      <w:bookmarkStart w:id="373" w:name="_Toc439152842"/>
      <w:bookmarkStart w:id="374" w:name="_Toc493259854"/>
      <w:r>
        <w:rPr>
          <w:rFonts w:cs="Tahoma"/>
          <w:lang w:val="en-US"/>
        </w:rPr>
        <w:br w:type="page"/>
      </w:r>
    </w:p>
    <w:p w14:paraId="6588E34A" w14:textId="203E63AF"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 xml:space="preserve">Appendix </w:t>
      </w:r>
      <w:bookmarkEnd w:id="364"/>
      <w:bookmarkEnd w:id="365"/>
      <w:bookmarkEnd w:id="366"/>
      <w:bookmarkEnd w:id="371"/>
      <w:r w:rsidRPr="006709CD">
        <w:rPr>
          <w:rFonts w:cs="Tahoma"/>
          <w:lang w:val="en-US"/>
        </w:rPr>
        <w:t>4</w:t>
      </w:r>
      <w:bookmarkEnd w:id="372"/>
      <w:bookmarkEnd w:id="373"/>
      <w:bookmarkEnd w:id="374"/>
    </w:p>
    <w:p w14:paraId="4F84888A"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A76FD3C" w14:textId="77777777" w:rsidR="00326AE4" w:rsidRDefault="00AE3D44" w:rsidP="0064430E">
      <w:pPr>
        <w:rPr>
          <w:rFonts w:cs="Tahoma"/>
          <w:b/>
          <w:szCs w:val="20"/>
          <w:lang w:val="en-US"/>
        </w:rPr>
      </w:pPr>
      <w:r w:rsidRPr="00AE3D44">
        <w:rPr>
          <w:rFonts w:cs="Tahoma"/>
          <w:b/>
          <w:szCs w:val="20"/>
          <w:lang w:val="en-US"/>
        </w:rPr>
        <w:t>Type of Economic Activity</w:t>
      </w:r>
      <w:r w:rsidRPr="00AE3D44" w:rsidDel="00AE3D44">
        <w:rPr>
          <w:rFonts w:cs="Tahoma"/>
          <w:b/>
          <w:szCs w:val="20"/>
          <w:lang w:val="en-US"/>
        </w:rPr>
        <w:t xml:space="preserve"> </w:t>
      </w:r>
      <w:r w:rsidR="0064430E" w:rsidRPr="006709CD">
        <w:rPr>
          <w:rFonts w:cs="Tahoma"/>
          <w:b/>
          <w:szCs w:val="20"/>
          <w:lang w:val="en-US"/>
        </w:rPr>
        <w:t xml:space="preserve">assigned to issuers </w:t>
      </w:r>
      <w:r>
        <w:rPr>
          <w:rFonts w:cs="Tahoma"/>
          <w:b/>
          <w:szCs w:val="20"/>
          <w:lang w:val="en-US"/>
        </w:rPr>
        <w:t xml:space="preserve">that shall be included in Sectoral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326AE4" w:rsidRPr="00A40875" w14:paraId="68A53CF6" w14:textId="77777777" w:rsidTr="00A8473B">
        <w:trPr>
          <w:trHeight w:val="290"/>
          <w:tblHeader/>
          <w:jc w:val="center"/>
        </w:trPr>
        <w:tc>
          <w:tcPr>
            <w:tcW w:w="1980" w:type="dxa"/>
            <w:shd w:val="clear" w:color="auto" w:fill="auto"/>
            <w:vAlign w:val="center"/>
            <w:hideMark/>
          </w:tcPr>
          <w:p w14:paraId="22D80307" w14:textId="77777777" w:rsidR="00326AE4" w:rsidRPr="00A40875" w:rsidRDefault="00326AE4" w:rsidP="00EE7574">
            <w:pPr>
              <w:jc w:val="center"/>
              <w:rPr>
                <w:rFonts w:cs="Tahoma"/>
                <w:b/>
                <w:color w:val="000000"/>
                <w:szCs w:val="20"/>
              </w:rPr>
            </w:pPr>
            <w:proofErr w:type="spellStart"/>
            <w:r>
              <w:rPr>
                <w:rFonts w:cs="Tahoma"/>
                <w:b/>
                <w:color w:val="000000"/>
                <w:szCs w:val="20"/>
              </w:rPr>
              <w:t>Index</w:t>
            </w:r>
            <w:proofErr w:type="spellEnd"/>
          </w:p>
        </w:tc>
        <w:tc>
          <w:tcPr>
            <w:tcW w:w="1559" w:type="dxa"/>
            <w:shd w:val="clear" w:color="auto" w:fill="auto"/>
            <w:vAlign w:val="center"/>
            <w:hideMark/>
          </w:tcPr>
          <w:p w14:paraId="53F8E75A" w14:textId="77777777" w:rsidR="00326AE4" w:rsidRPr="00A40875" w:rsidRDefault="00326AE4" w:rsidP="00EE7574">
            <w:pPr>
              <w:jc w:val="center"/>
              <w:rPr>
                <w:rFonts w:cs="Tahoma"/>
                <w:b/>
                <w:color w:val="000000"/>
                <w:szCs w:val="20"/>
              </w:rPr>
            </w:pPr>
            <w:proofErr w:type="spellStart"/>
            <w:r>
              <w:rPr>
                <w:rFonts w:cs="Tahoma"/>
                <w:b/>
                <w:color w:val="000000"/>
                <w:szCs w:val="20"/>
              </w:rPr>
              <w:t>Sector</w:t>
            </w:r>
            <w:proofErr w:type="spellEnd"/>
          </w:p>
        </w:tc>
        <w:tc>
          <w:tcPr>
            <w:tcW w:w="6199" w:type="dxa"/>
            <w:shd w:val="clear" w:color="auto" w:fill="auto"/>
            <w:vAlign w:val="bottom"/>
            <w:hideMark/>
          </w:tcPr>
          <w:p w14:paraId="0ED0504C" w14:textId="77777777" w:rsidR="00326AE4" w:rsidRPr="00A40875" w:rsidRDefault="00326AE4" w:rsidP="00EE7574">
            <w:pPr>
              <w:jc w:val="center"/>
              <w:rPr>
                <w:rFonts w:cs="Tahoma"/>
                <w:b/>
                <w:color w:val="000000"/>
                <w:szCs w:val="20"/>
              </w:rPr>
            </w:pPr>
            <w:proofErr w:type="spellStart"/>
            <w:r>
              <w:rPr>
                <w:rFonts w:cs="Tahoma"/>
                <w:b/>
                <w:color w:val="000000"/>
                <w:szCs w:val="20"/>
              </w:rPr>
              <w:t>Activity</w:t>
            </w:r>
            <w:proofErr w:type="spellEnd"/>
          </w:p>
        </w:tc>
      </w:tr>
      <w:tr w:rsidR="00060728" w:rsidRPr="00A40875" w14:paraId="0F18B969" w14:textId="77777777" w:rsidTr="00A8473B">
        <w:trPr>
          <w:trHeight w:val="57"/>
          <w:jc w:val="center"/>
        </w:trPr>
        <w:tc>
          <w:tcPr>
            <w:tcW w:w="1980" w:type="dxa"/>
            <w:vMerge w:val="restart"/>
            <w:shd w:val="clear" w:color="auto" w:fill="auto"/>
            <w:vAlign w:val="center"/>
            <w:hideMark/>
          </w:tcPr>
          <w:p w14:paraId="2620A2E7" w14:textId="4CAA648E" w:rsidR="00060728" w:rsidRPr="00A40875" w:rsidRDefault="00060728" w:rsidP="00060728">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4D164338" w14:textId="77777777" w:rsidR="00060728" w:rsidRPr="00A40875" w:rsidRDefault="00060728" w:rsidP="00060728">
            <w:pPr>
              <w:jc w:val="center"/>
              <w:rPr>
                <w:rFonts w:cs="Tahoma"/>
                <w:szCs w:val="20"/>
              </w:rPr>
            </w:pPr>
            <w:proofErr w:type="spellStart"/>
            <w:r>
              <w:rPr>
                <w:rFonts w:cs="Tahoma"/>
                <w:szCs w:val="20"/>
              </w:rPr>
              <w:t>Energy</w:t>
            </w:r>
            <w:proofErr w:type="spellEnd"/>
          </w:p>
        </w:tc>
        <w:tc>
          <w:tcPr>
            <w:tcW w:w="6199" w:type="dxa"/>
            <w:shd w:val="clear" w:color="auto" w:fill="auto"/>
            <w:vAlign w:val="bottom"/>
            <w:hideMark/>
          </w:tcPr>
          <w:p w14:paraId="6A1DAA3C" w14:textId="77777777" w:rsidR="00060728" w:rsidRPr="00A40875" w:rsidRDefault="00060728" w:rsidP="00060728">
            <w:pPr>
              <w:rPr>
                <w:rFonts w:cs="Tahoma"/>
                <w:szCs w:val="20"/>
              </w:rPr>
            </w:pPr>
            <w:proofErr w:type="spellStart"/>
            <w:r>
              <w:rPr>
                <w:rFonts w:cs="Tahoma"/>
                <w:szCs w:val="20"/>
              </w:rPr>
              <w:t>Integrated</w:t>
            </w:r>
            <w:proofErr w:type="spellEnd"/>
            <w:r>
              <w:rPr>
                <w:rFonts w:cs="Tahoma"/>
                <w:szCs w:val="20"/>
              </w:rPr>
              <w:t xml:space="preserve"> </w:t>
            </w: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companies</w:t>
            </w:r>
            <w:proofErr w:type="spellEnd"/>
            <w:r w:rsidRPr="00A40875">
              <w:rPr>
                <w:rFonts w:cs="Tahoma"/>
                <w:szCs w:val="20"/>
              </w:rPr>
              <w:t xml:space="preserve"> </w:t>
            </w:r>
          </w:p>
        </w:tc>
      </w:tr>
      <w:tr w:rsidR="00060728" w:rsidRPr="00A40875" w14:paraId="217F063A" w14:textId="77777777" w:rsidTr="00A8473B">
        <w:trPr>
          <w:trHeight w:val="57"/>
          <w:jc w:val="center"/>
        </w:trPr>
        <w:tc>
          <w:tcPr>
            <w:tcW w:w="1980" w:type="dxa"/>
            <w:vMerge/>
            <w:vAlign w:val="center"/>
            <w:hideMark/>
          </w:tcPr>
          <w:p w14:paraId="428D9D0D" w14:textId="77777777" w:rsidR="00060728" w:rsidRPr="00A40875" w:rsidRDefault="00060728" w:rsidP="00060728">
            <w:pPr>
              <w:rPr>
                <w:rFonts w:cs="Tahoma"/>
                <w:color w:val="000000"/>
                <w:szCs w:val="20"/>
              </w:rPr>
            </w:pPr>
          </w:p>
        </w:tc>
        <w:tc>
          <w:tcPr>
            <w:tcW w:w="1559" w:type="dxa"/>
            <w:vMerge/>
            <w:vAlign w:val="center"/>
            <w:hideMark/>
          </w:tcPr>
          <w:p w14:paraId="4DCEE67F" w14:textId="77777777" w:rsidR="00060728" w:rsidRPr="00A40875" w:rsidRDefault="00060728" w:rsidP="00060728">
            <w:pPr>
              <w:rPr>
                <w:rFonts w:cs="Tahoma"/>
                <w:szCs w:val="20"/>
              </w:rPr>
            </w:pPr>
          </w:p>
        </w:tc>
        <w:tc>
          <w:tcPr>
            <w:tcW w:w="6199" w:type="dxa"/>
            <w:shd w:val="clear" w:color="auto" w:fill="auto"/>
            <w:vAlign w:val="bottom"/>
            <w:hideMark/>
          </w:tcPr>
          <w:p w14:paraId="156D69C2"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exploration</w:t>
            </w:r>
            <w:proofErr w:type="spellEnd"/>
            <w:r>
              <w:rPr>
                <w:rFonts w:cs="Tahoma"/>
                <w:szCs w:val="20"/>
              </w:rPr>
              <w:t xml:space="preserve"> &amp; </w:t>
            </w:r>
            <w:proofErr w:type="spellStart"/>
            <w:r>
              <w:rPr>
                <w:rFonts w:cs="Tahoma"/>
                <w:szCs w:val="20"/>
              </w:rPr>
              <w:t>p</w:t>
            </w:r>
            <w:r w:rsidRPr="00DD583A">
              <w:rPr>
                <w:rFonts w:cs="Tahoma"/>
                <w:szCs w:val="20"/>
              </w:rPr>
              <w:t>roduction</w:t>
            </w:r>
            <w:proofErr w:type="spellEnd"/>
          </w:p>
        </w:tc>
      </w:tr>
      <w:tr w:rsidR="00060728" w:rsidRPr="00A40875" w14:paraId="2EAC8637" w14:textId="77777777" w:rsidTr="00A8473B">
        <w:trPr>
          <w:trHeight w:val="57"/>
          <w:jc w:val="center"/>
        </w:trPr>
        <w:tc>
          <w:tcPr>
            <w:tcW w:w="1980" w:type="dxa"/>
            <w:vMerge/>
            <w:vAlign w:val="center"/>
            <w:hideMark/>
          </w:tcPr>
          <w:p w14:paraId="211EB53D" w14:textId="77777777" w:rsidR="00060728" w:rsidRPr="00A40875" w:rsidRDefault="00060728" w:rsidP="00060728">
            <w:pPr>
              <w:rPr>
                <w:rFonts w:cs="Tahoma"/>
                <w:color w:val="000000"/>
                <w:szCs w:val="20"/>
              </w:rPr>
            </w:pPr>
          </w:p>
        </w:tc>
        <w:tc>
          <w:tcPr>
            <w:tcW w:w="1559" w:type="dxa"/>
            <w:vMerge/>
            <w:vAlign w:val="center"/>
            <w:hideMark/>
          </w:tcPr>
          <w:p w14:paraId="321BBAA8" w14:textId="77777777" w:rsidR="00060728" w:rsidRPr="00A40875" w:rsidRDefault="00060728" w:rsidP="00060728">
            <w:pPr>
              <w:rPr>
                <w:rFonts w:cs="Tahoma"/>
                <w:szCs w:val="20"/>
              </w:rPr>
            </w:pPr>
          </w:p>
        </w:tc>
        <w:tc>
          <w:tcPr>
            <w:tcW w:w="6199" w:type="dxa"/>
            <w:shd w:val="clear" w:color="auto" w:fill="auto"/>
            <w:vAlign w:val="bottom"/>
            <w:hideMark/>
          </w:tcPr>
          <w:p w14:paraId="6CD47C2C"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refining</w:t>
            </w:r>
            <w:proofErr w:type="spellEnd"/>
            <w:r>
              <w:rPr>
                <w:rFonts w:cs="Tahoma"/>
                <w:szCs w:val="20"/>
              </w:rPr>
              <w:t xml:space="preserve"> &amp; </w:t>
            </w:r>
            <w:proofErr w:type="spellStart"/>
            <w:r>
              <w:rPr>
                <w:rFonts w:cs="Tahoma"/>
                <w:szCs w:val="20"/>
              </w:rPr>
              <w:t>m</w:t>
            </w:r>
            <w:r w:rsidRPr="00DD583A">
              <w:rPr>
                <w:rFonts w:cs="Tahoma"/>
                <w:szCs w:val="20"/>
              </w:rPr>
              <w:t>arketing</w:t>
            </w:r>
            <w:proofErr w:type="spellEnd"/>
          </w:p>
        </w:tc>
      </w:tr>
      <w:tr w:rsidR="00060728" w:rsidRPr="00A40875" w14:paraId="7751767D" w14:textId="77777777" w:rsidTr="00A8473B">
        <w:trPr>
          <w:trHeight w:val="57"/>
          <w:jc w:val="center"/>
        </w:trPr>
        <w:tc>
          <w:tcPr>
            <w:tcW w:w="1980" w:type="dxa"/>
            <w:vMerge/>
            <w:vAlign w:val="center"/>
            <w:hideMark/>
          </w:tcPr>
          <w:p w14:paraId="2BA5CAEB" w14:textId="77777777" w:rsidR="00060728" w:rsidRPr="00A40875" w:rsidRDefault="00060728" w:rsidP="00060728">
            <w:pPr>
              <w:rPr>
                <w:rFonts w:cs="Tahoma"/>
                <w:color w:val="000000"/>
                <w:szCs w:val="20"/>
              </w:rPr>
            </w:pPr>
          </w:p>
        </w:tc>
        <w:tc>
          <w:tcPr>
            <w:tcW w:w="1559" w:type="dxa"/>
            <w:vMerge/>
            <w:vAlign w:val="center"/>
            <w:hideMark/>
          </w:tcPr>
          <w:p w14:paraId="1266522B" w14:textId="77777777" w:rsidR="00060728" w:rsidRPr="00A40875" w:rsidRDefault="00060728" w:rsidP="00060728">
            <w:pPr>
              <w:rPr>
                <w:rFonts w:cs="Tahoma"/>
                <w:szCs w:val="20"/>
              </w:rPr>
            </w:pPr>
          </w:p>
        </w:tc>
        <w:tc>
          <w:tcPr>
            <w:tcW w:w="6199" w:type="dxa"/>
            <w:shd w:val="clear" w:color="auto" w:fill="auto"/>
            <w:vAlign w:val="bottom"/>
            <w:hideMark/>
          </w:tcPr>
          <w:p w14:paraId="7A6B0952"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storage</w:t>
            </w:r>
            <w:proofErr w:type="spellEnd"/>
            <w:r>
              <w:rPr>
                <w:rFonts w:cs="Tahoma"/>
                <w:szCs w:val="20"/>
              </w:rPr>
              <w:t xml:space="preserve"> &amp; </w:t>
            </w:r>
            <w:proofErr w:type="spellStart"/>
            <w:r>
              <w:rPr>
                <w:rFonts w:cs="Tahoma"/>
                <w:szCs w:val="20"/>
              </w:rPr>
              <w:t>t</w:t>
            </w:r>
            <w:r w:rsidRPr="00DD583A">
              <w:rPr>
                <w:rFonts w:cs="Tahoma"/>
                <w:szCs w:val="20"/>
              </w:rPr>
              <w:t>ransportation</w:t>
            </w:r>
            <w:proofErr w:type="spellEnd"/>
          </w:p>
        </w:tc>
      </w:tr>
      <w:tr w:rsidR="00060728" w:rsidRPr="00A40875" w14:paraId="00058E4C" w14:textId="77777777" w:rsidTr="00A8473B">
        <w:trPr>
          <w:trHeight w:val="57"/>
          <w:jc w:val="center"/>
        </w:trPr>
        <w:tc>
          <w:tcPr>
            <w:tcW w:w="1980" w:type="dxa"/>
            <w:vMerge/>
            <w:vAlign w:val="center"/>
            <w:hideMark/>
          </w:tcPr>
          <w:p w14:paraId="0B3B823D" w14:textId="77777777" w:rsidR="00060728" w:rsidRPr="00A40875" w:rsidRDefault="00060728" w:rsidP="00060728">
            <w:pPr>
              <w:rPr>
                <w:rFonts w:cs="Tahoma"/>
                <w:color w:val="000000"/>
                <w:szCs w:val="20"/>
              </w:rPr>
            </w:pPr>
          </w:p>
        </w:tc>
        <w:tc>
          <w:tcPr>
            <w:tcW w:w="1559" w:type="dxa"/>
            <w:vMerge/>
            <w:vAlign w:val="center"/>
            <w:hideMark/>
          </w:tcPr>
          <w:p w14:paraId="05001623" w14:textId="77777777" w:rsidR="00060728" w:rsidRPr="00A40875" w:rsidRDefault="00060728" w:rsidP="00060728">
            <w:pPr>
              <w:rPr>
                <w:rFonts w:cs="Tahoma"/>
                <w:szCs w:val="20"/>
              </w:rPr>
            </w:pPr>
          </w:p>
        </w:tc>
        <w:tc>
          <w:tcPr>
            <w:tcW w:w="6199" w:type="dxa"/>
            <w:shd w:val="clear" w:color="auto" w:fill="auto"/>
            <w:vAlign w:val="bottom"/>
            <w:hideMark/>
          </w:tcPr>
          <w:p w14:paraId="6F5DE420"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d</w:t>
            </w:r>
            <w:r w:rsidRPr="00DD583A">
              <w:rPr>
                <w:rFonts w:cs="Tahoma"/>
                <w:szCs w:val="20"/>
              </w:rPr>
              <w:t>rilling</w:t>
            </w:r>
            <w:proofErr w:type="spellEnd"/>
          </w:p>
        </w:tc>
      </w:tr>
      <w:tr w:rsidR="00060728" w:rsidRPr="00A40875" w14:paraId="23183295" w14:textId="77777777" w:rsidTr="00A8473B">
        <w:trPr>
          <w:trHeight w:val="57"/>
          <w:jc w:val="center"/>
        </w:trPr>
        <w:tc>
          <w:tcPr>
            <w:tcW w:w="1980" w:type="dxa"/>
            <w:vMerge/>
            <w:vAlign w:val="center"/>
            <w:hideMark/>
          </w:tcPr>
          <w:p w14:paraId="7030B806" w14:textId="77777777" w:rsidR="00060728" w:rsidRPr="00A40875" w:rsidRDefault="00060728" w:rsidP="00060728">
            <w:pPr>
              <w:rPr>
                <w:rFonts w:cs="Tahoma"/>
                <w:color w:val="000000"/>
                <w:szCs w:val="20"/>
              </w:rPr>
            </w:pPr>
          </w:p>
        </w:tc>
        <w:tc>
          <w:tcPr>
            <w:tcW w:w="1559" w:type="dxa"/>
            <w:vMerge/>
            <w:vAlign w:val="center"/>
            <w:hideMark/>
          </w:tcPr>
          <w:p w14:paraId="1810A3C9" w14:textId="77777777" w:rsidR="00060728" w:rsidRPr="00A40875" w:rsidRDefault="00060728" w:rsidP="00060728">
            <w:pPr>
              <w:rPr>
                <w:rFonts w:cs="Tahoma"/>
                <w:szCs w:val="20"/>
              </w:rPr>
            </w:pPr>
          </w:p>
        </w:tc>
        <w:tc>
          <w:tcPr>
            <w:tcW w:w="6199" w:type="dxa"/>
            <w:shd w:val="clear" w:color="auto" w:fill="auto"/>
            <w:vAlign w:val="bottom"/>
            <w:hideMark/>
          </w:tcPr>
          <w:p w14:paraId="5168231F"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equipment</w:t>
            </w:r>
            <w:proofErr w:type="spellEnd"/>
            <w:r>
              <w:rPr>
                <w:rFonts w:cs="Tahoma"/>
                <w:szCs w:val="20"/>
              </w:rPr>
              <w:t xml:space="preserve"> &amp; </w:t>
            </w:r>
            <w:proofErr w:type="spellStart"/>
            <w:r>
              <w:rPr>
                <w:rFonts w:cs="Tahoma"/>
                <w:szCs w:val="20"/>
              </w:rPr>
              <w:t>s</w:t>
            </w:r>
            <w:r w:rsidRPr="00DD583A">
              <w:rPr>
                <w:rFonts w:cs="Tahoma"/>
                <w:szCs w:val="20"/>
              </w:rPr>
              <w:t>ervices</w:t>
            </w:r>
            <w:proofErr w:type="spellEnd"/>
          </w:p>
        </w:tc>
      </w:tr>
      <w:tr w:rsidR="00060728" w:rsidRPr="00C772DF" w14:paraId="0D9B2554" w14:textId="77777777" w:rsidTr="00A8473B">
        <w:trPr>
          <w:trHeight w:val="253"/>
          <w:jc w:val="center"/>
        </w:trPr>
        <w:tc>
          <w:tcPr>
            <w:tcW w:w="1980" w:type="dxa"/>
            <w:vMerge/>
            <w:vAlign w:val="center"/>
            <w:hideMark/>
          </w:tcPr>
          <w:p w14:paraId="72593B31" w14:textId="77777777" w:rsidR="00060728" w:rsidRPr="00A40875" w:rsidRDefault="00060728" w:rsidP="00060728">
            <w:pPr>
              <w:rPr>
                <w:rFonts w:cs="Tahoma"/>
                <w:color w:val="000000"/>
                <w:szCs w:val="20"/>
              </w:rPr>
            </w:pPr>
          </w:p>
        </w:tc>
        <w:tc>
          <w:tcPr>
            <w:tcW w:w="1559" w:type="dxa"/>
            <w:vMerge/>
            <w:vAlign w:val="center"/>
            <w:hideMark/>
          </w:tcPr>
          <w:p w14:paraId="6440C86D" w14:textId="77777777" w:rsidR="00060728" w:rsidRPr="00A40875" w:rsidRDefault="00060728" w:rsidP="00060728">
            <w:pPr>
              <w:rPr>
                <w:rFonts w:cs="Tahoma"/>
                <w:szCs w:val="20"/>
              </w:rPr>
            </w:pPr>
          </w:p>
        </w:tc>
        <w:tc>
          <w:tcPr>
            <w:tcW w:w="6199" w:type="dxa"/>
            <w:shd w:val="clear" w:color="auto" w:fill="auto"/>
            <w:vAlign w:val="bottom"/>
            <w:hideMark/>
          </w:tcPr>
          <w:p w14:paraId="2455E0BB" w14:textId="77777777" w:rsidR="00060728" w:rsidRPr="00DD583A" w:rsidRDefault="00060728" w:rsidP="00060728">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060728" w:rsidRPr="00A40875" w14:paraId="7AB31016" w14:textId="77777777" w:rsidTr="00A8473B">
        <w:trPr>
          <w:trHeight w:val="57"/>
          <w:jc w:val="center"/>
        </w:trPr>
        <w:tc>
          <w:tcPr>
            <w:tcW w:w="1980" w:type="dxa"/>
            <w:vMerge w:val="restart"/>
            <w:shd w:val="clear" w:color="auto" w:fill="auto"/>
            <w:vAlign w:val="center"/>
            <w:hideMark/>
          </w:tcPr>
          <w:p w14:paraId="13F3AE42" w14:textId="3FE06970" w:rsidR="00060728" w:rsidRPr="00A40875" w:rsidRDefault="00060728" w:rsidP="00060728">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0670C9EF" w14:textId="77777777" w:rsidR="00060728" w:rsidRPr="00A40875" w:rsidRDefault="00060728" w:rsidP="00060728">
            <w:pPr>
              <w:jc w:val="center"/>
              <w:rPr>
                <w:rFonts w:cs="Tahoma"/>
                <w:szCs w:val="20"/>
              </w:rPr>
            </w:pPr>
            <w:proofErr w:type="spellStart"/>
            <w:r>
              <w:rPr>
                <w:rFonts w:cs="Tahoma"/>
                <w:szCs w:val="20"/>
              </w:rPr>
              <w:t>Chemicals</w:t>
            </w:r>
            <w:proofErr w:type="spellEnd"/>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FFF92E4" w14:textId="77777777" w:rsidR="00060728" w:rsidRPr="00A40875" w:rsidRDefault="00060728" w:rsidP="00060728">
            <w:pPr>
              <w:rPr>
                <w:rFonts w:cs="Tahoma"/>
                <w:szCs w:val="20"/>
              </w:rPr>
            </w:pPr>
            <w:proofErr w:type="spellStart"/>
            <w:r>
              <w:rPr>
                <w:rFonts w:cs="Tahoma"/>
                <w:szCs w:val="20"/>
              </w:rPr>
              <w:t>Production</w:t>
            </w:r>
            <w:proofErr w:type="spellEnd"/>
            <w:r>
              <w:rPr>
                <w:rFonts w:cs="Tahoma"/>
                <w:szCs w:val="20"/>
              </w:rPr>
              <w:t xml:space="preserve"> </w:t>
            </w:r>
            <w:proofErr w:type="spellStart"/>
            <w:r>
              <w:rPr>
                <w:rFonts w:cs="Tahoma"/>
                <w:szCs w:val="20"/>
              </w:rPr>
              <w:t>of</w:t>
            </w:r>
            <w:proofErr w:type="spellEnd"/>
            <w:r>
              <w:rPr>
                <w:rFonts w:cs="Tahoma"/>
                <w:szCs w:val="20"/>
              </w:rPr>
              <w:t xml:space="preserve"> </w:t>
            </w:r>
            <w:proofErr w:type="spellStart"/>
            <w:r>
              <w:rPr>
                <w:rFonts w:cs="Tahoma"/>
                <w:szCs w:val="20"/>
              </w:rPr>
              <w:t>basic</w:t>
            </w:r>
            <w:proofErr w:type="spellEnd"/>
            <w:r>
              <w:rPr>
                <w:rFonts w:cs="Tahoma"/>
                <w:szCs w:val="20"/>
              </w:rPr>
              <w:t xml:space="preserve"> </w:t>
            </w:r>
            <w:proofErr w:type="spellStart"/>
            <w:r>
              <w:rPr>
                <w:rFonts w:cs="Tahoma"/>
                <w:szCs w:val="20"/>
              </w:rPr>
              <w:t>chemicals</w:t>
            </w:r>
            <w:proofErr w:type="spellEnd"/>
          </w:p>
        </w:tc>
      </w:tr>
      <w:tr w:rsidR="00060728" w:rsidRPr="00A40875" w14:paraId="76807B34" w14:textId="77777777" w:rsidTr="00A8473B">
        <w:trPr>
          <w:trHeight w:val="57"/>
          <w:jc w:val="center"/>
        </w:trPr>
        <w:tc>
          <w:tcPr>
            <w:tcW w:w="1980" w:type="dxa"/>
            <w:vMerge/>
            <w:vAlign w:val="center"/>
            <w:hideMark/>
          </w:tcPr>
          <w:p w14:paraId="427D2556" w14:textId="77777777" w:rsidR="00060728" w:rsidRPr="00A40875" w:rsidRDefault="00060728" w:rsidP="00060728">
            <w:pPr>
              <w:rPr>
                <w:rFonts w:cs="Tahoma"/>
                <w:color w:val="000000"/>
                <w:szCs w:val="20"/>
              </w:rPr>
            </w:pPr>
          </w:p>
        </w:tc>
        <w:tc>
          <w:tcPr>
            <w:tcW w:w="1559" w:type="dxa"/>
            <w:vMerge/>
            <w:vAlign w:val="center"/>
            <w:hideMark/>
          </w:tcPr>
          <w:p w14:paraId="560E2C22" w14:textId="77777777" w:rsidR="00060728" w:rsidRPr="00A40875" w:rsidRDefault="00060728" w:rsidP="00060728">
            <w:pPr>
              <w:rPr>
                <w:rFonts w:cs="Tahoma"/>
                <w:szCs w:val="20"/>
              </w:rPr>
            </w:pPr>
          </w:p>
        </w:tc>
        <w:tc>
          <w:tcPr>
            <w:tcW w:w="6199" w:type="dxa"/>
            <w:shd w:val="clear" w:color="auto" w:fill="auto"/>
            <w:vAlign w:val="bottom"/>
            <w:hideMark/>
          </w:tcPr>
          <w:p w14:paraId="78BFF0A9" w14:textId="77777777" w:rsidR="00060728" w:rsidRPr="00A40875" w:rsidRDefault="00060728" w:rsidP="00060728">
            <w:pPr>
              <w:rPr>
                <w:rFonts w:cs="Tahoma"/>
                <w:szCs w:val="20"/>
              </w:rPr>
            </w:pPr>
            <w:proofErr w:type="spellStart"/>
            <w:r>
              <w:rPr>
                <w:rFonts w:cs="Tahoma"/>
                <w:szCs w:val="20"/>
              </w:rPr>
              <w:t>Diversified</w:t>
            </w:r>
            <w:proofErr w:type="spellEnd"/>
            <w:r>
              <w:rPr>
                <w:rFonts w:cs="Tahoma"/>
                <w:szCs w:val="20"/>
              </w:rPr>
              <w:t xml:space="preserve"> </w:t>
            </w:r>
            <w:proofErr w:type="spellStart"/>
            <w:r>
              <w:rPr>
                <w:rFonts w:cs="Tahoma"/>
                <w:szCs w:val="20"/>
              </w:rPr>
              <w:t>c</w:t>
            </w:r>
            <w:r w:rsidRPr="00DD583A">
              <w:rPr>
                <w:rFonts w:cs="Tahoma"/>
                <w:szCs w:val="20"/>
              </w:rPr>
              <w:t>hemicals</w:t>
            </w:r>
            <w:proofErr w:type="spellEnd"/>
          </w:p>
        </w:tc>
      </w:tr>
      <w:tr w:rsidR="00060728" w:rsidRPr="00A40875" w14:paraId="3706CE60" w14:textId="77777777" w:rsidTr="00A8473B">
        <w:trPr>
          <w:trHeight w:val="57"/>
          <w:jc w:val="center"/>
        </w:trPr>
        <w:tc>
          <w:tcPr>
            <w:tcW w:w="1980" w:type="dxa"/>
            <w:vMerge/>
            <w:vAlign w:val="center"/>
            <w:hideMark/>
          </w:tcPr>
          <w:p w14:paraId="3A0364D0" w14:textId="77777777" w:rsidR="00060728" w:rsidRPr="00A40875" w:rsidRDefault="00060728" w:rsidP="00060728">
            <w:pPr>
              <w:rPr>
                <w:rFonts w:cs="Tahoma"/>
                <w:color w:val="000000"/>
                <w:szCs w:val="20"/>
              </w:rPr>
            </w:pPr>
          </w:p>
        </w:tc>
        <w:tc>
          <w:tcPr>
            <w:tcW w:w="1559" w:type="dxa"/>
            <w:vMerge/>
            <w:vAlign w:val="center"/>
            <w:hideMark/>
          </w:tcPr>
          <w:p w14:paraId="2F3F6132" w14:textId="77777777" w:rsidR="00060728" w:rsidRPr="00A40875" w:rsidRDefault="00060728" w:rsidP="00060728">
            <w:pPr>
              <w:rPr>
                <w:rFonts w:cs="Tahoma"/>
                <w:szCs w:val="20"/>
              </w:rPr>
            </w:pPr>
          </w:p>
        </w:tc>
        <w:tc>
          <w:tcPr>
            <w:tcW w:w="6199" w:type="dxa"/>
            <w:shd w:val="clear" w:color="auto" w:fill="auto"/>
            <w:vAlign w:val="bottom"/>
            <w:hideMark/>
          </w:tcPr>
          <w:p w14:paraId="2D8088A4" w14:textId="77777777" w:rsidR="00060728" w:rsidRPr="00A40875" w:rsidRDefault="00060728" w:rsidP="00060728">
            <w:pPr>
              <w:rPr>
                <w:rFonts w:cs="Tahoma"/>
                <w:szCs w:val="20"/>
              </w:rPr>
            </w:pPr>
            <w:proofErr w:type="spellStart"/>
            <w:r>
              <w:rPr>
                <w:rFonts w:cs="Tahoma"/>
                <w:szCs w:val="20"/>
              </w:rPr>
              <w:t>Fertilizers</w:t>
            </w:r>
            <w:proofErr w:type="spellEnd"/>
            <w:r>
              <w:rPr>
                <w:rFonts w:cs="Tahoma"/>
                <w:szCs w:val="20"/>
              </w:rPr>
              <w:t xml:space="preserve"> &amp; </w:t>
            </w:r>
            <w:proofErr w:type="spellStart"/>
            <w:r>
              <w:rPr>
                <w:rFonts w:cs="Tahoma"/>
                <w:szCs w:val="20"/>
              </w:rPr>
              <w:t>agricultural</w:t>
            </w:r>
            <w:proofErr w:type="spellEnd"/>
            <w:r>
              <w:rPr>
                <w:rFonts w:cs="Tahoma"/>
                <w:szCs w:val="20"/>
              </w:rPr>
              <w:t xml:space="preserve"> </w:t>
            </w:r>
            <w:proofErr w:type="spellStart"/>
            <w:r>
              <w:rPr>
                <w:rFonts w:cs="Tahoma"/>
                <w:szCs w:val="20"/>
              </w:rPr>
              <w:t>c</w:t>
            </w:r>
            <w:r w:rsidRPr="00DD583A">
              <w:rPr>
                <w:rFonts w:cs="Tahoma"/>
                <w:szCs w:val="20"/>
              </w:rPr>
              <w:t>hemicals</w:t>
            </w:r>
            <w:proofErr w:type="spellEnd"/>
          </w:p>
        </w:tc>
      </w:tr>
      <w:tr w:rsidR="00060728" w:rsidRPr="00A40875" w14:paraId="4897835E" w14:textId="77777777" w:rsidTr="00A8473B">
        <w:trPr>
          <w:trHeight w:val="57"/>
          <w:jc w:val="center"/>
        </w:trPr>
        <w:tc>
          <w:tcPr>
            <w:tcW w:w="1980" w:type="dxa"/>
            <w:vMerge/>
            <w:vAlign w:val="center"/>
            <w:hideMark/>
          </w:tcPr>
          <w:p w14:paraId="1B2807B4" w14:textId="77777777" w:rsidR="00060728" w:rsidRPr="00A40875" w:rsidRDefault="00060728" w:rsidP="00060728">
            <w:pPr>
              <w:rPr>
                <w:rFonts w:cs="Tahoma"/>
                <w:color w:val="000000"/>
                <w:szCs w:val="20"/>
              </w:rPr>
            </w:pPr>
          </w:p>
        </w:tc>
        <w:tc>
          <w:tcPr>
            <w:tcW w:w="1559" w:type="dxa"/>
            <w:vMerge/>
            <w:vAlign w:val="center"/>
            <w:hideMark/>
          </w:tcPr>
          <w:p w14:paraId="69BC3B29" w14:textId="77777777" w:rsidR="00060728" w:rsidRPr="00A40875" w:rsidRDefault="00060728" w:rsidP="00060728">
            <w:pPr>
              <w:rPr>
                <w:rFonts w:cs="Tahoma"/>
                <w:szCs w:val="20"/>
              </w:rPr>
            </w:pPr>
          </w:p>
        </w:tc>
        <w:tc>
          <w:tcPr>
            <w:tcW w:w="6199" w:type="dxa"/>
            <w:shd w:val="clear" w:color="auto" w:fill="auto"/>
            <w:vAlign w:val="bottom"/>
            <w:hideMark/>
          </w:tcPr>
          <w:p w14:paraId="75368BA1" w14:textId="77777777" w:rsidR="00060728" w:rsidRPr="00A40875" w:rsidRDefault="00060728" w:rsidP="00060728">
            <w:pPr>
              <w:rPr>
                <w:rFonts w:cs="Tahoma"/>
                <w:szCs w:val="20"/>
              </w:rPr>
            </w:pPr>
            <w:proofErr w:type="spellStart"/>
            <w:r>
              <w:rPr>
                <w:rFonts w:cs="Tahoma"/>
                <w:szCs w:val="20"/>
              </w:rPr>
              <w:t>Production</w:t>
            </w:r>
            <w:proofErr w:type="spellEnd"/>
            <w:r>
              <w:rPr>
                <w:rFonts w:cs="Tahoma"/>
                <w:szCs w:val="20"/>
              </w:rPr>
              <w:t xml:space="preserve"> </w:t>
            </w:r>
            <w:proofErr w:type="spellStart"/>
            <w:r>
              <w:rPr>
                <w:rFonts w:cs="Tahoma"/>
                <w:szCs w:val="20"/>
              </w:rPr>
              <w:t>of</w:t>
            </w:r>
            <w:proofErr w:type="spellEnd"/>
            <w:r>
              <w:rPr>
                <w:rFonts w:cs="Tahoma"/>
                <w:szCs w:val="20"/>
              </w:rPr>
              <w:t xml:space="preserve"> </w:t>
            </w:r>
            <w:proofErr w:type="spellStart"/>
            <w:r>
              <w:rPr>
                <w:rFonts w:cs="Tahoma"/>
                <w:szCs w:val="20"/>
              </w:rPr>
              <w:t>industrial</w:t>
            </w:r>
            <w:proofErr w:type="spellEnd"/>
            <w:r>
              <w:rPr>
                <w:rFonts w:cs="Tahoma"/>
                <w:szCs w:val="20"/>
              </w:rPr>
              <w:t xml:space="preserve"> </w:t>
            </w:r>
            <w:proofErr w:type="spellStart"/>
            <w:r>
              <w:rPr>
                <w:rFonts w:cs="Tahoma"/>
                <w:szCs w:val="20"/>
              </w:rPr>
              <w:t>gases</w:t>
            </w:r>
            <w:proofErr w:type="spellEnd"/>
            <w:r w:rsidRPr="00A40875">
              <w:rPr>
                <w:rFonts w:cs="Tahoma"/>
                <w:szCs w:val="20"/>
              </w:rPr>
              <w:t xml:space="preserve"> </w:t>
            </w:r>
          </w:p>
        </w:tc>
      </w:tr>
      <w:tr w:rsidR="00060728" w:rsidRPr="00A40875" w14:paraId="05CC33EE" w14:textId="77777777" w:rsidTr="00A8473B">
        <w:trPr>
          <w:trHeight w:val="57"/>
          <w:jc w:val="center"/>
        </w:trPr>
        <w:tc>
          <w:tcPr>
            <w:tcW w:w="1980" w:type="dxa"/>
            <w:vMerge/>
            <w:vAlign w:val="center"/>
            <w:hideMark/>
          </w:tcPr>
          <w:p w14:paraId="77978BEE" w14:textId="77777777" w:rsidR="00060728" w:rsidRPr="00A40875" w:rsidRDefault="00060728" w:rsidP="00060728">
            <w:pPr>
              <w:rPr>
                <w:rFonts w:cs="Tahoma"/>
                <w:color w:val="000000"/>
                <w:szCs w:val="20"/>
              </w:rPr>
            </w:pPr>
          </w:p>
        </w:tc>
        <w:tc>
          <w:tcPr>
            <w:tcW w:w="1559" w:type="dxa"/>
            <w:vMerge/>
            <w:vAlign w:val="center"/>
            <w:hideMark/>
          </w:tcPr>
          <w:p w14:paraId="0BE0210D" w14:textId="77777777" w:rsidR="00060728" w:rsidRPr="00A40875" w:rsidRDefault="00060728" w:rsidP="00060728">
            <w:pPr>
              <w:rPr>
                <w:rFonts w:cs="Tahoma"/>
                <w:szCs w:val="20"/>
              </w:rPr>
            </w:pPr>
          </w:p>
        </w:tc>
        <w:tc>
          <w:tcPr>
            <w:tcW w:w="6199" w:type="dxa"/>
            <w:shd w:val="clear" w:color="auto" w:fill="auto"/>
            <w:vAlign w:val="bottom"/>
            <w:hideMark/>
          </w:tcPr>
          <w:p w14:paraId="30609F4E" w14:textId="77777777" w:rsidR="00060728" w:rsidRPr="00A40875" w:rsidRDefault="00060728" w:rsidP="00060728">
            <w:pPr>
              <w:rPr>
                <w:rFonts w:cs="Tahoma"/>
                <w:szCs w:val="20"/>
              </w:rPr>
            </w:pPr>
            <w:proofErr w:type="spellStart"/>
            <w:r>
              <w:rPr>
                <w:rFonts w:cs="Tahoma"/>
                <w:szCs w:val="20"/>
              </w:rPr>
              <w:t>Production</w:t>
            </w:r>
            <w:proofErr w:type="spellEnd"/>
            <w:r>
              <w:rPr>
                <w:rFonts w:cs="Tahoma"/>
                <w:szCs w:val="20"/>
              </w:rPr>
              <w:t xml:space="preserve"> </w:t>
            </w:r>
            <w:proofErr w:type="spellStart"/>
            <w:r>
              <w:rPr>
                <w:rFonts w:cs="Tahoma"/>
                <w:szCs w:val="20"/>
              </w:rPr>
              <w:t>of</w:t>
            </w:r>
            <w:proofErr w:type="spellEnd"/>
            <w:r>
              <w:rPr>
                <w:rFonts w:cs="Tahoma"/>
                <w:szCs w:val="20"/>
              </w:rPr>
              <w:t xml:space="preserve"> </w:t>
            </w:r>
            <w:proofErr w:type="spellStart"/>
            <w:r>
              <w:rPr>
                <w:rFonts w:cs="Tahoma"/>
                <w:szCs w:val="20"/>
              </w:rPr>
              <w:t>special</w:t>
            </w:r>
            <w:proofErr w:type="spellEnd"/>
            <w:r>
              <w:rPr>
                <w:rFonts w:cs="Tahoma"/>
                <w:szCs w:val="20"/>
              </w:rPr>
              <w:t xml:space="preserve"> </w:t>
            </w:r>
            <w:proofErr w:type="spellStart"/>
            <w:r>
              <w:rPr>
                <w:rFonts w:cs="Tahoma"/>
                <w:szCs w:val="20"/>
              </w:rPr>
              <w:t>chemicals</w:t>
            </w:r>
            <w:proofErr w:type="spellEnd"/>
          </w:p>
        </w:tc>
      </w:tr>
      <w:tr w:rsidR="00060728" w:rsidRPr="00A40875" w14:paraId="4990E816" w14:textId="77777777" w:rsidTr="00A8473B">
        <w:trPr>
          <w:trHeight w:val="57"/>
          <w:jc w:val="center"/>
        </w:trPr>
        <w:tc>
          <w:tcPr>
            <w:tcW w:w="1980" w:type="dxa"/>
            <w:vMerge w:val="restart"/>
            <w:shd w:val="clear" w:color="auto" w:fill="auto"/>
            <w:vAlign w:val="center"/>
            <w:hideMark/>
          </w:tcPr>
          <w:p w14:paraId="05F0D49B" w14:textId="1F39BCF7" w:rsidR="00060728" w:rsidRPr="00A40875" w:rsidRDefault="00060728" w:rsidP="00060728">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0318F90E" w14:textId="77777777" w:rsidR="00060728" w:rsidRPr="00A40875" w:rsidRDefault="00060728" w:rsidP="00060728">
            <w:pPr>
              <w:jc w:val="center"/>
              <w:rPr>
                <w:rFonts w:cs="Tahoma"/>
                <w:szCs w:val="20"/>
              </w:rPr>
            </w:pPr>
            <w:proofErr w:type="spellStart"/>
            <w:r>
              <w:rPr>
                <w:rFonts w:cs="Tahoma"/>
                <w:szCs w:val="20"/>
              </w:rPr>
              <w:t>Metals</w:t>
            </w:r>
            <w:proofErr w:type="spellEnd"/>
            <w:r>
              <w:rPr>
                <w:rFonts w:cs="Tahoma"/>
                <w:szCs w:val="20"/>
              </w:rPr>
              <w:t xml:space="preserve"> </w:t>
            </w:r>
            <w:proofErr w:type="spellStart"/>
            <w:r>
              <w:rPr>
                <w:rFonts w:cs="Tahoma"/>
                <w:szCs w:val="20"/>
              </w:rPr>
              <w:t>and</w:t>
            </w:r>
            <w:proofErr w:type="spellEnd"/>
            <w:r>
              <w:rPr>
                <w:rFonts w:cs="Tahoma"/>
                <w:szCs w:val="20"/>
              </w:rPr>
              <w:t xml:space="preserve"> </w:t>
            </w:r>
            <w:proofErr w:type="spellStart"/>
            <w:r>
              <w:rPr>
                <w:rFonts w:cs="Tahoma"/>
                <w:szCs w:val="20"/>
              </w:rPr>
              <w:t>mining</w:t>
            </w:r>
            <w:proofErr w:type="spellEnd"/>
          </w:p>
        </w:tc>
        <w:tc>
          <w:tcPr>
            <w:tcW w:w="6199" w:type="dxa"/>
            <w:shd w:val="clear" w:color="auto" w:fill="auto"/>
            <w:vAlign w:val="bottom"/>
            <w:hideMark/>
          </w:tcPr>
          <w:p w14:paraId="70175125" w14:textId="77777777" w:rsidR="00060728" w:rsidRPr="00A40875" w:rsidRDefault="00060728" w:rsidP="00060728">
            <w:pPr>
              <w:rPr>
                <w:rFonts w:cs="Tahoma"/>
                <w:szCs w:val="20"/>
              </w:rPr>
            </w:pPr>
            <w:proofErr w:type="spellStart"/>
            <w:r>
              <w:rPr>
                <w:rFonts w:cs="Tahoma"/>
                <w:szCs w:val="20"/>
              </w:rPr>
              <w:t>Production</w:t>
            </w:r>
            <w:proofErr w:type="spellEnd"/>
            <w:r>
              <w:rPr>
                <w:rFonts w:cs="Tahoma"/>
                <w:szCs w:val="20"/>
              </w:rPr>
              <w:t xml:space="preserve"> </w:t>
            </w:r>
            <w:proofErr w:type="spellStart"/>
            <w:r>
              <w:rPr>
                <w:rFonts w:cs="Tahoma"/>
                <w:szCs w:val="20"/>
              </w:rPr>
              <w:t>of</w:t>
            </w:r>
            <w:proofErr w:type="spellEnd"/>
            <w:r>
              <w:rPr>
                <w:rFonts w:cs="Tahoma"/>
                <w:szCs w:val="20"/>
              </w:rPr>
              <w:t xml:space="preserve"> </w:t>
            </w:r>
            <w:proofErr w:type="spellStart"/>
            <w:r>
              <w:rPr>
                <w:rFonts w:cs="Tahoma"/>
                <w:szCs w:val="20"/>
              </w:rPr>
              <w:t>aluminum</w:t>
            </w:r>
            <w:proofErr w:type="spellEnd"/>
            <w:r w:rsidRPr="00A40875">
              <w:rPr>
                <w:rFonts w:cs="Tahoma"/>
                <w:szCs w:val="20"/>
              </w:rPr>
              <w:t xml:space="preserve"> </w:t>
            </w:r>
          </w:p>
        </w:tc>
      </w:tr>
      <w:tr w:rsidR="00333598" w:rsidRPr="00C772DF" w14:paraId="21D04250" w14:textId="77777777" w:rsidTr="00A8473B">
        <w:trPr>
          <w:trHeight w:val="57"/>
          <w:jc w:val="center"/>
        </w:trPr>
        <w:tc>
          <w:tcPr>
            <w:tcW w:w="1980" w:type="dxa"/>
            <w:vMerge/>
            <w:vAlign w:val="center"/>
            <w:hideMark/>
          </w:tcPr>
          <w:p w14:paraId="57247745" w14:textId="77777777" w:rsidR="00333598" w:rsidRPr="00A40875" w:rsidRDefault="00333598" w:rsidP="00EE7574">
            <w:pPr>
              <w:rPr>
                <w:rFonts w:cs="Tahoma"/>
                <w:color w:val="000000"/>
                <w:szCs w:val="20"/>
              </w:rPr>
            </w:pPr>
          </w:p>
        </w:tc>
        <w:tc>
          <w:tcPr>
            <w:tcW w:w="1559" w:type="dxa"/>
            <w:vMerge/>
            <w:vAlign w:val="center"/>
            <w:hideMark/>
          </w:tcPr>
          <w:p w14:paraId="2D0085C2" w14:textId="77777777" w:rsidR="00333598" w:rsidRPr="00A40875" w:rsidRDefault="00333598" w:rsidP="00EE7574">
            <w:pPr>
              <w:rPr>
                <w:rFonts w:cs="Tahoma"/>
                <w:szCs w:val="20"/>
              </w:rPr>
            </w:pPr>
          </w:p>
        </w:tc>
        <w:tc>
          <w:tcPr>
            <w:tcW w:w="6199" w:type="dxa"/>
            <w:shd w:val="clear" w:color="auto" w:fill="auto"/>
            <w:vAlign w:val="bottom"/>
            <w:hideMark/>
          </w:tcPr>
          <w:p w14:paraId="08182857" w14:textId="77777777" w:rsidR="00333598" w:rsidRPr="001F477B" w:rsidRDefault="00333598" w:rsidP="001F477B">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333598" w:rsidRPr="00A40875" w14:paraId="37090731" w14:textId="77777777" w:rsidTr="00A8473B">
        <w:trPr>
          <w:trHeight w:val="57"/>
          <w:jc w:val="center"/>
        </w:trPr>
        <w:tc>
          <w:tcPr>
            <w:tcW w:w="1980" w:type="dxa"/>
            <w:vMerge/>
            <w:vAlign w:val="center"/>
            <w:hideMark/>
          </w:tcPr>
          <w:p w14:paraId="4D8CAD16" w14:textId="77777777" w:rsidR="00333598" w:rsidRPr="001F477B" w:rsidRDefault="00333598" w:rsidP="00EE7574">
            <w:pPr>
              <w:rPr>
                <w:rFonts w:cs="Tahoma"/>
                <w:color w:val="000000"/>
                <w:szCs w:val="20"/>
                <w:lang w:val="en-US"/>
              </w:rPr>
            </w:pPr>
          </w:p>
        </w:tc>
        <w:tc>
          <w:tcPr>
            <w:tcW w:w="1559" w:type="dxa"/>
            <w:vMerge/>
            <w:vAlign w:val="center"/>
            <w:hideMark/>
          </w:tcPr>
          <w:p w14:paraId="28D8FD69"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277E6582" w14:textId="77777777" w:rsidR="00333598" w:rsidRPr="00A40875" w:rsidRDefault="00333598" w:rsidP="00EE7574">
            <w:pPr>
              <w:rPr>
                <w:rFonts w:cs="Tahoma"/>
                <w:color w:val="000000"/>
                <w:szCs w:val="20"/>
              </w:rPr>
            </w:pPr>
            <w:proofErr w:type="spellStart"/>
            <w:r>
              <w:rPr>
                <w:rFonts w:cs="Tahoma"/>
                <w:color w:val="000000"/>
                <w:szCs w:val="20"/>
              </w:rPr>
              <w:t>Copper</w:t>
            </w:r>
            <w:proofErr w:type="spellEnd"/>
            <w:r>
              <w:rPr>
                <w:rFonts w:cs="Tahoma"/>
                <w:color w:val="000000"/>
                <w:szCs w:val="20"/>
              </w:rPr>
              <w:t xml:space="preserve"> </w:t>
            </w:r>
            <w:proofErr w:type="spellStart"/>
            <w:r>
              <w:rPr>
                <w:rFonts w:cs="Tahoma"/>
                <w:color w:val="000000"/>
                <w:szCs w:val="20"/>
              </w:rPr>
              <w:t>ore</w:t>
            </w:r>
            <w:proofErr w:type="spellEnd"/>
            <w:r>
              <w:rPr>
                <w:rFonts w:cs="Tahoma"/>
                <w:color w:val="000000"/>
                <w:szCs w:val="20"/>
              </w:rPr>
              <w:t xml:space="preserve"> </w:t>
            </w:r>
            <w:proofErr w:type="spellStart"/>
            <w:r>
              <w:rPr>
                <w:rFonts w:cs="Tahoma"/>
                <w:color w:val="000000"/>
                <w:szCs w:val="20"/>
              </w:rPr>
              <w:t>mining</w:t>
            </w:r>
            <w:proofErr w:type="spellEnd"/>
          </w:p>
        </w:tc>
      </w:tr>
      <w:tr w:rsidR="00333598" w:rsidRPr="00A40875" w14:paraId="762FB81C" w14:textId="77777777" w:rsidTr="00A8473B">
        <w:trPr>
          <w:trHeight w:val="57"/>
          <w:jc w:val="center"/>
        </w:trPr>
        <w:tc>
          <w:tcPr>
            <w:tcW w:w="1980" w:type="dxa"/>
            <w:vMerge/>
            <w:vAlign w:val="center"/>
            <w:hideMark/>
          </w:tcPr>
          <w:p w14:paraId="7065A9E8" w14:textId="77777777" w:rsidR="00333598" w:rsidRPr="00A40875" w:rsidRDefault="00333598" w:rsidP="00EE7574">
            <w:pPr>
              <w:rPr>
                <w:rFonts w:cs="Tahoma"/>
                <w:color w:val="000000"/>
                <w:szCs w:val="20"/>
              </w:rPr>
            </w:pPr>
          </w:p>
        </w:tc>
        <w:tc>
          <w:tcPr>
            <w:tcW w:w="1559" w:type="dxa"/>
            <w:vMerge/>
            <w:vAlign w:val="center"/>
            <w:hideMark/>
          </w:tcPr>
          <w:p w14:paraId="07341196" w14:textId="77777777" w:rsidR="00333598" w:rsidRPr="00A40875" w:rsidRDefault="00333598" w:rsidP="00EE7574">
            <w:pPr>
              <w:rPr>
                <w:rFonts w:cs="Tahoma"/>
                <w:color w:val="000000"/>
                <w:szCs w:val="20"/>
              </w:rPr>
            </w:pPr>
          </w:p>
        </w:tc>
        <w:tc>
          <w:tcPr>
            <w:tcW w:w="6199" w:type="dxa"/>
            <w:shd w:val="clear" w:color="auto" w:fill="auto"/>
            <w:vAlign w:val="bottom"/>
            <w:hideMark/>
          </w:tcPr>
          <w:p w14:paraId="739354F9" w14:textId="77777777" w:rsidR="00333598" w:rsidRPr="00A40875" w:rsidRDefault="00333598" w:rsidP="00EE7574">
            <w:pPr>
              <w:rPr>
                <w:rFonts w:cs="Tahoma"/>
                <w:color w:val="000000"/>
                <w:szCs w:val="20"/>
              </w:rPr>
            </w:pPr>
            <w:proofErr w:type="spellStart"/>
            <w:r>
              <w:rPr>
                <w:rFonts w:cs="Tahoma"/>
                <w:color w:val="000000"/>
                <w:szCs w:val="20"/>
              </w:rPr>
              <w:t>Gold</w:t>
            </w:r>
            <w:proofErr w:type="spellEnd"/>
            <w:r>
              <w:rPr>
                <w:rFonts w:cs="Tahoma"/>
                <w:color w:val="000000"/>
                <w:szCs w:val="20"/>
              </w:rPr>
              <w:t xml:space="preserve"> </w:t>
            </w:r>
            <w:proofErr w:type="spellStart"/>
            <w:r>
              <w:rPr>
                <w:rFonts w:cs="Tahoma"/>
                <w:color w:val="000000"/>
                <w:szCs w:val="20"/>
              </w:rPr>
              <w:t>mining</w:t>
            </w:r>
            <w:proofErr w:type="spellEnd"/>
            <w:r w:rsidRPr="00A40875">
              <w:rPr>
                <w:rFonts w:cs="Tahoma"/>
                <w:color w:val="000000"/>
                <w:szCs w:val="20"/>
              </w:rPr>
              <w:t xml:space="preserve"> </w:t>
            </w:r>
          </w:p>
        </w:tc>
      </w:tr>
      <w:tr w:rsidR="00333598" w:rsidRPr="00A40875" w14:paraId="350F6E61" w14:textId="77777777" w:rsidTr="00A8473B">
        <w:trPr>
          <w:trHeight w:val="57"/>
          <w:jc w:val="center"/>
        </w:trPr>
        <w:tc>
          <w:tcPr>
            <w:tcW w:w="1980" w:type="dxa"/>
            <w:vMerge/>
            <w:vAlign w:val="center"/>
            <w:hideMark/>
          </w:tcPr>
          <w:p w14:paraId="1FB6FA7E" w14:textId="77777777" w:rsidR="00333598" w:rsidRPr="00A40875" w:rsidRDefault="00333598" w:rsidP="00EE7574">
            <w:pPr>
              <w:rPr>
                <w:rFonts w:cs="Tahoma"/>
                <w:color w:val="000000"/>
                <w:szCs w:val="20"/>
              </w:rPr>
            </w:pPr>
          </w:p>
        </w:tc>
        <w:tc>
          <w:tcPr>
            <w:tcW w:w="1559" w:type="dxa"/>
            <w:vMerge/>
            <w:vAlign w:val="center"/>
            <w:hideMark/>
          </w:tcPr>
          <w:p w14:paraId="49B4720A" w14:textId="77777777" w:rsidR="00333598" w:rsidRPr="00A40875" w:rsidRDefault="00333598" w:rsidP="00EE7574">
            <w:pPr>
              <w:rPr>
                <w:rFonts w:cs="Tahoma"/>
                <w:color w:val="000000"/>
                <w:szCs w:val="20"/>
              </w:rPr>
            </w:pPr>
          </w:p>
        </w:tc>
        <w:tc>
          <w:tcPr>
            <w:tcW w:w="6199" w:type="dxa"/>
            <w:shd w:val="clear" w:color="auto" w:fill="auto"/>
            <w:vAlign w:val="bottom"/>
            <w:hideMark/>
          </w:tcPr>
          <w:p w14:paraId="2A87C14D" w14:textId="77777777" w:rsidR="00333598" w:rsidRPr="00A40875" w:rsidRDefault="00333598" w:rsidP="00EE7574">
            <w:pPr>
              <w:rPr>
                <w:rFonts w:cs="Tahoma"/>
                <w:color w:val="000000"/>
                <w:szCs w:val="20"/>
              </w:rPr>
            </w:pPr>
            <w:proofErr w:type="spellStart"/>
            <w:r>
              <w:rPr>
                <w:rFonts w:cs="Tahoma"/>
                <w:color w:val="000000"/>
                <w:szCs w:val="20"/>
              </w:rPr>
              <w:t>Precious</w:t>
            </w:r>
            <w:proofErr w:type="spellEnd"/>
            <w:r>
              <w:rPr>
                <w:rFonts w:cs="Tahoma"/>
                <w:color w:val="000000"/>
                <w:szCs w:val="20"/>
              </w:rPr>
              <w:t xml:space="preserve"> </w:t>
            </w:r>
            <w:proofErr w:type="spellStart"/>
            <w:r>
              <w:rPr>
                <w:rFonts w:cs="Tahoma"/>
                <w:color w:val="000000"/>
                <w:szCs w:val="20"/>
              </w:rPr>
              <w:t>metals</w:t>
            </w:r>
            <w:proofErr w:type="spellEnd"/>
            <w:r>
              <w:rPr>
                <w:rFonts w:cs="Tahoma"/>
                <w:color w:val="000000"/>
                <w:szCs w:val="20"/>
              </w:rPr>
              <w:t xml:space="preserve"> &amp; </w:t>
            </w:r>
            <w:proofErr w:type="spellStart"/>
            <w:r>
              <w:rPr>
                <w:rFonts w:cs="Tahoma"/>
                <w:color w:val="000000"/>
                <w:szCs w:val="20"/>
              </w:rPr>
              <w:t>minerals</w:t>
            </w:r>
            <w:proofErr w:type="spellEnd"/>
            <w:r>
              <w:rPr>
                <w:rFonts w:cs="Tahoma"/>
                <w:color w:val="000000"/>
                <w:szCs w:val="20"/>
              </w:rPr>
              <w:t xml:space="preserve"> </w:t>
            </w:r>
            <w:proofErr w:type="spellStart"/>
            <w:r>
              <w:rPr>
                <w:rFonts w:cs="Tahoma"/>
                <w:color w:val="000000"/>
                <w:szCs w:val="20"/>
              </w:rPr>
              <w:t>mining</w:t>
            </w:r>
            <w:proofErr w:type="spellEnd"/>
            <w:r w:rsidRPr="00A40875">
              <w:rPr>
                <w:rFonts w:cs="Tahoma"/>
                <w:color w:val="000000"/>
                <w:szCs w:val="20"/>
              </w:rPr>
              <w:t xml:space="preserve"> </w:t>
            </w:r>
          </w:p>
        </w:tc>
      </w:tr>
      <w:tr w:rsidR="00333598" w:rsidRPr="00A40875" w14:paraId="524133BD" w14:textId="77777777" w:rsidTr="00A8473B">
        <w:trPr>
          <w:trHeight w:val="57"/>
          <w:jc w:val="center"/>
        </w:trPr>
        <w:tc>
          <w:tcPr>
            <w:tcW w:w="1980" w:type="dxa"/>
            <w:vMerge/>
            <w:vAlign w:val="center"/>
            <w:hideMark/>
          </w:tcPr>
          <w:p w14:paraId="2C0A5D0D" w14:textId="77777777" w:rsidR="00333598" w:rsidRPr="00A40875" w:rsidRDefault="00333598" w:rsidP="00EE7574">
            <w:pPr>
              <w:rPr>
                <w:rFonts w:cs="Tahoma"/>
                <w:color w:val="000000"/>
                <w:szCs w:val="20"/>
              </w:rPr>
            </w:pPr>
          </w:p>
        </w:tc>
        <w:tc>
          <w:tcPr>
            <w:tcW w:w="1559" w:type="dxa"/>
            <w:vMerge/>
            <w:vAlign w:val="center"/>
            <w:hideMark/>
          </w:tcPr>
          <w:p w14:paraId="24A07F16" w14:textId="77777777" w:rsidR="00333598" w:rsidRPr="00A40875" w:rsidRDefault="00333598" w:rsidP="00EE7574">
            <w:pPr>
              <w:rPr>
                <w:rFonts w:cs="Tahoma"/>
                <w:color w:val="000000"/>
                <w:szCs w:val="20"/>
              </w:rPr>
            </w:pPr>
          </w:p>
        </w:tc>
        <w:tc>
          <w:tcPr>
            <w:tcW w:w="6199" w:type="dxa"/>
            <w:shd w:val="clear" w:color="auto" w:fill="auto"/>
            <w:vAlign w:val="bottom"/>
            <w:hideMark/>
          </w:tcPr>
          <w:p w14:paraId="3C382DC8" w14:textId="77777777" w:rsidR="00333598" w:rsidRPr="00A40875" w:rsidRDefault="00333598" w:rsidP="00EE7574">
            <w:pPr>
              <w:rPr>
                <w:rFonts w:cs="Tahoma"/>
                <w:color w:val="000000"/>
                <w:szCs w:val="20"/>
              </w:rPr>
            </w:pPr>
            <w:proofErr w:type="spellStart"/>
            <w:r>
              <w:rPr>
                <w:rFonts w:cs="Tahoma"/>
                <w:color w:val="000000"/>
                <w:szCs w:val="20"/>
              </w:rPr>
              <w:t>Silver</w:t>
            </w:r>
            <w:proofErr w:type="spellEnd"/>
            <w:r>
              <w:rPr>
                <w:rFonts w:cs="Tahoma"/>
                <w:color w:val="000000"/>
                <w:szCs w:val="20"/>
              </w:rPr>
              <w:t xml:space="preserve"> </w:t>
            </w:r>
            <w:proofErr w:type="spellStart"/>
            <w:r>
              <w:rPr>
                <w:rFonts w:cs="Tahoma"/>
                <w:color w:val="000000"/>
                <w:szCs w:val="20"/>
              </w:rPr>
              <w:t>mining</w:t>
            </w:r>
            <w:proofErr w:type="spellEnd"/>
          </w:p>
        </w:tc>
      </w:tr>
      <w:tr w:rsidR="00333598" w:rsidRPr="00A40875" w14:paraId="708574F8" w14:textId="77777777" w:rsidTr="00A8473B">
        <w:trPr>
          <w:trHeight w:val="57"/>
          <w:jc w:val="center"/>
        </w:trPr>
        <w:tc>
          <w:tcPr>
            <w:tcW w:w="1980" w:type="dxa"/>
            <w:vMerge/>
            <w:vAlign w:val="center"/>
            <w:hideMark/>
          </w:tcPr>
          <w:p w14:paraId="2A6AAA96" w14:textId="77777777" w:rsidR="00333598" w:rsidRPr="00A40875" w:rsidRDefault="00333598" w:rsidP="00EE7574">
            <w:pPr>
              <w:rPr>
                <w:rFonts w:cs="Tahoma"/>
                <w:color w:val="000000"/>
                <w:szCs w:val="20"/>
              </w:rPr>
            </w:pPr>
          </w:p>
        </w:tc>
        <w:tc>
          <w:tcPr>
            <w:tcW w:w="1559" w:type="dxa"/>
            <w:vMerge/>
            <w:vAlign w:val="center"/>
            <w:hideMark/>
          </w:tcPr>
          <w:p w14:paraId="591EF68F" w14:textId="77777777" w:rsidR="00333598" w:rsidRPr="00A40875" w:rsidRDefault="00333598" w:rsidP="00EE7574">
            <w:pPr>
              <w:rPr>
                <w:rFonts w:cs="Tahoma"/>
                <w:color w:val="000000"/>
                <w:szCs w:val="20"/>
              </w:rPr>
            </w:pPr>
          </w:p>
        </w:tc>
        <w:tc>
          <w:tcPr>
            <w:tcW w:w="6199" w:type="dxa"/>
            <w:shd w:val="clear" w:color="auto" w:fill="auto"/>
            <w:vAlign w:val="bottom"/>
            <w:hideMark/>
          </w:tcPr>
          <w:p w14:paraId="13E5C363" w14:textId="77777777" w:rsidR="00333598" w:rsidRPr="00A40875" w:rsidRDefault="00333598" w:rsidP="00EE7574">
            <w:pPr>
              <w:rPr>
                <w:rFonts w:cs="Tahoma"/>
                <w:color w:val="000000"/>
                <w:szCs w:val="20"/>
              </w:rPr>
            </w:pPr>
            <w:proofErr w:type="spellStart"/>
            <w:r>
              <w:rPr>
                <w:rFonts w:cs="Tahoma"/>
                <w:color w:val="000000"/>
                <w:szCs w:val="20"/>
              </w:rPr>
              <w:t>Steel</w:t>
            </w:r>
            <w:proofErr w:type="spellEnd"/>
            <w:r>
              <w:rPr>
                <w:rFonts w:cs="Tahoma"/>
                <w:color w:val="000000"/>
                <w:szCs w:val="20"/>
              </w:rPr>
              <w:t xml:space="preserve"> </w:t>
            </w:r>
            <w:proofErr w:type="spellStart"/>
            <w:r>
              <w:rPr>
                <w:rFonts w:cs="Tahoma"/>
                <w:color w:val="000000"/>
                <w:szCs w:val="20"/>
              </w:rPr>
              <w:t>production</w:t>
            </w:r>
            <w:proofErr w:type="spellEnd"/>
            <w:r w:rsidRPr="00A40875">
              <w:rPr>
                <w:rFonts w:cs="Tahoma"/>
                <w:color w:val="000000"/>
                <w:szCs w:val="20"/>
              </w:rPr>
              <w:t xml:space="preserve"> </w:t>
            </w:r>
          </w:p>
        </w:tc>
      </w:tr>
      <w:tr w:rsidR="00333598" w:rsidRPr="00A40875" w14:paraId="1DCC050F" w14:textId="77777777" w:rsidTr="00A8473B">
        <w:trPr>
          <w:trHeight w:val="57"/>
          <w:jc w:val="center"/>
        </w:trPr>
        <w:tc>
          <w:tcPr>
            <w:tcW w:w="1980" w:type="dxa"/>
            <w:vMerge w:val="restart"/>
            <w:shd w:val="clear" w:color="auto" w:fill="auto"/>
            <w:vAlign w:val="center"/>
            <w:hideMark/>
          </w:tcPr>
          <w:p w14:paraId="4AE53D49" w14:textId="77777777" w:rsidR="00333598" w:rsidRPr="00A40875" w:rsidRDefault="00333598"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576D08A3" w14:textId="77777777" w:rsidR="00333598" w:rsidRPr="00A40875" w:rsidRDefault="00333598" w:rsidP="00EE7574">
            <w:pPr>
              <w:jc w:val="center"/>
              <w:rPr>
                <w:rFonts w:cs="Tahoma"/>
                <w:color w:val="000000"/>
                <w:szCs w:val="20"/>
              </w:rPr>
            </w:pPr>
            <w:proofErr w:type="spellStart"/>
            <w:r>
              <w:rPr>
                <w:rFonts w:cs="Tahoma"/>
                <w:color w:val="000000"/>
                <w:szCs w:val="20"/>
              </w:rPr>
              <w:t>Industrials</w:t>
            </w:r>
            <w:proofErr w:type="spellEnd"/>
            <w:r w:rsidRPr="003356A2">
              <w:rPr>
                <w:rFonts w:cs="Tahoma"/>
                <w:color w:val="000000"/>
                <w:szCs w:val="20"/>
                <w:vertAlign w:val="superscript"/>
              </w:rPr>
              <w:t>*</w:t>
            </w:r>
          </w:p>
        </w:tc>
        <w:tc>
          <w:tcPr>
            <w:tcW w:w="6199" w:type="dxa"/>
            <w:shd w:val="clear" w:color="auto" w:fill="auto"/>
            <w:vAlign w:val="bottom"/>
            <w:hideMark/>
          </w:tcPr>
          <w:p w14:paraId="0CF13D5E" w14:textId="77777777" w:rsidR="00333598" w:rsidRPr="00A40875" w:rsidRDefault="00333598" w:rsidP="00EE7574">
            <w:pPr>
              <w:rPr>
                <w:rFonts w:cs="Tahoma"/>
                <w:color w:val="000000"/>
                <w:szCs w:val="20"/>
              </w:rPr>
            </w:pPr>
            <w:proofErr w:type="spellStart"/>
            <w:r>
              <w:rPr>
                <w:rFonts w:cs="Tahoma"/>
                <w:color w:val="000000"/>
                <w:szCs w:val="20"/>
              </w:rPr>
              <w:t>Aerospace</w:t>
            </w:r>
            <w:proofErr w:type="spellEnd"/>
            <w:r>
              <w:rPr>
                <w:rFonts w:cs="Tahoma"/>
                <w:color w:val="000000"/>
                <w:szCs w:val="20"/>
              </w:rPr>
              <w:t xml:space="preserve"> &amp; </w:t>
            </w:r>
            <w:proofErr w:type="spellStart"/>
            <w:r>
              <w:rPr>
                <w:rFonts w:cs="Tahoma"/>
                <w:color w:val="000000"/>
                <w:szCs w:val="20"/>
              </w:rPr>
              <w:t>d</w:t>
            </w:r>
            <w:r w:rsidRPr="001F477B">
              <w:rPr>
                <w:rFonts w:cs="Tahoma"/>
                <w:color w:val="000000"/>
                <w:szCs w:val="20"/>
              </w:rPr>
              <w:t>efense</w:t>
            </w:r>
            <w:proofErr w:type="spellEnd"/>
          </w:p>
        </w:tc>
      </w:tr>
      <w:tr w:rsidR="00333598" w:rsidRPr="00A40875" w14:paraId="0502B81A" w14:textId="77777777" w:rsidTr="00A8473B">
        <w:trPr>
          <w:trHeight w:val="57"/>
          <w:jc w:val="center"/>
        </w:trPr>
        <w:tc>
          <w:tcPr>
            <w:tcW w:w="1980" w:type="dxa"/>
            <w:vMerge/>
            <w:vAlign w:val="center"/>
            <w:hideMark/>
          </w:tcPr>
          <w:p w14:paraId="36EAD5FC" w14:textId="77777777" w:rsidR="00333598" w:rsidRPr="00A40875" w:rsidRDefault="00333598" w:rsidP="00EE7574">
            <w:pPr>
              <w:rPr>
                <w:rFonts w:cs="Tahoma"/>
                <w:color w:val="000000"/>
                <w:szCs w:val="20"/>
              </w:rPr>
            </w:pPr>
          </w:p>
        </w:tc>
        <w:tc>
          <w:tcPr>
            <w:tcW w:w="1559" w:type="dxa"/>
            <w:vMerge/>
            <w:vAlign w:val="center"/>
            <w:hideMark/>
          </w:tcPr>
          <w:p w14:paraId="6A1FED9A" w14:textId="77777777" w:rsidR="00333598" w:rsidRPr="00A40875" w:rsidRDefault="00333598" w:rsidP="00EE7574">
            <w:pPr>
              <w:rPr>
                <w:rFonts w:cs="Tahoma"/>
                <w:color w:val="000000"/>
                <w:szCs w:val="20"/>
              </w:rPr>
            </w:pPr>
          </w:p>
        </w:tc>
        <w:tc>
          <w:tcPr>
            <w:tcW w:w="6199" w:type="dxa"/>
            <w:shd w:val="clear" w:color="auto" w:fill="auto"/>
            <w:vAlign w:val="bottom"/>
            <w:hideMark/>
          </w:tcPr>
          <w:p w14:paraId="65EB0A9B" w14:textId="77777777" w:rsidR="00333598" w:rsidRPr="00A40875" w:rsidRDefault="00333598" w:rsidP="001F477B">
            <w:pPr>
              <w:rPr>
                <w:rFonts w:cs="Tahoma"/>
                <w:color w:val="000000"/>
                <w:szCs w:val="20"/>
              </w:rPr>
            </w:pPr>
            <w:proofErr w:type="spellStart"/>
            <w:r>
              <w:rPr>
                <w:rFonts w:cs="Tahoma"/>
                <w:color w:val="000000"/>
                <w:szCs w:val="20"/>
              </w:rPr>
              <w:t>Manufacture</w:t>
            </w:r>
            <w:proofErr w:type="spellEnd"/>
            <w:r>
              <w:rPr>
                <w:rFonts w:cs="Tahoma"/>
                <w:color w:val="000000"/>
                <w:szCs w:val="20"/>
              </w:rPr>
              <w:t xml:space="preserve"> </w:t>
            </w:r>
            <w:proofErr w:type="spellStart"/>
            <w:r>
              <w:rPr>
                <w:rFonts w:cs="Tahoma"/>
                <w:color w:val="000000"/>
                <w:szCs w:val="20"/>
              </w:rPr>
              <w:t>of</w:t>
            </w:r>
            <w:proofErr w:type="spellEnd"/>
            <w:r>
              <w:rPr>
                <w:rFonts w:cs="Tahoma"/>
                <w:color w:val="000000"/>
                <w:szCs w:val="20"/>
              </w:rPr>
              <w:t xml:space="preserve"> </w:t>
            </w:r>
            <w:proofErr w:type="spellStart"/>
            <w:r>
              <w:rPr>
                <w:rFonts w:cs="Tahoma"/>
                <w:color w:val="000000"/>
                <w:szCs w:val="20"/>
              </w:rPr>
              <w:t>building</w:t>
            </w:r>
            <w:proofErr w:type="spellEnd"/>
            <w:r>
              <w:rPr>
                <w:rFonts w:cs="Tahoma"/>
                <w:color w:val="000000"/>
                <w:szCs w:val="20"/>
              </w:rPr>
              <w:t xml:space="preserve"> </w:t>
            </w:r>
            <w:proofErr w:type="spellStart"/>
            <w:r>
              <w:rPr>
                <w:rFonts w:cs="Tahoma"/>
                <w:color w:val="000000"/>
                <w:szCs w:val="20"/>
              </w:rPr>
              <w:t>products</w:t>
            </w:r>
            <w:proofErr w:type="spellEnd"/>
          </w:p>
        </w:tc>
      </w:tr>
      <w:tr w:rsidR="00333598" w:rsidRPr="00A40875" w14:paraId="62EA2D50" w14:textId="77777777" w:rsidTr="00A8473B">
        <w:trPr>
          <w:trHeight w:val="57"/>
          <w:jc w:val="center"/>
        </w:trPr>
        <w:tc>
          <w:tcPr>
            <w:tcW w:w="1980" w:type="dxa"/>
            <w:vMerge/>
            <w:vAlign w:val="center"/>
            <w:hideMark/>
          </w:tcPr>
          <w:p w14:paraId="545D5E1D" w14:textId="77777777" w:rsidR="00333598" w:rsidRPr="00A40875" w:rsidRDefault="00333598" w:rsidP="00EE7574">
            <w:pPr>
              <w:rPr>
                <w:rFonts w:cs="Tahoma"/>
                <w:color w:val="000000"/>
                <w:szCs w:val="20"/>
              </w:rPr>
            </w:pPr>
          </w:p>
        </w:tc>
        <w:tc>
          <w:tcPr>
            <w:tcW w:w="1559" w:type="dxa"/>
            <w:vMerge/>
            <w:vAlign w:val="center"/>
            <w:hideMark/>
          </w:tcPr>
          <w:p w14:paraId="1CF05FDF" w14:textId="77777777" w:rsidR="00333598" w:rsidRPr="00A40875" w:rsidRDefault="00333598" w:rsidP="00EE7574">
            <w:pPr>
              <w:rPr>
                <w:rFonts w:cs="Tahoma"/>
                <w:color w:val="000000"/>
                <w:szCs w:val="20"/>
              </w:rPr>
            </w:pPr>
          </w:p>
        </w:tc>
        <w:tc>
          <w:tcPr>
            <w:tcW w:w="6199" w:type="dxa"/>
            <w:shd w:val="clear" w:color="auto" w:fill="auto"/>
            <w:vAlign w:val="bottom"/>
            <w:hideMark/>
          </w:tcPr>
          <w:p w14:paraId="4C9A9F9D" w14:textId="77777777" w:rsidR="00333598" w:rsidRPr="00A40875" w:rsidRDefault="00333598" w:rsidP="00EE7574">
            <w:pPr>
              <w:rPr>
                <w:rFonts w:cs="Tahoma"/>
                <w:color w:val="000000"/>
                <w:szCs w:val="20"/>
              </w:rPr>
            </w:pPr>
            <w:proofErr w:type="spellStart"/>
            <w:r>
              <w:rPr>
                <w:rFonts w:cs="Tahoma"/>
                <w:color w:val="000000"/>
                <w:szCs w:val="20"/>
              </w:rPr>
              <w:t>Construction</w:t>
            </w:r>
            <w:proofErr w:type="spellEnd"/>
            <w:r>
              <w:rPr>
                <w:rFonts w:cs="Tahoma"/>
                <w:color w:val="000000"/>
                <w:szCs w:val="20"/>
              </w:rPr>
              <w:t xml:space="preserve"> &amp; </w:t>
            </w:r>
            <w:proofErr w:type="spellStart"/>
            <w:r>
              <w:rPr>
                <w:rFonts w:cs="Tahoma"/>
                <w:color w:val="000000"/>
                <w:szCs w:val="20"/>
              </w:rPr>
              <w:t>e</w:t>
            </w:r>
            <w:r w:rsidRPr="001F477B">
              <w:rPr>
                <w:rFonts w:cs="Tahoma"/>
                <w:color w:val="000000"/>
                <w:szCs w:val="20"/>
              </w:rPr>
              <w:t>ngineering</w:t>
            </w:r>
            <w:proofErr w:type="spellEnd"/>
          </w:p>
        </w:tc>
      </w:tr>
      <w:tr w:rsidR="00333598" w:rsidRPr="00A40875" w14:paraId="4514B911" w14:textId="77777777" w:rsidTr="00A8473B">
        <w:trPr>
          <w:trHeight w:val="57"/>
          <w:jc w:val="center"/>
        </w:trPr>
        <w:tc>
          <w:tcPr>
            <w:tcW w:w="1980" w:type="dxa"/>
            <w:vMerge/>
            <w:vAlign w:val="center"/>
            <w:hideMark/>
          </w:tcPr>
          <w:p w14:paraId="4CD949C0" w14:textId="77777777" w:rsidR="00333598" w:rsidRPr="00A40875" w:rsidRDefault="00333598" w:rsidP="00EE7574">
            <w:pPr>
              <w:rPr>
                <w:rFonts w:cs="Tahoma"/>
                <w:color w:val="000000"/>
                <w:szCs w:val="20"/>
              </w:rPr>
            </w:pPr>
          </w:p>
        </w:tc>
        <w:tc>
          <w:tcPr>
            <w:tcW w:w="1559" w:type="dxa"/>
            <w:vMerge/>
            <w:vAlign w:val="center"/>
            <w:hideMark/>
          </w:tcPr>
          <w:p w14:paraId="46EF35F9" w14:textId="77777777" w:rsidR="00333598" w:rsidRPr="00A40875" w:rsidRDefault="00333598" w:rsidP="00EE7574">
            <w:pPr>
              <w:rPr>
                <w:rFonts w:cs="Tahoma"/>
                <w:color w:val="000000"/>
                <w:szCs w:val="20"/>
              </w:rPr>
            </w:pPr>
          </w:p>
        </w:tc>
        <w:tc>
          <w:tcPr>
            <w:tcW w:w="6199" w:type="dxa"/>
            <w:shd w:val="clear" w:color="auto" w:fill="auto"/>
            <w:vAlign w:val="bottom"/>
            <w:hideMark/>
          </w:tcPr>
          <w:p w14:paraId="61F66886" w14:textId="77777777" w:rsidR="00333598" w:rsidRPr="00A40875" w:rsidRDefault="00333598" w:rsidP="001F477B">
            <w:pPr>
              <w:rPr>
                <w:rFonts w:cs="Tahoma"/>
                <w:color w:val="000000"/>
                <w:szCs w:val="20"/>
              </w:rPr>
            </w:pPr>
            <w:proofErr w:type="spellStart"/>
            <w:r>
              <w:rPr>
                <w:rFonts w:cs="Tahoma"/>
                <w:color w:val="000000"/>
                <w:szCs w:val="20"/>
              </w:rPr>
              <w:t>Production</w:t>
            </w:r>
            <w:proofErr w:type="spellEnd"/>
            <w:r>
              <w:rPr>
                <w:rFonts w:cs="Tahoma"/>
                <w:color w:val="000000"/>
                <w:szCs w:val="20"/>
              </w:rPr>
              <w:t xml:space="preserve"> </w:t>
            </w:r>
            <w:proofErr w:type="spellStart"/>
            <w:r>
              <w:rPr>
                <w:rFonts w:cs="Tahoma"/>
                <w:color w:val="000000"/>
                <w:szCs w:val="20"/>
              </w:rPr>
              <w:t>of</w:t>
            </w:r>
            <w:proofErr w:type="spellEnd"/>
            <w:r>
              <w:rPr>
                <w:rFonts w:cs="Tahoma"/>
                <w:color w:val="000000"/>
                <w:szCs w:val="20"/>
              </w:rPr>
              <w:t xml:space="preserve"> </w:t>
            </w:r>
            <w:proofErr w:type="spellStart"/>
            <w:r>
              <w:rPr>
                <w:rFonts w:cs="Tahoma"/>
                <w:color w:val="000000"/>
                <w:szCs w:val="20"/>
              </w:rPr>
              <w:t>electrical</w:t>
            </w:r>
            <w:proofErr w:type="spellEnd"/>
            <w:r>
              <w:rPr>
                <w:rFonts w:cs="Tahoma"/>
                <w:color w:val="000000"/>
                <w:szCs w:val="20"/>
              </w:rPr>
              <w:t xml:space="preserve"> </w:t>
            </w:r>
            <w:proofErr w:type="spellStart"/>
            <w:r>
              <w:rPr>
                <w:rFonts w:cs="Tahoma"/>
                <w:color w:val="000000"/>
                <w:szCs w:val="20"/>
              </w:rPr>
              <w:t>equipment</w:t>
            </w:r>
            <w:proofErr w:type="spellEnd"/>
          </w:p>
        </w:tc>
      </w:tr>
      <w:tr w:rsidR="00333598" w:rsidRPr="00C772DF" w14:paraId="48296ED3" w14:textId="77777777" w:rsidTr="00A8473B">
        <w:trPr>
          <w:trHeight w:val="57"/>
          <w:jc w:val="center"/>
        </w:trPr>
        <w:tc>
          <w:tcPr>
            <w:tcW w:w="1980" w:type="dxa"/>
            <w:vMerge/>
            <w:vAlign w:val="center"/>
            <w:hideMark/>
          </w:tcPr>
          <w:p w14:paraId="470C9997" w14:textId="77777777" w:rsidR="00333598" w:rsidRPr="00A40875" w:rsidRDefault="00333598" w:rsidP="00EE7574">
            <w:pPr>
              <w:rPr>
                <w:rFonts w:cs="Tahoma"/>
                <w:color w:val="000000"/>
                <w:szCs w:val="20"/>
              </w:rPr>
            </w:pPr>
          </w:p>
        </w:tc>
        <w:tc>
          <w:tcPr>
            <w:tcW w:w="1559" w:type="dxa"/>
            <w:vMerge/>
            <w:vAlign w:val="center"/>
            <w:hideMark/>
          </w:tcPr>
          <w:p w14:paraId="496D1C95" w14:textId="77777777" w:rsidR="00333598" w:rsidRPr="00A40875" w:rsidRDefault="00333598" w:rsidP="00EE7574">
            <w:pPr>
              <w:rPr>
                <w:rFonts w:cs="Tahoma"/>
                <w:color w:val="000000"/>
                <w:szCs w:val="20"/>
              </w:rPr>
            </w:pPr>
          </w:p>
        </w:tc>
        <w:tc>
          <w:tcPr>
            <w:tcW w:w="6199" w:type="dxa"/>
            <w:shd w:val="clear" w:color="auto" w:fill="auto"/>
            <w:vAlign w:val="bottom"/>
            <w:hideMark/>
          </w:tcPr>
          <w:p w14:paraId="79EE5B17" w14:textId="77777777" w:rsidR="00333598" w:rsidRPr="001F477B" w:rsidRDefault="00333598" w:rsidP="001F477B">
            <w:pPr>
              <w:rPr>
                <w:rFonts w:cs="Tahoma"/>
                <w:color w:val="000000"/>
                <w:szCs w:val="20"/>
                <w:lang w:val="en-US"/>
              </w:rPr>
            </w:pPr>
            <w:r w:rsidRPr="001F477B">
              <w:rPr>
                <w:rFonts w:cs="Tahoma"/>
                <w:color w:val="000000"/>
                <w:szCs w:val="20"/>
                <w:lang w:val="en-US"/>
              </w:rPr>
              <w:t>Management of financial &amp; industrial conglomerates and holdings</w:t>
            </w:r>
          </w:p>
        </w:tc>
      </w:tr>
      <w:tr w:rsidR="00333598" w:rsidRPr="00A40875" w14:paraId="28F19B66" w14:textId="77777777" w:rsidTr="00A8473B">
        <w:trPr>
          <w:trHeight w:val="57"/>
          <w:jc w:val="center"/>
        </w:trPr>
        <w:tc>
          <w:tcPr>
            <w:tcW w:w="1980" w:type="dxa"/>
            <w:vMerge/>
            <w:vAlign w:val="center"/>
            <w:hideMark/>
          </w:tcPr>
          <w:p w14:paraId="788D7D06" w14:textId="77777777" w:rsidR="00333598" w:rsidRPr="001F477B" w:rsidRDefault="00333598" w:rsidP="00EE7574">
            <w:pPr>
              <w:rPr>
                <w:rFonts w:cs="Tahoma"/>
                <w:color w:val="000000"/>
                <w:szCs w:val="20"/>
                <w:lang w:val="en-US"/>
              </w:rPr>
            </w:pPr>
          </w:p>
        </w:tc>
        <w:tc>
          <w:tcPr>
            <w:tcW w:w="1559" w:type="dxa"/>
            <w:vMerge/>
            <w:vAlign w:val="center"/>
            <w:hideMark/>
          </w:tcPr>
          <w:p w14:paraId="6702505B"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5ED19297" w14:textId="77777777" w:rsidR="00333598" w:rsidRPr="00A40875" w:rsidRDefault="00333598" w:rsidP="00EE7574">
            <w:pPr>
              <w:rPr>
                <w:rFonts w:cs="Tahoma"/>
                <w:color w:val="000000"/>
                <w:szCs w:val="20"/>
              </w:rPr>
            </w:pPr>
            <w:proofErr w:type="spellStart"/>
            <w:r>
              <w:rPr>
                <w:rFonts w:cs="Tahoma"/>
                <w:color w:val="000000"/>
                <w:szCs w:val="20"/>
              </w:rPr>
              <w:t>Machinery</w:t>
            </w:r>
            <w:proofErr w:type="spellEnd"/>
          </w:p>
        </w:tc>
      </w:tr>
      <w:tr w:rsidR="00333598" w:rsidRPr="00A40875" w14:paraId="31842AD3" w14:textId="77777777" w:rsidTr="00A8473B">
        <w:trPr>
          <w:trHeight w:val="57"/>
          <w:jc w:val="center"/>
        </w:trPr>
        <w:tc>
          <w:tcPr>
            <w:tcW w:w="1980" w:type="dxa"/>
            <w:vMerge/>
            <w:vAlign w:val="center"/>
            <w:hideMark/>
          </w:tcPr>
          <w:p w14:paraId="57E36B26" w14:textId="77777777" w:rsidR="00333598" w:rsidRPr="00A40875" w:rsidRDefault="00333598" w:rsidP="00EE7574">
            <w:pPr>
              <w:rPr>
                <w:rFonts w:cs="Tahoma"/>
                <w:color w:val="000000"/>
                <w:szCs w:val="20"/>
              </w:rPr>
            </w:pPr>
          </w:p>
        </w:tc>
        <w:tc>
          <w:tcPr>
            <w:tcW w:w="1559" w:type="dxa"/>
            <w:vMerge/>
            <w:vAlign w:val="center"/>
            <w:hideMark/>
          </w:tcPr>
          <w:p w14:paraId="4A927B81" w14:textId="77777777" w:rsidR="00333598" w:rsidRPr="00A40875" w:rsidRDefault="00333598" w:rsidP="00EE7574">
            <w:pPr>
              <w:rPr>
                <w:rFonts w:cs="Tahoma"/>
                <w:color w:val="000000"/>
                <w:szCs w:val="20"/>
              </w:rPr>
            </w:pPr>
          </w:p>
        </w:tc>
        <w:tc>
          <w:tcPr>
            <w:tcW w:w="6199" w:type="dxa"/>
            <w:shd w:val="clear" w:color="auto" w:fill="auto"/>
            <w:vAlign w:val="bottom"/>
            <w:hideMark/>
          </w:tcPr>
          <w:p w14:paraId="7098D083" w14:textId="77777777" w:rsidR="00333598" w:rsidRPr="00A40875" w:rsidRDefault="00333598" w:rsidP="00EE7574">
            <w:pPr>
              <w:rPr>
                <w:rFonts w:cs="Tahoma"/>
                <w:color w:val="000000"/>
                <w:szCs w:val="20"/>
              </w:rPr>
            </w:pPr>
            <w:proofErr w:type="spellStart"/>
            <w:r>
              <w:rPr>
                <w:rFonts w:cs="Tahoma"/>
                <w:color w:val="000000"/>
                <w:szCs w:val="20"/>
              </w:rPr>
              <w:t>Trading</w:t>
            </w:r>
            <w:proofErr w:type="spellEnd"/>
            <w:r>
              <w:rPr>
                <w:rFonts w:cs="Tahoma"/>
                <w:color w:val="000000"/>
                <w:szCs w:val="20"/>
              </w:rPr>
              <w:t xml:space="preserve"> </w:t>
            </w:r>
            <w:proofErr w:type="spellStart"/>
            <w:r>
              <w:rPr>
                <w:rFonts w:cs="Tahoma"/>
                <w:color w:val="000000"/>
                <w:szCs w:val="20"/>
              </w:rPr>
              <w:t>companies</w:t>
            </w:r>
            <w:proofErr w:type="spellEnd"/>
            <w:r>
              <w:rPr>
                <w:rFonts w:cs="Tahoma"/>
                <w:color w:val="000000"/>
                <w:szCs w:val="20"/>
              </w:rPr>
              <w:t xml:space="preserve"> &amp; </w:t>
            </w:r>
            <w:proofErr w:type="spellStart"/>
            <w:r>
              <w:rPr>
                <w:rFonts w:cs="Tahoma"/>
                <w:color w:val="000000"/>
                <w:szCs w:val="20"/>
              </w:rPr>
              <w:t>d</w:t>
            </w:r>
            <w:r w:rsidRPr="001F477B">
              <w:rPr>
                <w:rFonts w:cs="Tahoma"/>
                <w:color w:val="000000"/>
                <w:szCs w:val="20"/>
              </w:rPr>
              <w:t>istributors</w:t>
            </w:r>
            <w:proofErr w:type="spellEnd"/>
          </w:p>
        </w:tc>
      </w:tr>
      <w:tr w:rsidR="00060728" w:rsidRPr="00A40875" w14:paraId="02540585" w14:textId="77777777" w:rsidTr="00A8473B">
        <w:trPr>
          <w:trHeight w:val="57"/>
          <w:jc w:val="center"/>
        </w:trPr>
        <w:tc>
          <w:tcPr>
            <w:tcW w:w="1980" w:type="dxa"/>
            <w:vMerge w:val="restart"/>
            <w:shd w:val="clear" w:color="auto" w:fill="auto"/>
            <w:vAlign w:val="center"/>
            <w:hideMark/>
          </w:tcPr>
          <w:p w14:paraId="366BB699" w14:textId="051309F4" w:rsidR="00060728" w:rsidRPr="00A40875" w:rsidRDefault="00060728" w:rsidP="00060728">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5D48CC2B" w14:textId="77777777" w:rsidR="00060728" w:rsidRPr="00A40875" w:rsidRDefault="00060728" w:rsidP="00060728">
            <w:pPr>
              <w:jc w:val="center"/>
              <w:rPr>
                <w:rFonts w:cs="Tahoma"/>
                <w:color w:val="000000"/>
                <w:szCs w:val="20"/>
              </w:rPr>
            </w:pPr>
            <w:proofErr w:type="spellStart"/>
            <w:r>
              <w:rPr>
                <w:rFonts w:cs="Tahoma"/>
                <w:color w:val="000000"/>
                <w:szCs w:val="20"/>
              </w:rPr>
              <w:t>Transportation</w:t>
            </w:r>
            <w:proofErr w:type="spellEnd"/>
          </w:p>
        </w:tc>
        <w:tc>
          <w:tcPr>
            <w:tcW w:w="6199" w:type="dxa"/>
            <w:shd w:val="clear" w:color="auto" w:fill="auto"/>
            <w:vAlign w:val="bottom"/>
            <w:hideMark/>
          </w:tcPr>
          <w:p w14:paraId="4CCD7D7D" w14:textId="77777777" w:rsidR="00060728" w:rsidRPr="00A40875" w:rsidRDefault="00060728" w:rsidP="00060728">
            <w:pPr>
              <w:rPr>
                <w:rFonts w:cs="Tahoma"/>
                <w:color w:val="000000"/>
                <w:szCs w:val="20"/>
              </w:rPr>
            </w:pPr>
            <w:proofErr w:type="spellStart"/>
            <w:r>
              <w:rPr>
                <w:rFonts w:cs="Tahoma"/>
                <w:color w:val="000000"/>
                <w:szCs w:val="20"/>
              </w:rPr>
              <w:t>Air</w:t>
            </w:r>
            <w:proofErr w:type="spellEnd"/>
            <w:r>
              <w:rPr>
                <w:rFonts w:cs="Tahoma"/>
                <w:color w:val="000000"/>
                <w:szCs w:val="20"/>
              </w:rPr>
              <w:t xml:space="preserve"> </w:t>
            </w:r>
            <w:proofErr w:type="spellStart"/>
            <w:r>
              <w:rPr>
                <w:rFonts w:cs="Tahoma"/>
                <w:color w:val="000000"/>
                <w:szCs w:val="20"/>
              </w:rPr>
              <w:t>freight</w:t>
            </w:r>
            <w:proofErr w:type="spellEnd"/>
            <w:r>
              <w:rPr>
                <w:rFonts w:cs="Tahoma"/>
                <w:color w:val="000000"/>
                <w:szCs w:val="20"/>
              </w:rPr>
              <w:t xml:space="preserve"> &amp; </w:t>
            </w:r>
            <w:proofErr w:type="spellStart"/>
            <w:r>
              <w:rPr>
                <w:rFonts w:cs="Tahoma"/>
                <w:color w:val="000000"/>
                <w:szCs w:val="20"/>
              </w:rPr>
              <w:t>l</w:t>
            </w:r>
            <w:r w:rsidRPr="001F477B">
              <w:rPr>
                <w:rFonts w:cs="Tahoma"/>
                <w:color w:val="000000"/>
                <w:szCs w:val="20"/>
              </w:rPr>
              <w:t>ogistics</w:t>
            </w:r>
            <w:proofErr w:type="spellEnd"/>
          </w:p>
        </w:tc>
      </w:tr>
      <w:tr w:rsidR="00060728" w:rsidRPr="00A40875" w14:paraId="409993E9" w14:textId="77777777" w:rsidTr="00A8473B">
        <w:trPr>
          <w:trHeight w:val="57"/>
          <w:jc w:val="center"/>
        </w:trPr>
        <w:tc>
          <w:tcPr>
            <w:tcW w:w="1980" w:type="dxa"/>
            <w:vMerge/>
            <w:vAlign w:val="center"/>
            <w:hideMark/>
          </w:tcPr>
          <w:p w14:paraId="6C648260" w14:textId="77777777" w:rsidR="00060728" w:rsidRPr="00A40875" w:rsidRDefault="00060728" w:rsidP="00060728">
            <w:pPr>
              <w:rPr>
                <w:rFonts w:cs="Tahoma"/>
                <w:color w:val="000000"/>
                <w:szCs w:val="20"/>
              </w:rPr>
            </w:pPr>
          </w:p>
        </w:tc>
        <w:tc>
          <w:tcPr>
            <w:tcW w:w="1559" w:type="dxa"/>
            <w:vMerge/>
            <w:vAlign w:val="center"/>
            <w:hideMark/>
          </w:tcPr>
          <w:p w14:paraId="66EA8C85" w14:textId="77777777" w:rsidR="00060728" w:rsidRPr="00A40875" w:rsidRDefault="00060728" w:rsidP="00060728">
            <w:pPr>
              <w:rPr>
                <w:rFonts w:cs="Tahoma"/>
                <w:color w:val="000000"/>
                <w:szCs w:val="20"/>
              </w:rPr>
            </w:pPr>
          </w:p>
        </w:tc>
        <w:tc>
          <w:tcPr>
            <w:tcW w:w="6199" w:type="dxa"/>
            <w:shd w:val="clear" w:color="auto" w:fill="auto"/>
            <w:vAlign w:val="bottom"/>
            <w:hideMark/>
          </w:tcPr>
          <w:p w14:paraId="4F1DAD99" w14:textId="77777777" w:rsidR="00060728" w:rsidRPr="00A40875" w:rsidRDefault="00060728" w:rsidP="00060728">
            <w:pPr>
              <w:rPr>
                <w:rFonts w:cs="Tahoma"/>
                <w:color w:val="000000"/>
                <w:szCs w:val="20"/>
              </w:rPr>
            </w:pPr>
            <w:proofErr w:type="spellStart"/>
            <w:r>
              <w:rPr>
                <w:rFonts w:cs="Tahoma"/>
                <w:color w:val="000000"/>
                <w:szCs w:val="20"/>
              </w:rPr>
              <w:t>Airlines</w:t>
            </w:r>
            <w:proofErr w:type="spellEnd"/>
          </w:p>
        </w:tc>
      </w:tr>
      <w:tr w:rsidR="00060728" w:rsidRPr="00A40875" w14:paraId="3DDF3C3F" w14:textId="77777777" w:rsidTr="00A8473B">
        <w:trPr>
          <w:trHeight w:val="57"/>
          <w:jc w:val="center"/>
        </w:trPr>
        <w:tc>
          <w:tcPr>
            <w:tcW w:w="1980" w:type="dxa"/>
            <w:vMerge/>
            <w:vAlign w:val="center"/>
            <w:hideMark/>
          </w:tcPr>
          <w:p w14:paraId="5ECC1681" w14:textId="77777777" w:rsidR="00060728" w:rsidRPr="00A40875" w:rsidRDefault="00060728" w:rsidP="00060728">
            <w:pPr>
              <w:rPr>
                <w:rFonts w:cs="Tahoma"/>
                <w:color w:val="000000"/>
                <w:szCs w:val="20"/>
              </w:rPr>
            </w:pPr>
          </w:p>
        </w:tc>
        <w:tc>
          <w:tcPr>
            <w:tcW w:w="1559" w:type="dxa"/>
            <w:vMerge/>
            <w:vAlign w:val="center"/>
            <w:hideMark/>
          </w:tcPr>
          <w:p w14:paraId="568829EE" w14:textId="77777777" w:rsidR="00060728" w:rsidRPr="00A40875" w:rsidRDefault="00060728" w:rsidP="00060728">
            <w:pPr>
              <w:rPr>
                <w:rFonts w:cs="Tahoma"/>
                <w:color w:val="000000"/>
                <w:szCs w:val="20"/>
              </w:rPr>
            </w:pPr>
          </w:p>
        </w:tc>
        <w:tc>
          <w:tcPr>
            <w:tcW w:w="6199" w:type="dxa"/>
            <w:shd w:val="clear" w:color="auto" w:fill="auto"/>
            <w:vAlign w:val="bottom"/>
            <w:hideMark/>
          </w:tcPr>
          <w:p w14:paraId="40BD6BD9" w14:textId="77777777" w:rsidR="00060728" w:rsidRPr="00A40875" w:rsidRDefault="00060728" w:rsidP="00060728">
            <w:pPr>
              <w:rPr>
                <w:rFonts w:cs="Tahoma"/>
                <w:color w:val="000000"/>
                <w:szCs w:val="20"/>
              </w:rPr>
            </w:pPr>
            <w:proofErr w:type="spellStart"/>
            <w:r>
              <w:rPr>
                <w:rFonts w:cs="Tahoma"/>
                <w:color w:val="000000"/>
                <w:szCs w:val="20"/>
              </w:rPr>
              <w:t>Marine</w:t>
            </w:r>
            <w:proofErr w:type="spellEnd"/>
          </w:p>
        </w:tc>
      </w:tr>
      <w:tr w:rsidR="00060728" w:rsidRPr="00A40875" w14:paraId="22F5E01C" w14:textId="77777777" w:rsidTr="00A8473B">
        <w:trPr>
          <w:trHeight w:val="57"/>
          <w:jc w:val="center"/>
        </w:trPr>
        <w:tc>
          <w:tcPr>
            <w:tcW w:w="1980" w:type="dxa"/>
            <w:vMerge/>
            <w:vAlign w:val="center"/>
            <w:hideMark/>
          </w:tcPr>
          <w:p w14:paraId="3817239D" w14:textId="77777777" w:rsidR="00060728" w:rsidRPr="00A40875" w:rsidRDefault="00060728" w:rsidP="00060728">
            <w:pPr>
              <w:rPr>
                <w:rFonts w:cs="Tahoma"/>
                <w:color w:val="000000"/>
                <w:szCs w:val="20"/>
              </w:rPr>
            </w:pPr>
          </w:p>
        </w:tc>
        <w:tc>
          <w:tcPr>
            <w:tcW w:w="1559" w:type="dxa"/>
            <w:vMerge/>
            <w:vAlign w:val="center"/>
            <w:hideMark/>
          </w:tcPr>
          <w:p w14:paraId="6ABE18FF" w14:textId="77777777" w:rsidR="00060728" w:rsidRPr="00A40875" w:rsidRDefault="00060728" w:rsidP="00060728">
            <w:pPr>
              <w:rPr>
                <w:rFonts w:cs="Tahoma"/>
                <w:color w:val="000000"/>
                <w:szCs w:val="20"/>
              </w:rPr>
            </w:pPr>
          </w:p>
        </w:tc>
        <w:tc>
          <w:tcPr>
            <w:tcW w:w="6199" w:type="dxa"/>
            <w:shd w:val="clear" w:color="auto" w:fill="auto"/>
            <w:vAlign w:val="bottom"/>
            <w:hideMark/>
          </w:tcPr>
          <w:p w14:paraId="19D1DC1C" w14:textId="77777777" w:rsidR="00060728" w:rsidRPr="00A40875" w:rsidRDefault="00060728" w:rsidP="00060728">
            <w:pPr>
              <w:rPr>
                <w:rFonts w:cs="Tahoma"/>
                <w:color w:val="000000"/>
                <w:szCs w:val="20"/>
              </w:rPr>
            </w:pPr>
            <w:proofErr w:type="spellStart"/>
            <w:r>
              <w:rPr>
                <w:rFonts w:cs="Tahoma"/>
                <w:color w:val="000000"/>
                <w:szCs w:val="20"/>
              </w:rPr>
              <w:t>Trucking</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railroads</w:t>
            </w:r>
            <w:proofErr w:type="spellEnd"/>
          </w:p>
        </w:tc>
      </w:tr>
      <w:tr w:rsidR="00060728" w:rsidRPr="00A40875" w14:paraId="29609F70" w14:textId="77777777" w:rsidTr="00A8473B">
        <w:trPr>
          <w:trHeight w:val="57"/>
          <w:jc w:val="center"/>
        </w:trPr>
        <w:tc>
          <w:tcPr>
            <w:tcW w:w="1980" w:type="dxa"/>
            <w:vMerge/>
            <w:vAlign w:val="center"/>
            <w:hideMark/>
          </w:tcPr>
          <w:p w14:paraId="4DA36604" w14:textId="77777777" w:rsidR="00060728" w:rsidRPr="00A40875" w:rsidRDefault="00060728" w:rsidP="00060728">
            <w:pPr>
              <w:rPr>
                <w:rFonts w:cs="Tahoma"/>
                <w:color w:val="000000"/>
                <w:szCs w:val="20"/>
              </w:rPr>
            </w:pPr>
          </w:p>
        </w:tc>
        <w:tc>
          <w:tcPr>
            <w:tcW w:w="1559" w:type="dxa"/>
            <w:vMerge/>
            <w:vAlign w:val="center"/>
            <w:hideMark/>
          </w:tcPr>
          <w:p w14:paraId="108D8B1C" w14:textId="77777777" w:rsidR="00060728" w:rsidRPr="00A40875" w:rsidRDefault="00060728" w:rsidP="00060728">
            <w:pPr>
              <w:rPr>
                <w:rFonts w:cs="Tahoma"/>
                <w:color w:val="000000"/>
                <w:szCs w:val="20"/>
              </w:rPr>
            </w:pPr>
          </w:p>
        </w:tc>
        <w:tc>
          <w:tcPr>
            <w:tcW w:w="6199" w:type="dxa"/>
            <w:shd w:val="clear" w:color="auto" w:fill="auto"/>
            <w:vAlign w:val="bottom"/>
            <w:hideMark/>
          </w:tcPr>
          <w:p w14:paraId="211E7AFA" w14:textId="77777777" w:rsidR="00060728" w:rsidRPr="00A40875" w:rsidRDefault="00060728" w:rsidP="00060728">
            <w:pPr>
              <w:rPr>
                <w:rFonts w:cs="Tahoma"/>
                <w:color w:val="000000"/>
                <w:szCs w:val="20"/>
              </w:rPr>
            </w:pPr>
            <w:proofErr w:type="spellStart"/>
            <w:r>
              <w:rPr>
                <w:rFonts w:cs="Tahoma"/>
                <w:color w:val="000000"/>
                <w:szCs w:val="20"/>
              </w:rPr>
              <w:t>Transport</w:t>
            </w:r>
            <w:proofErr w:type="spellEnd"/>
            <w:r>
              <w:rPr>
                <w:rFonts w:cs="Tahoma"/>
                <w:color w:val="000000"/>
                <w:szCs w:val="20"/>
              </w:rPr>
              <w:t xml:space="preserve"> </w:t>
            </w:r>
            <w:proofErr w:type="spellStart"/>
            <w:r>
              <w:rPr>
                <w:rFonts w:cs="Tahoma"/>
                <w:color w:val="000000"/>
                <w:szCs w:val="20"/>
              </w:rPr>
              <w:t>infractructure</w:t>
            </w:r>
            <w:proofErr w:type="spellEnd"/>
            <w:r w:rsidRPr="00A40875">
              <w:rPr>
                <w:rFonts w:cs="Tahoma"/>
                <w:color w:val="000000"/>
                <w:szCs w:val="20"/>
              </w:rPr>
              <w:t xml:space="preserve"> </w:t>
            </w:r>
          </w:p>
        </w:tc>
      </w:tr>
      <w:tr w:rsidR="00060728" w:rsidRPr="00A40875" w14:paraId="2E4CAC8C" w14:textId="77777777" w:rsidTr="00A8473B">
        <w:trPr>
          <w:trHeight w:val="57"/>
          <w:jc w:val="center"/>
        </w:trPr>
        <w:tc>
          <w:tcPr>
            <w:tcW w:w="1980" w:type="dxa"/>
            <w:vMerge w:val="restart"/>
            <w:shd w:val="clear" w:color="auto" w:fill="auto"/>
            <w:vAlign w:val="center"/>
            <w:hideMark/>
          </w:tcPr>
          <w:p w14:paraId="7AD164A0" w14:textId="46718E49" w:rsidR="00060728" w:rsidRPr="00A40875" w:rsidRDefault="00060728" w:rsidP="00060728">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4E0E3F44" w14:textId="77777777" w:rsidR="00060728" w:rsidRPr="00A40875" w:rsidRDefault="00060728" w:rsidP="00060728">
            <w:pPr>
              <w:jc w:val="center"/>
              <w:rPr>
                <w:rFonts w:cs="Tahoma"/>
                <w:color w:val="000000"/>
                <w:szCs w:val="20"/>
              </w:rPr>
            </w:pPr>
            <w:proofErr w:type="spellStart"/>
            <w:r>
              <w:rPr>
                <w:rFonts w:cs="Tahoma"/>
                <w:color w:val="000000"/>
                <w:szCs w:val="20"/>
              </w:rPr>
              <w:t>Consumer</w:t>
            </w:r>
            <w:proofErr w:type="spellEnd"/>
            <w:r>
              <w:rPr>
                <w:rFonts w:cs="Tahoma"/>
                <w:color w:val="000000"/>
                <w:szCs w:val="20"/>
              </w:rPr>
              <w:t xml:space="preserve"> </w:t>
            </w:r>
            <w:proofErr w:type="spellStart"/>
            <w:r>
              <w:rPr>
                <w:rFonts w:cs="Tahoma"/>
                <w:color w:val="000000"/>
                <w:szCs w:val="20"/>
              </w:rPr>
              <w:t>d</w:t>
            </w:r>
            <w:r w:rsidRPr="00EE7574">
              <w:rPr>
                <w:rFonts w:cs="Tahoma"/>
                <w:color w:val="000000"/>
                <w:szCs w:val="20"/>
              </w:rPr>
              <w:t>iscretionary</w:t>
            </w:r>
            <w:proofErr w:type="spellEnd"/>
          </w:p>
        </w:tc>
        <w:tc>
          <w:tcPr>
            <w:tcW w:w="6199" w:type="dxa"/>
            <w:shd w:val="clear" w:color="auto" w:fill="auto"/>
            <w:vAlign w:val="bottom"/>
            <w:hideMark/>
          </w:tcPr>
          <w:p w14:paraId="139DF856" w14:textId="77777777" w:rsidR="00060728" w:rsidRPr="00A40875" w:rsidRDefault="00060728" w:rsidP="00060728">
            <w:pPr>
              <w:rPr>
                <w:rFonts w:cs="Tahoma"/>
                <w:color w:val="000000"/>
                <w:szCs w:val="20"/>
              </w:rPr>
            </w:pPr>
            <w:proofErr w:type="spellStart"/>
            <w:r>
              <w:rPr>
                <w:rFonts w:cs="Tahoma"/>
                <w:color w:val="000000"/>
                <w:szCs w:val="20"/>
              </w:rPr>
              <w:t>Automobiles</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components</w:t>
            </w:r>
            <w:proofErr w:type="spellEnd"/>
            <w:r w:rsidRPr="00A40875">
              <w:rPr>
                <w:rFonts w:cs="Tahoma"/>
                <w:color w:val="000000"/>
                <w:szCs w:val="20"/>
              </w:rPr>
              <w:t xml:space="preserve"> </w:t>
            </w:r>
          </w:p>
        </w:tc>
      </w:tr>
      <w:tr w:rsidR="00060728" w:rsidRPr="00A40875" w14:paraId="7A029536" w14:textId="77777777" w:rsidTr="00A8473B">
        <w:trPr>
          <w:trHeight w:val="57"/>
          <w:jc w:val="center"/>
        </w:trPr>
        <w:tc>
          <w:tcPr>
            <w:tcW w:w="1980" w:type="dxa"/>
            <w:vMerge/>
            <w:vAlign w:val="center"/>
            <w:hideMark/>
          </w:tcPr>
          <w:p w14:paraId="4E843E44" w14:textId="77777777" w:rsidR="00060728" w:rsidRPr="00A40875" w:rsidRDefault="00060728" w:rsidP="00060728">
            <w:pPr>
              <w:rPr>
                <w:rFonts w:cs="Tahoma"/>
                <w:color w:val="000000"/>
                <w:szCs w:val="20"/>
              </w:rPr>
            </w:pPr>
          </w:p>
        </w:tc>
        <w:tc>
          <w:tcPr>
            <w:tcW w:w="1559" w:type="dxa"/>
            <w:vMerge/>
            <w:vAlign w:val="center"/>
            <w:hideMark/>
          </w:tcPr>
          <w:p w14:paraId="42559483" w14:textId="77777777" w:rsidR="00060728" w:rsidRPr="00A40875" w:rsidRDefault="00060728" w:rsidP="00060728">
            <w:pPr>
              <w:rPr>
                <w:rFonts w:cs="Tahoma"/>
                <w:color w:val="000000"/>
                <w:szCs w:val="20"/>
              </w:rPr>
            </w:pPr>
          </w:p>
        </w:tc>
        <w:tc>
          <w:tcPr>
            <w:tcW w:w="6199" w:type="dxa"/>
            <w:shd w:val="clear" w:color="auto" w:fill="auto"/>
            <w:vAlign w:val="bottom"/>
            <w:hideMark/>
          </w:tcPr>
          <w:p w14:paraId="682F4F50" w14:textId="77777777" w:rsidR="00060728" w:rsidRPr="00A40875" w:rsidRDefault="00060728" w:rsidP="00060728">
            <w:pPr>
              <w:rPr>
                <w:rFonts w:cs="Tahoma"/>
                <w:color w:val="000000"/>
                <w:szCs w:val="20"/>
              </w:rPr>
            </w:pPr>
            <w:proofErr w:type="spellStart"/>
            <w:r>
              <w:rPr>
                <w:rFonts w:cs="Tahoma"/>
                <w:color w:val="000000"/>
                <w:szCs w:val="20"/>
              </w:rPr>
              <w:t>Consumer</w:t>
            </w:r>
            <w:proofErr w:type="spellEnd"/>
            <w:r>
              <w:rPr>
                <w:rFonts w:cs="Tahoma"/>
                <w:color w:val="000000"/>
                <w:szCs w:val="20"/>
              </w:rPr>
              <w:t xml:space="preserve"> </w:t>
            </w:r>
            <w:proofErr w:type="spellStart"/>
            <w:r>
              <w:rPr>
                <w:rFonts w:cs="Tahoma"/>
                <w:color w:val="000000"/>
                <w:szCs w:val="20"/>
              </w:rPr>
              <w:t>durables</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apparel</w:t>
            </w:r>
            <w:proofErr w:type="spellEnd"/>
          </w:p>
        </w:tc>
      </w:tr>
      <w:tr w:rsidR="00060728" w:rsidRPr="00A40875" w14:paraId="716847E5" w14:textId="77777777" w:rsidTr="00A8473B">
        <w:trPr>
          <w:trHeight w:val="57"/>
          <w:jc w:val="center"/>
        </w:trPr>
        <w:tc>
          <w:tcPr>
            <w:tcW w:w="1980" w:type="dxa"/>
            <w:vMerge/>
            <w:vAlign w:val="center"/>
            <w:hideMark/>
          </w:tcPr>
          <w:p w14:paraId="50234110" w14:textId="77777777" w:rsidR="00060728" w:rsidRPr="00A40875" w:rsidRDefault="00060728" w:rsidP="00060728">
            <w:pPr>
              <w:rPr>
                <w:rFonts w:cs="Tahoma"/>
                <w:color w:val="000000"/>
                <w:szCs w:val="20"/>
              </w:rPr>
            </w:pPr>
          </w:p>
        </w:tc>
        <w:tc>
          <w:tcPr>
            <w:tcW w:w="1559" w:type="dxa"/>
            <w:vMerge/>
            <w:vAlign w:val="center"/>
            <w:hideMark/>
          </w:tcPr>
          <w:p w14:paraId="7383D3CF" w14:textId="77777777" w:rsidR="00060728" w:rsidRPr="00A40875" w:rsidRDefault="00060728" w:rsidP="00060728">
            <w:pPr>
              <w:rPr>
                <w:rFonts w:cs="Tahoma"/>
                <w:color w:val="000000"/>
                <w:szCs w:val="20"/>
              </w:rPr>
            </w:pPr>
          </w:p>
        </w:tc>
        <w:tc>
          <w:tcPr>
            <w:tcW w:w="6199" w:type="dxa"/>
            <w:shd w:val="clear" w:color="auto" w:fill="auto"/>
            <w:vAlign w:val="bottom"/>
            <w:hideMark/>
          </w:tcPr>
          <w:p w14:paraId="2361939A" w14:textId="77777777" w:rsidR="00060728" w:rsidRPr="00A40875" w:rsidRDefault="00060728" w:rsidP="00060728">
            <w:pPr>
              <w:rPr>
                <w:rFonts w:cs="Tahoma"/>
                <w:color w:val="000000"/>
                <w:szCs w:val="20"/>
              </w:rPr>
            </w:pPr>
            <w:proofErr w:type="spellStart"/>
            <w:r>
              <w:rPr>
                <w:rFonts w:cs="Tahoma"/>
                <w:color w:val="000000"/>
                <w:szCs w:val="20"/>
              </w:rPr>
              <w:t>Consumer</w:t>
            </w:r>
            <w:proofErr w:type="spellEnd"/>
            <w:r>
              <w:rPr>
                <w:rFonts w:cs="Tahoma"/>
                <w:color w:val="000000"/>
                <w:szCs w:val="20"/>
              </w:rPr>
              <w:t xml:space="preserve"> </w:t>
            </w:r>
            <w:proofErr w:type="spellStart"/>
            <w:r>
              <w:rPr>
                <w:rFonts w:cs="Tahoma"/>
                <w:color w:val="000000"/>
                <w:szCs w:val="20"/>
              </w:rPr>
              <w:t>services</w:t>
            </w:r>
            <w:proofErr w:type="spellEnd"/>
            <w:r w:rsidRPr="00A40875">
              <w:rPr>
                <w:rFonts w:cs="Tahoma"/>
                <w:color w:val="000000"/>
                <w:szCs w:val="20"/>
              </w:rPr>
              <w:t xml:space="preserve"> </w:t>
            </w:r>
          </w:p>
        </w:tc>
      </w:tr>
      <w:tr w:rsidR="00060728" w:rsidRPr="00A40875" w14:paraId="6EBA8642" w14:textId="77777777" w:rsidTr="00A8473B">
        <w:trPr>
          <w:trHeight w:val="57"/>
          <w:jc w:val="center"/>
        </w:trPr>
        <w:tc>
          <w:tcPr>
            <w:tcW w:w="1980" w:type="dxa"/>
            <w:vMerge/>
            <w:vAlign w:val="center"/>
            <w:hideMark/>
          </w:tcPr>
          <w:p w14:paraId="489B0AEF" w14:textId="77777777" w:rsidR="00060728" w:rsidRPr="00A40875" w:rsidRDefault="00060728" w:rsidP="00060728">
            <w:pPr>
              <w:rPr>
                <w:rFonts w:cs="Tahoma"/>
                <w:color w:val="000000"/>
                <w:szCs w:val="20"/>
              </w:rPr>
            </w:pPr>
          </w:p>
        </w:tc>
        <w:tc>
          <w:tcPr>
            <w:tcW w:w="1559" w:type="dxa"/>
            <w:vMerge/>
            <w:vAlign w:val="center"/>
            <w:hideMark/>
          </w:tcPr>
          <w:p w14:paraId="7EFF5EA4" w14:textId="77777777" w:rsidR="00060728" w:rsidRPr="00A40875" w:rsidRDefault="00060728" w:rsidP="00060728">
            <w:pPr>
              <w:rPr>
                <w:rFonts w:cs="Tahoma"/>
                <w:color w:val="000000"/>
                <w:szCs w:val="20"/>
              </w:rPr>
            </w:pPr>
          </w:p>
        </w:tc>
        <w:tc>
          <w:tcPr>
            <w:tcW w:w="6199" w:type="dxa"/>
            <w:shd w:val="clear" w:color="auto" w:fill="auto"/>
            <w:vAlign w:val="bottom"/>
            <w:hideMark/>
          </w:tcPr>
          <w:p w14:paraId="25DEC865" w14:textId="77777777" w:rsidR="00060728" w:rsidRPr="00A40875" w:rsidRDefault="00060728" w:rsidP="00060728">
            <w:pPr>
              <w:rPr>
                <w:rFonts w:cs="Tahoma"/>
                <w:szCs w:val="20"/>
              </w:rPr>
            </w:pPr>
            <w:proofErr w:type="spellStart"/>
            <w:r>
              <w:rPr>
                <w:rFonts w:cs="Tahoma"/>
                <w:szCs w:val="20"/>
              </w:rPr>
              <w:t>Media</w:t>
            </w:r>
            <w:proofErr w:type="spellEnd"/>
            <w:r>
              <w:rPr>
                <w:rFonts w:cs="Tahoma"/>
                <w:szCs w:val="20"/>
              </w:rPr>
              <w:t xml:space="preserve">, </w:t>
            </w:r>
            <w:proofErr w:type="spellStart"/>
            <w:r>
              <w:rPr>
                <w:rFonts w:cs="Tahoma"/>
                <w:szCs w:val="20"/>
              </w:rPr>
              <w:t>advertising</w:t>
            </w:r>
            <w:proofErr w:type="spellEnd"/>
            <w:r>
              <w:rPr>
                <w:rFonts w:cs="Tahoma"/>
                <w:szCs w:val="20"/>
              </w:rPr>
              <w:t xml:space="preserve"> </w:t>
            </w:r>
            <w:proofErr w:type="spellStart"/>
            <w:r>
              <w:rPr>
                <w:rFonts w:cs="Tahoma"/>
                <w:szCs w:val="20"/>
              </w:rPr>
              <w:t>and</w:t>
            </w:r>
            <w:proofErr w:type="spellEnd"/>
            <w:r>
              <w:rPr>
                <w:rFonts w:cs="Tahoma"/>
                <w:szCs w:val="20"/>
              </w:rPr>
              <w:t xml:space="preserve"> </w:t>
            </w:r>
            <w:proofErr w:type="spellStart"/>
            <w:r>
              <w:rPr>
                <w:rFonts w:cs="Tahoma"/>
                <w:szCs w:val="20"/>
              </w:rPr>
              <w:t>publishing</w:t>
            </w:r>
            <w:proofErr w:type="spellEnd"/>
          </w:p>
        </w:tc>
      </w:tr>
      <w:tr w:rsidR="00060728" w:rsidRPr="00A40875" w14:paraId="1AA04C97" w14:textId="77777777" w:rsidTr="00A8473B">
        <w:trPr>
          <w:trHeight w:val="57"/>
          <w:jc w:val="center"/>
        </w:trPr>
        <w:tc>
          <w:tcPr>
            <w:tcW w:w="1980" w:type="dxa"/>
            <w:vMerge/>
            <w:vAlign w:val="center"/>
            <w:hideMark/>
          </w:tcPr>
          <w:p w14:paraId="04BD7B54" w14:textId="77777777" w:rsidR="00060728" w:rsidRPr="00A40875" w:rsidRDefault="00060728" w:rsidP="00060728">
            <w:pPr>
              <w:rPr>
                <w:rFonts w:cs="Tahoma"/>
                <w:color w:val="000000"/>
                <w:szCs w:val="20"/>
              </w:rPr>
            </w:pPr>
          </w:p>
        </w:tc>
        <w:tc>
          <w:tcPr>
            <w:tcW w:w="1559" w:type="dxa"/>
            <w:vMerge/>
            <w:vAlign w:val="center"/>
            <w:hideMark/>
          </w:tcPr>
          <w:p w14:paraId="743107F9" w14:textId="77777777" w:rsidR="00060728" w:rsidRPr="00A40875" w:rsidRDefault="00060728" w:rsidP="00060728">
            <w:pPr>
              <w:rPr>
                <w:rFonts w:cs="Tahoma"/>
                <w:color w:val="000000"/>
                <w:szCs w:val="20"/>
              </w:rPr>
            </w:pPr>
          </w:p>
        </w:tc>
        <w:tc>
          <w:tcPr>
            <w:tcW w:w="6199" w:type="dxa"/>
            <w:shd w:val="clear" w:color="auto" w:fill="auto"/>
            <w:vAlign w:val="bottom"/>
            <w:hideMark/>
          </w:tcPr>
          <w:p w14:paraId="180BE015" w14:textId="77777777" w:rsidR="00060728" w:rsidRPr="00A40875" w:rsidRDefault="00060728" w:rsidP="00060728">
            <w:pPr>
              <w:rPr>
                <w:rFonts w:cs="Tahoma"/>
                <w:color w:val="000000"/>
                <w:szCs w:val="20"/>
              </w:rPr>
            </w:pPr>
            <w:proofErr w:type="spellStart"/>
            <w:r>
              <w:rPr>
                <w:rFonts w:cs="Tahoma"/>
                <w:color w:val="000000"/>
                <w:szCs w:val="20"/>
              </w:rPr>
              <w:t>Retailing</w:t>
            </w:r>
            <w:proofErr w:type="spellEnd"/>
          </w:p>
        </w:tc>
      </w:tr>
      <w:tr w:rsidR="00060728" w:rsidRPr="00A40875" w14:paraId="485786AE" w14:textId="77777777" w:rsidTr="00A8473B">
        <w:trPr>
          <w:trHeight w:val="57"/>
          <w:jc w:val="center"/>
        </w:trPr>
        <w:tc>
          <w:tcPr>
            <w:tcW w:w="1980" w:type="dxa"/>
            <w:vMerge/>
            <w:vAlign w:val="center"/>
            <w:hideMark/>
          </w:tcPr>
          <w:p w14:paraId="12A6F0DC" w14:textId="77777777" w:rsidR="00060728" w:rsidRPr="00A40875" w:rsidRDefault="00060728" w:rsidP="00060728">
            <w:pPr>
              <w:rPr>
                <w:rFonts w:cs="Tahoma"/>
                <w:color w:val="000000"/>
                <w:szCs w:val="20"/>
              </w:rPr>
            </w:pPr>
          </w:p>
        </w:tc>
        <w:tc>
          <w:tcPr>
            <w:tcW w:w="1559" w:type="dxa"/>
            <w:vMerge/>
            <w:vAlign w:val="center"/>
            <w:hideMark/>
          </w:tcPr>
          <w:p w14:paraId="2972DDA6" w14:textId="77777777" w:rsidR="00060728" w:rsidRPr="00A40875" w:rsidRDefault="00060728" w:rsidP="00060728">
            <w:pPr>
              <w:rPr>
                <w:rFonts w:cs="Tahoma"/>
                <w:color w:val="000000"/>
                <w:szCs w:val="20"/>
              </w:rPr>
            </w:pPr>
          </w:p>
        </w:tc>
        <w:tc>
          <w:tcPr>
            <w:tcW w:w="6199" w:type="dxa"/>
            <w:shd w:val="clear" w:color="auto" w:fill="auto"/>
            <w:vAlign w:val="bottom"/>
            <w:hideMark/>
          </w:tcPr>
          <w:p w14:paraId="36ADE5D9" w14:textId="77777777" w:rsidR="00060728" w:rsidRPr="00A40875" w:rsidRDefault="00060728" w:rsidP="00060728">
            <w:pPr>
              <w:rPr>
                <w:rFonts w:cs="Tahoma"/>
                <w:color w:val="000000"/>
                <w:szCs w:val="20"/>
              </w:rPr>
            </w:pPr>
            <w:proofErr w:type="spellStart"/>
            <w:r>
              <w:rPr>
                <w:rFonts w:cs="Tahoma"/>
                <w:color w:val="000000"/>
                <w:szCs w:val="20"/>
              </w:rPr>
              <w:t>Food</w:t>
            </w:r>
            <w:proofErr w:type="spellEnd"/>
            <w:r>
              <w:rPr>
                <w:rFonts w:cs="Tahoma"/>
                <w:color w:val="000000"/>
                <w:szCs w:val="20"/>
              </w:rPr>
              <w:t xml:space="preserve"> </w:t>
            </w:r>
            <w:proofErr w:type="spellStart"/>
            <w:r>
              <w:rPr>
                <w:rFonts w:cs="Tahoma"/>
                <w:color w:val="000000"/>
                <w:szCs w:val="20"/>
              </w:rPr>
              <w:t>production</w:t>
            </w:r>
            <w:proofErr w:type="spellEnd"/>
          </w:p>
        </w:tc>
      </w:tr>
      <w:tr w:rsidR="00060728" w:rsidRPr="00A40875" w14:paraId="3AB9D9D7" w14:textId="77777777" w:rsidTr="00A8473B">
        <w:trPr>
          <w:trHeight w:val="57"/>
          <w:jc w:val="center"/>
        </w:trPr>
        <w:tc>
          <w:tcPr>
            <w:tcW w:w="1980" w:type="dxa"/>
            <w:vMerge/>
            <w:vAlign w:val="center"/>
            <w:hideMark/>
          </w:tcPr>
          <w:p w14:paraId="60D69AAC" w14:textId="77777777" w:rsidR="00060728" w:rsidRPr="00A40875" w:rsidRDefault="00060728" w:rsidP="00060728">
            <w:pPr>
              <w:rPr>
                <w:rFonts w:cs="Tahoma"/>
                <w:color w:val="000000"/>
                <w:szCs w:val="20"/>
              </w:rPr>
            </w:pPr>
          </w:p>
        </w:tc>
        <w:tc>
          <w:tcPr>
            <w:tcW w:w="1559" w:type="dxa"/>
            <w:vMerge/>
            <w:vAlign w:val="center"/>
            <w:hideMark/>
          </w:tcPr>
          <w:p w14:paraId="23F8B40B" w14:textId="77777777" w:rsidR="00060728" w:rsidRPr="00A40875" w:rsidRDefault="00060728" w:rsidP="00060728">
            <w:pPr>
              <w:rPr>
                <w:rFonts w:cs="Tahoma"/>
                <w:color w:val="000000"/>
                <w:szCs w:val="20"/>
              </w:rPr>
            </w:pPr>
          </w:p>
        </w:tc>
        <w:tc>
          <w:tcPr>
            <w:tcW w:w="6199" w:type="dxa"/>
            <w:shd w:val="clear" w:color="auto" w:fill="auto"/>
            <w:vAlign w:val="bottom"/>
            <w:hideMark/>
          </w:tcPr>
          <w:p w14:paraId="171FD1A1" w14:textId="77777777" w:rsidR="00060728" w:rsidRPr="00A40875" w:rsidRDefault="00060728" w:rsidP="00060728">
            <w:pPr>
              <w:rPr>
                <w:rFonts w:cs="Tahoma"/>
                <w:color w:val="000000"/>
                <w:szCs w:val="20"/>
              </w:rPr>
            </w:pPr>
            <w:proofErr w:type="spellStart"/>
            <w:r>
              <w:rPr>
                <w:rFonts w:cs="Tahoma"/>
                <w:color w:val="000000"/>
                <w:szCs w:val="20"/>
              </w:rPr>
              <w:t>Household</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personal</w:t>
            </w:r>
            <w:proofErr w:type="spellEnd"/>
            <w:r>
              <w:rPr>
                <w:rFonts w:cs="Tahoma"/>
                <w:color w:val="000000"/>
                <w:szCs w:val="20"/>
              </w:rPr>
              <w:t xml:space="preserve"> </w:t>
            </w:r>
            <w:proofErr w:type="spellStart"/>
            <w:r>
              <w:rPr>
                <w:rFonts w:cs="Tahoma"/>
                <w:color w:val="000000"/>
                <w:szCs w:val="20"/>
              </w:rPr>
              <w:t>products</w:t>
            </w:r>
            <w:proofErr w:type="spellEnd"/>
          </w:p>
        </w:tc>
      </w:tr>
      <w:tr w:rsidR="00060728" w:rsidRPr="00A40875" w14:paraId="299587DC" w14:textId="77777777" w:rsidTr="00A8473B">
        <w:trPr>
          <w:trHeight w:val="57"/>
          <w:jc w:val="center"/>
        </w:trPr>
        <w:tc>
          <w:tcPr>
            <w:tcW w:w="1980" w:type="dxa"/>
            <w:vMerge/>
            <w:vAlign w:val="center"/>
            <w:hideMark/>
          </w:tcPr>
          <w:p w14:paraId="06E6EA78" w14:textId="77777777" w:rsidR="00060728" w:rsidRPr="00A40875" w:rsidRDefault="00060728" w:rsidP="00060728">
            <w:pPr>
              <w:rPr>
                <w:rFonts w:cs="Tahoma"/>
                <w:color w:val="000000"/>
                <w:szCs w:val="20"/>
              </w:rPr>
            </w:pPr>
          </w:p>
        </w:tc>
        <w:tc>
          <w:tcPr>
            <w:tcW w:w="1559" w:type="dxa"/>
            <w:vMerge/>
            <w:vAlign w:val="center"/>
            <w:hideMark/>
          </w:tcPr>
          <w:p w14:paraId="63BDBD81" w14:textId="77777777" w:rsidR="00060728" w:rsidRPr="00A40875" w:rsidRDefault="00060728" w:rsidP="00060728">
            <w:pPr>
              <w:rPr>
                <w:rFonts w:cs="Tahoma"/>
                <w:color w:val="000000"/>
                <w:szCs w:val="20"/>
              </w:rPr>
            </w:pPr>
          </w:p>
        </w:tc>
        <w:tc>
          <w:tcPr>
            <w:tcW w:w="6199" w:type="dxa"/>
            <w:shd w:val="clear" w:color="auto" w:fill="auto"/>
            <w:vAlign w:val="center"/>
            <w:hideMark/>
          </w:tcPr>
          <w:p w14:paraId="011BFBBF" w14:textId="77777777" w:rsidR="00060728" w:rsidRPr="00A40875" w:rsidRDefault="00060728" w:rsidP="00060728">
            <w:pPr>
              <w:rPr>
                <w:rFonts w:cs="Tahoma"/>
                <w:color w:val="000000"/>
                <w:szCs w:val="20"/>
              </w:rPr>
            </w:pPr>
            <w:proofErr w:type="spellStart"/>
            <w:r>
              <w:rPr>
                <w:rFonts w:cs="Tahoma"/>
                <w:color w:val="000000"/>
                <w:szCs w:val="20"/>
              </w:rPr>
              <w:t>Health</w:t>
            </w:r>
            <w:proofErr w:type="spellEnd"/>
            <w:r>
              <w:rPr>
                <w:rFonts w:cs="Tahoma"/>
                <w:color w:val="000000"/>
                <w:szCs w:val="20"/>
              </w:rPr>
              <w:t xml:space="preserve"> </w:t>
            </w:r>
            <w:proofErr w:type="spellStart"/>
            <w:r>
              <w:rPr>
                <w:rFonts w:cs="Tahoma"/>
                <w:color w:val="000000"/>
                <w:szCs w:val="20"/>
              </w:rPr>
              <w:t>care</w:t>
            </w:r>
            <w:proofErr w:type="spellEnd"/>
          </w:p>
        </w:tc>
      </w:tr>
      <w:tr w:rsidR="00060728" w:rsidRPr="00A40875" w14:paraId="4E407ACB" w14:textId="77777777" w:rsidTr="00A8473B">
        <w:trPr>
          <w:trHeight w:val="57"/>
          <w:jc w:val="center"/>
        </w:trPr>
        <w:tc>
          <w:tcPr>
            <w:tcW w:w="1980" w:type="dxa"/>
            <w:vMerge w:val="restart"/>
            <w:shd w:val="clear" w:color="auto" w:fill="auto"/>
            <w:vAlign w:val="center"/>
            <w:hideMark/>
          </w:tcPr>
          <w:p w14:paraId="6889C29C" w14:textId="0D6C6CA6" w:rsidR="00060728" w:rsidRPr="00A40875" w:rsidRDefault="00060728" w:rsidP="00060728">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07FBCF27" w14:textId="77777777" w:rsidR="00060728" w:rsidRPr="00A40875" w:rsidRDefault="00060728" w:rsidP="00060728">
            <w:pPr>
              <w:jc w:val="center"/>
              <w:rPr>
                <w:rFonts w:cs="Tahoma"/>
                <w:color w:val="000000"/>
                <w:szCs w:val="20"/>
              </w:rPr>
            </w:pPr>
            <w:proofErr w:type="spellStart"/>
            <w:r>
              <w:rPr>
                <w:rFonts w:cs="Tahoma"/>
                <w:color w:val="000000"/>
                <w:szCs w:val="20"/>
              </w:rPr>
              <w:t>Financials</w:t>
            </w:r>
            <w:proofErr w:type="spellEnd"/>
          </w:p>
        </w:tc>
        <w:tc>
          <w:tcPr>
            <w:tcW w:w="6199" w:type="dxa"/>
            <w:shd w:val="clear" w:color="auto" w:fill="auto"/>
            <w:vAlign w:val="bottom"/>
            <w:hideMark/>
          </w:tcPr>
          <w:p w14:paraId="6246B952" w14:textId="77777777" w:rsidR="00060728" w:rsidRPr="00A40875" w:rsidRDefault="00060728" w:rsidP="00060728">
            <w:pPr>
              <w:rPr>
                <w:rFonts w:cs="Tahoma"/>
                <w:color w:val="000000"/>
                <w:szCs w:val="20"/>
              </w:rPr>
            </w:pPr>
            <w:proofErr w:type="spellStart"/>
            <w:r>
              <w:rPr>
                <w:rFonts w:cs="Tahoma"/>
                <w:color w:val="000000"/>
                <w:szCs w:val="20"/>
              </w:rPr>
              <w:t>Banks</w:t>
            </w:r>
            <w:proofErr w:type="spellEnd"/>
            <w:r>
              <w:rPr>
                <w:rFonts w:cs="Tahoma"/>
                <w:color w:val="000000"/>
                <w:szCs w:val="20"/>
              </w:rPr>
              <w:t xml:space="preserve"> </w:t>
            </w:r>
          </w:p>
        </w:tc>
      </w:tr>
      <w:tr w:rsidR="00060728" w:rsidRPr="00A40875" w14:paraId="31A51167" w14:textId="77777777" w:rsidTr="00A8473B">
        <w:trPr>
          <w:trHeight w:val="57"/>
          <w:jc w:val="center"/>
        </w:trPr>
        <w:tc>
          <w:tcPr>
            <w:tcW w:w="1980" w:type="dxa"/>
            <w:vMerge/>
            <w:vAlign w:val="center"/>
            <w:hideMark/>
          </w:tcPr>
          <w:p w14:paraId="1AB3AF31" w14:textId="77777777" w:rsidR="00060728" w:rsidRPr="00A40875" w:rsidRDefault="00060728" w:rsidP="00060728">
            <w:pPr>
              <w:rPr>
                <w:rFonts w:cs="Tahoma"/>
                <w:color w:val="000000"/>
                <w:szCs w:val="20"/>
              </w:rPr>
            </w:pPr>
          </w:p>
        </w:tc>
        <w:tc>
          <w:tcPr>
            <w:tcW w:w="1559" w:type="dxa"/>
            <w:vMerge/>
            <w:vAlign w:val="center"/>
            <w:hideMark/>
          </w:tcPr>
          <w:p w14:paraId="7A549E6C" w14:textId="77777777" w:rsidR="00060728" w:rsidRPr="00A40875" w:rsidRDefault="00060728" w:rsidP="00060728">
            <w:pPr>
              <w:rPr>
                <w:rFonts w:cs="Tahoma"/>
                <w:color w:val="000000"/>
                <w:szCs w:val="20"/>
              </w:rPr>
            </w:pPr>
          </w:p>
        </w:tc>
        <w:tc>
          <w:tcPr>
            <w:tcW w:w="6199" w:type="dxa"/>
            <w:shd w:val="clear" w:color="auto" w:fill="auto"/>
            <w:vAlign w:val="bottom"/>
            <w:hideMark/>
          </w:tcPr>
          <w:p w14:paraId="1B4E9B35" w14:textId="77777777" w:rsidR="00060728" w:rsidRPr="00A40875" w:rsidRDefault="00060728" w:rsidP="00060728">
            <w:pPr>
              <w:rPr>
                <w:rFonts w:cs="Tahoma"/>
                <w:color w:val="000000"/>
                <w:szCs w:val="20"/>
              </w:rPr>
            </w:pPr>
            <w:proofErr w:type="spellStart"/>
            <w:r>
              <w:rPr>
                <w:rFonts w:cs="Tahoma"/>
                <w:color w:val="000000"/>
                <w:szCs w:val="20"/>
              </w:rPr>
              <w:t>Diversified</w:t>
            </w:r>
            <w:proofErr w:type="spellEnd"/>
            <w:r>
              <w:rPr>
                <w:rFonts w:cs="Tahoma"/>
                <w:color w:val="000000"/>
                <w:szCs w:val="20"/>
              </w:rPr>
              <w:t xml:space="preserve"> </w:t>
            </w:r>
            <w:proofErr w:type="spellStart"/>
            <w:r>
              <w:rPr>
                <w:rFonts w:cs="Tahoma"/>
                <w:color w:val="000000"/>
                <w:szCs w:val="20"/>
              </w:rPr>
              <w:t>financial</w:t>
            </w:r>
            <w:proofErr w:type="spellEnd"/>
            <w:r>
              <w:rPr>
                <w:rFonts w:cs="Tahoma"/>
                <w:color w:val="000000"/>
                <w:szCs w:val="20"/>
              </w:rPr>
              <w:t xml:space="preserve"> </w:t>
            </w:r>
            <w:proofErr w:type="spellStart"/>
            <w:r>
              <w:rPr>
                <w:rFonts w:cs="Tahoma"/>
                <w:color w:val="000000"/>
                <w:szCs w:val="20"/>
              </w:rPr>
              <w:t>services</w:t>
            </w:r>
            <w:proofErr w:type="spellEnd"/>
            <w:r w:rsidRPr="00A40875">
              <w:rPr>
                <w:rFonts w:cs="Tahoma"/>
                <w:color w:val="000000"/>
                <w:szCs w:val="20"/>
              </w:rPr>
              <w:t xml:space="preserve"> </w:t>
            </w:r>
          </w:p>
        </w:tc>
      </w:tr>
      <w:tr w:rsidR="00060728" w:rsidRPr="00A40875" w14:paraId="23BCAD7D" w14:textId="77777777" w:rsidTr="00A8473B">
        <w:trPr>
          <w:trHeight w:val="57"/>
          <w:jc w:val="center"/>
        </w:trPr>
        <w:tc>
          <w:tcPr>
            <w:tcW w:w="1980" w:type="dxa"/>
            <w:vMerge/>
            <w:vAlign w:val="center"/>
            <w:hideMark/>
          </w:tcPr>
          <w:p w14:paraId="24996B65" w14:textId="77777777" w:rsidR="00060728" w:rsidRPr="00A40875" w:rsidRDefault="00060728" w:rsidP="00060728">
            <w:pPr>
              <w:rPr>
                <w:rFonts w:cs="Tahoma"/>
                <w:color w:val="000000"/>
                <w:szCs w:val="20"/>
              </w:rPr>
            </w:pPr>
          </w:p>
        </w:tc>
        <w:tc>
          <w:tcPr>
            <w:tcW w:w="1559" w:type="dxa"/>
            <w:vMerge/>
            <w:vAlign w:val="center"/>
            <w:hideMark/>
          </w:tcPr>
          <w:p w14:paraId="2CB9C667" w14:textId="77777777" w:rsidR="00060728" w:rsidRPr="00A40875" w:rsidRDefault="00060728" w:rsidP="00060728">
            <w:pPr>
              <w:rPr>
                <w:rFonts w:cs="Tahoma"/>
                <w:color w:val="000000"/>
                <w:szCs w:val="20"/>
              </w:rPr>
            </w:pPr>
          </w:p>
        </w:tc>
        <w:tc>
          <w:tcPr>
            <w:tcW w:w="6199" w:type="dxa"/>
            <w:shd w:val="clear" w:color="auto" w:fill="auto"/>
            <w:vAlign w:val="bottom"/>
            <w:hideMark/>
          </w:tcPr>
          <w:p w14:paraId="6DFD268C" w14:textId="77777777" w:rsidR="00060728" w:rsidRPr="00A40875" w:rsidRDefault="00060728" w:rsidP="00060728">
            <w:pPr>
              <w:rPr>
                <w:rFonts w:cs="Tahoma"/>
                <w:color w:val="000000"/>
                <w:szCs w:val="20"/>
              </w:rPr>
            </w:pPr>
            <w:proofErr w:type="spellStart"/>
            <w:r>
              <w:rPr>
                <w:rFonts w:cs="Tahoma"/>
                <w:color w:val="000000"/>
                <w:szCs w:val="20"/>
              </w:rPr>
              <w:t>Insurance</w:t>
            </w:r>
            <w:proofErr w:type="spellEnd"/>
          </w:p>
        </w:tc>
      </w:tr>
      <w:tr w:rsidR="00060728" w:rsidRPr="00A40875" w14:paraId="68709D2C" w14:textId="77777777" w:rsidTr="00A8473B">
        <w:trPr>
          <w:trHeight w:val="57"/>
          <w:jc w:val="center"/>
        </w:trPr>
        <w:tc>
          <w:tcPr>
            <w:tcW w:w="1980" w:type="dxa"/>
            <w:vMerge w:val="restart"/>
            <w:shd w:val="clear" w:color="auto" w:fill="auto"/>
            <w:vAlign w:val="center"/>
            <w:hideMark/>
          </w:tcPr>
          <w:p w14:paraId="18586C27" w14:textId="1390E5E3" w:rsidR="00060728" w:rsidRPr="00A40875" w:rsidRDefault="00060728" w:rsidP="00060728">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1339E28C" w14:textId="77777777" w:rsidR="00060728" w:rsidRPr="00A40875" w:rsidRDefault="00060728" w:rsidP="00060728">
            <w:pPr>
              <w:jc w:val="center"/>
              <w:rPr>
                <w:rFonts w:cs="Tahoma"/>
                <w:color w:val="000000"/>
                <w:szCs w:val="20"/>
              </w:rPr>
            </w:pPr>
            <w:proofErr w:type="spellStart"/>
            <w:r>
              <w:rPr>
                <w:rFonts w:cs="Tahoma"/>
                <w:color w:val="000000"/>
                <w:szCs w:val="20"/>
              </w:rPr>
              <w:t>Telecommunication</w:t>
            </w:r>
            <w:proofErr w:type="spellEnd"/>
            <w:r>
              <w:rPr>
                <w:rFonts w:cs="Tahoma"/>
                <w:color w:val="000000"/>
                <w:szCs w:val="20"/>
              </w:rPr>
              <w:t xml:space="preserve"> </w:t>
            </w:r>
            <w:proofErr w:type="spellStart"/>
            <w:r>
              <w:rPr>
                <w:rFonts w:cs="Tahoma"/>
                <w:color w:val="000000"/>
                <w:szCs w:val="20"/>
              </w:rPr>
              <w:t>services</w:t>
            </w:r>
            <w:proofErr w:type="spellEnd"/>
          </w:p>
        </w:tc>
        <w:tc>
          <w:tcPr>
            <w:tcW w:w="6199" w:type="dxa"/>
            <w:shd w:val="clear" w:color="auto" w:fill="auto"/>
            <w:vAlign w:val="bottom"/>
            <w:hideMark/>
          </w:tcPr>
          <w:p w14:paraId="2EB4C830" w14:textId="77777777" w:rsidR="00060728" w:rsidRPr="00A40875" w:rsidRDefault="00060728" w:rsidP="00060728">
            <w:pPr>
              <w:rPr>
                <w:rFonts w:cs="Tahoma"/>
                <w:color w:val="000000"/>
                <w:szCs w:val="20"/>
              </w:rPr>
            </w:pPr>
            <w:proofErr w:type="spellStart"/>
            <w:r>
              <w:rPr>
                <w:rFonts w:cs="Tahoma"/>
                <w:color w:val="000000"/>
                <w:szCs w:val="20"/>
              </w:rPr>
              <w:t>Diversified</w:t>
            </w:r>
            <w:proofErr w:type="spellEnd"/>
            <w:r>
              <w:rPr>
                <w:rFonts w:cs="Tahoma"/>
                <w:color w:val="000000"/>
                <w:szCs w:val="20"/>
              </w:rPr>
              <w:t xml:space="preserve"> </w:t>
            </w:r>
            <w:proofErr w:type="spellStart"/>
            <w:r>
              <w:rPr>
                <w:rFonts w:cs="Tahoma"/>
                <w:color w:val="000000"/>
                <w:szCs w:val="20"/>
              </w:rPr>
              <w:t>telecommunication</w:t>
            </w:r>
            <w:proofErr w:type="spellEnd"/>
            <w:r>
              <w:rPr>
                <w:rFonts w:cs="Tahoma"/>
                <w:color w:val="000000"/>
                <w:szCs w:val="20"/>
              </w:rPr>
              <w:t xml:space="preserve"> </w:t>
            </w:r>
            <w:proofErr w:type="spellStart"/>
            <w:r>
              <w:rPr>
                <w:rFonts w:cs="Tahoma"/>
                <w:color w:val="000000"/>
                <w:szCs w:val="20"/>
              </w:rPr>
              <w:t>s</w:t>
            </w:r>
            <w:r w:rsidRPr="00EE7574">
              <w:rPr>
                <w:rFonts w:cs="Tahoma"/>
                <w:color w:val="000000"/>
                <w:szCs w:val="20"/>
              </w:rPr>
              <w:t>ervices</w:t>
            </w:r>
            <w:proofErr w:type="spellEnd"/>
          </w:p>
        </w:tc>
      </w:tr>
      <w:tr w:rsidR="00326AE4" w:rsidRPr="00A40875" w14:paraId="4D800ECF" w14:textId="77777777" w:rsidTr="00A8473B">
        <w:trPr>
          <w:trHeight w:val="57"/>
          <w:jc w:val="center"/>
        </w:trPr>
        <w:tc>
          <w:tcPr>
            <w:tcW w:w="1980" w:type="dxa"/>
            <w:vMerge/>
            <w:vAlign w:val="center"/>
            <w:hideMark/>
          </w:tcPr>
          <w:p w14:paraId="434A829E" w14:textId="77777777" w:rsidR="00326AE4" w:rsidRPr="00A40875" w:rsidRDefault="00326AE4" w:rsidP="00EE7574">
            <w:pPr>
              <w:rPr>
                <w:rFonts w:cs="Tahoma"/>
                <w:color w:val="000000"/>
                <w:szCs w:val="20"/>
              </w:rPr>
            </w:pPr>
          </w:p>
        </w:tc>
        <w:tc>
          <w:tcPr>
            <w:tcW w:w="1559" w:type="dxa"/>
            <w:vMerge/>
            <w:vAlign w:val="center"/>
            <w:hideMark/>
          </w:tcPr>
          <w:p w14:paraId="1C81B4E0" w14:textId="77777777" w:rsidR="00326AE4" w:rsidRPr="00A40875" w:rsidRDefault="00326AE4" w:rsidP="00EE7574">
            <w:pPr>
              <w:rPr>
                <w:rFonts w:cs="Tahoma"/>
                <w:color w:val="000000"/>
                <w:szCs w:val="20"/>
              </w:rPr>
            </w:pPr>
          </w:p>
        </w:tc>
        <w:tc>
          <w:tcPr>
            <w:tcW w:w="6199" w:type="dxa"/>
            <w:shd w:val="clear" w:color="auto" w:fill="auto"/>
            <w:vAlign w:val="bottom"/>
            <w:hideMark/>
          </w:tcPr>
          <w:p w14:paraId="3704C82C" w14:textId="77777777" w:rsidR="00326AE4" w:rsidRPr="00A40875" w:rsidRDefault="00EE7574" w:rsidP="00EE7574">
            <w:pPr>
              <w:rPr>
                <w:rFonts w:cs="Tahoma"/>
                <w:color w:val="000000"/>
                <w:szCs w:val="20"/>
              </w:rPr>
            </w:pPr>
            <w:proofErr w:type="spellStart"/>
            <w:r>
              <w:rPr>
                <w:rFonts w:cs="Tahoma"/>
                <w:color w:val="000000"/>
                <w:szCs w:val="20"/>
              </w:rPr>
              <w:t>Wireless</w:t>
            </w:r>
            <w:proofErr w:type="spellEnd"/>
            <w:r>
              <w:rPr>
                <w:rFonts w:cs="Tahoma"/>
                <w:color w:val="000000"/>
                <w:szCs w:val="20"/>
              </w:rPr>
              <w:t xml:space="preserve"> </w:t>
            </w:r>
            <w:proofErr w:type="spellStart"/>
            <w:r>
              <w:rPr>
                <w:rFonts w:cs="Tahoma"/>
                <w:color w:val="000000"/>
                <w:szCs w:val="20"/>
              </w:rPr>
              <w:t>telecommunication</w:t>
            </w:r>
            <w:proofErr w:type="spellEnd"/>
            <w:r>
              <w:rPr>
                <w:rFonts w:cs="Tahoma"/>
                <w:color w:val="000000"/>
                <w:szCs w:val="20"/>
              </w:rPr>
              <w:t xml:space="preserve"> </w:t>
            </w:r>
            <w:proofErr w:type="spellStart"/>
            <w:r>
              <w:rPr>
                <w:rFonts w:cs="Tahoma"/>
                <w:color w:val="000000"/>
                <w:szCs w:val="20"/>
              </w:rPr>
              <w:t>s</w:t>
            </w:r>
            <w:r w:rsidRPr="00EE7574">
              <w:rPr>
                <w:rFonts w:cs="Tahoma"/>
                <w:color w:val="000000"/>
                <w:szCs w:val="20"/>
              </w:rPr>
              <w:t>ervices</w:t>
            </w:r>
            <w:proofErr w:type="spellEnd"/>
          </w:p>
        </w:tc>
      </w:tr>
      <w:tr w:rsidR="00326AE4" w:rsidRPr="00A40875" w14:paraId="0DD19DB8" w14:textId="77777777" w:rsidTr="00A8473B">
        <w:trPr>
          <w:trHeight w:val="57"/>
          <w:jc w:val="center"/>
        </w:trPr>
        <w:tc>
          <w:tcPr>
            <w:tcW w:w="1980" w:type="dxa"/>
            <w:shd w:val="clear" w:color="auto" w:fill="auto"/>
            <w:vAlign w:val="center"/>
            <w:hideMark/>
          </w:tcPr>
          <w:p w14:paraId="44C4F856" w14:textId="38CFF72D" w:rsidR="00326AE4" w:rsidRPr="00A40875" w:rsidRDefault="00060728" w:rsidP="00EE7574">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5377CC9D" w14:textId="77777777" w:rsidR="00326AE4" w:rsidRPr="00A40875" w:rsidRDefault="00EE7574" w:rsidP="00EE7574">
            <w:pPr>
              <w:jc w:val="center"/>
              <w:rPr>
                <w:rFonts w:cs="Tahoma"/>
                <w:color w:val="000000"/>
                <w:szCs w:val="20"/>
              </w:rPr>
            </w:pPr>
            <w:proofErr w:type="spellStart"/>
            <w:r>
              <w:rPr>
                <w:rFonts w:cs="Tahoma"/>
                <w:color w:val="000000"/>
                <w:szCs w:val="20"/>
              </w:rPr>
              <w:t>Electric</w:t>
            </w:r>
            <w:proofErr w:type="spellEnd"/>
            <w:r>
              <w:rPr>
                <w:rFonts w:cs="Tahoma"/>
                <w:color w:val="000000"/>
                <w:szCs w:val="20"/>
              </w:rPr>
              <w:t xml:space="preserve"> </w:t>
            </w:r>
            <w:proofErr w:type="spellStart"/>
            <w:r>
              <w:rPr>
                <w:rFonts w:cs="Tahoma"/>
                <w:color w:val="000000"/>
                <w:szCs w:val="20"/>
              </w:rPr>
              <w:t>utilities</w:t>
            </w:r>
            <w:proofErr w:type="spellEnd"/>
          </w:p>
        </w:tc>
        <w:tc>
          <w:tcPr>
            <w:tcW w:w="6199" w:type="dxa"/>
            <w:shd w:val="clear" w:color="auto" w:fill="auto"/>
            <w:vAlign w:val="center"/>
            <w:hideMark/>
          </w:tcPr>
          <w:p w14:paraId="35F186EA" w14:textId="77777777" w:rsidR="00326AE4" w:rsidRPr="00A40875" w:rsidRDefault="00EE7574" w:rsidP="00EE7574">
            <w:pPr>
              <w:rPr>
                <w:rFonts w:cs="Tahoma"/>
                <w:color w:val="000000"/>
                <w:szCs w:val="20"/>
              </w:rPr>
            </w:pPr>
            <w:proofErr w:type="spellStart"/>
            <w:r>
              <w:rPr>
                <w:rFonts w:cs="Tahoma"/>
                <w:color w:val="000000"/>
                <w:szCs w:val="20"/>
              </w:rPr>
              <w:t>Electric</w:t>
            </w:r>
            <w:proofErr w:type="spellEnd"/>
            <w:r>
              <w:rPr>
                <w:rFonts w:cs="Tahoma"/>
                <w:color w:val="000000"/>
                <w:szCs w:val="20"/>
              </w:rPr>
              <w:t xml:space="preserve"> </w:t>
            </w:r>
            <w:proofErr w:type="spellStart"/>
            <w:r>
              <w:rPr>
                <w:rFonts w:cs="Tahoma"/>
                <w:color w:val="000000"/>
                <w:szCs w:val="20"/>
              </w:rPr>
              <w:t>power</w:t>
            </w:r>
            <w:proofErr w:type="spellEnd"/>
            <w:r>
              <w:rPr>
                <w:rFonts w:cs="Tahoma"/>
                <w:color w:val="000000"/>
                <w:szCs w:val="20"/>
              </w:rPr>
              <w:t xml:space="preserve"> </w:t>
            </w:r>
            <w:proofErr w:type="spellStart"/>
            <w:r>
              <w:rPr>
                <w:rFonts w:cs="Tahoma"/>
                <w:color w:val="000000"/>
                <w:szCs w:val="20"/>
              </w:rPr>
              <w:t>supply</w:t>
            </w:r>
            <w:proofErr w:type="spellEnd"/>
          </w:p>
        </w:tc>
      </w:tr>
      <w:tr w:rsidR="00326AE4" w:rsidRPr="00A40875" w14:paraId="4B6815D8" w14:textId="77777777" w:rsidTr="00A8473B">
        <w:trPr>
          <w:trHeight w:val="57"/>
          <w:jc w:val="center"/>
        </w:trPr>
        <w:tc>
          <w:tcPr>
            <w:tcW w:w="1980" w:type="dxa"/>
            <w:vMerge w:val="restart"/>
            <w:shd w:val="clear" w:color="auto" w:fill="auto"/>
            <w:vAlign w:val="center"/>
            <w:hideMark/>
          </w:tcPr>
          <w:p w14:paraId="3D9C6619" w14:textId="77777777" w:rsidR="00326AE4" w:rsidRPr="00A40875" w:rsidRDefault="00326AE4"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405A726" w14:textId="77777777" w:rsidR="00326AE4" w:rsidRPr="00A40875" w:rsidRDefault="00AB4500" w:rsidP="00EE7574">
            <w:pPr>
              <w:jc w:val="center"/>
              <w:rPr>
                <w:rFonts w:cs="Tahoma"/>
                <w:color w:val="000000"/>
                <w:szCs w:val="20"/>
              </w:rPr>
            </w:pPr>
            <w:proofErr w:type="spellStart"/>
            <w:r>
              <w:rPr>
                <w:rFonts w:cs="Tahoma"/>
                <w:color w:val="000000"/>
                <w:szCs w:val="20"/>
              </w:rPr>
              <w:t>Information</w:t>
            </w:r>
            <w:proofErr w:type="spellEnd"/>
            <w:r>
              <w:rPr>
                <w:rFonts w:cs="Tahoma"/>
                <w:color w:val="000000"/>
                <w:szCs w:val="20"/>
              </w:rPr>
              <w:t xml:space="preserve"> </w:t>
            </w:r>
            <w:proofErr w:type="spellStart"/>
            <w:r>
              <w:rPr>
                <w:rFonts w:cs="Tahoma"/>
                <w:color w:val="000000"/>
                <w:szCs w:val="20"/>
              </w:rPr>
              <w:t>technology</w:t>
            </w:r>
            <w:proofErr w:type="spellEnd"/>
            <w:r w:rsidR="00326AE4" w:rsidRPr="003356A2">
              <w:rPr>
                <w:rFonts w:cs="Tahoma"/>
                <w:color w:val="000000"/>
                <w:szCs w:val="20"/>
                <w:vertAlign w:val="superscript"/>
              </w:rPr>
              <w:t>*</w:t>
            </w:r>
          </w:p>
        </w:tc>
        <w:tc>
          <w:tcPr>
            <w:tcW w:w="6199" w:type="dxa"/>
            <w:shd w:val="clear" w:color="auto" w:fill="auto"/>
            <w:vAlign w:val="center"/>
            <w:hideMark/>
          </w:tcPr>
          <w:p w14:paraId="57EA1D04" w14:textId="77777777" w:rsidR="00326AE4" w:rsidRPr="00A40875" w:rsidRDefault="00AB4500" w:rsidP="00EE7574">
            <w:pPr>
              <w:rPr>
                <w:rFonts w:cs="Tahoma"/>
                <w:color w:val="000000"/>
                <w:szCs w:val="20"/>
              </w:rPr>
            </w:pPr>
            <w:proofErr w:type="spellStart"/>
            <w:r>
              <w:rPr>
                <w:rFonts w:cs="Tahoma"/>
                <w:color w:val="000000"/>
                <w:szCs w:val="20"/>
              </w:rPr>
              <w:t>Software</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services</w:t>
            </w:r>
            <w:proofErr w:type="spellEnd"/>
          </w:p>
        </w:tc>
      </w:tr>
      <w:tr w:rsidR="00326AE4" w:rsidRPr="00C772DF" w14:paraId="11E01580" w14:textId="77777777" w:rsidTr="00A8473B">
        <w:trPr>
          <w:trHeight w:val="57"/>
          <w:jc w:val="center"/>
        </w:trPr>
        <w:tc>
          <w:tcPr>
            <w:tcW w:w="1980" w:type="dxa"/>
            <w:vMerge/>
            <w:vAlign w:val="center"/>
            <w:hideMark/>
          </w:tcPr>
          <w:p w14:paraId="731ACED1" w14:textId="77777777" w:rsidR="00326AE4" w:rsidRPr="00A40875" w:rsidRDefault="00326AE4" w:rsidP="00EE7574">
            <w:pPr>
              <w:rPr>
                <w:rFonts w:cs="Tahoma"/>
                <w:color w:val="000000"/>
                <w:szCs w:val="20"/>
              </w:rPr>
            </w:pPr>
          </w:p>
        </w:tc>
        <w:tc>
          <w:tcPr>
            <w:tcW w:w="1559" w:type="dxa"/>
            <w:vMerge/>
            <w:vAlign w:val="center"/>
            <w:hideMark/>
          </w:tcPr>
          <w:p w14:paraId="667D0F7A" w14:textId="77777777" w:rsidR="00326AE4" w:rsidRPr="00A40875" w:rsidRDefault="00326AE4" w:rsidP="00EE7574">
            <w:pPr>
              <w:rPr>
                <w:rFonts w:cs="Tahoma"/>
                <w:color w:val="000000"/>
                <w:szCs w:val="20"/>
              </w:rPr>
            </w:pPr>
          </w:p>
        </w:tc>
        <w:tc>
          <w:tcPr>
            <w:tcW w:w="6199" w:type="dxa"/>
            <w:shd w:val="clear" w:color="auto" w:fill="auto"/>
            <w:vAlign w:val="center"/>
            <w:hideMark/>
          </w:tcPr>
          <w:p w14:paraId="66C7965B" w14:textId="77777777" w:rsidR="00326AE4" w:rsidRPr="0063696C" w:rsidRDefault="00CE40C6" w:rsidP="0063696C">
            <w:pPr>
              <w:rPr>
                <w:rFonts w:cs="Tahoma"/>
                <w:color w:val="000000"/>
                <w:szCs w:val="20"/>
                <w:lang w:val="en-US"/>
              </w:rPr>
            </w:pPr>
            <w:r w:rsidRPr="0063696C">
              <w:rPr>
                <w:rFonts w:cs="Tahoma"/>
                <w:color w:val="000000"/>
                <w:szCs w:val="20"/>
                <w:lang w:val="en-US"/>
              </w:rPr>
              <w:t xml:space="preserve">Manufacture of </w:t>
            </w:r>
            <w:r w:rsidR="0063696C" w:rsidRPr="0063696C">
              <w:rPr>
                <w:rFonts w:cs="Tahoma"/>
                <w:color w:val="000000"/>
                <w:szCs w:val="20"/>
                <w:lang w:val="en-US"/>
              </w:rPr>
              <w:t xml:space="preserve">hi-tech hardware, semiconductors and equipment </w:t>
            </w:r>
          </w:p>
        </w:tc>
      </w:tr>
      <w:tr w:rsidR="00326AE4" w:rsidRPr="00A40875" w14:paraId="66ED5676" w14:textId="77777777" w:rsidTr="00A8473B">
        <w:trPr>
          <w:trHeight w:val="57"/>
          <w:jc w:val="center"/>
        </w:trPr>
        <w:tc>
          <w:tcPr>
            <w:tcW w:w="1980" w:type="dxa"/>
            <w:vMerge w:val="restart"/>
            <w:shd w:val="clear" w:color="auto" w:fill="auto"/>
            <w:vAlign w:val="center"/>
            <w:hideMark/>
          </w:tcPr>
          <w:p w14:paraId="5CA58D50" w14:textId="77777777" w:rsidR="00326AE4" w:rsidRPr="00A40875" w:rsidRDefault="00326AE4"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562B30A5" w14:textId="77777777" w:rsidR="00326AE4" w:rsidRPr="00A40875" w:rsidRDefault="00AB4500" w:rsidP="00EE7574">
            <w:pPr>
              <w:jc w:val="center"/>
              <w:rPr>
                <w:rFonts w:cs="Tahoma"/>
                <w:color w:val="000000"/>
                <w:szCs w:val="20"/>
              </w:rPr>
            </w:pPr>
            <w:proofErr w:type="spellStart"/>
            <w:r>
              <w:rPr>
                <w:rFonts w:cs="Tahoma"/>
                <w:color w:val="000000"/>
                <w:szCs w:val="20"/>
              </w:rPr>
              <w:t>Real</w:t>
            </w:r>
            <w:proofErr w:type="spellEnd"/>
            <w:r>
              <w:rPr>
                <w:rFonts w:cs="Tahoma"/>
                <w:color w:val="000000"/>
                <w:szCs w:val="20"/>
              </w:rPr>
              <w:t xml:space="preserve"> </w:t>
            </w:r>
            <w:proofErr w:type="spellStart"/>
            <w:r>
              <w:rPr>
                <w:rFonts w:cs="Tahoma"/>
                <w:color w:val="000000"/>
                <w:szCs w:val="20"/>
              </w:rPr>
              <w:t>estate</w:t>
            </w:r>
            <w:proofErr w:type="spellEnd"/>
            <w:r w:rsidR="00326AE4" w:rsidRPr="003356A2">
              <w:rPr>
                <w:rFonts w:cs="Tahoma"/>
                <w:color w:val="000000"/>
                <w:szCs w:val="20"/>
                <w:vertAlign w:val="superscript"/>
              </w:rPr>
              <w:t>*</w:t>
            </w:r>
          </w:p>
        </w:tc>
        <w:tc>
          <w:tcPr>
            <w:tcW w:w="6199" w:type="dxa"/>
            <w:shd w:val="clear" w:color="auto" w:fill="auto"/>
            <w:vAlign w:val="bottom"/>
            <w:hideMark/>
          </w:tcPr>
          <w:p w14:paraId="51F60A13" w14:textId="77777777" w:rsidR="00326AE4" w:rsidRPr="00A40875" w:rsidRDefault="00DD583A" w:rsidP="00DD583A">
            <w:pPr>
              <w:rPr>
                <w:rFonts w:cs="Tahoma"/>
                <w:color w:val="000000"/>
                <w:szCs w:val="20"/>
              </w:rPr>
            </w:pPr>
            <w:proofErr w:type="spellStart"/>
            <w:r>
              <w:rPr>
                <w:rFonts w:cs="Tahoma"/>
                <w:color w:val="000000"/>
                <w:szCs w:val="20"/>
              </w:rPr>
              <w:t>Real</w:t>
            </w:r>
            <w:proofErr w:type="spellEnd"/>
            <w:r>
              <w:rPr>
                <w:rFonts w:cs="Tahoma"/>
                <w:color w:val="000000"/>
                <w:szCs w:val="20"/>
              </w:rPr>
              <w:t xml:space="preserve"> </w:t>
            </w:r>
            <w:proofErr w:type="spellStart"/>
            <w:r>
              <w:rPr>
                <w:rFonts w:cs="Tahoma"/>
                <w:color w:val="000000"/>
                <w:szCs w:val="20"/>
              </w:rPr>
              <w:t>estate</w:t>
            </w:r>
            <w:proofErr w:type="spellEnd"/>
            <w:r>
              <w:rPr>
                <w:rFonts w:cs="Tahoma"/>
                <w:color w:val="000000"/>
                <w:szCs w:val="20"/>
              </w:rPr>
              <w:t xml:space="preserve"> </w:t>
            </w:r>
            <w:proofErr w:type="spellStart"/>
            <w:r>
              <w:rPr>
                <w:rFonts w:cs="Tahoma"/>
                <w:color w:val="000000"/>
                <w:szCs w:val="20"/>
              </w:rPr>
              <w:t>activities</w:t>
            </w:r>
            <w:proofErr w:type="spellEnd"/>
          </w:p>
        </w:tc>
      </w:tr>
      <w:tr w:rsidR="00326AE4" w:rsidRPr="00A40875" w14:paraId="0462494E" w14:textId="77777777" w:rsidTr="00A8473B">
        <w:trPr>
          <w:trHeight w:val="57"/>
          <w:jc w:val="center"/>
        </w:trPr>
        <w:tc>
          <w:tcPr>
            <w:tcW w:w="1980" w:type="dxa"/>
            <w:vMerge/>
            <w:vAlign w:val="center"/>
            <w:hideMark/>
          </w:tcPr>
          <w:p w14:paraId="3A1AEBB9" w14:textId="77777777" w:rsidR="00326AE4" w:rsidRPr="00A40875" w:rsidRDefault="00326AE4" w:rsidP="00EE7574">
            <w:pPr>
              <w:rPr>
                <w:rFonts w:cs="Tahoma"/>
                <w:color w:val="000000"/>
                <w:szCs w:val="20"/>
              </w:rPr>
            </w:pPr>
          </w:p>
        </w:tc>
        <w:tc>
          <w:tcPr>
            <w:tcW w:w="1559" w:type="dxa"/>
            <w:vMerge/>
            <w:vAlign w:val="center"/>
            <w:hideMark/>
          </w:tcPr>
          <w:p w14:paraId="35D1DF8A" w14:textId="77777777" w:rsidR="00326AE4" w:rsidRPr="00A40875" w:rsidRDefault="00326AE4" w:rsidP="00EE7574">
            <w:pPr>
              <w:rPr>
                <w:rFonts w:cs="Tahoma"/>
                <w:color w:val="000000"/>
                <w:szCs w:val="20"/>
              </w:rPr>
            </w:pPr>
          </w:p>
        </w:tc>
        <w:tc>
          <w:tcPr>
            <w:tcW w:w="6199" w:type="dxa"/>
            <w:shd w:val="clear" w:color="auto" w:fill="auto"/>
            <w:vAlign w:val="bottom"/>
            <w:hideMark/>
          </w:tcPr>
          <w:p w14:paraId="4F7987F9" w14:textId="77777777" w:rsidR="00326AE4" w:rsidRPr="00A40875" w:rsidRDefault="00DD583A" w:rsidP="00EE7574">
            <w:pPr>
              <w:rPr>
                <w:rFonts w:cs="Tahoma"/>
                <w:szCs w:val="20"/>
              </w:rPr>
            </w:pPr>
            <w:proofErr w:type="spellStart"/>
            <w:r>
              <w:rPr>
                <w:rFonts w:cs="Tahoma"/>
                <w:szCs w:val="20"/>
              </w:rPr>
              <w:t>Homebuilding</w:t>
            </w:r>
            <w:proofErr w:type="spellEnd"/>
          </w:p>
        </w:tc>
      </w:tr>
      <w:tr w:rsidR="00326AE4" w:rsidRPr="00C772DF" w14:paraId="11340545" w14:textId="77777777" w:rsidTr="00A8473B">
        <w:trPr>
          <w:trHeight w:val="57"/>
          <w:jc w:val="center"/>
        </w:trPr>
        <w:tc>
          <w:tcPr>
            <w:tcW w:w="1980" w:type="dxa"/>
            <w:shd w:val="clear" w:color="auto" w:fill="auto"/>
            <w:vAlign w:val="center"/>
            <w:hideMark/>
          </w:tcPr>
          <w:p w14:paraId="49A2F3C0" w14:textId="77777777" w:rsidR="00326AE4" w:rsidRPr="00A40875" w:rsidRDefault="00326AE4" w:rsidP="00901AC7">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0B6DF25B" w14:textId="77777777" w:rsidR="00326AE4" w:rsidRPr="00A40875" w:rsidRDefault="00DD583A" w:rsidP="00901AC7">
            <w:pPr>
              <w:keepNext/>
              <w:jc w:val="center"/>
              <w:rPr>
                <w:rFonts w:cs="Tahoma"/>
                <w:color w:val="000000"/>
                <w:szCs w:val="20"/>
              </w:rPr>
            </w:pPr>
            <w:proofErr w:type="spellStart"/>
            <w:r>
              <w:rPr>
                <w:rFonts w:cs="Tahoma"/>
                <w:color w:val="000000"/>
                <w:szCs w:val="20"/>
              </w:rPr>
              <w:t>Multi-sector</w:t>
            </w:r>
            <w:proofErr w:type="spellEnd"/>
            <w:r>
              <w:rPr>
                <w:rFonts w:cs="Tahoma"/>
                <w:color w:val="000000"/>
                <w:szCs w:val="20"/>
              </w:rPr>
              <w:t xml:space="preserve"> </w:t>
            </w:r>
            <w:proofErr w:type="spellStart"/>
            <w:r>
              <w:rPr>
                <w:rFonts w:cs="Tahoma"/>
                <w:color w:val="000000"/>
                <w:szCs w:val="20"/>
              </w:rPr>
              <w:t>holdings</w:t>
            </w:r>
            <w:proofErr w:type="spellEnd"/>
            <w:r w:rsidR="00326AE4" w:rsidRPr="003356A2">
              <w:rPr>
                <w:rFonts w:cs="Tahoma"/>
                <w:color w:val="000000"/>
                <w:szCs w:val="20"/>
                <w:vertAlign w:val="superscript"/>
              </w:rPr>
              <w:t>*</w:t>
            </w:r>
          </w:p>
        </w:tc>
        <w:tc>
          <w:tcPr>
            <w:tcW w:w="6199" w:type="dxa"/>
            <w:shd w:val="clear" w:color="auto" w:fill="auto"/>
            <w:vAlign w:val="center"/>
            <w:hideMark/>
          </w:tcPr>
          <w:p w14:paraId="13F74C3A" w14:textId="77777777" w:rsidR="00DD583A" w:rsidRPr="00DD583A" w:rsidRDefault="00DD583A" w:rsidP="00901AC7">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35251235" w14:textId="77777777" w:rsidR="00901AC7" w:rsidRDefault="00901AC7" w:rsidP="00901AC7">
      <w:pPr>
        <w:keepNext/>
        <w:tabs>
          <w:tab w:val="left" w:pos="993"/>
        </w:tabs>
        <w:spacing w:after="240"/>
        <w:ind w:left="992"/>
        <w:rPr>
          <w:rFonts w:cs="Tahoma"/>
          <w:szCs w:val="20"/>
          <w:lang w:val="en-US"/>
        </w:rPr>
      </w:pPr>
    </w:p>
    <w:p w14:paraId="03D865E9" w14:textId="5E7DDAD6" w:rsidR="00326AE4" w:rsidRPr="00DD583A" w:rsidRDefault="00326AE4" w:rsidP="00901AC7">
      <w:pPr>
        <w:keepNext/>
        <w:tabs>
          <w:tab w:val="left" w:pos="993"/>
        </w:tabs>
        <w:spacing w:after="240"/>
        <w:ind w:left="992"/>
        <w:rPr>
          <w:rFonts w:cs="Tahoma"/>
          <w:szCs w:val="20"/>
          <w:lang w:val="en-US"/>
        </w:rPr>
      </w:pPr>
      <w:r w:rsidRPr="00DD583A">
        <w:rPr>
          <w:rFonts w:cs="Tahoma"/>
          <w:szCs w:val="20"/>
          <w:lang w:val="en-US"/>
        </w:rPr>
        <w:t xml:space="preserve">* </w:t>
      </w:r>
      <w:r w:rsidR="00DD583A" w:rsidRPr="00DD583A">
        <w:rPr>
          <w:rFonts w:cs="Tahoma"/>
          <w:szCs w:val="20"/>
          <w:lang w:val="en-US"/>
        </w:rPr>
        <w:t>the sectoral index is not available</w:t>
      </w:r>
      <w:r w:rsidRPr="00DD583A">
        <w:rPr>
          <w:rFonts w:cs="Tahoma"/>
          <w:szCs w:val="20"/>
          <w:lang w:val="en-US"/>
        </w:rPr>
        <w:br w:type="page"/>
      </w:r>
    </w:p>
    <w:p w14:paraId="3116153E" w14:textId="77777777" w:rsidR="0064430E" w:rsidRPr="006709CD" w:rsidRDefault="0064430E" w:rsidP="009E4370">
      <w:pPr>
        <w:pStyle w:val="10"/>
        <w:numPr>
          <w:ilvl w:val="0"/>
          <w:numId w:val="0"/>
        </w:numPr>
        <w:ind w:left="397" w:hanging="397"/>
        <w:jc w:val="right"/>
        <w:rPr>
          <w:rFonts w:cs="Tahoma"/>
          <w:lang w:val="en-US"/>
        </w:rPr>
      </w:pPr>
      <w:bookmarkStart w:id="375" w:name="_Toc424122385"/>
      <w:bookmarkStart w:id="376" w:name="_Toc433902923"/>
      <w:bookmarkStart w:id="377" w:name="_Toc439152843"/>
      <w:bookmarkStart w:id="378" w:name="_Ref488313667"/>
      <w:bookmarkStart w:id="379" w:name="_Toc493259855"/>
      <w:r w:rsidRPr="006709CD">
        <w:rPr>
          <w:rFonts w:cs="Tahoma"/>
          <w:lang w:val="en-US"/>
        </w:rPr>
        <w:lastRenderedPageBreak/>
        <w:t xml:space="preserve">Appendix </w:t>
      </w:r>
      <w:bookmarkEnd w:id="375"/>
      <w:r w:rsidRPr="006709CD">
        <w:rPr>
          <w:rFonts w:cs="Tahoma"/>
          <w:lang w:val="en-US"/>
        </w:rPr>
        <w:t>5</w:t>
      </w:r>
      <w:bookmarkEnd w:id="376"/>
      <w:bookmarkEnd w:id="377"/>
      <w:bookmarkEnd w:id="378"/>
      <w:bookmarkEnd w:id="379"/>
    </w:p>
    <w:p w14:paraId="3739BDB8"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D301FA6"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64430E" w:rsidRPr="006709CD" w14:paraId="54450F63" w14:textId="77777777" w:rsidTr="00164C2C">
        <w:trPr>
          <w:trHeight w:val="20"/>
          <w:tblHeader/>
          <w:jc w:val="center"/>
        </w:trPr>
        <w:tc>
          <w:tcPr>
            <w:tcW w:w="1837" w:type="dxa"/>
            <w:vAlign w:val="center"/>
          </w:tcPr>
          <w:p w14:paraId="7A3AFB0B" w14:textId="77777777" w:rsidR="0064430E" w:rsidRPr="006709CD" w:rsidRDefault="0064430E" w:rsidP="0064430E">
            <w:pPr>
              <w:tabs>
                <w:tab w:val="left" w:pos="993"/>
              </w:tabs>
              <w:jc w:val="center"/>
              <w:rPr>
                <w:rFonts w:cs="Tahoma"/>
                <w:b/>
                <w:lang w:val="en-US"/>
              </w:rPr>
            </w:pPr>
            <w:r w:rsidRPr="006709CD">
              <w:rPr>
                <w:rFonts w:cs="Tahoma"/>
                <w:b/>
                <w:lang w:val="en-US"/>
              </w:rPr>
              <w:t>Index Code</w:t>
            </w:r>
          </w:p>
        </w:tc>
        <w:tc>
          <w:tcPr>
            <w:tcW w:w="4286" w:type="dxa"/>
            <w:vAlign w:val="center"/>
          </w:tcPr>
          <w:p w14:paraId="43BDC9BC" w14:textId="77777777" w:rsidR="0064430E" w:rsidRPr="006709CD" w:rsidRDefault="0064430E" w:rsidP="0064430E">
            <w:pPr>
              <w:tabs>
                <w:tab w:val="left" w:pos="993"/>
              </w:tabs>
              <w:jc w:val="center"/>
              <w:rPr>
                <w:rFonts w:cs="Tahoma"/>
                <w:b/>
                <w:lang w:val="en-US"/>
              </w:rPr>
            </w:pPr>
            <w:r w:rsidRPr="006709CD">
              <w:rPr>
                <w:rFonts w:cs="Tahoma"/>
                <w:b/>
                <w:lang w:val="en-US"/>
              </w:rPr>
              <w:t>Trademark</w:t>
            </w:r>
          </w:p>
        </w:tc>
        <w:tc>
          <w:tcPr>
            <w:tcW w:w="2622" w:type="dxa"/>
            <w:vAlign w:val="center"/>
          </w:tcPr>
          <w:p w14:paraId="62F10B22" w14:textId="77777777" w:rsidR="0064430E" w:rsidRPr="006709CD" w:rsidRDefault="0064430E" w:rsidP="0064430E">
            <w:pPr>
              <w:tabs>
                <w:tab w:val="left" w:pos="993"/>
              </w:tabs>
              <w:jc w:val="center"/>
              <w:rPr>
                <w:rFonts w:cs="Tahoma"/>
                <w:b/>
                <w:lang w:val="en-US"/>
              </w:rPr>
            </w:pPr>
            <w:r w:rsidRPr="006709CD">
              <w:rPr>
                <w:rFonts w:cs="Tahoma"/>
                <w:b/>
                <w:lang w:val="en-US"/>
              </w:rPr>
              <w:t>Trademark Registration Certificate No.</w:t>
            </w:r>
          </w:p>
        </w:tc>
      </w:tr>
      <w:tr w:rsidR="00465791" w:rsidRPr="006709CD" w14:paraId="40220659" w14:textId="77777777" w:rsidTr="00164C2C">
        <w:trPr>
          <w:trHeight w:val="20"/>
          <w:jc w:val="center"/>
        </w:trPr>
        <w:tc>
          <w:tcPr>
            <w:tcW w:w="1837" w:type="dxa"/>
            <w:vMerge w:val="restart"/>
            <w:vAlign w:val="center"/>
          </w:tcPr>
          <w:p w14:paraId="2D970048" w14:textId="7A9FEA54" w:rsidR="00465791" w:rsidRDefault="00465791" w:rsidP="00184385">
            <w:pPr>
              <w:tabs>
                <w:tab w:val="left" w:pos="993"/>
              </w:tabs>
              <w:jc w:val="center"/>
              <w:rPr>
                <w:rFonts w:cs="Tahoma"/>
                <w:b/>
                <w:lang w:val="en-US"/>
              </w:rPr>
            </w:pPr>
            <w:r>
              <w:rPr>
                <w:rFonts w:cs="Tahoma"/>
                <w:b/>
                <w:lang w:val="en-US"/>
              </w:rPr>
              <w:t>IMOEX</w:t>
            </w:r>
          </w:p>
        </w:tc>
        <w:tc>
          <w:tcPr>
            <w:tcW w:w="4286" w:type="dxa"/>
            <w:vAlign w:val="center"/>
          </w:tcPr>
          <w:p w14:paraId="14F292B1" w14:textId="37F6FAF0" w:rsidR="00465791" w:rsidRPr="006709CD" w:rsidRDefault="00465791" w:rsidP="00184385">
            <w:pPr>
              <w:tabs>
                <w:tab w:val="left" w:pos="993"/>
              </w:tabs>
              <w:jc w:val="center"/>
              <w:rPr>
                <w:rFonts w:cs="Tahoma"/>
                <w:lang w:val="en-US"/>
              </w:rPr>
            </w:pPr>
            <w:r>
              <w:rPr>
                <w:rFonts w:cs="Tahoma"/>
                <w:szCs w:val="20"/>
              </w:rPr>
              <w:t>Индекс МосБиржи</w:t>
            </w:r>
          </w:p>
        </w:tc>
        <w:tc>
          <w:tcPr>
            <w:tcW w:w="2622" w:type="dxa"/>
            <w:vAlign w:val="center"/>
          </w:tcPr>
          <w:p w14:paraId="38F23D2F" w14:textId="19059697" w:rsidR="00465791" w:rsidRPr="006709CD" w:rsidRDefault="00465791" w:rsidP="00184385">
            <w:pPr>
              <w:tabs>
                <w:tab w:val="left" w:pos="993"/>
              </w:tabs>
              <w:jc w:val="center"/>
              <w:rPr>
                <w:rFonts w:cs="Tahoma"/>
                <w:lang w:val="en-US"/>
              </w:rPr>
            </w:pPr>
            <w:r>
              <w:rPr>
                <w:rFonts w:cs="Tahoma"/>
                <w:szCs w:val="20"/>
              </w:rPr>
              <w:t>630519</w:t>
            </w:r>
          </w:p>
        </w:tc>
      </w:tr>
      <w:tr w:rsidR="00465791" w:rsidRPr="006709CD" w14:paraId="2A74F6A8" w14:textId="77777777" w:rsidTr="00164C2C">
        <w:trPr>
          <w:trHeight w:val="20"/>
          <w:jc w:val="center"/>
        </w:trPr>
        <w:tc>
          <w:tcPr>
            <w:tcW w:w="1837" w:type="dxa"/>
            <w:vMerge/>
            <w:vAlign w:val="center"/>
          </w:tcPr>
          <w:p w14:paraId="5B988EAA" w14:textId="77777777" w:rsidR="00465791" w:rsidRPr="006709CD" w:rsidRDefault="00465791" w:rsidP="0064430E">
            <w:pPr>
              <w:tabs>
                <w:tab w:val="left" w:pos="993"/>
              </w:tabs>
              <w:jc w:val="center"/>
              <w:rPr>
                <w:rFonts w:cs="Tahoma"/>
                <w:b/>
                <w:lang w:val="en-US"/>
              </w:rPr>
            </w:pPr>
          </w:p>
        </w:tc>
        <w:tc>
          <w:tcPr>
            <w:tcW w:w="4286" w:type="dxa"/>
            <w:vAlign w:val="center"/>
          </w:tcPr>
          <w:p w14:paraId="06A5E45B" w14:textId="2F05440D" w:rsidR="00465791" w:rsidRPr="006709CD" w:rsidRDefault="00465791" w:rsidP="0064430E">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25362D4F" w14:textId="3D71F0CB" w:rsidR="00465791" w:rsidRPr="006709CD" w:rsidRDefault="00465791" w:rsidP="00465791">
            <w:pPr>
              <w:tabs>
                <w:tab w:val="left" w:pos="993"/>
              </w:tabs>
              <w:jc w:val="center"/>
              <w:rPr>
                <w:rFonts w:cs="Tahoma"/>
                <w:lang w:val="en-US"/>
              </w:rPr>
            </w:pPr>
            <w:r>
              <w:rPr>
                <w:rFonts w:cs="Tahoma"/>
                <w:lang w:val="en-US"/>
              </w:rPr>
              <w:t>643075</w:t>
            </w:r>
          </w:p>
        </w:tc>
      </w:tr>
      <w:tr w:rsidR="0064430E" w:rsidRPr="006709CD" w14:paraId="40A39D60" w14:textId="77777777" w:rsidTr="00164C2C">
        <w:trPr>
          <w:trHeight w:val="20"/>
          <w:jc w:val="center"/>
        </w:trPr>
        <w:tc>
          <w:tcPr>
            <w:tcW w:w="1837" w:type="dxa"/>
            <w:vMerge w:val="restart"/>
            <w:vAlign w:val="center"/>
          </w:tcPr>
          <w:p w14:paraId="64276565" w14:textId="77777777" w:rsidR="0064430E" w:rsidRPr="006709CD" w:rsidRDefault="0064430E" w:rsidP="0064430E">
            <w:pPr>
              <w:tabs>
                <w:tab w:val="left" w:pos="993"/>
              </w:tabs>
              <w:jc w:val="center"/>
              <w:rPr>
                <w:rFonts w:cs="Tahoma"/>
                <w:b/>
                <w:lang w:val="en-US"/>
              </w:rPr>
            </w:pPr>
            <w:r w:rsidRPr="006709CD">
              <w:rPr>
                <w:rFonts w:cs="Tahoma"/>
                <w:b/>
                <w:lang w:val="en-US"/>
              </w:rPr>
              <w:t>RTSI</w:t>
            </w:r>
          </w:p>
        </w:tc>
        <w:tc>
          <w:tcPr>
            <w:tcW w:w="4286" w:type="dxa"/>
            <w:vAlign w:val="center"/>
          </w:tcPr>
          <w:p w14:paraId="5669AFC7" w14:textId="77777777" w:rsidR="0064430E" w:rsidRPr="006709CD" w:rsidRDefault="0064430E" w:rsidP="0064430E">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2F894833" w14:textId="77777777" w:rsidR="0064430E" w:rsidRPr="006709CD" w:rsidRDefault="0064430E" w:rsidP="0064430E">
            <w:pPr>
              <w:tabs>
                <w:tab w:val="left" w:pos="993"/>
              </w:tabs>
              <w:jc w:val="center"/>
              <w:rPr>
                <w:rFonts w:cs="Tahoma"/>
                <w:lang w:val="en-US"/>
              </w:rPr>
            </w:pPr>
            <w:r w:rsidRPr="006709CD">
              <w:rPr>
                <w:rFonts w:cs="Tahoma"/>
                <w:lang w:val="en-US"/>
              </w:rPr>
              <w:t>322604</w:t>
            </w:r>
          </w:p>
        </w:tc>
      </w:tr>
      <w:tr w:rsidR="0064430E" w:rsidRPr="006709CD" w14:paraId="6D39FF28" w14:textId="77777777" w:rsidTr="00164C2C">
        <w:trPr>
          <w:trHeight w:val="20"/>
          <w:jc w:val="center"/>
        </w:trPr>
        <w:tc>
          <w:tcPr>
            <w:tcW w:w="1837" w:type="dxa"/>
            <w:vMerge/>
            <w:vAlign w:val="center"/>
          </w:tcPr>
          <w:p w14:paraId="5FD94556" w14:textId="77777777" w:rsidR="0064430E" w:rsidRPr="006709CD" w:rsidRDefault="0064430E" w:rsidP="0064430E">
            <w:pPr>
              <w:tabs>
                <w:tab w:val="left" w:pos="993"/>
              </w:tabs>
              <w:jc w:val="center"/>
              <w:rPr>
                <w:rFonts w:cs="Tahoma"/>
                <w:b/>
                <w:lang w:val="en-US"/>
              </w:rPr>
            </w:pPr>
          </w:p>
        </w:tc>
        <w:tc>
          <w:tcPr>
            <w:tcW w:w="4286" w:type="dxa"/>
            <w:vAlign w:val="center"/>
          </w:tcPr>
          <w:p w14:paraId="2D45EFCD" w14:textId="77777777" w:rsidR="0064430E" w:rsidRPr="006709CD" w:rsidRDefault="0064430E" w:rsidP="0064430E">
            <w:pPr>
              <w:tabs>
                <w:tab w:val="left" w:pos="993"/>
              </w:tabs>
              <w:jc w:val="center"/>
              <w:rPr>
                <w:rFonts w:cs="Tahoma"/>
                <w:lang w:val="en-US"/>
              </w:rPr>
            </w:pPr>
            <w:r w:rsidRPr="006709CD">
              <w:rPr>
                <w:rFonts w:cs="Tahoma"/>
                <w:lang w:val="en-US"/>
              </w:rPr>
              <w:t>RTS Index</w:t>
            </w:r>
          </w:p>
        </w:tc>
        <w:tc>
          <w:tcPr>
            <w:tcW w:w="2622" w:type="dxa"/>
            <w:vAlign w:val="center"/>
          </w:tcPr>
          <w:p w14:paraId="6F0D531A" w14:textId="77777777" w:rsidR="0064430E" w:rsidRPr="006709CD" w:rsidRDefault="0064430E" w:rsidP="0064430E">
            <w:pPr>
              <w:tabs>
                <w:tab w:val="left" w:pos="993"/>
              </w:tabs>
              <w:jc w:val="center"/>
              <w:rPr>
                <w:rFonts w:cs="Tahoma"/>
                <w:lang w:val="en-US"/>
              </w:rPr>
            </w:pPr>
            <w:r w:rsidRPr="006709CD">
              <w:rPr>
                <w:rFonts w:cs="Tahoma"/>
                <w:lang w:val="en-US"/>
              </w:rPr>
              <w:t>326584</w:t>
            </w:r>
          </w:p>
        </w:tc>
      </w:tr>
      <w:tr w:rsidR="00465791" w:rsidRPr="006709CD" w14:paraId="680AB7E5" w14:textId="77777777" w:rsidTr="00164C2C">
        <w:trPr>
          <w:trHeight w:val="20"/>
          <w:jc w:val="center"/>
        </w:trPr>
        <w:tc>
          <w:tcPr>
            <w:tcW w:w="1837" w:type="dxa"/>
            <w:vAlign w:val="center"/>
          </w:tcPr>
          <w:p w14:paraId="64FEA554" w14:textId="257814F9" w:rsidR="00465791" w:rsidRPr="006709CD" w:rsidRDefault="00465791" w:rsidP="00465791">
            <w:pPr>
              <w:tabs>
                <w:tab w:val="left" w:pos="993"/>
              </w:tabs>
              <w:jc w:val="center"/>
              <w:rPr>
                <w:rFonts w:cs="Tahoma"/>
                <w:b/>
                <w:lang w:val="en-US"/>
              </w:rPr>
            </w:pPr>
            <w:r>
              <w:rPr>
                <w:rFonts w:cs="Tahoma"/>
                <w:b/>
                <w:szCs w:val="20"/>
                <w:lang w:val="en-US"/>
              </w:rPr>
              <w:t>MOEXBC</w:t>
            </w:r>
          </w:p>
        </w:tc>
        <w:tc>
          <w:tcPr>
            <w:tcW w:w="4286" w:type="dxa"/>
            <w:vAlign w:val="center"/>
          </w:tcPr>
          <w:p w14:paraId="181974D7" w14:textId="0AC96336" w:rsidR="00465791" w:rsidRPr="006709CD" w:rsidRDefault="00465791" w:rsidP="00465791">
            <w:pPr>
              <w:tabs>
                <w:tab w:val="left" w:pos="993"/>
              </w:tabs>
              <w:jc w:val="center"/>
              <w:rPr>
                <w:rFonts w:cs="Tahoma"/>
                <w:lang w:val="en-US"/>
              </w:rPr>
            </w:pPr>
            <w:r>
              <w:rPr>
                <w:rFonts w:cs="Tahoma"/>
                <w:szCs w:val="20"/>
              </w:rPr>
              <w:t>Индекс МосБиржи голубых фишек</w:t>
            </w:r>
          </w:p>
        </w:tc>
        <w:tc>
          <w:tcPr>
            <w:tcW w:w="2622" w:type="dxa"/>
            <w:vAlign w:val="center"/>
          </w:tcPr>
          <w:p w14:paraId="23A4101C" w14:textId="0A690ABB" w:rsidR="00465791" w:rsidRPr="006709CD" w:rsidRDefault="00465791" w:rsidP="00465791">
            <w:pPr>
              <w:tabs>
                <w:tab w:val="left" w:pos="993"/>
              </w:tabs>
              <w:jc w:val="center"/>
              <w:rPr>
                <w:rFonts w:cs="Tahoma"/>
                <w:lang w:val="en-US"/>
              </w:rPr>
            </w:pPr>
            <w:r>
              <w:rPr>
                <w:rFonts w:cs="Tahoma"/>
                <w:szCs w:val="20"/>
              </w:rPr>
              <w:t>684316</w:t>
            </w:r>
          </w:p>
        </w:tc>
      </w:tr>
      <w:tr w:rsidR="00465791" w:rsidRPr="006709CD" w14:paraId="7BDB8682" w14:textId="77777777" w:rsidTr="00164C2C">
        <w:trPr>
          <w:trHeight w:val="20"/>
          <w:jc w:val="center"/>
        </w:trPr>
        <w:tc>
          <w:tcPr>
            <w:tcW w:w="1837" w:type="dxa"/>
            <w:vAlign w:val="center"/>
          </w:tcPr>
          <w:p w14:paraId="2E108825" w14:textId="7ACD6526" w:rsidR="00465791" w:rsidRPr="006709CD" w:rsidRDefault="00465791" w:rsidP="00465791">
            <w:pPr>
              <w:tabs>
                <w:tab w:val="left" w:pos="993"/>
              </w:tabs>
              <w:jc w:val="center"/>
              <w:rPr>
                <w:rFonts w:cs="Tahoma"/>
                <w:b/>
                <w:lang w:val="en-US"/>
              </w:rPr>
            </w:pPr>
            <w:r>
              <w:rPr>
                <w:rFonts w:cs="Tahoma"/>
                <w:b/>
                <w:szCs w:val="20"/>
                <w:lang w:val="en-US"/>
              </w:rPr>
              <w:t>MOEXEU</w:t>
            </w:r>
          </w:p>
        </w:tc>
        <w:tc>
          <w:tcPr>
            <w:tcW w:w="4286" w:type="dxa"/>
            <w:vAlign w:val="center"/>
          </w:tcPr>
          <w:p w14:paraId="4B43C39D" w14:textId="34AE4C01" w:rsidR="00465791" w:rsidRPr="006709CD" w:rsidRDefault="00465791" w:rsidP="00465791">
            <w:pPr>
              <w:tabs>
                <w:tab w:val="left" w:pos="993"/>
              </w:tabs>
              <w:jc w:val="center"/>
              <w:rPr>
                <w:rFonts w:cs="Tahoma"/>
                <w:lang w:val="en-US"/>
              </w:rPr>
            </w:pPr>
            <w:r>
              <w:rPr>
                <w:rFonts w:cs="Tahoma"/>
                <w:szCs w:val="20"/>
              </w:rPr>
              <w:t>Индекс МосБиржи электроэнергетики</w:t>
            </w:r>
          </w:p>
        </w:tc>
        <w:tc>
          <w:tcPr>
            <w:tcW w:w="2622" w:type="dxa"/>
            <w:vAlign w:val="center"/>
          </w:tcPr>
          <w:p w14:paraId="01B44584" w14:textId="1DA69D1B" w:rsidR="00465791" w:rsidRPr="006709CD" w:rsidRDefault="00465791" w:rsidP="00465791">
            <w:pPr>
              <w:tabs>
                <w:tab w:val="left" w:pos="993"/>
              </w:tabs>
              <w:jc w:val="center"/>
              <w:rPr>
                <w:rFonts w:cs="Tahoma"/>
                <w:lang w:val="en-US"/>
              </w:rPr>
            </w:pPr>
            <w:r>
              <w:rPr>
                <w:rFonts w:cs="Tahoma"/>
                <w:szCs w:val="20"/>
              </w:rPr>
              <w:t>684143</w:t>
            </w:r>
          </w:p>
        </w:tc>
      </w:tr>
      <w:tr w:rsidR="00892585" w:rsidRPr="006709CD" w14:paraId="234A9ADF" w14:textId="77777777" w:rsidTr="00164C2C">
        <w:trPr>
          <w:trHeight w:val="20"/>
          <w:jc w:val="center"/>
        </w:trPr>
        <w:tc>
          <w:tcPr>
            <w:tcW w:w="1837" w:type="dxa"/>
            <w:vMerge w:val="restart"/>
            <w:vAlign w:val="center"/>
          </w:tcPr>
          <w:p w14:paraId="7D92E6B0" w14:textId="4A97EADC" w:rsidR="00892585" w:rsidRDefault="00892585" w:rsidP="00465791">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07A8F244" w14:textId="4119D6C2" w:rsidR="00892585" w:rsidRDefault="00892585" w:rsidP="00465791">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7762C5C9" w14:textId="1750AC57" w:rsidR="00892585" w:rsidRDefault="00892585" w:rsidP="00465791">
            <w:pPr>
              <w:tabs>
                <w:tab w:val="left" w:pos="993"/>
              </w:tabs>
              <w:jc w:val="center"/>
              <w:rPr>
                <w:rFonts w:cs="Tahoma"/>
                <w:szCs w:val="20"/>
              </w:rPr>
            </w:pPr>
            <w:r w:rsidRPr="006709CD">
              <w:rPr>
                <w:rFonts w:cs="Tahoma"/>
                <w:lang w:val="en-US"/>
              </w:rPr>
              <w:t>379935</w:t>
            </w:r>
          </w:p>
        </w:tc>
      </w:tr>
      <w:tr w:rsidR="00892585" w:rsidRPr="006709CD" w14:paraId="1DF5D8F6" w14:textId="77777777" w:rsidTr="00164C2C">
        <w:trPr>
          <w:trHeight w:val="20"/>
          <w:jc w:val="center"/>
        </w:trPr>
        <w:tc>
          <w:tcPr>
            <w:tcW w:w="1837" w:type="dxa"/>
            <w:vMerge/>
            <w:vAlign w:val="center"/>
          </w:tcPr>
          <w:p w14:paraId="1E5E06DA" w14:textId="77777777" w:rsidR="00892585" w:rsidRDefault="00892585" w:rsidP="00465791">
            <w:pPr>
              <w:tabs>
                <w:tab w:val="left" w:pos="993"/>
              </w:tabs>
              <w:jc w:val="center"/>
              <w:rPr>
                <w:rFonts w:cs="Tahoma"/>
                <w:b/>
                <w:szCs w:val="20"/>
                <w:lang w:val="en-US"/>
              </w:rPr>
            </w:pPr>
          </w:p>
        </w:tc>
        <w:tc>
          <w:tcPr>
            <w:tcW w:w="4286" w:type="dxa"/>
            <w:vAlign w:val="center"/>
          </w:tcPr>
          <w:p w14:paraId="18399C69" w14:textId="0CF0539C" w:rsidR="00892585" w:rsidRDefault="00892585" w:rsidP="00465791">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53218FF" w14:textId="7AC43E84" w:rsidR="00892585" w:rsidRDefault="00892585" w:rsidP="00465791">
            <w:pPr>
              <w:tabs>
                <w:tab w:val="left" w:pos="993"/>
              </w:tabs>
              <w:jc w:val="center"/>
              <w:rPr>
                <w:rFonts w:cs="Tahoma"/>
                <w:szCs w:val="20"/>
              </w:rPr>
            </w:pPr>
            <w:r w:rsidRPr="006709CD">
              <w:rPr>
                <w:rFonts w:cs="Tahoma"/>
                <w:lang w:val="en-US"/>
              </w:rPr>
              <w:t>380232</w:t>
            </w:r>
          </w:p>
        </w:tc>
      </w:tr>
      <w:tr w:rsidR="00892585" w:rsidRPr="006709CD" w14:paraId="7F4BB7AF" w14:textId="77777777" w:rsidTr="00164C2C">
        <w:trPr>
          <w:trHeight w:val="20"/>
          <w:jc w:val="center"/>
        </w:trPr>
        <w:tc>
          <w:tcPr>
            <w:tcW w:w="1837" w:type="dxa"/>
            <w:vMerge w:val="restart"/>
            <w:vAlign w:val="center"/>
          </w:tcPr>
          <w:p w14:paraId="4F8BD8BD" w14:textId="559F4CA8" w:rsidR="00892585" w:rsidRPr="006709CD" w:rsidRDefault="00892585" w:rsidP="00465791">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306A865" w14:textId="5B4CA8DD" w:rsidR="00892585" w:rsidRPr="006709CD" w:rsidRDefault="00892585" w:rsidP="00465791">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71770D72" w14:textId="26F70C57" w:rsidR="00892585" w:rsidRPr="006709CD" w:rsidRDefault="00892585" w:rsidP="00465791">
            <w:pPr>
              <w:tabs>
                <w:tab w:val="left" w:pos="993"/>
              </w:tabs>
              <w:jc w:val="center"/>
              <w:rPr>
                <w:rFonts w:cs="Tahoma"/>
                <w:lang w:val="en-US"/>
              </w:rPr>
            </w:pPr>
            <w:r w:rsidRPr="006709CD">
              <w:rPr>
                <w:rFonts w:cs="Tahoma"/>
                <w:lang w:val="en-US"/>
              </w:rPr>
              <w:t>380225</w:t>
            </w:r>
          </w:p>
        </w:tc>
      </w:tr>
      <w:tr w:rsidR="00892585" w:rsidRPr="006709CD" w14:paraId="3EC4822A" w14:textId="77777777" w:rsidTr="00164C2C">
        <w:trPr>
          <w:trHeight w:val="20"/>
          <w:jc w:val="center"/>
        </w:trPr>
        <w:tc>
          <w:tcPr>
            <w:tcW w:w="1837" w:type="dxa"/>
            <w:vMerge/>
            <w:vAlign w:val="center"/>
          </w:tcPr>
          <w:p w14:paraId="7E3DAF18" w14:textId="77777777" w:rsidR="00892585" w:rsidRPr="006709CD" w:rsidRDefault="00892585" w:rsidP="00465791">
            <w:pPr>
              <w:tabs>
                <w:tab w:val="left" w:pos="993"/>
              </w:tabs>
              <w:jc w:val="center"/>
              <w:rPr>
                <w:rFonts w:cs="Tahoma"/>
                <w:b/>
                <w:lang w:val="en-US"/>
              </w:rPr>
            </w:pPr>
          </w:p>
        </w:tc>
        <w:tc>
          <w:tcPr>
            <w:tcW w:w="4286" w:type="dxa"/>
            <w:vAlign w:val="center"/>
          </w:tcPr>
          <w:p w14:paraId="1F7322EF" w14:textId="6EA12837" w:rsidR="00892585" w:rsidRPr="006709CD" w:rsidRDefault="00892585" w:rsidP="00465791">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F0FDE01" w14:textId="3790B22E" w:rsidR="00892585" w:rsidRPr="006709CD" w:rsidRDefault="00892585" w:rsidP="00465791">
            <w:pPr>
              <w:tabs>
                <w:tab w:val="left" w:pos="993"/>
              </w:tabs>
              <w:jc w:val="center"/>
              <w:rPr>
                <w:rFonts w:cs="Tahoma"/>
                <w:lang w:val="en-US"/>
              </w:rPr>
            </w:pPr>
            <w:r w:rsidRPr="006709CD">
              <w:rPr>
                <w:rFonts w:cs="Tahoma"/>
                <w:lang w:val="en-US"/>
              </w:rPr>
              <w:t>380228</w:t>
            </w:r>
          </w:p>
        </w:tc>
      </w:tr>
      <w:tr w:rsidR="00892585" w:rsidRPr="006709CD" w14:paraId="4A0A42AA" w14:textId="77777777" w:rsidTr="00164C2C">
        <w:trPr>
          <w:trHeight w:val="20"/>
          <w:jc w:val="center"/>
        </w:trPr>
        <w:tc>
          <w:tcPr>
            <w:tcW w:w="1837" w:type="dxa"/>
            <w:vMerge w:val="restart"/>
            <w:vAlign w:val="center"/>
          </w:tcPr>
          <w:p w14:paraId="13C248C5" w14:textId="1D7169F9" w:rsidR="00892585" w:rsidRPr="006709CD" w:rsidRDefault="00892585" w:rsidP="00465791">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1F6E7A4C" w14:textId="18E2648D" w:rsidR="00892585" w:rsidRPr="006709CD" w:rsidRDefault="00892585" w:rsidP="00465791">
            <w:pPr>
              <w:tabs>
                <w:tab w:val="left" w:pos="993"/>
              </w:tabs>
              <w:jc w:val="center"/>
              <w:rPr>
                <w:rFonts w:cs="Tahoma"/>
              </w:rPr>
            </w:pPr>
            <w:r w:rsidRPr="006709CD">
              <w:rPr>
                <w:rFonts w:cs="Tahoma"/>
                <w:noProof/>
              </w:rPr>
              <w:t>Индекс РТС металлов и добычи</w:t>
            </w:r>
          </w:p>
        </w:tc>
        <w:tc>
          <w:tcPr>
            <w:tcW w:w="2622" w:type="dxa"/>
            <w:vAlign w:val="center"/>
          </w:tcPr>
          <w:p w14:paraId="6C566915" w14:textId="45C32998" w:rsidR="00892585" w:rsidRPr="006709CD" w:rsidRDefault="00892585" w:rsidP="00465791">
            <w:pPr>
              <w:tabs>
                <w:tab w:val="left" w:pos="993"/>
              </w:tabs>
              <w:jc w:val="center"/>
              <w:rPr>
                <w:rFonts w:cs="Tahoma"/>
                <w:lang w:val="en-US"/>
              </w:rPr>
            </w:pPr>
            <w:r w:rsidRPr="006709CD">
              <w:rPr>
                <w:rFonts w:cs="Tahoma"/>
                <w:lang w:val="en-US"/>
              </w:rPr>
              <w:t>380229</w:t>
            </w:r>
          </w:p>
        </w:tc>
      </w:tr>
      <w:tr w:rsidR="00892585" w:rsidRPr="006709CD" w14:paraId="281406C7" w14:textId="77777777" w:rsidTr="00164C2C">
        <w:trPr>
          <w:trHeight w:val="20"/>
          <w:jc w:val="center"/>
        </w:trPr>
        <w:tc>
          <w:tcPr>
            <w:tcW w:w="1837" w:type="dxa"/>
            <w:vMerge/>
            <w:vAlign w:val="center"/>
          </w:tcPr>
          <w:p w14:paraId="06AC4D4D" w14:textId="77777777" w:rsidR="00892585" w:rsidRPr="006709CD" w:rsidRDefault="00892585" w:rsidP="00465791">
            <w:pPr>
              <w:tabs>
                <w:tab w:val="left" w:pos="993"/>
              </w:tabs>
              <w:jc w:val="center"/>
              <w:rPr>
                <w:rFonts w:cs="Tahoma"/>
                <w:b/>
                <w:lang w:val="en-US"/>
              </w:rPr>
            </w:pPr>
          </w:p>
        </w:tc>
        <w:tc>
          <w:tcPr>
            <w:tcW w:w="4286" w:type="dxa"/>
            <w:vAlign w:val="center"/>
          </w:tcPr>
          <w:p w14:paraId="1B1E38C6" w14:textId="35C263F7" w:rsidR="00892585" w:rsidRPr="006709CD" w:rsidRDefault="00892585" w:rsidP="00465791">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7174C770" w14:textId="757D5C79" w:rsidR="00892585" w:rsidRPr="006709CD" w:rsidRDefault="00892585" w:rsidP="00465791">
            <w:pPr>
              <w:tabs>
                <w:tab w:val="left" w:pos="993"/>
              </w:tabs>
              <w:jc w:val="center"/>
              <w:rPr>
                <w:rFonts w:cs="Tahoma"/>
                <w:lang w:val="en-US"/>
              </w:rPr>
            </w:pPr>
            <w:r w:rsidRPr="006709CD">
              <w:rPr>
                <w:rFonts w:cs="Tahoma"/>
                <w:lang w:val="en-US"/>
              </w:rPr>
              <w:t>380227</w:t>
            </w:r>
          </w:p>
        </w:tc>
      </w:tr>
      <w:tr w:rsidR="00892585" w:rsidRPr="006709CD" w14:paraId="33460E44" w14:textId="77777777" w:rsidTr="00164C2C">
        <w:trPr>
          <w:trHeight w:val="20"/>
          <w:jc w:val="center"/>
        </w:trPr>
        <w:tc>
          <w:tcPr>
            <w:tcW w:w="1837" w:type="dxa"/>
            <w:vMerge w:val="restart"/>
            <w:vAlign w:val="center"/>
          </w:tcPr>
          <w:p w14:paraId="2354DA22" w14:textId="0118B710" w:rsidR="00892585" w:rsidRPr="006709CD" w:rsidRDefault="00892585" w:rsidP="00465791">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09411C07" w14:textId="541FB1C9" w:rsidR="00892585" w:rsidRPr="006709CD" w:rsidRDefault="00892585" w:rsidP="00465791">
            <w:pPr>
              <w:tabs>
                <w:tab w:val="left" w:pos="993"/>
              </w:tabs>
              <w:jc w:val="center"/>
              <w:rPr>
                <w:rFonts w:cs="Tahoma"/>
              </w:rPr>
            </w:pPr>
            <w:r w:rsidRPr="006709CD">
              <w:rPr>
                <w:rFonts w:cs="Tahoma"/>
                <w:noProof/>
              </w:rPr>
              <w:t>Индекс РТС нефти и газа</w:t>
            </w:r>
          </w:p>
        </w:tc>
        <w:tc>
          <w:tcPr>
            <w:tcW w:w="2622" w:type="dxa"/>
            <w:vAlign w:val="center"/>
          </w:tcPr>
          <w:p w14:paraId="21DCEB92" w14:textId="5C750721" w:rsidR="00892585" w:rsidRPr="006709CD" w:rsidRDefault="00892585" w:rsidP="00465791">
            <w:pPr>
              <w:tabs>
                <w:tab w:val="left" w:pos="993"/>
              </w:tabs>
              <w:jc w:val="center"/>
              <w:rPr>
                <w:rFonts w:cs="Tahoma"/>
                <w:lang w:val="en-US"/>
              </w:rPr>
            </w:pPr>
            <w:r w:rsidRPr="006709CD">
              <w:rPr>
                <w:rFonts w:cs="Tahoma"/>
                <w:lang w:val="en-US"/>
              </w:rPr>
              <w:t>380231</w:t>
            </w:r>
          </w:p>
        </w:tc>
      </w:tr>
      <w:tr w:rsidR="00892585" w:rsidRPr="006709CD" w14:paraId="72369031" w14:textId="77777777" w:rsidTr="00164C2C">
        <w:trPr>
          <w:trHeight w:val="88"/>
          <w:jc w:val="center"/>
        </w:trPr>
        <w:tc>
          <w:tcPr>
            <w:tcW w:w="1837" w:type="dxa"/>
            <w:vMerge/>
            <w:vAlign w:val="center"/>
          </w:tcPr>
          <w:p w14:paraId="219E1275" w14:textId="77777777" w:rsidR="00892585" w:rsidRPr="006709CD" w:rsidRDefault="00892585" w:rsidP="00465791">
            <w:pPr>
              <w:tabs>
                <w:tab w:val="left" w:pos="993"/>
              </w:tabs>
              <w:jc w:val="center"/>
              <w:rPr>
                <w:rFonts w:cs="Tahoma"/>
                <w:b/>
                <w:lang w:val="en-US"/>
              </w:rPr>
            </w:pPr>
          </w:p>
        </w:tc>
        <w:tc>
          <w:tcPr>
            <w:tcW w:w="4286" w:type="dxa"/>
            <w:vAlign w:val="center"/>
          </w:tcPr>
          <w:p w14:paraId="4836DE7B" w14:textId="4C1D9153" w:rsidR="00892585" w:rsidRPr="006709CD" w:rsidRDefault="00892585" w:rsidP="00465791">
            <w:pPr>
              <w:tabs>
                <w:tab w:val="left" w:pos="993"/>
              </w:tabs>
              <w:jc w:val="center"/>
              <w:rPr>
                <w:rFonts w:cs="Tahoma"/>
                <w:lang w:val="en-US"/>
              </w:rPr>
            </w:pPr>
            <w:r w:rsidRPr="006709CD">
              <w:rPr>
                <w:rFonts w:cs="Tahoma"/>
                <w:noProof/>
                <w:lang w:val="en-US"/>
              </w:rPr>
              <w:t>RTS Oil &amp; Gas Index</w:t>
            </w:r>
          </w:p>
        </w:tc>
        <w:tc>
          <w:tcPr>
            <w:tcW w:w="2622" w:type="dxa"/>
            <w:vAlign w:val="center"/>
          </w:tcPr>
          <w:p w14:paraId="7C01F590" w14:textId="7B9BB302" w:rsidR="00892585" w:rsidRPr="006709CD" w:rsidRDefault="00892585" w:rsidP="00465791">
            <w:pPr>
              <w:tabs>
                <w:tab w:val="left" w:pos="993"/>
              </w:tabs>
              <w:jc w:val="center"/>
              <w:rPr>
                <w:rFonts w:cs="Tahoma"/>
                <w:lang w:val="en-US"/>
              </w:rPr>
            </w:pPr>
            <w:r w:rsidRPr="006709CD">
              <w:rPr>
                <w:rFonts w:cs="Tahoma"/>
                <w:lang w:val="en-US"/>
              </w:rPr>
              <w:t>380230</w:t>
            </w:r>
          </w:p>
        </w:tc>
      </w:tr>
      <w:tr w:rsidR="00892585" w:rsidRPr="006709CD" w14:paraId="3F372A28" w14:textId="77777777" w:rsidTr="00164C2C">
        <w:trPr>
          <w:trHeight w:val="20"/>
          <w:jc w:val="center"/>
        </w:trPr>
        <w:tc>
          <w:tcPr>
            <w:tcW w:w="1837" w:type="dxa"/>
            <w:vMerge w:val="restart"/>
            <w:vAlign w:val="center"/>
          </w:tcPr>
          <w:p w14:paraId="3246A3CF" w14:textId="771DD2E9" w:rsidR="00892585" w:rsidRPr="006709CD" w:rsidRDefault="00892585" w:rsidP="00465791">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5B07075A" w14:textId="4EABB2B0" w:rsidR="00892585" w:rsidRPr="00060728" w:rsidRDefault="00892585" w:rsidP="00465791">
            <w:pPr>
              <w:tabs>
                <w:tab w:val="left" w:pos="993"/>
              </w:tabs>
              <w:jc w:val="center"/>
              <w:rPr>
                <w:rFonts w:cs="Tahoma"/>
              </w:rPr>
            </w:pPr>
            <w:r w:rsidRPr="006709CD">
              <w:rPr>
                <w:rFonts w:cs="Tahoma"/>
                <w:noProof/>
              </w:rPr>
              <w:t>Индекс РТС потребительских товаров и розничной торговли</w:t>
            </w:r>
          </w:p>
        </w:tc>
        <w:tc>
          <w:tcPr>
            <w:tcW w:w="2622" w:type="dxa"/>
            <w:vAlign w:val="center"/>
          </w:tcPr>
          <w:p w14:paraId="37B1E8A7" w14:textId="208935EC" w:rsidR="00892585" w:rsidRPr="006709CD" w:rsidRDefault="00892585" w:rsidP="00465791">
            <w:pPr>
              <w:tabs>
                <w:tab w:val="left" w:pos="993"/>
              </w:tabs>
              <w:jc w:val="center"/>
              <w:rPr>
                <w:rFonts w:cs="Tahoma"/>
                <w:lang w:val="en-US"/>
              </w:rPr>
            </w:pPr>
            <w:r w:rsidRPr="006709CD">
              <w:rPr>
                <w:rFonts w:cs="Tahoma"/>
                <w:lang w:val="en-US"/>
              </w:rPr>
              <w:t>384024</w:t>
            </w:r>
          </w:p>
        </w:tc>
      </w:tr>
      <w:tr w:rsidR="00892585" w:rsidRPr="006709CD" w14:paraId="00BB311A" w14:textId="77777777" w:rsidTr="00164C2C">
        <w:trPr>
          <w:trHeight w:val="20"/>
          <w:jc w:val="center"/>
        </w:trPr>
        <w:tc>
          <w:tcPr>
            <w:tcW w:w="1837" w:type="dxa"/>
            <w:vMerge/>
            <w:vAlign w:val="center"/>
          </w:tcPr>
          <w:p w14:paraId="4259120E" w14:textId="77777777" w:rsidR="00892585" w:rsidRPr="006709CD" w:rsidRDefault="00892585" w:rsidP="00465791">
            <w:pPr>
              <w:tabs>
                <w:tab w:val="left" w:pos="993"/>
              </w:tabs>
              <w:jc w:val="center"/>
              <w:rPr>
                <w:rFonts w:cs="Tahoma"/>
                <w:b/>
                <w:lang w:val="en-US"/>
              </w:rPr>
            </w:pPr>
          </w:p>
        </w:tc>
        <w:tc>
          <w:tcPr>
            <w:tcW w:w="4286" w:type="dxa"/>
            <w:vAlign w:val="center"/>
          </w:tcPr>
          <w:p w14:paraId="6E166E89" w14:textId="05845E66" w:rsidR="00892585" w:rsidRPr="006709CD" w:rsidRDefault="00892585" w:rsidP="00465791">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6D9B7A99" w14:textId="4C552996" w:rsidR="00892585" w:rsidRPr="006709CD" w:rsidRDefault="00892585" w:rsidP="00465791">
            <w:pPr>
              <w:tabs>
                <w:tab w:val="left" w:pos="993"/>
              </w:tabs>
              <w:jc w:val="center"/>
              <w:rPr>
                <w:rFonts w:cs="Tahoma"/>
                <w:lang w:val="en-US"/>
              </w:rPr>
            </w:pPr>
            <w:r w:rsidRPr="006709CD">
              <w:rPr>
                <w:rFonts w:cs="Tahoma"/>
                <w:lang w:val="en-US"/>
              </w:rPr>
              <w:t>380233</w:t>
            </w:r>
          </w:p>
        </w:tc>
      </w:tr>
      <w:tr w:rsidR="00892585" w:rsidRPr="006709CD" w14:paraId="375DE8DD" w14:textId="77777777" w:rsidTr="00164C2C">
        <w:trPr>
          <w:trHeight w:val="20"/>
          <w:jc w:val="center"/>
        </w:trPr>
        <w:tc>
          <w:tcPr>
            <w:tcW w:w="1837" w:type="dxa"/>
            <w:vMerge w:val="restart"/>
            <w:vAlign w:val="center"/>
          </w:tcPr>
          <w:p w14:paraId="28576D1E" w14:textId="1B0A9DBC" w:rsidR="00892585" w:rsidRPr="006709CD" w:rsidRDefault="00892585" w:rsidP="00465791">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3D01D3FE" w14:textId="3F41BB41" w:rsidR="00892585" w:rsidRPr="00060728" w:rsidRDefault="00892585" w:rsidP="00465791">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0A2E902E" w14:textId="05AC9328" w:rsidR="00892585" w:rsidRPr="006709CD" w:rsidRDefault="00892585" w:rsidP="00465791">
            <w:pPr>
              <w:tabs>
                <w:tab w:val="left" w:pos="993"/>
              </w:tabs>
              <w:jc w:val="center"/>
              <w:rPr>
                <w:rFonts w:cs="Tahoma"/>
                <w:lang w:val="en-US"/>
              </w:rPr>
            </w:pPr>
            <w:r w:rsidRPr="006709CD">
              <w:rPr>
                <w:rFonts w:cs="Tahoma"/>
                <w:lang w:val="en-US"/>
              </w:rPr>
              <w:t>384023</w:t>
            </w:r>
          </w:p>
        </w:tc>
      </w:tr>
      <w:tr w:rsidR="00892585" w:rsidRPr="006709CD" w14:paraId="7611C034" w14:textId="77777777" w:rsidTr="00164C2C">
        <w:trPr>
          <w:trHeight w:val="20"/>
          <w:jc w:val="center"/>
        </w:trPr>
        <w:tc>
          <w:tcPr>
            <w:tcW w:w="1837" w:type="dxa"/>
            <w:vMerge/>
            <w:vAlign w:val="center"/>
          </w:tcPr>
          <w:p w14:paraId="28BB29F2" w14:textId="77777777" w:rsidR="00892585" w:rsidRPr="006709CD" w:rsidRDefault="00892585" w:rsidP="00465791">
            <w:pPr>
              <w:tabs>
                <w:tab w:val="left" w:pos="993"/>
              </w:tabs>
              <w:jc w:val="center"/>
              <w:rPr>
                <w:rFonts w:cs="Tahoma"/>
                <w:b/>
                <w:lang w:val="en-US"/>
              </w:rPr>
            </w:pPr>
          </w:p>
        </w:tc>
        <w:tc>
          <w:tcPr>
            <w:tcW w:w="4286" w:type="dxa"/>
            <w:vAlign w:val="center"/>
          </w:tcPr>
          <w:p w14:paraId="2F450394" w14:textId="41C00E19" w:rsidR="00892585" w:rsidRPr="006709CD" w:rsidRDefault="00892585" w:rsidP="00465791">
            <w:pPr>
              <w:tabs>
                <w:tab w:val="left" w:pos="993"/>
              </w:tabs>
              <w:jc w:val="center"/>
              <w:rPr>
                <w:rFonts w:cs="Tahoma"/>
                <w:lang w:val="en-US"/>
              </w:rPr>
            </w:pPr>
            <w:r w:rsidRPr="006709CD">
              <w:rPr>
                <w:rFonts w:cs="Tahoma"/>
                <w:noProof/>
                <w:lang w:val="en-US"/>
              </w:rPr>
              <w:t>RTS Telecom Index</w:t>
            </w:r>
          </w:p>
        </w:tc>
        <w:tc>
          <w:tcPr>
            <w:tcW w:w="2622" w:type="dxa"/>
            <w:vAlign w:val="center"/>
          </w:tcPr>
          <w:p w14:paraId="05A7165E" w14:textId="408420F4" w:rsidR="00892585" w:rsidRPr="006709CD" w:rsidRDefault="00892585" w:rsidP="00465791">
            <w:pPr>
              <w:tabs>
                <w:tab w:val="left" w:pos="993"/>
              </w:tabs>
              <w:jc w:val="center"/>
              <w:rPr>
                <w:rFonts w:cs="Tahoma"/>
                <w:lang w:val="en-US"/>
              </w:rPr>
            </w:pPr>
            <w:r w:rsidRPr="006709CD">
              <w:rPr>
                <w:rFonts w:cs="Tahoma"/>
                <w:lang w:val="en-US"/>
              </w:rPr>
              <w:t>384022</w:t>
            </w:r>
          </w:p>
        </w:tc>
      </w:tr>
      <w:tr w:rsidR="00892585" w:rsidRPr="006709CD" w14:paraId="4E3CC8AF" w14:textId="77777777" w:rsidTr="00164C2C">
        <w:trPr>
          <w:trHeight w:val="20"/>
          <w:jc w:val="center"/>
        </w:trPr>
        <w:tc>
          <w:tcPr>
            <w:tcW w:w="1837" w:type="dxa"/>
            <w:vMerge w:val="restart"/>
            <w:vAlign w:val="center"/>
          </w:tcPr>
          <w:p w14:paraId="2207839A" w14:textId="646E2AE4" w:rsidR="00892585" w:rsidRPr="006709CD" w:rsidRDefault="00892585" w:rsidP="00465791">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15507667" w14:textId="7BC6DA9E" w:rsidR="00892585" w:rsidRPr="00060728" w:rsidRDefault="00892585" w:rsidP="00465791">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4ADAFD86" w14:textId="0B777CDF" w:rsidR="00892585" w:rsidRPr="006709CD" w:rsidRDefault="00892585" w:rsidP="00465791">
            <w:pPr>
              <w:tabs>
                <w:tab w:val="left" w:pos="993"/>
              </w:tabs>
              <w:jc w:val="center"/>
              <w:rPr>
                <w:rFonts w:cs="Tahoma"/>
                <w:lang w:val="en-US"/>
              </w:rPr>
            </w:pPr>
            <w:r w:rsidRPr="006709CD">
              <w:rPr>
                <w:rFonts w:cs="Tahoma"/>
                <w:lang w:val="en-US"/>
              </w:rPr>
              <w:t>380226</w:t>
            </w:r>
          </w:p>
        </w:tc>
      </w:tr>
      <w:tr w:rsidR="00892585" w:rsidRPr="006709CD" w14:paraId="05703239" w14:textId="77777777" w:rsidTr="00164C2C">
        <w:trPr>
          <w:trHeight w:val="20"/>
          <w:jc w:val="center"/>
        </w:trPr>
        <w:tc>
          <w:tcPr>
            <w:tcW w:w="1837" w:type="dxa"/>
            <w:vMerge/>
            <w:vAlign w:val="center"/>
          </w:tcPr>
          <w:p w14:paraId="0CEBB499" w14:textId="77777777" w:rsidR="00892585" w:rsidRPr="006709CD" w:rsidRDefault="00892585" w:rsidP="00465791">
            <w:pPr>
              <w:tabs>
                <w:tab w:val="left" w:pos="993"/>
              </w:tabs>
              <w:jc w:val="center"/>
              <w:rPr>
                <w:rFonts w:cs="Tahoma"/>
                <w:b/>
                <w:lang w:val="en-US"/>
              </w:rPr>
            </w:pPr>
          </w:p>
        </w:tc>
        <w:tc>
          <w:tcPr>
            <w:tcW w:w="4286" w:type="dxa"/>
            <w:vAlign w:val="center"/>
          </w:tcPr>
          <w:p w14:paraId="497C0EF3" w14:textId="0E4673DF" w:rsidR="00892585" w:rsidRPr="006709CD" w:rsidRDefault="00892585" w:rsidP="00465791">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3756510D" w14:textId="5855378A" w:rsidR="00892585" w:rsidRPr="006709CD" w:rsidRDefault="00892585" w:rsidP="00465791">
            <w:pPr>
              <w:tabs>
                <w:tab w:val="left" w:pos="993"/>
              </w:tabs>
              <w:jc w:val="center"/>
              <w:rPr>
                <w:rFonts w:cs="Tahoma"/>
                <w:lang w:val="en-US"/>
              </w:rPr>
            </w:pPr>
            <w:r w:rsidRPr="006709CD">
              <w:rPr>
                <w:rFonts w:cs="Tahoma"/>
                <w:lang w:val="en-US"/>
              </w:rPr>
              <w:t>387179</w:t>
            </w:r>
          </w:p>
        </w:tc>
      </w:tr>
    </w:tbl>
    <w:p w14:paraId="4C84DDD0" w14:textId="77777777" w:rsidR="00901AC7" w:rsidRDefault="00901AC7" w:rsidP="009E4370">
      <w:pPr>
        <w:pStyle w:val="10"/>
        <w:numPr>
          <w:ilvl w:val="0"/>
          <w:numId w:val="0"/>
        </w:numPr>
        <w:ind w:left="397" w:hanging="397"/>
        <w:jc w:val="right"/>
        <w:rPr>
          <w:rFonts w:cs="Tahoma"/>
          <w:lang w:val="en-US"/>
        </w:rPr>
        <w:sectPr w:rsidR="00901AC7" w:rsidSect="00901AC7">
          <w:footerReference w:type="even" r:id="rId9"/>
          <w:footerReference w:type="default" r:id="rId10"/>
          <w:footerReference w:type="first" r:id="rId11"/>
          <w:type w:val="continuous"/>
          <w:pgSz w:w="11906" w:h="16838"/>
          <w:pgMar w:top="1077" w:right="851" w:bottom="1077" w:left="709" w:header="709" w:footer="709" w:gutter="0"/>
          <w:cols w:space="708"/>
          <w:titlePg/>
          <w:docGrid w:linePitch="360"/>
        </w:sectPr>
      </w:pPr>
      <w:bookmarkStart w:id="380" w:name="_Ref488313661"/>
      <w:bookmarkStart w:id="381" w:name="_Ref488313913"/>
      <w:bookmarkStart w:id="382" w:name="_Ref488314921"/>
      <w:bookmarkStart w:id="383" w:name="_Toc493259856"/>
    </w:p>
    <w:p w14:paraId="20F05643" w14:textId="2785A12C"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Appendix 6</w:t>
      </w:r>
      <w:bookmarkEnd w:id="380"/>
      <w:bookmarkEnd w:id="381"/>
      <w:bookmarkEnd w:id="382"/>
      <w:bookmarkEnd w:id="383"/>
    </w:p>
    <w:p w14:paraId="3F2A1CB6"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CBC998" w14:textId="77777777" w:rsidR="009254EE" w:rsidRDefault="009254EE" w:rsidP="0064430E">
      <w:pPr>
        <w:pStyle w:val="a4"/>
        <w:tabs>
          <w:tab w:val="num" w:pos="972"/>
        </w:tabs>
        <w:spacing w:after="0"/>
        <w:jc w:val="center"/>
        <w:rPr>
          <w:rFonts w:cs="Tahoma"/>
          <w:b/>
          <w:lang w:val="en-US"/>
        </w:rPr>
      </w:pPr>
    </w:p>
    <w:p w14:paraId="4D9C39D3" w14:textId="77777777" w:rsidR="0064430E" w:rsidRPr="006709CD" w:rsidRDefault="0064430E" w:rsidP="009254EE">
      <w:pPr>
        <w:pStyle w:val="a4"/>
        <w:spacing w:after="0"/>
        <w:jc w:val="center"/>
        <w:rPr>
          <w:rFonts w:cs="Tahoma"/>
          <w:b/>
          <w:lang w:val="en-US"/>
        </w:rPr>
      </w:pPr>
      <w:r w:rsidRPr="006709CD">
        <w:rPr>
          <w:rFonts w:cs="Tahoma"/>
          <w:b/>
          <w:lang w:val="en-US"/>
        </w:rPr>
        <w:t>Total Return Indices</w:t>
      </w:r>
    </w:p>
    <w:tbl>
      <w:tblPr>
        <w:tblW w:w="1596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060728" w:rsidRPr="00AD02E4" w14:paraId="028D2DA6" w14:textId="77777777" w:rsidTr="00060728">
        <w:trPr>
          <w:trHeight w:val="16"/>
          <w:tblHeader/>
        </w:trPr>
        <w:tc>
          <w:tcPr>
            <w:tcW w:w="1462" w:type="dxa"/>
            <w:vMerge w:val="restart"/>
            <w:vAlign w:val="center"/>
          </w:tcPr>
          <w:p w14:paraId="247A76F1" w14:textId="14FEF522"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0931BC84" w14:textId="3205781C" w:rsidR="00060728" w:rsidRPr="00892585" w:rsidRDefault="00892585" w:rsidP="00060728">
            <w:pPr>
              <w:spacing w:line="276" w:lineRule="auto"/>
              <w:ind w:right="773"/>
              <w:jc w:val="center"/>
              <w:rPr>
                <w:rFonts w:cs="Tahoma"/>
                <w:b/>
                <w:bCs/>
                <w:color w:val="000000"/>
                <w:szCs w:val="20"/>
                <w:lang w:val="en-US"/>
              </w:rPr>
            </w:pPr>
            <w:r>
              <w:rPr>
                <w:rFonts w:cs="Tahoma"/>
                <w:b/>
                <w:lang w:val="en-US"/>
              </w:rPr>
              <w:t>Total Return Indices</w:t>
            </w:r>
          </w:p>
        </w:tc>
        <w:tc>
          <w:tcPr>
            <w:tcW w:w="1107" w:type="dxa"/>
            <w:vMerge w:val="restart"/>
          </w:tcPr>
          <w:p w14:paraId="5419D9EF" w14:textId="6FFC1398" w:rsidR="00060728" w:rsidRDefault="00060728" w:rsidP="00060728">
            <w:pPr>
              <w:spacing w:line="276" w:lineRule="auto"/>
              <w:jc w:val="center"/>
              <w:rPr>
                <w:rFonts w:cs="Tahoma"/>
                <w:b/>
                <w:bCs/>
                <w:color w:val="000000"/>
                <w:szCs w:val="20"/>
              </w:rPr>
            </w:pPr>
            <w:r w:rsidRPr="006709CD">
              <w:rPr>
                <w:rFonts w:cs="Tahoma"/>
                <w:b/>
                <w:bCs/>
                <w:color w:val="000000"/>
                <w:szCs w:val="20"/>
                <w:lang w:val="en-US"/>
              </w:rPr>
              <w:t>Calculation frequency</w:t>
            </w:r>
          </w:p>
        </w:tc>
        <w:tc>
          <w:tcPr>
            <w:tcW w:w="869" w:type="dxa"/>
            <w:vMerge w:val="restart"/>
          </w:tcPr>
          <w:p w14:paraId="7ECA98B0" w14:textId="79A6C1D7" w:rsidR="00060728" w:rsidRDefault="00060728" w:rsidP="00060728">
            <w:pPr>
              <w:spacing w:line="276" w:lineRule="auto"/>
              <w:jc w:val="center"/>
              <w:rPr>
                <w:rFonts w:cs="Tahoma"/>
                <w:b/>
                <w:bCs/>
                <w:color w:val="000000"/>
                <w:szCs w:val="20"/>
              </w:rPr>
            </w:pPr>
            <w:r w:rsidRPr="006709CD">
              <w:rPr>
                <w:rFonts w:cs="Tahoma"/>
                <w:b/>
                <w:bCs/>
                <w:color w:val="000000"/>
                <w:szCs w:val="20"/>
                <w:lang w:val="en-US"/>
              </w:rPr>
              <w:t xml:space="preserve">Denomination </w:t>
            </w:r>
          </w:p>
        </w:tc>
        <w:tc>
          <w:tcPr>
            <w:tcW w:w="1079" w:type="dxa"/>
            <w:vMerge w:val="restart"/>
          </w:tcPr>
          <w:p w14:paraId="3D50833C" w14:textId="515D1CB8" w:rsidR="00060728" w:rsidRPr="0047313B" w:rsidRDefault="00060728" w:rsidP="00060728">
            <w:pPr>
              <w:spacing w:line="276" w:lineRule="auto"/>
              <w:jc w:val="center"/>
              <w:rPr>
                <w:rFonts w:cs="Tahoma"/>
                <w:b/>
                <w:bCs/>
                <w:color w:val="000000"/>
                <w:szCs w:val="20"/>
              </w:rPr>
            </w:pPr>
            <w:r w:rsidRPr="006709CD">
              <w:rPr>
                <w:rFonts w:cs="Tahoma"/>
                <w:b/>
                <w:bCs/>
                <w:color w:val="000000"/>
                <w:szCs w:val="20"/>
                <w:lang w:val="en-US"/>
              </w:rPr>
              <w:t>Base date</w:t>
            </w:r>
          </w:p>
        </w:tc>
        <w:tc>
          <w:tcPr>
            <w:tcW w:w="1225" w:type="dxa"/>
            <w:vMerge w:val="restart"/>
          </w:tcPr>
          <w:p w14:paraId="54C772D5" w14:textId="7B0475FF" w:rsidR="00060728" w:rsidRPr="00060728" w:rsidRDefault="00060728" w:rsidP="00060728">
            <w:pPr>
              <w:spacing w:line="276" w:lineRule="auto"/>
              <w:jc w:val="center"/>
              <w:rPr>
                <w:rFonts w:cs="Tahoma"/>
                <w:b/>
                <w:bCs/>
                <w:color w:val="000000"/>
                <w:szCs w:val="20"/>
              </w:rPr>
            </w:pPr>
            <w:r w:rsidRPr="00060728">
              <w:rPr>
                <w:rFonts w:cs="Tahoma"/>
                <w:b/>
                <w:bCs/>
                <w:color w:val="000000"/>
                <w:szCs w:val="20"/>
                <w:lang w:val="en-US"/>
              </w:rPr>
              <w:t>Base value</w:t>
            </w:r>
          </w:p>
        </w:tc>
      </w:tr>
      <w:tr w:rsidR="00060728" w:rsidRPr="00C772DF" w14:paraId="383D8F21" w14:textId="77777777" w:rsidTr="00060728">
        <w:trPr>
          <w:trHeight w:val="16"/>
          <w:tblHeader/>
        </w:trPr>
        <w:tc>
          <w:tcPr>
            <w:tcW w:w="1462" w:type="dxa"/>
            <w:vMerge/>
            <w:vAlign w:val="center"/>
          </w:tcPr>
          <w:p w14:paraId="7D1CEBBA" w14:textId="77777777" w:rsidR="00060728" w:rsidRPr="00AD02E4" w:rsidRDefault="00060728" w:rsidP="00060728">
            <w:pPr>
              <w:spacing w:line="276" w:lineRule="auto"/>
              <w:jc w:val="center"/>
              <w:rPr>
                <w:rFonts w:cs="Tahoma"/>
                <w:b/>
                <w:bCs/>
                <w:color w:val="000000"/>
                <w:szCs w:val="20"/>
              </w:rPr>
            </w:pPr>
          </w:p>
        </w:tc>
        <w:tc>
          <w:tcPr>
            <w:tcW w:w="2451" w:type="dxa"/>
            <w:gridSpan w:val="2"/>
          </w:tcPr>
          <w:p w14:paraId="598C4824" w14:textId="186FC032" w:rsidR="00060728" w:rsidRPr="00060728" w:rsidRDefault="00060728" w:rsidP="00060728">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34725CC9" w14:textId="77777777" w:rsidR="00060728" w:rsidRPr="006709CD"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Net</w:t>
            </w:r>
          </w:p>
          <w:p w14:paraId="75B86A83" w14:textId="225E4C95" w:rsidR="00060728" w:rsidRPr="00060728"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7D6E2508" w14:textId="77777777" w:rsidR="00060728" w:rsidRPr="006709CD"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Net</w:t>
            </w:r>
          </w:p>
          <w:p w14:paraId="3EDB10D6" w14:textId="058F9234" w:rsidR="00060728" w:rsidRPr="00060728" w:rsidRDefault="00060728" w:rsidP="00060728">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1107" w:type="dxa"/>
            <w:vMerge/>
            <w:vAlign w:val="center"/>
          </w:tcPr>
          <w:p w14:paraId="7521B549" w14:textId="77777777" w:rsidR="00060728" w:rsidRPr="00060728" w:rsidRDefault="00060728" w:rsidP="00060728">
            <w:pPr>
              <w:spacing w:line="276" w:lineRule="auto"/>
              <w:jc w:val="center"/>
              <w:rPr>
                <w:rFonts w:cs="Tahoma"/>
                <w:b/>
                <w:bCs/>
                <w:color w:val="000000"/>
                <w:szCs w:val="20"/>
                <w:lang w:val="en-US"/>
              </w:rPr>
            </w:pPr>
          </w:p>
        </w:tc>
        <w:tc>
          <w:tcPr>
            <w:tcW w:w="869" w:type="dxa"/>
            <w:vMerge/>
            <w:vAlign w:val="center"/>
          </w:tcPr>
          <w:p w14:paraId="29349FAA" w14:textId="77777777" w:rsidR="00060728" w:rsidRPr="00060728" w:rsidRDefault="00060728" w:rsidP="00060728">
            <w:pPr>
              <w:spacing w:line="276" w:lineRule="auto"/>
              <w:jc w:val="center"/>
              <w:rPr>
                <w:rFonts w:cs="Tahoma"/>
                <w:b/>
                <w:bCs/>
                <w:color w:val="000000"/>
                <w:szCs w:val="20"/>
                <w:lang w:val="en-US"/>
              </w:rPr>
            </w:pPr>
          </w:p>
        </w:tc>
        <w:tc>
          <w:tcPr>
            <w:tcW w:w="1079" w:type="dxa"/>
            <w:vMerge/>
          </w:tcPr>
          <w:p w14:paraId="62DE1732" w14:textId="77777777" w:rsidR="00060728" w:rsidRPr="00060728" w:rsidRDefault="00060728" w:rsidP="00060728">
            <w:pPr>
              <w:spacing w:line="276" w:lineRule="auto"/>
              <w:jc w:val="center"/>
              <w:rPr>
                <w:rFonts w:cs="Tahoma"/>
                <w:b/>
                <w:bCs/>
                <w:color w:val="000000"/>
                <w:szCs w:val="20"/>
                <w:lang w:val="en-US"/>
              </w:rPr>
            </w:pPr>
          </w:p>
        </w:tc>
        <w:tc>
          <w:tcPr>
            <w:tcW w:w="1225" w:type="dxa"/>
            <w:vMerge/>
          </w:tcPr>
          <w:p w14:paraId="7D2CBC37" w14:textId="77777777" w:rsidR="00060728" w:rsidRPr="00060728" w:rsidRDefault="00060728" w:rsidP="00060728">
            <w:pPr>
              <w:spacing w:line="276" w:lineRule="auto"/>
              <w:jc w:val="center"/>
              <w:rPr>
                <w:rFonts w:cs="Tahoma"/>
                <w:b/>
                <w:bCs/>
                <w:color w:val="000000"/>
                <w:szCs w:val="20"/>
                <w:lang w:val="en-US"/>
              </w:rPr>
            </w:pPr>
          </w:p>
        </w:tc>
      </w:tr>
      <w:tr w:rsidR="00060728" w:rsidRPr="00AD02E4" w14:paraId="41790531" w14:textId="77777777" w:rsidTr="00060728">
        <w:trPr>
          <w:trHeight w:val="16"/>
          <w:tblHeader/>
        </w:trPr>
        <w:tc>
          <w:tcPr>
            <w:tcW w:w="1462" w:type="dxa"/>
            <w:vMerge/>
            <w:vAlign w:val="center"/>
          </w:tcPr>
          <w:p w14:paraId="2CA8B649" w14:textId="77777777" w:rsidR="00060728" w:rsidRPr="00060728" w:rsidRDefault="00060728" w:rsidP="00060728">
            <w:pPr>
              <w:spacing w:line="276" w:lineRule="auto"/>
              <w:jc w:val="center"/>
              <w:rPr>
                <w:rFonts w:cs="Tahoma"/>
                <w:b/>
                <w:bCs/>
                <w:color w:val="000000"/>
                <w:szCs w:val="20"/>
                <w:lang w:val="en-US"/>
              </w:rPr>
            </w:pPr>
          </w:p>
        </w:tc>
        <w:tc>
          <w:tcPr>
            <w:tcW w:w="870" w:type="dxa"/>
          </w:tcPr>
          <w:p w14:paraId="5F65EB6E" w14:textId="030E88C5" w:rsidR="00060728" w:rsidRPr="00DC18EA" w:rsidRDefault="00060728" w:rsidP="00060728">
            <w:pPr>
              <w:spacing w:line="276" w:lineRule="auto"/>
              <w:jc w:val="center"/>
              <w:rPr>
                <w:rFonts w:cs="Tahoma"/>
                <w:b/>
                <w:bCs/>
                <w:color w:val="000000"/>
                <w:szCs w:val="20"/>
              </w:rPr>
            </w:pPr>
            <w:r>
              <w:rPr>
                <w:rFonts w:cs="Tahoma"/>
                <w:b/>
                <w:bCs/>
                <w:color w:val="000000"/>
                <w:szCs w:val="20"/>
                <w:lang w:val="en-US"/>
              </w:rPr>
              <w:t>Code</w:t>
            </w:r>
          </w:p>
        </w:tc>
        <w:tc>
          <w:tcPr>
            <w:tcW w:w="1581" w:type="dxa"/>
          </w:tcPr>
          <w:p w14:paraId="6405BDCA" w14:textId="54AC4BB0" w:rsidR="00060728" w:rsidRDefault="00060728" w:rsidP="00060728">
            <w:pPr>
              <w:spacing w:line="276" w:lineRule="auto"/>
              <w:jc w:val="center"/>
              <w:rPr>
                <w:rFonts w:cs="Tahoma"/>
                <w:b/>
                <w:bCs/>
                <w:color w:val="000000"/>
                <w:szCs w:val="20"/>
              </w:rPr>
            </w:pPr>
            <w:r>
              <w:rPr>
                <w:rFonts w:cs="Tahoma"/>
                <w:b/>
                <w:bCs/>
                <w:color w:val="000000"/>
                <w:szCs w:val="20"/>
                <w:lang w:val="en-US"/>
              </w:rPr>
              <w:t>Name</w:t>
            </w:r>
          </w:p>
        </w:tc>
        <w:tc>
          <w:tcPr>
            <w:tcW w:w="1226" w:type="dxa"/>
          </w:tcPr>
          <w:p w14:paraId="4B4EDEA0" w14:textId="7299AD04"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2BBF7DB6" w14:textId="7628A909" w:rsidR="00060728" w:rsidRPr="00AD02E4" w:rsidRDefault="00060728" w:rsidP="00060728">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6C4683EF" w14:textId="6EB3825D"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68405957" w14:textId="6260CC3D" w:rsidR="00060728" w:rsidRPr="00AD02E4" w:rsidRDefault="00060728" w:rsidP="00060728">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vMerge/>
            <w:vAlign w:val="center"/>
          </w:tcPr>
          <w:p w14:paraId="07B03FA4" w14:textId="77777777" w:rsidR="00060728" w:rsidRPr="001E1E8F" w:rsidRDefault="00060728" w:rsidP="00060728">
            <w:pPr>
              <w:spacing w:line="276" w:lineRule="auto"/>
              <w:jc w:val="center"/>
              <w:rPr>
                <w:rFonts w:cs="Tahoma"/>
                <w:b/>
                <w:bCs/>
                <w:color w:val="000000"/>
                <w:szCs w:val="20"/>
              </w:rPr>
            </w:pPr>
          </w:p>
        </w:tc>
        <w:tc>
          <w:tcPr>
            <w:tcW w:w="869" w:type="dxa"/>
            <w:vMerge/>
            <w:vAlign w:val="center"/>
          </w:tcPr>
          <w:p w14:paraId="0F8632AD" w14:textId="77777777" w:rsidR="00060728" w:rsidRPr="00AD02E4" w:rsidRDefault="00060728" w:rsidP="00060728">
            <w:pPr>
              <w:spacing w:line="276" w:lineRule="auto"/>
              <w:jc w:val="center"/>
              <w:rPr>
                <w:rFonts w:cs="Tahoma"/>
                <w:b/>
                <w:bCs/>
                <w:color w:val="000000"/>
                <w:szCs w:val="20"/>
              </w:rPr>
            </w:pPr>
          </w:p>
        </w:tc>
        <w:tc>
          <w:tcPr>
            <w:tcW w:w="1079" w:type="dxa"/>
            <w:vMerge/>
          </w:tcPr>
          <w:p w14:paraId="2A52BDE3" w14:textId="77777777" w:rsidR="00060728" w:rsidRPr="00AD02E4" w:rsidRDefault="00060728" w:rsidP="00060728">
            <w:pPr>
              <w:spacing w:line="276" w:lineRule="auto"/>
              <w:jc w:val="center"/>
              <w:rPr>
                <w:rFonts w:cs="Tahoma"/>
                <w:b/>
                <w:bCs/>
                <w:color w:val="000000"/>
                <w:szCs w:val="20"/>
              </w:rPr>
            </w:pPr>
          </w:p>
        </w:tc>
        <w:tc>
          <w:tcPr>
            <w:tcW w:w="1225" w:type="dxa"/>
            <w:vMerge/>
          </w:tcPr>
          <w:p w14:paraId="434B794B" w14:textId="77777777" w:rsidR="00060728" w:rsidRPr="00060728" w:rsidRDefault="00060728" w:rsidP="00060728">
            <w:pPr>
              <w:spacing w:line="276" w:lineRule="auto"/>
              <w:jc w:val="center"/>
              <w:rPr>
                <w:rFonts w:cs="Tahoma"/>
                <w:b/>
                <w:bCs/>
                <w:color w:val="000000"/>
                <w:szCs w:val="20"/>
              </w:rPr>
            </w:pPr>
          </w:p>
        </w:tc>
      </w:tr>
      <w:tr w:rsidR="00892585" w:rsidRPr="00AD02E4" w14:paraId="1F09C8B9" w14:textId="77777777" w:rsidTr="00060728">
        <w:trPr>
          <w:trHeight w:val="16"/>
        </w:trPr>
        <w:tc>
          <w:tcPr>
            <w:tcW w:w="1462" w:type="dxa"/>
            <w:vMerge w:val="restart"/>
            <w:vAlign w:val="center"/>
          </w:tcPr>
          <w:p w14:paraId="5AC90590" w14:textId="77777777" w:rsidR="00892585" w:rsidRPr="00060728" w:rsidRDefault="00892585" w:rsidP="00060728">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6CE73A34" w14:textId="77777777" w:rsidR="00892585" w:rsidRPr="00060728" w:rsidRDefault="00892585" w:rsidP="00060728">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DB0D55F" w14:textId="77777777" w:rsidR="00892585" w:rsidRPr="00947DDC" w:rsidRDefault="00892585" w:rsidP="009A6DAE">
            <w:pPr>
              <w:rPr>
                <w:rFonts w:cs="Tahoma"/>
                <w:color w:val="000000"/>
                <w:sz w:val="16"/>
                <w:szCs w:val="16"/>
                <w:lang w:val="en-US"/>
              </w:rPr>
            </w:pPr>
            <w:r w:rsidRPr="00947DDC">
              <w:rPr>
                <w:rFonts w:cs="Tahoma"/>
                <w:color w:val="000000"/>
                <w:sz w:val="16"/>
                <w:szCs w:val="16"/>
                <w:lang w:val="en-US"/>
              </w:rPr>
              <w:t>MOEX Russia Total Return Index</w:t>
            </w:r>
          </w:p>
        </w:tc>
        <w:tc>
          <w:tcPr>
            <w:tcW w:w="1226" w:type="dxa"/>
            <w:vAlign w:val="center"/>
          </w:tcPr>
          <w:p w14:paraId="03F6A0B7" w14:textId="77777777" w:rsidR="00892585" w:rsidRPr="00060728" w:rsidRDefault="00892585" w:rsidP="00060728">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2780420E" w14:textId="77777777" w:rsidR="00892585" w:rsidRPr="00947DDC" w:rsidRDefault="00892585" w:rsidP="009A6DAE">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7E72E80D" w14:textId="77777777" w:rsidR="00892585" w:rsidRPr="00060728" w:rsidRDefault="00892585" w:rsidP="00060728">
            <w:pPr>
              <w:spacing w:line="276" w:lineRule="auto"/>
              <w:jc w:val="center"/>
              <w:rPr>
                <w:rFonts w:cs="Tahoma"/>
                <w:sz w:val="16"/>
                <w:szCs w:val="16"/>
                <w:shd w:val="clear" w:color="auto" w:fill="FFFFFF"/>
                <w:lang w:val="en-US"/>
              </w:rPr>
            </w:pPr>
          </w:p>
        </w:tc>
        <w:tc>
          <w:tcPr>
            <w:tcW w:w="2792" w:type="dxa"/>
            <w:vAlign w:val="center"/>
          </w:tcPr>
          <w:p w14:paraId="193D3A2E" w14:textId="77777777" w:rsidR="00892585" w:rsidRPr="00060728" w:rsidRDefault="00892585" w:rsidP="00060728">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1107" w:type="dxa"/>
            <w:vMerge w:val="restart"/>
            <w:vAlign w:val="center"/>
          </w:tcPr>
          <w:p w14:paraId="5CEDA923" w14:textId="0E9E8448" w:rsidR="00892585" w:rsidRPr="006E73DE" w:rsidRDefault="00892585" w:rsidP="00060728">
            <w:pPr>
              <w:spacing w:line="276" w:lineRule="auto"/>
              <w:jc w:val="center"/>
              <w:rPr>
                <w:rFonts w:cs="Tahoma"/>
                <w:szCs w:val="20"/>
                <w:lang w:val="en-US"/>
              </w:rPr>
            </w:pPr>
            <w:r>
              <w:rPr>
                <w:rFonts w:cs="Tahoma"/>
                <w:szCs w:val="20"/>
                <w:lang w:val="en-US"/>
              </w:rPr>
              <w:t>Once a day</w:t>
            </w:r>
          </w:p>
        </w:tc>
        <w:tc>
          <w:tcPr>
            <w:tcW w:w="869" w:type="dxa"/>
            <w:vMerge/>
            <w:shd w:val="clear" w:color="auto" w:fill="auto"/>
            <w:vAlign w:val="center"/>
          </w:tcPr>
          <w:p w14:paraId="247E86EC" w14:textId="77777777" w:rsidR="00892585" w:rsidRPr="00835DA9" w:rsidRDefault="00892585" w:rsidP="00060728">
            <w:pPr>
              <w:spacing w:line="276" w:lineRule="auto"/>
              <w:jc w:val="center"/>
              <w:rPr>
                <w:rFonts w:cs="Tahoma"/>
                <w:szCs w:val="20"/>
                <w:shd w:val="clear" w:color="auto" w:fill="FFFFFF"/>
              </w:rPr>
            </w:pPr>
          </w:p>
        </w:tc>
        <w:tc>
          <w:tcPr>
            <w:tcW w:w="1079" w:type="dxa"/>
            <w:vAlign w:val="center"/>
          </w:tcPr>
          <w:p w14:paraId="250AD218" w14:textId="77777777" w:rsidR="00892585" w:rsidRPr="00060728" w:rsidRDefault="00892585" w:rsidP="00060728">
            <w:pPr>
              <w:spacing w:line="276" w:lineRule="auto"/>
              <w:jc w:val="center"/>
              <w:rPr>
                <w:rFonts w:cs="Tahoma"/>
                <w:sz w:val="16"/>
                <w:szCs w:val="16"/>
              </w:rPr>
            </w:pPr>
            <w:r w:rsidRPr="00060728">
              <w:rPr>
                <w:rFonts w:cs="Tahoma"/>
                <w:sz w:val="16"/>
                <w:szCs w:val="16"/>
              </w:rPr>
              <w:t>30.12.2004</w:t>
            </w:r>
          </w:p>
        </w:tc>
        <w:tc>
          <w:tcPr>
            <w:tcW w:w="1225" w:type="dxa"/>
            <w:vAlign w:val="center"/>
          </w:tcPr>
          <w:p w14:paraId="2B2AABB3" w14:textId="4E61ABE6" w:rsidR="00892585" w:rsidRPr="00060728" w:rsidRDefault="00892585" w:rsidP="00060728">
            <w:pPr>
              <w:spacing w:line="276" w:lineRule="auto"/>
              <w:ind w:right="255"/>
              <w:jc w:val="right"/>
              <w:rPr>
                <w:rFonts w:cs="Tahoma"/>
                <w:sz w:val="16"/>
                <w:szCs w:val="16"/>
              </w:rPr>
            </w:pPr>
            <w:r w:rsidRPr="00060728">
              <w:rPr>
                <w:rFonts w:cs="Tahoma"/>
                <w:sz w:val="16"/>
                <w:szCs w:val="16"/>
              </w:rPr>
              <w:t>552.22</w:t>
            </w:r>
          </w:p>
        </w:tc>
      </w:tr>
      <w:tr w:rsidR="00892585" w:rsidRPr="00A60AB5" w14:paraId="4098EF28"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5661AC0" w14:textId="77777777" w:rsidR="00892585" w:rsidRPr="00060728" w:rsidRDefault="00892585" w:rsidP="00060728">
            <w:pPr>
              <w:rPr>
                <w:rFonts w:cs="Tahoma"/>
                <w:color w:val="000000"/>
                <w:sz w:val="16"/>
                <w:szCs w:val="16"/>
              </w:rPr>
            </w:pPr>
          </w:p>
        </w:tc>
        <w:tc>
          <w:tcPr>
            <w:tcW w:w="870" w:type="dxa"/>
            <w:vMerge/>
            <w:vAlign w:val="center"/>
            <w:hideMark/>
          </w:tcPr>
          <w:p w14:paraId="491D24C5" w14:textId="77777777" w:rsidR="00892585" w:rsidRPr="00060728" w:rsidRDefault="00892585" w:rsidP="00060728">
            <w:pPr>
              <w:rPr>
                <w:rFonts w:cs="Tahoma"/>
                <w:color w:val="000000"/>
                <w:sz w:val="16"/>
                <w:szCs w:val="16"/>
              </w:rPr>
            </w:pPr>
          </w:p>
        </w:tc>
        <w:tc>
          <w:tcPr>
            <w:tcW w:w="1581" w:type="dxa"/>
            <w:shd w:val="clear" w:color="auto" w:fill="auto"/>
            <w:vAlign w:val="center"/>
            <w:hideMark/>
          </w:tcPr>
          <w:p w14:paraId="56DE3593" w14:textId="77777777" w:rsidR="00892585" w:rsidRDefault="00892585" w:rsidP="00060728">
            <w:pPr>
              <w:rPr>
                <w:rFonts w:cs="Tahoma"/>
                <w:color w:val="000000"/>
                <w:sz w:val="16"/>
                <w:szCs w:val="16"/>
              </w:rPr>
            </w:pPr>
            <w:r w:rsidRPr="00060728">
              <w:rPr>
                <w:rFonts w:cs="Tahoma"/>
                <w:color w:val="000000"/>
                <w:sz w:val="16"/>
                <w:szCs w:val="16"/>
              </w:rPr>
              <w:t>Индекс МосБиржи полной доходности «брутто»</w:t>
            </w:r>
          </w:p>
          <w:p w14:paraId="7E187E6B" w14:textId="25BA1AAD" w:rsidR="00892585" w:rsidRPr="00060728" w:rsidRDefault="00892585" w:rsidP="00060728">
            <w:pPr>
              <w:rPr>
                <w:rFonts w:cs="Tahoma"/>
                <w:color w:val="000000"/>
                <w:sz w:val="16"/>
                <w:szCs w:val="16"/>
              </w:rPr>
            </w:pPr>
            <w:r w:rsidRPr="009A6DAE">
              <w:rPr>
                <w:rFonts w:cs="Tahoma"/>
                <w:color w:val="000000"/>
                <w:sz w:val="16"/>
                <w:szCs w:val="16"/>
              </w:rPr>
              <w:t>Индекс МосБиржи полной доходности</w:t>
            </w:r>
          </w:p>
        </w:tc>
        <w:tc>
          <w:tcPr>
            <w:tcW w:w="1226" w:type="dxa"/>
            <w:vAlign w:val="center"/>
            <w:hideMark/>
          </w:tcPr>
          <w:p w14:paraId="0CB6BB72" w14:textId="77777777" w:rsidR="00892585" w:rsidRPr="00060728" w:rsidRDefault="00892585" w:rsidP="00060728">
            <w:pPr>
              <w:rPr>
                <w:rFonts w:cs="Tahoma"/>
                <w:color w:val="000000"/>
                <w:sz w:val="16"/>
                <w:szCs w:val="16"/>
              </w:rPr>
            </w:pPr>
          </w:p>
        </w:tc>
        <w:tc>
          <w:tcPr>
            <w:tcW w:w="2649" w:type="dxa"/>
            <w:shd w:val="clear" w:color="auto" w:fill="auto"/>
            <w:vAlign w:val="center"/>
            <w:hideMark/>
          </w:tcPr>
          <w:p w14:paraId="5941BF88" w14:textId="77777777" w:rsidR="00892585" w:rsidRPr="00060728" w:rsidRDefault="00892585" w:rsidP="00060728">
            <w:pPr>
              <w:rPr>
                <w:rFonts w:cs="Tahoma"/>
                <w:color w:val="000000"/>
                <w:sz w:val="16"/>
                <w:szCs w:val="16"/>
              </w:rPr>
            </w:pPr>
            <w:r w:rsidRPr="00060728">
              <w:rPr>
                <w:rFonts w:cs="Tahoma"/>
                <w:color w:val="000000"/>
                <w:sz w:val="16"/>
                <w:szCs w:val="16"/>
              </w:rPr>
              <w:t>Индекс МосБиржи полной доходности «нетто» (по налоговым ставкам иностранных организаций)</w:t>
            </w:r>
          </w:p>
        </w:tc>
        <w:tc>
          <w:tcPr>
            <w:tcW w:w="1107" w:type="dxa"/>
            <w:vMerge/>
            <w:vAlign w:val="center"/>
            <w:hideMark/>
          </w:tcPr>
          <w:p w14:paraId="4A5DAA4F" w14:textId="77777777" w:rsidR="00892585" w:rsidRPr="00060728" w:rsidRDefault="00892585" w:rsidP="00060728">
            <w:pPr>
              <w:rPr>
                <w:rFonts w:cs="Tahoma"/>
                <w:color w:val="000000"/>
                <w:sz w:val="16"/>
                <w:szCs w:val="16"/>
              </w:rPr>
            </w:pPr>
          </w:p>
        </w:tc>
        <w:tc>
          <w:tcPr>
            <w:tcW w:w="2792" w:type="dxa"/>
            <w:shd w:val="clear" w:color="auto" w:fill="auto"/>
            <w:vAlign w:val="center"/>
            <w:hideMark/>
          </w:tcPr>
          <w:p w14:paraId="065B73BE" w14:textId="77777777" w:rsidR="00892585" w:rsidRPr="00060728" w:rsidRDefault="00892585" w:rsidP="00060728">
            <w:pPr>
              <w:rPr>
                <w:rFonts w:cs="Tahoma"/>
                <w:color w:val="000000"/>
                <w:sz w:val="16"/>
                <w:szCs w:val="16"/>
              </w:rPr>
            </w:pPr>
            <w:r w:rsidRPr="00060728">
              <w:rPr>
                <w:rFonts w:cs="Tahoma"/>
                <w:color w:val="000000"/>
                <w:sz w:val="16"/>
                <w:szCs w:val="16"/>
              </w:rPr>
              <w:t>Индекс МосБиржи полной доходности «нетто» (по налоговым ставкам российских организаций)</w:t>
            </w:r>
          </w:p>
        </w:tc>
        <w:tc>
          <w:tcPr>
            <w:tcW w:w="1107" w:type="dxa"/>
            <w:vMerge/>
            <w:vAlign w:val="center"/>
            <w:hideMark/>
          </w:tcPr>
          <w:p w14:paraId="7D73E7BB" w14:textId="77777777" w:rsidR="00892585" w:rsidRPr="00FA0D23" w:rsidRDefault="00892585" w:rsidP="00060728">
            <w:pPr>
              <w:rPr>
                <w:rFonts w:cs="Tahoma"/>
                <w:color w:val="000000"/>
                <w:sz w:val="15"/>
                <w:szCs w:val="15"/>
              </w:rPr>
            </w:pPr>
          </w:p>
        </w:tc>
        <w:tc>
          <w:tcPr>
            <w:tcW w:w="869" w:type="dxa"/>
            <w:vMerge/>
            <w:vAlign w:val="center"/>
            <w:hideMark/>
          </w:tcPr>
          <w:p w14:paraId="628DFB79" w14:textId="77777777" w:rsidR="00892585" w:rsidRPr="00FA0D23" w:rsidRDefault="00892585" w:rsidP="00060728">
            <w:pPr>
              <w:rPr>
                <w:rFonts w:cs="Tahoma"/>
                <w:color w:val="000000"/>
                <w:sz w:val="15"/>
                <w:szCs w:val="15"/>
              </w:rPr>
            </w:pPr>
          </w:p>
        </w:tc>
        <w:tc>
          <w:tcPr>
            <w:tcW w:w="1079" w:type="dxa"/>
            <w:vAlign w:val="center"/>
            <w:hideMark/>
          </w:tcPr>
          <w:p w14:paraId="7BF54B9C" w14:textId="77777777" w:rsidR="00892585" w:rsidRPr="00060728" w:rsidRDefault="00892585" w:rsidP="00060728">
            <w:pPr>
              <w:rPr>
                <w:rFonts w:cs="Tahoma"/>
                <w:color w:val="000000"/>
                <w:sz w:val="16"/>
                <w:szCs w:val="16"/>
              </w:rPr>
            </w:pPr>
          </w:p>
        </w:tc>
        <w:tc>
          <w:tcPr>
            <w:tcW w:w="1225" w:type="dxa"/>
            <w:vAlign w:val="center"/>
            <w:hideMark/>
          </w:tcPr>
          <w:p w14:paraId="0C62AD24" w14:textId="77777777" w:rsidR="00892585" w:rsidRPr="00060728" w:rsidRDefault="00892585" w:rsidP="00060728">
            <w:pPr>
              <w:rPr>
                <w:rFonts w:cs="Tahoma"/>
                <w:color w:val="000000"/>
                <w:sz w:val="16"/>
                <w:szCs w:val="16"/>
              </w:rPr>
            </w:pPr>
          </w:p>
        </w:tc>
      </w:tr>
      <w:tr w:rsidR="009A6DAE" w:rsidRPr="00AD02E4" w14:paraId="7EDE2F20" w14:textId="77777777" w:rsidTr="00060728">
        <w:trPr>
          <w:trHeight w:val="16"/>
        </w:trPr>
        <w:tc>
          <w:tcPr>
            <w:tcW w:w="1462" w:type="dxa"/>
            <w:vMerge w:val="restart"/>
            <w:vAlign w:val="center"/>
          </w:tcPr>
          <w:p w14:paraId="461BAA65" w14:textId="77777777" w:rsidR="009A6DAE" w:rsidRPr="00060728" w:rsidRDefault="009A6DAE" w:rsidP="00060728">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2E64CEDE" w14:textId="77777777" w:rsidR="009A6DAE" w:rsidRPr="00060728" w:rsidRDefault="009A6DAE" w:rsidP="00060728">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6C60DCE2" w14:textId="77777777" w:rsidR="009A6DAE" w:rsidRPr="009A6DAE" w:rsidRDefault="009A6DAE" w:rsidP="009A6DAE">
            <w:pPr>
              <w:rPr>
                <w:rFonts w:cs="Tahoma"/>
                <w:color w:val="000000"/>
                <w:sz w:val="16"/>
                <w:szCs w:val="16"/>
              </w:rPr>
            </w:pPr>
            <w:r w:rsidRPr="009A6DAE">
              <w:rPr>
                <w:rFonts w:cs="Tahoma"/>
                <w:color w:val="000000"/>
                <w:sz w:val="16"/>
                <w:szCs w:val="16"/>
              </w:rPr>
              <w:t xml:space="preserve">RTS </w:t>
            </w:r>
            <w:proofErr w:type="spellStart"/>
            <w:r w:rsidRPr="009A6DAE">
              <w:rPr>
                <w:rFonts w:cs="Tahoma"/>
                <w:color w:val="000000"/>
                <w:sz w:val="16"/>
                <w:szCs w:val="16"/>
              </w:rPr>
              <w:t>Total</w:t>
            </w:r>
            <w:proofErr w:type="spellEnd"/>
            <w:r w:rsidRPr="009A6DAE">
              <w:rPr>
                <w:rFonts w:cs="Tahoma"/>
                <w:color w:val="000000"/>
                <w:sz w:val="16"/>
                <w:szCs w:val="16"/>
              </w:rPr>
              <w:t xml:space="preserve"> </w:t>
            </w:r>
            <w:proofErr w:type="spellStart"/>
            <w:r w:rsidRPr="009A6DAE">
              <w:rPr>
                <w:rFonts w:cs="Tahoma"/>
                <w:color w:val="000000"/>
                <w:sz w:val="16"/>
                <w:szCs w:val="16"/>
              </w:rPr>
              <w:t>Return</w:t>
            </w:r>
            <w:proofErr w:type="spellEnd"/>
            <w:r w:rsidRPr="00060728">
              <w:rPr>
                <w:rFonts w:cs="Tahoma"/>
                <w:color w:val="000000"/>
                <w:sz w:val="16"/>
                <w:szCs w:val="16"/>
              </w:rPr>
              <w:t xml:space="preserve"> </w:t>
            </w:r>
            <w:proofErr w:type="spellStart"/>
            <w:r w:rsidRPr="00060728">
              <w:rPr>
                <w:rFonts w:cs="Tahoma"/>
                <w:color w:val="000000"/>
                <w:sz w:val="16"/>
                <w:szCs w:val="16"/>
              </w:rPr>
              <w:t>Index</w:t>
            </w:r>
            <w:proofErr w:type="spellEnd"/>
          </w:p>
        </w:tc>
        <w:tc>
          <w:tcPr>
            <w:tcW w:w="1226" w:type="dxa"/>
            <w:vAlign w:val="center"/>
          </w:tcPr>
          <w:p w14:paraId="5B06B9D1" w14:textId="77777777" w:rsidR="009A6DAE" w:rsidRPr="00060728" w:rsidRDefault="009A6DAE" w:rsidP="00060728">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2C138089"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ign w:val="center"/>
          </w:tcPr>
          <w:p w14:paraId="0336DA0B" w14:textId="77777777" w:rsidR="009A6DAE" w:rsidRPr="00060728" w:rsidRDefault="009A6DAE" w:rsidP="00060728">
            <w:pPr>
              <w:spacing w:line="276" w:lineRule="auto"/>
              <w:jc w:val="center"/>
              <w:rPr>
                <w:rFonts w:cs="Tahoma"/>
                <w:sz w:val="16"/>
                <w:szCs w:val="16"/>
                <w:shd w:val="clear" w:color="auto" w:fill="FFFFFF"/>
                <w:lang w:val="en-US"/>
              </w:rPr>
            </w:pPr>
          </w:p>
        </w:tc>
        <w:tc>
          <w:tcPr>
            <w:tcW w:w="2792" w:type="dxa"/>
            <w:tcBorders>
              <w:bottom w:val="single" w:sz="4" w:space="0" w:color="auto"/>
            </w:tcBorders>
            <w:vAlign w:val="center"/>
          </w:tcPr>
          <w:p w14:paraId="6A579C67"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RTS Net Total Return (Resident) Index</w:t>
            </w:r>
          </w:p>
        </w:tc>
        <w:tc>
          <w:tcPr>
            <w:tcW w:w="1107" w:type="dxa"/>
            <w:vMerge/>
            <w:vAlign w:val="center"/>
          </w:tcPr>
          <w:p w14:paraId="3E181567" w14:textId="77777777" w:rsidR="009A6DAE" w:rsidRPr="003B562A" w:rsidRDefault="009A6DAE" w:rsidP="00060728">
            <w:pPr>
              <w:spacing w:line="276" w:lineRule="auto"/>
              <w:jc w:val="center"/>
              <w:rPr>
                <w:rFonts w:cs="Tahoma"/>
                <w:szCs w:val="20"/>
                <w:lang w:val="en-US"/>
              </w:rPr>
            </w:pPr>
          </w:p>
        </w:tc>
        <w:tc>
          <w:tcPr>
            <w:tcW w:w="869" w:type="dxa"/>
            <w:vMerge/>
            <w:tcBorders>
              <w:bottom w:val="single" w:sz="4" w:space="0" w:color="auto"/>
            </w:tcBorders>
            <w:shd w:val="clear" w:color="auto" w:fill="auto"/>
            <w:vAlign w:val="center"/>
          </w:tcPr>
          <w:p w14:paraId="3CF9F62C" w14:textId="77777777" w:rsidR="009A6DAE" w:rsidRPr="00353578" w:rsidRDefault="009A6DAE" w:rsidP="00060728">
            <w:pPr>
              <w:spacing w:line="276" w:lineRule="auto"/>
              <w:jc w:val="center"/>
              <w:rPr>
                <w:rFonts w:cs="Tahoma"/>
                <w:szCs w:val="20"/>
                <w:lang w:val="en-US"/>
              </w:rPr>
            </w:pPr>
          </w:p>
        </w:tc>
        <w:tc>
          <w:tcPr>
            <w:tcW w:w="1079" w:type="dxa"/>
            <w:vAlign w:val="center"/>
          </w:tcPr>
          <w:p w14:paraId="5C65C316" w14:textId="77777777" w:rsidR="009A6DAE" w:rsidRPr="00060728" w:rsidRDefault="009A6DAE" w:rsidP="00060728">
            <w:pPr>
              <w:spacing w:line="276" w:lineRule="auto"/>
              <w:jc w:val="center"/>
              <w:rPr>
                <w:rFonts w:cs="Tahoma"/>
                <w:sz w:val="16"/>
                <w:szCs w:val="16"/>
                <w:lang w:val="en-US"/>
              </w:rPr>
            </w:pPr>
            <w:r w:rsidRPr="00060728">
              <w:rPr>
                <w:rFonts w:cs="Tahoma"/>
                <w:sz w:val="16"/>
                <w:szCs w:val="16"/>
              </w:rPr>
              <w:t>31.12.2004</w:t>
            </w:r>
          </w:p>
        </w:tc>
        <w:tc>
          <w:tcPr>
            <w:tcW w:w="1225" w:type="dxa"/>
            <w:vAlign w:val="center"/>
          </w:tcPr>
          <w:p w14:paraId="46F9F94F" w14:textId="3FB8DC67" w:rsidR="009A6DAE" w:rsidRPr="00060728" w:rsidRDefault="009A6DAE" w:rsidP="00060728">
            <w:pPr>
              <w:spacing w:line="276" w:lineRule="auto"/>
              <w:ind w:right="255"/>
              <w:jc w:val="right"/>
              <w:rPr>
                <w:rFonts w:cs="Tahoma"/>
                <w:sz w:val="16"/>
                <w:szCs w:val="16"/>
              </w:rPr>
            </w:pPr>
            <w:r w:rsidRPr="00060728">
              <w:rPr>
                <w:rFonts w:cs="Tahoma"/>
                <w:sz w:val="16"/>
                <w:szCs w:val="16"/>
              </w:rPr>
              <w:t>614.11</w:t>
            </w:r>
          </w:p>
        </w:tc>
      </w:tr>
      <w:tr w:rsidR="009A6DAE" w:rsidRPr="00A60AB5" w14:paraId="2591ABF5"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CC2E041" w14:textId="77777777" w:rsidR="009A6DAE" w:rsidRPr="00060728" w:rsidRDefault="009A6DAE" w:rsidP="00060728">
            <w:pPr>
              <w:rPr>
                <w:rFonts w:cs="Tahoma"/>
                <w:color w:val="000000"/>
                <w:sz w:val="16"/>
                <w:szCs w:val="16"/>
              </w:rPr>
            </w:pPr>
          </w:p>
        </w:tc>
        <w:tc>
          <w:tcPr>
            <w:tcW w:w="870" w:type="dxa"/>
            <w:vMerge/>
            <w:vAlign w:val="center"/>
            <w:hideMark/>
          </w:tcPr>
          <w:p w14:paraId="4B21DA61" w14:textId="77777777" w:rsidR="009A6DAE" w:rsidRPr="00060728" w:rsidRDefault="009A6DAE" w:rsidP="00060728">
            <w:pPr>
              <w:rPr>
                <w:rFonts w:cs="Tahoma"/>
                <w:color w:val="000000"/>
                <w:sz w:val="16"/>
                <w:szCs w:val="16"/>
              </w:rPr>
            </w:pPr>
          </w:p>
        </w:tc>
        <w:tc>
          <w:tcPr>
            <w:tcW w:w="1581" w:type="dxa"/>
            <w:shd w:val="clear" w:color="auto" w:fill="auto"/>
            <w:vAlign w:val="center"/>
            <w:hideMark/>
          </w:tcPr>
          <w:p w14:paraId="6CC3A0FD" w14:textId="5AE5B946" w:rsidR="009A6DAE" w:rsidRPr="00060728" w:rsidRDefault="009A6DAE" w:rsidP="00060728">
            <w:pPr>
              <w:rPr>
                <w:rFonts w:cs="Tahoma"/>
                <w:color w:val="000000"/>
                <w:sz w:val="16"/>
                <w:szCs w:val="16"/>
              </w:rPr>
            </w:pPr>
            <w:r w:rsidRPr="00060728">
              <w:rPr>
                <w:rFonts w:cs="Tahoma"/>
                <w:color w:val="000000"/>
                <w:sz w:val="16"/>
                <w:szCs w:val="16"/>
              </w:rPr>
              <w:t>Индекс РТС</w:t>
            </w:r>
            <w:r>
              <w:rPr>
                <w:rFonts w:cs="Tahoma"/>
                <w:color w:val="000000"/>
                <w:sz w:val="16"/>
                <w:szCs w:val="16"/>
                <w:lang w:val="en-US"/>
              </w:rPr>
              <w:t xml:space="preserve"> </w:t>
            </w:r>
            <w:r w:rsidRPr="00060728">
              <w:rPr>
                <w:rFonts w:cs="Tahoma"/>
                <w:color w:val="000000"/>
                <w:sz w:val="16"/>
                <w:szCs w:val="16"/>
              </w:rPr>
              <w:t>полной доходности</w:t>
            </w:r>
          </w:p>
        </w:tc>
        <w:tc>
          <w:tcPr>
            <w:tcW w:w="1226" w:type="dxa"/>
            <w:vAlign w:val="center"/>
            <w:hideMark/>
          </w:tcPr>
          <w:p w14:paraId="2803FD60" w14:textId="77777777" w:rsidR="009A6DAE" w:rsidRPr="00060728" w:rsidRDefault="009A6DAE" w:rsidP="00060728">
            <w:pPr>
              <w:rPr>
                <w:rFonts w:cs="Tahoma"/>
                <w:color w:val="000000"/>
                <w:sz w:val="16"/>
                <w:szCs w:val="16"/>
              </w:rPr>
            </w:pPr>
          </w:p>
        </w:tc>
        <w:tc>
          <w:tcPr>
            <w:tcW w:w="2649" w:type="dxa"/>
            <w:shd w:val="clear" w:color="auto" w:fill="auto"/>
            <w:vAlign w:val="center"/>
            <w:hideMark/>
          </w:tcPr>
          <w:p w14:paraId="3C1C2245" w14:textId="77777777" w:rsidR="009A6DAE" w:rsidRPr="00060728" w:rsidRDefault="009A6DAE" w:rsidP="00060728">
            <w:pPr>
              <w:rPr>
                <w:rFonts w:cs="Tahoma"/>
                <w:color w:val="000000"/>
                <w:sz w:val="16"/>
                <w:szCs w:val="16"/>
              </w:rPr>
            </w:pPr>
            <w:r w:rsidRPr="00060728">
              <w:rPr>
                <w:rFonts w:cs="Tahoma"/>
                <w:color w:val="000000"/>
                <w:sz w:val="16"/>
                <w:szCs w:val="16"/>
              </w:rPr>
              <w:t>Индекс РТС полной доходности «нетто» (по налоговым ставкам иностранных организаций)</w:t>
            </w:r>
          </w:p>
        </w:tc>
        <w:tc>
          <w:tcPr>
            <w:tcW w:w="1107" w:type="dxa"/>
            <w:vMerge/>
            <w:vAlign w:val="center"/>
            <w:hideMark/>
          </w:tcPr>
          <w:p w14:paraId="1E5B751B" w14:textId="77777777" w:rsidR="009A6DAE" w:rsidRPr="00060728" w:rsidRDefault="009A6DAE" w:rsidP="00060728">
            <w:pPr>
              <w:rPr>
                <w:rFonts w:cs="Tahoma"/>
                <w:color w:val="000000"/>
                <w:sz w:val="16"/>
                <w:szCs w:val="16"/>
              </w:rPr>
            </w:pPr>
          </w:p>
        </w:tc>
        <w:tc>
          <w:tcPr>
            <w:tcW w:w="2792" w:type="dxa"/>
            <w:shd w:val="clear" w:color="auto" w:fill="auto"/>
            <w:vAlign w:val="center"/>
            <w:hideMark/>
          </w:tcPr>
          <w:p w14:paraId="35A83D96" w14:textId="77777777" w:rsidR="009A6DAE" w:rsidRPr="00060728" w:rsidRDefault="009A6DAE" w:rsidP="00060728">
            <w:pPr>
              <w:rPr>
                <w:rFonts w:cs="Tahoma"/>
                <w:color w:val="000000"/>
                <w:sz w:val="16"/>
                <w:szCs w:val="16"/>
              </w:rPr>
            </w:pPr>
            <w:r w:rsidRPr="00060728">
              <w:rPr>
                <w:rFonts w:cs="Tahoma"/>
                <w:color w:val="000000"/>
                <w:sz w:val="16"/>
                <w:szCs w:val="16"/>
              </w:rPr>
              <w:t>Индекс РТС полной доходности «нетто» (по налоговым ставкам российских организаций)</w:t>
            </w:r>
          </w:p>
        </w:tc>
        <w:tc>
          <w:tcPr>
            <w:tcW w:w="1107" w:type="dxa"/>
            <w:vMerge/>
            <w:vAlign w:val="center"/>
            <w:hideMark/>
          </w:tcPr>
          <w:p w14:paraId="124F86DA" w14:textId="77777777" w:rsidR="009A6DAE" w:rsidRPr="00FA0D23" w:rsidRDefault="009A6DAE" w:rsidP="00060728">
            <w:pPr>
              <w:rPr>
                <w:rFonts w:cs="Tahoma"/>
                <w:color w:val="000000"/>
                <w:sz w:val="15"/>
                <w:szCs w:val="15"/>
              </w:rPr>
            </w:pPr>
          </w:p>
        </w:tc>
        <w:tc>
          <w:tcPr>
            <w:tcW w:w="869" w:type="dxa"/>
            <w:vMerge/>
            <w:vAlign w:val="center"/>
            <w:hideMark/>
          </w:tcPr>
          <w:p w14:paraId="0FF50721" w14:textId="77777777" w:rsidR="009A6DAE" w:rsidRPr="00FA0D23" w:rsidRDefault="009A6DAE" w:rsidP="00060728">
            <w:pPr>
              <w:rPr>
                <w:rFonts w:cs="Tahoma"/>
                <w:color w:val="000000"/>
                <w:sz w:val="15"/>
                <w:szCs w:val="15"/>
              </w:rPr>
            </w:pPr>
          </w:p>
        </w:tc>
        <w:tc>
          <w:tcPr>
            <w:tcW w:w="1079" w:type="dxa"/>
            <w:vAlign w:val="center"/>
            <w:hideMark/>
          </w:tcPr>
          <w:p w14:paraId="461F3DBA" w14:textId="77777777" w:rsidR="009A6DAE" w:rsidRPr="00060728" w:rsidRDefault="009A6DAE" w:rsidP="00060728">
            <w:pPr>
              <w:rPr>
                <w:rFonts w:cs="Tahoma"/>
                <w:color w:val="000000"/>
                <w:sz w:val="16"/>
                <w:szCs w:val="16"/>
              </w:rPr>
            </w:pPr>
          </w:p>
        </w:tc>
        <w:tc>
          <w:tcPr>
            <w:tcW w:w="1225" w:type="dxa"/>
            <w:vAlign w:val="center"/>
            <w:hideMark/>
          </w:tcPr>
          <w:p w14:paraId="378FE003" w14:textId="77777777" w:rsidR="009A6DAE" w:rsidRPr="00060728" w:rsidRDefault="009A6DAE" w:rsidP="00060728">
            <w:pPr>
              <w:rPr>
                <w:rFonts w:cs="Tahoma"/>
                <w:color w:val="000000"/>
                <w:sz w:val="16"/>
                <w:szCs w:val="16"/>
              </w:rPr>
            </w:pPr>
          </w:p>
        </w:tc>
      </w:tr>
      <w:tr w:rsidR="009A6DAE" w:rsidRPr="008B3A9E" w14:paraId="72818B4E" w14:textId="77777777" w:rsidTr="00060728">
        <w:trPr>
          <w:trHeight w:val="16"/>
        </w:trPr>
        <w:tc>
          <w:tcPr>
            <w:tcW w:w="1462" w:type="dxa"/>
            <w:vMerge w:val="restart"/>
            <w:vAlign w:val="center"/>
          </w:tcPr>
          <w:p w14:paraId="607E99D0" w14:textId="77777777" w:rsidR="009A6DAE" w:rsidRPr="00060728" w:rsidRDefault="009A6DAE" w:rsidP="00060728">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73DFA929" w14:textId="77777777" w:rsidR="009A6DAE" w:rsidRPr="00060728" w:rsidRDefault="009A6DAE" w:rsidP="00060728">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6669799C"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776B4F47" w14:textId="77777777" w:rsidR="009A6DAE" w:rsidRPr="00060728" w:rsidRDefault="009A6DAE" w:rsidP="00060728">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6ACD4F6D"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Merge/>
            <w:vAlign w:val="center"/>
          </w:tcPr>
          <w:p w14:paraId="616CF385" w14:textId="77777777" w:rsidR="009A6DAE" w:rsidRPr="00060728" w:rsidRDefault="009A6DAE" w:rsidP="00060728">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2BC716F3"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MOEX Blue Chip Net Total Return (Resident) Index</w:t>
            </w:r>
          </w:p>
        </w:tc>
        <w:tc>
          <w:tcPr>
            <w:tcW w:w="1107" w:type="dxa"/>
            <w:vMerge/>
            <w:tcBorders>
              <w:bottom w:val="single" w:sz="4" w:space="0" w:color="auto"/>
            </w:tcBorders>
            <w:vAlign w:val="center"/>
          </w:tcPr>
          <w:p w14:paraId="0FC835C2" w14:textId="77777777" w:rsidR="009A6DAE" w:rsidRPr="003B562A" w:rsidRDefault="009A6DAE" w:rsidP="00060728">
            <w:pPr>
              <w:spacing w:line="276" w:lineRule="auto"/>
              <w:jc w:val="center"/>
              <w:rPr>
                <w:rFonts w:cs="Tahoma"/>
                <w:szCs w:val="20"/>
                <w:lang w:val="en-US"/>
              </w:rPr>
            </w:pPr>
          </w:p>
        </w:tc>
        <w:tc>
          <w:tcPr>
            <w:tcW w:w="869" w:type="dxa"/>
            <w:vMerge/>
            <w:tcBorders>
              <w:top w:val="single" w:sz="4" w:space="0" w:color="auto"/>
              <w:bottom w:val="single" w:sz="4" w:space="0" w:color="auto"/>
            </w:tcBorders>
            <w:shd w:val="clear" w:color="auto" w:fill="auto"/>
            <w:vAlign w:val="center"/>
          </w:tcPr>
          <w:p w14:paraId="0EC2FFEA" w14:textId="77777777" w:rsidR="009A6DAE" w:rsidRPr="008B3A9E" w:rsidRDefault="009A6DAE" w:rsidP="00060728">
            <w:pPr>
              <w:spacing w:line="276" w:lineRule="auto"/>
              <w:jc w:val="center"/>
              <w:rPr>
                <w:rFonts w:cs="Tahoma"/>
                <w:szCs w:val="20"/>
                <w:lang w:val="en-US"/>
              </w:rPr>
            </w:pPr>
          </w:p>
        </w:tc>
        <w:tc>
          <w:tcPr>
            <w:tcW w:w="1079" w:type="dxa"/>
            <w:vAlign w:val="center"/>
          </w:tcPr>
          <w:p w14:paraId="69E05C78" w14:textId="77777777" w:rsidR="009A6DAE" w:rsidRPr="00060728" w:rsidRDefault="009A6DAE" w:rsidP="00060728">
            <w:pPr>
              <w:spacing w:line="276" w:lineRule="auto"/>
              <w:jc w:val="center"/>
              <w:rPr>
                <w:rFonts w:cs="Tahoma"/>
                <w:bCs/>
                <w:color w:val="000000"/>
                <w:sz w:val="16"/>
                <w:szCs w:val="16"/>
                <w:lang w:val="en-US"/>
              </w:rPr>
            </w:pPr>
            <w:r w:rsidRPr="00060728">
              <w:rPr>
                <w:rFonts w:cs="Tahoma"/>
                <w:bCs/>
                <w:color w:val="000000"/>
                <w:sz w:val="16"/>
                <w:szCs w:val="16"/>
                <w:lang w:val="en-US"/>
              </w:rPr>
              <w:t>23.04.2009</w:t>
            </w:r>
          </w:p>
        </w:tc>
        <w:tc>
          <w:tcPr>
            <w:tcW w:w="1225" w:type="dxa"/>
            <w:vAlign w:val="center"/>
          </w:tcPr>
          <w:p w14:paraId="5F4844BA" w14:textId="4C96243A" w:rsidR="009A6DAE" w:rsidRPr="00060728" w:rsidRDefault="009A6DAE" w:rsidP="00060728">
            <w:pPr>
              <w:spacing w:line="276" w:lineRule="auto"/>
              <w:ind w:right="255"/>
              <w:jc w:val="right"/>
              <w:rPr>
                <w:rFonts w:cs="Tahoma"/>
                <w:sz w:val="16"/>
                <w:szCs w:val="16"/>
              </w:rPr>
            </w:pPr>
            <w:r w:rsidRPr="00060728">
              <w:rPr>
                <w:rFonts w:cs="Tahoma"/>
                <w:sz w:val="16"/>
                <w:szCs w:val="16"/>
              </w:rPr>
              <w:t>6</w:t>
            </w:r>
            <w:r w:rsidRPr="00060728">
              <w:rPr>
                <w:rFonts w:cs="Tahoma"/>
                <w:sz w:val="16"/>
                <w:szCs w:val="16"/>
                <w:lang w:val="en-US"/>
              </w:rPr>
              <w:t> </w:t>
            </w:r>
            <w:r w:rsidRPr="00060728">
              <w:rPr>
                <w:rFonts w:cs="Tahoma"/>
                <w:sz w:val="16"/>
                <w:szCs w:val="16"/>
              </w:rPr>
              <w:t>285.76</w:t>
            </w:r>
          </w:p>
        </w:tc>
      </w:tr>
      <w:tr w:rsidR="009A6DAE" w:rsidRPr="00A60AB5" w14:paraId="3653F222"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ECA1336" w14:textId="77777777" w:rsidR="009A6DAE" w:rsidRPr="00060728" w:rsidRDefault="009A6DAE" w:rsidP="00060728">
            <w:pPr>
              <w:rPr>
                <w:rFonts w:cs="Tahoma"/>
                <w:color w:val="000000"/>
                <w:sz w:val="16"/>
                <w:szCs w:val="16"/>
              </w:rPr>
            </w:pPr>
          </w:p>
        </w:tc>
        <w:tc>
          <w:tcPr>
            <w:tcW w:w="870" w:type="dxa"/>
            <w:vMerge/>
            <w:vAlign w:val="center"/>
            <w:hideMark/>
          </w:tcPr>
          <w:p w14:paraId="595003C3" w14:textId="77777777" w:rsidR="009A6DAE" w:rsidRPr="00060728" w:rsidRDefault="009A6DAE" w:rsidP="00060728">
            <w:pPr>
              <w:rPr>
                <w:rFonts w:cs="Tahoma"/>
                <w:color w:val="000000"/>
                <w:sz w:val="16"/>
                <w:szCs w:val="16"/>
              </w:rPr>
            </w:pPr>
          </w:p>
        </w:tc>
        <w:tc>
          <w:tcPr>
            <w:tcW w:w="1581" w:type="dxa"/>
            <w:shd w:val="clear" w:color="auto" w:fill="auto"/>
            <w:vAlign w:val="center"/>
            <w:hideMark/>
          </w:tcPr>
          <w:p w14:paraId="6DAD477F" w14:textId="5C7E9253" w:rsidR="009A6DAE" w:rsidRPr="00060728" w:rsidRDefault="009A6DAE" w:rsidP="00060728">
            <w:pPr>
              <w:rPr>
                <w:rFonts w:cs="Tahoma"/>
                <w:color w:val="000000"/>
                <w:sz w:val="16"/>
                <w:szCs w:val="16"/>
              </w:rPr>
            </w:pPr>
            <w:r w:rsidRPr="00060728">
              <w:rPr>
                <w:rFonts w:cs="Tahoma"/>
                <w:color w:val="000000"/>
                <w:sz w:val="16"/>
                <w:szCs w:val="16"/>
              </w:rPr>
              <w:t xml:space="preserve">Индекс МосБиржи голубых фишек полной доходности </w:t>
            </w:r>
          </w:p>
        </w:tc>
        <w:tc>
          <w:tcPr>
            <w:tcW w:w="1226" w:type="dxa"/>
            <w:vAlign w:val="center"/>
            <w:hideMark/>
          </w:tcPr>
          <w:p w14:paraId="2B9CD66A" w14:textId="77777777" w:rsidR="009A6DAE" w:rsidRPr="00060728" w:rsidRDefault="009A6DAE" w:rsidP="00060728">
            <w:pPr>
              <w:rPr>
                <w:rFonts w:cs="Tahoma"/>
                <w:color w:val="000000"/>
                <w:sz w:val="16"/>
                <w:szCs w:val="16"/>
              </w:rPr>
            </w:pPr>
          </w:p>
        </w:tc>
        <w:tc>
          <w:tcPr>
            <w:tcW w:w="2649" w:type="dxa"/>
            <w:shd w:val="clear" w:color="auto" w:fill="auto"/>
            <w:vAlign w:val="center"/>
            <w:hideMark/>
          </w:tcPr>
          <w:p w14:paraId="3ADA5CFA" w14:textId="77777777" w:rsidR="009A6DAE" w:rsidRPr="00060728" w:rsidRDefault="009A6DAE" w:rsidP="00060728">
            <w:pPr>
              <w:rPr>
                <w:rFonts w:cs="Tahoma"/>
                <w:color w:val="000000"/>
                <w:sz w:val="16"/>
                <w:szCs w:val="16"/>
              </w:rPr>
            </w:pPr>
            <w:r w:rsidRPr="00060728">
              <w:rPr>
                <w:rFonts w:cs="Tahoma"/>
                <w:color w:val="000000"/>
                <w:sz w:val="16"/>
                <w:szCs w:val="16"/>
              </w:rPr>
              <w:t>Индекс МосБиржи голубых фишек полной доходности «нетто» (по налоговым ставкам иностранных организаций)</w:t>
            </w:r>
          </w:p>
        </w:tc>
        <w:tc>
          <w:tcPr>
            <w:tcW w:w="1107" w:type="dxa"/>
            <w:vMerge/>
            <w:vAlign w:val="center"/>
            <w:hideMark/>
          </w:tcPr>
          <w:p w14:paraId="662DACB3" w14:textId="77777777" w:rsidR="009A6DAE" w:rsidRPr="00060728" w:rsidRDefault="009A6DAE" w:rsidP="00060728">
            <w:pPr>
              <w:rPr>
                <w:rFonts w:cs="Tahoma"/>
                <w:color w:val="000000"/>
                <w:sz w:val="16"/>
                <w:szCs w:val="16"/>
              </w:rPr>
            </w:pPr>
          </w:p>
        </w:tc>
        <w:tc>
          <w:tcPr>
            <w:tcW w:w="2792" w:type="dxa"/>
            <w:shd w:val="clear" w:color="auto" w:fill="auto"/>
            <w:vAlign w:val="center"/>
            <w:hideMark/>
          </w:tcPr>
          <w:p w14:paraId="01472C9E" w14:textId="77777777" w:rsidR="009A6DAE" w:rsidRPr="00060728" w:rsidRDefault="009A6DAE" w:rsidP="00060728">
            <w:pPr>
              <w:rPr>
                <w:rFonts w:cs="Tahoma"/>
                <w:color w:val="000000"/>
                <w:sz w:val="16"/>
                <w:szCs w:val="16"/>
              </w:rPr>
            </w:pPr>
            <w:r w:rsidRPr="00060728">
              <w:rPr>
                <w:rFonts w:cs="Tahoma"/>
                <w:color w:val="000000"/>
                <w:sz w:val="16"/>
                <w:szCs w:val="16"/>
              </w:rPr>
              <w:t>Индекс МосБиржи голубых фишек полной доходности «нетто» (по налоговым ставкам российских организаций)</w:t>
            </w:r>
          </w:p>
        </w:tc>
        <w:tc>
          <w:tcPr>
            <w:tcW w:w="1107" w:type="dxa"/>
            <w:vMerge/>
            <w:vAlign w:val="center"/>
            <w:hideMark/>
          </w:tcPr>
          <w:p w14:paraId="228757DB" w14:textId="77777777" w:rsidR="009A6DAE" w:rsidRPr="00FA0D23" w:rsidRDefault="009A6DAE" w:rsidP="00060728">
            <w:pPr>
              <w:rPr>
                <w:rFonts w:cs="Tahoma"/>
                <w:color w:val="000000"/>
                <w:sz w:val="15"/>
                <w:szCs w:val="15"/>
              </w:rPr>
            </w:pPr>
          </w:p>
        </w:tc>
        <w:tc>
          <w:tcPr>
            <w:tcW w:w="869" w:type="dxa"/>
            <w:vMerge/>
            <w:vAlign w:val="center"/>
            <w:hideMark/>
          </w:tcPr>
          <w:p w14:paraId="3D4237B7" w14:textId="77777777" w:rsidR="009A6DAE" w:rsidRPr="00FA0D23" w:rsidRDefault="009A6DAE" w:rsidP="00060728">
            <w:pPr>
              <w:rPr>
                <w:rFonts w:cs="Tahoma"/>
                <w:color w:val="000000"/>
                <w:sz w:val="15"/>
                <w:szCs w:val="15"/>
              </w:rPr>
            </w:pPr>
          </w:p>
        </w:tc>
        <w:tc>
          <w:tcPr>
            <w:tcW w:w="1079" w:type="dxa"/>
            <w:vAlign w:val="center"/>
            <w:hideMark/>
          </w:tcPr>
          <w:p w14:paraId="30602D94" w14:textId="77777777" w:rsidR="009A6DAE" w:rsidRPr="00060728" w:rsidRDefault="009A6DAE" w:rsidP="00060728">
            <w:pPr>
              <w:rPr>
                <w:rFonts w:cs="Tahoma"/>
                <w:color w:val="000000"/>
                <w:sz w:val="16"/>
                <w:szCs w:val="16"/>
              </w:rPr>
            </w:pPr>
          </w:p>
        </w:tc>
        <w:tc>
          <w:tcPr>
            <w:tcW w:w="1225" w:type="dxa"/>
            <w:vAlign w:val="center"/>
            <w:hideMark/>
          </w:tcPr>
          <w:p w14:paraId="74C14A7F" w14:textId="77777777" w:rsidR="009A6DAE" w:rsidRPr="00060728" w:rsidRDefault="009A6DAE" w:rsidP="00060728">
            <w:pPr>
              <w:rPr>
                <w:rFonts w:cs="Tahoma"/>
                <w:color w:val="000000"/>
                <w:sz w:val="16"/>
                <w:szCs w:val="16"/>
              </w:rPr>
            </w:pPr>
          </w:p>
        </w:tc>
      </w:tr>
      <w:tr w:rsidR="00060728" w:rsidRPr="00A60AB5" w14:paraId="4B3C2166"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D7CCFE7"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840AAAF"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73E0C646" w14:textId="77777777" w:rsidR="00060728" w:rsidRPr="00947DDC" w:rsidRDefault="00060728" w:rsidP="00060728">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1236F4F"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1771D130" w14:textId="77777777" w:rsidR="00060728" w:rsidRPr="00947DDC" w:rsidRDefault="00060728" w:rsidP="00060728">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472EDB7"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48163FB3" w14:textId="16DD9404" w:rsidR="00060728" w:rsidRPr="00060728" w:rsidRDefault="00060728" w:rsidP="00060728">
            <w:pPr>
              <w:rPr>
                <w:rFonts w:cs="Tahoma"/>
                <w:color w:val="000000"/>
                <w:sz w:val="16"/>
                <w:szCs w:val="16"/>
                <w:lang w:val="en-US"/>
              </w:rPr>
            </w:pPr>
            <w:r w:rsidRPr="00060728">
              <w:rPr>
                <w:rFonts w:cs="Tahoma"/>
                <w:color w:val="000000"/>
                <w:sz w:val="16"/>
                <w:szCs w:val="16"/>
                <w:lang w:val="en-US"/>
              </w:rPr>
              <w:t>MOEX SMID Net Total Return (Resident) Index</w:t>
            </w:r>
          </w:p>
        </w:tc>
        <w:tc>
          <w:tcPr>
            <w:tcW w:w="1107" w:type="dxa"/>
            <w:vMerge/>
            <w:vAlign w:val="center"/>
            <w:hideMark/>
          </w:tcPr>
          <w:p w14:paraId="1896950A"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3E06065"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31DEF2A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510F18ED" w14:textId="7C7EF098" w:rsidR="00060728" w:rsidRPr="00060728" w:rsidRDefault="00060728" w:rsidP="00060728">
            <w:pPr>
              <w:jc w:val="right"/>
              <w:rPr>
                <w:rFonts w:cs="Tahoma"/>
                <w:color w:val="000000"/>
                <w:sz w:val="16"/>
                <w:szCs w:val="16"/>
              </w:rPr>
            </w:pPr>
            <w:r w:rsidRPr="00060728">
              <w:rPr>
                <w:rFonts w:cs="Tahoma"/>
                <w:color w:val="000000"/>
                <w:sz w:val="16"/>
                <w:szCs w:val="16"/>
              </w:rPr>
              <w:t>896.03</w:t>
            </w:r>
          </w:p>
        </w:tc>
      </w:tr>
      <w:tr w:rsidR="00060728" w:rsidRPr="00A60AB5" w14:paraId="44CB245C"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DA3612" w14:textId="77777777" w:rsidR="00060728" w:rsidRPr="00060728" w:rsidRDefault="00060728" w:rsidP="00060728">
            <w:pPr>
              <w:rPr>
                <w:rFonts w:cs="Tahoma"/>
                <w:color w:val="000000"/>
                <w:sz w:val="16"/>
                <w:szCs w:val="16"/>
              </w:rPr>
            </w:pPr>
          </w:p>
        </w:tc>
        <w:tc>
          <w:tcPr>
            <w:tcW w:w="870" w:type="dxa"/>
            <w:vMerge/>
            <w:vAlign w:val="center"/>
            <w:hideMark/>
          </w:tcPr>
          <w:p w14:paraId="3A593F95"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0CE91850" w14:textId="31C3B681"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w:t>
            </w:r>
          </w:p>
        </w:tc>
        <w:tc>
          <w:tcPr>
            <w:tcW w:w="1226" w:type="dxa"/>
            <w:vMerge/>
            <w:vAlign w:val="center"/>
            <w:hideMark/>
          </w:tcPr>
          <w:p w14:paraId="65567F17"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425680E1"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0B9B0452"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55016354"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314C676E" w14:textId="77777777" w:rsidR="00060728" w:rsidRPr="00FA0D23" w:rsidRDefault="00060728" w:rsidP="00060728">
            <w:pPr>
              <w:rPr>
                <w:rFonts w:cs="Tahoma"/>
                <w:color w:val="000000"/>
                <w:sz w:val="15"/>
                <w:szCs w:val="15"/>
              </w:rPr>
            </w:pPr>
          </w:p>
        </w:tc>
        <w:tc>
          <w:tcPr>
            <w:tcW w:w="869" w:type="dxa"/>
            <w:vMerge/>
            <w:vAlign w:val="center"/>
            <w:hideMark/>
          </w:tcPr>
          <w:p w14:paraId="5B28BF9A" w14:textId="77777777" w:rsidR="00060728" w:rsidRPr="00FA0D23" w:rsidRDefault="00060728" w:rsidP="00060728">
            <w:pPr>
              <w:rPr>
                <w:rFonts w:cs="Tahoma"/>
                <w:color w:val="000000"/>
                <w:sz w:val="15"/>
                <w:szCs w:val="15"/>
              </w:rPr>
            </w:pPr>
          </w:p>
        </w:tc>
        <w:tc>
          <w:tcPr>
            <w:tcW w:w="1079" w:type="dxa"/>
            <w:vMerge/>
            <w:vAlign w:val="center"/>
            <w:hideMark/>
          </w:tcPr>
          <w:p w14:paraId="454B4C37" w14:textId="77777777" w:rsidR="00060728" w:rsidRPr="00060728" w:rsidRDefault="00060728" w:rsidP="00060728">
            <w:pPr>
              <w:rPr>
                <w:rFonts w:cs="Tahoma"/>
                <w:color w:val="000000"/>
                <w:sz w:val="16"/>
                <w:szCs w:val="16"/>
              </w:rPr>
            </w:pPr>
          </w:p>
        </w:tc>
        <w:tc>
          <w:tcPr>
            <w:tcW w:w="1225" w:type="dxa"/>
            <w:vMerge/>
            <w:vAlign w:val="center"/>
            <w:hideMark/>
          </w:tcPr>
          <w:p w14:paraId="74B7A894" w14:textId="77777777" w:rsidR="00060728" w:rsidRPr="00060728" w:rsidRDefault="00060728" w:rsidP="00060728">
            <w:pPr>
              <w:rPr>
                <w:rFonts w:cs="Tahoma"/>
                <w:color w:val="000000"/>
                <w:sz w:val="16"/>
                <w:szCs w:val="16"/>
              </w:rPr>
            </w:pPr>
          </w:p>
        </w:tc>
      </w:tr>
      <w:tr w:rsidR="00060728" w:rsidRPr="00A60AB5" w14:paraId="5C189E26"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3EBB28"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419ED049"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04A969C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724C7273"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79CFA09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2D50693E"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00E245C5" w14:textId="3A01A95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Net Total Return (Resident) Index</w:t>
            </w:r>
          </w:p>
        </w:tc>
        <w:tc>
          <w:tcPr>
            <w:tcW w:w="1107" w:type="dxa"/>
            <w:vMerge/>
            <w:vAlign w:val="center"/>
            <w:hideMark/>
          </w:tcPr>
          <w:p w14:paraId="039B4CAB"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7D8F524"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941542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A474B18" w14:textId="4F104A14" w:rsidR="00060728" w:rsidRPr="00060728" w:rsidRDefault="00060728" w:rsidP="00060728">
            <w:pPr>
              <w:jc w:val="right"/>
              <w:rPr>
                <w:rFonts w:cs="Tahoma"/>
                <w:color w:val="000000"/>
                <w:sz w:val="16"/>
                <w:szCs w:val="16"/>
              </w:rPr>
            </w:pPr>
            <w:r w:rsidRPr="00060728">
              <w:rPr>
                <w:rFonts w:cs="Tahoma"/>
                <w:color w:val="000000"/>
                <w:sz w:val="16"/>
                <w:szCs w:val="16"/>
              </w:rPr>
              <w:t>1281.96</w:t>
            </w:r>
          </w:p>
        </w:tc>
      </w:tr>
      <w:tr w:rsidR="00060728" w:rsidRPr="00A60AB5" w14:paraId="7878DB71"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37780E1E" w14:textId="77777777" w:rsidR="00060728" w:rsidRPr="00060728" w:rsidRDefault="00060728" w:rsidP="00060728">
            <w:pPr>
              <w:rPr>
                <w:rFonts w:cs="Tahoma"/>
                <w:color w:val="000000"/>
                <w:sz w:val="16"/>
                <w:szCs w:val="16"/>
              </w:rPr>
            </w:pPr>
          </w:p>
        </w:tc>
        <w:tc>
          <w:tcPr>
            <w:tcW w:w="870" w:type="dxa"/>
            <w:vMerge/>
            <w:vAlign w:val="center"/>
            <w:hideMark/>
          </w:tcPr>
          <w:p w14:paraId="13C26779"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40846E1" w14:textId="24CF247A" w:rsidR="00060728" w:rsidRPr="00060728" w:rsidRDefault="00060728" w:rsidP="00060728">
            <w:pPr>
              <w:rPr>
                <w:rFonts w:cs="Tahoma"/>
                <w:color w:val="000000"/>
                <w:sz w:val="16"/>
                <w:szCs w:val="16"/>
              </w:rPr>
            </w:pPr>
            <w:r w:rsidRPr="00060728">
              <w:rPr>
                <w:rFonts w:cs="Tahoma"/>
                <w:color w:val="000000"/>
                <w:sz w:val="16"/>
                <w:szCs w:val="16"/>
              </w:rPr>
              <w:t xml:space="preserve">Индекс РТС средней и малой капитализации полной доходности </w:t>
            </w:r>
          </w:p>
        </w:tc>
        <w:tc>
          <w:tcPr>
            <w:tcW w:w="1226" w:type="dxa"/>
            <w:vMerge/>
            <w:vAlign w:val="center"/>
            <w:hideMark/>
          </w:tcPr>
          <w:p w14:paraId="6C93E8DF"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0159A9A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67CD274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4468CBED"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03640F14" w14:textId="77777777" w:rsidR="00060728" w:rsidRPr="00FA0D23" w:rsidRDefault="00060728" w:rsidP="00060728">
            <w:pPr>
              <w:rPr>
                <w:rFonts w:cs="Tahoma"/>
                <w:color w:val="000000"/>
                <w:sz w:val="15"/>
                <w:szCs w:val="15"/>
              </w:rPr>
            </w:pPr>
          </w:p>
        </w:tc>
        <w:tc>
          <w:tcPr>
            <w:tcW w:w="869" w:type="dxa"/>
            <w:vMerge/>
            <w:vAlign w:val="center"/>
            <w:hideMark/>
          </w:tcPr>
          <w:p w14:paraId="30A32CC9" w14:textId="77777777" w:rsidR="00060728" w:rsidRPr="00FA0D23" w:rsidRDefault="00060728" w:rsidP="00060728">
            <w:pPr>
              <w:rPr>
                <w:rFonts w:cs="Tahoma"/>
                <w:color w:val="000000"/>
                <w:sz w:val="15"/>
                <w:szCs w:val="15"/>
              </w:rPr>
            </w:pPr>
          </w:p>
        </w:tc>
        <w:tc>
          <w:tcPr>
            <w:tcW w:w="1079" w:type="dxa"/>
            <w:vMerge/>
            <w:vAlign w:val="center"/>
            <w:hideMark/>
          </w:tcPr>
          <w:p w14:paraId="7EF9EF89" w14:textId="77777777" w:rsidR="00060728" w:rsidRPr="00060728" w:rsidRDefault="00060728" w:rsidP="00060728">
            <w:pPr>
              <w:rPr>
                <w:rFonts w:cs="Tahoma"/>
                <w:color w:val="000000"/>
                <w:sz w:val="16"/>
                <w:szCs w:val="16"/>
              </w:rPr>
            </w:pPr>
          </w:p>
        </w:tc>
        <w:tc>
          <w:tcPr>
            <w:tcW w:w="1225" w:type="dxa"/>
            <w:vMerge/>
            <w:vAlign w:val="center"/>
            <w:hideMark/>
          </w:tcPr>
          <w:p w14:paraId="556756C6" w14:textId="77777777" w:rsidR="00060728" w:rsidRPr="00060728" w:rsidRDefault="00060728" w:rsidP="00060728">
            <w:pPr>
              <w:rPr>
                <w:rFonts w:cs="Tahoma"/>
                <w:color w:val="000000"/>
                <w:sz w:val="16"/>
                <w:szCs w:val="16"/>
              </w:rPr>
            </w:pPr>
          </w:p>
        </w:tc>
      </w:tr>
    </w:tbl>
    <w:p w14:paraId="022E56ED" w14:textId="77777777" w:rsidR="009254EE" w:rsidRDefault="009254EE">
      <w:r>
        <w:br w:type="page"/>
      </w:r>
    </w:p>
    <w:tbl>
      <w:tblPr>
        <w:tblW w:w="159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060728" w:rsidRPr="00A60AB5" w14:paraId="085C74E7" w14:textId="77777777" w:rsidTr="009254EE">
        <w:trPr>
          <w:trHeight w:val="315"/>
        </w:trPr>
        <w:tc>
          <w:tcPr>
            <w:tcW w:w="1462" w:type="dxa"/>
            <w:vMerge w:val="restart"/>
            <w:shd w:val="clear" w:color="auto" w:fill="auto"/>
            <w:vAlign w:val="center"/>
            <w:hideMark/>
          </w:tcPr>
          <w:p w14:paraId="4F87855F" w14:textId="290A10AC" w:rsidR="00060728" w:rsidRPr="00060728" w:rsidRDefault="00060728" w:rsidP="00060728">
            <w:pPr>
              <w:jc w:val="center"/>
              <w:rPr>
                <w:rFonts w:cs="Tahoma"/>
                <w:color w:val="000000"/>
                <w:sz w:val="16"/>
                <w:szCs w:val="16"/>
              </w:rPr>
            </w:pPr>
            <w:r w:rsidRPr="00060728">
              <w:rPr>
                <w:rFonts w:cs="Tahoma"/>
                <w:color w:val="000000"/>
                <w:sz w:val="16"/>
                <w:szCs w:val="16"/>
                <w:lang w:val="en-US"/>
              </w:rPr>
              <w:lastRenderedPageBreak/>
              <w:t>MOEXOG</w:t>
            </w:r>
          </w:p>
        </w:tc>
        <w:tc>
          <w:tcPr>
            <w:tcW w:w="870" w:type="dxa"/>
            <w:vMerge w:val="restart"/>
            <w:shd w:val="clear" w:color="auto" w:fill="auto"/>
            <w:vAlign w:val="center"/>
            <w:hideMark/>
          </w:tcPr>
          <w:p w14:paraId="1D146927"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3312B644"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6FE711E9"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0EA7153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3AE61608"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27E80115" w14:textId="6CCA528F"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1107" w:type="dxa"/>
            <w:vMerge w:val="restart"/>
            <w:vAlign w:val="center"/>
            <w:hideMark/>
          </w:tcPr>
          <w:p w14:paraId="0A7E43BF"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28F9A3F2"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0C133F2D"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596B6708" w14:textId="1CDED0AE" w:rsidR="00060728" w:rsidRPr="00060728" w:rsidRDefault="00060728" w:rsidP="00060728">
            <w:pPr>
              <w:jc w:val="right"/>
              <w:rPr>
                <w:rFonts w:cs="Tahoma"/>
                <w:color w:val="000000"/>
                <w:sz w:val="16"/>
                <w:szCs w:val="16"/>
              </w:rPr>
            </w:pPr>
            <w:r w:rsidRPr="00060728">
              <w:rPr>
                <w:rFonts w:cs="Tahoma"/>
                <w:color w:val="000000"/>
                <w:sz w:val="16"/>
                <w:szCs w:val="16"/>
              </w:rPr>
              <w:t>3491.14</w:t>
            </w:r>
          </w:p>
        </w:tc>
      </w:tr>
      <w:tr w:rsidR="00060728" w:rsidRPr="00A60AB5" w14:paraId="04A67C3C" w14:textId="77777777" w:rsidTr="009254EE">
        <w:trPr>
          <w:trHeight w:val="465"/>
        </w:trPr>
        <w:tc>
          <w:tcPr>
            <w:tcW w:w="1462" w:type="dxa"/>
            <w:vMerge/>
            <w:vAlign w:val="center"/>
            <w:hideMark/>
          </w:tcPr>
          <w:p w14:paraId="5DFD70F9" w14:textId="77777777" w:rsidR="00060728" w:rsidRPr="00060728" w:rsidRDefault="00060728" w:rsidP="00060728">
            <w:pPr>
              <w:rPr>
                <w:rFonts w:cs="Tahoma"/>
                <w:color w:val="000000"/>
                <w:sz w:val="16"/>
                <w:szCs w:val="16"/>
              </w:rPr>
            </w:pPr>
          </w:p>
        </w:tc>
        <w:tc>
          <w:tcPr>
            <w:tcW w:w="870" w:type="dxa"/>
            <w:vMerge/>
            <w:vAlign w:val="center"/>
            <w:hideMark/>
          </w:tcPr>
          <w:p w14:paraId="5EE3DCF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66A1E2A0" w14:textId="6087F297" w:rsidR="009A6DAE" w:rsidRPr="00060728" w:rsidRDefault="00060728" w:rsidP="009A6DAE">
            <w:pPr>
              <w:rPr>
                <w:rFonts w:cs="Tahoma"/>
                <w:color w:val="000000"/>
                <w:sz w:val="16"/>
                <w:szCs w:val="16"/>
              </w:rPr>
            </w:pPr>
            <w:r w:rsidRPr="00060728">
              <w:rPr>
                <w:rFonts w:cs="Tahoma"/>
                <w:color w:val="000000"/>
                <w:sz w:val="16"/>
                <w:szCs w:val="16"/>
              </w:rPr>
              <w:t xml:space="preserve">Индекс МосБиржи нефти и газа полной доходности </w:t>
            </w:r>
          </w:p>
        </w:tc>
        <w:tc>
          <w:tcPr>
            <w:tcW w:w="1226" w:type="dxa"/>
            <w:vMerge/>
            <w:vAlign w:val="center"/>
            <w:hideMark/>
          </w:tcPr>
          <w:p w14:paraId="6B7FF29B"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68B2663"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нефти и газа полной доходности «нетто» (по налоговым ставкам иностранных организаций)</w:t>
            </w:r>
          </w:p>
        </w:tc>
        <w:tc>
          <w:tcPr>
            <w:tcW w:w="1107" w:type="dxa"/>
            <w:vMerge/>
            <w:vAlign w:val="center"/>
            <w:hideMark/>
          </w:tcPr>
          <w:p w14:paraId="434C640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4A645FE"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нефти и газа полной доходности «нетто» (по налоговым ставкам российских организаций)</w:t>
            </w:r>
          </w:p>
        </w:tc>
        <w:tc>
          <w:tcPr>
            <w:tcW w:w="1107" w:type="dxa"/>
            <w:vMerge/>
            <w:vAlign w:val="center"/>
            <w:hideMark/>
          </w:tcPr>
          <w:p w14:paraId="59D81F3A" w14:textId="77777777" w:rsidR="00060728" w:rsidRPr="00FA0D23" w:rsidRDefault="00060728" w:rsidP="00060728">
            <w:pPr>
              <w:rPr>
                <w:rFonts w:cs="Tahoma"/>
                <w:color w:val="000000"/>
                <w:sz w:val="15"/>
                <w:szCs w:val="15"/>
              </w:rPr>
            </w:pPr>
          </w:p>
        </w:tc>
        <w:tc>
          <w:tcPr>
            <w:tcW w:w="869" w:type="dxa"/>
            <w:vMerge/>
            <w:vAlign w:val="center"/>
            <w:hideMark/>
          </w:tcPr>
          <w:p w14:paraId="5332DADF" w14:textId="77777777" w:rsidR="00060728" w:rsidRPr="00FA0D23" w:rsidRDefault="00060728" w:rsidP="00060728">
            <w:pPr>
              <w:rPr>
                <w:rFonts w:cs="Tahoma"/>
                <w:color w:val="000000"/>
                <w:sz w:val="15"/>
                <w:szCs w:val="15"/>
              </w:rPr>
            </w:pPr>
          </w:p>
        </w:tc>
        <w:tc>
          <w:tcPr>
            <w:tcW w:w="1079" w:type="dxa"/>
            <w:vMerge/>
            <w:vAlign w:val="center"/>
            <w:hideMark/>
          </w:tcPr>
          <w:p w14:paraId="61037EF1" w14:textId="77777777" w:rsidR="00060728" w:rsidRPr="00060728" w:rsidRDefault="00060728" w:rsidP="00060728">
            <w:pPr>
              <w:rPr>
                <w:rFonts w:cs="Tahoma"/>
                <w:color w:val="000000"/>
                <w:sz w:val="16"/>
                <w:szCs w:val="16"/>
              </w:rPr>
            </w:pPr>
          </w:p>
        </w:tc>
        <w:tc>
          <w:tcPr>
            <w:tcW w:w="1225" w:type="dxa"/>
            <w:vMerge/>
            <w:vAlign w:val="center"/>
            <w:hideMark/>
          </w:tcPr>
          <w:p w14:paraId="5E29CCE6" w14:textId="77777777" w:rsidR="00060728" w:rsidRPr="00060728" w:rsidRDefault="00060728" w:rsidP="00060728">
            <w:pPr>
              <w:rPr>
                <w:rFonts w:cs="Tahoma"/>
                <w:color w:val="000000"/>
                <w:sz w:val="16"/>
                <w:szCs w:val="16"/>
              </w:rPr>
            </w:pPr>
          </w:p>
        </w:tc>
      </w:tr>
      <w:tr w:rsidR="00060728" w:rsidRPr="00A60AB5" w14:paraId="56CE7D1B" w14:textId="77777777" w:rsidTr="009254EE">
        <w:trPr>
          <w:trHeight w:val="315"/>
        </w:trPr>
        <w:tc>
          <w:tcPr>
            <w:tcW w:w="1462" w:type="dxa"/>
            <w:vMerge w:val="restart"/>
            <w:shd w:val="clear" w:color="auto" w:fill="auto"/>
            <w:vAlign w:val="center"/>
            <w:hideMark/>
          </w:tcPr>
          <w:p w14:paraId="01F8B3C3"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3D14E887"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66294EB9"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59BDEB38"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65F59F4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1AEC6221"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797D3EB6" w14:textId="28CE1DA1"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1107" w:type="dxa"/>
            <w:vMerge/>
            <w:vAlign w:val="center"/>
            <w:hideMark/>
          </w:tcPr>
          <w:p w14:paraId="54DBCB32"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0F0F1967"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14E4EE5"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4359629" w14:textId="138456BA" w:rsidR="00060728" w:rsidRPr="00060728" w:rsidRDefault="00060728" w:rsidP="00060728">
            <w:pPr>
              <w:jc w:val="right"/>
              <w:rPr>
                <w:rFonts w:cs="Tahoma"/>
                <w:color w:val="000000"/>
                <w:sz w:val="16"/>
                <w:szCs w:val="16"/>
              </w:rPr>
            </w:pPr>
            <w:r w:rsidRPr="00060728">
              <w:rPr>
                <w:rFonts w:cs="Tahoma"/>
                <w:color w:val="000000"/>
                <w:sz w:val="16"/>
                <w:szCs w:val="16"/>
              </w:rPr>
              <w:t>206.41</w:t>
            </w:r>
          </w:p>
        </w:tc>
      </w:tr>
      <w:tr w:rsidR="00060728" w:rsidRPr="00A60AB5" w14:paraId="2C263C25" w14:textId="77777777" w:rsidTr="009254EE">
        <w:trPr>
          <w:trHeight w:val="465"/>
        </w:trPr>
        <w:tc>
          <w:tcPr>
            <w:tcW w:w="1462" w:type="dxa"/>
            <w:vMerge/>
            <w:vAlign w:val="center"/>
            <w:hideMark/>
          </w:tcPr>
          <w:p w14:paraId="4AA26952" w14:textId="77777777" w:rsidR="00060728" w:rsidRPr="00060728" w:rsidRDefault="00060728" w:rsidP="00060728">
            <w:pPr>
              <w:rPr>
                <w:rFonts w:cs="Tahoma"/>
                <w:color w:val="000000"/>
                <w:sz w:val="16"/>
                <w:szCs w:val="16"/>
              </w:rPr>
            </w:pPr>
          </w:p>
        </w:tc>
        <w:tc>
          <w:tcPr>
            <w:tcW w:w="870" w:type="dxa"/>
            <w:vMerge/>
            <w:vAlign w:val="center"/>
            <w:hideMark/>
          </w:tcPr>
          <w:p w14:paraId="53AF59F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BE6CD95" w14:textId="6BF11BB4" w:rsidR="00060728" w:rsidRPr="00060728" w:rsidRDefault="00060728" w:rsidP="009A6DAE">
            <w:pPr>
              <w:rPr>
                <w:rFonts w:cs="Tahoma"/>
                <w:color w:val="000000"/>
                <w:sz w:val="16"/>
                <w:szCs w:val="16"/>
              </w:rPr>
            </w:pPr>
            <w:r w:rsidRPr="00060728">
              <w:rPr>
                <w:rFonts w:cs="Tahoma"/>
                <w:color w:val="000000"/>
                <w:sz w:val="16"/>
                <w:szCs w:val="16"/>
              </w:rPr>
              <w:t xml:space="preserve">Индекс РТС нефти и газа полной доходности </w:t>
            </w:r>
          </w:p>
        </w:tc>
        <w:tc>
          <w:tcPr>
            <w:tcW w:w="1226" w:type="dxa"/>
            <w:vMerge/>
            <w:vAlign w:val="center"/>
            <w:hideMark/>
          </w:tcPr>
          <w:p w14:paraId="7069B760"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2ACCD7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нефти и газа полной доходности «нетто» (по налоговым ставкам иностранных организаций)</w:t>
            </w:r>
          </w:p>
        </w:tc>
        <w:tc>
          <w:tcPr>
            <w:tcW w:w="1107" w:type="dxa"/>
            <w:vMerge/>
            <w:vAlign w:val="center"/>
            <w:hideMark/>
          </w:tcPr>
          <w:p w14:paraId="5A5253B9"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2362BAB9"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нефти и газа полной доходности «нетто» (по налоговым ставкам российских организаций)</w:t>
            </w:r>
          </w:p>
        </w:tc>
        <w:tc>
          <w:tcPr>
            <w:tcW w:w="1107" w:type="dxa"/>
            <w:vMerge/>
            <w:vAlign w:val="center"/>
            <w:hideMark/>
          </w:tcPr>
          <w:p w14:paraId="1DA20EDF" w14:textId="77777777" w:rsidR="00060728" w:rsidRPr="00FA0D23" w:rsidRDefault="00060728" w:rsidP="00060728">
            <w:pPr>
              <w:rPr>
                <w:rFonts w:cs="Tahoma"/>
                <w:color w:val="000000"/>
                <w:sz w:val="15"/>
                <w:szCs w:val="15"/>
              </w:rPr>
            </w:pPr>
          </w:p>
        </w:tc>
        <w:tc>
          <w:tcPr>
            <w:tcW w:w="869" w:type="dxa"/>
            <w:vMerge/>
            <w:vAlign w:val="center"/>
            <w:hideMark/>
          </w:tcPr>
          <w:p w14:paraId="6D21354F" w14:textId="77777777" w:rsidR="00060728" w:rsidRPr="00FA0D23" w:rsidRDefault="00060728" w:rsidP="00060728">
            <w:pPr>
              <w:rPr>
                <w:rFonts w:cs="Tahoma"/>
                <w:color w:val="000000"/>
                <w:sz w:val="15"/>
                <w:szCs w:val="15"/>
              </w:rPr>
            </w:pPr>
          </w:p>
        </w:tc>
        <w:tc>
          <w:tcPr>
            <w:tcW w:w="1079" w:type="dxa"/>
            <w:vMerge/>
            <w:vAlign w:val="center"/>
            <w:hideMark/>
          </w:tcPr>
          <w:p w14:paraId="2E070FA9" w14:textId="77777777" w:rsidR="00060728" w:rsidRPr="00060728" w:rsidRDefault="00060728" w:rsidP="00060728">
            <w:pPr>
              <w:rPr>
                <w:rFonts w:cs="Tahoma"/>
                <w:color w:val="000000"/>
                <w:sz w:val="16"/>
                <w:szCs w:val="16"/>
              </w:rPr>
            </w:pPr>
          </w:p>
        </w:tc>
        <w:tc>
          <w:tcPr>
            <w:tcW w:w="1225" w:type="dxa"/>
            <w:vMerge/>
            <w:vAlign w:val="center"/>
            <w:hideMark/>
          </w:tcPr>
          <w:p w14:paraId="5FF098E4" w14:textId="77777777" w:rsidR="00060728" w:rsidRPr="00060728" w:rsidRDefault="00060728" w:rsidP="00060728">
            <w:pPr>
              <w:rPr>
                <w:rFonts w:cs="Tahoma"/>
                <w:color w:val="000000"/>
                <w:sz w:val="16"/>
                <w:szCs w:val="16"/>
              </w:rPr>
            </w:pPr>
          </w:p>
        </w:tc>
      </w:tr>
      <w:tr w:rsidR="00060728" w:rsidRPr="00A60AB5" w14:paraId="56E68EDB" w14:textId="77777777" w:rsidTr="009254EE">
        <w:trPr>
          <w:trHeight w:val="315"/>
        </w:trPr>
        <w:tc>
          <w:tcPr>
            <w:tcW w:w="1462" w:type="dxa"/>
            <w:vMerge w:val="restart"/>
            <w:shd w:val="clear" w:color="auto" w:fill="auto"/>
            <w:vAlign w:val="center"/>
            <w:hideMark/>
          </w:tcPr>
          <w:p w14:paraId="51DE1EB3"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514C88E6"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002CD18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526EBFB8"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7DBDDEF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781FB23F"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7306194A" w14:textId="06536FB3"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1107" w:type="dxa"/>
            <w:vMerge w:val="restart"/>
            <w:shd w:val="clear" w:color="auto" w:fill="auto"/>
            <w:vAlign w:val="center"/>
            <w:hideMark/>
          </w:tcPr>
          <w:p w14:paraId="4C051635" w14:textId="49703C1A" w:rsidR="00060728" w:rsidRPr="00FA0D23" w:rsidRDefault="00BA7D79" w:rsidP="00060728">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7A31BF80"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618C7FF1"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661536DC" w14:textId="2E6B31E3" w:rsidR="00060728" w:rsidRPr="00060728" w:rsidRDefault="00060728" w:rsidP="00060728">
            <w:pPr>
              <w:jc w:val="right"/>
              <w:rPr>
                <w:rFonts w:cs="Tahoma"/>
                <w:color w:val="000000"/>
                <w:sz w:val="16"/>
                <w:szCs w:val="16"/>
              </w:rPr>
            </w:pPr>
            <w:r w:rsidRPr="00060728">
              <w:rPr>
                <w:rFonts w:cs="Tahoma"/>
                <w:color w:val="000000"/>
                <w:sz w:val="16"/>
                <w:szCs w:val="16"/>
              </w:rPr>
              <w:t>1032.39</w:t>
            </w:r>
          </w:p>
        </w:tc>
      </w:tr>
      <w:tr w:rsidR="00060728" w:rsidRPr="00A60AB5" w14:paraId="0558B446" w14:textId="77777777" w:rsidTr="009254EE">
        <w:trPr>
          <w:trHeight w:val="465"/>
        </w:trPr>
        <w:tc>
          <w:tcPr>
            <w:tcW w:w="1462" w:type="dxa"/>
            <w:vMerge/>
            <w:vAlign w:val="center"/>
            <w:hideMark/>
          </w:tcPr>
          <w:p w14:paraId="660347D7" w14:textId="77777777" w:rsidR="00060728" w:rsidRPr="00060728" w:rsidRDefault="00060728" w:rsidP="00060728">
            <w:pPr>
              <w:rPr>
                <w:rFonts w:cs="Tahoma"/>
                <w:color w:val="000000"/>
                <w:sz w:val="16"/>
                <w:szCs w:val="16"/>
              </w:rPr>
            </w:pPr>
          </w:p>
        </w:tc>
        <w:tc>
          <w:tcPr>
            <w:tcW w:w="870" w:type="dxa"/>
            <w:vMerge/>
            <w:vAlign w:val="center"/>
            <w:hideMark/>
          </w:tcPr>
          <w:p w14:paraId="26E7EC9B"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A6CC68F" w14:textId="175891DF" w:rsidR="00060728" w:rsidRPr="00060728" w:rsidRDefault="00060728" w:rsidP="00060728">
            <w:pPr>
              <w:rPr>
                <w:rFonts w:cs="Tahoma"/>
                <w:color w:val="000000"/>
                <w:sz w:val="16"/>
                <w:szCs w:val="16"/>
              </w:rPr>
            </w:pPr>
            <w:r w:rsidRPr="00060728">
              <w:rPr>
                <w:rFonts w:cs="Tahoma"/>
                <w:color w:val="000000"/>
                <w:sz w:val="16"/>
                <w:szCs w:val="16"/>
              </w:rPr>
              <w:t xml:space="preserve">Индекс МосБиржи электроэнергетики полной доходности </w:t>
            </w:r>
          </w:p>
        </w:tc>
        <w:tc>
          <w:tcPr>
            <w:tcW w:w="1226" w:type="dxa"/>
            <w:vMerge/>
            <w:vAlign w:val="center"/>
            <w:hideMark/>
          </w:tcPr>
          <w:p w14:paraId="2A0A240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621516B4"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электроэнергетики полной доходности «нетто» (по налоговым ставкам иностранных организаций)</w:t>
            </w:r>
          </w:p>
        </w:tc>
        <w:tc>
          <w:tcPr>
            <w:tcW w:w="1107" w:type="dxa"/>
            <w:vMerge/>
            <w:vAlign w:val="center"/>
            <w:hideMark/>
          </w:tcPr>
          <w:p w14:paraId="5E14E263"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23DD87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электроэнергетики полной доходности «нетто» (по налоговым ставкам российских организаций)</w:t>
            </w:r>
          </w:p>
        </w:tc>
        <w:tc>
          <w:tcPr>
            <w:tcW w:w="1107" w:type="dxa"/>
            <w:vMerge/>
            <w:vAlign w:val="center"/>
            <w:hideMark/>
          </w:tcPr>
          <w:p w14:paraId="79A71C28" w14:textId="77777777" w:rsidR="00060728" w:rsidRPr="00FA0D23" w:rsidRDefault="00060728" w:rsidP="00060728">
            <w:pPr>
              <w:rPr>
                <w:rFonts w:cs="Tahoma"/>
                <w:color w:val="000000"/>
                <w:sz w:val="15"/>
                <w:szCs w:val="15"/>
              </w:rPr>
            </w:pPr>
          </w:p>
        </w:tc>
        <w:tc>
          <w:tcPr>
            <w:tcW w:w="869" w:type="dxa"/>
            <w:vMerge/>
            <w:vAlign w:val="center"/>
            <w:hideMark/>
          </w:tcPr>
          <w:p w14:paraId="1AF02830" w14:textId="77777777" w:rsidR="00060728" w:rsidRPr="00FA0D23" w:rsidRDefault="00060728" w:rsidP="00060728">
            <w:pPr>
              <w:rPr>
                <w:rFonts w:cs="Tahoma"/>
                <w:color w:val="000000"/>
                <w:sz w:val="15"/>
                <w:szCs w:val="15"/>
              </w:rPr>
            </w:pPr>
          </w:p>
        </w:tc>
        <w:tc>
          <w:tcPr>
            <w:tcW w:w="1079" w:type="dxa"/>
            <w:vMerge/>
            <w:vAlign w:val="center"/>
            <w:hideMark/>
          </w:tcPr>
          <w:p w14:paraId="0A428472" w14:textId="77777777" w:rsidR="00060728" w:rsidRPr="00060728" w:rsidRDefault="00060728" w:rsidP="00060728">
            <w:pPr>
              <w:rPr>
                <w:rFonts w:cs="Tahoma"/>
                <w:color w:val="000000"/>
                <w:sz w:val="16"/>
                <w:szCs w:val="16"/>
              </w:rPr>
            </w:pPr>
          </w:p>
        </w:tc>
        <w:tc>
          <w:tcPr>
            <w:tcW w:w="1225" w:type="dxa"/>
            <w:vMerge/>
            <w:vAlign w:val="center"/>
            <w:hideMark/>
          </w:tcPr>
          <w:p w14:paraId="34DFB613" w14:textId="77777777" w:rsidR="00060728" w:rsidRPr="00060728" w:rsidRDefault="00060728" w:rsidP="00060728">
            <w:pPr>
              <w:rPr>
                <w:rFonts w:cs="Tahoma"/>
                <w:color w:val="000000"/>
                <w:sz w:val="16"/>
                <w:szCs w:val="16"/>
              </w:rPr>
            </w:pPr>
          </w:p>
        </w:tc>
      </w:tr>
      <w:tr w:rsidR="00060728" w:rsidRPr="00A60AB5" w14:paraId="16918FD2" w14:textId="77777777" w:rsidTr="009254EE">
        <w:trPr>
          <w:trHeight w:val="315"/>
        </w:trPr>
        <w:tc>
          <w:tcPr>
            <w:tcW w:w="1462" w:type="dxa"/>
            <w:vMerge w:val="restart"/>
            <w:shd w:val="clear" w:color="auto" w:fill="auto"/>
            <w:vAlign w:val="center"/>
            <w:hideMark/>
          </w:tcPr>
          <w:p w14:paraId="37088BD7"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DE9899A"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6350B24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29D37B99"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31396C7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0302901C"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145F4037" w14:textId="49F0E112"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1107" w:type="dxa"/>
            <w:vMerge/>
            <w:vAlign w:val="center"/>
            <w:hideMark/>
          </w:tcPr>
          <w:p w14:paraId="252F40BF"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20D3A3CC"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23F9CBA"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D6C80B0" w14:textId="12951617" w:rsidR="00060728" w:rsidRPr="00060728" w:rsidRDefault="00060728" w:rsidP="00060728">
            <w:pPr>
              <w:jc w:val="right"/>
              <w:rPr>
                <w:rFonts w:cs="Tahoma"/>
                <w:color w:val="000000"/>
                <w:sz w:val="16"/>
                <w:szCs w:val="16"/>
              </w:rPr>
            </w:pPr>
            <w:r w:rsidRPr="00060728">
              <w:rPr>
                <w:rFonts w:cs="Tahoma"/>
                <w:color w:val="000000"/>
                <w:sz w:val="16"/>
                <w:szCs w:val="16"/>
              </w:rPr>
              <w:t>79.59</w:t>
            </w:r>
          </w:p>
        </w:tc>
      </w:tr>
      <w:tr w:rsidR="00060728" w:rsidRPr="00A60AB5" w14:paraId="30DDCFF7" w14:textId="77777777" w:rsidTr="009254EE">
        <w:trPr>
          <w:trHeight w:val="465"/>
        </w:trPr>
        <w:tc>
          <w:tcPr>
            <w:tcW w:w="1462" w:type="dxa"/>
            <w:vMerge/>
            <w:vAlign w:val="center"/>
            <w:hideMark/>
          </w:tcPr>
          <w:p w14:paraId="69472163" w14:textId="77777777" w:rsidR="00060728" w:rsidRPr="00060728" w:rsidRDefault="00060728" w:rsidP="00060728">
            <w:pPr>
              <w:rPr>
                <w:rFonts w:cs="Tahoma"/>
                <w:color w:val="000000"/>
                <w:sz w:val="16"/>
                <w:szCs w:val="16"/>
              </w:rPr>
            </w:pPr>
          </w:p>
        </w:tc>
        <w:tc>
          <w:tcPr>
            <w:tcW w:w="870" w:type="dxa"/>
            <w:vMerge/>
            <w:vAlign w:val="center"/>
            <w:hideMark/>
          </w:tcPr>
          <w:p w14:paraId="68D8B259"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5C3EE2F0" w14:textId="445E8F34" w:rsidR="00060728" w:rsidRPr="00060728" w:rsidRDefault="00060728" w:rsidP="00060728">
            <w:pPr>
              <w:rPr>
                <w:rFonts w:cs="Tahoma"/>
                <w:color w:val="000000"/>
                <w:sz w:val="16"/>
                <w:szCs w:val="16"/>
              </w:rPr>
            </w:pPr>
            <w:r w:rsidRPr="00060728">
              <w:rPr>
                <w:rFonts w:cs="Tahoma"/>
                <w:color w:val="000000"/>
                <w:sz w:val="16"/>
                <w:szCs w:val="16"/>
              </w:rPr>
              <w:t xml:space="preserve">Индекс РТС электроэнергетики полной доходности </w:t>
            </w:r>
          </w:p>
        </w:tc>
        <w:tc>
          <w:tcPr>
            <w:tcW w:w="1226" w:type="dxa"/>
            <w:vMerge/>
            <w:vAlign w:val="center"/>
            <w:hideMark/>
          </w:tcPr>
          <w:p w14:paraId="7394EC86"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342BAA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21FE865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C744E89"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электроэнергетики полной доходности «нетто» (по налоговым ставкам российских организаций)</w:t>
            </w:r>
          </w:p>
        </w:tc>
        <w:tc>
          <w:tcPr>
            <w:tcW w:w="1107" w:type="dxa"/>
            <w:vMerge/>
            <w:vAlign w:val="center"/>
            <w:hideMark/>
          </w:tcPr>
          <w:p w14:paraId="54F5A793" w14:textId="77777777" w:rsidR="00060728" w:rsidRPr="00FA0D23" w:rsidRDefault="00060728" w:rsidP="00060728">
            <w:pPr>
              <w:rPr>
                <w:rFonts w:cs="Tahoma"/>
                <w:color w:val="000000"/>
                <w:sz w:val="15"/>
                <w:szCs w:val="15"/>
              </w:rPr>
            </w:pPr>
          </w:p>
        </w:tc>
        <w:tc>
          <w:tcPr>
            <w:tcW w:w="869" w:type="dxa"/>
            <w:vMerge/>
            <w:vAlign w:val="center"/>
            <w:hideMark/>
          </w:tcPr>
          <w:p w14:paraId="6F2A8904" w14:textId="77777777" w:rsidR="00060728" w:rsidRPr="00FA0D23" w:rsidRDefault="00060728" w:rsidP="00060728">
            <w:pPr>
              <w:rPr>
                <w:rFonts w:cs="Tahoma"/>
                <w:color w:val="000000"/>
                <w:sz w:val="15"/>
                <w:szCs w:val="15"/>
              </w:rPr>
            </w:pPr>
          </w:p>
        </w:tc>
        <w:tc>
          <w:tcPr>
            <w:tcW w:w="1079" w:type="dxa"/>
            <w:vMerge/>
            <w:vAlign w:val="center"/>
            <w:hideMark/>
          </w:tcPr>
          <w:p w14:paraId="4DD75DC1" w14:textId="77777777" w:rsidR="00060728" w:rsidRPr="00060728" w:rsidRDefault="00060728" w:rsidP="00060728">
            <w:pPr>
              <w:rPr>
                <w:rFonts w:cs="Tahoma"/>
                <w:color w:val="000000"/>
                <w:sz w:val="16"/>
                <w:szCs w:val="16"/>
              </w:rPr>
            </w:pPr>
          </w:p>
        </w:tc>
        <w:tc>
          <w:tcPr>
            <w:tcW w:w="1225" w:type="dxa"/>
            <w:vMerge/>
            <w:vAlign w:val="center"/>
            <w:hideMark/>
          </w:tcPr>
          <w:p w14:paraId="5A34A654" w14:textId="77777777" w:rsidR="00060728" w:rsidRPr="00060728" w:rsidRDefault="00060728" w:rsidP="00060728">
            <w:pPr>
              <w:rPr>
                <w:rFonts w:cs="Tahoma"/>
                <w:color w:val="000000"/>
                <w:sz w:val="16"/>
                <w:szCs w:val="16"/>
              </w:rPr>
            </w:pPr>
          </w:p>
        </w:tc>
      </w:tr>
      <w:tr w:rsidR="00060728" w:rsidRPr="00A60AB5" w14:paraId="55ACE0DD" w14:textId="77777777" w:rsidTr="009254EE">
        <w:trPr>
          <w:trHeight w:val="315"/>
        </w:trPr>
        <w:tc>
          <w:tcPr>
            <w:tcW w:w="1462" w:type="dxa"/>
            <w:vMerge w:val="restart"/>
            <w:shd w:val="clear" w:color="auto" w:fill="auto"/>
            <w:vAlign w:val="center"/>
            <w:hideMark/>
          </w:tcPr>
          <w:p w14:paraId="487FFC57"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MOEXTL</w:t>
            </w:r>
          </w:p>
        </w:tc>
        <w:tc>
          <w:tcPr>
            <w:tcW w:w="870" w:type="dxa"/>
            <w:vMerge w:val="restart"/>
            <w:shd w:val="clear" w:color="auto" w:fill="auto"/>
            <w:vAlign w:val="center"/>
            <w:hideMark/>
          </w:tcPr>
          <w:p w14:paraId="710065A0"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3747AB0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537907C7"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652C4E2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6FBE5D51"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750EED00" w14:textId="38F74E79"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1107" w:type="dxa"/>
            <w:vMerge/>
            <w:vAlign w:val="center"/>
            <w:hideMark/>
          </w:tcPr>
          <w:p w14:paraId="58A70D83"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BBE45D1"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6D8913A0"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EC2E3E0" w14:textId="6AB17312" w:rsidR="00060728" w:rsidRPr="00060728" w:rsidRDefault="00060728" w:rsidP="00060728">
            <w:pPr>
              <w:jc w:val="right"/>
              <w:rPr>
                <w:rFonts w:cs="Tahoma"/>
                <w:color w:val="000000"/>
                <w:sz w:val="16"/>
                <w:szCs w:val="16"/>
              </w:rPr>
            </w:pPr>
            <w:r w:rsidRPr="00060728">
              <w:rPr>
                <w:rFonts w:cs="Tahoma"/>
                <w:color w:val="000000"/>
                <w:sz w:val="16"/>
                <w:szCs w:val="16"/>
              </w:rPr>
              <w:t>2402.69</w:t>
            </w:r>
          </w:p>
        </w:tc>
      </w:tr>
      <w:tr w:rsidR="00060728" w:rsidRPr="00A60AB5" w14:paraId="55B25D33" w14:textId="77777777" w:rsidTr="009254EE">
        <w:trPr>
          <w:trHeight w:val="465"/>
        </w:trPr>
        <w:tc>
          <w:tcPr>
            <w:tcW w:w="1462" w:type="dxa"/>
            <w:vMerge/>
            <w:vAlign w:val="center"/>
            <w:hideMark/>
          </w:tcPr>
          <w:p w14:paraId="643B6BFA" w14:textId="77777777" w:rsidR="00060728" w:rsidRPr="00060728" w:rsidRDefault="00060728" w:rsidP="00060728">
            <w:pPr>
              <w:rPr>
                <w:rFonts w:cs="Tahoma"/>
                <w:color w:val="000000"/>
                <w:sz w:val="16"/>
                <w:szCs w:val="16"/>
              </w:rPr>
            </w:pPr>
          </w:p>
        </w:tc>
        <w:tc>
          <w:tcPr>
            <w:tcW w:w="870" w:type="dxa"/>
            <w:vMerge/>
            <w:vAlign w:val="center"/>
            <w:hideMark/>
          </w:tcPr>
          <w:p w14:paraId="56AA5306"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5F3FFB06" w14:textId="3009A44A"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w:t>
            </w:r>
          </w:p>
        </w:tc>
        <w:tc>
          <w:tcPr>
            <w:tcW w:w="1226" w:type="dxa"/>
            <w:vMerge/>
            <w:vAlign w:val="center"/>
            <w:hideMark/>
          </w:tcPr>
          <w:p w14:paraId="348DF9F6"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45BB119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 «нетто» (по налоговым ставкам иностранных организаций)</w:t>
            </w:r>
          </w:p>
        </w:tc>
        <w:tc>
          <w:tcPr>
            <w:tcW w:w="1107" w:type="dxa"/>
            <w:vMerge/>
            <w:vAlign w:val="center"/>
            <w:hideMark/>
          </w:tcPr>
          <w:p w14:paraId="349F4CD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5E538C4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 «нетто» (по налоговым ставкам российских организаций)</w:t>
            </w:r>
          </w:p>
        </w:tc>
        <w:tc>
          <w:tcPr>
            <w:tcW w:w="1107" w:type="dxa"/>
            <w:vMerge/>
            <w:vAlign w:val="center"/>
            <w:hideMark/>
          </w:tcPr>
          <w:p w14:paraId="463A48A7" w14:textId="77777777" w:rsidR="00060728" w:rsidRPr="00FA0D23" w:rsidRDefault="00060728" w:rsidP="00060728">
            <w:pPr>
              <w:rPr>
                <w:rFonts w:cs="Tahoma"/>
                <w:color w:val="000000"/>
                <w:sz w:val="15"/>
                <w:szCs w:val="15"/>
              </w:rPr>
            </w:pPr>
          </w:p>
        </w:tc>
        <w:tc>
          <w:tcPr>
            <w:tcW w:w="869" w:type="dxa"/>
            <w:vMerge/>
            <w:vAlign w:val="center"/>
            <w:hideMark/>
          </w:tcPr>
          <w:p w14:paraId="450210F9" w14:textId="77777777" w:rsidR="00060728" w:rsidRPr="00FA0D23" w:rsidRDefault="00060728" w:rsidP="00060728">
            <w:pPr>
              <w:rPr>
                <w:rFonts w:cs="Tahoma"/>
                <w:color w:val="000000"/>
                <w:sz w:val="15"/>
                <w:szCs w:val="15"/>
              </w:rPr>
            </w:pPr>
          </w:p>
        </w:tc>
        <w:tc>
          <w:tcPr>
            <w:tcW w:w="1079" w:type="dxa"/>
            <w:vMerge/>
            <w:vAlign w:val="center"/>
            <w:hideMark/>
          </w:tcPr>
          <w:p w14:paraId="7B520648" w14:textId="77777777" w:rsidR="00060728" w:rsidRPr="00060728" w:rsidRDefault="00060728" w:rsidP="00060728">
            <w:pPr>
              <w:rPr>
                <w:rFonts w:cs="Tahoma"/>
                <w:color w:val="000000"/>
                <w:sz w:val="16"/>
                <w:szCs w:val="16"/>
              </w:rPr>
            </w:pPr>
          </w:p>
        </w:tc>
        <w:tc>
          <w:tcPr>
            <w:tcW w:w="1225" w:type="dxa"/>
            <w:vMerge/>
            <w:vAlign w:val="center"/>
            <w:hideMark/>
          </w:tcPr>
          <w:p w14:paraId="14C7F298" w14:textId="77777777" w:rsidR="00060728" w:rsidRPr="00060728" w:rsidRDefault="00060728" w:rsidP="00060728">
            <w:pPr>
              <w:rPr>
                <w:rFonts w:cs="Tahoma"/>
                <w:color w:val="000000"/>
                <w:sz w:val="16"/>
                <w:szCs w:val="16"/>
              </w:rPr>
            </w:pPr>
          </w:p>
        </w:tc>
      </w:tr>
      <w:tr w:rsidR="00060728" w:rsidRPr="00A60AB5" w14:paraId="080ABED0" w14:textId="77777777" w:rsidTr="009254EE">
        <w:trPr>
          <w:trHeight w:val="315"/>
        </w:trPr>
        <w:tc>
          <w:tcPr>
            <w:tcW w:w="1462" w:type="dxa"/>
            <w:vMerge w:val="restart"/>
            <w:shd w:val="clear" w:color="auto" w:fill="auto"/>
            <w:vAlign w:val="center"/>
            <w:hideMark/>
          </w:tcPr>
          <w:p w14:paraId="36AE5F45"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5A89A990"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E3AEEC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65E8011E"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07FC33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10714E0E"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65CC3B96" w14:textId="028A571F"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1107" w:type="dxa"/>
            <w:vMerge/>
            <w:vAlign w:val="center"/>
            <w:hideMark/>
          </w:tcPr>
          <w:p w14:paraId="6716D4CA"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1EE276A"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86B0C2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DBD73A8" w14:textId="56331A56" w:rsidR="00060728" w:rsidRPr="00060728" w:rsidRDefault="00060728" w:rsidP="00060728">
            <w:pPr>
              <w:jc w:val="right"/>
              <w:rPr>
                <w:rFonts w:cs="Tahoma"/>
                <w:color w:val="000000"/>
                <w:sz w:val="16"/>
                <w:szCs w:val="16"/>
              </w:rPr>
            </w:pPr>
            <w:r w:rsidRPr="00060728">
              <w:rPr>
                <w:rFonts w:cs="Tahoma"/>
                <w:color w:val="000000"/>
                <w:sz w:val="16"/>
                <w:szCs w:val="16"/>
              </w:rPr>
              <w:t>224.33</w:t>
            </w:r>
          </w:p>
        </w:tc>
      </w:tr>
      <w:tr w:rsidR="00060728" w:rsidRPr="00A60AB5" w14:paraId="2CB6AD89" w14:textId="77777777" w:rsidTr="009254EE">
        <w:trPr>
          <w:trHeight w:val="465"/>
        </w:trPr>
        <w:tc>
          <w:tcPr>
            <w:tcW w:w="1462" w:type="dxa"/>
            <w:vMerge/>
            <w:vAlign w:val="center"/>
            <w:hideMark/>
          </w:tcPr>
          <w:p w14:paraId="1F46EFAE" w14:textId="77777777" w:rsidR="00060728" w:rsidRPr="00060728" w:rsidRDefault="00060728" w:rsidP="00060728">
            <w:pPr>
              <w:rPr>
                <w:rFonts w:cs="Tahoma"/>
                <w:color w:val="000000"/>
                <w:sz w:val="16"/>
                <w:szCs w:val="16"/>
              </w:rPr>
            </w:pPr>
          </w:p>
        </w:tc>
        <w:tc>
          <w:tcPr>
            <w:tcW w:w="870" w:type="dxa"/>
            <w:vMerge/>
            <w:vAlign w:val="center"/>
            <w:hideMark/>
          </w:tcPr>
          <w:p w14:paraId="7F65AFF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B1B8032" w14:textId="74F9562D" w:rsidR="00060728" w:rsidRPr="00060728" w:rsidRDefault="00060728" w:rsidP="00060728">
            <w:pPr>
              <w:rPr>
                <w:rFonts w:cs="Tahoma"/>
                <w:color w:val="000000"/>
                <w:sz w:val="16"/>
                <w:szCs w:val="16"/>
              </w:rPr>
            </w:pPr>
            <w:r w:rsidRPr="00060728">
              <w:rPr>
                <w:rFonts w:cs="Tahoma"/>
                <w:color w:val="000000"/>
                <w:sz w:val="16"/>
                <w:szCs w:val="16"/>
              </w:rPr>
              <w:t xml:space="preserve">Индекс РТС телекоммуникаций  полной доходности </w:t>
            </w:r>
          </w:p>
        </w:tc>
        <w:tc>
          <w:tcPr>
            <w:tcW w:w="1226" w:type="dxa"/>
            <w:vMerge/>
            <w:vAlign w:val="center"/>
            <w:hideMark/>
          </w:tcPr>
          <w:p w14:paraId="691201A9"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72D6A834"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телекоммуникаций  полной доходности «нетто» (по налоговым ставкам иностранных организаций)</w:t>
            </w:r>
          </w:p>
        </w:tc>
        <w:tc>
          <w:tcPr>
            <w:tcW w:w="1107" w:type="dxa"/>
            <w:vMerge/>
            <w:vAlign w:val="center"/>
            <w:hideMark/>
          </w:tcPr>
          <w:p w14:paraId="2FFFBDBD"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011ED667"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телекоммуникаций  полной доходности «нетто» (по налоговым ставкам российских организаций)</w:t>
            </w:r>
          </w:p>
        </w:tc>
        <w:tc>
          <w:tcPr>
            <w:tcW w:w="1107" w:type="dxa"/>
            <w:vMerge/>
            <w:vAlign w:val="center"/>
            <w:hideMark/>
          </w:tcPr>
          <w:p w14:paraId="1713DF9F" w14:textId="77777777" w:rsidR="00060728" w:rsidRPr="00FA0D23" w:rsidRDefault="00060728" w:rsidP="00060728">
            <w:pPr>
              <w:rPr>
                <w:rFonts w:cs="Tahoma"/>
                <w:color w:val="000000"/>
                <w:sz w:val="15"/>
                <w:szCs w:val="15"/>
              </w:rPr>
            </w:pPr>
          </w:p>
        </w:tc>
        <w:tc>
          <w:tcPr>
            <w:tcW w:w="869" w:type="dxa"/>
            <w:vMerge/>
            <w:vAlign w:val="center"/>
            <w:hideMark/>
          </w:tcPr>
          <w:p w14:paraId="7076A50F" w14:textId="77777777" w:rsidR="00060728" w:rsidRPr="00FA0D23" w:rsidRDefault="00060728" w:rsidP="00060728">
            <w:pPr>
              <w:rPr>
                <w:rFonts w:cs="Tahoma"/>
                <w:color w:val="000000"/>
                <w:sz w:val="15"/>
                <w:szCs w:val="15"/>
              </w:rPr>
            </w:pPr>
          </w:p>
        </w:tc>
        <w:tc>
          <w:tcPr>
            <w:tcW w:w="1079" w:type="dxa"/>
            <w:vMerge/>
            <w:vAlign w:val="center"/>
            <w:hideMark/>
          </w:tcPr>
          <w:p w14:paraId="12A7350A" w14:textId="77777777" w:rsidR="00060728" w:rsidRPr="00060728" w:rsidRDefault="00060728" w:rsidP="00060728">
            <w:pPr>
              <w:rPr>
                <w:rFonts w:cs="Tahoma"/>
                <w:color w:val="000000"/>
                <w:sz w:val="16"/>
                <w:szCs w:val="16"/>
              </w:rPr>
            </w:pPr>
          </w:p>
        </w:tc>
        <w:tc>
          <w:tcPr>
            <w:tcW w:w="1225" w:type="dxa"/>
            <w:vMerge/>
            <w:vAlign w:val="center"/>
            <w:hideMark/>
          </w:tcPr>
          <w:p w14:paraId="33AA70D0" w14:textId="77777777" w:rsidR="00060728" w:rsidRPr="00060728" w:rsidRDefault="00060728" w:rsidP="00060728">
            <w:pPr>
              <w:rPr>
                <w:rFonts w:cs="Tahoma"/>
                <w:color w:val="000000"/>
                <w:sz w:val="16"/>
                <w:szCs w:val="16"/>
              </w:rPr>
            </w:pPr>
          </w:p>
        </w:tc>
      </w:tr>
      <w:tr w:rsidR="00060728" w:rsidRPr="00A60AB5" w14:paraId="0E2B9275" w14:textId="77777777" w:rsidTr="009254EE">
        <w:trPr>
          <w:trHeight w:val="315"/>
        </w:trPr>
        <w:tc>
          <w:tcPr>
            <w:tcW w:w="1462" w:type="dxa"/>
            <w:vMerge w:val="restart"/>
            <w:shd w:val="clear" w:color="auto" w:fill="auto"/>
            <w:vAlign w:val="center"/>
            <w:hideMark/>
          </w:tcPr>
          <w:p w14:paraId="772C2FAA"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752D9739"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710F595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74E2831D"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30CCF82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4257E8EC"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418F84E5" w14:textId="103CE79A"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1107" w:type="dxa"/>
            <w:vMerge/>
            <w:vAlign w:val="center"/>
            <w:hideMark/>
          </w:tcPr>
          <w:p w14:paraId="39EA12E5"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3E39C87"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DF8CFD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D4B55E9" w14:textId="1475828B" w:rsidR="00060728" w:rsidRPr="00060728" w:rsidRDefault="00060728" w:rsidP="00060728">
            <w:pPr>
              <w:jc w:val="right"/>
              <w:rPr>
                <w:rFonts w:cs="Tahoma"/>
                <w:color w:val="000000"/>
                <w:sz w:val="16"/>
                <w:szCs w:val="16"/>
              </w:rPr>
            </w:pPr>
            <w:r w:rsidRPr="00060728">
              <w:rPr>
                <w:rFonts w:cs="Tahoma"/>
                <w:color w:val="000000"/>
                <w:sz w:val="16"/>
                <w:szCs w:val="16"/>
              </w:rPr>
              <w:t>2264.99</w:t>
            </w:r>
          </w:p>
        </w:tc>
      </w:tr>
      <w:tr w:rsidR="00060728" w:rsidRPr="00A60AB5" w14:paraId="44C645D6" w14:textId="77777777" w:rsidTr="009254EE">
        <w:trPr>
          <w:trHeight w:val="465"/>
        </w:trPr>
        <w:tc>
          <w:tcPr>
            <w:tcW w:w="1462" w:type="dxa"/>
            <w:vMerge/>
            <w:vAlign w:val="center"/>
            <w:hideMark/>
          </w:tcPr>
          <w:p w14:paraId="389E3891" w14:textId="77777777" w:rsidR="00060728" w:rsidRPr="00060728" w:rsidRDefault="00060728" w:rsidP="00060728">
            <w:pPr>
              <w:rPr>
                <w:rFonts w:cs="Tahoma"/>
                <w:color w:val="000000"/>
                <w:sz w:val="16"/>
                <w:szCs w:val="16"/>
              </w:rPr>
            </w:pPr>
          </w:p>
        </w:tc>
        <w:tc>
          <w:tcPr>
            <w:tcW w:w="870" w:type="dxa"/>
            <w:vMerge/>
            <w:vAlign w:val="center"/>
            <w:hideMark/>
          </w:tcPr>
          <w:p w14:paraId="28ECF702"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5CCC385" w14:textId="50FFAA8F" w:rsidR="00060728" w:rsidRPr="00060728" w:rsidRDefault="00060728" w:rsidP="00060728">
            <w:pPr>
              <w:rPr>
                <w:rFonts w:cs="Tahoma"/>
                <w:color w:val="000000"/>
                <w:sz w:val="16"/>
                <w:szCs w:val="16"/>
              </w:rPr>
            </w:pPr>
            <w:r w:rsidRPr="00060728">
              <w:rPr>
                <w:rFonts w:cs="Tahoma"/>
                <w:color w:val="000000"/>
                <w:sz w:val="16"/>
                <w:szCs w:val="16"/>
              </w:rPr>
              <w:t xml:space="preserve">Индекс МосБиржи металлов и добычи полной доходности </w:t>
            </w:r>
          </w:p>
        </w:tc>
        <w:tc>
          <w:tcPr>
            <w:tcW w:w="1226" w:type="dxa"/>
            <w:vMerge/>
            <w:vAlign w:val="center"/>
            <w:hideMark/>
          </w:tcPr>
          <w:p w14:paraId="3B759D35"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A1CD691"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металлов и добычи полной доходности «нетто» (по налоговым ставкам иностранных организаций)</w:t>
            </w:r>
          </w:p>
        </w:tc>
        <w:tc>
          <w:tcPr>
            <w:tcW w:w="1107" w:type="dxa"/>
            <w:vMerge/>
            <w:vAlign w:val="center"/>
            <w:hideMark/>
          </w:tcPr>
          <w:p w14:paraId="2F604A20"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1C08721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металлов и добычи полной доходности «нетто» (по налоговым ставкам российских организаций)</w:t>
            </w:r>
          </w:p>
        </w:tc>
        <w:tc>
          <w:tcPr>
            <w:tcW w:w="1107" w:type="dxa"/>
            <w:vMerge/>
            <w:vAlign w:val="center"/>
            <w:hideMark/>
          </w:tcPr>
          <w:p w14:paraId="0B0E76C4" w14:textId="77777777" w:rsidR="00060728" w:rsidRPr="00FA0D23" w:rsidRDefault="00060728" w:rsidP="00060728">
            <w:pPr>
              <w:rPr>
                <w:rFonts w:cs="Tahoma"/>
                <w:color w:val="000000"/>
                <w:sz w:val="15"/>
                <w:szCs w:val="15"/>
              </w:rPr>
            </w:pPr>
          </w:p>
        </w:tc>
        <w:tc>
          <w:tcPr>
            <w:tcW w:w="869" w:type="dxa"/>
            <w:vMerge/>
            <w:vAlign w:val="center"/>
            <w:hideMark/>
          </w:tcPr>
          <w:p w14:paraId="44EEE178" w14:textId="77777777" w:rsidR="00060728" w:rsidRPr="00FA0D23" w:rsidRDefault="00060728" w:rsidP="00060728">
            <w:pPr>
              <w:rPr>
                <w:rFonts w:cs="Tahoma"/>
                <w:color w:val="000000"/>
                <w:sz w:val="15"/>
                <w:szCs w:val="15"/>
              </w:rPr>
            </w:pPr>
          </w:p>
        </w:tc>
        <w:tc>
          <w:tcPr>
            <w:tcW w:w="1079" w:type="dxa"/>
            <w:vMerge/>
            <w:vAlign w:val="center"/>
            <w:hideMark/>
          </w:tcPr>
          <w:p w14:paraId="1B4C8F23" w14:textId="77777777" w:rsidR="00060728" w:rsidRPr="00060728" w:rsidRDefault="00060728" w:rsidP="00060728">
            <w:pPr>
              <w:rPr>
                <w:rFonts w:cs="Tahoma"/>
                <w:color w:val="000000"/>
                <w:sz w:val="16"/>
                <w:szCs w:val="16"/>
              </w:rPr>
            </w:pPr>
          </w:p>
        </w:tc>
        <w:tc>
          <w:tcPr>
            <w:tcW w:w="1225" w:type="dxa"/>
            <w:vMerge/>
            <w:vAlign w:val="center"/>
            <w:hideMark/>
          </w:tcPr>
          <w:p w14:paraId="631C03AF" w14:textId="77777777" w:rsidR="00060728" w:rsidRPr="00060728" w:rsidRDefault="00060728" w:rsidP="00060728">
            <w:pPr>
              <w:rPr>
                <w:rFonts w:cs="Tahoma"/>
                <w:color w:val="000000"/>
                <w:sz w:val="16"/>
                <w:szCs w:val="16"/>
              </w:rPr>
            </w:pPr>
          </w:p>
        </w:tc>
      </w:tr>
      <w:tr w:rsidR="00060728" w:rsidRPr="00A60AB5" w14:paraId="4DF7F7E6" w14:textId="77777777" w:rsidTr="009254EE">
        <w:trPr>
          <w:trHeight w:val="315"/>
        </w:trPr>
        <w:tc>
          <w:tcPr>
            <w:tcW w:w="1462" w:type="dxa"/>
            <w:vMerge w:val="restart"/>
            <w:shd w:val="clear" w:color="auto" w:fill="auto"/>
            <w:vAlign w:val="center"/>
            <w:hideMark/>
          </w:tcPr>
          <w:p w14:paraId="057206DA"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lastRenderedPageBreak/>
              <w:t>RTSmm</w:t>
            </w:r>
            <w:proofErr w:type="spellEnd"/>
          </w:p>
        </w:tc>
        <w:tc>
          <w:tcPr>
            <w:tcW w:w="870" w:type="dxa"/>
            <w:vMerge w:val="restart"/>
            <w:shd w:val="clear" w:color="auto" w:fill="auto"/>
            <w:vAlign w:val="center"/>
            <w:hideMark/>
          </w:tcPr>
          <w:p w14:paraId="027D8016"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23A789E3"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6D617E4A"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5036CFE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61D27D80"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63257442" w14:textId="0B8DC04A"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1107" w:type="dxa"/>
            <w:vMerge/>
            <w:vAlign w:val="center"/>
            <w:hideMark/>
          </w:tcPr>
          <w:p w14:paraId="2EEA033C"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28AE6EB"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05C9A236"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360A71E" w14:textId="42C666AE" w:rsidR="00060728" w:rsidRPr="00060728" w:rsidRDefault="00060728" w:rsidP="00060728">
            <w:pPr>
              <w:jc w:val="right"/>
              <w:rPr>
                <w:rFonts w:cs="Tahoma"/>
                <w:color w:val="000000"/>
                <w:sz w:val="16"/>
                <w:szCs w:val="16"/>
              </w:rPr>
            </w:pPr>
            <w:r w:rsidRPr="00060728">
              <w:rPr>
                <w:rFonts w:cs="Tahoma"/>
                <w:color w:val="000000"/>
                <w:sz w:val="16"/>
                <w:szCs w:val="16"/>
              </w:rPr>
              <w:t>144.99</w:t>
            </w:r>
          </w:p>
        </w:tc>
      </w:tr>
      <w:tr w:rsidR="00060728" w:rsidRPr="00A60AB5" w14:paraId="47373819" w14:textId="77777777" w:rsidTr="009254EE">
        <w:trPr>
          <w:trHeight w:val="465"/>
        </w:trPr>
        <w:tc>
          <w:tcPr>
            <w:tcW w:w="1462" w:type="dxa"/>
            <w:vMerge/>
            <w:vAlign w:val="center"/>
            <w:hideMark/>
          </w:tcPr>
          <w:p w14:paraId="3CEE0FC4" w14:textId="77777777" w:rsidR="00060728" w:rsidRPr="00060728" w:rsidRDefault="00060728" w:rsidP="00060728">
            <w:pPr>
              <w:rPr>
                <w:rFonts w:cs="Tahoma"/>
                <w:color w:val="000000"/>
                <w:sz w:val="16"/>
                <w:szCs w:val="16"/>
              </w:rPr>
            </w:pPr>
          </w:p>
        </w:tc>
        <w:tc>
          <w:tcPr>
            <w:tcW w:w="870" w:type="dxa"/>
            <w:vMerge/>
            <w:vAlign w:val="center"/>
            <w:hideMark/>
          </w:tcPr>
          <w:p w14:paraId="13DFAA8C"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069E7642" w14:textId="7BC92EBE"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w:t>
            </w:r>
          </w:p>
        </w:tc>
        <w:tc>
          <w:tcPr>
            <w:tcW w:w="1226" w:type="dxa"/>
            <w:vMerge/>
            <w:vAlign w:val="center"/>
            <w:hideMark/>
          </w:tcPr>
          <w:p w14:paraId="082B7AB3"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070EEBC3"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62775D4C"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18431510"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 «нетто» (по налоговым ставкам российских организаций)</w:t>
            </w:r>
          </w:p>
        </w:tc>
        <w:tc>
          <w:tcPr>
            <w:tcW w:w="1107" w:type="dxa"/>
            <w:vMerge/>
            <w:vAlign w:val="center"/>
            <w:hideMark/>
          </w:tcPr>
          <w:p w14:paraId="608BC23B" w14:textId="77777777" w:rsidR="00060728" w:rsidRPr="00FA0D23" w:rsidRDefault="00060728" w:rsidP="00060728">
            <w:pPr>
              <w:rPr>
                <w:rFonts w:cs="Tahoma"/>
                <w:color w:val="000000"/>
                <w:sz w:val="15"/>
                <w:szCs w:val="15"/>
              </w:rPr>
            </w:pPr>
          </w:p>
        </w:tc>
        <w:tc>
          <w:tcPr>
            <w:tcW w:w="869" w:type="dxa"/>
            <w:vMerge/>
            <w:vAlign w:val="center"/>
            <w:hideMark/>
          </w:tcPr>
          <w:p w14:paraId="6CA72CD8" w14:textId="77777777" w:rsidR="00060728" w:rsidRPr="00FA0D23" w:rsidRDefault="00060728" w:rsidP="00060728">
            <w:pPr>
              <w:rPr>
                <w:rFonts w:cs="Tahoma"/>
                <w:color w:val="000000"/>
                <w:sz w:val="15"/>
                <w:szCs w:val="15"/>
              </w:rPr>
            </w:pPr>
          </w:p>
        </w:tc>
        <w:tc>
          <w:tcPr>
            <w:tcW w:w="1079" w:type="dxa"/>
            <w:vMerge/>
            <w:vAlign w:val="center"/>
            <w:hideMark/>
          </w:tcPr>
          <w:p w14:paraId="64704B62" w14:textId="77777777" w:rsidR="00060728" w:rsidRPr="00060728" w:rsidRDefault="00060728" w:rsidP="00060728">
            <w:pPr>
              <w:rPr>
                <w:rFonts w:cs="Tahoma"/>
                <w:color w:val="000000"/>
                <w:sz w:val="16"/>
                <w:szCs w:val="16"/>
              </w:rPr>
            </w:pPr>
          </w:p>
        </w:tc>
        <w:tc>
          <w:tcPr>
            <w:tcW w:w="1225" w:type="dxa"/>
            <w:vMerge/>
            <w:vAlign w:val="center"/>
            <w:hideMark/>
          </w:tcPr>
          <w:p w14:paraId="4308E49D" w14:textId="77777777" w:rsidR="00060728" w:rsidRPr="00060728" w:rsidRDefault="00060728" w:rsidP="00060728">
            <w:pPr>
              <w:rPr>
                <w:rFonts w:cs="Tahoma"/>
                <w:color w:val="000000"/>
                <w:sz w:val="16"/>
                <w:szCs w:val="16"/>
              </w:rPr>
            </w:pPr>
          </w:p>
        </w:tc>
      </w:tr>
      <w:tr w:rsidR="00060728" w:rsidRPr="00A60AB5" w14:paraId="61D8D061" w14:textId="77777777" w:rsidTr="009254EE">
        <w:trPr>
          <w:trHeight w:val="315"/>
        </w:trPr>
        <w:tc>
          <w:tcPr>
            <w:tcW w:w="1462" w:type="dxa"/>
            <w:vMerge w:val="restart"/>
            <w:shd w:val="clear" w:color="auto" w:fill="auto"/>
            <w:vAlign w:val="center"/>
            <w:hideMark/>
          </w:tcPr>
          <w:p w14:paraId="2C6FE17D"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5B2A3A0C"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7E01BCB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23B0C671"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4FB9A58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200F3881"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02F78342" w14:textId="581689FC"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1107" w:type="dxa"/>
            <w:vMerge/>
            <w:vAlign w:val="center"/>
            <w:hideMark/>
          </w:tcPr>
          <w:p w14:paraId="6C733F02"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C452D3C"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4E52ACB"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6A778FA" w14:textId="3DA093FC" w:rsidR="00060728" w:rsidRPr="00060728" w:rsidRDefault="00060728" w:rsidP="00060728">
            <w:pPr>
              <w:jc w:val="right"/>
              <w:rPr>
                <w:rFonts w:cs="Tahoma"/>
                <w:color w:val="000000"/>
                <w:sz w:val="16"/>
                <w:szCs w:val="16"/>
              </w:rPr>
            </w:pPr>
            <w:r w:rsidRPr="00060728">
              <w:rPr>
                <w:rFonts w:cs="Tahoma"/>
                <w:color w:val="000000"/>
                <w:sz w:val="16"/>
                <w:szCs w:val="16"/>
              </w:rPr>
              <w:t>5362.37</w:t>
            </w:r>
          </w:p>
        </w:tc>
      </w:tr>
      <w:tr w:rsidR="00060728" w:rsidRPr="00A60AB5" w14:paraId="4B523DA8" w14:textId="77777777" w:rsidTr="009254EE">
        <w:trPr>
          <w:trHeight w:val="465"/>
        </w:trPr>
        <w:tc>
          <w:tcPr>
            <w:tcW w:w="1462" w:type="dxa"/>
            <w:vMerge/>
            <w:vAlign w:val="center"/>
            <w:hideMark/>
          </w:tcPr>
          <w:p w14:paraId="55BF16F8" w14:textId="77777777" w:rsidR="00060728" w:rsidRPr="00060728" w:rsidRDefault="00060728" w:rsidP="00060728">
            <w:pPr>
              <w:rPr>
                <w:rFonts w:cs="Tahoma"/>
                <w:color w:val="000000"/>
                <w:sz w:val="16"/>
                <w:szCs w:val="16"/>
              </w:rPr>
            </w:pPr>
          </w:p>
        </w:tc>
        <w:tc>
          <w:tcPr>
            <w:tcW w:w="870" w:type="dxa"/>
            <w:vMerge/>
            <w:vAlign w:val="center"/>
            <w:hideMark/>
          </w:tcPr>
          <w:p w14:paraId="1EE0F9F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878C7C7" w14:textId="0E67CED8" w:rsidR="00060728" w:rsidRPr="00060728" w:rsidRDefault="00060728" w:rsidP="009A6DAE">
            <w:pPr>
              <w:rPr>
                <w:rFonts w:cs="Tahoma"/>
                <w:color w:val="000000"/>
                <w:sz w:val="16"/>
                <w:szCs w:val="16"/>
              </w:rPr>
            </w:pPr>
            <w:r w:rsidRPr="00060728">
              <w:rPr>
                <w:rFonts w:cs="Tahoma"/>
                <w:color w:val="000000"/>
                <w:sz w:val="16"/>
                <w:szCs w:val="16"/>
              </w:rPr>
              <w:t>Индекс МосБиржи финансов полной доходности</w:t>
            </w:r>
          </w:p>
        </w:tc>
        <w:tc>
          <w:tcPr>
            <w:tcW w:w="1226" w:type="dxa"/>
            <w:vMerge/>
            <w:vAlign w:val="center"/>
            <w:hideMark/>
          </w:tcPr>
          <w:p w14:paraId="3C94DEB5"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6308F2F"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финансов полной доходности «нетто» (по налоговым ставкам иностранных организаций)</w:t>
            </w:r>
          </w:p>
        </w:tc>
        <w:tc>
          <w:tcPr>
            <w:tcW w:w="1107" w:type="dxa"/>
            <w:vMerge/>
            <w:vAlign w:val="center"/>
            <w:hideMark/>
          </w:tcPr>
          <w:p w14:paraId="7FF1D83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7C007D29"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финансов полной доходности «нетто» (по налоговым ставкам российских организаций)</w:t>
            </w:r>
          </w:p>
        </w:tc>
        <w:tc>
          <w:tcPr>
            <w:tcW w:w="1107" w:type="dxa"/>
            <w:vMerge/>
            <w:vAlign w:val="center"/>
            <w:hideMark/>
          </w:tcPr>
          <w:p w14:paraId="39CE7D50" w14:textId="77777777" w:rsidR="00060728" w:rsidRPr="00FA0D23" w:rsidRDefault="00060728" w:rsidP="00060728">
            <w:pPr>
              <w:rPr>
                <w:rFonts w:cs="Tahoma"/>
                <w:color w:val="000000"/>
                <w:sz w:val="15"/>
                <w:szCs w:val="15"/>
              </w:rPr>
            </w:pPr>
          </w:p>
        </w:tc>
        <w:tc>
          <w:tcPr>
            <w:tcW w:w="869" w:type="dxa"/>
            <w:vMerge/>
            <w:vAlign w:val="center"/>
            <w:hideMark/>
          </w:tcPr>
          <w:p w14:paraId="41AA43CC" w14:textId="77777777" w:rsidR="00060728" w:rsidRPr="00FA0D23" w:rsidRDefault="00060728" w:rsidP="00060728">
            <w:pPr>
              <w:rPr>
                <w:rFonts w:cs="Tahoma"/>
                <w:color w:val="000000"/>
                <w:sz w:val="15"/>
                <w:szCs w:val="15"/>
              </w:rPr>
            </w:pPr>
          </w:p>
        </w:tc>
        <w:tc>
          <w:tcPr>
            <w:tcW w:w="1079" w:type="dxa"/>
            <w:vMerge/>
            <w:vAlign w:val="center"/>
            <w:hideMark/>
          </w:tcPr>
          <w:p w14:paraId="3BF7CBDE" w14:textId="77777777" w:rsidR="00060728" w:rsidRPr="00060728" w:rsidRDefault="00060728" w:rsidP="00060728">
            <w:pPr>
              <w:rPr>
                <w:rFonts w:cs="Tahoma"/>
                <w:color w:val="000000"/>
                <w:sz w:val="16"/>
                <w:szCs w:val="16"/>
              </w:rPr>
            </w:pPr>
          </w:p>
        </w:tc>
        <w:tc>
          <w:tcPr>
            <w:tcW w:w="1225" w:type="dxa"/>
            <w:vMerge/>
            <w:vAlign w:val="center"/>
            <w:hideMark/>
          </w:tcPr>
          <w:p w14:paraId="2C54C690" w14:textId="77777777" w:rsidR="00060728" w:rsidRPr="00060728" w:rsidRDefault="00060728" w:rsidP="00060728">
            <w:pPr>
              <w:rPr>
                <w:rFonts w:cs="Tahoma"/>
                <w:color w:val="000000"/>
                <w:sz w:val="16"/>
                <w:szCs w:val="16"/>
              </w:rPr>
            </w:pPr>
          </w:p>
        </w:tc>
      </w:tr>
      <w:tr w:rsidR="00060728" w:rsidRPr="00A60AB5" w14:paraId="4FF1A8E4" w14:textId="77777777" w:rsidTr="009254EE">
        <w:trPr>
          <w:trHeight w:val="315"/>
        </w:trPr>
        <w:tc>
          <w:tcPr>
            <w:tcW w:w="1462" w:type="dxa"/>
            <w:vMerge w:val="restart"/>
            <w:shd w:val="clear" w:color="auto" w:fill="auto"/>
            <w:vAlign w:val="center"/>
            <w:hideMark/>
          </w:tcPr>
          <w:p w14:paraId="2D142A7A"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79AE58FE" w14:textId="77777777" w:rsidR="00060728" w:rsidRPr="00060728" w:rsidRDefault="00060728" w:rsidP="00060728">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3098FDD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784ED46E" w14:textId="77777777" w:rsidR="00060728" w:rsidRPr="00060728" w:rsidRDefault="00060728" w:rsidP="00060728">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03386A10"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2649A315" w14:textId="77777777" w:rsidR="00060728" w:rsidRPr="00060728" w:rsidRDefault="00060728" w:rsidP="00060728">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72022A1B" w14:textId="73B85DBD" w:rsidR="00060728" w:rsidRPr="00060728" w:rsidRDefault="00060728" w:rsidP="00060728">
            <w:pPr>
              <w:rPr>
                <w:rFonts w:cs="Tahoma"/>
                <w:color w:val="000000"/>
                <w:sz w:val="16"/>
                <w:szCs w:val="16"/>
                <w:lang w:val="en-US"/>
              </w:rPr>
            </w:pPr>
            <w:r w:rsidRPr="00060728">
              <w:rPr>
                <w:rFonts w:cs="Tahoma"/>
                <w:color w:val="000000"/>
                <w:sz w:val="16"/>
                <w:szCs w:val="16"/>
                <w:lang w:val="en-US"/>
              </w:rPr>
              <w:t>RTS Financials Net Total Return (Resident) Index</w:t>
            </w:r>
          </w:p>
        </w:tc>
        <w:tc>
          <w:tcPr>
            <w:tcW w:w="1107" w:type="dxa"/>
            <w:vMerge w:val="restart"/>
            <w:shd w:val="clear" w:color="auto" w:fill="auto"/>
            <w:vAlign w:val="center"/>
            <w:hideMark/>
          </w:tcPr>
          <w:p w14:paraId="5816379B" w14:textId="364B7430" w:rsidR="00060728" w:rsidRPr="00FA0D23" w:rsidRDefault="00BA7D79" w:rsidP="00060728">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6760216E"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6DEF56EB"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1E66D09" w14:textId="1CBD57C2" w:rsidR="00060728" w:rsidRPr="00060728" w:rsidRDefault="00060728" w:rsidP="00060728">
            <w:pPr>
              <w:jc w:val="right"/>
              <w:rPr>
                <w:rFonts w:cs="Tahoma"/>
                <w:color w:val="000000"/>
                <w:sz w:val="16"/>
                <w:szCs w:val="16"/>
              </w:rPr>
            </w:pPr>
            <w:r w:rsidRPr="00060728">
              <w:rPr>
                <w:rFonts w:cs="Tahoma"/>
                <w:color w:val="000000"/>
                <w:sz w:val="16"/>
                <w:szCs w:val="16"/>
              </w:rPr>
              <w:t>283.78</w:t>
            </w:r>
          </w:p>
        </w:tc>
      </w:tr>
      <w:tr w:rsidR="00060728" w:rsidRPr="00A60AB5" w14:paraId="56495D3D" w14:textId="77777777" w:rsidTr="009254EE">
        <w:trPr>
          <w:trHeight w:val="465"/>
        </w:trPr>
        <w:tc>
          <w:tcPr>
            <w:tcW w:w="1462" w:type="dxa"/>
            <w:vMerge/>
            <w:vAlign w:val="center"/>
            <w:hideMark/>
          </w:tcPr>
          <w:p w14:paraId="04E91CA1" w14:textId="77777777" w:rsidR="00060728" w:rsidRPr="00060728" w:rsidRDefault="00060728" w:rsidP="00060728">
            <w:pPr>
              <w:rPr>
                <w:rFonts w:cs="Tahoma"/>
                <w:color w:val="000000"/>
                <w:sz w:val="16"/>
                <w:szCs w:val="16"/>
              </w:rPr>
            </w:pPr>
          </w:p>
        </w:tc>
        <w:tc>
          <w:tcPr>
            <w:tcW w:w="870" w:type="dxa"/>
            <w:vMerge/>
            <w:vAlign w:val="center"/>
            <w:hideMark/>
          </w:tcPr>
          <w:p w14:paraId="7DFC123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A54D8D9" w14:textId="06520947" w:rsidR="00060728" w:rsidRPr="00060728" w:rsidRDefault="00060728" w:rsidP="00060728">
            <w:pPr>
              <w:rPr>
                <w:rFonts w:cs="Tahoma"/>
                <w:color w:val="000000"/>
                <w:sz w:val="16"/>
                <w:szCs w:val="16"/>
              </w:rPr>
            </w:pPr>
            <w:r w:rsidRPr="00060728">
              <w:rPr>
                <w:rFonts w:cs="Tahoma"/>
                <w:color w:val="000000"/>
                <w:sz w:val="16"/>
                <w:szCs w:val="16"/>
              </w:rPr>
              <w:t>Индекс РТС финансов полной доходности</w:t>
            </w:r>
          </w:p>
        </w:tc>
        <w:tc>
          <w:tcPr>
            <w:tcW w:w="1226" w:type="dxa"/>
            <w:vMerge/>
            <w:vAlign w:val="center"/>
            <w:hideMark/>
          </w:tcPr>
          <w:p w14:paraId="340FCE4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5D6964A4"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финансов полной доходности «нетто» (по налоговым ставкам иностранных организаций)</w:t>
            </w:r>
          </w:p>
        </w:tc>
        <w:tc>
          <w:tcPr>
            <w:tcW w:w="1107" w:type="dxa"/>
            <w:vMerge/>
            <w:vAlign w:val="center"/>
            <w:hideMark/>
          </w:tcPr>
          <w:p w14:paraId="2F46C22B"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4893B640"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финансов полной доходности «нетто» (по налоговым ставкам российских организаций)</w:t>
            </w:r>
          </w:p>
        </w:tc>
        <w:tc>
          <w:tcPr>
            <w:tcW w:w="1107" w:type="dxa"/>
            <w:vMerge/>
            <w:vAlign w:val="center"/>
            <w:hideMark/>
          </w:tcPr>
          <w:p w14:paraId="65C38BCA" w14:textId="77777777" w:rsidR="00060728" w:rsidRPr="00FA0D23" w:rsidRDefault="00060728" w:rsidP="00060728">
            <w:pPr>
              <w:rPr>
                <w:rFonts w:cs="Tahoma"/>
                <w:color w:val="000000"/>
                <w:sz w:val="15"/>
                <w:szCs w:val="15"/>
              </w:rPr>
            </w:pPr>
          </w:p>
        </w:tc>
        <w:tc>
          <w:tcPr>
            <w:tcW w:w="869" w:type="dxa"/>
            <w:vMerge/>
            <w:vAlign w:val="center"/>
            <w:hideMark/>
          </w:tcPr>
          <w:p w14:paraId="19D6BCB8" w14:textId="77777777" w:rsidR="00060728" w:rsidRPr="00FA0D23" w:rsidRDefault="00060728" w:rsidP="00060728">
            <w:pPr>
              <w:rPr>
                <w:rFonts w:cs="Tahoma"/>
                <w:color w:val="000000"/>
                <w:sz w:val="15"/>
                <w:szCs w:val="15"/>
              </w:rPr>
            </w:pPr>
          </w:p>
        </w:tc>
        <w:tc>
          <w:tcPr>
            <w:tcW w:w="1079" w:type="dxa"/>
            <w:vMerge/>
            <w:vAlign w:val="center"/>
            <w:hideMark/>
          </w:tcPr>
          <w:p w14:paraId="5E12ADBE" w14:textId="77777777" w:rsidR="00060728" w:rsidRPr="00060728" w:rsidRDefault="00060728" w:rsidP="00060728">
            <w:pPr>
              <w:rPr>
                <w:rFonts w:cs="Tahoma"/>
                <w:color w:val="000000"/>
                <w:sz w:val="16"/>
                <w:szCs w:val="16"/>
              </w:rPr>
            </w:pPr>
          </w:p>
        </w:tc>
        <w:tc>
          <w:tcPr>
            <w:tcW w:w="1225" w:type="dxa"/>
            <w:vMerge/>
            <w:vAlign w:val="center"/>
            <w:hideMark/>
          </w:tcPr>
          <w:p w14:paraId="0DA03622" w14:textId="77777777" w:rsidR="00060728" w:rsidRPr="00060728" w:rsidRDefault="00060728" w:rsidP="00060728">
            <w:pPr>
              <w:rPr>
                <w:rFonts w:cs="Tahoma"/>
                <w:color w:val="000000"/>
                <w:sz w:val="16"/>
                <w:szCs w:val="16"/>
              </w:rPr>
            </w:pPr>
          </w:p>
        </w:tc>
      </w:tr>
      <w:tr w:rsidR="00060728" w:rsidRPr="00A60AB5" w14:paraId="112F5D53" w14:textId="77777777" w:rsidTr="009254EE">
        <w:trPr>
          <w:trHeight w:val="315"/>
        </w:trPr>
        <w:tc>
          <w:tcPr>
            <w:tcW w:w="1462" w:type="dxa"/>
            <w:vMerge w:val="restart"/>
            <w:shd w:val="clear" w:color="auto" w:fill="auto"/>
            <w:vAlign w:val="center"/>
            <w:hideMark/>
          </w:tcPr>
          <w:p w14:paraId="578AD16A"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0390AAB3" w14:textId="77777777" w:rsidR="00060728" w:rsidRPr="00060728" w:rsidRDefault="00060728" w:rsidP="00060728">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5FF14AAD"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46CAAAC9" w14:textId="77777777" w:rsidR="00060728" w:rsidRPr="00060728" w:rsidRDefault="00060728" w:rsidP="00060728">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6806B5F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648083FF" w14:textId="77777777" w:rsidR="00060728" w:rsidRPr="00060728" w:rsidRDefault="00060728" w:rsidP="00060728">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3154CCB7" w14:textId="02F109A9" w:rsidR="00060728" w:rsidRPr="00060728" w:rsidRDefault="00060728" w:rsidP="00060728">
            <w:pPr>
              <w:rPr>
                <w:rFonts w:cs="Tahoma"/>
                <w:color w:val="000000"/>
                <w:sz w:val="16"/>
                <w:szCs w:val="16"/>
                <w:lang w:val="en-US"/>
              </w:rPr>
            </w:pPr>
            <w:r w:rsidRPr="00060728">
              <w:rPr>
                <w:rFonts w:cs="Tahoma"/>
                <w:color w:val="000000"/>
                <w:sz w:val="16"/>
                <w:szCs w:val="16"/>
                <w:lang w:val="en-US"/>
              </w:rPr>
              <w:t>MOEX Consumer Net Total Return (Resident) Index</w:t>
            </w:r>
          </w:p>
        </w:tc>
        <w:tc>
          <w:tcPr>
            <w:tcW w:w="1107" w:type="dxa"/>
            <w:vMerge/>
            <w:vAlign w:val="center"/>
            <w:hideMark/>
          </w:tcPr>
          <w:p w14:paraId="1D3E64B8"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DAAB152"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186185C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0553DC3" w14:textId="73E70F9D" w:rsidR="00060728" w:rsidRPr="00060728" w:rsidRDefault="00060728" w:rsidP="00060728">
            <w:pPr>
              <w:jc w:val="right"/>
              <w:rPr>
                <w:rFonts w:cs="Tahoma"/>
                <w:color w:val="000000"/>
                <w:sz w:val="16"/>
                <w:szCs w:val="16"/>
              </w:rPr>
            </w:pPr>
            <w:r w:rsidRPr="00060728">
              <w:rPr>
                <w:rFonts w:cs="Tahoma"/>
                <w:color w:val="000000"/>
                <w:sz w:val="16"/>
                <w:szCs w:val="16"/>
              </w:rPr>
              <w:t>6245.95</w:t>
            </w:r>
          </w:p>
        </w:tc>
      </w:tr>
      <w:tr w:rsidR="00060728" w:rsidRPr="00A60AB5" w14:paraId="628FD175" w14:textId="77777777" w:rsidTr="009254EE">
        <w:trPr>
          <w:trHeight w:val="690"/>
        </w:trPr>
        <w:tc>
          <w:tcPr>
            <w:tcW w:w="1462" w:type="dxa"/>
            <w:vMerge/>
            <w:vAlign w:val="center"/>
            <w:hideMark/>
          </w:tcPr>
          <w:p w14:paraId="611BF9D0" w14:textId="77777777" w:rsidR="00060728" w:rsidRPr="00060728" w:rsidRDefault="00060728" w:rsidP="00060728">
            <w:pPr>
              <w:rPr>
                <w:rFonts w:cs="Tahoma"/>
                <w:color w:val="000000"/>
                <w:sz w:val="16"/>
                <w:szCs w:val="16"/>
              </w:rPr>
            </w:pPr>
          </w:p>
        </w:tc>
        <w:tc>
          <w:tcPr>
            <w:tcW w:w="870" w:type="dxa"/>
            <w:vMerge/>
            <w:vAlign w:val="center"/>
            <w:hideMark/>
          </w:tcPr>
          <w:p w14:paraId="094B9767"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33FC010B" w14:textId="342688E6" w:rsidR="00060728" w:rsidRPr="00060728" w:rsidRDefault="00060728"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w:t>
            </w:r>
          </w:p>
        </w:tc>
        <w:tc>
          <w:tcPr>
            <w:tcW w:w="1226" w:type="dxa"/>
            <w:vMerge/>
            <w:vAlign w:val="center"/>
            <w:hideMark/>
          </w:tcPr>
          <w:p w14:paraId="65C0C66E"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F895615"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 «нетто» (по налоговым ставкам иностранных организаций)</w:t>
            </w:r>
          </w:p>
        </w:tc>
        <w:tc>
          <w:tcPr>
            <w:tcW w:w="1107" w:type="dxa"/>
            <w:vMerge/>
            <w:vAlign w:val="center"/>
            <w:hideMark/>
          </w:tcPr>
          <w:p w14:paraId="42B8419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1B90F27"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 «нетто» (по налоговым ставкам российских организаций)</w:t>
            </w:r>
          </w:p>
        </w:tc>
        <w:tc>
          <w:tcPr>
            <w:tcW w:w="1107" w:type="dxa"/>
            <w:vMerge/>
            <w:vAlign w:val="center"/>
            <w:hideMark/>
          </w:tcPr>
          <w:p w14:paraId="23872815" w14:textId="77777777" w:rsidR="00060728" w:rsidRPr="00FA0D23" w:rsidRDefault="00060728" w:rsidP="00060728">
            <w:pPr>
              <w:rPr>
                <w:rFonts w:cs="Tahoma"/>
                <w:color w:val="000000"/>
                <w:sz w:val="15"/>
                <w:szCs w:val="15"/>
              </w:rPr>
            </w:pPr>
          </w:p>
        </w:tc>
        <w:tc>
          <w:tcPr>
            <w:tcW w:w="869" w:type="dxa"/>
            <w:vMerge/>
            <w:vAlign w:val="center"/>
            <w:hideMark/>
          </w:tcPr>
          <w:p w14:paraId="13196A19" w14:textId="77777777" w:rsidR="00060728" w:rsidRPr="00FA0D23" w:rsidRDefault="00060728" w:rsidP="00060728">
            <w:pPr>
              <w:rPr>
                <w:rFonts w:cs="Tahoma"/>
                <w:color w:val="000000"/>
                <w:sz w:val="15"/>
                <w:szCs w:val="15"/>
              </w:rPr>
            </w:pPr>
          </w:p>
        </w:tc>
        <w:tc>
          <w:tcPr>
            <w:tcW w:w="1079" w:type="dxa"/>
            <w:vMerge/>
            <w:vAlign w:val="center"/>
            <w:hideMark/>
          </w:tcPr>
          <w:p w14:paraId="51080AF6" w14:textId="77777777" w:rsidR="00060728" w:rsidRPr="00060728" w:rsidRDefault="00060728" w:rsidP="00060728">
            <w:pPr>
              <w:rPr>
                <w:rFonts w:cs="Tahoma"/>
                <w:color w:val="000000"/>
                <w:sz w:val="16"/>
                <w:szCs w:val="16"/>
              </w:rPr>
            </w:pPr>
          </w:p>
        </w:tc>
        <w:tc>
          <w:tcPr>
            <w:tcW w:w="1225" w:type="dxa"/>
            <w:vMerge/>
            <w:vAlign w:val="center"/>
            <w:hideMark/>
          </w:tcPr>
          <w:p w14:paraId="3C995CF4" w14:textId="77777777" w:rsidR="00060728" w:rsidRPr="00060728" w:rsidRDefault="00060728" w:rsidP="00060728">
            <w:pPr>
              <w:rPr>
                <w:rFonts w:cs="Tahoma"/>
                <w:color w:val="000000"/>
                <w:sz w:val="16"/>
                <w:szCs w:val="16"/>
              </w:rPr>
            </w:pPr>
          </w:p>
        </w:tc>
      </w:tr>
      <w:tr w:rsidR="00060728" w:rsidRPr="00A60AB5" w14:paraId="36CF9920" w14:textId="77777777" w:rsidTr="009254EE">
        <w:trPr>
          <w:trHeight w:val="315"/>
        </w:trPr>
        <w:tc>
          <w:tcPr>
            <w:tcW w:w="1462" w:type="dxa"/>
            <w:vMerge w:val="restart"/>
            <w:shd w:val="clear" w:color="auto" w:fill="auto"/>
            <w:vAlign w:val="center"/>
            <w:hideMark/>
          </w:tcPr>
          <w:p w14:paraId="42636705"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7A740BC5" w14:textId="77777777" w:rsidR="00060728" w:rsidRPr="00060728" w:rsidRDefault="00060728" w:rsidP="00060728">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50F4866B"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4FD58878" w14:textId="77777777" w:rsidR="00060728" w:rsidRPr="00060728" w:rsidRDefault="00060728" w:rsidP="00060728">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4DE13604"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53E209CC" w14:textId="77777777" w:rsidR="00060728" w:rsidRPr="00060728" w:rsidRDefault="00060728" w:rsidP="00060728">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219EC8DA" w14:textId="740C3E61" w:rsidR="00060728" w:rsidRPr="00060728" w:rsidRDefault="00060728" w:rsidP="00060728">
            <w:pPr>
              <w:rPr>
                <w:rFonts w:cs="Tahoma"/>
                <w:color w:val="000000"/>
                <w:sz w:val="16"/>
                <w:szCs w:val="16"/>
                <w:lang w:val="en-US"/>
              </w:rPr>
            </w:pPr>
            <w:r w:rsidRPr="00060728">
              <w:rPr>
                <w:rFonts w:cs="Tahoma"/>
                <w:color w:val="000000"/>
                <w:sz w:val="16"/>
                <w:szCs w:val="16"/>
                <w:lang w:val="en-US"/>
              </w:rPr>
              <w:t>RTS Consumer Net Total Return (Resident) Index</w:t>
            </w:r>
          </w:p>
        </w:tc>
        <w:tc>
          <w:tcPr>
            <w:tcW w:w="1107" w:type="dxa"/>
            <w:vMerge/>
            <w:vAlign w:val="center"/>
            <w:hideMark/>
          </w:tcPr>
          <w:p w14:paraId="638C22B1"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21BD5CB"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0E57907"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E60E8CC" w14:textId="2A308FED" w:rsidR="00060728" w:rsidRPr="00060728" w:rsidRDefault="00060728" w:rsidP="00060728">
            <w:pPr>
              <w:jc w:val="right"/>
              <w:rPr>
                <w:rFonts w:cs="Tahoma"/>
                <w:color w:val="000000"/>
                <w:sz w:val="16"/>
                <w:szCs w:val="16"/>
              </w:rPr>
            </w:pPr>
            <w:r w:rsidRPr="00060728">
              <w:rPr>
                <w:rFonts w:cs="Tahoma"/>
                <w:color w:val="000000"/>
                <w:sz w:val="16"/>
                <w:szCs w:val="16"/>
              </w:rPr>
              <w:t>431.02</w:t>
            </w:r>
          </w:p>
        </w:tc>
      </w:tr>
      <w:tr w:rsidR="00060728" w:rsidRPr="00A60AB5" w14:paraId="0CB5C6B3" w14:textId="77777777" w:rsidTr="009254EE">
        <w:trPr>
          <w:trHeight w:val="690"/>
        </w:trPr>
        <w:tc>
          <w:tcPr>
            <w:tcW w:w="1462" w:type="dxa"/>
            <w:vMerge/>
            <w:vAlign w:val="center"/>
            <w:hideMark/>
          </w:tcPr>
          <w:p w14:paraId="5532313F" w14:textId="77777777" w:rsidR="00060728" w:rsidRPr="00060728" w:rsidRDefault="00060728" w:rsidP="00060728">
            <w:pPr>
              <w:rPr>
                <w:rFonts w:cs="Tahoma"/>
                <w:color w:val="000000"/>
                <w:sz w:val="16"/>
                <w:szCs w:val="16"/>
              </w:rPr>
            </w:pPr>
          </w:p>
        </w:tc>
        <w:tc>
          <w:tcPr>
            <w:tcW w:w="870" w:type="dxa"/>
            <w:vMerge/>
            <w:vAlign w:val="center"/>
            <w:hideMark/>
          </w:tcPr>
          <w:p w14:paraId="019828D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5626EC1" w14:textId="28E71A21" w:rsidR="00060728" w:rsidRPr="00060728" w:rsidRDefault="00060728"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w:t>
            </w:r>
          </w:p>
        </w:tc>
        <w:tc>
          <w:tcPr>
            <w:tcW w:w="1226" w:type="dxa"/>
            <w:vMerge/>
            <w:vAlign w:val="center"/>
            <w:hideMark/>
          </w:tcPr>
          <w:p w14:paraId="6C3FCEFC"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66F47BED"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4C431FF8"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462E4403"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 «нетто» (по налоговым ставкам российских организаций)</w:t>
            </w:r>
          </w:p>
        </w:tc>
        <w:tc>
          <w:tcPr>
            <w:tcW w:w="1107" w:type="dxa"/>
            <w:vMerge/>
            <w:vAlign w:val="center"/>
            <w:hideMark/>
          </w:tcPr>
          <w:p w14:paraId="77F3F589" w14:textId="77777777" w:rsidR="00060728" w:rsidRPr="00FA0D23" w:rsidRDefault="00060728" w:rsidP="00060728">
            <w:pPr>
              <w:rPr>
                <w:rFonts w:cs="Tahoma"/>
                <w:color w:val="000000"/>
                <w:sz w:val="15"/>
                <w:szCs w:val="15"/>
              </w:rPr>
            </w:pPr>
          </w:p>
        </w:tc>
        <w:tc>
          <w:tcPr>
            <w:tcW w:w="869" w:type="dxa"/>
            <w:vMerge/>
            <w:vAlign w:val="center"/>
            <w:hideMark/>
          </w:tcPr>
          <w:p w14:paraId="651F8FCA" w14:textId="77777777" w:rsidR="00060728" w:rsidRPr="00FA0D23" w:rsidRDefault="00060728" w:rsidP="00060728">
            <w:pPr>
              <w:rPr>
                <w:rFonts w:cs="Tahoma"/>
                <w:color w:val="000000"/>
                <w:sz w:val="15"/>
                <w:szCs w:val="15"/>
              </w:rPr>
            </w:pPr>
          </w:p>
        </w:tc>
        <w:tc>
          <w:tcPr>
            <w:tcW w:w="1079" w:type="dxa"/>
            <w:vMerge/>
            <w:vAlign w:val="center"/>
            <w:hideMark/>
          </w:tcPr>
          <w:p w14:paraId="06DC1E84" w14:textId="77777777" w:rsidR="00060728" w:rsidRPr="00060728" w:rsidRDefault="00060728" w:rsidP="00060728">
            <w:pPr>
              <w:rPr>
                <w:rFonts w:cs="Tahoma"/>
                <w:color w:val="000000"/>
                <w:sz w:val="16"/>
                <w:szCs w:val="16"/>
              </w:rPr>
            </w:pPr>
          </w:p>
        </w:tc>
        <w:tc>
          <w:tcPr>
            <w:tcW w:w="1225" w:type="dxa"/>
            <w:vMerge/>
            <w:vAlign w:val="center"/>
            <w:hideMark/>
          </w:tcPr>
          <w:p w14:paraId="458B512B" w14:textId="77777777" w:rsidR="00060728" w:rsidRPr="00060728" w:rsidRDefault="00060728" w:rsidP="00060728">
            <w:pPr>
              <w:rPr>
                <w:rFonts w:cs="Tahoma"/>
                <w:color w:val="000000"/>
                <w:sz w:val="16"/>
                <w:szCs w:val="16"/>
              </w:rPr>
            </w:pPr>
          </w:p>
        </w:tc>
      </w:tr>
      <w:tr w:rsidR="00060728" w:rsidRPr="00A60AB5" w14:paraId="3E6DE669" w14:textId="77777777" w:rsidTr="009254EE">
        <w:trPr>
          <w:trHeight w:val="315"/>
        </w:trPr>
        <w:tc>
          <w:tcPr>
            <w:tcW w:w="1462" w:type="dxa"/>
            <w:vMerge w:val="restart"/>
            <w:shd w:val="clear" w:color="auto" w:fill="auto"/>
            <w:vAlign w:val="center"/>
            <w:hideMark/>
          </w:tcPr>
          <w:p w14:paraId="34947FF8"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3FFE16C0" w14:textId="77777777" w:rsidR="00060728" w:rsidRPr="00060728" w:rsidRDefault="00060728" w:rsidP="00060728">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11BB8C6F"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63073924" w14:textId="77777777" w:rsidR="00060728" w:rsidRPr="00060728" w:rsidRDefault="00060728" w:rsidP="00060728">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27280A79"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4626891E" w14:textId="77777777" w:rsidR="00060728" w:rsidRPr="00060728" w:rsidRDefault="00060728" w:rsidP="00060728">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F671079" w14:textId="14C212F8" w:rsidR="00060728" w:rsidRPr="00060728" w:rsidRDefault="00060728" w:rsidP="00060728">
            <w:pPr>
              <w:rPr>
                <w:rFonts w:cs="Tahoma"/>
                <w:color w:val="000000"/>
                <w:sz w:val="16"/>
                <w:szCs w:val="16"/>
                <w:lang w:val="en-US"/>
              </w:rPr>
            </w:pPr>
            <w:r w:rsidRPr="00060728">
              <w:rPr>
                <w:rFonts w:cs="Tahoma"/>
                <w:color w:val="000000"/>
                <w:sz w:val="16"/>
                <w:szCs w:val="16"/>
                <w:lang w:val="en-US"/>
              </w:rPr>
              <w:t>MOEX Chemicals Net Total Return (Resident) Index</w:t>
            </w:r>
          </w:p>
        </w:tc>
        <w:tc>
          <w:tcPr>
            <w:tcW w:w="1107" w:type="dxa"/>
            <w:vMerge/>
            <w:vAlign w:val="center"/>
            <w:hideMark/>
          </w:tcPr>
          <w:p w14:paraId="3FEFE439"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113389E"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09700468"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965B8C3" w14:textId="5349DB1D" w:rsidR="00060728" w:rsidRPr="00060728" w:rsidRDefault="00060728" w:rsidP="00060728">
            <w:pPr>
              <w:jc w:val="right"/>
              <w:rPr>
                <w:rFonts w:cs="Tahoma"/>
                <w:color w:val="000000"/>
                <w:sz w:val="16"/>
                <w:szCs w:val="16"/>
              </w:rPr>
            </w:pPr>
            <w:r w:rsidRPr="00060728">
              <w:rPr>
                <w:rFonts w:cs="Tahoma"/>
                <w:color w:val="000000"/>
                <w:sz w:val="16"/>
                <w:szCs w:val="16"/>
              </w:rPr>
              <w:t>6468.1</w:t>
            </w:r>
          </w:p>
        </w:tc>
      </w:tr>
      <w:tr w:rsidR="00060728" w:rsidRPr="00A60AB5" w14:paraId="456F4536" w14:textId="77777777" w:rsidTr="009254EE">
        <w:trPr>
          <w:trHeight w:val="465"/>
        </w:trPr>
        <w:tc>
          <w:tcPr>
            <w:tcW w:w="1462" w:type="dxa"/>
            <w:vMerge/>
            <w:vAlign w:val="center"/>
            <w:hideMark/>
          </w:tcPr>
          <w:p w14:paraId="192D0E42" w14:textId="77777777" w:rsidR="00060728" w:rsidRPr="00060728" w:rsidRDefault="00060728" w:rsidP="00060728">
            <w:pPr>
              <w:rPr>
                <w:rFonts w:cs="Tahoma"/>
                <w:color w:val="000000"/>
                <w:sz w:val="16"/>
                <w:szCs w:val="16"/>
              </w:rPr>
            </w:pPr>
          </w:p>
        </w:tc>
        <w:tc>
          <w:tcPr>
            <w:tcW w:w="870" w:type="dxa"/>
            <w:vMerge/>
            <w:vAlign w:val="center"/>
            <w:hideMark/>
          </w:tcPr>
          <w:p w14:paraId="7088B1B8"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716E571" w14:textId="590F8036" w:rsidR="00060728" w:rsidRPr="00060728" w:rsidRDefault="00060728"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w:t>
            </w:r>
          </w:p>
        </w:tc>
        <w:tc>
          <w:tcPr>
            <w:tcW w:w="1226" w:type="dxa"/>
            <w:vMerge/>
            <w:vAlign w:val="center"/>
            <w:hideMark/>
          </w:tcPr>
          <w:p w14:paraId="546CF4CB"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72F7FA4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 «нетто» (по налоговым ставкам иностранных организаций)</w:t>
            </w:r>
          </w:p>
        </w:tc>
        <w:tc>
          <w:tcPr>
            <w:tcW w:w="1107" w:type="dxa"/>
            <w:vMerge/>
            <w:vAlign w:val="center"/>
            <w:hideMark/>
          </w:tcPr>
          <w:p w14:paraId="2E49F453"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62EEF57"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 «нетто» (по налоговым ставкам российских организаций)</w:t>
            </w:r>
          </w:p>
        </w:tc>
        <w:tc>
          <w:tcPr>
            <w:tcW w:w="1107" w:type="dxa"/>
            <w:vMerge/>
            <w:vAlign w:val="center"/>
            <w:hideMark/>
          </w:tcPr>
          <w:p w14:paraId="31A0B89E" w14:textId="77777777" w:rsidR="00060728" w:rsidRPr="00FA0D23" w:rsidRDefault="00060728" w:rsidP="00060728">
            <w:pPr>
              <w:rPr>
                <w:rFonts w:cs="Tahoma"/>
                <w:color w:val="000000"/>
                <w:sz w:val="15"/>
                <w:szCs w:val="15"/>
              </w:rPr>
            </w:pPr>
          </w:p>
        </w:tc>
        <w:tc>
          <w:tcPr>
            <w:tcW w:w="869" w:type="dxa"/>
            <w:vMerge/>
            <w:vAlign w:val="center"/>
            <w:hideMark/>
          </w:tcPr>
          <w:p w14:paraId="7DD76155" w14:textId="77777777" w:rsidR="00060728" w:rsidRPr="00FA0D23" w:rsidRDefault="00060728" w:rsidP="00060728">
            <w:pPr>
              <w:rPr>
                <w:rFonts w:cs="Tahoma"/>
                <w:color w:val="000000"/>
                <w:sz w:val="15"/>
                <w:szCs w:val="15"/>
              </w:rPr>
            </w:pPr>
          </w:p>
        </w:tc>
        <w:tc>
          <w:tcPr>
            <w:tcW w:w="1079" w:type="dxa"/>
            <w:vMerge/>
            <w:vAlign w:val="center"/>
            <w:hideMark/>
          </w:tcPr>
          <w:p w14:paraId="4ABDF536" w14:textId="77777777" w:rsidR="00060728" w:rsidRPr="00060728" w:rsidRDefault="00060728" w:rsidP="00060728">
            <w:pPr>
              <w:rPr>
                <w:rFonts w:cs="Tahoma"/>
                <w:color w:val="000000"/>
                <w:sz w:val="16"/>
                <w:szCs w:val="16"/>
              </w:rPr>
            </w:pPr>
          </w:p>
        </w:tc>
        <w:tc>
          <w:tcPr>
            <w:tcW w:w="1225" w:type="dxa"/>
            <w:vMerge/>
            <w:vAlign w:val="center"/>
            <w:hideMark/>
          </w:tcPr>
          <w:p w14:paraId="7474F1DB" w14:textId="77777777" w:rsidR="00060728" w:rsidRPr="00060728" w:rsidRDefault="00060728" w:rsidP="00060728">
            <w:pPr>
              <w:rPr>
                <w:rFonts w:cs="Tahoma"/>
                <w:color w:val="000000"/>
                <w:sz w:val="16"/>
                <w:szCs w:val="16"/>
              </w:rPr>
            </w:pPr>
          </w:p>
        </w:tc>
      </w:tr>
      <w:tr w:rsidR="00060728" w:rsidRPr="00A60AB5" w14:paraId="4A92383C" w14:textId="77777777" w:rsidTr="009254EE">
        <w:trPr>
          <w:trHeight w:val="315"/>
        </w:trPr>
        <w:tc>
          <w:tcPr>
            <w:tcW w:w="1462" w:type="dxa"/>
            <w:vMerge w:val="restart"/>
            <w:shd w:val="clear" w:color="auto" w:fill="auto"/>
            <w:vAlign w:val="center"/>
            <w:hideMark/>
          </w:tcPr>
          <w:p w14:paraId="58BEFCC3"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1F39E01" w14:textId="77777777" w:rsidR="00060728" w:rsidRPr="00060728" w:rsidRDefault="00060728" w:rsidP="00060728">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6A016C0B"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539AE079" w14:textId="77777777" w:rsidR="00060728" w:rsidRPr="00060728" w:rsidRDefault="00060728" w:rsidP="00060728">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77A2732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2E294A6F" w14:textId="77777777" w:rsidR="00060728" w:rsidRPr="00060728" w:rsidRDefault="00060728" w:rsidP="00060728">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01194A16" w14:textId="745E64B8" w:rsidR="00060728" w:rsidRPr="00060728" w:rsidRDefault="00060728" w:rsidP="00060728">
            <w:pPr>
              <w:rPr>
                <w:rFonts w:cs="Tahoma"/>
                <w:color w:val="000000"/>
                <w:sz w:val="16"/>
                <w:szCs w:val="16"/>
                <w:lang w:val="en-US"/>
              </w:rPr>
            </w:pPr>
            <w:r w:rsidRPr="00060728">
              <w:rPr>
                <w:rFonts w:cs="Tahoma"/>
                <w:color w:val="000000"/>
                <w:sz w:val="16"/>
                <w:szCs w:val="16"/>
                <w:lang w:val="en-US"/>
              </w:rPr>
              <w:t>RTS Chemicals Net Total Return (Resident) Index</w:t>
            </w:r>
          </w:p>
        </w:tc>
        <w:tc>
          <w:tcPr>
            <w:tcW w:w="1107" w:type="dxa"/>
            <w:vMerge/>
            <w:vAlign w:val="center"/>
            <w:hideMark/>
          </w:tcPr>
          <w:p w14:paraId="423BE597"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0EE3A328"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4DF6F78B"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6836A50" w14:textId="4F020B14" w:rsidR="00060728" w:rsidRPr="00060728" w:rsidRDefault="00060728" w:rsidP="00060728">
            <w:pPr>
              <w:jc w:val="right"/>
              <w:rPr>
                <w:rFonts w:cs="Tahoma"/>
                <w:color w:val="000000"/>
                <w:sz w:val="16"/>
                <w:szCs w:val="16"/>
              </w:rPr>
            </w:pPr>
            <w:r w:rsidRPr="00060728">
              <w:rPr>
                <w:rFonts w:cs="Tahoma"/>
                <w:color w:val="000000"/>
                <w:sz w:val="16"/>
                <w:szCs w:val="16"/>
              </w:rPr>
              <w:t>205.72</w:t>
            </w:r>
          </w:p>
        </w:tc>
      </w:tr>
      <w:tr w:rsidR="00060728" w:rsidRPr="00A60AB5" w14:paraId="1632EAA0" w14:textId="77777777" w:rsidTr="009254EE">
        <w:trPr>
          <w:trHeight w:val="465"/>
        </w:trPr>
        <w:tc>
          <w:tcPr>
            <w:tcW w:w="1462" w:type="dxa"/>
            <w:vMerge/>
            <w:vAlign w:val="center"/>
            <w:hideMark/>
          </w:tcPr>
          <w:p w14:paraId="66841FF9" w14:textId="77777777" w:rsidR="00060728" w:rsidRPr="00060728" w:rsidRDefault="00060728" w:rsidP="00060728">
            <w:pPr>
              <w:rPr>
                <w:rFonts w:cs="Tahoma"/>
                <w:color w:val="000000"/>
                <w:sz w:val="16"/>
                <w:szCs w:val="16"/>
              </w:rPr>
            </w:pPr>
          </w:p>
        </w:tc>
        <w:tc>
          <w:tcPr>
            <w:tcW w:w="870" w:type="dxa"/>
            <w:vMerge/>
            <w:vAlign w:val="center"/>
            <w:hideMark/>
          </w:tcPr>
          <w:p w14:paraId="75CB8CEA"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1CE9D7B5" w14:textId="7F9986AE" w:rsidR="00060728" w:rsidRPr="00060728" w:rsidRDefault="00060728" w:rsidP="00060728">
            <w:pPr>
              <w:rPr>
                <w:rFonts w:cs="Tahoma"/>
                <w:color w:val="000000"/>
                <w:sz w:val="16"/>
                <w:szCs w:val="16"/>
              </w:rPr>
            </w:pPr>
            <w:r w:rsidRPr="00060728">
              <w:rPr>
                <w:rFonts w:cs="Tahoma"/>
                <w:color w:val="000000"/>
                <w:sz w:val="16"/>
                <w:szCs w:val="16"/>
              </w:rPr>
              <w:t>Индекс РТС химии и нефтехимии полной доходности</w:t>
            </w:r>
          </w:p>
        </w:tc>
        <w:tc>
          <w:tcPr>
            <w:tcW w:w="1226" w:type="dxa"/>
            <w:vMerge/>
            <w:vAlign w:val="center"/>
            <w:hideMark/>
          </w:tcPr>
          <w:p w14:paraId="5205076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5F9F3A7"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0105237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D2E3EE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химии и нефтехимии полной доходности «нетто» (по налоговым ставкам российских организаций)</w:t>
            </w:r>
          </w:p>
        </w:tc>
        <w:tc>
          <w:tcPr>
            <w:tcW w:w="1107" w:type="dxa"/>
            <w:vMerge/>
            <w:vAlign w:val="center"/>
            <w:hideMark/>
          </w:tcPr>
          <w:p w14:paraId="322F35DA" w14:textId="77777777" w:rsidR="00060728" w:rsidRPr="00FA0D23" w:rsidRDefault="00060728" w:rsidP="00060728">
            <w:pPr>
              <w:rPr>
                <w:rFonts w:cs="Tahoma"/>
                <w:color w:val="000000"/>
                <w:sz w:val="15"/>
                <w:szCs w:val="15"/>
              </w:rPr>
            </w:pPr>
          </w:p>
        </w:tc>
        <w:tc>
          <w:tcPr>
            <w:tcW w:w="869" w:type="dxa"/>
            <w:vMerge/>
            <w:vAlign w:val="center"/>
            <w:hideMark/>
          </w:tcPr>
          <w:p w14:paraId="5831B1A7" w14:textId="77777777" w:rsidR="00060728" w:rsidRPr="00FA0D23" w:rsidRDefault="00060728" w:rsidP="00060728">
            <w:pPr>
              <w:rPr>
                <w:rFonts w:cs="Tahoma"/>
                <w:color w:val="000000"/>
                <w:sz w:val="15"/>
                <w:szCs w:val="15"/>
              </w:rPr>
            </w:pPr>
          </w:p>
        </w:tc>
        <w:tc>
          <w:tcPr>
            <w:tcW w:w="1079" w:type="dxa"/>
            <w:vMerge/>
            <w:vAlign w:val="center"/>
            <w:hideMark/>
          </w:tcPr>
          <w:p w14:paraId="05793C1F" w14:textId="77777777" w:rsidR="00060728" w:rsidRPr="00060728" w:rsidRDefault="00060728" w:rsidP="00060728">
            <w:pPr>
              <w:rPr>
                <w:rFonts w:cs="Tahoma"/>
                <w:color w:val="000000"/>
                <w:sz w:val="16"/>
                <w:szCs w:val="16"/>
              </w:rPr>
            </w:pPr>
          </w:p>
        </w:tc>
        <w:tc>
          <w:tcPr>
            <w:tcW w:w="1225" w:type="dxa"/>
            <w:vMerge/>
            <w:vAlign w:val="center"/>
            <w:hideMark/>
          </w:tcPr>
          <w:p w14:paraId="17042CAF" w14:textId="77777777" w:rsidR="00060728" w:rsidRPr="00060728" w:rsidRDefault="00060728" w:rsidP="00060728">
            <w:pPr>
              <w:rPr>
                <w:rFonts w:cs="Tahoma"/>
                <w:color w:val="000000"/>
                <w:sz w:val="16"/>
                <w:szCs w:val="16"/>
              </w:rPr>
            </w:pPr>
          </w:p>
        </w:tc>
      </w:tr>
      <w:tr w:rsidR="00060728" w:rsidRPr="00A60AB5" w14:paraId="204D8AA7" w14:textId="77777777" w:rsidTr="009254EE">
        <w:trPr>
          <w:trHeight w:val="315"/>
        </w:trPr>
        <w:tc>
          <w:tcPr>
            <w:tcW w:w="1462" w:type="dxa"/>
            <w:vMerge w:val="restart"/>
            <w:shd w:val="clear" w:color="auto" w:fill="auto"/>
            <w:vAlign w:val="center"/>
            <w:hideMark/>
          </w:tcPr>
          <w:p w14:paraId="3A5FC6AE"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0755D0CA" w14:textId="77777777" w:rsidR="00060728" w:rsidRPr="00060728" w:rsidRDefault="00060728" w:rsidP="00060728">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237851E"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26FA7810" w14:textId="77777777" w:rsidR="00060728" w:rsidRPr="00060728" w:rsidRDefault="00060728" w:rsidP="00060728">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1DCBF13"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3C9B34C3" w14:textId="77777777" w:rsidR="00060728" w:rsidRPr="00060728" w:rsidRDefault="00060728" w:rsidP="00060728">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943F63B" w14:textId="644AE2A0" w:rsidR="00060728" w:rsidRPr="00060728" w:rsidRDefault="00060728" w:rsidP="00060728">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1107" w:type="dxa"/>
            <w:vMerge/>
            <w:vAlign w:val="center"/>
            <w:hideMark/>
          </w:tcPr>
          <w:p w14:paraId="2F4A03A9"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457B3626"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2D91BC9"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E0BA889" w14:textId="0D4EAC9E" w:rsidR="00060728" w:rsidRPr="00060728" w:rsidRDefault="00060728" w:rsidP="00060728">
            <w:pPr>
              <w:jc w:val="right"/>
              <w:rPr>
                <w:rFonts w:cs="Tahoma"/>
                <w:color w:val="000000"/>
                <w:sz w:val="16"/>
                <w:szCs w:val="16"/>
              </w:rPr>
            </w:pPr>
            <w:r w:rsidRPr="00060728">
              <w:rPr>
                <w:rFonts w:cs="Tahoma"/>
                <w:color w:val="000000"/>
                <w:sz w:val="16"/>
                <w:szCs w:val="16"/>
              </w:rPr>
              <w:t>1375.42</w:t>
            </w:r>
          </w:p>
        </w:tc>
      </w:tr>
      <w:tr w:rsidR="00060728" w:rsidRPr="00A60AB5" w14:paraId="24FD13F2" w14:textId="77777777" w:rsidTr="009254EE">
        <w:trPr>
          <w:trHeight w:val="465"/>
        </w:trPr>
        <w:tc>
          <w:tcPr>
            <w:tcW w:w="1462" w:type="dxa"/>
            <w:vMerge/>
            <w:vAlign w:val="center"/>
            <w:hideMark/>
          </w:tcPr>
          <w:p w14:paraId="59CCFE4F" w14:textId="77777777" w:rsidR="00060728" w:rsidRPr="00060728" w:rsidRDefault="00060728" w:rsidP="00060728">
            <w:pPr>
              <w:rPr>
                <w:rFonts w:cs="Tahoma"/>
                <w:color w:val="000000"/>
                <w:sz w:val="16"/>
                <w:szCs w:val="16"/>
              </w:rPr>
            </w:pPr>
          </w:p>
        </w:tc>
        <w:tc>
          <w:tcPr>
            <w:tcW w:w="870" w:type="dxa"/>
            <w:vMerge/>
            <w:vAlign w:val="center"/>
            <w:hideMark/>
          </w:tcPr>
          <w:p w14:paraId="28450E24"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C3C5510" w14:textId="32D4307D" w:rsidR="00060728" w:rsidRPr="00060728" w:rsidRDefault="00060728" w:rsidP="00060728">
            <w:pPr>
              <w:rPr>
                <w:rFonts w:cs="Tahoma"/>
                <w:color w:val="000000"/>
                <w:sz w:val="16"/>
                <w:szCs w:val="16"/>
              </w:rPr>
            </w:pPr>
            <w:r w:rsidRPr="00060728">
              <w:rPr>
                <w:rFonts w:cs="Tahoma"/>
                <w:color w:val="000000"/>
                <w:sz w:val="16"/>
                <w:szCs w:val="16"/>
              </w:rPr>
              <w:t>Индекс МосБиржи транспорта полной доходности</w:t>
            </w:r>
          </w:p>
        </w:tc>
        <w:tc>
          <w:tcPr>
            <w:tcW w:w="1226" w:type="dxa"/>
            <w:vMerge/>
            <w:vAlign w:val="center"/>
            <w:hideMark/>
          </w:tcPr>
          <w:p w14:paraId="31984CC9"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AC68C2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транспорта полной доходности «нетто» (по налоговым ставкам иностранных организаций)</w:t>
            </w:r>
          </w:p>
        </w:tc>
        <w:tc>
          <w:tcPr>
            <w:tcW w:w="1107" w:type="dxa"/>
            <w:vMerge/>
            <w:vAlign w:val="center"/>
            <w:hideMark/>
          </w:tcPr>
          <w:p w14:paraId="6DFC1C98"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7BE1DE4A"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транспорта полной доходности «нетто» (по налоговым ставкам российских организаций)</w:t>
            </w:r>
          </w:p>
        </w:tc>
        <w:tc>
          <w:tcPr>
            <w:tcW w:w="1107" w:type="dxa"/>
            <w:vMerge/>
            <w:vAlign w:val="center"/>
            <w:hideMark/>
          </w:tcPr>
          <w:p w14:paraId="2319AC74" w14:textId="77777777" w:rsidR="00060728" w:rsidRPr="00FA0D23" w:rsidRDefault="00060728" w:rsidP="00060728">
            <w:pPr>
              <w:rPr>
                <w:rFonts w:cs="Tahoma"/>
                <w:color w:val="000000"/>
                <w:sz w:val="15"/>
                <w:szCs w:val="15"/>
              </w:rPr>
            </w:pPr>
          </w:p>
        </w:tc>
        <w:tc>
          <w:tcPr>
            <w:tcW w:w="869" w:type="dxa"/>
            <w:vMerge/>
            <w:vAlign w:val="center"/>
            <w:hideMark/>
          </w:tcPr>
          <w:p w14:paraId="2AF9A373" w14:textId="77777777" w:rsidR="00060728" w:rsidRPr="00FA0D23" w:rsidRDefault="00060728" w:rsidP="00060728">
            <w:pPr>
              <w:rPr>
                <w:rFonts w:cs="Tahoma"/>
                <w:color w:val="000000"/>
                <w:sz w:val="15"/>
                <w:szCs w:val="15"/>
              </w:rPr>
            </w:pPr>
          </w:p>
        </w:tc>
        <w:tc>
          <w:tcPr>
            <w:tcW w:w="1079" w:type="dxa"/>
            <w:vMerge/>
            <w:vAlign w:val="center"/>
            <w:hideMark/>
          </w:tcPr>
          <w:p w14:paraId="46004D4A" w14:textId="77777777" w:rsidR="00060728" w:rsidRPr="00060728" w:rsidRDefault="00060728" w:rsidP="00060728">
            <w:pPr>
              <w:rPr>
                <w:rFonts w:cs="Tahoma"/>
                <w:color w:val="000000"/>
                <w:sz w:val="16"/>
                <w:szCs w:val="16"/>
              </w:rPr>
            </w:pPr>
          </w:p>
        </w:tc>
        <w:tc>
          <w:tcPr>
            <w:tcW w:w="1225" w:type="dxa"/>
            <w:vMerge/>
            <w:vAlign w:val="center"/>
            <w:hideMark/>
          </w:tcPr>
          <w:p w14:paraId="14A1F9E9" w14:textId="77777777" w:rsidR="00060728" w:rsidRPr="00060728" w:rsidRDefault="00060728" w:rsidP="00060728">
            <w:pPr>
              <w:rPr>
                <w:rFonts w:cs="Tahoma"/>
                <w:color w:val="000000"/>
                <w:sz w:val="16"/>
                <w:szCs w:val="16"/>
              </w:rPr>
            </w:pPr>
          </w:p>
        </w:tc>
      </w:tr>
      <w:tr w:rsidR="00060728" w:rsidRPr="00A60AB5" w14:paraId="2FA6556C" w14:textId="77777777" w:rsidTr="009254EE">
        <w:trPr>
          <w:trHeight w:val="315"/>
        </w:trPr>
        <w:tc>
          <w:tcPr>
            <w:tcW w:w="1462" w:type="dxa"/>
            <w:vMerge w:val="restart"/>
            <w:shd w:val="clear" w:color="auto" w:fill="auto"/>
            <w:vAlign w:val="center"/>
            <w:hideMark/>
          </w:tcPr>
          <w:p w14:paraId="1BF2FC83"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53CE0003" w14:textId="77777777" w:rsidR="00060728" w:rsidRPr="00060728" w:rsidRDefault="00060728" w:rsidP="00060728">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20E34570"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49EBA511" w14:textId="77777777" w:rsidR="00060728" w:rsidRPr="00060728" w:rsidRDefault="00060728" w:rsidP="00060728">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70284CA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551257F9" w14:textId="77777777" w:rsidR="00060728" w:rsidRPr="00060728" w:rsidRDefault="00060728" w:rsidP="00060728">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BC5BE1B" w14:textId="27E4F0AA" w:rsidR="00060728" w:rsidRPr="00060728" w:rsidRDefault="00060728" w:rsidP="00060728">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1107" w:type="dxa"/>
            <w:vMerge/>
            <w:vAlign w:val="center"/>
            <w:hideMark/>
          </w:tcPr>
          <w:p w14:paraId="2C1AD2B3"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C11DC0B"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433629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25B3252" w14:textId="39A58C34" w:rsidR="00060728" w:rsidRPr="00060728" w:rsidRDefault="00060728" w:rsidP="00060728">
            <w:pPr>
              <w:jc w:val="right"/>
              <w:rPr>
                <w:rFonts w:cs="Tahoma"/>
                <w:color w:val="000000"/>
                <w:sz w:val="16"/>
                <w:szCs w:val="16"/>
              </w:rPr>
            </w:pPr>
            <w:r w:rsidRPr="00060728">
              <w:rPr>
                <w:rFonts w:cs="Tahoma"/>
                <w:color w:val="000000"/>
                <w:sz w:val="16"/>
                <w:szCs w:val="16"/>
              </w:rPr>
              <w:t>102.36</w:t>
            </w:r>
          </w:p>
        </w:tc>
      </w:tr>
      <w:tr w:rsidR="00060728" w:rsidRPr="00A60AB5" w14:paraId="3942C911" w14:textId="77777777" w:rsidTr="009254EE">
        <w:trPr>
          <w:trHeight w:val="465"/>
        </w:trPr>
        <w:tc>
          <w:tcPr>
            <w:tcW w:w="1462" w:type="dxa"/>
            <w:vMerge/>
            <w:vAlign w:val="center"/>
            <w:hideMark/>
          </w:tcPr>
          <w:p w14:paraId="1B27DDCA" w14:textId="77777777" w:rsidR="00060728" w:rsidRPr="00060728" w:rsidRDefault="00060728" w:rsidP="00060728">
            <w:pPr>
              <w:rPr>
                <w:rFonts w:cs="Tahoma"/>
                <w:color w:val="000000"/>
                <w:sz w:val="16"/>
                <w:szCs w:val="16"/>
              </w:rPr>
            </w:pPr>
          </w:p>
        </w:tc>
        <w:tc>
          <w:tcPr>
            <w:tcW w:w="870" w:type="dxa"/>
            <w:vMerge/>
            <w:vAlign w:val="center"/>
            <w:hideMark/>
          </w:tcPr>
          <w:p w14:paraId="637441C8"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E0C86B8" w14:textId="1F250167" w:rsidR="00060728" w:rsidRPr="00060728" w:rsidRDefault="00060728" w:rsidP="00060728">
            <w:pPr>
              <w:rPr>
                <w:rFonts w:cs="Tahoma"/>
                <w:color w:val="000000"/>
                <w:sz w:val="16"/>
                <w:szCs w:val="16"/>
              </w:rPr>
            </w:pPr>
            <w:r w:rsidRPr="00060728">
              <w:rPr>
                <w:rFonts w:cs="Tahoma"/>
                <w:color w:val="000000"/>
                <w:sz w:val="16"/>
                <w:szCs w:val="16"/>
              </w:rPr>
              <w:t>Индекс РТС транспорта полной доходности</w:t>
            </w:r>
          </w:p>
        </w:tc>
        <w:tc>
          <w:tcPr>
            <w:tcW w:w="1226" w:type="dxa"/>
            <w:vMerge/>
            <w:vAlign w:val="center"/>
            <w:hideMark/>
          </w:tcPr>
          <w:p w14:paraId="419944B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FEE14B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транспорта полной доходности «нетто» (по налоговым ставкам иностранных организаций)</w:t>
            </w:r>
          </w:p>
        </w:tc>
        <w:tc>
          <w:tcPr>
            <w:tcW w:w="1107" w:type="dxa"/>
            <w:vMerge/>
            <w:vAlign w:val="center"/>
            <w:hideMark/>
          </w:tcPr>
          <w:p w14:paraId="5B9CBFF0"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277C3AC6"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транспорта полной доходности «нетто» (по налоговым ставкам российских организаций)</w:t>
            </w:r>
          </w:p>
        </w:tc>
        <w:tc>
          <w:tcPr>
            <w:tcW w:w="1107" w:type="dxa"/>
            <w:vMerge/>
            <w:vAlign w:val="center"/>
            <w:hideMark/>
          </w:tcPr>
          <w:p w14:paraId="63E77693" w14:textId="77777777" w:rsidR="00060728" w:rsidRPr="00FA0D23" w:rsidRDefault="00060728" w:rsidP="00060728">
            <w:pPr>
              <w:rPr>
                <w:rFonts w:cs="Tahoma"/>
                <w:color w:val="000000"/>
                <w:sz w:val="15"/>
                <w:szCs w:val="15"/>
              </w:rPr>
            </w:pPr>
          </w:p>
        </w:tc>
        <w:tc>
          <w:tcPr>
            <w:tcW w:w="869" w:type="dxa"/>
            <w:vMerge/>
            <w:vAlign w:val="center"/>
            <w:hideMark/>
          </w:tcPr>
          <w:p w14:paraId="41BCCB88" w14:textId="77777777" w:rsidR="00060728" w:rsidRPr="00FA0D23" w:rsidRDefault="00060728" w:rsidP="00060728">
            <w:pPr>
              <w:rPr>
                <w:rFonts w:cs="Tahoma"/>
                <w:color w:val="000000"/>
                <w:sz w:val="15"/>
                <w:szCs w:val="15"/>
              </w:rPr>
            </w:pPr>
          </w:p>
        </w:tc>
        <w:tc>
          <w:tcPr>
            <w:tcW w:w="1079" w:type="dxa"/>
            <w:vMerge/>
            <w:vAlign w:val="center"/>
            <w:hideMark/>
          </w:tcPr>
          <w:p w14:paraId="02D8E9FD" w14:textId="77777777" w:rsidR="00060728" w:rsidRPr="00FA0D23" w:rsidRDefault="00060728" w:rsidP="00060728">
            <w:pPr>
              <w:rPr>
                <w:rFonts w:cs="Tahoma"/>
                <w:color w:val="000000"/>
                <w:sz w:val="15"/>
                <w:szCs w:val="15"/>
              </w:rPr>
            </w:pPr>
          </w:p>
        </w:tc>
        <w:tc>
          <w:tcPr>
            <w:tcW w:w="1225" w:type="dxa"/>
            <w:vMerge/>
            <w:vAlign w:val="center"/>
            <w:hideMark/>
          </w:tcPr>
          <w:p w14:paraId="5695509F" w14:textId="77777777" w:rsidR="00060728" w:rsidRPr="00060728" w:rsidRDefault="00060728" w:rsidP="00060728">
            <w:pPr>
              <w:rPr>
                <w:rFonts w:cs="Tahoma"/>
                <w:color w:val="000000"/>
                <w:szCs w:val="20"/>
              </w:rPr>
            </w:pPr>
          </w:p>
        </w:tc>
      </w:tr>
    </w:tbl>
    <w:p w14:paraId="06D7EBB7" w14:textId="142F5126" w:rsidR="00060728" w:rsidRPr="00060728" w:rsidRDefault="00060728" w:rsidP="009254EE">
      <w:pPr>
        <w:rPr>
          <w:rFonts w:cs="Tahoma"/>
        </w:rPr>
      </w:pPr>
    </w:p>
    <w:sectPr w:rsidR="00060728" w:rsidRPr="00060728" w:rsidSect="00901AC7">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80D46" w14:textId="77777777" w:rsidR="00FE2B35" w:rsidRDefault="00FE2B35">
      <w:r>
        <w:separator/>
      </w:r>
    </w:p>
    <w:p w14:paraId="65023DC0" w14:textId="77777777" w:rsidR="00FE2B35" w:rsidRDefault="00FE2B35"/>
    <w:p w14:paraId="2207CA64" w14:textId="77777777" w:rsidR="00FE2B35" w:rsidRDefault="00FE2B35" w:rsidP="00AF15EE">
      <w:pPr>
        <w:numPr>
          <w:ilvl w:val="2"/>
          <w:numId w:val="1"/>
        </w:numPr>
      </w:pPr>
    </w:p>
  </w:endnote>
  <w:endnote w:type="continuationSeparator" w:id="0">
    <w:p w14:paraId="3F4B73CF" w14:textId="77777777" w:rsidR="00FE2B35" w:rsidRDefault="00FE2B35">
      <w:r>
        <w:continuationSeparator/>
      </w:r>
    </w:p>
    <w:p w14:paraId="4CA6A36A" w14:textId="77777777" w:rsidR="00FE2B35" w:rsidRDefault="00FE2B35"/>
    <w:p w14:paraId="2FD803D5" w14:textId="77777777" w:rsidR="00FE2B35" w:rsidRDefault="00FE2B35" w:rsidP="00AF15EE">
      <w:pPr>
        <w:numPr>
          <w:ilvl w:val="2"/>
          <w:numId w:val="1"/>
        </w:numPr>
      </w:pPr>
    </w:p>
  </w:endnote>
  <w:endnote w:type="continuationNotice" w:id="1">
    <w:p w14:paraId="65F552B2" w14:textId="77777777" w:rsidR="00FE2B35" w:rsidRDefault="00FE2B35"/>
    <w:p w14:paraId="0F7270F3" w14:textId="77777777" w:rsidR="00FE2B35" w:rsidRDefault="00FE2B35"/>
    <w:p w14:paraId="3463DE8A" w14:textId="77777777" w:rsidR="00FE2B35" w:rsidRDefault="00FE2B35"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635545"/>
      <w:docPartObj>
        <w:docPartGallery w:val="Page Numbers (Bottom of Page)"/>
        <w:docPartUnique/>
      </w:docPartObj>
    </w:sdtPr>
    <w:sdtEndPr/>
    <w:sdtContent>
      <w:p w14:paraId="531BDF54" w14:textId="4B8A05E5" w:rsidR="00B159C1" w:rsidRDefault="00B159C1">
        <w:pPr>
          <w:pStyle w:val="ab"/>
          <w:jc w:val="right"/>
        </w:pPr>
        <w:r>
          <w:fldChar w:fldCharType="begin"/>
        </w:r>
        <w:r>
          <w:instrText>PAGE   \* MERGEFORMAT</w:instrText>
        </w:r>
        <w:r>
          <w:fldChar w:fldCharType="separate"/>
        </w:r>
        <w:r w:rsidR="00947DDC">
          <w:rPr>
            <w:noProof/>
          </w:rPr>
          <w:t>20</w:t>
        </w:r>
        <w:r>
          <w:fldChar w:fldCharType="end"/>
        </w:r>
      </w:p>
    </w:sdtContent>
  </w:sdt>
  <w:p w14:paraId="6F537F57" w14:textId="77777777" w:rsidR="00B159C1" w:rsidRDefault="00B159C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CFB" w14:textId="77777777" w:rsidR="00B159C1" w:rsidRDefault="00B159C1"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B159C1" w:rsidRDefault="00B159C1"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6F93" w14:textId="23C75EF7" w:rsidR="00B159C1" w:rsidRDefault="00B159C1"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sidR="00947DDC">
      <w:rPr>
        <w:rStyle w:val="ad"/>
        <w:rFonts w:ascii="Arial" w:hAnsi="Arial" w:cs="Arial"/>
        <w:noProof/>
        <w:szCs w:val="20"/>
      </w:rPr>
      <w:t>27</w:t>
    </w:r>
    <w:r w:rsidRPr="006D19CD">
      <w:rPr>
        <w:rStyle w:val="ad"/>
        <w:rFonts w:ascii="Arial" w:hAnsi="Arial" w:cs="Arial"/>
        <w:szCs w:val="20"/>
      </w:rPr>
      <w:fldChar w:fldCharType="end"/>
    </w:r>
  </w:p>
  <w:p w14:paraId="488053C9" w14:textId="77777777" w:rsidR="00B159C1" w:rsidRDefault="00B159C1" w:rsidP="0052580F">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7B85" w14:textId="0F35DEB0" w:rsidR="00B159C1" w:rsidRDefault="00B159C1"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sidR="00947DDC">
      <w:rPr>
        <w:rStyle w:val="ad"/>
        <w:rFonts w:ascii="Arial" w:hAnsi="Arial" w:cs="Arial"/>
        <w:noProof/>
        <w:szCs w:val="20"/>
      </w:rPr>
      <w:t>25</w:t>
    </w:r>
    <w:r w:rsidRPr="00B21DBA">
      <w:rPr>
        <w:rStyle w:val="ad"/>
        <w:rFonts w:ascii="Arial" w:hAnsi="Arial" w:cs="Arial"/>
        <w:szCs w:val="20"/>
      </w:rPr>
      <w:fldChar w:fldCharType="end"/>
    </w:r>
  </w:p>
  <w:p w14:paraId="4D189653" w14:textId="77777777" w:rsidR="00B159C1" w:rsidRDefault="00B159C1"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BFEF" w14:textId="77777777" w:rsidR="00FE2B35" w:rsidRDefault="00FE2B35">
      <w:r>
        <w:separator/>
      </w:r>
    </w:p>
    <w:p w14:paraId="08A4FFBB" w14:textId="77777777" w:rsidR="00FE2B35" w:rsidRDefault="00FE2B35"/>
    <w:p w14:paraId="3CF35C7C" w14:textId="77777777" w:rsidR="00FE2B35" w:rsidRDefault="00FE2B35" w:rsidP="00AF15EE">
      <w:pPr>
        <w:numPr>
          <w:ilvl w:val="2"/>
          <w:numId w:val="1"/>
        </w:numPr>
      </w:pPr>
    </w:p>
  </w:footnote>
  <w:footnote w:type="continuationSeparator" w:id="0">
    <w:p w14:paraId="49BF0A35" w14:textId="77777777" w:rsidR="00FE2B35" w:rsidRDefault="00FE2B35">
      <w:r>
        <w:continuationSeparator/>
      </w:r>
    </w:p>
    <w:p w14:paraId="40F761DB" w14:textId="77777777" w:rsidR="00FE2B35" w:rsidRDefault="00FE2B35"/>
    <w:p w14:paraId="6D71D6C9" w14:textId="77777777" w:rsidR="00FE2B35" w:rsidRDefault="00FE2B35" w:rsidP="00AF15EE">
      <w:pPr>
        <w:numPr>
          <w:ilvl w:val="2"/>
          <w:numId w:val="1"/>
        </w:numPr>
      </w:pPr>
    </w:p>
  </w:footnote>
  <w:footnote w:type="continuationNotice" w:id="1">
    <w:p w14:paraId="044E1EBC" w14:textId="77777777" w:rsidR="00FE2B35" w:rsidRDefault="00FE2B35"/>
    <w:p w14:paraId="43FDB5D0" w14:textId="77777777" w:rsidR="00FE2B35" w:rsidRDefault="00FE2B35"/>
    <w:p w14:paraId="7734CA25" w14:textId="77777777" w:rsidR="00FE2B35" w:rsidRDefault="00FE2B35"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4"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3"/>
  </w:num>
  <w:num w:numId="4">
    <w:abstractNumId w:val="2"/>
  </w:num>
  <w:num w:numId="5">
    <w:abstractNumId w:val="20"/>
  </w:num>
  <w:num w:numId="6">
    <w:abstractNumId w:val="12"/>
  </w:num>
  <w:num w:numId="7">
    <w:abstractNumId w:val="0"/>
  </w:num>
  <w:num w:numId="8">
    <w:abstractNumId w:val="9"/>
  </w:num>
  <w:num w:numId="9">
    <w:abstractNumId w:val="8"/>
  </w:num>
  <w:num w:numId="10">
    <w:abstractNumId w:val="1"/>
  </w:num>
  <w:num w:numId="11">
    <w:abstractNumId w:val="6"/>
  </w:num>
  <w:num w:numId="12">
    <w:abstractNumId w:val="22"/>
  </w:num>
  <w:num w:numId="13">
    <w:abstractNumId w:val="18"/>
  </w:num>
  <w:num w:numId="14">
    <w:abstractNumId w:val="19"/>
  </w:num>
  <w:num w:numId="15">
    <w:abstractNumId w:val="13"/>
  </w:num>
  <w:num w:numId="16">
    <w:abstractNumId w:val="5"/>
  </w:num>
  <w:num w:numId="17">
    <w:abstractNumId w:val="23"/>
  </w:num>
  <w:num w:numId="18">
    <w:abstractNumId w:val="7"/>
  </w:num>
  <w:num w:numId="19">
    <w:abstractNumId w:val="11"/>
  </w:num>
  <w:num w:numId="20">
    <w:abstractNumId w:val="17"/>
  </w:num>
  <w:num w:numId="21">
    <w:abstractNumId w:val="24"/>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5"/>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1">
    <w:abstractNumId w:val="8"/>
  </w:num>
  <w:num w:numId="32">
    <w:abstractNumId w:val="8"/>
  </w:num>
  <w:num w:numId="33">
    <w:abstractNumId w:val="8"/>
  </w:num>
  <w:num w:numId="34">
    <w:abstractNumId w:val="16"/>
  </w:num>
  <w:num w:numId="3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0592"/>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09B"/>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5F64"/>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B43"/>
    <w:rsid w:val="00137771"/>
    <w:rsid w:val="00140855"/>
    <w:rsid w:val="00140E53"/>
    <w:rsid w:val="0014120D"/>
    <w:rsid w:val="001420C9"/>
    <w:rsid w:val="001427EA"/>
    <w:rsid w:val="00142F36"/>
    <w:rsid w:val="00143312"/>
    <w:rsid w:val="0014348D"/>
    <w:rsid w:val="00144549"/>
    <w:rsid w:val="001467B6"/>
    <w:rsid w:val="00147470"/>
    <w:rsid w:val="00147DC8"/>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6EB"/>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9A8"/>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22C"/>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55C4"/>
    <w:rsid w:val="00366435"/>
    <w:rsid w:val="0036650E"/>
    <w:rsid w:val="003665B9"/>
    <w:rsid w:val="00367B89"/>
    <w:rsid w:val="00370051"/>
    <w:rsid w:val="00370BE1"/>
    <w:rsid w:val="00370C8B"/>
    <w:rsid w:val="0037112F"/>
    <w:rsid w:val="00371297"/>
    <w:rsid w:val="0037156B"/>
    <w:rsid w:val="00371595"/>
    <w:rsid w:val="00371BCD"/>
    <w:rsid w:val="003720CB"/>
    <w:rsid w:val="00372AFF"/>
    <w:rsid w:val="00373308"/>
    <w:rsid w:val="00373ED1"/>
    <w:rsid w:val="003744B1"/>
    <w:rsid w:val="00374D7F"/>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735"/>
    <w:rsid w:val="003878E6"/>
    <w:rsid w:val="00390FBE"/>
    <w:rsid w:val="003911D5"/>
    <w:rsid w:val="003915AE"/>
    <w:rsid w:val="00391738"/>
    <w:rsid w:val="00392100"/>
    <w:rsid w:val="0039224F"/>
    <w:rsid w:val="00392390"/>
    <w:rsid w:val="00392682"/>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791"/>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77045"/>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55BC"/>
    <w:rsid w:val="005060BE"/>
    <w:rsid w:val="005068B1"/>
    <w:rsid w:val="005069E0"/>
    <w:rsid w:val="00510288"/>
    <w:rsid w:val="00510441"/>
    <w:rsid w:val="005109B9"/>
    <w:rsid w:val="0051102D"/>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4CC4"/>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A74"/>
    <w:rsid w:val="005F508C"/>
    <w:rsid w:val="005F5478"/>
    <w:rsid w:val="005F5514"/>
    <w:rsid w:val="005F58E8"/>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0F7E"/>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6E32"/>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66BB9"/>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2585"/>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47DDC"/>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B5D"/>
    <w:rsid w:val="009A3F47"/>
    <w:rsid w:val="009A424E"/>
    <w:rsid w:val="009A4671"/>
    <w:rsid w:val="009A4875"/>
    <w:rsid w:val="009A4DC6"/>
    <w:rsid w:val="009A598F"/>
    <w:rsid w:val="009A6293"/>
    <w:rsid w:val="009A66C7"/>
    <w:rsid w:val="009A6DAE"/>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2DA6"/>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73B"/>
    <w:rsid w:val="00A84A9D"/>
    <w:rsid w:val="00A84EF3"/>
    <w:rsid w:val="00A8599A"/>
    <w:rsid w:val="00A85E51"/>
    <w:rsid w:val="00A873F6"/>
    <w:rsid w:val="00A90154"/>
    <w:rsid w:val="00A9027A"/>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9C1"/>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549"/>
    <w:rsid w:val="00BD6A59"/>
    <w:rsid w:val="00BD70EF"/>
    <w:rsid w:val="00BD76A3"/>
    <w:rsid w:val="00BE042E"/>
    <w:rsid w:val="00BE0CC6"/>
    <w:rsid w:val="00BE134C"/>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6E"/>
    <w:rsid w:val="00C772DF"/>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6D6A"/>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4D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4319"/>
    <w:rsid w:val="00DD583A"/>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29F7"/>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35"/>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9"/>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9"/>
      </w:numPr>
      <w:tabs>
        <w:tab w:val="clear" w:pos="800"/>
        <w:tab w:val="left" w:pos="1026"/>
      </w:tabs>
      <w:spacing w:after="120"/>
      <w:ind w:left="680"/>
      <w:outlineLvl w:val="1"/>
    </w:pPr>
    <w:rPr>
      <w:rFonts w:cs="Arial"/>
      <w:b/>
      <w:lang w:val="en-US"/>
    </w:rPr>
  </w:style>
  <w:style w:type="character" w:customStyle="1" w:styleId="af9">
    <w:name w:val="Заголовок Знак"/>
    <w:aliases w:val="Уровень 2 Знак"/>
    <w:basedOn w:val="a1"/>
    <w:link w:val="a"/>
    <w:rsid w:val="00514C7D"/>
    <w:rPr>
      <w:rFonts w:ascii="Tahoma" w:hAnsi="Tahoma" w:cs="Arial"/>
      <w:b/>
      <w:lang w:val="en-US"/>
    </w:rPr>
  </w:style>
  <w:style w:type="character" w:styleId="afa">
    <w:name w:val="Emphasis"/>
    <w:aliases w:val="Глава 3"/>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24CA-3625-4C62-8981-FEED2A03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11128</Words>
  <Characters>64736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2019-10-23T11:33:00Z</dcterms:created>
  <dcterms:modified xsi:type="dcterms:W3CDTF">2019-12-09T15:28:00Z</dcterms:modified>
</cp:coreProperties>
</file>