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2" w:rsidRPr="001A7840" w:rsidRDefault="001A7840" w:rsidP="00050D92">
      <w:pPr>
        <w:spacing w:after="0" w:line="240" w:lineRule="auto"/>
        <w:ind w:left="5387" w:right="-81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APPR</w:t>
      </w:r>
      <w:r w:rsidR="00BE5E3C"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O</w:t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ru-RU"/>
        </w:rPr>
        <w:t>VED</w:t>
      </w:r>
    </w:p>
    <w:p w:rsidR="001A7840" w:rsidRPr="0093318C" w:rsidRDefault="001A7840" w:rsidP="001A7840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gramStart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by</w:t>
      </w:r>
      <w:proofErr w:type="gramEnd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resolution of</w:t>
      </w:r>
    </w:p>
    <w:p w:rsidR="001A7840" w:rsidRPr="0093318C" w:rsidRDefault="001A7840" w:rsidP="001A7840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gramStart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the</w:t>
      </w:r>
      <w:proofErr w:type="gramEnd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Executive Board of</w:t>
      </w:r>
    </w:p>
    <w:p w:rsidR="001A7840" w:rsidRPr="0093318C" w:rsidRDefault="006C172E" w:rsidP="001A7840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gramStart"/>
      <w:r>
        <w:rPr>
          <w:rFonts w:ascii="Tahoma" w:eastAsia="Times New Roman" w:hAnsi="Tahoma" w:cs="Tahoma"/>
          <w:sz w:val="20"/>
          <w:szCs w:val="20"/>
          <w:lang w:val="en-US" w:eastAsia="ru-RU"/>
        </w:rPr>
        <w:t>the</w:t>
      </w:r>
      <w:proofErr w:type="gramEnd"/>
      <w:r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1A7840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Open Joint Stock Company «Moscow Exchange MICEX-RTS»</w:t>
      </w:r>
    </w:p>
    <w:p w:rsidR="001A7840" w:rsidRPr="001A7840" w:rsidRDefault="001A7840" w:rsidP="001A7840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(Minutes No </w:t>
      </w:r>
      <w:r w:rsidR="004F763B">
        <w:rPr>
          <w:rFonts w:ascii="Tahoma" w:eastAsia="Times New Roman" w:hAnsi="Tahoma" w:cs="Tahoma"/>
          <w:sz w:val="20"/>
          <w:szCs w:val="20"/>
          <w:lang w:val="en-US" w:eastAsia="ru-RU"/>
        </w:rPr>
        <w:t>9</w:t>
      </w:r>
      <w:r w:rsidR="004F763B"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as of 2</w:t>
      </w:r>
      <w:r w:rsidR="004F763B">
        <w:rPr>
          <w:rFonts w:ascii="Tahoma" w:eastAsia="Times New Roman" w:hAnsi="Tahoma" w:cs="Tahoma"/>
          <w:sz w:val="20"/>
          <w:szCs w:val="20"/>
          <w:lang w:val="en-US" w:eastAsia="ru-RU"/>
        </w:rPr>
        <w:t>0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4F763B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February 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201</w:t>
      </w:r>
      <w:r w:rsidR="004F763B">
        <w:rPr>
          <w:rFonts w:ascii="Tahoma" w:eastAsia="Times New Roman" w:hAnsi="Tahoma" w:cs="Tahoma"/>
          <w:sz w:val="20"/>
          <w:szCs w:val="20"/>
          <w:lang w:val="en-US" w:eastAsia="ru-RU"/>
        </w:rPr>
        <w:t>5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)</w:t>
      </w:r>
    </w:p>
    <w:p w:rsidR="001A7840" w:rsidRPr="001A7840" w:rsidRDefault="001A7840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  <w:lang w:val="en-US"/>
        </w:rPr>
      </w:pPr>
    </w:p>
    <w:p w:rsidR="007D480B" w:rsidRDefault="001A7840" w:rsidP="001A7840">
      <w:pPr>
        <w:pStyle w:val="a5"/>
        <w:ind w:left="720" w:right="720"/>
        <w:jc w:val="center"/>
        <w:rPr>
          <w:rFonts w:ascii="Tahoma" w:eastAsia="Arial Unicode MS" w:hAnsi="Tahoma" w:cs="Tahoma"/>
          <w:b/>
          <w:bCs/>
          <w:color w:val="auto"/>
          <w:lang w:val="en-US"/>
        </w:rPr>
      </w:pPr>
      <w:r w:rsidRPr="0093318C">
        <w:rPr>
          <w:rFonts w:ascii="Tahoma" w:eastAsia="Arial Unicode MS" w:hAnsi="Tahoma" w:cs="Tahoma"/>
          <w:b/>
          <w:bCs/>
          <w:color w:val="auto"/>
          <w:lang w:val="en-US"/>
        </w:rPr>
        <w:t>RUSSIAN MARKET VOLATILITY</w:t>
      </w:r>
    </w:p>
    <w:p w:rsidR="001A7840" w:rsidRPr="0093318C" w:rsidRDefault="005D370C" w:rsidP="001A7840">
      <w:pPr>
        <w:pStyle w:val="a5"/>
        <w:ind w:left="720" w:right="720"/>
        <w:jc w:val="center"/>
        <w:rPr>
          <w:rFonts w:ascii="Tahoma" w:eastAsia="Arial Unicode MS" w:hAnsi="Tahoma" w:cs="Tahoma"/>
          <w:b/>
          <w:bCs/>
          <w:color w:val="auto"/>
          <w:lang w:val="en-US"/>
        </w:rPr>
      </w:pPr>
      <w:r>
        <w:rPr>
          <w:rFonts w:ascii="Tahoma" w:eastAsia="Arial Unicode MS" w:hAnsi="Tahoma" w:cs="Tahoma"/>
          <w:b/>
          <w:bCs/>
          <w:color w:val="auto"/>
          <w:lang w:val="en-US"/>
        </w:rPr>
        <w:t>FUTURES CONTRACT SPECIFICATION</w:t>
      </w:r>
    </w:p>
    <w:p w:rsidR="00050D92" w:rsidRPr="0093318C" w:rsidRDefault="00050D92" w:rsidP="00050D92">
      <w:pPr>
        <w:pStyle w:val="a5"/>
        <w:tabs>
          <w:tab w:val="left" w:pos="2535"/>
          <w:tab w:val="center" w:pos="4552"/>
        </w:tabs>
        <w:spacing w:before="0" w:after="0"/>
        <w:ind w:right="-6"/>
        <w:rPr>
          <w:rFonts w:ascii="Tahoma" w:eastAsia="Arial Unicode MS" w:hAnsi="Tahoma" w:cs="Tahoma"/>
          <w:b/>
          <w:bCs/>
          <w:color w:val="auto"/>
          <w:lang w:val="en-US"/>
        </w:rPr>
      </w:pPr>
    </w:p>
    <w:p w:rsidR="00050D92" w:rsidRPr="00D0589A" w:rsidRDefault="00D0589A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val="en-US" w:eastAsia="x-none"/>
        </w:rPr>
      </w:pPr>
      <w:r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>The</w:t>
      </w:r>
      <w:r w:rsidR="00534888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D36EEB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Russian Market Volatility Futures Contract </w:t>
      </w:r>
      <w:r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Specification </w:t>
      </w:r>
      <w:r w:rsidR="00D36EEB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>(hereinafter</w:t>
      </w:r>
      <w:r w:rsidR="00D36EEB">
        <w:rPr>
          <w:rFonts w:ascii="Tahoma" w:eastAsia="Times New Roman" w:hAnsi="Tahoma" w:cs="Tahoma"/>
          <w:sz w:val="20"/>
          <w:szCs w:val="20"/>
          <w:lang w:val="en-US" w:eastAsia="x-none"/>
        </w:rPr>
        <w:t>,</w:t>
      </w:r>
      <w:r w:rsidR="00D36EEB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D36EEB">
        <w:rPr>
          <w:rFonts w:ascii="Tahoma" w:eastAsia="Times New Roman" w:hAnsi="Tahoma" w:cs="Tahoma"/>
          <w:sz w:val="20"/>
          <w:szCs w:val="20"/>
          <w:lang w:val="en-US" w:eastAsia="x-none"/>
        </w:rPr>
        <w:t>“</w:t>
      </w:r>
      <w:r w:rsidR="005D370C">
        <w:rPr>
          <w:rFonts w:ascii="Tahoma" w:eastAsia="Times New Roman" w:hAnsi="Tahoma" w:cs="Tahoma"/>
          <w:sz w:val="20"/>
          <w:szCs w:val="20"/>
          <w:lang w:val="en-US" w:eastAsia="x-none"/>
        </w:rPr>
        <w:t>Specification</w:t>
      </w:r>
      <w:r w:rsidR="00D36EEB">
        <w:rPr>
          <w:rFonts w:ascii="Tahoma" w:eastAsia="Times New Roman" w:hAnsi="Tahoma" w:cs="Tahoma"/>
          <w:sz w:val="20"/>
          <w:szCs w:val="20"/>
          <w:lang w:val="en-US" w:eastAsia="x-none"/>
        </w:rPr>
        <w:t>”</w:t>
      </w:r>
      <w:r w:rsidR="00D36EEB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>)</w:t>
      </w:r>
      <w:r w:rsidR="00D36EEB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E04881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>establish</w:t>
      </w:r>
      <w:r w:rsidR="002B677C">
        <w:rPr>
          <w:rFonts w:ascii="Tahoma" w:eastAsia="Times New Roman" w:hAnsi="Tahoma" w:cs="Tahoma"/>
          <w:sz w:val="20"/>
          <w:szCs w:val="20"/>
          <w:lang w:val="en-US" w:eastAsia="x-none"/>
        </w:rPr>
        <w:t>es</w:t>
      </w:r>
      <w:r w:rsidR="00E04881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the standard terms </w:t>
      </w:r>
      <w:r w:rsidR="00E0488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and conditions under </w:t>
      </w:r>
      <w:r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the cash-settled </w:t>
      </w:r>
      <w:r w:rsidR="00C23430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Russian </w:t>
      </w:r>
      <w:r w:rsidR="00C23430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Market </w:t>
      </w:r>
      <w:r w:rsidR="00C23430"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Volatility </w:t>
      </w:r>
      <w:r w:rsidR="00C23430">
        <w:rPr>
          <w:rFonts w:ascii="Tahoma" w:eastAsia="Times New Roman" w:hAnsi="Tahoma" w:cs="Tahoma"/>
          <w:sz w:val="20"/>
          <w:szCs w:val="20"/>
          <w:lang w:val="en-US" w:eastAsia="x-none"/>
        </w:rPr>
        <w:t>F</w:t>
      </w:r>
      <w:r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utures </w:t>
      </w:r>
      <w:r w:rsidR="00C23430">
        <w:rPr>
          <w:rFonts w:ascii="Tahoma" w:eastAsia="Times New Roman" w:hAnsi="Tahoma" w:cs="Tahoma"/>
          <w:sz w:val="20"/>
          <w:szCs w:val="20"/>
          <w:lang w:val="en-US" w:eastAsia="x-none"/>
        </w:rPr>
        <w:t>C</w:t>
      </w:r>
      <w:r w:rsidRPr="00D0589A">
        <w:rPr>
          <w:rFonts w:ascii="Tahoma" w:eastAsia="Times New Roman" w:hAnsi="Tahoma" w:cs="Tahoma"/>
          <w:sz w:val="20"/>
          <w:szCs w:val="20"/>
          <w:lang w:val="en-US" w:eastAsia="x-none"/>
        </w:rPr>
        <w:t>ontract</w:t>
      </w:r>
      <w:r w:rsidR="00D36EEB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D36EEB" w:rsidRPr="00A4571D">
        <w:rPr>
          <w:rFonts w:ascii="Tahoma" w:hAnsi="Tahoma" w:cs="Tahoma"/>
          <w:sz w:val="20"/>
          <w:szCs w:val="20"/>
          <w:lang w:val="en-US"/>
        </w:rPr>
        <w:t>(hereinafter, “Contract”)</w:t>
      </w:r>
      <w:r w:rsidR="000C0FD3">
        <w:rPr>
          <w:rFonts w:ascii="Tahoma" w:hAnsi="Tahoma" w:cs="Tahoma"/>
          <w:sz w:val="20"/>
          <w:szCs w:val="20"/>
          <w:lang w:val="en-US"/>
        </w:rPr>
        <w:t>.</w:t>
      </w:r>
    </w:p>
    <w:p w:rsidR="00534888" w:rsidRDefault="00534888" w:rsidP="00534888">
      <w:pPr>
        <w:pStyle w:val="a5"/>
        <w:tabs>
          <w:tab w:val="left" w:pos="9180"/>
        </w:tabs>
        <w:spacing w:before="120"/>
        <w:ind w:right="-6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The Specification</w:t>
      </w:r>
      <w:r w:rsidR="002D4CAD">
        <w:rPr>
          <w:rFonts w:ascii="Arial" w:hAnsi="Arial" w:cs="Arial"/>
          <w:color w:val="auto"/>
          <w:lang w:val="en-US"/>
        </w:rPr>
        <w:t>,</w:t>
      </w:r>
      <w:r>
        <w:rPr>
          <w:rFonts w:ascii="Arial" w:hAnsi="Arial" w:cs="Arial"/>
          <w:color w:val="auto"/>
          <w:lang w:val="en-US"/>
        </w:rPr>
        <w:t xml:space="preserve"> together with the Clearing Rules </w:t>
      </w:r>
      <w:r w:rsidR="00641EC1">
        <w:rPr>
          <w:rFonts w:ascii="Arial" w:hAnsi="Arial" w:cs="Arial"/>
          <w:color w:val="auto"/>
          <w:lang w:val="en-US"/>
        </w:rPr>
        <w:t xml:space="preserve">of </w:t>
      </w:r>
      <w:r>
        <w:rPr>
          <w:rFonts w:ascii="Arial" w:hAnsi="Arial" w:cs="Arial"/>
          <w:color w:val="auto"/>
          <w:lang w:val="en-US"/>
        </w:rPr>
        <w:t>the Derivatives Market (hereinafter</w:t>
      </w:r>
      <w:r w:rsidR="002D4CAD">
        <w:rPr>
          <w:rFonts w:ascii="Arial" w:hAnsi="Arial" w:cs="Arial"/>
          <w:color w:val="auto"/>
          <w:lang w:val="en-US"/>
        </w:rPr>
        <w:t>,</w:t>
      </w:r>
      <w:r>
        <w:rPr>
          <w:rFonts w:ascii="Arial" w:hAnsi="Arial" w:cs="Arial"/>
          <w:color w:val="auto"/>
          <w:lang w:val="en-US"/>
        </w:rPr>
        <w:t xml:space="preserve"> </w:t>
      </w:r>
      <w:r w:rsidR="002D4CAD">
        <w:rPr>
          <w:rFonts w:ascii="Arial" w:hAnsi="Arial" w:cs="Arial"/>
          <w:color w:val="auto"/>
          <w:lang w:val="en-US"/>
        </w:rPr>
        <w:t>“</w:t>
      </w:r>
      <w:r>
        <w:rPr>
          <w:rFonts w:ascii="Arial" w:hAnsi="Arial" w:cs="Arial"/>
          <w:color w:val="auto"/>
          <w:lang w:val="en-US"/>
        </w:rPr>
        <w:t>Clearing Rules</w:t>
      </w:r>
      <w:r w:rsidR="002D4CAD">
        <w:rPr>
          <w:rFonts w:ascii="Arial" w:hAnsi="Arial" w:cs="Arial"/>
          <w:color w:val="auto"/>
          <w:lang w:val="en-US"/>
        </w:rPr>
        <w:t>”</w:t>
      </w:r>
      <w:r>
        <w:rPr>
          <w:rFonts w:ascii="Arial" w:hAnsi="Arial" w:cs="Arial"/>
          <w:color w:val="auto"/>
          <w:lang w:val="en-US"/>
        </w:rPr>
        <w:t>)</w:t>
      </w:r>
      <w:r w:rsidR="004C788C">
        <w:rPr>
          <w:rFonts w:ascii="Arial" w:hAnsi="Arial" w:cs="Arial"/>
          <w:color w:val="auto"/>
          <w:lang w:val="en-US"/>
        </w:rPr>
        <w:t xml:space="preserve"> and</w:t>
      </w:r>
      <w:r>
        <w:rPr>
          <w:rFonts w:ascii="Arial" w:hAnsi="Arial" w:cs="Arial"/>
          <w:color w:val="auto"/>
          <w:lang w:val="en-US"/>
        </w:rPr>
        <w:t xml:space="preserve"> Trading Rules </w:t>
      </w:r>
      <w:r w:rsidR="00641EC1">
        <w:rPr>
          <w:rFonts w:ascii="Arial" w:hAnsi="Arial" w:cs="Arial"/>
          <w:color w:val="auto"/>
          <w:lang w:val="en-US"/>
        </w:rPr>
        <w:t xml:space="preserve">of </w:t>
      </w:r>
      <w:r>
        <w:rPr>
          <w:rFonts w:ascii="Arial" w:hAnsi="Arial" w:cs="Arial"/>
          <w:color w:val="auto"/>
          <w:lang w:val="en-US"/>
        </w:rPr>
        <w:t>the Derivatives Market (hereinafter</w:t>
      </w:r>
      <w:r w:rsidR="002D4CAD">
        <w:rPr>
          <w:rFonts w:ascii="Arial" w:hAnsi="Arial" w:cs="Arial"/>
          <w:color w:val="auto"/>
          <w:lang w:val="en-US"/>
        </w:rPr>
        <w:t>,</w:t>
      </w:r>
      <w:r>
        <w:rPr>
          <w:rFonts w:ascii="Arial" w:hAnsi="Arial" w:cs="Arial"/>
          <w:color w:val="auto"/>
          <w:lang w:val="en-US"/>
        </w:rPr>
        <w:t xml:space="preserve"> </w:t>
      </w:r>
      <w:r w:rsidR="002D4CAD">
        <w:rPr>
          <w:rFonts w:ascii="Arial" w:hAnsi="Arial" w:cs="Arial"/>
          <w:color w:val="auto"/>
          <w:lang w:val="en-US"/>
        </w:rPr>
        <w:t>“</w:t>
      </w:r>
      <w:r>
        <w:rPr>
          <w:rFonts w:ascii="Arial" w:hAnsi="Arial" w:cs="Arial"/>
          <w:color w:val="auto"/>
          <w:lang w:val="en-US"/>
        </w:rPr>
        <w:t>Trading Rules</w:t>
      </w:r>
      <w:r w:rsidR="002D4CAD">
        <w:rPr>
          <w:rFonts w:ascii="Arial" w:hAnsi="Arial" w:cs="Arial"/>
          <w:color w:val="auto"/>
          <w:lang w:val="en-US"/>
        </w:rPr>
        <w:t>”</w:t>
      </w:r>
      <w:r>
        <w:rPr>
          <w:rFonts w:ascii="Arial" w:hAnsi="Arial" w:cs="Arial"/>
          <w:color w:val="auto"/>
          <w:lang w:val="en-US"/>
        </w:rPr>
        <w:t xml:space="preserve">) define the obligations under the </w:t>
      </w:r>
      <w:r w:rsidR="001B16A4">
        <w:rPr>
          <w:rFonts w:ascii="Arial" w:hAnsi="Arial" w:cs="Arial"/>
          <w:color w:val="auto"/>
          <w:lang w:val="en-US"/>
        </w:rPr>
        <w:t>Contract</w:t>
      </w:r>
      <w:r w:rsidR="00092AA8">
        <w:rPr>
          <w:rFonts w:ascii="Arial" w:hAnsi="Arial" w:cs="Arial"/>
          <w:color w:val="auto"/>
          <w:lang w:val="en-US"/>
        </w:rPr>
        <w:t>,</w:t>
      </w:r>
      <w:r>
        <w:rPr>
          <w:rFonts w:ascii="Arial" w:hAnsi="Arial" w:cs="Arial"/>
          <w:color w:val="auto"/>
          <w:lang w:val="en-US"/>
        </w:rPr>
        <w:t xml:space="preserve"> as well as </w:t>
      </w:r>
      <w:r w:rsidR="002E61A6">
        <w:rPr>
          <w:rFonts w:ascii="Arial" w:hAnsi="Arial" w:cs="Arial"/>
          <w:color w:val="auto"/>
          <w:lang w:val="en-US"/>
        </w:rPr>
        <w:t xml:space="preserve">the procedures for </w:t>
      </w:r>
      <w:r>
        <w:rPr>
          <w:rFonts w:ascii="Arial" w:hAnsi="Arial" w:cs="Arial"/>
          <w:color w:val="auto"/>
          <w:lang w:val="en-US"/>
        </w:rPr>
        <w:t>the</w:t>
      </w:r>
      <w:r w:rsidR="0083577D">
        <w:rPr>
          <w:rFonts w:ascii="Arial" w:hAnsi="Arial" w:cs="Arial"/>
          <w:color w:val="auto"/>
          <w:lang w:val="en-US"/>
        </w:rPr>
        <w:t>ir creation, effects, and extinction.</w:t>
      </w:r>
    </w:p>
    <w:p w:rsidR="00D80A1B" w:rsidRPr="00A82671" w:rsidRDefault="00534888" w:rsidP="00D8020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highlight w:val="yellow"/>
          <w:lang w:val="en-US" w:eastAsia="x-none"/>
        </w:rPr>
      </w:pPr>
      <w:r w:rsidRPr="00534888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The </w:t>
      </w:r>
      <w:r w:rsidR="00C3037F">
        <w:rPr>
          <w:rFonts w:ascii="Tahoma" w:eastAsia="Times New Roman" w:hAnsi="Tahoma" w:cs="Tahoma"/>
          <w:sz w:val="20"/>
          <w:szCs w:val="20"/>
          <w:lang w:val="en-US" w:eastAsia="x-none"/>
        </w:rPr>
        <w:t>C</w:t>
      </w:r>
      <w:r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ontract’s underlying asset </w:t>
      </w:r>
      <w:r w:rsidR="00EF411B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is </w:t>
      </w:r>
      <w:r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the Russian 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M</w:t>
      </w:r>
      <w:r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arket 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V</w:t>
      </w:r>
      <w:r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olatility</w:t>
      </w:r>
      <w:r w:rsidR="00CC3528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(hereinafter, “Contract’s underlying”)</w:t>
      </w:r>
      <w:r w:rsidR="00050D92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. 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For purposes of th</w:t>
      </w:r>
      <w:r w:rsidR="00F058B1">
        <w:rPr>
          <w:rFonts w:ascii="Tahoma" w:eastAsia="Times New Roman" w:hAnsi="Tahoma" w:cs="Tahoma"/>
          <w:sz w:val="20"/>
          <w:szCs w:val="20"/>
          <w:lang w:val="en-US" w:eastAsia="x-none"/>
        </w:rPr>
        <w:t>e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Specification, </w:t>
      </w:r>
      <w:r w:rsidR="00C77B80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Russian Market </w:t>
      </w:r>
      <w:r w:rsidR="00EF411B">
        <w:rPr>
          <w:rFonts w:ascii="Tahoma" w:eastAsia="Times New Roman" w:hAnsi="Tahoma" w:cs="Tahoma"/>
          <w:sz w:val="20"/>
          <w:szCs w:val="20"/>
          <w:lang w:val="en-US" w:eastAsia="x-none"/>
        </w:rPr>
        <w:t>V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olatility </w:t>
      </w:r>
      <w:r w:rsidR="009D636C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is defined as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the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measure of the </w:t>
      </w:r>
      <w:r w:rsidR="00A97063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market</w:t>
      </w:r>
      <w:r w:rsidR="00AE5BD6">
        <w:rPr>
          <w:rFonts w:ascii="Tahoma" w:eastAsia="Times New Roman" w:hAnsi="Tahoma" w:cs="Tahoma"/>
          <w:sz w:val="20"/>
          <w:szCs w:val="20"/>
          <w:lang w:val="en-US" w:eastAsia="x-none"/>
        </w:rPr>
        <w:t>-expected</w:t>
      </w:r>
      <w:r w:rsidR="001A13EB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future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fluctuation</w:t>
      </w:r>
      <w:r w:rsidR="00A97063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in the </w:t>
      </w:r>
      <w:r w:rsidR="001C0C7E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value of the </w:t>
      </w:r>
      <w:r w:rsidR="00A97063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RTS Index</w:t>
      </w:r>
      <w:r w:rsidR="00050D92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.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Volatility </w:t>
      </w:r>
      <w:r w:rsidR="007323E3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is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calculated by the Moscow Exchange</w:t>
      </w:r>
      <w:r w:rsidR="003034CD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Group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(</w:t>
      </w:r>
      <w:r w:rsidR="005214CA">
        <w:rPr>
          <w:rFonts w:ascii="Tahoma" w:eastAsia="Times New Roman" w:hAnsi="Tahoma" w:cs="Tahoma"/>
          <w:sz w:val="20"/>
          <w:szCs w:val="20"/>
          <w:lang w:val="en-US" w:eastAsia="x-none"/>
        </w:rPr>
        <w:t>hereinafter, “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Exchange</w:t>
      </w:r>
      <w:r w:rsidR="005214CA">
        <w:rPr>
          <w:rFonts w:ascii="Tahoma" w:eastAsia="Times New Roman" w:hAnsi="Tahoma" w:cs="Tahoma"/>
          <w:sz w:val="20"/>
          <w:szCs w:val="20"/>
          <w:lang w:val="en-US" w:eastAsia="x-none"/>
        </w:rPr>
        <w:t>”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) based on the near-series and the next-series options </w:t>
      </w:r>
      <w:r w:rsidR="00AB2BC3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on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the RTS Index futures contract</w:t>
      </w:r>
      <w:r w:rsidR="00BE0A40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(hereinafter, “options” </w:t>
      </w:r>
      <w:r w:rsidR="003358D9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will </w:t>
      </w:r>
      <w:r w:rsidR="00142D40">
        <w:rPr>
          <w:rFonts w:ascii="Tahoma" w:eastAsia="Times New Roman" w:hAnsi="Tahoma" w:cs="Tahoma"/>
          <w:sz w:val="20"/>
          <w:szCs w:val="20"/>
          <w:lang w:val="en-US" w:eastAsia="x-none"/>
        </w:rPr>
        <w:t>refer to RTS Index futures options</w:t>
      </w:r>
      <w:r w:rsidR="00BE0A40">
        <w:rPr>
          <w:rFonts w:ascii="Tahoma" w:eastAsia="Times New Roman" w:hAnsi="Tahoma" w:cs="Tahoma"/>
          <w:sz w:val="20"/>
          <w:szCs w:val="20"/>
          <w:lang w:val="en-US" w:eastAsia="x-none"/>
        </w:rPr>
        <w:t>)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. The options </w:t>
      </w:r>
      <w:r w:rsidR="00A80FC8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must 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meet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</w:t>
      </w:r>
      <w:r w:rsidR="00AC6575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the following </w:t>
      </w:r>
      <w:r w:rsidR="00A82671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criteria</w:t>
      </w:r>
      <w:r w:rsidR="00D80208" w:rsidRPr="00A82671">
        <w:rPr>
          <w:rFonts w:ascii="Tahoma" w:eastAsia="Times New Roman" w:hAnsi="Tahoma" w:cs="Tahoma"/>
          <w:sz w:val="20"/>
          <w:szCs w:val="20"/>
          <w:lang w:val="en-US" w:eastAsia="x-none"/>
        </w:rPr>
        <w:t>:</w:t>
      </w:r>
    </w:p>
    <w:p w:rsidR="00D80A1B" w:rsidRPr="00534888" w:rsidRDefault="00534888" w:rsidP="00D80208">
      <w:pPr>
        <w:pStyle w:val="af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x-none"/>
        </w:rPr>
      </w:pPr>
      <w:r w:rsidRPr="00534888">
        <w:rPr>
          <w:rFonts w:ascii="Tahoma" w:hAnsi="Tahoma" w:cs="Tahoma"/>
          <w:sz w:val="20"/>
          <w:szCs w:val="20"/>
          <w:lang w:val="en-US"/>
        </w:rPr>
        <w:t>the near</w:t>
      </w:r>
      <w:r w:rsidR="002E4A3E" w:rsidRPr="00534888">
        <w:rPr>
          <w:rFonts w:ascii="Tahoma" w:hAnsi="Tahoma" w:cs="Tahoma"/>
          <w:sz w:val="20"/>
          <w:szCs w:val="20"/>
          <w:lang w:val="en-US"/>
        </w:rPr>
        <w:t>- and next-series options are</w:t>
      </w:r>
      <w:r w:rsidRPr="00534888">
        <w:rPr>
          <w:rFonts w:ascii="Tahoma" w:hAnsi="Tahoma" w:cs="Tahoma"/>
          <w:sz w:val="20"/>
          <w:szCs w:val="20"/>
          <w:lang w:val="en-US"/>
        </w:rPr>
        <w:t xml:space="preserve"> </w:t>
      </w:r>
      <w:r w:rsidR="00604EFB">
        <w:rPr>
          <w:rFonts w:ascii="Tahoma" w:hAnsi="Tahoma" w:cs="Tahoma"/>
          <w:sz w:val="20"/>
          <w:szCs w:val="20"/>
          <w:lang w:val="en-US"/>
        </w:rPr>
        <w:t xml:space="preserve">either </w:t>
      </w:r>
      <w:r w:rsidRPr="00534888">
        <w:rPr>
          <w:rFonts w:ascii="Tahoma" w:hAnsi="Tahoma" w:cs="Tahoma"/>
          <w:sz w:val="20"/>
          <w:szCs w:val="20"/>
          <w:lang w:val="en-US"/>
        </w:rPr>
        <w:t xml:space="preserve">quarterly or monthly </w:t>
      </w:r>
      <w:r w:rsidR="00604EFB">
        <w:rPr>
          <w:rFonts w:ascii="Tahoma" w:hAnsi="Tahoma" w:cs="Tahoma"/>
          <w:sz w:val="20"/>
          <w:szCs w:val="20"/>
          <w:lang w:val="en-US"/>
        </w:rPr>
        <w:t xml:space="preserve">(no </w:t>
      </w:r>
      <w:r w:rsidR="002E4A3E" w:rsidRPr="00534888">
        <w:rPr>
          <w:rFonts w:ascii="Tahoma" w:hAnsi="Tahoma" w:cs="Tahoma"/>
          <w:sz w:val="20"/>
          <w:szCs w:val="20"/>
          <w:lang w:val="en-US"/>
        </w:rPr>
        <w:t xml:space="preserve">weekly </w:t>
      </w:r>
      <w:r w:rsidR="00604EFB">
        <w:rPr>
          <w:rFonts w:ascii="Tahoma" w:hAnsi="Tahoma" w:cs="Tahoma"/>
          <w:sz w:val="20"/>
          <w:szCs w:val="20"/>
          <w:lang w:val="en-US"/>
        </w:rPr>
        <w:t>options are used);</w:t>
      </w:r>
    </w:p>
    <w:p w:rsidR="00050D92" w:rsidRPr="00534888" w:rsidRDefault="001D76EA" w:rsidP="00D80208">
      <w:pPr>
        <w:pStyle w:val="af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x-none"/>
        </w:rPr>
      </w:pPr>
      <w:proofErr w:type="gramStart"/>
      <w:r>
        <w:rPr>
          <w:rFonts w:ascii="Tahoma" w:eastAsia="Times New Roman" w:hAnsi="Tahoma" w:cs="Tahoma"/>
          <w:sz w:val="20"/>
          <w:szCs w:val="20"/>
          <w:lang w:val="en-US" w:eastAsia="x-none"/>
        </w:rPr>
        <w:t>t</w:t>
      </w:r>
      <w:r w:rsidR="002E4A3E" w:rsidRPr="00534888">
        <w:rPr>
          <w:rFonts w:ascii="Tahoma" w:eastAsia="Times New Roman" w:hAnsi="Tahoma" w:cs="Tahoma"/>
          <w:sz w:val="20"/>
          <w:szCs w:val="20"/>
          <w:lang w:val="en-US" w:eastAsia="x-none"/>
        </w:rPr>
        <w:t>ime</w:t>
      </w:r>
      <w:proofErr w:type="gramEnd"/>
      <w:r w:rsidR="002E4A3E" w:rsidRPr="00534888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 to expiration of the near-series and next</w:t>
      </w:r>
      <w:r w:rsidR="00604EFB">
        <w:rPr>
          <w:rFonts w:ascii="Tahoma" w:eastAsia="Times New Roman" w:hAnsi="Tahoma" w:cs="Tahoma"/>
          <w:sz w:val="20"/>
          <w:szCs w:val="20"/>
          <w:lang w:val="en-US" w:eastAsia="x-none"/>
        </w:rPr>
        <w:t>-</w:t>
      </w:r>
      <w:r w:rsidR="002E4A3E" w:rsidRPr="00534888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series options </w:t>
      </w:r>
      <w:r w:rsidR="00DB1AF0">
        <w:rPr>
          <w:rFonts w:ascii="Tahoma" w:eastAsia="Times New Roman" w:hAnsi="Tahoma" w:cs="Tahoma"/>
          <w:sz w:val="20"/>
          <w:szCs w:val="20"/>
          <w:lang w:val="en-US" w:eastAsia="x-none"/>
        </w:rPr>
        <w:t xml:space="preserve">is </w:t>
      </w:r>
      <w:r w:rsidR="002E4A3E" w:rsidRPr="00534888">
        <w:rPr>
          <w:rFonts w:ascii="Tahoma" w:eastAsia="Times New Roman" w:hAnsi="Tahoma" w:cs="Tahoma"/>
          <w:sz w:val="20"/>
          <w:szCs w:val="20"/>
          <w:lang w:val="en-US" w:eastAsia="x-none"/>
        </w:rPr>
        <w:t>at least 7 (seven) days</w:t>
      </w:r>
      <w:r w:rsidR="00050D92" w:rsidRPr="00534888">
        <w:rPr>
          <w:rFonts w:ascii="Tahoma" w:eastAsia="Times New Roman" w:hAnsi="Tahoma" w:cs="Tahoma"/>
          <w:sz w:val="20"/>
          <w:szCs w:val="20"/>
          <w:lang w:val="en-US" w:eastAsia="x-none"/>
        </w:rPr>
        <w:t>.</w:t>
      </w:r>
    </w:p>
    <w:p w:rsidR="00050D92" w:rsidRPr="001A7840" w:rsidRDefault="001A7840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Terms not explicitly </w:t>
      </w:r>
      <w:r w:rsidR="00E15D13">
        <w:rPr>
          <w:rFonts w:ascii="Tahoma" w:eastAsia="Times New Roman" w:hAnsi="Tahoma" w:cs="Tahoma"/>
          <w:sz w:val="20"/>
          <w:szCs w:val="20"/>
          <w:lang w:val="en-US" w:eastAsia="ru-RU"/>
        </w:rPr>
        <w:t>defined</w:t>
      </w:r>
      <w:r w:rsidR="00E15D13"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in th</w:t>
      </w:r>
      <w:r w:rsidR="00F058B1">
        <w:rPr>
          <w:rFonts w:ascii="Tahoma" w:eastAsia="Times New Roman" w:hAnsi="Tahoma" w:cs="Tahoma"/>
          <w:sz w:val="20"/>
          <w:szCs w:val="20"/>
          <w:lang w:val="en-US" w:eastAsia="ru-RU"/>
        </w:rPr>
        <w:t>e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2A4A92">
        <w:rPr>
          <w:rFonts w:ascii="Tahoma" w:eastAsia="Times New Roman" w:hAnsi="Tahoma" w:cs="Tahoma"/>
          <w:sz w:val="20"/>
          <w:szCs w:val="20"/>
          <w:lang w:val="en-US" w:eastAsia="ru-RU"/>
        </w:rPr>
        <w:t>Specification</w:t>
      </w:r>
      <w:r w:rsidR="00E27B8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will </w:t>
      </w:r>
      <w:r w:rsidR="0069327B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have the same definitions as in </w:t>
      </w:r>
      <w:r w:rsidR="0069327B"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the Tradi</w:t>
      </w:r>
      <w:r w:rsidR="0069327B">
        <w:rPr>
          <w:rFonts w:ascii="Tahoma" w:eastAsia="Times New Roman" w:hAnsi="Tahoma" w:cs="Tahoma"/>
          <w:sz w:val="20"/>
          <w:szCs w:val="20"/>
          <w:lang w:val="en-US" w:eastAsia="ru-RU"/>
        </w:rPr>
        <w:t>ng Rules, the Clearing Rules,</w:t>
      </w:r>
      <w:r w:rsidR="0069327B" w:rsidRPr="001A7840" w:rsidDel="0069327B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69327B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and 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the law</w:t>
      </w:r>
      <w:r w:rsidR="00E15D13">
        <w:rPr>
          <w:rFonts w:ascii="Tahoma" w:eastAsia="Times New Roman" w:hAnsi="Tahoma" w:cs="Tahoma"/>
          <w:sz w:val="20"/>
          <w:szCs w:val="20"/>
          <w:lang w:val="en-US" w:eastAsia="ru-RU"/>
        </w:rPr>
        <w:t>s</w:t>
      </w:r>
      <w:r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of the Russian Federation</w:t>
      </w:r>
      <w:r w:rsidR="00050D92" w:rsidRPr="001A7840">
        <w:rPr>
          <w:rFonts w:ascii="Tahoma" w:eastAsia="Times New Roman" w:hAnsi="Tahoma" w:cs="Tahoma"/>
          <w:sz w:val="20"/>
          <w:szCs w:val="20"/>
          <w:lang w:val="en-US" w:eastAsia="ru-RU"/>
        </w:rPr>
        <w:t>.</w:t>
      </w:r>
    </w:p>
    <w:p w:rsidR="00050D92" w:rsidRPr="000954AE" w:rsidRDefault="00C26746" w:rsidP="00D23C57">
      <w:pPr>
        <w:pStyle w:val="a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Entering into </w:t>
      </w:r>
      <w:r w:rsidR="00D23C57" w:rsidRPr="000954AE">
        <w:rPr>
          <w:rFonts w:ascii="Tahoma" w:hAnsi="Tahoma" w:cs="Tahoma"/>
          <w:lang w:val="en-US"/>
        </w:rPr>
        <w:t>the Contract</w:t>
      </w:r>
    </w:p>
    <w:p w:rsidR="00E0323D" w:rsidRPr="000954AE" w:rsidRDefault="00E90440" w:rsidP="00A4571D">
      <w:pPr>
        <w:pStyle w:val="a0"/>
        <w:ind w:left="851"/>
        <w:rPr>
          <w:rFonts w:ascii="Tahoma" w:hAnsi="Tahoma" w:cs="Tahoma"/>
          <w:color w:val="auto"/>
          <w:lang w:val="en-US"/>
        </w:rPr>
      </w:pPr>
      <w:r w:rsidRPr="00A4571D">
        <w:rPr>
          <w:rFonts w:ascii="Tahoma" w:hAnsi="Tahoma" w:cs="Tahoma"/>
          <w:color w:val="auto"/>
          <w:lang w:val="en-US"/>
        </w:rPr>
        <w:t xml:space="preserve">Entering into the Contract in the course of trading </w:t>
      </w:r>
      <w:r w:rsidR="00F52111">
        <w:rPr>
          <w:rFonts w:ascii="Tahoma" w:hAnsi="Tahoma" w:cs="Tahoma"/>
          <w:color w:val="auto"/>
          <w:lang w:val="en-US"/>
        </w:rPr>
        <w:t>is</w:t>
      </w:r>
      <w:r w:rsidRPr="00A4571D">
        <w:rPr>
          <w:rFonts w:ascii="Tahoma" w:hAnsi="Tahoma" w:cs="Tahoma"/>
          <w:color w:val="auto"/>
          <w:lang w:val="en-US"/>
        </w:rPr>
        <w:t xml:space="preserve"> sanctioned by the Exchange</w:t>
      </w:r>
      <w:r w:rsidR="006562BB">
        <w:rPr>
          <w:rFonts w:ascii="Tahoma" w:hAnsi="Tahoma" w:cs="Tahoma"/>
          <w:color w:val="auto"/>
          <w:lang w:val="en-US"/>
        </w:rPr>
        <w:t>,</w:t>
      </w:r>
      <w:r w:rsidRPr="00A4571D">
        <w:rPr>
          <w:rFonts w:ascii="Tahoma" w:hAnsi="Tahoma" w:cs="Tahoma"/>
          <w:color w:val="auto"/>
          <w:lang w:val="en-US"/>
        </w:rPr>
        <w:t xml:space="preserve"> </w:t>
      </w:r>
      <w:r w:rsidR="002F3A28">
        <w:rPr>
          <w:rFonts w:ascii="Tahoma" w:hAnsi="Tahoma" w:cs="Tahoma"/>
          <w:color w:val="auto"/>
          <w:lang w:val="en-US"/>
        </w:rPr>
        <w:t>and</w:t>
      </w:r>
      <w:r w:rsidR="006562BB">
        <w:rPr>
          <w:rFonts w:ascii="Tahoma" w:hAnsi="Tahoma" w:cs="Tahoma"/>
          <w:color w:val="auto"/>
          <w:lang w:val="en-US"/>
        </w:rPr>
        <w:t xml:space="preserve"> </w:t>
      </w:r>
      <w:r>
        <w:rPr>
          <w:rFonts w:ascii="Tahoma" w:hAnsi="Tahoma" w:cs="Tahoma"/>
          <w:color w:val="auto"/>
          <w:lang w:val="en-US"/>
        </w:rPr>
        <w:t>must contain</w:t>
      </w:r>
      <w:r w:rsidR="00A65AB2">
        <w:rPr>
          <w:rFonts w:ascii="Tahoma" w:hAnsi="Tahoma" w:cs="Tahoma"/>
          <w:color w:val="auto"/>
          <w:lang w:val="en-US"/>
        </w:rPr>
        <w:t xml:space="preserve"> the</w:t>
      </w:r>
      <w:r>
        <w:rPr>
          <w:rFonts w:ascii="Tahoma" w:hAnsi="Tahoma" w:cs="Tahoma"/>
          <w:color w:val="auto"/>
          <w:lang w:val="en-US"/>
        </w:rPr>
        <w:t xml:space="preserve"> </w:t>
      </w:r>
      <w:r w:rsidR="00EA2BED">
        <w:rPr>
          <w:rFonts w:ascii="Tahoma" w:hAnsi="Tahoma" w:cs="Tahoma"/>
          <w:color w:val="auto"/>
          <w:lang w:val="en-US"/>
        </w:rPr>
        <w:t>following</w:t>
      </w:r>
      <w:r w:rsidR="00E0323D" w:rsidRPr="000954AE">
        <w:rPr>
          <w:rFonts w:ascii="Tahoma" w:hAnsi="Tahoma" w:cs="Tahoma"/>
          <w:color w:val="auto"/>
          <w:lang w:val="en-US"/>
        </w:rPr>
        <w:t>:</w:t>
      </w:r>
    </w:p>
    <w:p w:rsidR="00E0323D" w:rsidRPr="000954AE" w:rsidRDefault="00E0323D" w:rsidP="00A4571D">
      <w:pPr>
        <w:pStyle w:val="a5"/>
        <w:numPr>
          <w:ilvl w:val="0"/>
          <w:numId w:val="19"/>
        </w:numPr>
        <w:tabs>
          <w:tab w:val="clear" w:pos="720"/>
          <w:tab w:val="left" w:pos="360"/>
        </w:tabs>
        <w:autoSpaceDE/>
        <w:autoSpaceDN/>
        <w:spacing w:before="0" w:after="120"/>
        <w:ind w:left="1418" w:right="-6" w:hanging="567"/>
        <w:jc w:val="both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>Contract code (designation);</w:t>
      </w:r>
    </w:p>
    <w:p w:rsidR="00E0323D" w:rsidRPr="000954AE" w:rsidRDefault="00A11B16" w:rsidP="00CC4B95">
      <w:pPr>
        <w:pStyle w:val="a5"/>
        <w:numPr>
          <w:ilvl w:val="0"/>
          <w:numId w:val="19"/>
        </w:numPr>
        <w:tabs>
          <w:tab w:val="left" w:pos="360"/>
        </w:tabs>
        <w:autoSpaceDE/>
        <w:autoSpaceDN/>
        <w:spacing w:before="0" w:after="120"/>
        <w:ind w:left="1418" w:right="-6" w:hanging="567"/>
        <w:jc w:val="both"/>
        <w:rPr>
          <w:rFonts w:ascii="Tahoma" w:hAnsi="Tahoma" w:cs="Tahoma"/>
          <w:color w:val="auto"/>
          <w:lang w:val="en-US"/>
        </w:rPr>
      </w:pPr>
      <w:r>
        <w:rPr>
          <w:rFonts w:ascii="Tahoma" w:hAnsi="Tahoma" w:cs="Tahoma"/>
          <w:color w:val="auto"/>
          <w:lang w:val="en-US"/>
        </w:rPr>
        <w:t>Date of the f</w:t>
      </w:r>
      <w:r w:rsidR="00E0323D" w:rsidRPr="000954AE">
        <w:rPr>
          <w:rFonts w:ascii="Tahoma" w:hAnsi="Tahoma" w:cs="Tahoma"/>
          <w:color w:val="auto"/>
          <w:lang w:val="en-US"/>
        </w:rPr>
        <w:t xml:space="preserve">irst trading day </w:t>
      </w:r>
      <w:r>
        <w:rPr>
          <w:rFonts w:ascii="Tahoma" w:hAnsi="Tahoma" w:cs="Tahoma"/>
          <w:color w:val="auto"/>
          <w:lang w:val="en-US"/>
        </w:rPr>
        <w:t xml:space="preserve">when </w:t>
      </w:r>
      <w:r w:rsidR="00E0323D" w:rsidRPr="000954AE">
        <w:rPr>
          <w:rFonts w:ascii="Tahoma" w:hAnsi="Tahoma" w:cs="Tahoma"/>
          <w:color w:val="auto"/>
          <w:lang w:val="en-US"/>
        </w:rPr>
        <w:t xml:space="preserve">the Contract may </w:t>
      </w:r>
      <w:r w:rsidR="007E2CF5">
        <w:rPr>
          <w:rFonts w:ascii="Tahoma" w:hAnsi="Tahoma" w:cs="Tahoma"/>
          <w:color w:val="auto"/>
          <w:lang w:val="en-US"/>
        </w:rPr>
        <w:t xml:space="preserve">be entered into </w:t>
      </w:r>
      <w:r w:rsidR="00E0323D" w:rsidRPr="000954AE">
        <w:rPr>
          <w:rFonts w:ascii="Tahoma" w:hAnsi="Tahoma" w:cs="Tahoma"/>
          <w:color w:val="auto"/>
          <w:lang w:val="en-US"/>
        </w:rPr>
        <w:t>(hereinafter</w:t>
      </w:r>
      <w:r w:rsidR="001376F5">
        <w:rPr>
          <w:rFonts w:ascii="Tahoma" w:hAnsi="Tahoma" w:cs="Tahoma"/>
          <w:color w:val="auto"/>
          <w:lang w:val="en-US"/>
        </w:rPr>
        <w:t>,</w:t>
      </w:r>
      <w:r w:rsidR="00E0323D" w:rsidRPr="000954AE">
        <w:rPr>
          <w:rFonts w:ascii="Tahoma" w:hAnsi="Tahoma" w:cs="Tahoma"/>
          <w:color w:val="auto"/>
          <w:lang w:val="en-US"/>
        </w:rPr>
        <w:t xml:space="preserve"> </w:t>
      </w:r>
      <w:r w:rsidR="001376F5">
        <w:rPr>
          <w:rFonts w:ascii="Tahoma" w:hAnsi="Tahoma" w:cs="Tahoma"/>
          <w:color w:val="auto"/>
          <w:lang w:val="en-US"/>
        </w:rPr>
        <w:t>“</w:t>
      </w:r>
      <w:r w:rsidR="00E0323D" w:rsidRPr="000954AE">
        <w:rPr>
          <w:rFonts w:ascii="Tahoma" w:hAnsi="Tahoma" w:cs="Tahoma"/>
          <w:color w:val="auto"/>
          <w:lang w:val="en-US"/>
        </w:rPr>
        <w:t>first trading day</w:t>
      </w:r>
      <w:r w:rsidR="001376F5">
        <w:rPr>
          <w:rFonts w:ascii="Tahoma" w:hAnsi="Tahoma" w:cs="Tahoma"/>
          <w:color w:val="auto"/>
          <w:lang w:val="en-US"/>
        </w:rPr>
        <w:t>”</w:t>
      </w:r>
      <w:r w:rsidR="00E0323D" w:rsidRPr="000954AE">
        <w:rPr>
          <w:rFonts w:ascii="Tahoma" w:hAnsi="Tahoma" w:cs="Tahoma"/>
          <w:color w:val="auto"/>
          <w:lang w:val="en-US"/>
        </w:rPr>
        <w:t>)</w:t>
      </w:r>
      <w:r w:rsidR="001E1AD7">
        <w:rPr>
          <w:rFonts w:ascii="Tahoma" w:hAnsi="Tahoma" w:cs="Tahoma"/>
          <w:color w:val="auto"/>
          <w:lang w:val="en-US"/>
        </w:rPr>
        <w:t>;</w:t>
      </w:r>
    </w:p>
    <w:p w:rsidR="00E0323D" w:rsidRPr="000954AE" w:rsidRDefault="003510AC" w:rsidP="00CC4B95">
      <w:pPr>
        <w:pStyle w:val="a5"/>
        <w:numPr>
          <w:ilvl w:val="0"/>
          <w:numId w:val="19"/>
        </w:numPr>
        <w:tabs>
          <w:tab w:val="left" w:pos="360"/>
        </w:tabs>
        <w:autoSpaceDE/>
        <w:autoSpaceDN/>
        <w:spacing w:before="0" w:after="120"/>
        <w:ind w:left="1418" w:right="-6" w:hanging="567"/>
        <w:jc w:val="both"/>
        <w:rPr>
          <w:rFonts w:ascii="Tahoma" w:hAnsi="Tahoma" w:cs="Tahoma"/>
          <w:color w:val="auto"/>
          <w:lang w:val="en-US"/>
        </w:rPr>
      </w:pPr>
      <w:r>
        <w:rPr>
          <w:rFonts w:ascii="Tahoma" w:hAnsi="Tahoma" w:cs="Tahoma"/>
          <w:color w:val="auto"/>
          <w:lang w:val="en-US"/>
        </w:rPr>
        <w:t>Opening t</w:t>
      </w:r>
      <w:r w:rsidR="00E0323D" w:rsidRPr="000954AE">
        <w:rPr>
          <w:rFonts w:ascii="Tahoma" w:hAnsi="Tahoma" w:cs="Tahoma"/>
          <w:color w:val="auto"/>
          <w:lang w:val="en-US"/>
        </w:rPr>
        <w:t xml:space="preserve">ime </w:t>
      </w:r>
      <w:r>
        <w:rPr>
          <w:rFonts w:ascii="Tahoma" w:hAnsi="Tahoma" w:cs="Tahoma"/>
          <w:color w:val="auto"/>
          <w:lang w:val="en-US"/>
        </w:rPr>
        <w:t xml:space="preserve">when </w:t>
      </w:r>
      <w:r w:rsidR="00E0323D" w:rsidRPr="000954AE">
        <w:rPr>
          <w:rFonts w:ascii="Tahoma" w:hAnsi="Tahoma" w:cs="Tahoma"/>
          <w:color w:val="auto"/>
          <w:lang w:val="en-US"/>
        </w:rPr>
        <w:t xml:space="preserve">the Contract may </w:t>
      </w:r>
      <w:r>
        <w:rPr>
          <w:rFonts w:ascii="Tahoma" w:hAnsi="Tahoma" w:cs="Tahoma"/>
          <w:color w:val="auto"/>
          <w:lang w:val="en-US"/>
        </w:rPr>
        <w:t>be entered into</w:t>
      </w:r>
      <w:r w:rsidR="009F33AE">
        <w:rPr>
          <w:rFonts w:ascii="Tahoma" w:hAnsi="Tahoma" w:cs="Tahoma"/>
          <w:color w:val="auto"/>
          <w:lang w:val="en-US"/>
        </w:rPr>
        <w:t xml:space="preserve"> </w:t>
      </w:r>
      <w:r w:rsidR="00E0323D" w:rsidRPr="000954AE">
        <w:rPr>
          <w:rFonts w:ascii="Tahoma" w:hAnsi="Tahoma" w:cs="Tahoma"/>
          <w:color w:val="auto"/>
          <w:lang w:val="en-US"/>
        </w:rPr>
        <w:t>(</w:t>
      </w:r>
      <w:r w:rsidR="00AB2201">
        <w:rPr>
          <w:rFonts w:ascii="Tahoma" w:hAnsi="Tahoma" w:cs="Tahoma"/>
          <w:color w:val="auto"/>
          <w:lang w:val="en-US"/>
        </w:rPr>
        <w:t xml:space="preserve">i.e. </w:t>
      </w:r>
      <w:r w:rsidR="00E0323D" w:rsidRPr="000954AE">
        <w:rPr>
          <w:rFonts w:ascii="Tahoma" w:hAnsi="Tahoma" w:cs="Tahoma"/>
          <w:color w:val="auto"/>
          <w:lang w:val="en-US"/>
        </w:rPr>
        <w:t>the start of trading in the Contract);</w:t>
      </w:r>
    </w:p>
    <w:p w:rsidR="00E0323D" w:rsidRPr="000954AE" w:rsidRDefault="00E0323D" w:rsidP="00CC4B95">
      <w:pPr>
        <w:pStyle w:val="a5"/>
        <w:numPr>
          <w:ilvl w:val="0"/>
          <w:numId w:val="19"/>
        </w:numPr>
        <w:tabs>
          <w:tab w:val="left" w:pos="360"/>
        </w:tabs>
        <w:autoSpaceDE/>
        <w:autoSpaceDN/>
        <w:spacing w:before="0" w:after="120"/>
        <w:ind w:left="1418" w:right="-6" w:hanging="567"/>
        <w:jc w:val="both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 xml:space="preserve">Initial </w:t>
      </w:r>
      <w:r w:rsidR="00660C08">
        <w:rPr>
          <w:rFonts w:ascii="Tahoma" w:hAnsi="Tahoma" w:cs="Tahoma"/>
          <w:color w:val="auto"/>
          <w:lang w:val="en-US"/>
        </w:rPr>
        <w:t>s</w:t>
      </w:r>
      <w:r w:rsidRPr="000954AE">
        <w:rPr>
          <w:rFonts w:ascii="Tahoma" w:hAnsi="Tahoma" w:cs="Tahoma"/>
          <w:color w:val="auto"/>
          <w:lang w:val="en-US"/>
        </w:rPr>
        <w:t xml:space="preserve">ettlement </w:t>
      </w:r>
      <w:r w:rsidR="00660C08">
        <w:rPr>
          <w:rFonts w:ascii="Tahoma" w:hAnsi="Tahoma" w:cs="Tahoma"/>
          <w:color w:val="auto"/>
          <w:lang w:val="en-US"/>
        </w:rPr>
        <w:t>p</w:t>
      </w:r>
      <w:r w:rsidRPr="000954AE">
        <w:rPr>
          <w:rFonts w:ascii="Tahoma" w:hAnsi="Tahoma" w:cs="Tahoma"/>
          <w:color w:val="auto"/>
          <w:lang w:val="en-US"/>
        </w:rPr>
        <w:t>rice of the Contract;</w:t>
      </w:r>
    </w:p>
    <w:p w:rsidR="00E0323D" w:rsidRPr="000954AE" w:rsidRDefault="00E0323D" w:rsidP="00CC4B95">
      <w:pPr>
        <w:pStyle w:val="a5"/>
        <w:numPr>
          <w:ilvl w:val="0"/>
          <w:numId w:val="19"/>
        </w:numPr>
        <w:tabs>
          <w:tab w:val="left" w:pos="360"/>
        </w:tabs>
        <w:autoSpaceDE/>
        <w:autoSpaceDN/>
        <w:spacing w:before="0" w:after="120"/>
        <w:ind w:left="1418" w:right="-6" w:hanging="567"/>
        <w:jc w:val="both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 xml:space="preserve">Initial price </w:t>
      </w:r>
      <w:r w:rsidR="00970B1E">
        <w:rPr>
          <w:rFonts w:ascii="Tahoma" w:hAnsi="Tahoma" w:cs="Tahoma"/>
          <w:color w:val="auto"/>
          <w:lang w:val="en-US"/>
        </w:rPr>
        <w:t xml:space="preserve">bands </w:t>
      </w:r>
      <w:r w:rsidRPr="000954AE">
        <w:rPr>
          <w:rFonts w:ascii="Tahoma" w:hAnsi="Tahoma" w:cs="Tahoma"/>
          <w:color w:val="auto"/>
          <w:lang w:val="en-US"/>
        </w:rPr>
        <w:t>for the Contract.</w:t>
      </w:r>
    </w:p>
    <w:p w:rsidR="00E0323D" w:rsidRPr="000954AE" w:rsidRDefault="00E0323D" w:rsidP="00E0323D">
      <w:pPr>
        <w:pStyle w:val="a0"/>
        <w:autoSpaceDE/>
        <w:autoSpaceDN/>
        <w:spacing w:before="120" w:after="120"/>
        <w:ind w:left="851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 xml:space="preserve">The code (designation) of the Contract </w:t>
      </w:r>
      <w:r w:rsidR="007B4C98">
        <w:rPr>
          <w:rFonts w:ascii="Tahoma" w:hAnsi="Tahoma" w:cs="Tahoma"/>
          <w:color w:val="auto"/>
          <w:lang w:val="en-US"/>
        </w:rPr>
        <w:t>consist</w:t>
      </w:r>
      <w:r w:rsidR="00EF411B">
        <w:rPr>
          <w:rFonts w:ascii="Tahoma" w:hAnsi="Tahoma" w:cs="Tahoma"/>
          <w:color w:val="auto"/>
          <w:lang w:val="en-US"/>
        </w:rPr>
        <w:t>s</w:t>
      </w:r>
      <w:r w:rsidR="007B4C98">
        <w:rPr>
          <w:rFonts w:ascii="Tahoma" w:hAnsi="Tahoma" w:cs="Tahoma"/>
          <w:color w:val="auto"/>
          <w:lang w:val="en-US"/>
        </w:rPr>
        <w:t xml:space="preserve"> of the </w:t>
      </w:r>
      <w:r w:rsidRPr="000954AE">
        <w:rPr>
          <w:rFonts w:ascii="Tahoma" w:hAnsi="Tahoma" w:cs="Tahoma"/>
          <w:color w:val="auto"/>
          <w:lang w:val="en-US"/>
        </w:rPr>
        <w:t>follow</w:t>
      </w:r>
      <w:r w:rsidR="007B4C98">
        <w:rPr>
          <w:rFonts w:ascii="Tahoma" w:hAnsi="Tahoma" w:cs="Tahoma"/>
          <w:color w:val="auto"/>
          <w:lang w:val="en-US"/>
        </w:rPr>
        <w:t>ing</w:t>
      </w:r>
      <w:r w:rsidRPr="000954AE">
        <w:rPr>
          <w:rFonts w:ascii="Tahoma" w:hAnsi="Tahoma" w:cs="Tahoma"/>
          <w:color w:val="auto"/>
          <w:lang w:val="en-US"/>
        </w:rPr>
        <w:t>:</w:t>
      </w:r>
    </w:p>
    <w:p w:rsidR="00E0323D" w:rsidRPr="000954AE" w:rsidRDefault="00E0323D" w:rsidP="00E0323D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>RVI</w:t>
      </w:r>
      <w:r w:rsidR="00CE7213">
        <w:rPr>
          <w:rFonts w:ascii="Tahoma" w:hAnsi="Tahoma" w:cs="Tahoma"/>
          <w:color w:val="auto"/>
          <w:lang w:val="en-US"/>
        </w:rPr>
        <w:t>–</w:t>
      </w:r>
      <w:r w:rsidRPr="000954AE">
        <w:rPr>
          <w:rFonts w:ascii="Tahoma" w:hAnsi="Tahoma" w:cs="Tahoma"/>
          <w:color w:val="auto"/>
          <w:lang w:val="en-US"/>
        </w:rPr>
        <w:t>&lt;settlement month&gt;.&lt;settlement year&gt;</w:t>
      </w:r>
    </w:p>
    <w:p w:rsidR="00E0323D" w:rsidRPr="000954AE" w:rsidRDefault="00E0323D" w:rsidP="00E0323D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 xml:space="preserve">The settlement month and </w:t>
      </w:r>
      <w:r w:rsidR="0020207C">
        <w:rPr>
          <w:rFonts w:ascii="Tahoma" w:hAnsi="Tahoma" w:cs="Tahoma"/>
          <w:color w:val="auto"/>
          <w:lang w:val="en-US"/>
        </w:rPr>
        <w:t xml:space="preserve">settlement </w:t>
      </w:r>
      <w:r w:rsidRPr="000954AE">
        <w:rPr>
          <w:rFonts w:ascii="Tahoma" w:hAnsi="Tahoma" w:cs="Tahoma"/>
          <w:color w:val="auto"/>
          <w:lang w:val="en-US"/>
        </w:rPr>
        <w:t>year specified in the Contract code (designation) (hereinafter</w:t>
      </w:r>
      <w:r w:rsidR="00D37962">
        <w:rPr>
          <w:rFonts w:ascii="Tahoma" w:hAnsi="Tahoma" w:cs="Tahoma"/>
          <w:color w:val="auto"/>
          <w:lang w:val="en-US"/>
        </w:rPr>
        <w:t>,</w:t>
      </w:r>
      <w:r w:rsidRPr="000954AE">
        <w:rPr>
          <w:rFonts w:ascii="Tahoma" w:hAnsi="Tahoma" w:cs="Tahoma"/>
          <w:color w:val="auto"/>
          <w:lang w:val="en-US"/>
        </w:rPr>
        <w:t xml:space="preserve"> </w:t>
      </w:r>
      <w:r w:rsidR="00D37962">
        <w:rPr>
          <w:rFonts w:ascii="Tahoma" w:hAnsi="Tahoma" w:cs="Tahoma"/>
          <w:color w:val="auto"/>
          <w:lang w:val="en-US"/>
        </w:rPr>
        <w:t>“</w:t>
      </w:r>
      <w:r w:rsidRPr="000954AE">
        <w:rPr>
          <w:rFonts w:ascii="Tahoma" w:hAnsi="Tahoma" w:cs="Tahoma"/>
          <w:color w:val="auto"/>
          <w:lang w:val="en-US"/>
        </w:rPr>
        <w:t>Contract’s settlement month</w:t>
      </w:r>
      <w:r w:rsidR="00D37962">
        <w:rPr>
          <w:rFonts w:ascii="Tahoma" w:hAnsi="Tahoma" w:cs="Tahoma"/>
          <w:color w:val="auto"/>
          <w:lang w:val="en-US"/>
        </w:rPr>
        <w:t>”</w:t>
      </w:r>
      <w:r w:rsidRPr="000954AE">
        <w:rPr>
          <w:rFonts w:ascii="Tahoma" w:hAnsi="Tahoma" w:cs="Tahoma"/>
          <w:color w:val="auto"/>
          <w:lang w:val="en-US"/>
        </w:rPr>
        <w:t xml:space="preserve"> and </w:t>
      </w:r>
      <w:r w:rsidR="00D37962">
        <w:rPr>
          <w:rFonts w:ascii="Tahoma" w:hAnsi="Tahoma" w:cs="Tahoma"/>
          <w:color w:val="auto"/>
          <w:lang w:val="en-US"/>
        </w:rPr>
        <w:t xml:space="preserve">“Contract’s </w:t>
      </w:r>
      <w:r w:rsidRPr="000954AE">
        <w:rPr>
          <w:rFonts w:ascii="Tahoma" w:hAnsi="Tahoma" w:cs="Tahoma"/>
          <w:color w:val="auto"/>
          <w:lang w:val="en-US"/>
        </w:rPr>
        <w:t>settlement year</w:t>
      </w:r>
      <w:r w:rsidR="00D37962">
        <w:rPr>
          <w:rFonts w:ascii="Tahoma" w:hAnsi="Tahoma" w:cs="Tahoma"/>
          <w:color w:val="auto"/>
          <w:lang w:val="en-US"/>
        </w:rPr>
        <w:t>”</w:t>
      </w:r>
      <w:r w:rsidR="002D259C">
        <w:rPr>
          <w:rFonts w:ascii="Tahoma" w:hAnsi="Tahoma" w:cs="Tahoma"/>
          <w:color w:val="auto"/>
          <w:lang w:val="en-US"/>
        </w:rPr>
        <w:t xml:space="preserve">, </w:t>
      </w:r>
      <w:r w:rsidR="008475A1">
        <w:rPr>
          <w:rFonts w:ascii="Tahoma" w:hAnsi="Tahoma" w:cs="Tahoma"/>
          <w:color w:val="auto"/>
          <w:lang w:val="en-US"/>
        </w:rPr>
        <w:t>respectively</w:t>
      </w:r>
      <w:r w:rsidRPr="000954AE">
        <w:rPr>
          <w:rFonts w:ascii="Tahoma" w:hAnsi="Tahoma" w:cs="Tahoma"/>
          <w:color w:val="auto"/>
          <w:lang w:val="en-US"/>
        </w:rPr>
        <w:t xml:space="preserve">) </w:t>
      </w:r>
      <w:r w:rsidR="00EB47B2">
        <w:rPr>
          <w:rFonts w:ascii="Tahoma" w:hAnsi="Tahoma" w:cs="Tahoma"/>
          <w:color w:val="auto"/>
          <w:lang w:val="en-US"/>
        </w:rPr>
        <w:t xml:space="preserve">is </w:t>
      </w:r>
      <w:r w:rsidR="00734E7C">
        <w:rPr>
          <w:rFonts w:ascii="Tahoma" w:hAnsi="Tahoma" w:cs="Tahoma"/>
          <w:color w:val="auto"/>
          <w:lang w:val="en-US"/>
        </w:rPr>
        <w:t>stated</w:t>
      </w:r>
      <w:r w:rsidR="00734E7C" w:rsidRPr="000954AE">
        <w:rPr>
          <w:rFonts w:ascii="Tahoma" w:hAnsi="Tahoma" w:cs="Tahoma"/>
          <w:color w:val="auto"/>
          <w:lang w:val="en-US"/>
        </w:rPr>
        <w:t xml:space="preserve"> </w:t>
      </w:r>
      <w:r w:rsidRPr="000954AE">
        <w:rPr>
          <w:rFonts w:ascii="Tahoma" w:hAnsi="Tahoma" w:cs="Tahoma"/>
          <w:color w:val="auto"/>
          <w:lang w:val="en-US"/>
        </w:rPr>
        <w:t xml:space="preserve">in Arabic numerals and </w:t>
      </w:r>
      <w:r w:rsidR="009D1DD9">
        <w:rPr>
          <w:rFonts w:ascii="Tahoma" w:hAnsi="Tahoma" w:cs="Tahoma"/>
          <w:color w:val="auto"/>
          <w:lang w:val="en-US"/>
        </w:rPr>
        <w:t xml:space="preserve">is </w:t>
      </w:r>
      <w:r w:rsidRPr="000954AE">
        <w:rPr>
          <w:rFonts w:ascii="Tahoma" w:hAnsi="Tahoma" w:cs="Tahoma"/>
          <w:color w:val="auto"/>
          <w:lang w:val="en-US"/>
        </w:rPr>
        <w:t xml:space="preserve">used </w:t>
      </w:r>
      <w:r w:rsidR="00A55D51">
        <w:rPr>
          <w:rFonts w:ascii="Tahoma" w:hAnsi="Tahoma" w:cs="Tahoma"/>
          <w:color w:val="auto"/>
          <w:lang w:val="en-US"/>
        </w:rPr>
        <w:t xml:space="preserve">in </w:t>
      </w:r>
      <w:r w:rsidRPr="000954AE">
        <w:rPr>
          <w:rFonts w:ascii="Tahoma" w:hAnsi="Tahoma" w:cs="Tahoma"/>
          <w:color w:val="auto"/>
          <w:lang w:val="en-US"/>
        </w:rPr>
        <w:t>determin</w:t>
      </w:r>
      <w:r w:rsidR="00A55D51">
        <w:rPr>
          <w:rFonts w:ascii="Tahoma" w:hAnsi="Tahoma" w:cs="Tahoma"/>
          <w:color w:val="auto"/>
          <w:lang w:val="en-US"/>
        </w:rPr>
        <w:t>ing</w:t>
      </w:r>
      <w:r w:rsidR="00DC5B49">
        <w:rPr>
          <w:rFonts w:ascii="Tahoma" w:hAnsi="Tahoma" w:cs="Tahoma"/>
          <w:color w:val="auto"/>
          <w:lang w:val="en-US"/>
        </w:rPr>
        <w:t xml:space="preserve"> the termination of trading in the Contract (hereinafter, “Contract’s </w:t>
      </w:r>
      <w:r w:rsidRPr="000954AE">
        <w:rPr>
          <w:rFonts w:ascii="Tahoma" w:hAnsi="Tahoma" w:cs="Tahoma"/>
          <w:color w:val="auto"/>
          <w:lang w:val="en-US"/>
        </w:rPr>
        <w:t>last trading day</w:t>
      </w:r>
      <w:r w:rsidR="00DC5B49">
        <w:rPr>
          <w:rFonts w:ascii="Tahoma" w:hAnsi="Tahoma" w:cs="Tahoma"/>
          <w:color w:val="auto"/>
          <w:lang w:val="en-US"/>
        </w:rPr>
        <w:t>”)</w:t>
      </w:r>
      <w:r w:rsidRPr="000954AE">
        <w:rPr>
          <w:rFonts w:ascii="Tahoma" w:hAnsi="Tahoma" w:cs="Tahoma"/>
          <w:color w:val="auto"/>
          <w:lang w:val="en-US"/>
        </w:rPr>
        <w:t xml:space="preserve"> and the </w:t>
      </w:r>
      <w:r w:rsidR="00181C38">
        <w:rPr>
          <w:rFonts w:ascii="Tahoma" w:hAnsi="Tahoma" w:cs="Tahoma"/>
          <w:color w:val="auto"/>
          <w:lang w:val="en-US"/>
        </w:rPr>
        <w:t xml:space="preserve">Contract’s </w:t>
      </w:r>
      <w:r w:rsidR="00DC5B49">
        <w:rPr>
          <w:rFonts w:ascii="Tahoma" w:hAnsi="Tahoma" w:cs="Tahoma"/>
          <w:color w:val="auto"/>
          <w:lang w:val="en-US"/>
        </w:rPr>
        <w:t xml:space="preserve">final </w:t>
      </w:r>
      <w:r w:rsidRPr="000954AE">
        <w:rPr>
          <w:rFonts w:ascii="Tahoma" w:hAnsi="Tahoma" w:cs="Tahoma"/>
          <w:color w:val="auto"/>
          <w:lang w:val="en-US"/>
        </w:rPr>
        <w:t>settlement da</w:t>
      </w:r>
      <w:r w:rsidR="00E672A7">
        <w:rPr>
          <w:rFonts w:ascii="Tahoma" w:hAnsi="Tahoma" w:cs="Tahoma"/>
          <w:color w:val="auto"/>
          <w:lang w:val="en-US"/>
        </w:rPr>
        <w:t>te</w:t>
      </w:r>
      <w:r w:rsidRPr="000954AE">
        <w:rPr>
          <w:rFonts w:ascii="Tahoma" w:hAnsi="Tahoma" w:cs="Tahoma"/>
          <w:color w:val="auto"/>
          <w:lang w:val="en-US"/>
        </w:rPr>
        <w:t>.</w:t>
      </w:r>
    </w:p>
    <w:p w:rsidR="00050D92" w:rsidRPr="000954AE" w:rsidRDefault="001100F1" w:rsidP="00050D92">
      <w:pPr>
        <w:pStyle w:val="a0"/>
        <w:tabs>
          <w:tab w:val="num" w:pos="851"/>
        </w:tabs>
        <w:spacing w:before="120" w:after="0"/>
        <w:ind w:left="851"/>
        <w:rPr>
          <w:rFonts w:ascii="Tahoma" w:hAnsi="Tahoma" w:cs="Tahoma"/>
          <w:color w:val="auto"/>
          <w:lang w:val="en-US"/>
        </w:rPr>
      </w:pPr>
      <w:r w:rsidRPr="000954AE">
        <w:rPr>
          <w:rFonts w:ascii="Tahoma" w:hAnsi="Tahoma" w:cs="Tahoma"/>
          <w:color w:val="auto"/>
          <w:lang w:val="en-US"/>
        </w:rPr>
        <w:t>The Contract price</w:t>
      </w:r>
      <w:r w:rsidR="00050D92" w:rsidRPr="000954AE">
        <w:rPr>
          <w:rFonts w:ascii="Tahoma" w:hAnsi="Tahoma" w:cs="Tahoma"/>
          <w:color w:val="auto"/>
          <w:lang w:val="en-US"/>
        </w:rPr>
        <w:t>.</w:t>
      </w:r>
    </w:p>
    <w:p w:rsidR="00050D92" w:rsidRPr="000954AE" w:rsidRDefault="00417FA9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  <w:color w:val="auto"/>
          <w:lang w:val="en-US"/>
        </w:rPr>
      </w:pPr>
      <w:r>
        <w:rPr>
          <w:rFonts w:ascii="Tahoma" w:hAnsi="Tahoma" w:cs="Tahoma"/>
          <w:color w:val="auto"/>
          <w:lang w:val="en-US"/>
        </w:rPr>
        <w:t xml:space="preserve">Upon entering into the </w:t>
      </w:r>
      <w:r w:rsidR="001100F1" w:rsidRPr="000954AE">
        <w:rPr>
          <w:rFonts w:ascii="Tahoma" w:hAnsi="Tahoma" w:cs="Tahoma"/>
          <w:color w:val="auto"/>
          <w:lang w:val="en-US"/>
        </w:rPr>
        <w:t>Contract</w:t>
      </w:r>
      <w:r>
        <w:rPr>
          <w:rFonts w:ascii="Tahoma" w:hAnsi="Tahoma" w:cs="Tahoma"/>
          <w:color w:val="auto"/>
          <w:lang w:val="en-US"/>
        </w:rPr>
        <w:t xml:space="preserve"> in the course of trading, the Contract</w:t>
      </w:r>
      <w:r w:rsidR="001100F1" w:rsidRPr="000954AE">
        <w:rPr>
          <w:rFonts w:ascii="Tahoma" w:hAnsi="Tahoma" w:cs="Tahoma"/>
          <w:color w:val="auto"/>
          <w:lang w:val="en-US"/>
        </w:rPr>
        <w:t xml:space="preserve"> price </w:t>
      </w:r>
      <w:r w:rsidR="00AD7E74">
        <w:rPr>
          <w:rFonts w:ascii="Tahoma" w:hAnsi="Tahoma" w:cs="Tahoma"/>
          <w:color w:val="auto"/>
          <w:lang w:val="en-US"/>
        </w:rPr>
        <w:t>will</w:t>
      </w:r>
      <w:r w:rsidR="00AD7E74" w:rsidRPr="000954AE">
        <w:rPr>
          <w:rFonts w:ascii="Tahoma" w:hAnsi="Tahoma" w:cs="Tahoma"/>
          <w:color w:val="auto"/>
          <w:lang w:val="en-US"/>
        </w:rPr>
        <w:t xml:space="preserve"> </w:t>
      </w:r>
      <w:r w:rsidR="001100F1" w:rsidRPr="000954AE">
        <w:rPr>
          <w:rFonts w:ascii="Tahoma" w:hAnsi="Tahoma" w:cs="Tahoma"/>
          <w:color w:val="auto"/>
          <w:lang w:val="en-US"/>
        </w:rPr>
        <w:t>be quoted in points</w:t>
      </w:r>
      <w:r>
        <w:rPr>
          <w:rFonts w:ascii="Tahoma" w:hAnsi="Tahoma" w:cs="Tahoma"/>
          <w:color w:val="auto"/>
          <w:lang w:val="en-US"/>
        </w:rPr>
        <w:t xml:space="preserve">, which denote </w:t>
      </w:r>
      <w:r w:rsidR="001100F1" w:rsidRPr="000954AE">
        <w:rPr>
          <w:rFonts w:ascii="Tahoma" w:hAnsi="Tahoma" w:cs="Tahoma"/>
          <w:color w:val="auto"/>
          <w:lang w:val="en-US"/>
        </w:rPr>
        <w:t>Volatility</w:t>
      </w:r>
      <w:r w:rsidR="00050D92" w:rsidRPr="000954AE">
        <w:rPr>
          <w:rFonts w:ascii="Tahoma" w:hAnsi="Tahoma" w:cs="Tahoma"/>
          <w:color w:val="auto"/>
          <w:lang w:val="en-US"/>
        </w:rPr>
        <w:t>.</w:t>
      </w:r>
    </w:p>
    <w:p w:rsidR="00050D92" w:rsidRPr="0093318C" w:rsidRDefault="000954AE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  <w:lang w:val="en-US"/>
        </w:rPr>
      </w:pPr>
      <w:r w:rsidRPr="0093318C">
        <w:rPr>
          <w:rFonts w:ascii="Tahoma" w:hAnsi="Tahoma" w:cs="Tahoma"/>
          <w:lang w:val="en-US"/>
        </w:rPr>
        <w:t xml:space="preserve">The </w:t>
      </w:r>
      <w:r w:rsidR="009D3344">
        <w:rPr>
          <w:rFonts w:ascii="Tahoma" w:hAnsi="Tahoma" w:cs="Tahoma"/>
          <w:lang w:val="en-US"/>
        </w:rPr>
        <w:t xml:space="preserve">Contract’s </w:t>
      </w:r>
      <w:r w:rsidRPr="0093318C">
        <w:rPr>
          <w:rFonts w:ascii="Tahoma" w:hAnsi="Tahoma" w:cs="Tahoma"/>
          <w:lang w:val="en-US"/>
        </w:rPr>
        <w:t xml:space="preserve">minimum </w:t>
      </w:r>
      <w:r w:rsidR="00AA5ABA">
        <w:rPr>
          <w:rFonts w:ascii="Tahoma" w:hAnsi="Tahoma" w:cs="Tahoma"/>
          <w:lang w:val="en-US"/>
        </w:rPr>
        <w:t>price interval</w:t>
      </w:r>
      <w:r w:rsidR="00AA5ABA" w:rsidRPr="0093318C">
        <w:rPr>
          <w:rFonts w:ascii="Tahoma" w:hAnsi="Tahoma" w:cs="Tahoma"/>
          <w:lang w:val="en-US"/>
        </w:rPr>
        <w:t xml:space="preserve"> </w:t>
      </w:r>
      <w:r w:rsidRPr="0093318C">
        <w:rPr>
          <w:rFonts w:ascii="Tahoma" w:hAnsi="Tahoma" w:cs="Tahoma"/>
          <w:lang w:val="en-US"/>
        </w:rPr>
        <w:t>(hereinafter</w:t>
      </w:r>
      <w:r w:rsidR="00395BC9">
        <w:rPr>
          <w:rFonts w:ascii="Tahoma" w:hAnsi="Tahoma" w:cs="Tahoma"/>
          <w:lang w:val="en-US"/>
        </w:rPr>
        <w:t>,</w:t>
      </w:r>
      <w:r w:rsidRPr="0093318C">
        <w:rPr>
          <w:rFonts w:ascii="Tahoma" w:hAnsi="Tahoma" w:cs="Tahoma"/>
          <w:lang w:val="en-US"/>
        </w:rPr>
        <w:t xml:space="preserve"> </w:t>
      </w:r>
      <w:r w:rsidR="00395BC9">
        <w:rPr>
          <w:rFonts w:ascii="Tahoma" w:hAnsi="Tahoma" w:cs="Tahoma"/>
          <w:lang w:val="en-US"/>
        </w:rPr>
        <w:t>“</w:t>
      </w:r>
      <w:r w:rsidRPr="0093318C">
        <w:rPr>
          <w:rFonts w:ascii="Tahoma" w:hAnsi="Tahoma" w:cs="Tahoma"/>
          <w:lang w:val="en-US"/>
        </w:rPr>
        <w:t>tick</w:t>
      </w:r>
      <w:r w:rsidR="00395BC9">
        <w:rPr>
          <w:rFonts w:ascii="Tahoma" w:hAnsi="Tahoma" w:cs="Tahoma"/>
          <w:lang w:val="en-US"/>
        </w:rPr>
        <w:t>”</w:t>
      </w:r>
      <w:r w:rsidRPr="0093318C">
        <w:rPr>
          <w:rFonts w:ascii="Tahoma" w:hAnsi="Tahoma" w:cs="Tahoma"/>
          <w:lang w:val="en-US"/>
        </w:rPr>
        <w:t xml:space="preserve">) </w:t>
      </w:r>
      <w:r w:rsidR="00E52AAD">
        <w:rPr>
          <w:rFonts w:ascii="Tahoma" w:hAnsi="Tahoma" w:cs="Tahoma"/>
          <w:lang w:val="en-US"/>
        </w:rPr>
        <w:t>during</w:t>
      </w:r>
      <w:r w:rsidR="009D3344">
        <w:rPr>
          <w:rFonts w:ascii="Tahoma" w:hAnsi="Tahoma" w:cs="Tahoma"/>
          <w:lang w:val="en-US"/>
        </w:rPr>
        <w:t xml:space="preserve"> the course of trading </w:t>
      </w:r>
      <w:r w:rsidR="00A91EBE">
        <w:rPr>
          <w:rFonts w:ascii="Tahoma" w:hAnsi="Tahoma" w:cs="Tahoma"/>
          <w:lang w:val="en-US"/>
        </w:rPr>
        <w:t xml:space="preserve">is </w:t>
      </w:r>
      <w:r w:rsidRPr="0093318C">
        <w:rPr>
          <w:rFonts w:ascii="Tahoma" w:hAnsi="Tahoma" w:cs="Tahoma"/>
          <w:lang w:val="en-US"/>
        </w:rPr>
        <w:t>0.05 (five hundredth) points</w:t>
      </w:r>
      <w:r w:rsidR="00050D92" w:rsidRPr="0093318C">
        <w:rPr>
          <w:rFonts w:ascii="Tahoma" w:hAnsi="Tahoma" w:cs="Tahoma"/>
          <w:lang w:val="en-US"/>
        </w:rPr>
        <w:t>.</w:t>
      </w:r>
    </w:p>
    <w:p w:rsidR="000954AE" w:rsidRPr="000954AE" w:rsidRDefault="000954AE" w:rsidP="000954AE">
      <w:pPr>
        <w:pStyle w:val="1"/>
        <w:tabs>
          <w:tab w:val="clear" w:pos="9356"/>
          <w:tab w:val="num" w:pos="1418"/>
        </w:tabs>
        <w:autoSpaceDE/>
        <w:autoSpaceDN/>
        <w:spacing w:after="120"/>
        <w:ind w:left="1418"/>
        <w:rPr>
          <w:rFonts w:ascii="Tahoma" w:hAnsi="Tahoma" w:cs="Tahoma"/>
          <w:lang w:val="en-US"/>
        </w:rPr>
      </w:pPr>
      <w:r w:rsidRPr="000954AE">
        <w:rPr>
          <w:rFonts w:ascii="Tahoma" w:hAnsi="Tahoma" w:cs="Tahoma"/>
          <w:lang w:val="en-US"/>
        </w:rPr>
        <w:lastRenderedPageBreak/>
        <w:t xml:space="preserve">The value of </w:t>
      </w:r>
      <w:r w:rsidR="00554FA8">
        <w:rPr>
          <w:rFonts w:ascii="Tahoma" w:hAnsi="Tahoma" w:cs="Tahoma"/>
          <w:lang w:val="en-US"/>
        </w:rPr>
        <w:t xml:space="preserve">a </w:t>
      </w:r>
      <w:r w:rsidRPr="000954AE">
        <w:rPr>
          <w:rFonts w:ascii="Tahoma" w:hAnsi="Tahoma" w:cs="Tahoma"/>
          <w:lang w:val="en-US"/>
        </w:rPr>
        <w:t xml:space="preserve">tick is </w:t>
      </w:r>
      <w:r w:rsidR="009E4A9D" w:rsidRPr="00A4571D">
        <w:rPr>
          <w:rFonts w:ascii="Tahoma" w:hAnsi="Tahoma" w:cs="Tahoma"/>
          <w:lang w:val="en-US"/>
        </w:rPr>
        <w:t>0</w:t>
      </w:r>
      <w:r w:rsidR="00D67500">
        <w:rPr>
          <w:rFonts w:ascii="Tahoma" w:hAnsi="Tahoma" w:cs="Tahoma"/>
          <w:lang w:val="en-US"/>
        </w:rPr>
        <w:t>.</w:t>
      </w:r>
      <w:r w:rsidR="009E4A9D" w:rsidRPr="00A4571D">
        <w:rPr>
          <w:rFonts w:ascii="Tahoma" w:hAnsi="Tahoma" w:cs="Tahoma"/>
          <w:lang w:val="en-US"/>
        </w:rPr>
        <w:t>1</w:t>
      </w:r>
      <w:r w:rsidR="00D67500" w:rsidRPr="000954AE">
        <w:rPr>
          <w:rFonts w:ascii="Tahoma" w:hAnsi="Tahoma" w:cs="Tahoma"/>
          <w:lang w:val="en-US"/>
        </w:rPr>
        <w:t>0 (</w:t>
      </w:r>
      <w:r w:rsidR="009E4A9D">
        <w:rPr>
          <w:rFonts w:ascii="Tahoma" w:hAnsi="Tahoma" w:cs="Tahoma"/>
          <w:lang w:val="en-US"/>
        </w:rPr>
        <w:t>ten cents</w:t>
      </w:r>
      <w:r w:rsidR="0042489B">
        <w:rPr>
          <w:rFonts w:ascii="Tahoma" w:hAnsi="Tahoma" w:cs="Tahoma"/>
          <w:lang w:val="en-US"/>
        </w:rPr>
        <w:t>)</w:t>
      </w:r>
      <w:r w:rsidR="009E4A9D">
        <w:rPr>
          <w:rFonts w:ascii="Tahoma" w:hAnsi="Tahoma" w:cs="Tahoma"/>
          <w:lang w:val="en-US"/>
        </w:rPr>
        <w:t xml:space="preserve"> USD</w:t>
      </w:r>
      <w:r w:rsidR="00D67500">
        <w:rPr>
          <w:rFonts w:ascii="Tahoma" w:hAnsi="Tahoma" w:cs="Tahoma"/>
          <w:lang w:val="en-US"/>
        </w:rPr>
        <w:t xml:space="preserve">, </w:t>
      </w:r>
      <w:r w:rsidR="00155835">
        <w:rPr>
          <w:rFonts w:ascii="Tahoma" w:hAnsi="Tahoma" w:cs="Tahoma"/>
          <w:lang w:val="en-US"/>
        </w:rPr>
        <w:t xml:space="preserve">expressed </w:t>
      </w:r>
      <w:r w:rsidR="00155835" w:rsidRPr="000954AE">
        <w:rPr>
          <w:rFonts w:ascii="Tahoma" w:hAnsi="Tahoma" w:cs="Tahoma"/>
          <w:lang w:val="en-US"/>
        </w:rPr>
        <w:t xml:space="preserve">in </w:t>
      </w:r>
      <w:r w:rsidR="00155835">
        <w:rPr>
          <w:rFonts w:ascii="Tahoma" w:hAnsi="Tahoma" w:cs="Tahoma"/>
          <w:lang w:val="en-US"/>
        </w:rPr>
        <w:t xml:space="preserve">Rubles – </w:t>
      </w:r>
      <w:r w:rsidR="00155835" w:rsidRPr="000954AE">
        <w:rPr>
          <w:rFonts w:ascii="Tahoma" w:hAnsi="Tahoma" w:cs="Tahoma"/>
          <w:lang w:val="en-US"/>
        </w:rPr>
        <w:t xml:space="preserve">the </w:t>
      </w:r>
      <w:r w:rsidR="00155835">
        <w:rPr>
          <w:rFonts w:ascii="Tahoma" w:hAnsi="Tahoma" w:cs="Tahoma"/>
          <w:lang w:val="en-US"/>
        </w:rPr>
        <w:t xml:space="preserve">national currency of the </w:t>
      </w:r>
      <w:r w:rsidR="00155835" w:rsidRPr="000954AE">
        <w:rPr>
          <w:rFonts w:ascii="Tahoma" w:hAnsi="Tahoma" w:cs="Tahoma"/>
          <w:lang w:val="en-US"/>
        </w:rPr>
        <w:t>Russian Federation</w:t>
      </w:r>
      <w:r w:rsidR="00514E53">
        <w:rPr>
          <w:rFonts w:ascii="Tahoma" w:hAnsi="Tahoma" w:cs="Tahoma"/>
          <w:lang w:val="en-US"/>
        </w:rPr>
        <w:t xml:space="preserve">, </w:t>
      </w:r>
      <w:r w:rsidR="00155835">
        <w:rPr>
          <w:rFonts w:ascii="Tahoma" w:hAnsi="Tahoma" w:cs="Tahoma"/>
          <w:lang w:val="en-US"/>
        </w:rPr>
        <w:t xml:space="preserve">and </w:t>
      </w:r>
      <w:r w:rsidR="00D67500">
        <w:rPr>
          <w:rFonts w:ascii="Tahoma" w:hAnsi="Tahoma" w:cs="Tahoma"/>
          <w:lang w:val="en-US"/>
        </w:rPr>
        <w:t xml:space="preserve">converted </w:t>
      </w:r>
      <w:r w:rsidR="00FA78C5">
        <w:rPr>
          <w:rFonts w:ascii="Tahoma" w:hAnsi="Tahoma" w:cs="Tahoma"/>
          <w:lang w:val="en-US"/>
        </w:rPr>
        <w:t xml:space="preserve">from US Dollars </w:t>
      </w:r>
      <w:r w:rsidR="003D32C2">
        <w:rPr>
          <w:rFonts w:ascii="Tahoma" w:hAnsi="Tahoma" w:cs="Tahoma"/>
          <w:lang w:val="en-US"/>
        </w:rPr>
        <w:t xml:space="preserve">into Rubles </w:t>
      </w:r>
      <w:r w:rsidR="00D67500">
        <w:rPr>
          <w:rFonts w:ascii="Tahoma" w:hAnsi="Tahoma" w:cs="Tahoma"/>
          <w:lang w:val="en-US"/>
        </w:rPr>
        <w:t xml:space="preserve">using </w:t>
      </w:r>
      <w:r w:rsidR="00D67500" w:rsidRPr="000954AE">
        <w:rPr>
          <w:rFonts w:ascii="Tahoma" w:hAnsi="Tahoma" w:cs="Tahoma"/>
          <w:lang w:val="en-US"/>
        </w:rPr>
        <w:t xml:space="preserve">the </w:t>
      </w:r>
      <w:r w:rsidR="00D67500">
        <w:rPr>
          <w:rFonts w:ascii="Tahoma" w:hAnsi="Tahoma" w:cs="Tahoma"/>
          <w:lang w:val="en-US"/>
        </w:rPr>
        <w:t xml:space="preserve">Exchange’s official </w:t>
      </w:r>
      <w:r w:rsidR="00D67500" w:rsidRPr="000954AE">
        <w:rPr>
          <w:rFonts w:ascii="Tahoma" w:hAnsi="Tahoma" w:cs="Tahoma"/>
          <w:lang w:val="en-US"/>
        </w:rPr>
        <w:t>USD/RUB exchange rate</w:t>
      </w:r>
      <w:r w:rsidR="006F466B">
        <w:rPr>
          <w:rFonts w:ascii="Tahoma" w:hAnsi="Tahoma" w:cs="Tahoma"/>
          <w:lang w:val="en-US"/>
        </w:rPr>
        <w:t xml:space="preserve"> </w:t>
      </w:r>
      <w:r w:rsidR="006F466B" w:rsidRPr="000954AE">
        <w:rPr>
          <w:rFonts w:ascii="Tahoma" w:hAnsi="Tahoma" w:cs="Tahoma"/>
          <w:lang w:val="en-US"/>
        </w:rPr>
        <w:t>(hereinafter</w:t>
      </w:r>
      <w:r w:rsidR="006F466B">
        <w:rPr>
          <w:rFonts w:ascii="Tahoma" w:hAnsi="Tahoma" w:cs="Tahoma"/>
          <w:lang w:val="en-US"/>
        </w:rPr>
        <w:t>,</w:t>
      </w:r>
      <w:r w:rsidR="006F466B" w:rsidRPr="000954AE">
        <w:rPr>
          <w:rFonts w:ascii="Tahoma" w:hAnsi="Tahoma" w:cs="Tahoma"/>
          <w:lang w:val="en-US"/>
        </w:rPr>
        <w:t xml:space="preserve"> </w:t>
      </w:r>
      <w:r w:rsidR="006F466B">
        <w:rPr>
          <w:rFonts w:ascii="Tahoma" w:hAnsi="Tahoma" w:cs="Tahoma"/>
          <w:lang w:val="en-US"/>
        </w:rPr>
        <w:t>“</w:t>
      </w:r>
      <w:r w:rsidR="006F466B" w:rsidRPr="000954AE">
        <w:rPr>
          <w:rFonts w:ascii="Tahoma" w:hAnsi="Tahoma" w:cs="Tahoma"/>
          <w:lang w:val="en-US"/>
        </w:rPr>
        <w:t>USD/RUB exchange rate</w:t>
      </w:r>
      <w:r w:rsidR="006F466B">
        <w:rPr>
          <w:rFonts w:ascii="Tahoma" w:hAnsi="Tahoma" w:cs="Tahoma"/>
          <w:lang w:val="en-US"/>
        </w:rPr>
        <w:t>”</w:t>
      </w:r>
      <w:r w:rsidR="006F466B" w:rsidRPr="000954AE">
        <w:rPr>
          <w:rFonts w:ascii="Tahoma" w:hAnsi="Tahoma" w:cs="Tahoma"/>
          <w:lang w:val="en-US"/>
        </w:rPr>
        <w:t>)</w:t>
      </w:r>
      <w:r w:rsidR="00C40DBC">
        <w:rPr>
          <w:rFonts w:ascii="Tahoma" w:hAnsi="Tahoma" w:cs="Tahoma"/>
          <w:lang w:val="en-US"/>
        </w:rPr>
        <w:t>.</w:t>
      </w:r>
      <w:r w:rsidR="00515696">
        <w:rPr>
          <w:rFonts w:ascii="Tahoma" w:hAnsi="Tahoma" w:cs="Tahoma"/>
          <w:lang w:val="en-US"/>
        </w:rPr>
        <w:t xml:space="preserve"> </w:t>
      </w:r>
      <w:r w:rsidR="006F069C">
        <w:rPr>
          <w:rFonts w:ascii="Tahoma" w:hAnsi="Tahoma" w:cs="Tahoma"/>
          <w:lang w:val="en-US"/>
        </w:rPr>
        <w:t>The Exchange determines t</w:t>
      </w:r>
      <w:r w:rsidR="00155835">
        <w:rPr>
          <w:rFonts w:ascii="Tahoma" w:hAnsi="Tahoma" w:cs="Tahoma"/>
          <w:lang w:val="en-US"/>
        </w:rPr>
        <w:t xml:space="preserve">he </w:t>
      </w:r>
      <w:r w:rsidR="008B3A59">
        <w:rPr>
          <w:rFonts w:ascii="Tahoma" w:hAnsi="Tahoma" w:cs="Tahoma"/>
          <w:lang w:val="en-US"/>
        </w:rPr>
        <w:t xml:space="preserve">USD/RUB </w:t>
      </w:r>
      <w:r w:rsidR="00155835">
        <w:rPr>
          <w:rFonts w:ascii="Tahoma" w:hAnsi="Tahoma" w:cs="Tahoma"/>
          <w:lang w:val="en-US"/>
        </w:rPr>
        <w:t xml:space="preserve">exchange rate </w:t>
      </w:r>
      <w:r w:rsidR="006F069C">
        <w:rPr>
          <w:rFonts w:ascii="Tahoma" w:hAnsi="Tahoma" w:cs="Tahoma"/>
          <w:lang w:val="en-US"/>
        </w:rPr>
        <w:t xml:space="preserve">according to the methodology described in </w:t>
      </w:r>
      <w:r w:rsidR="009F19C9">
        <w:rPr>
          <w:rFonts w:ascii="Tahoma" w:hAnsi="Tahoma" w:cs="Tahoma"/>
          <w:lang w:val="en-US"/>
        </w:rPr>
        <w:t>the</w:t>
      </w:r>
      <w:r w:rsidR="006F069C">
        <w:rPr>
          <w:rFonts w:ascii="Tahoma" w:hAnsi="Tahoma" w:cs="Tahoma"/>
          <w:lang w:val="en-US"/>
        </w:rPr>
        <w:t xml:space="preserve"> </w:t>
      </w:r>
      <w:r w:rsidR="00626A32">
        <w:rPr>
          <w:rFonts w:ascii="Tahoma" w:hAnsi="Tahoma" w:cs="Tahoma"/>
          <w:lang w:val="en-US"/>
        </w:rPr>
        <w:t xml:space="preserve">document </w:t>
      </w:r>
      <w:r w:rsidR="0055540F">
        <w:rPr>
          <w:rFonts w:ascii="Tahoma" w:hAnsi="Tahoma" w:cs="Tahoma"/>
          <w:lang w:val="en-US"/>
        </w:rPr>
        <w:t>titled</w:t>
      </w:r>
      <w:r w:rsidR="005430EB">
        <w:rPr>
          <w:rFonts w:ascii="Tahoma" w:hAnsi="Tahoma" w:cs="Tahoma"/>
          <w:lang w:val="en-US"/>
        </w:rPr>
        <w:t>,</w:t>
      </w:r>
      <w:r w:rsidR="00626A32">
        <w:rPr>
          <w:rFonts w:ascii="Tahoma" w:hAnsi="Tahoma" w:cs="Tahoma"/>
          <w:lang w:val="en-US"/>
        </w:rPr>
        <w:t xml:space="preserve"> “</w:t>
      </w:r>
      <w:r w:rsidR="001D0DC3">
        <w:rPr>
          <w:rFonts w:ascii="Tahoma" w:hAnsi="Tahoma" w:cs="Tahoma"/>
          <w:lang w:val="en-US"/>
        </w:rPr>
        <w:t>Methodology for Calculation of the Indicative Foreign Exchange Rate</w:t>
      </w:r>
      <w:r w:rsidR="00626A32">
        <w:rPr>
          <w:rFonts w:ascii="Tahoma" w:hAnsi="Tahoma" w:cs="Tahoma"/>
          <w:lang w:val="en-US"/>
        </w:rPr>
        <w:t>”</w:t>
      </w:r>
      <w:r w:rsidRPr="000954AE">
        <w:rPr>
          <w:rFonts w:ascii="Tahoma" w:hAnsi="Tahoma" w:cs="Tahoma"/>
          <w:lang w:val="en-US"/>
        </w:rPr>
        <w:t>, published on the Exchange</w:t>
      </w:r>
      <w:r w:rsidR="00B24020">
        <w:rPr>
          <w:rFonts w:ascii="Tahoma" w:hAnsi="Tahoma" w:cs="Tahoma"/>
          <w:lang w:val="en-US"/>
        </w:rPr>
        <w:t>’s</w:t>
      </w:r>
      <w:r w:rsidRPr="000954AE">
        <w:rPr>
          <w:rFonts w:ascii="Tahoma" w:hAnsi="Tahoma" w:cs="Tahoma"/>
          <w:lang w:val="en-US"/>
        </w:rPr>
        <w:t xml:space="preserve"> website</w:t>
      </w:r>
      <w:r w:rsidR="008B3A59">
        <w:rPr>
          <w:rFonts w:ascii="Tahoma" w:hAnsi="Tahoma" w:cs="Tahoma"/>
          <w:lang w:val="en-US"/>
        </w:rPr>
        <w:t>.</w:t>
      </w:r>
      <w:r w:rsidRPr="000954AE">
        <w:rPr>
          <w:rFonts w:ascii="Tahoma" w:hAnsi="Tahoma" w:cs="Tahoma"/>
          <w:lang w:val="en-US"/>
        </w:rPr>
        <w:t xml:space="preserve"> </w:t>
      </w:r>
      <w:r w:rsidR="00C962B7">
        <w:rPr>
          <w:rFonts w:ascii="Tahoma" w:hAnsi="Tahoma" w:cs="Tahoma"/>
          <w:lang w:val="en-US"/>
        </w:rPr>
        <w:t xml:space="preserve">The USD/RUB </w:t>
      </w:r>
      <w:r w:rsidRPr="000954AE">
        <w:rPr>
          <w:rFonts w:ascii="Tahoma" w:hAnsi="Tahoma" w:cs="Tahoma"/>
          <w:lang w:val="en-US"/>
        </w:rPr>
        <w:t xml:space="preserve">exchange rate </w:t>
      </w:r>
      <w:r w:rsidR="00C962B7">
        <w:rPr>
          <w:rFonts w:ascii="Tahoma" w:hAnsi="Tahoma" w:cs="Tahoma"/>
          <w:lang w:val="en-US"/>
        </w:rPr>
        <w:t xml:space="preserve">is bounded by </w:t>
      </w:r>
      <w:r w:rsidR="00E349E1">
        <w:rPr>
          <w:rFonts w:ascii="Tahoma" w:hAnsi="Tahoma" w:cs="Tahoma"/>
          <w:lang w:val="en-US"/>
        </w:rPr>
        <w:t xml:space="preserve">price bands </w:t>
      </w:r>
      <w:r w:rsidRPr="000954AE">
        <w:rPr>
          <w:rFonts w:ascii="Tahoma" w:hAnsi="Tahoma" w:cs="Tahoma"/>
          <w:lang w:val="en-US"/>
        </w:rPr>
        <w:t xml:space="preserve">set by the </w:t>
      </w:r>
      <w:r w:rsidR="00E349E1">
        <w:rPr>
          <w:rFonts w:ascii="Tahoma" w:hAnsi="Tahoma" w:cs="Tahoma"/>
          <w:lang w:val="en-US"/>
        </w:rPr>
        <w:t xml:space="preserve">National </w:t>
      </w:r>
      <w:r w:rsidRPr="000954AE">
        <w:rPr>
          <w:rFonts w:ascii="Tahoma" w:hAnsi="Tahoma" w:cs="Tahoma"/>
          <w:lang w:val="en-US"/>
        </w:rPr>
        <w:t>Clearing Centr</w:t>
      </w:r>
      <w:r w:rsidR="00E349E1">
        <w:rPr>
          <w:rFonts w:ascii="Tahoma" w:hAnsi="Tahoma" w:cs="Tahoma"/>
          <w:lang w:val="en-US"/>
        </w:rPr>
        <w:t>e, a subsidiary of the Moscow Exchange Group</w:t>
      </w:r>
      <w:r w:rsidR="00423C0D">
        <w:rPr>
          <w:rFonts w:ascii="Tahoma" w:hAnsi="Tahoma" w:cs="Tahoma"/>
          <w:lang w:val="en-US"/>
        </w:rPr>
        <w:t xml:space="preserve"> (hereinafter, “NCC”)</w:t>
      </w:r>
      <w:r w:rsidR="00E349E1">
        <w:rPr>
          <w:rFonts w:ascii="Tahoma" w:hAnsi="Tahoma" w:cs="Tahoma"/>
          <w:lang w:val="en-US"/>
        </w:rPr>
        <w:t>,</w:t>
      </w:r>
      <w:r w:rsidRPr="000954AE">
        <w:rPr>
          <w:rFonts w:ascii="Tahoma" w:hAnsi="Tahoma" w:cs="Tahoma"/>
          <w:lang w:val="en-US"/>
        </w:rPr>
        <w:t xml:space="preserve"> </w:t>
      </w:r>
      <w:r w:rsidR="00920C80">
        <w:rPr>
          <w:rFonts w:ascii="Tahoma" w:hAnsi="Tahoma" w:cs="Tahoma"/>
          <w:lang w:val="en-US"/>
        </w:rPr>
        <w:t>which are</w:t>
      </w:r>
      <w:r w:rsidR="00920C80" w:rsidRPr="000954AE">
        <w:rPr>
          <w:rFonts w:ascii="Tahoma" w:hAnsi="Tahoma" w:cs="Tahoma"/>
          <w:lang w:val="en-US"/>
        </w:rPr>
        <w:t xml:space="preserve"> </w:t>
      </w:r>
      <w:r w:rsidRPr="000954AE">
        <w:rPr>
          <w:rFonts w:ascii="Tahoma" w:hAnsi="Tahoma" w:cs="Tahoma"/>
          <w:lang w:val="en-US"/>
        </w:rPr>
        <w:t>published on the Exchange’s website.</w:t>
      </w:r>
    </w:p>
    <w:p w:rsidR="000954AE" w:rsidRPr="0093318C" w:rsidRDefault="000954AE" w:rsidP="000954AE">
      <w:pPr>
        <w:pStyle w:val="1"/>
        <w:numPr>
          <w:ilvl w:val="0"/>
          <w:numId w:val="0"/>
        </w:numPr>
        <w:ind w:left="1418"/>
        <w:rPr>
          <w:rFonts w:ascii="Tahoma" w:hAnsi="Tahoma" w:cs="Tahoma"/>
          <w:lang w:val="en-US"/>
        </w:rPr>
      </w:pPr>
      <w:r w:rsidRPr="0093318C">
        <w:rPr>
          <w:rFonts w:ascii="Tahoma" w:hAnsi="Tahoma" w:cs="Tahoma"/>
          <w:lang w:val="en-US"/>
        </w:rPr>
        <w:t xml:space="preserve">If </w:t>
      </w:r>
      <w:r w:rsidR="003D0BC7">
        <w:rPr>
          <w:rFonts w:ascii="Tahoma" w:hAnsi="Tahoma" w:cs="Tahoma"/>
          <w:lang w:val="en-US"/>
        </w:rPr>
        <w:t xml:space="preserve">the </w:t>
      </w:r>
      <w:r w:rsidR="006D146D">
        <w:rPr>
          <w:rFonts w:ascii="Tahoma" w:hAnsi="Tahoma" w:cs="Tahoma"/>
          <w:lang w:val="en-US"/>
        </w:rPr>
        <w:t xml:space="preserve">upper/lower </w:t>
      </w:r>
      <w:r w:rsidR="00153728">
        <w:rPr>
          <w:rFonts w:ascii="Tahoma" w:hAnsi="Tahoma" w:cs="Tahoma"/>
          <w:lang w:val="en-US"/>
        </w:rPr>
        <w:t>price bands are exceeded</w:t>
      </w:r>
      <w:r w:rsidRPr="0093318C">
        <w:rPr>
          <w:rFonts w:ascii="Tahoma" w:hAnsi="Tahoma" w:cs="Tahoma"/>
          <w:lang w:val="en-US"/>
        </w:rPr>
        <w:t xml:space="preserve">, the USD/RUB exchange rate </w:t>
      </w:r>
      <w:r w:rsidR="00E11C3F">
        <w:rPr>
          <w:rFonts w:ascii="Tahoma" w:hAnsi="Tahoma" w:cs="Tahoma"/>
          <w:lang w:val="en-US"/>
        </w:rPr>
        <w:t>will</w:t>
      </w:r>
      <w:r w:rsidRPr="0093318C">
        <w:rPr>
          <w:rFonts w:ascii="Tahoma" w:hAnsi="Tahoma" w:cs="Tahoma"/>
          <w:lang w:val="en-US"/>
        </w:rPr>
        <w:t xml:space="preserve"> </w:t>
      </w:r>
      <w:r w:rsidR="00E66403">
        <w:rPr>
          <w:rFonts w:ascii="Tahoma" w:hAnsi="Tahoma" w:cs="Tahoma"/>
          <w:lang w:val="en-US"/>
        </w:rPr>
        <w:t xml:space="preserve">be set </w:t>
      </w:r>
      <w:r w:rsidR="00190F02">
        <w:rPr>
          <w:rFonts w:ascii="Tahoma" w:hAnsi="Tahoma" w:cs="Tahoma"/>
          <w:lang w:val="en-US"/>
        </w:rPr>
        <w:t xml:space="preserve">equal </w:t>
      </w:r>
      <w:r w:rsidRPr="0093318C">
        <w:rPr>
          <w:rFonts w:ascii="Tahoma" w:hAnsi="Tahoma" w:cs="Tahoma"/>
          <w:lang w:val="en-US"/>
        </w:rPr>
        <w:t xml:space="preserve">to the </w:t>
      </w:r>
      <w:r w:rsidR="00153728">
        <w:rPr>
          <w:rFonts w:ascii="Tahoma" w:hAnsi="Tahoma" w:cs="Tahoma"/>
          <w:lang w:val="en-US"/>
        </w:rPr>
        <w:t>upper</w:t>
      </w:r>
      <w:r w:rsidR="00CA2B34">
        <w:rPr>
          <w:rFonts w:ascii="Tahoma" w:hAnsi="Tahoma" w:cs="Tahoma"/>
          <w:lang w:val="en-US"/>
        </w:rPr>
        <w:t>/</w:t>
      </w:r>
      <w:r w:rsidR="00153728">
        <w:rPr>
          <w:rFonts w:ascii="Tahoma" w:hAnsi="Tahoma" w:cs="Tahoma"/>
          <w:lang w:val="en-US"/>
        </w:rPr>
        <w:t xml:space="preserve">lower </w:t>
      </w:r>
      <w:r w:rsidR="00F03E51">
        <w:rPr>
          <w:rFonts w:ascii="Tahoma" w:hAnsi="Tahoma" w:cs="Tahoma"/>
          <w:lang w:val="en-US"/>
        </w:rPr>
        <w:t>bound</w:t>
      </w:r>
      <w:r w:rsidR="00153728">
        <w:rPr>
          <w:rFonts w:ascii="Tahoma" w:hAnsi="Tahoma" w:cs="Tahoma"/>
          <w:lang w:val="en-US"/>
        </w:rPr>
        <w:t xml:space="preserve">, </w:t>
      </w:r>
      <w:r w:rsidRPr="0093318C">
        <w:rPr>
          <w:rFonts w:ascii="Tahoma" w:hAnsi="Tahoma" w:cs="Tahoma"/>
          <w:lang w:val="en-US"/>
        </w:rPr>
        <w:t>respectively.</w:t>
      </w:r>
    </w:p>
    <w:p w:rsidR="00050D92" w:rsidRPr="00D56EA1" w:rsidRDefault="000954AE" w:rsidP="00050D92">
      <w:pPr>
        <w:pStyle w:val="a0"/>
        <w:tabs>
          <w:tab w:val="num" w:pos="851"/>
        </w:tabs>
        <w:spacing w:before="120" w:after="0"/>
        <w:ind w:left="851"/>
        <w:rPr>
          <w:rFonts w:ascii="Tahoma" w:hAnsi="Tahoma" w:cs="Tahoma"/>
          <w:lang w:val="en-US"/>
        </w:rPr>
      </w:pPr>
      <w:bookmarkStart w:id="0" w:name="_Ref240708523"/>
      <w:bookmarkStart w:id="1" w:name="_Ref249525019"/>
      <w:bookmarkStart w:id="2" w:name="_Ref231714566"/>
      <w:r w:rsidRPr="00F94123">
        <w:rPr>
          <w:lang w:val="en-US"/>
        </w:rPr>
        <w:t>Unless</w:t>
      </w:r>
      <w:r w:rsidRPr="00D56EA1">
        <w:rPr>
          <w:lang w:val="en-US"/>
        </w:rPr>
        <w:t xml:space="preserve"> </w:t>
      </w:r>
      <w:r w:rsidRPr="00F94123">
        <w:rPr>
          <w:lang w:val="en-US"/>
        </w:rPr>
        <w:t>otherwise</w:t>
      </w:r>
      <w:r w:rsidRPr="00D56EA1">
        <w:rPr>
          <w:lang w:val="en-US"/>
        </w:rPr>
        <w:t xml:space="preserve"> </w:t>
      </w:r>
      <w:r w:rsidR="00713195">
        <w:rPr>
          <w:lang w:val="en-US"/>
        </w:rPr>
        <w:t xml:space="preserve">specified </w:t>
      </w:r>
      <w:r w:rsidRPr="00F94123">
        <w:rPr>
          <w:lang w:val="en-US"/>
        </w:rPr>
        <w:t>by</w:t>
      </w:r>
      <w:r w:rsidRPr="00D56EA1">
        <w:rPr>
          <w:lang w:val="en-US"/>
        </w:rPr>
        <w:t xml:space="preserve"> </w:t>
      </w:r>
      <w:r w:rsidRPr="00F94123">
        <w:rPr>
          <w:lang w:val="en-US"/>
        </w:rPr>
        <w:t>the</w:t>
      </w:r>
      <w:r w:rsidRPr="00D56EA1">
        <w:rPr>
          <w:lang w:val="en-US"/>
        </w:rPr>
        <w:t xml:space="preserve"> </w:t>
      </w:r>
      <w:r w:rsidRPr="00F94123">
        <w:rPr>
          <w:lang w:val="en-US"/>
        </w:rPr>
        <w:t>Exchange</w:t>
      </w:r>
      <w:r w:rsidR="00050D92" w:rsidRPr="00D56EA1">
        <w:rPr>
          <w:rFonts w:ascii="Tahoma" w:hAnsi="Tahoma" w:cs="Tahoma"/>
          <w:bCs/>
          <w:lang w:val="en-US"/>
        </w:rPr>
        <w:t xml:space="preserve">, </w:t>
      </w:r>
      <w:r w:rsidR="00D56EA1" w:rsidRPr="00F94123">
        <w:rPr>
          <w:lang w:val="en-US"/>
        </w:rPr>
        <w:t>the</w:t>
      </w:r>
      <w:r w:rsidR="00D56EA1" w:rsidRPr="00D56EA1">
        <w:rPr>
          <w:lang w:val="en-US"/>
        </w:rPr>
        <w:t xml:space="preserve"> </w:t>
      </w:r>
      <w:r w:rsidR="00D56EA1" w:rsidRPr="00F94123">
        <w:rPr>
          <w:lang w:val="en-US"/>
        </w:rPr>
        <w:t>Contract</w:t>
      </w:r>
      <w:r w:rsidR="00D56EA1" w:rsidRPr="00D56EA1">
        <w:rPr>
          <w:lang w:val="en-US"/>
        </w:rPr>
        <w:t>’</w:t>
      </w:r>
      <w:r w:rsidR="00D56EA1" w:rsidRPr="00F94123">
        <w:rPr>
          <w:lang w:val="en-US"/>
        </w:rPr>
        <w:t>s</w:t>
      </w:r>
      <w:r w:rsidR="00D56EA1" w:rsidRPr="00D56EA1">
        <w:rPr>
          <w:lang w:val="en-US"/>
        </w:rPr>
        <w:t xml:space="preserve"> </w:t>
      </w:r>
      <w:r w:rsidR="00D56EA1" w:rsidRPr="00F94123">
        <w:rPr>
          <w:lang w:val="en-US"/>
        </w:rPr>
        <w:t>last</w:t>
      </w:r>
      <w:r w:rsidR="00D56EA1" w:rsidRPr="00D56EA1">
        <w:rPr>
          <w:lang w:val="en-US"/>
        </w:rPr>
        <w:t xml:space="preserve"> </w:t>
      </w:r>
      <w:r w:rsidR="00D56EA1" w:rsidRPr="00F94123">
        <w:rPr>
          <w:lang w:val="en-US"/>
        </w:rPr>
        <w:t>trading</w:t>
      </w:r>
      <w:r w:rsidR="00D56EA1" w:rsidRPr="00D56EA1">
        <w:rPr>
          <w:lang w:val="en-US"/>
        </w:rPr>
        <w:t xml:space="preserve"> </w:t>
      </w:r>
      <w:r w:rsidR="00D56EA1" w:rsidRPr="00F94123">
        <w:rPr>
          <w:lang w:val="en-US"/>
        </w:rPr>
        <w:t>day</w:t>
      </w:r>
      <w:r w:rsidR="00D56EA1" w:rsidRPr="00D56EA1">
        <w:rPr>
          <w:lang w:val="en-US"/>
        </w:rPr>
        <w:t xml:space="preserve"> </w:t>
      </w:r>
      <w:r w:rsidR="00424E6C">
        <w:rPr>
          <w:lang w:val="en-US"/>
        </w:rPr>
        <w:t>will</w:t>
      </w:r>
      <w:r w:rsidR="00424E6C" w:rsidRPr="00D56EA1">
        <w:rPr>
          <w:lang w:val="en-US"/>
        </w:rPr>
        <w:t xml:space="preserve"> </w:t>
      </w:r>
      <w:r w:rsidR="00D56EA1" w:rsidRPr="00F94123">
        <w:rPr>
          <w:lang w:val="en-US"/>
        </w:rPr>
        <w:t>b</w:t>
      </w:r>
      <w:r w:rsidR="00D56EA1">
        <w:rPr>
          <w:lang w:val="en-US"/>
        </w:rPr>
        <w:t>e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the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last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trad</w:t>
      </w:r>
      <w:r w:rsidR="001B5B1F">
        <w:rPr>
          <w:lang w:val="en-US"/>
        </w:rPr>
        <w:t>ing day of the</w:t>
      </w:r>
      <w:r w:rsidR="00D56EA1" w:rsidRPr="00D56EA1">
        <w:rPr>
          <w:lang w:val="en-US"/>
        </w:rPr>
        <w:t xml:space="preserve"> </w:t>
      </w:r>
      <w:r w:rsidR="006D4586">
        <w:rPr>
          <w:lang w:val="en-US"/>
        </w:rPr>
        <w:t>near</w:t>
      </w:r>
      <w:r w:rsidR="000E4314">
        <w:rPr>
          <w:lang w:val="en-US"/>
        </w:rPr>
        <w:t>-</w:t>
      </w:r>
      <w:r w:rsidR="006D4586">
        <w:rPr>
          <w:lang w:val="en-US"/>
        </w:rPr>
        <w:t>series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options</w:t>
      </w:r>
      <w:r w:rsidR="00D56EA1" w:rsidRPr="00D56EA1">
        <w:rPr>
          <w:lang w:val="en-US"/>
        </w:rPr>
        <w:t xml:space="preserve"> </w:t>
      </w:r>
      <w:r w:rsidR="00B1510F">
        <w:rPr>
          <w:lang w:val="en-US"/>
        </w:rPr>
        <w:t xml:space="preserve">that </w:t>
      </w:r>
      <w:r w:rsidR="003906D8">
        <w:rPr>
          <w:lang w:val="en-US"/>
        </w:rPr>
        <w:t>expire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in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the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Contract</w:t>
      </w:r>
      <w:r w:rsidR="00D56EA1" w:rsidRPr="00D56EA1">
        <w:rPr>
          <w:lang w:val="en-US"/>
        </w:rPr>
        <w:t>’</w:t>
      </w:r>
      <w:r w:rsidR="00D56EA1">
        <w:rPr>
          <w:lang w:val="en-US"/>
        </w:rPr>
        <w:t>s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settlement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month</w:t>
      </w:r>
      <w:r w:rsidR="00D56EA1" w:rsidRPr="00D56EA1">
        <w:rPr>
          <w:lang w:val="en-US"/>
        </w:rPr>
        <w:t xml:space="preserve"> </w:t>
      </w:r>
      <w:r w:rsidR="001955F6">
        <w:rPr>
          <w:lang w:val="en-US"/>
        </w:rPr>
        <w:t>and</w:t>
      </w:r>
      <w:r w:rsidR="00D56EA1" w:rsidRPr="00D56EA1">
        <w:rPr>
          <w:lang w:val="en-US"/>
        </w:rPr>
        <w:t xml:space="preserve"> </w:t>
      </w:r>
      <w:r w:rsidR="00D56EA1">
        <w:rPr>
          <w:lang w:val="en-US"/>
        </w:rPr>
        <w:t>year</w:t>
      </w:r>
      <w:bookmarkEnd w:id="0"/>
      <w:r w:rsidR="00050D92" w:rsidRPr="00D56EA1">
        <w:rPr>
          <w:rFonts w:ascii="Tahoma" w:hAnsi="Tahoma" w:cs="Tahoma"/>
          <w:lang w:val="en-US"/>
        </w:rPr>
        <w:t>.</w:t>
      </w:r>
      <w:bookmarkEnd w:id="1"/>
      <w:bookmarkEnd w:id="2"/>
    </w:p>
    <w:p w:rsidR="00050D92" w:rsidRPr="001759E1" w:rsidRDefault="007F5879" w:rsidP="00050D92">
      <w:pPr>
        <w:pStyle w:val="a"/>
        <w:spacing w:after="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Obligations under the Contract</w:t>
      </w:r>
    </w:p>
    <w:p w:rsidR="007F5879" w:rsidRPr="008845AE" w:rsidRDefault="007F5879" w:rsidP="007F5879">
      <w:pPr>
        <w:pStyle w:val="a0"/>
        <w:tabs>
          <w:tab w:val="num" w:pos="851"/>
        </w:tabs>
        <w:autoSpaceDE/>
        <w:autoSpaceDN/>
        <w:spacing w:before="120" w:after="120"/>
        <w:ind w:left="854" w:hanging="588"/>
        <w:rPr>
          <w:rFonts w:ascii="Tahoma" w:hAnsi="Tahoma" w:cs="Tahoma"/>
          <w:lang w:val="en-US"/>
        </w:rPr>
      </w:pPr>
      <w:r w:rsidRPr="007F5879">
        <w:rPr>
          <w:rFonts w:ascii="Tahoma" w:hAnsi="Tahoma" w:cs="Tahoma"/>
          <w:lang w:val="en-US"/>
        </w:rPr>
        <w:t xml:space="preserve">The Parties to the Contract </w:t>
      </w:r>
      <w:r w:rsidR="007C4A21">
        <w:rPr>
          <w:rFonts w:ascii="Tahoma" w:hAnsi="Tahoma" w:cs="Tahoma"/>
          <w:lang w:val="en-US"/>
        </w:rPr>
        <w:t xml:space="preserve">must </w:t>
      </w:r>
      <w:r w:rsidRPr="007F5879">
        <w:rPr>
          <w:rFonts w:ascii="Tahoma" w:hAnsi="Tahoma" w:cs="Tahoma"/>
          <w:lang w:val="en-US"/>
        </w:rPr>
        <w:t xml:space="preserve">pay each other </w:t>
      </w:r>
      <w:r w:rsidR="00141E75">
        <w:rPr>
          <w:rFonts w:ascii="Tahoma" w:hAnsi="Tahoma" w:cs="Tahoma"/>
          <w:lang w:val="en-US"/>
        </w:rPr>
        <w:t>v</w:t>
      </w:r>
      <w:r w:rsidR="008905A7">
        <w:rPr>
          <w:rFonts w:ascii="Tahoma" w:hAnsi="Tahoma" w:cs="Tahoma"/>
          <w:lang w:val="en-US"/>
        </w:rPr>
        <w:t xml:space="preserve">ariation </w:t>
      </w:r>
      <w:r w:rsidR="00141E75">
        <w:rPr>
          <w:rFonts w:ascii="Tahoma" w:hAnsi="Tahoma" w:cs="Tahoma"/>
          <w:lang w:val="en-US"/>
        </w:rPr>
        <w:t>m</w:t>
      </w:r>
      <w:r w:rsidR="008905A7">
        <w:rPr>
          <w:rFonts w:ascii="Tahoma" w:hAnsi="Tahoma" w:cs="Tahoma"/>
          <w:lang w:val="en-US"/>
        </w:rPr>
        <w:t xml:space="preserve">argin in the form of </w:t>
      </w:r>
      <w:r w:rsidRPr="007F5879">
        <w:rPr>
          <w:rFonts w:ascii="Tahoma" w:hAnsi="Tahoma" w:cs="Tahoma"/>
          <w:lang w:val="en-US"/>
        </w:rPr>
        <w:t>cash</w:t>
      </w:r>
      <w:r w:rsidR="00502F01">
        <w:rPr>
          <w:rFonts w:ascii="Tahoma" w:hAnsi="Tahoma" w:cs="Tahoma"/>
          <w:lang w:val="en-US"/>
        </w:rPr>
        <w:t>,</w:t>
      </w:r>
      <w:r w:rsidRPr="007F5879">
        <w:rPr>
          <w:rFonts w:ascii="Tahoma" w:hAnsi="Tahoma" w:cs="Tahoma"/>
          <w:lang w:val="en-US"/>
        </w:rPr>
        <w:t xml:space="preserve"> in the amount depending on the </w:t>
      </w:r>
      <w:r w:rsidRPr="002F4421">
        <w:rPr>
          <w:rFonts w:ascii="Tahoma" w:hAnsi="Tahoma" w:cs="Tahoma"/>
          <w:lang w:val="en-US"/>
        </w:rPr>
        <w:t xml:space="preserve">changes in the value of the </w:t>
      </w:r>
      <w:r w:rsidR="00CC3528" w:rsidRPr="00A4571D">
        <w:rPr>
          <w:rFonts w:ascii="Tahoma" w:hAnsi="Tahoma" w:cs="Tahoma"/>
          <w:lang w:val="en-US"/>
        </w:rPr>
        <w:t xml:space="preserve">Contract’s </w:t>
      </w:r>
      <w:r w:rsidRPr="002F4421">
        <w:rPr>
          <w:rFonts w:ascii="Tahoma" w:hAnsi="Tahoma" w:cs="Tahoma"/>
          <w:lang w:val="en-US"/>
        </w:rPr>
        <w:t>underlying</w:t>
      </w:r>
      <w:r w:rsidRPr="00C76801">
        <w:rPr>
          <w:rFonts w:ascii="Tahoma" w:hAnsi="Tahoma" w:cs="Tahoma"/>
          <w:lang w:val="en-US"/>
        </w:rPr>
        <w:t>.</w:t>
      </w:r>
    </w:p>
    <w:p w:rsidR="007F5879" w:rsidRPr="007F5879" w:rsidRDefault="007F5879" w:rsidP="007F5879">
      <w:pPr>
        <w:pStyle w:val="a0"/>
        <w:tabs>
          <w:tab w:val="num" w:pos="851"/>
        </w:tabs>
        <w:autoSpaceDE/>
        <w:autoSpaceDN/>
        <w:spacing w:before="120" w:after="120"/>
        <w:ind w:left="854" w:hanging="588"/>
        <w:rPr>
          <w:rFonts w:ascii="Tahoma" w:hAnsi="Tahoma" w:cs="Tahoma"/>
          <w:lang w:val="en-US"/>
        </w:rPr>
      </w:pPr>
      <w:r w:rsidRPr="007F5879">
        <w:rPr>
          <w:rFonts w:ascii="Tahoma" w:hAnsi="Tahoma" w:cs="Tahoma"/>
          <w:lang w:val="en-US"/>
        </w:rPr>
        <w:t xml:space="preserve">Variation </w:t>
      </w:r>
      <w:r w:rsidR="0078265A">
        <w:rPr>
          <w:rFonts w:ascii="Tahoma" w:hAnsi="Tahoma" w:cs="Tahoma"/>
          <w:lang w:val="en-US"/>
        </w:rPr>
        <w:t>m</w:t>
      </w:r>
      <w:r w:rsidRPr="007F5879">
        <w:rPr>
          <w:rFonts w:ascii="Tahoma" w:hAnsi="Tahoma" w:cs="Tahoma"/>
          <w:lang w:val="en-US"/>
        </w:rPr>
        <w:t xml:space="preserve">argin </w:t>
      </w:r>
      <w:r w:rsidR="00A51BC8">
        <w:rPr>
          <w:rFonts w:ascii="Tahoma" w:hAnsi="Tahoma" w:cs="Tahoma"/>
          <w:lang w:val="en-US"/>
        </w:rPr>
        <w:t xml:space="preserve">will </w:t>
      </w:r>
      <w:r w:rsidRPr="007F5879">
        <w:rPr>
          <w:rFonts w:ascii="Tahoma" w:hAnsi="Tahoma" w:cs="Tahoma"/>
          <w:lang w:val="en-US"/>
        </w:rPr>
        <w:t xml:space="preserve">be calculated and </w:t>
      </w:r>
      <w:r w:rsidR="00A51BC8">
        <w:rPr>
          <w:rFonts w:ascii="Tahoma" w:hAnsi="Tahoma" w:cs="Tahoma"/>
          <w:lang w:val="en-US"/>
        </w:rPr>
        <w:t xml:space="preserve">must be </w:t>
      </w:r>
      <w:r w:rsidR="0029039C">
        <w:rPr>
          <w:rFonts w:ascii="Tahoma" w:hAnsi="Tahoma" w:cs="Tahoma"/>
          <w:lang w:val="en-US"/>
        </w:rPr>
        <w:t>paid</w:t>
      </w:r>
      <w:r w:rsidR="0029039C" w:rsidRPr="007F5879">
        <w:rPr>
          <w:rFonts w:ascii="Tahoma" w:hAnsi="Tahoma" w:cs="Tahoma"/>
          <w:lang w:val="en-US"/>
        </w:rPr>
        <w:t xml:space="preserve"> </w:t>
      </w:r>
      <w:r w:rsidR="0029039C">
        <w:rPr>
          <w:rFonts w:ascii="Tahoma" w:hAnsi="Tahoma" w:cs="Tahoma"/>
          <w:lang w:val="en-US"/>
        </w:rPr>
        <w:t>during the life of the Contract</w:t>
      </w:r>
      <w:r w:rsidRPr="007F5879">
        <w:rPr>
          <w:rFonts w:ascii="Tahoma" w:hAnsi="Tahoma" w:cs="Tahoma"/>
          <w:lang w:val="en-US"/>
        </w:rPr>
        <w:t xml:space="preserve">. The Contract’s </w:t>
      </w:r>
      <w:r w:rsidR="001325D3">
        <w:rPr>
          <w:rFonts w:ascii="Tahoma" w:hAnsi="Tahoma" w:cs="Tahoma"/>
          <w:lang w:val="en-US"/>
        </w:rPr>
        <w:t xml:space="preserve">final </w:t>
      </w:r>
      <w:r w:rsidRPr="007F5879">
        <w:rPr>
          <w:rFonts w:ascii="Tahoma" w:hAnsi="Tahoma" w:cs="Tahoma"/>
          <w:lang w:val="en-US"/>
        </w:rPr>
        <w:t>settlement da</w:t>
      </w:r>
      <w:r w:rsidR="00181C38">
        <w:rPr>
          <w:rFonts w:ascii="Tahoma" w:hAnsi="Tahoma" w:cs="Tahoma"/>
          <w:lang w:val="en-US"/>
        </w:rPr>
        <w:t>te</w:t>
      </w:r>
      <w:r w:rsidRPr="007F5879">
        <w:rPr>
          <w:rFonts w:ascii="Tahoma" w:hAnsi="Tahoma" w:cs="Tahoma"/>
          <w:lang w:val="en-US"/>
        </w:rPr>
        <w:t xml:space="preserve"> </w:t>
      </w:r>
      <w:r w:rsidR="00141E75">
        <w:rPr>
          <w:rFonts w:ascii="Tahoma" w:hAnsi="Tahoma" w:cs="Tahoma"/>
          <w:lang w:val="en-US"/>
        </w:rPr>
        <w:t xml:space="preserve">will </w:t>
      </w:r>
      <w:r w:rsidRPr="007F5879">
        <w:rPr>
          <w:rFonts w:ascii="Tahoma" w:hAnsi="Tahoma" w:cs="Tahoma"/>
          <w:lang w:val="en-US"/>
        </w:rPr>
        <w:t xml:space="preserve">coincide with the </w:t>
      </w:r>
      <w:r w:rsidR="00A55D51">
        <w:rPr>
          <w:rFonts w:ascii="Tahoma" w:hAnsi="Tahoma" w:cs="Tahoma"/>
          <w:lang w:val="en-US"/>
        </w:rPr>
        <w:t xml:space="preserve">Contract’s </w:t>
      </w:r>
      <w:r w:rsidRPr="007F5879">
        <w:rPr>
          <w:rFonts w:ascii="Tahoma" w:hAnsi="Tahoma" w:cs="Tahoma"/>
          <w:lang w:val="en-US"/>
        </w:rPr>
        <w:t>last trading day</w:t>
      </w:r>
      <w:r w:rsidR="008845AE">
        <w:rPr>
          <w:rFonts w:ascii="Tahoma" w:hAnsi="Tahoma" w:cs="Tahoma"/>
          <w:lang w:val="en-US"/>
        </w:rPr>
        <w:t>,</w:t>
      </w:r>
      <w:r w:rsidRPr="007F5879">
        <w:rPr>
          <w:rFonts w:ascii="Tahoma" w:hAnsi="Tahoma" w:cs="Tahoma"/>
          <w:lang w:val="en-US"/>
        </w:rPr>
        <w:t xml:space="preserve"> except </w:t>
      </w:r>
      <w:r w:rsidR="00181C38">
        <w:rPr>
          <w:rFonts w:ascii="Tahoma" w:hAnsi="Tahoma" w:cs="Tahoma"/>
          <w:lang w:val="en-US"/>
        </w:rPr>
        <w:t xml:space="preserve">in </w:t>
      </w:r>
      <w:r w:rsidRPr="007F5879">
        <w:rPr>
          <w:rFonts w:ascii="Tahoma" w:hAnsi="Tahoma" w:cs="Tahoma"/>
          <w:lang w:val="en-US"/>
        </w:rPr>
        <w:t xml:space="preserve">the cases provided for in </w:t>
      </w:r>
      <w:r w:rsidR="006E7371">
        <w:rPr>
          <w:rFonts w:ascii="Tahoma" w:hAnsi="Tahoma" w:cs="Tahoma"/>
          <w:lang w:val="en-US"/>
        </w:rPr>
        <w:t>Section</w:t>
      </w:r>
      <w:r w:rsidR="006E7371" w:rsidRPr="007F5879">
        <w:rPr>
          <w:rFonts w:ascii="Tahoma" w:hAnsi="Tahoma" w:cs="Tahoma"/>
          <w:lang w:val="en-US"/>
        </w:rPr>
        <w:t xml:space="preserve">s </w:t>
      </w:r>
      <w:r w:rsidRPr="007F5879">
        <w:rPr>
          <w:rFonts w:ascii="Tahoma" w:hAnsi="Tahoma" w:cs="Tahoma"/>
          <w:lang w:val="en-US"/>
        </w:rPr>
        <w:t xml:space="preserve">5.1-5.2 herein. </w:t>
      </w:r>
      <w:r w:rsidR="00516DFD" w:rsidRPr="002F4421">
        <w:rPr>
          <w:rFonts w:ascii="Tahoma" w:hAnsi="Tahoma" w:cs="Tahoma"/>
          <w:lang w:val="en-US"/>
        </w:rPr>
        <w:t xml:space="preserve">Transfer </w:t>
      </w:r>
      <w:r w:rsidR="00516DFD" w:rsidRPr="007279A5">
        <w:rPr>
          <w:rFonts w:ascii="Tahoma" w:hAnsi="Tahoma" w:cs="Tahoma"/>
          <w:lang w:val="en-US"/>
        </w:rPr>
        <w:t xml:space="preserve">of </w:t>
      </w:r>
      <w:r w:rsidR="00516DFD" w:rsidRPr="008845AE">
        <w:rPr>
          <w:rFonts w:ascii="Tahoma" w:hAnsi="Tahoma" w:cs="Tahoma"/>
          <w:lang w:val="en-US"/>
        </w:rPr>
        <w:t>v</w:t>
      </w:r>
      <w:r w:rsidRPr="008845AE">
        <w:rPr>
          <w:rFonts w:ascii="Tahoma" w:hAnsi="Tahoma" w:cs="Tahoma"/>
          <w:lang w:val="en-US"/>
        </w:rPr>
        <w:t xml:space="preserve">ariation </w:t>
      </w:r>
      <w:r w:rsidR="009F250E" w:rsidRPr="008845AE">
        <w:rPr>
          <w:rFonts w:ascii="Tahoma" w:hAnsi="Tahoma" w:cs="Tahoma"/>
          <w:lang w:val="en-US"/>
        </w:rPr>
        <w:t>m</w:t>
      </w:r>
      <w:r w:rsidRPr="008845AE">
        <w:rPr>
          <w:rFonts w:ascii="Tahoma" w:hAnsi="Tahoma" w:cs="Tahoma"/>
          <w:lang w:val="en-US"/>
        </w:rPr>
        <w:t>argin</w:t>
      </w:r>
      <w:r w:rsidR="00DE0DC1">
        <w:rPr>
          <w:rFonts w:ascii="Tahoma" w:hAnsi="Tahoma" w:cs="Tahoma"/>
          <w:lang w:val="en-US"/>
        </w:rPr>
        <w:t>,</w:t>
      </w:r>
      <w:r w:rsidRPr="002F4421">
        <w:rPr>
          <w:rFonts w:ascii="Tahoma" w:hAnsi="Tahoma" w:cs="Tahoma"/>
          <w:lang w:val="en-US"/>
        </w:rPr>
        <w:t xml:space="preserve"> </w:t>
      </w:r>
      <w:r w:rsidRPr="00C76801">
        <w:rPr>
          <w:rFonts w:ascii="Tahoma" w:hAnsi="Tahoma" w:cs="Tahoma"/>
          <w:lang w:val="en-US"/>
        </w:rPr>
        <w:t xml:space="preserve">determined during the evening clearing session on the Contract’s </w:t>
      </w:r>
      <w:r w:rsidR="00DD2472" w:rsidRPr="00A4571D">
        <w:rPr>
          <w:rFonts w:ascii="Tahoma" w:hAnsi="Tahoma" w:cs="Tahoma"/>
          <w:lang w:val="en-US"/>
        </w:rPr>
        <w:t xml:space="preserve">final </w:t>
      </w:r>
      <w:r w:rsidRPr="002F4421">
        <w:rPr>
          <w:rFonts w:ascii="Tahoma" w:hAnsi="Tahoma" w:cs="Tahoma"/>
          <w:lang w:val="en-US"/>
        </w:rPr>
        <w:t>settlement da</w:t>
      </w:r>
      <w:r w:rsidR="00DD2472" w:rsidRPr="00A4571D">
        <w:rPr>
          <w:rFonts w:ascii="Tahoma" w:hAnsi="Tahoma" w:cs="Tahoma"/>
          <w:lang w:val="en-US"/>
        </w:rPr>
        <w:t>te</w:t>
      </w:r>
      <w:r w:rsidR="00516DFD" w:rsidRPr="007279A5">
        <w:rPr>
          <w:rFonts w:ascii="Tahoma" w:hAnsi="Tahoma" w:cs="Tahoma"/>
          <w:lang w:val="en-US"/>
        </w:rPr>
        <w:t>,</w:t>
      </w:r>
      <w:r w:rsidRPr="00C76801">
        <w:rPr>
          <w:rFonts w:ascii="Tahoma" w:hAnsi="Tahoma" w:cs="Tahoma"/>
          <w:lang w:val="en-US"/>
        </w:rPr>
        <w:t xml:space="preserve"> </w:t>
      </w:r>
      <w:r w:rsidR="005E1947" w:rsidRPr="00A4571D">
        <w:rPr>
          <w:rFonts w:ascii="Tahoma" w:hAnsi="Tahoma" w:cs="Tahoma"/>
          <w:lang w:val="en-US"/>
        </w:rPr>
        <w:t>will</w:t>
      </w:r>
      <w:r w:rsidR="005E1947" w:rsidRPr="002F4421">
        <w:rPr>
          <w:rFonts w:ascii="Tahoma" w:hAnsi="Tahoma" w:cs="Tahoma"/>
          <w:lang w:val="en-US"/>
        </w:rPr>
        <w:t xml:space="preserve"> </w:t>
      </w:r>
      <w:r w:rsidR="00516DFD" w:rsidRPr="008845AE">
        <w:rPr>
          <w:rFonts w:ascii="Tahoma" w:hAnsi="Tahoma" w:cs="Tahoma"/>
          <w:lang w:val="en-US"/>
        </w:rPr>
        <w:t xml:space="preserve">satisfy the </w:t>
      </w:r>
      <w:r w:rsidRPr="008845AE">
        <w:rPr>
          <w:rFonts w:ascii="Tahoma" w:hAnsi="Tahoma" w:cs="Tahoma"/>
          <w:lang w:val="en-US"/>
        </w:rPr>
        <w:t>settlement obligation</w:t>
      </w:r>
      <w:r w:rsidR="00516DFD" w:rsidRPr="008845AE">
        <w:rPr>
          <w:rFonts w:ascii="Tahoma" w:hAnsi="Tahoma" w:cs="Tahoma"/>
          <w:lang w:val="en-US"/>
        </w:rPr>
        <w:t>s under the Contract</w:t>
      </w:r>
      <w:r w:rsidRPr="008845AE">
        <w:rPr>
          <w:rFonts w:ascii="Tahoma" w:hAnsi="Tahoma" w:cs="Tahoma"/>
          <w:lang w:val="en-US"/>
        </w:rPr>
        <w:t>.</w:t>
      </w:r>
    </w:p>
    <w:p w:rsidR="00050D92" w:rsidRPr="007F5879" w:rsidRDefault="007F5879" w:rsidP="00050D92">
      <w:pPr>
        <w:pStyle w:val="a0"/>
        <w:tabs>
          <w:tab w:val="num" w:pos="851"/>
        </w:tabs>
        <w:spacing w:before="120" w:after="0"/>
        <w:ind w:left="851"/>
        <w:rPr>
          <w:rFonts w:ascii="Tahoma" w:hAnsi="Tahoma" w:cs="Tahoma"/>
          <w:lang w:val="en-US"/>
        </w:rPr>
      </w:pPr>
      <w:bookmarkStart w:id="3" w:name="_Ref156961941"/>
      <w:r w:rsidRPr="00F94123">
        <w:rPr>
          <w:lang w:val="en-US"/>
        </w:rPr>
        <w:t xml:space="preserve">Variation </w:t>
      </w:r>
      <w:r w:rsidR="00813F56">
        <w:rPr>
          <w:lang w:val="en-US"/>
        </w:rPr>
        <w:t>m</w:t>
      </w:r>
      <w:r w:rsidRPr="00F94123">
        <w:rPr>
          <w:lang w:val="en-US"/>
        </w:rPr>
        <w:t xml:space="preserve">argin </w:t>
      </w:r>
      <w:r w:rsidR="00767A08">
        <w:rPr>
          <w:lang w:val="en-US"/>
        </w:rPr>
        <w:t xml:space="preserve">for the Contract </w:t>
      </w:r>
      <w:r w:rsidR="00F056E5">
        <w:rPr>
          <w:lang w:val="en-US"/>
        </w:rPr>
        <w:t xml:space="preserve">is </w:t>
      </w:r>
      <w:r w:rsidRPr="00F94123">
        <w:rPr>
          <w:lang w:val="en-US"/>
        </w:rPr>
        <w:t>calculated according to the following formula</w:t>
      </w:r>
      <w:r w:rsidR="00DF601A">
        <w:rPr>
          <w:lang w:val="en-US"/>
        </w:rPr>
        <w:t>s</w:t>
      </w:r>
      <w:r w:rsidR="00DF601A">
        <w:rPr>
          <w:rFonts w:ascii="Tahoma" w:hAnsi="Tahoma" w:cs="Tahoma"/>
          <w:lang w:val="en-US"/>
        </w:rPr>
        <w:t>.</w:t>
      </w:r>
      <w:bookmarkEnd w:id="3"/>
    </w:p>
    <w:p w:rsidR="00050D92" w:rsidRPr="007F5879" w:rsidRDefault="007F5879" w:rsidP="00D80208">
      <w:pPr>
        <w:numPr>
          <w:ilvl w:val="1"/>
          <w:numId w:val="1"/>
        </w:numPr>
        <w:tabs>
          <w:tab w:val="num" w:pos="851"/>
          <w:tab w:val="num" w:pos="1701"/>
        </w:tabs>
        <w:autoSpaceDE w:val="0"/>
        <w:autoSpaceDN w:val="0"/>
        <w:spacing w:before="120" w:after="0" w:line="240" w:lineRule="auto"/>
        <w:ind w:left="851" w:hanging="6521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  <w:r w:rsidRPr="007F5879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 xml:space="preserve">2.3.1. </w:t>
      </w:r>
      <w:r w:rsidRPr="00F94123">
        <w:rPr>
          <w:rFonts w:ascii="Arial" w:hAnsi="Arial" w:cs="Arial"/>
          <w:sz w:val="20"/>
          <w:szCs w:val="20"/>
          <w:lang w:val="en-US"/>
        </w:rPr>
        <w:t>During the intraday clearing session</w:t>
      </w:r>
      <w:r w:rsidR="00B7255B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.</w:t>
      </w:r>
    </w:p>
    <w:p w:rsidR="007F5879" w:rsidRPr="00F549AC" w:rsidRDefault="00077CDA" w:rsidP="00F549AC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If </w:t>
      </w:r>
      <w:r w:rsidR="005F6D68">
        <w:rPr>
          <w:rFonts w:ascii="Tahoma" w:hAnsi="Tahoma" w:cs="Tahoma"/>
          <w:color w:val="000000"/>
          <w:sz w:val="20"/>
          <w:szCs w:val="20"/>
          <w:lang w:val="en-US"/>
        </w:rPr>
        <w:t xml:space="preserve">the </w:t>
      </w:r>
      <w:r w:rsidR="007F5879" w:rsidRPr="00F549AC">
        <w:rPr>
          <w:rFonts w:ascii="Tahoma" w:hAnsi="Tahoma" w:cs="Tahoma"/>
          <w:color w:val="000000"/>
          <w:sz w:val="20"/>
          <w:szCs w:val="20"/>
          <w:lang w:val="en-US"/>
        </w:rPr>
        <w:t xml:space="preserve">variation margin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being calculated for the first time</w:t>
      </w:r>
      <w:r w:rsidR="007F5879" w:rsidRPr="00F549AC">
        <w:rPr>
          <w:rFonts w:ascii="Tahoma" w:hAnsi="Tahoma" w:cs="Tahoma"/>
          <w:color w:val="000000"/>
          <w:sz w:val="20"/>
          <w:szCs w:val="20"/>
          <w:lang w:val="en-US"/>
        </w:rPr>
        <w:t>:</w:t>
      </w:r>
    </w:p>
    <w:p w:rsidR="007F5879" w:rsidRPr="00F549AC" w:rsidRDefault="007F5879" w:rsidP="007F1694">
      <w:pPr>
        <w:tabs>
          <w:tab w:val="left" w:pos="2780"/>
        </w:tabs>
        <w:spacing w:before="120" w:after="120"/>
        <w:ind w:left="1276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</w:pP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VМ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vertAlign w:val="subscript"/>
          <w:lang w:val="en-US" w:eastAsia="ru-RU"/>
        </w:rPr>
        <w:t>1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= Round</w:t>
      </w:r>
      <w:r w:rsidR="004209A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(SP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vertAlign w:val="subscript"/>
          <w:lang w:val="en-US" w:eastAsia="ru-RU"/>
        </w:rPr>
        <w:t>1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*</w:t>
      </w:r>
      <w:proofErr w:type="gramStart"/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Round(</w:t>
      </w:r>
      <w:proofErr w:type="gramEnd"/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W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vertAlign w:val="subscript"/>
          <w:lang w:val="en-US" w:eastAsia="ru-RU"/>
        </w:rPr>
        <w:t>1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/R;</w:t>
      </w:r>
      <w:r w:rsidR="004209A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5);</w:t>
      </w:r>
      <w:r w:rsidR="004209A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2) – Round</w:t>
      </w:r>
      <w:r w:rsidR="004209A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(P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vertAlign w:val="subscript"/>
          <w:lang w:val="en-US" w:eastAsia="ru-RU"/>
        </w:rPr>
        <w:t>0</w:t>
      </w:r>
      <w:r w:rsidR="00422A31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*</w:t>
      </w:r>
      <w:r w:rsidR="00422A31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Round(W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vertAlign w:val="subscript"/>
          <w:lang w:val="en-US" w:eastAsia="ru-RU"/>
        </w:rPr>
        <w:t>1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/R;</w:t>
      </w:r>
      <w:r w:rsidR="004209A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5);</w:t>
      </w:r>
      <w:r w:rsidR="004209A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 xml:space="preserve"> </w:t>
      </w:r>
      <w:r w:rsidRPr="00F549AC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2</w:t>
      </w:r>
      <w:r w:rsidR="00814DC7">
        <w:rPr>
          <w:rFonts w:ascii="Tahoma" w:eastAsia="Times New Roman" w:hAnsi="Tahoma" w:cs="Tahoma"/>
          <w:b/>
          <w:color w:val="000000"/>
          <w:sz w:val="20"/>
          <w:szCs w:val="20"/>
          <w:lang w:val="en-US" w:eastAsia="ru-RU"/>
        </w:rPr>
        <w:t>)</w:t>
      </w:r>
    </w:p>
    <w:p w:rsidR="007F5879" w:rsidRPr="0093318C" w:rsidRDefault="007F5879" w:rsidP="007F1694">
      <w:pPr>
        <w:tabs>
          <w:tab w:val="left" w:pos="9000"/>
        </w:tabs>
        <w:autoSpaceDE w:val="0"/>
        <w:autoSpaceDN w:val="0"/>
        <w:spacing w:after="12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gramStart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where</w:t>
      </w:r>
      <w:proofErr w:type="gramEnd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: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ab/>
      </w:r>
    </w:p>
    <w:p w:rsidR="007F5879" w:rsidRPr="00446302" w:rsidRDefault="007F5879" w:rsidP="007F1694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>V</w:t>
      </w:r>
      <w:r w:rsidRPr="00F549AC">
        <w:rPr>
          <w:rFonts w:ascii="Tahoma" w:eastAsia="Times New Roman" w:hAnsi="Tahoma" w:cs="Tahoma"/>
          <w:sz w:val="20"/>
          <w:szCs w:val="20"/>
          <w:lang w:eastAsia="ru-RU"/>
        </w:rPr>
        <w:t>М</w:t>
      </w:r>
      <w:r w:rsidRPr="00446302">
        <w:rPr>
          <w:rFonts w:ascii="Tahoma" w:eastAsia="Times New Roman" w:hAnsi="Tahoma" w:cs="Tahoma"/>
          <w:sz w:val="20"/>
          <w:szCs w:val="20"/>
          <w:vertAlign w:val="subscript"/>
          <w:lang w:val="en-US" w:eastAsia="ru-RU"/>
        </w:rPr>
        <w:t>1</w:t>
      </w:r>
      <w:r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–</w:t>
      </w:r>
      <w:r w:rsidR="00D731C7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variation margin </w:t>
      </w:r>
      <w:r w:rsidR="00B60FB6">
        <w:rPr>
          <w:rFonts w:ascii="Tahoma" w:eastAsia="Times New Roman" w:hAnsi="Tahoma" w:cs="Tahoma"/>
          <w:sz w:val="20"/>
          <w:szCs w:val="20"/>
          <w:lang w:val="en-US" w:eastAsia="ru-RU"/>
        </w:rPr>
        <w:t>for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the current trading day’s intraday settlement period,</w:t>
      </w:r>
      <w:r w:rsidR="006A5F0F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>calculated during the intraday clearing session;</w:t>
      </w:r>
    </w:p>
    <w:p w:rsidR="007F5879" w:rsidRPr="0093318C" w:rsidRDefault="007F5879" w:rsidP="007F1694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Round – mathematical rounding </w:t>
      </w:r>
      <w:r w:rsidR="00422A31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to </w:t>
      </w:r>
      <w:r w:rsidR="00B241A3">
        <w:rPr>
          <w:rFonts w:ascii="Tahoma" w:eastAsia="Times New Roman" w:hAnsi="Tahoma" w:cs="Tahoma"/>
          <w:sz w:val="20"/>
          <w:szCs w:val="20"/>
          <w:lang w:val="en-US" w:eastAsia="ru-RU"/>
        </w:rPr>
        <w:t>the</w:t>
      </w:r>
      <w:r w:rsidR="004C508A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specified </w:t>
      </w:r>
      <w:r w:rsidR="00422A31">
        <w:rPr>
          <w:rFonts w:ascii="Tahoma" w:eastAsia="Times New Roman" w:hAnsi="Tahoma" w:cs="Tahoma"/>
          <w:sz w:val="20"/>
          <w:szCs w:val="20"/>
          <w:lang w:val="en-US" w:eastAsia="ru-RU"/>
        </w:rPr>
        <w:t>precision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;</w:t>
      </w:r>
    </w:p>
    <w:p w:rsidR="007F5879" w:rsidRPr="0093318C" w:rsidRDefault="007F5879" w:rsidP="007F1694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P</w:t>
      </w:r>
      <w:r w:rsidRPr="0093318C">
        <w:rPr>
          <w:rFonts w:ascii="Tahoma" w:eastAsia="Times New Roman" w:hAnsi="Tahoma" w:cs="Tahoma"/>
          <w:sz w:val="20"/>
          <w:szCs w:val="20"/>
          <w:vertAlign w:val="subscript"/>
          <w:lang w:val="en-US" w:eastAsia="ru-RU"/>
        </w:rPr>
        <w:t>o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–</w:t>
      </w:r>
      <w:r w:rsidR="00D731C7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6A5462">
        <w:rPr>
          <w:rFonts w:ascii="Tahoma" w:eastAsia="Times New Roman" w:hAnsi="Tahoma" w:cs="Tahoma"/>
          <w:sz w:val="20"/>
          <w:szCs w:val="20"/>
          <w:lang w:val="en-US" w:eastAsia="ru-RU"/>
        </w:rPr>
        <w:t>e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xecution </w:t>
      </w:r>
      <w:r w:rsidR="006A5462">
        <w:rPr>
          <w:rFonts w:ascii="Tahoma" w:eastAsia="Times New Roman" w:hAnsi="Tahoma" w:cs="Tahoma"/>
          <w:sz w:val="20"/>
          <w:szCs w:val="20"/>
          <w:lang w:val="en-US" w:eastAsia="ru-RU"/>
        </w:rPr>
        <w:t>p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rice</w:t>
      </w:r>
      <w:r w:rsidR="006A546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of the Contract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;</w:t>
      </w:r>
    </w:p>
    <w:p w:rsidR="007F5879" w:rsidRPr="0093318C" w:rsidRDefault="007F5879" w:rsidP="007F1694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SP</w:t>
      </w:r>
      <w:r w:rsidRPr="0093318C">
        <w:rPr>
          <w:rFonts w:ascii="Tahoma" w:eastAsia="Times New Roman" w:hAnsi="Tahoma" w:cs="Tahoma"/>
          <w:sz w:val="20"/>
          <w:szCs w:val="20"/>
          <w:vertAlign w:val="subscript"/>
          <w:lang w:val="en-US" w:eastAsia="ru-RU"/>
        </w:rPr>
        <w:t>1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–</w:t>
      </w:r>
      <w:r w:rsidR="008F21D3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current </w:t>
      </w:r>
      <w:r w:rsidR="00F9034F">
        <w:rPr>
          <w:rFonts w:ascii="Tahoma" w:eastAsia="Times New Roman" w:hAnsi="Tahoma" w:cs="Tahoma"/>
          <w:sz w:val="20"/>
          <w:szCs w:val="20"/>
          <w:lang w:val="en-US" w:eastAsia="ru-RU"/>
        </w:rPr>
        <w:t>s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ettlement price of the Contract;</w:t>
      </w:r>
    </w:p>
    <w:p w:rsidR="007F5879" w:rsidRPr="0093318C" w:rsidRDefault="007F5879" w:rsidP="007F1694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3318C">
        <w:rPr>
          <w:rFonts w:ascii="Tahoma" w:eastAsia="Times New Roman" w:hAnsi="Tahoma" w:cs="Tahoma"/>
          <w:sz w:val="20"/>
          <w:szCs w:val="20"/>
          <w:vertAlign w:val="subscript"/>
          <w:lang w:val="en-US" w:eastAsia="ru-RU"/>
        </w:rPr>
        <w:t>1</w:t>
      </w:r>
      <w:r w:rsidRPr="00F549AC">
        <w:rPr>
          <w:rFonts w:ascii="Tahoma" w:eastAsia="Times New Roman" w:hAnsi="Tahoma" w:cs="Tahoma"/>
          <w:sz w:val="20"/>
          <w:szCs w:val="20"/>
          <w:vertAlign w:val="subscript"/>
          <w:lang w:val="en-US" w:eastAsia="ru-RU"/>
        </w:rPr>
        <w:t xml:space="preserve"> 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–</w:t>
      </w:r>
      <w:r w:rsidR="008F21D3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tick value;</w:t>
      </w:r>
    </w:p>
    <w:p w:rsidR="007F5879" w:rsidRPr="0093318C" w:rsidRDefault="007F5879" w:rsidP="007F1694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R –</w:t>
      </w:r>
      <w:r w:rsidR="008F21D3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proofErr w:type="gramStart"/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tick</w:t>
      </w:r>
      <w:proofErr w:type="gramEnd"/>
      <w:r w:rsidR="008F21D3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size</w:t>
      </w:r>
      <w:r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.</w:t>
      </w:r>
    </w:p>
    <w:p w:rsidR="00274B59" w:rsidRPr="00274B59" w:rsidRDefault="00274B59" w:rsidP="00274B5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274B59">
        <w:rPr>
          <w:rFonts w:ascii="Tahoma" w:hAnsi="Tahoma" w:cs="Tahoma"/>
          <w:sz w:val="20"/>
          <w:szCs w:val="20"/>
          <w:lang w:val="en-US"/>
        </w:rPr>
        <w:t xml:space="preserve">If </w:t>
      </w:r>
      <w:r w:rsidR="005F6D68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767A08">
        <w:rPr>
          <w:rFonts w:ascii="Tahoma" w:hAnsi="Tahoma" w:cs="Tahoma"/>
          <w:sz w:val="20"/>
          <w:szCs w:val="20"/>
          <w:lang w:val="en-US"/>
        </w:rPr>
        <w:t>v</w:t>
      </w:r>
      <w:r w:rsidRPr="00274B59">
        <w:rPr>
          <w:rFonts w:ascii="Tahoma" w:hAnsi="Tahoma" w:cs="Tahoma"/>
          <w:sz w:val="20"/>
          <w:szCs w:val="20"/>
          <w:lang w:val="en-US"/>
        </w:rPr>
        <w:t xml:space="preserve">ariation margin has been calculated </w:t>
      </w:r>
      <w:r w:rsidR="007714D4">
        <w:rPr>
          <w:rFonts w:ascii="Tahoma" w:hAnsi="Tahoma" w:cs="Tahoma"/>
          <w:sz w:val="20"/>
          <w:szCs w:val="20"/>
          <w:lang w:val="en-US"/>
        </w:rPr>
        <w:t>before</w:t>
      </w:r>
      <w:r w:rsidRPr="00274B59">
        <w:rPr>
          <w:rFonts w:ascii="Tahoma" w:hAnsi="Tahoma" w:cs="Tahoma"/>
          <w:sz w:val="20"/>
          <w:szCs w:val="20"/>
          <w:lang w:val="en-US"/>
        </w:rPr>
        <w:t>:</w:t>
      </w:r>
    </w:p>
    <w:p w:rsidR="00274B59" w:rsidRPr="00274B59" w:rsidRDefault="00274B59" w:rsidP="007F1694">
      <w:pPr>
        <w:spacing w:before="120" w:after="120" w:line="240" w:lineRule="auto"/>
        <w:ind w:left="1276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274B59">
        <w:rPr>
          <w:rFonts w:ascii="Tahoma" w:hAnsi="Tahoma" w:cs="Tahoma"/>
          <w:b/>
          <w:sz w:val="20"/>
          <w:szCs w:val="20"/>
          <w:lang w:val="en-US"/>
        </w:rPr>
        <w:t>VМ</w:t>
      </w:r>
      <w:r w:rsidRPr="00274B59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274B59">
        <w:rPr>
          <w:rFonts w:ascii="Tahoma" w:hAnsi="Tahoma" w:cs="Tahoma"/>
          <w:b/>
          <w:sz w:val="20"/>
          <w:szCs w:val="20"/>
          <w:lang w:val="en-US"/>
        </w:rPr>
        <w:t xml:space="preserve"> = Round</w:t>
      </w:r>
      <w:r w:rsidR="004209A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(SP</w:t>
      </w:r>
      <w:r w:rsidRPr="00274B59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*</w:t>
      </w:r>
      <w:proofErr w:type="gramStart"/>
      <w:r w:rsidRPr="00274B59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274B59">
        <w:rPr>
          <w:rFonts w:ascii="Tahoma" w:hAnsi="Tahoma" w:cs="Tahoma"/>
          <w:b/>
          <w:sz w:val="20"/>
          <w:szCs w:val="20"/>
          <w:lang w:val="en-US"/>
        </w:rPr>
        <w:t>W</w:t>
      </w:r>
      <w:r w:rsidRPr="00274B59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/R;</w:t>
      </w:r>
      <w:r w:rsidR="004209A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5);</w:t>
      </w:r>
      <w:r w:rsidR="004209A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2) – Round</w:t>
      </w:r>
      <w:r w:rsidR="004209A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(</w:t>
      </w:r>
      <w:proofErr w:type="spellStart"/>
      <w:r w:rsidRPr="00274B59">
        <w:rPr>
          <w:rFonts w:ascii="Tahoma" w:hAnsi="Tahoma" w:cs="Tahoma"/>
          <w:b/>
          <w:sz w:val="20"/>
          <w:szCs w:val="20"/>
          <w:lang w:val="en-US"/>
        </w:rPr>
        <w:t>SP</w:t>
      </w:r>
      <w:r w:rsidRPr="00274B59">
        <w:rPr>
          <w:rFonts w:ascii="Tahoma" w:hAnsi="Tahoma" w:cs="Tahoma"/>
          <w:b/>
          <w:sz w:val="20"/>
          <w:szCs w:val="20"/>
          <w:vertAlign w:val="subscript"/>
          <w:lang w:val="en-US"/>
        </w:rPr>
        <w:t>p</w:t>
      </w:r>
      <w:proofErr w:type="spellEnd"/>
      <w:r w:rsidRPr="00274B59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274B59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/R;</w:t>
      </w:r>
      <w:r w:rsidR="004209A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5);</w:t>
      </w:r>
      <w:r w:rsidR="004209A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b/>
          <w:sz w:val="20"/>
          <w:szCs w:val="20"/>
          <w:lang w:val="en-US"/>
        </w:rPr>
        <w:t>2)</w:t>
      </w:r>
    </w:p>
    <w:p w:rsidR="00274B59" w:rsidRPr="00274B59" w:rsidRDefault="00274B59" w:rsidP="007F1694">
      <w:pPr>
        <w:spacing w:before="120" w:after="12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proofErr w:type="gramStart"/>
      <w:r w:rsidRPr="00274B59">
        <w:rPr>
          <w:rFonts w:ascii="Tahoma" w:hAnsi="Tahoma" w:cs="Tahoma"/>
          <w:iCs/>
          <w:sz w:val="20"/>
          <w:szCs w:val="20"/>
          <w:lang w:val="en-US"/>
        </w:rPr>
        <w:t>where</w:t>
      </w:r>
      <w:proofErr w:type="gramEnd"/>
      <w:r w:rsidRPr="00274B59">
        <w:rPr>
          <w:rFonts w:ascii="Tahoma" w:hAnsi="Tahoma" w:cs="Tahoma"/>
          <w:iCs/>
          <w:sz w:val="20"/>
          <w:szCs w:val="20"/>
          <w:lang w:val="en-US"/>
        </w:rPr>
        <w:t>:</w:t>
      </w:r>
    </w:p>
    <w:p w:rsidR="00274B59" w:rsidRPr="00274B59" w:rsidRDefault="00274B59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274B59">
        <w:rPr>
          <w:rFonts w:ascii="Tahoma" w:hAnsi="Tahoma" w:cs="Tahoma"/>
          <w:iCs/>
          <w:sz w:val="20"/>
          <w:szCs w:val="20"/>
          <w:lang w:val="en-US"/>
        </w:rPr>
        <w:t>V</w:t>
      </w:r>
      <w:r w:rsidRPr="00274B59">
        <w:rPr>
          <w:rFonts w:ascii="Tahoma" w:hAnsi="Tahoma" w:cs="Tahoma"/>
          <w:iCs/>
          <w:sz w:val="20"/>
          <w:szCs w:val="20"/>
        </w:rPr>
        <w:t>М</w:t>
      </w:r>
      <w:r w:rsidRPr="00274B59">
        <w:rPr>
          <w:rFonts w:ascii="Tahoma" w:hAnsi="Tahoma" w:cs="Tahoma"/>
          <w:iCs/>
          <w:sz w:val="12"/>
          <w:szCs w:val="12"/>
          <w:lang w:val="en-US"/>
        </w:rPr>
        <w:t>1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D731C7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variation margin </w:t>
      </w:r>
      <w:r w:rsidR="00B60FB6">
        <w:rPr>
          <w:rFonts w:ascii="Tahoma" w:eastAsia="Times New Roman" w:hAnsi="Tahoma" w:cs="Tahoma"/>
          <w:sz w:val="20"/>
          <w:szCs w:val="20"/>
          <w:lang w:val="en-US" w:eastAsia="ru-RU"/>
        </w:rPr>
        <w:t>for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the current trading day’s intraday settlement period,</w:t>
      </w:r>
      <w:r w:rsidR="006A5F0F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F9034F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>calculated during the intraday clearing session;</w:t>
      </w:r>
    </w:p>
    <w:p w:rsidR="00274B59" w:rsidRPr="00274B59" w:rsidRDefault="00274B59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274B59">
        <w:rPr>
          <w:rFonts w:ascii="Tahoma" w:hAnsi="Tahoma" w:cs="Tahoma"/>
          <w:iCs/>
          <w:sz w:val="20"/>
          <w:szCs w:val="20"/>
          <w:lang w:val="en-US"/>
        </w:rPr>
        <w:t xml:space="preserve">Round – 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mathematical rounding </w:t>
      </w:r>
      <w:r w:rsidR="009B56E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to the 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specified </w:t>
      </w:r>
      <w:r w:rsidR="009B56EF">
        <w:rPr>
          <w:rFonts w:ascii="Tahoma" w:eastAsia="Times New Roman" w:hAnsi="Tahoma" w:cs="Tahoma"/>
          <w:sz w:val="20"/>
          <w:szCs w:val="20"/>
          <w:lang w:val="en-US" w:eastAsia="ru-RU"/>
        </w:rPr>
        <w:t>precision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;</w:t>
      </w:r>
    </w:p>
    <w:p w:rsidR="00274B59" w:rsidRPr="00274B59" w:rsidRDefault="00274B59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274B59">
        <w:rPr>
          <w:rFonts w:ascii="Tahoma" w:hAnsi="Tahoma" w:cs="Tahoma"/>
          <w:iCs/>
          <w:sz w:val="20"/>
          <w:szCs w:val="20"/>
          <w:lang w:val="en-US"/>
        </w:rPr>
        <w:t>SP</w:t>
      </w:r>
      <w:r w:rsidRPr="00274B59">
        <w:rPr>
          <w:rFonts w:ascii="Tahoma" w:hAnsi="Tahoma" w:cs="Tahoma"/>
          <w:iCs/>
          <w:sz w:val="12"/>
          <w:szCs w:val="12"/>
          <w:lang w:val="en-US"/>
        </w:rPr>
        <w:t>1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8F21D3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 xml:space="preserve">current </w:t>
      </w:r>
      <w:r w:rsidR="00F9034F">
        <w:rPr>
          <w:rFonts w:ascii="Tahoma" w:hAnsi="Tahoma" w:cs="Tahoma"/>
          <w:iCs/>
          <w:sz w:val="20"/>
          <w:szCs w:val="20"/>
          <w:lang w:val="en-US"/>
        </w:rPr>
        <w:t>s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>ettlement price of the Contract;</w:t>
      </w:r>
    </w:p>
    <w:p w:rsidR="00274B59" w:rsidRPr="00274B59" w:rsidRDefault="00274B59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proofErr w:type="spellStart"/>
      <w:r w:rsidRPr="00274B59">
        <w:rPr>
          <w:rFonts w:ascii="Tahoma" w:hAnsi="Tahoma" w:cs="Tahoma"/>
          <w:iCs/>
          <w:sz w:val="20"/>
          <w:szCs w:val="20"/>
          <w:lang w:val="en-US"/>
        </w:rPr>
        <w:t>SP</w:t>
      </w:r>
      <w:r w:rsidRPr="00274B59">
        <w:rPr>
          <w:rFonts w:ascii="Tahoma" w:hAnsi="Tahoma" w:cs="Tahoma"/>
          <w:iCs/>
          <w:sz w:val="12"/>
          <w:szCs w:val="12"/>
          <w:lang w:val="en-US"/>
        </w:rPr>
        <w:t>p</w:t>
      </w:r>
      <w:proofErr w:type="spellEnd"/>
      <w:r w:rsidRPr="00274B59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8F21D3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273124">
        <w:rPr>
          <w:rFonts w:ascii="Tahoma" w:hAnsi="Tahoma" w:cs="Tahoma"/>
          <w:iCs/>
          <w:sz w:val="20"/>
          <w:szCs w:val="20"/>
          <w:lang w:val="en-US"/>
        </w:rPr>
        <w:t>settlement price</w:t>
      </w:r>
      <w:r w:rsidR="00AA40FF">
        <w:rPr>
          <w:rFonts w:ascii="Tahoma" w:hAnsi="Tahoma" w:cs="Tahoma"/>
          <w:iCs/>
          <w:sz w:val="20"/>
          <w:szCs w:val="20"/>
          <w:lang w:val="en-US"/>
        </w:rPr>
        <w:t xml:space="preserve"> of the Contract</w:t>
      </w:r>
      <w:r w:rsidR="00A53045">
        <w:rPr>
          <w:rFonts w:ascii="Tahoma" w:hAnsi="Tahoma" w:cs="Tahoma"/>
          <w:iCs/>
          <w:sz w:val="20"/>
          <w:szCs w:val="20"/>
          <w:lang w:val="en-US"/>
        </w:rPr>
        <w:t xml:space="preserve"> calculated during the </w:t>
      </w:r>
      <w:r w:rsidR="004F0842">
        <w:rPr>
          <w:rFonts w:ascii="Tahoma" w:hAnsi="Tahoma" w:cs="Tahoma"/>
          <w:iCs/>
          <w:sz w:val="20"/>
          <w:szCs w:val="20"/>
          <w:lang w:val="en-US"/>
        </w:rPr>
        <w:t>previous</w:t>
      </w:r>
      <w:r w:rsidR="006373C3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A349B7" w:rsidRPr="00274B59">
        <w:rPr>
          <w:rFonts w:ascii="Tahoma" w:hAnsi="Tahoma" w:cs="Tahoma"/>
          <w:iCs/>
          <w:sz w:val="20"/>
          <w:szCs w:val="20"/>
          <w:lang w:val="en-US"/>
        </w:rPr>
        <w:t>trading day</w:t>
      </w:r>
      <w:r w:rsidR="00A349B7">
        <w:rPr>
          <w:rFonts w:ascii="Tahoma" w:hAnsi="Tahoma" w:cs="Tahoma"/>
          <w:iCs/>
          <w:sz w:val="20"/>
          <w:szCs w:val="20"/>
          <w:lang w:val="en-US"/>
        </w:rPr>
        <w:t>’s</w:t>
      </w:r>
      <w:r w:rsidR="00A349B7" w:rsidRPr="00274B59" w:rsidDel="00273124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A53045" w:rsidRPr="00274B59">
        <w:rPr>
          <w:rFonts w:ascii="Tahoma" w:hAnsi="Tahoma" w:cs="Tahoma"/>
          <w:iCs/>
          <w:sz w:val="20"/>
          <w:szCs w:val="20"/>
          <w:lang w:val="en-US"/>
        </w:rPr>
        <w:t xml:space="preserve">evening </w:t>
      </w:r>
      <w:r w:rsidR="00A53045">
        <w:rPr>
          <w:rFonts w:ascii="Tahoma" w:hAnsi="Tahoma" w:cs="Tahoma"/>
          <w:iCs/>
          <w:sz w:val="20"/>
          <w:szCs w:val="20"/>
          <w:lang w:val="en-US"/>
        </w:rPr>
        <w:t>clearing session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>;</w:t>
      </w:r>
    </w:p>
    <w:p w:rsidR="00274B59" w:rsidRPr="00274B59" w:rsidRDefault="00274B59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274B59">
        <w:rPr>
          <w:rFonts w:ascii="Tahoma" w:hAnsi="Tahoma" w:cs="Tahoma"/>
          <w:iCs/>
          <w:sz w:val="20"/>
          <w:szCs w:val="20"/>
          <w:lang w:val="en-US"/>
        </w:rPr>
        <w:t>W</w:t>
      </w:r>
      <w:r w:rsidRPr="00274B59">
        <w:rPr>
          <w:rFonts w:ascii="Tahoma" w:hAnsi="Tahoma" w:cs="Tahoma"/>
          <w:iCs/>
          <w:sz w:val="12"/>
          <w:szCs w:val="12"/>
          <w:lang w:val="en-US"/>
        </w:rPr>
        <w:t>1</w:t>
      </w:r>
      <w:r w:rsidR="0093318C" w:rsidRPr="005F0667">
        <w:rPr>
          <w:rFonts w:ascii="Tahoma" w:hAnsi="Tahoma" w:cs="Tahoma"/>
          <w:iCs/>
          <w:sz w:val="12"/>
          <w:szCs w:val="12"/>
          <w:lang w:val="en-US"/>
        </w:rPr>
        <w:t xml:space="preserve"> 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>–</w:t>
      </w:r>
      <w:r w:rsidR="00D731C7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>tick value;</w:t>
      </w:r>
    </w:p>
    <w:p w:rsidR="00274B59" w:rsidRDefault="00274B59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274B59">
        <w:rPr>
          <w:rFonts w:ascii="Tahoma" w:hAnsi="Tahoma" w:cs="Tahoma"/>
          <w:iCs/>
          <w:sz w:val="20"/>
          <w:szCs w:val="20"/>
          <w:lang w:val="en-US"/>
        </w:rPr>
        <w:t>R –</w:t>
      </w:r>
      <w:r w:rsidR="00D731C7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proofErr w:type="gramStart"/>
      <w:r w:rsidRPr="00274B59">
        <w:rPr>
          <w:rFonts w:ascii="Tahoma" w:hAnsi="Tahoma" w:cs="Tahoma"/>
          <w:iCs/>
          <w:sz w:val="20"/>
          <w:szCs w:val="20"/>
          <w:lang w:val="en-US"/>
        </w:rPr>
        <w:t>tick</w:t>
      </w:r>
      <w:proofErr w:type="gramEnd"/>
      <w:r w:rsidR="00D731C7">
        <w:rPr>
          <w:rFonts w:ascii="Tahoma" w:hAnsi="Tahoma" w:cs="Tahoma"/>
          <w:iCs/>
          <w:sz w:val="20"/>
          <w:szCs w:val="20"/>
          <w:lang w:val="en-US"/>
        </w:rPr>
        <w:t xml:space="preserve"> size</w:t>
      </w:r>
      <w:r w:rsidRPr="00274B59">
        <w:rPr>
          <w:rFonts w:ascii="Tahoma" w:hAnsi="Tahoma" w:cs="Tahoma"/>
          <w:iCs/>
          <w:sz w:val="20"/>
          <w:szCs w:val="20"/>
          <w:lang w:val="en-US"/>
        </w:rPr>
        <w:t>.</w:t>
      </w:r>
    </w:p>
    <w:p w:rsidR="000045B5" w:rsidRPr="001A2822" w:rsidRDefault="000045B5" w:rsidP="007F1694">
      <w:pPr>
        <w:autoSpaceDE w:val="0"/>
        <w:autoSpaceDN w:val="0"/>
        <w:spacing w:before="120" w:after="120" w:line="240" w:lineRule="auto"/>
        <w:ind w:left="1276"/>
        <w:jc w:val="both"/>
        <w:rPr>
          <w:rFonts w:ascii="Tahoma" w:hAnsi="Tahoma" w:cs="Tahoma"/>
          <w:sz w:val="20"/>
          <w:szCs w:val="20"/>
          <w:lang w:val="en-US"/>
        </w:rPr>
      </w:pPr>
      <w:r w:rsidRPr="001A2822">
        <w:rPr>
          <w:rFonts w:ascii="Tahoma" w:hAnsi="Tahoma" w:cs="Tahoma"/>
          <w:sz w:val="20"/>
          <w:szCs w:val="20"/>
          <w:lang w:val="en-US"/>
        </w:rPr>
        <w:t xml:space="preserve">For the purpose of </w:t>
      </w:r>
      <w:r w:rsidR="004C63EC">
        <w:rPr>
          <w:rFonts w:ascii="Tahoma" w:hAnsi="Tahoma" w:cs="Tahoma"/>
          <w:sz w:val="20"/>
          <w:szCs w:val="20"/>
          <w:lang w:val="en-US"/>
        </w:rPr>
        <w:t>calculating the v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ariation </w:t>
      </w:r>
      <w:r w:rsidR="004C63EC">
        <w:rPr>
          <w:rFonts w:ascii="Tahoma" w:hAnsi="Tahoma" w:cs="Tahoma"/>
          <w:sz w:val="20"/>
          <w:szCs w:val="20"/>
          <w:lang w:val="en-US"/>
        </w:rPr>
        <w:t>m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argin during the </w:t>
      </w:r>
      <w:r>
        <w:rPr>
          <w:rFonts w:ascii="Tahoma" w:hAnsi="Tahoma" w:cs="Tahoma"/>
          <w:sz w:val="20"/>
          <w:szCs w:val="20"/>
          <w:lang w:val="en-US"/>
        </w:rPr>
        <w:t xml:space="preserve">intraday </w:t>
      </w:r>
      <w:r w:rsidRPr="001A2822">
        <w:rPr>
          <w:rFonts w:ascii="Tahoma" w:hAnsi="Tahoma" w:cs="Tahoma"/>
          <w:sz w:val="20"/>
          <w:szCs w:val="20"/>
          <w:lang w:val="en-US"/>
        </w:rPr>
        <w:t>clearing session, the tick value is determined using the USD/RUB exchange rate</w:t>
      </w:r>
      <w:r w:rsidR="00685EB7">
        <w:rPr>
          <w:rFonts w:ascii="Tahoma" w:hAnsi="Tahoma" w:cs="Tahoma"/>
          <w:sz w:val="20"/>
          <w:szCs w:val="20"/>
          <w:lang w:val="en-US"/>
        </w:rPr>
        <w:t>.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 </w:t>
      </w:r>
      <w:r w:rsidR="00685EB7" w:rsidRPr="002F4421">
        <w:rPr>
          <w:rFonts w:ascii="Tahoma" w:hAnsi="Tahoma" w:cs="Tahoma"/>
          <w:sz w:val="20"/>
          <w:szCs w:val="20"/>
          <w:lang w:val="en-US"/>
        </w:rPr>
        <w:t>T</w:t>
      </w:r>
      <w:r w:rsidRPr="007279A5">
        <w:rPr>
          <w:rFonts w:ascii="Tahoma" w:hAnsi="Tahoma" w:cs="Tahoma"/>
          <w:sz w:val="20"/>
          <w:szCs w:val="20"/>
          <w:lang w:val="en-US"/>
        </w:rPr>
        <w:t xml:space="preserve">he </w:t>
      </w:r>
      <w:r w:rsidRPr="009012AF">
        <w:rPr>
          <w:rFonts w:ascii="Tahoma" w:hAnsi="Tahoma" w:cs="Tahoma"/>
          <w:sz w:val="20"/>
          <w:szCs w:val="20"/>
          <w:lang w:val="en-US"/>
        </w:rPr>
        <w:t xml:space="preserve">time </w:t>
      </w:r>
      <w:r w:rsidR="006E1D6A" w:rsidRPr="009012AF">
        <w:rPr>
          <w:rFonts w:ascii="Tahoma" w:hAnsi="Tahoma" w:cs="Tahoma"/>
          <w:sz w:val="20"/>
          <w:szCs w:val="20"/>
          <w:lang w:val="en-US"/>
        </w:rPr>
        <w:t xml:space="preserve">of the USD/RUB exchange rate fixing </w:t>
      </w:r>
      <w:r w:rsidRPr="009012AF">
        <w:rPr>
          <w:rFonts w:ascii="Tahoma" w:hAnsi="Tahoma" w:cs="Tahoma"/>
          <w:sz w:val="20"/>
          <w:szCs w:val="20"/>
          <w:lang w:val="en-US"/>
        </w:rPr>
        <w:t>is set by the Exchange and published on the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 Exchange</w:t>
      </w:r>
      <w:r w:rsidR="00B24020">
        <w:rPr>
          <w:rFonts w:ascii="Tahoma" w:hAnsi="Tahoma" w:cs="Tahoma"/>
          <w:sz w:val="20"/>
          <w:szCs w:val="20"/>
          <w:lang w:val="en-US"/>
        </w:rPr>
        <w:t>’s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 website.</w:t>
      </w:r>
    </w:p>
    <w:p w:rsidR="00050D92" w:rsidRPr="0093318C" w:rsidRDefault="00D5546E" w:rsidP="00050D92">
      <w:pPr>
        <w:tabs>
          <w:tab w:val="num" w:pos="9356"/>
        </w:tabs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  <w:r w:rsidRPr="0093318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 xml:space="preserve">2.3.2.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 xml:space="preserve">During the evening </w:t>
      </w:r>
      <w:r w:rsidR="007D3DE7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 xml:space="preserve">clearing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session</w:t>
      </w:r>
      <w:r w:rsidR="00B7255B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.</w:t>
      </w:r>
    </w:p>
    <w:p w:rsidR="00050D92" w:rsidRPr="00D5546E" w:rsidRDefault="00DF051D" w:rsidP="00050D92">
      <w:pPr>
        <w:pStyle w:val="a9"/>
        <w:numPr>
          <w:ilvl w:val="0"/>
          <w:numId w:val="4"/>
        </w:numPr>
        <w:tabs>
          <w:tab w:val="clear" w:pos="9000"/>
          <w:tab w:val="left" w:pos="1276"/>
        </w:tabs>
        <w:spacing w:before="120" w:after="0"/>
        <w:ind w:left="1276" w:hanging="425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If </w:t>
      </w:r>
      <w:r w:rsidR="008A6C3E">
        <w:rPr>
          <w:rFonts w:ascii="Tahoma" w:hAnsi="Tahoma" w:cs="Tahoma"/>
          <w:color w:val="000000"/>
        </w:rPr>
        <w:t xml:space="preserve">the </w:t>
      </w:r>
      <w:r w:rsidRPr="00F549AC">
        <w:rPr>
          <w:rFonts w:ascii="Tahoma" w:hAnsi="Tahoma" w:cs="Tahoma"/>
          <w:color w:val="000000"/>
        </w:rPr>
        <w:t xml:space="preserve">variation margin </w:t>
      </w:r>
      <w:r>
        <w:rPr>
          <w:rFonts w:ascii="Tahoma" w:hAnsi="Tahoma" w:cs="Tahoma"/>
          <w:color w:val="000000"/>
        </w:rPr>
        <w:t>is being calculated for the first time</w:t>
      </w:r>
      <w:r w:rsidRPr="00F549AC">
        <w:rPr>
          <w:rFonts w:ascii="Tahoma" w:hAnsi="Tahoma" w:cs="Tahoma"/>
          <w:color w:val="000000"/>
        </w:rPr>
        <w:t>:</w:t>
      </w:r>
    </w:p>
    <w:p w:rsidR="00446302" w:rsidRPr="00446302" w:rsidRDefault="00446302" w:rsidP="007F1694">
      <w:pPr>
        <w:spacing w:before="120"/>
        <w:ind w:left="1276"/>
        <w:jc w:val="both"/>
        <w:rPr>
          <w:rFonts w:ascii="Tahoma" w:hAnsi="Tahoma" w:cs="Tahoma"/>
          <w:sz w:val="20"/>
          <w:szCs w:val="20"/>
          <w:lang w:val="en-US"/>
        </w:rPr>
      </w:pPr>
      <w:r w:rsidRPr="00446302">
        <w:rPr>
          <w:rFonts w:ascii="Tahoma" w:hAnsi="Tahoma" w:cs="Tahoma"/>
          <w:b/>
          <w:sz w:val="20"/>
          <w:szCs w:val="20"/>
          <w:lang w:val="en-US"/>
        </w:rPr>
        <w:lastRenderedPageBreak/>
        <w:t>VМ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b/>
          <w:sz w:val="20"/>
          <w:szCs w:val="20"/>
          <w:lang w:val="en-US"/>
        </w:rPr>
        <w:t xml:space="preserve"> = Round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(SP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*</w:t>
      </w:r>
      <w:proofErr w:type="gramStart"/>
      <w:r w:rsidRPr="00446302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446302">
        <w:rPr>
          <w:rFonts w:ascii="Tahoma" w:hAnsi="Tahoma" w:cs="Tahoma"/>
          <w:b/>
          <w:sz w:val="20"/>
          <w:szCs w:val="20"/>
          <w:lang w:val="en-US"/>
        </w:rPr>
        <w:t>W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/R;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5);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2) – Round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(P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0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/R;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5);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b/>
          <w:sz w:val="20"/>
          <w:szCs w:val="20"/>
          <w:lang w:val="en-US"/>
        </w:rPr>
        <w:t>2)</w:t>
      </w:r>
    </w:p>
    <w:p w:rsidR="00446302" w:rsidRPr="00446302" w:rsidRDefault="00446302" w:rsidP="007F1694">
      <w:pPr>
        <w:spacing w:after="120" w:line="240" w:lineRule="auto"/>
        <w:ind w:left="1276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446302">
        <w:rPr>
          <w:rFonts w:ascii="Tahoma" w:hAnsi="Tahoma" w:cs="Tahoma"/>
          <w:sz w:val="20"/>
          <w:szCs w:val="20"/>
          <w:lang w:val="en-US"/>
        </w:rPr>
        <w:t>where</w:t>
      </w:r>
      <w:proofErr w:type="gramEnd"/>
      <w:r w:rsidRPr="00446302">
        <w:rPr>
          <w:rFonts w:ascii="Tahoma" w:hAnsi="Tahoma" w:cs="Tahoma"/>
          <w:sz w:val="20"/>
          <w:szCs w:val="20"/>
          <w:lang w:val="en-US"/>
        </w:rPr>
        <w:t>:</w:t>
      </w:r>
    </w:p>
    <w:p w:rsidR="00446302" w:rsidRPr="00446302" w:rsidRDefault="00446302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446302">
        <w:rPr>
          <w:rFonts w:ascii="Tahoma" w:hAnsi="Tahoma" w:cs="Tahoma"/>
          <w:iCs/>
          <w:sz w:val="20"/>
          <w:szCs w:val="20"/>
          <w:lang w:val="en-US"/>
        </w:rPr>
        <w:t>V</w:t>
      </w:r>
      <w:r w:rsidRPr="00446302">
        <w:rPr>
          <w:rFonts w:ascii="Tahoma" w:hAnsi="Tahoma" w:cs="Tahoma"/>
          <w:iCs/>
          <w:sz w:val="20"/>
          <w:szCs w:val="20"/>
        </w:rPr>
        <w:t>М</w:t>
      </w:r>
      <w:r w:rsidRPr="00446302">
        <w:rPr>
          <w:rFonts w:ascii="Tahoma" w:hAnsi="Tahoma" w:cs="Tahoma"/>
          <w:iCs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551D18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variation margin </w:t>
      </w:r>
      <w:r w:rsidR="00B60FB6">
        <w:rPr>
          <w:rFonts w:ascii="Tahoma" w:eastAsia="Times New Roman" w:hAnsi="Tahoma" w:cs="Tahoma"/>
          <w:sz w:val="20"/>
          <w:szCs w:val="20"/>
          <w:lang w:val="en-US" w:eastAsia="ru-RU"/>
        </w:rPr>
        <w:t>for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the current trading day’s evening settlement period,</w:t>
      </w:r>
      <w:r w:rsidR="006E66EA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calculated during the </w:t>
      </w:r>
      <w:r w:rsidR="006E66EA">
        <w:rPr>
          <w:rFonts w:ascii="Tahoma" w:eastAsia="Times New Roman" w:hAnsi="Tahoma" w:cs="Tahoma"/>
          <w:sz w:val="20"/>
          <w:szCs w:val="20"/>
          <w:lang w:val="en-US" w:eastAsia="ru-RU"/>
        </w:rPr>
        <w:t>evening</w:t>
      </w:r>
      <w:r w:rsidR="006E66EA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clearing session;</w:t>
      </w:r>
    </w:p>
    <w:p w:rsidR="00446302" w:rsidRPr="00446302" w:rsidRDefault="00446302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Round – 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mathematical rounding </w:t>
      </w:r>
      <w:r w:rsidR="009B56E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to the 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specified </w:t>
      </w:r>
      <w:r w:rsidR="009B56EF">
        <w:rPr>
          <w:rFonts w:ascii="Tahoma" w:eastAsia="Times New Roman" w:hAnsi="Tahoma" w:cs="Tahoma"/>
          <w:sz w:val="20"/>
          <w:szCs w:val="20"/>
          <w:lang w:val="en-US" w:eastAsia="ru-RU"/>
        </w:rPr>
        <w:t>precision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;</w:t>
      </w:r>
    </w:p>
    <w:p w:rsidR="00446302" w:rsidRPr="00446302" w:rsidRDefault="00446302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446302">
        <w:rPr>
          <w:rFonts w:ascii="Tahoma" w:hAnsi="Tahoma" w:cs="Tahoma"/>
          <w:iCs/>
          <w:sz w:val="20"/>
          <w:szCs w:val="20"/>
          <w:lang w:val="en-US"/>
        </w:rPr>
        <w:t>P</w:t>
      </w:r>
      <w:r w:rsidRPr="00446302">
        <w:rPr>
          <w:rFonts w:ascii="Tahoma" w:hAnsi="Tahoma" w:cs="Tahoma"/>
          <w:iCs/>
          <w:sz w:val="20"/>
          <w:szCs w:val="20"/>
          <w:vertAlign w:val="subscript"/>
          <w:lang w:val="en-US"/>
        </w:rPr>
        <w:t>o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551D18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6A5462">
        <w:rPr>
          <w:rFonts w:ascii="Tahoma" w:hAnsi="Tahoma" w:cs="Tahoma"/>
          <w:iCs/>
          <w:sz w:val="20"/>
          <w:szCs w:val="20"/>
          <w:lang w:val="en-US"/>
        </w:rPr>
        <w:t>e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xecution </w:t>
      </w:r>
      <w:r w:rsidR="006A5462">
        <w:rPr>
          <w:rFonts w:ascii="Tahoma" w:hAnsi="Tahoma" w:cs="Tahoma"/>
          <w:iCs/>
          <w:sz w:val="20"/>
          <w:szCs w:val="20"/>
          <w:lang w:val="en-US"/>
        </w:rPr>
        <w:t>p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>rice</w:t>
      </w:r>
      <w:r w:rsidR="006A5462">
        <w:rPr>
          <w:rFonts w:ascii="Tahoma" w:hAnsi="Tahoma" w:cs="Tahoma"/>
          <w:iCs/>
          <w:sz w:val="20"/>
          <w:szCs w:val="20"/>
          <w:lang w:val="en-US"/>
        </w:rPr>
        <w:t xml:space="preserve"> of the Contract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>;</w:t>
      </w:r>
    </w:p>
    <w:p w:rsidR="00446302" w:rsidRPr="00446302" w:rsidRDefault="00446302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446302">
        <w:rPr>
          <w:rFonts w:ascii="Tahoma" w:hAnsi="Tahoma" w:cs="Tahoma"/>
          <w:iCs/>
          <w:sz w:val="20"/>
          <w:szCs w:val="20"/>
          <w:lang w:val="en-US"/>
        </w:rPr>
        <w:t>SP</w:t>
      </w:r>
      <w:r w:rsidRPr="00446302">
        <w:rPr>
          <w:rFonts w:ascii="Tahoma" w:hAnsi="Tahoma" w:cs="Tahoma"/>
          <w:iCs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551D18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current </w:t>
      </w:r>
      <w:r w:rsidR="00D040C3">
        <w:rPr>
          <w:rFonts w:ascii="Tahoma" w:hAnsi="Tahoma" w:cs="Tahoma"/>
          <w:iCs/>
          <w:sz w:val="20"/>
          <w:szCs w:val="20"/>
          <w:lang w:val="en-US"/>
        </w:rPr>
        <w:t>s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>ettlement price of the Contract;</w:t>
      </w:r>
    </w:p>
    <w:p w:rsidR="00446302" w:rsidRPr="00446302" w:rsidRDefault="00446302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446302">
        <w:rPr>
          <w:rFonts w:ascii="Tahoma" w:hAnsi="Tahoma" w:cs="Tahoma"/>
          <w:iCs/>
          <w:sz w:val="20"/>
          <w:szCs w:val="20"/>
          <w:lang w:val="en-US"/>
        </w:rPr>
        <w:t>W</w:t>
      </w:r>
      <w:r w:rsidRPr="00446302">
        <w:rPr>
          <w:rFonts w:ascii="Tahoma" w:hAnsi="Tahoma" w:cs="Tahoma"/>
          <w:iCs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551D18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>tick value;</w:t>
      </w:r>
    </w:p>
    <w:p w:rsidR="00446302" w:rsidRPr="00446302" w:rsidRDefault="00446302" w:rsidP="007F1694">
      <w:pPr>
        <w:spacing w:after="0" w:line="240" w:lineRule="auto"/>
        <w:ind w:left="1276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446302">
        <w:rPr>
          <w:rFonts w:ascii="Tahoma" w:hAnsi="Tahoma" w:cs="Tahoma"/>
          <w:iCs/>
          <w:sz w:val="20"/>
          <w:szCs w:val="20"/>
          <w:lang w:val="en-US"/>
        </w:rPr>
        <w:t>R –</w:t>
      </w:r>
      <w:r w:rsidR="00551D18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proofErr w:type="gramStart"/>
      <w:r w:rsidRPr="00446302">
        <w:rPr>
          <w:rFonts w:ascii="Tahoma" w:hAnsi="Tahoma" w:cs="Tahoma"/>
          <w:iCs/>
          <w:sz w:val="20"/>
          <w:szCs w:val="20"/>
          <w:lang w:val="en-US"/>
        </w:rPr>
        <w:t>tick</w:t>
      </w:r>
      <w:proofErr w:type="gramEnd"/>
      <w:r w:rsidR="00551D18">
        <w:rPr>
          <w:rFonts w:ascii="Tahoma" w:hAnsi="Tahoma" w:cs="Tahoma"/>
          <w:iCs/>
          <w:sz w:val="20"/>
          <w:szCs w:val="20"/>
          <w:lang w:val="en-US"/>
        </w:rPr>
        <w:t xml:space="preserve"> size</w:t>
      </w:r>
      <w:r w:rsidRPr="00446302">
        <w:rPr>
          <w:rFonts w:ascii="Tahoma" w:hAnsi="Tahoma" w:cs="Tahoma"/>
          <w:iCs/>
          <w:sz w:val="20"/>
          <w:szCs w:val="20"/>
          <w:lang w:val="en-US"/>
        </w:rPr>
        <w:t>.</w:t>
      </w:r>
    </w:p>
    <w:p w:rsidR="00050D92" w:rsidRPr="00D5546E" w:rsidRDefault="00A96FFB" w:rsidP="00050D92">
      <w:pPr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20" w:after="0" w:line="240" w:lineRule="auto"/>
        <w:ind w:left="1276" w:hanging="425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274B59">
        <w:rPr>
          <w:rFonts w:ascii="Tahoma" w:hAnsi="Tahoma" w:cs="Tahoma"/>
          <w:sz w:val="20"/>
          <w:szCs w:val="20"/>
          <w:lang w:val="en-US"/>
        </w:rPr>
        <w:t xml:space="preserve">If </w:t>
      </w:r>
      <w:r>
        <w:rPr>
          <w:rFonts w:ascii="Tahoma" w:hAnsi="Tahoma" w:cs="Tahoma"/>
          <w:sz w:val="20"/>
          <w:szCs w:val="20"/>
          <w:lang w:val="en-US"/>
        </w:rPr>
        <w:t>the v</w:t>
      </w:r>
      <w:r w:rsidRPr="00274B59">
        <w:rPr>
          <w:rFonts w:ascii="Tahoma" w:hAnsi="Tahoma" w:cs="Tahoma"/>
          <w:sz w:val="20"/>
          <w:szCs w:val="20"/>
          <w:lang w:val="en-US"/>
        </w:rPr>
        <w:t>ariation margin has been calculated</w:t>
      </w:r>
      <w:r w:rsidR="00280203">
        <w:rPr>
          <w:rFonts w:ascii="Tahoma" w:hAnsi="Tahoma" w:cs="Tahoma"/>
          <w:sz w:val="20"/>
          <w:szCs w:val="20"/>
          <w:lang w:val="en-US"/>
        </w:rPr>
        <w:t xml:space="preserve"> before</w:t>
      </w:r>
      <w:r w:rsidRPr="00274B59">
        <w:rPr>
          <w:rFonts w:ascii="Tahoma" w:hAnsi="Tahoma" w:cs="Tahoma"/>
          <w:sz w:val="20"/>
          <w:szCs w:val="20"/>
          <w:lang w:val="en-US"/>
        </w:rPr>
        <w:t>:</w:t>
      </w:r>
    </w:p>
    <w:p w:rsidR="00446302" w:rsidRPr="00446302" w:rsidRDefault="00446302" w:rsidP="007F1694">
      <w:pPr>
        <w:tabs>
          <w:tab w:val="left" w:pos="9000"/>
        </w:tabs>
        <w:autoSpaceDE w:val="0"/>
        <w:autoSpaceDN w:val="0"/>
        <w:spacing w:before="120" w:after="0" w:line="240" w:lineRule="auto"/>
        <w:ind w:left="1276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446302">
        <w:rPr>
          <w:rFonts w:ascii="Tahoma" w:hAnsi="Tahoma" w:cs="Tahoma"/>
          <w:b/>
          <w:sz w:val="20"/>
          <w:szCs w:val="20"/>
          <w:lang w:val="en-US"/>
        </w:rPr>
        <w:t>VM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b/>
          <w:sz w:val="20"/>
          <w:szCs w:val="20"/>
          <w:lang w:val="en-US"/>
        </w:rPr>
        <w:t xml:space="preserve"> = VM – VM</w:t>
      </w:r>
      <w:r w:rsidRPr="00446302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446302">
        <w:rPr>
          <w:rFonts w:ascii="Tahoma" w:hAnsi="Tahoma" w:cs="Tahoma"/>
          <w:b/>
          <w:sz w:val="20"/>
          <w:szCs w:val="20"/>
          <w:lang w:val="en-US"/>
        </w:rPr>
        <w:t xml:space="preserve">,          </w:t>
      </w:r>
    </w:p>
    <w:p w:rsidR="00446302" w:rsidRPr="00446302" w:rsidRDefault="00446302" w:rsidP="007F1694">
      <w:pPr>
        <w:tabs>
          <w:tab w:val="left" w:pos="9000"/>
        </w:tabs>
        <w:autoSpaceDE w:val="0"/>
        <w:autoSpaceDN w:val="0"/>
        <w:spacing w:before="120" w:after="120" w:line="240" w:lineRule="auto"/>
        <w:ind w:left="1276" w:right="57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446302">
        <w:rPr>
          <w:rFonts w:ascii="Tahoma" w:hAnsi="Tahoma" w:cs="Tahoma"/>
          <w:sz w:val="20"/>
          <w:szCs w:val="20"/>
          <w:lang w:val="en-US"/>
        </w:rPr>
        <w:t>where</w:t>
      </w:r>
      <w:proofErr w:type="gramEnd"/>
      <w:r w:rsidRPr="00446302">
        <w:rPr>
          <w:rFonts w:ascii="Tahoma" w:hAnsi="Tahoma" w:cs="Tahoma"/>
          <w:sz w:val="20"/>
          <w:szCs w:val="20"/>
          <w:lang w:val="en-US"/>
        </w:rPr>
        <w:t>:</w:t>
      </w:r>
    </w:p>
    <w:p w:rsidR="00446302" w:rsidRPr="00446302" w:rsidRDefault="00446302" w:rsidP="007F1694">
      <w:pPr>
        <w:tabs>
          <w:tab w:val="left" w:pos="9000"/>
        </w:tabs>
        <w:autoSpaceDE w:val="0"/>
        <w:autoSpaceDN w:val="0"/>
        <w:spacing w:after="0" w:line="240" w:lineRule="auto"/>
        <w:ind w:left="1276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446302">
        <w:rPr>
          <w:rFonts w:ascii="Tahoma" w:hAnsi="Tahoma" w:cs="Tahoma"/>
          <w:sz w:val="20"/>
          <w:szCs w:val="20"/>
          <w:lang w:val="en-US"/>
        </w:rPr>
        <w:t>VM</w:t>
      </w:r>
      <w:r w:rsidRPr="00446302">
        <w:rPr>
          <w:rFonts w:ascii="Tahoma" w:hAnsi="Tahoma" w:cs="Tahoma"/>
          <w:sz w:val="20"/>
          <w:szCs w:val="20"/>
          <w:vertAlign w:val="subscript"/>
          <w:lang w:val="en-US"/>
        </w:rPr>
        <w:t>2</w:t>
      </w:r>
      <w:r w:rsidRPr="00446302">
        <w:rPr>
          <w:rFonts w:ascii="Tahoma" w:hAnsi="Tahoma" w:cs="Tahoma"/>
          <w:sz w:val="20"/>
          <w:szCs w:val="20"/>
          <w:lang w:val="en-US"/>
        </w:rPr>
        <w:t xml:space="preserve"> –</w:t>
      </w:r>
      <w:r w:rsidR="00551D18">
        <w:rPr>
          <w:rFonts w:ascii="Tahoma" w:hAnsi="Tahoma" w:cs="Tahoma"/>
          <w:sz w:val="20"/>
          <w:szCs w:val="20"/>
          <w:lang w:val="en-US"/>
        </w:rPr>
        <w:t xml:space="preserve"> 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variation margin </w:t>
      </w:r>
      <w:r w:rsidR="00B60FB6">
        <w:rPr>
          <w:rFonts w:ascii="Tahoma" w:eastAsia="Times New Roman" w:hAnsi="Tahoma" w:cs="Tahoma"/>
          <w:sz w:val="20"/>
          <w:szCs w:val="20"/>
          <w:lang w:val="en-US" w:eastAsia="ru-RU"/>
        </w:rPr>
        <w:t>for</w:t>
      </w:r>
      <w:r w:rsidR="006A5F0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the current trading day’s evening settlement period,</w:t>
      </w:r>
      <w:r w:rsidR="006A5F0F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795FB2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calculated during the </w:t>
      </w:r>
      <w:r w:rsidR="00795FB2">
        <w:rPr>
          <w:rFonts w:ascii="Tahoma" w:eastAsia="Times New Roman" w:hAnsi="Tahoma" w:cs="Tahoma"/>
          <w:sz w:val="20"/>
          <w:szCs w:val="20"/>
          <w:lang w:val="en-US" w:eastAsia="ru-RU"/>
        </w:rPr>
        <w:t>evening</w:t>
      </w:r>
      <w:r w:rsidR="00795FB2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clearing session;</w:t>
      </w:r>
    </w:p>
    <w:p w:rsidR="00446302" w:rsidRPr="00446302" w:rsidRDefault="00446302" w:rsidP="007F1694">
      <w:pPr>
        <w:tabs>
          <w:tab w:val="left" w:pos="9000"/>
        </w:tabs>
        <w:autoSpaceDE w:val="0"/>
        <w:autoSpaceDN w:val="0"/>
        <w:spacing w:after="0" w:line="240" w:lineRule="auto"/>
        <w:ind w:left="1276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986A2E">
        <w:rPr>
          <w:rFonts w:ascii="Tahoma" w:hAnsi="Tahoma" w:cs="Tahoma"/>
          <w:sz w:val="20"/>
          <w:szCs w:val="20"/>
          <w:lang w:val="en-US"/>
        </w:rPr>
        <w:t>VM –</w:t>
      </w:r>
      <w:r w:rsidR="00551D18">
        <w:rPr>
          <w:rFonts w:ascii="Tahoma" w:hAnsi="Tahoma" w:cs="Tahoma"/>
          <w:sz w:val="20"/>
          <w:szCs w:val="20"/>
          <w:lang w:val="en-US"/>
        </w:rPr>
        <w:t xml:space="preserve"> </w:t>
      </w:r>
      <w:r w:rsidR="0007279F" w:rsidRPr="001C0B21">
        <w:rPr>
          <w:rFonts w:ascii="Tahoma" w:eastAsia="Times New Roman" w:hAnsi="Tahoma" w:cs="Tahoma"/>
          <w:sz w:val="20"/>
          <w:szCs w:val="20"/>
          <w:lang w:val="en-US" w:eastAsia="ru-RU"/>
        </w:rPr>
        <w:t>current trading day’</w:t>
      </w:r>
      <w:r w:rsidR="0007279F" w:rsidRPr="0076026D">
        <w:rPr>
          <w:rFonts w:ascii="Tahoma" w:eastAsia="Times New Roman" w:hAnsi="Tahoma" w:cs="Tahoma"/>
          <w:sz w:val="20"/>
          <w:szCs w:val="20"/>
          <w:lang w:val="en-US" w:eastAsia="ru-RU"/>
        </w:rPr>
        <w:t>s</w:t>
      </w:r>
      <w:r w:rsidR="0007279F" w:rsidRPr="0076026D" w:rsidDel="005538B5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673C71" w:rsidRPr="009346E7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total </w:t>
      </w:r>
      <w:r w:rsidR="00D362C9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(intraday and evening </w:t>
      </w:r>
      <w:r w:rsidR="001C0B21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trading </w:t>
      </w:r>
      <w:r w:rsidR="00D362C9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sessions) </w:t>
      </w:r>
      <w:r w:rsidR="0007279F" w:rsidRPr="00986A2E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variation </w:t>
      </w:r>
      <w:r w:rsidR="0007279F" w:rsidRPr="00A65705">
        <w:rPr>
          <w:rFonts w:ascii="Tahoma" w:eastAsia="Times New Roman" w:hAnsi="Tahoma" w:cs="Tahoma"/>
          <w:sz w:val="20"/>
          <w:szCs w:val="20"/>
          <w:lang w:val="en-US" w:eastAsia="ru-RU"/>
        </w:rPr>
        <w:t>margin</w:t>
      </w:r>
      <w:r w:rsidRPr="00D362C9">
        <w:rPr>
          <w:rFonts w:ascii="Tahoma" w:hAnsi="Tahoma" w:cs="Tahoma"/>
          <w:sz w:val="20"/>
          <w:szCs w:val="20"/>
          <w:lang w:val="en-US"/>
        </w:rPr>
        <w:t>;</w:t>
      </w:r>
    </w:p>
    <w:p w:rsidR="00446302" w:rsidRPr="00446302" w:rsidRDefault="00446302" w:rsidP="007F1694">
      <w:pPr>
        <w:tabs>
          <w:tab w:val="left" w:pos="9000"/>
        </w:tabs>
        <w:autoSpaceDE w:val="0"/>
        <w:autoSpaceDN w:val="0"/>
        <w:spacing w:after="0" w:line="240" w:lineRule="auto"/>
        <w:ind w:left="1276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446302">
        <w:rPr>
          <w:rFonts w:ascii="Tahoma" w:hAnsi="Tahoma" w:cs="Tahoma"/>
          <w:sz w:val="20"/>
          <w:szCs w:val="20"/>
          <w:lang w:val="en-US"/>
        </w:rPr>
        <w:t>VM</w:t>
      </w:r>
      <w:r w:rsidRPr="00446302">
        <w:rPr>
          <w:rFonts w:ascii="Tahoma" w:hAnsi="Tahoma" w:cs="Tahoma"/>
          <w:sz w:val="20"/>
          <w:szCs w:val="20"/>
          <w:vertAlign w:val="subscript"/>
          <w:lang w:val="en-US"/>
        </w:rPr>
        <w:t>1</w:t>
      </w:r>
      <w:r w:rsidRPr="00446302">
        <w:rPr>
          <w:rFonts w:ascii="Tahoma" w:hAnsi="Tahoma" w:cs="Tahoma"/>
          <w:sz w:val="20"/>
          <w:szCs w:val="20"/>
          <w:lang w:val="en-US"/>
        </w:rPr>
        <w:t xml:space="preserve"> –</w:t>
      </w:r>
      <w:r w:rsidR="008A2262">
        <w:rPr>
          <w:rFonts w:ascii="Tahoma" w:hAnsi="Tahoma" w:cs="Tahoma"/>
          <w:sz w:val="20"/>
          <w:szCs w:val="20"/>
          <w:lang w:val="en-US"/>
        </w:rPr>
        <w:t xml:space="preserve"> </w:t>
      </w:r>
      <w:r w:rsidR="00033EC1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variation margin </w:t>
      </w:r>
      <w:r w:rsidR="00B60FB6">
        <w:rPr>
          <w:rFonts w:ascii="Tahoma" w:eastAsia="Times New Roman" w:hAnsi="Tahoma" w:cs="Tahoma"/>
          <w:sz w:val="20"/>
          <w:szCs w:val="20"/>
          <w:lang w:val="en-US" w:eastAsia="ru-RU"/>
        </w:rPr>
        <w:t>for</w:t>
      </w:r>
      <w:r w:rsidR="00033EC1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the current trading day’s intraday settlement period,</w:t>
      </w:r>
      <w:r w:rsidR="00033EC1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 </w:t>
      </w:r>
      <w:r w:rsidR="00A04B46" w:rsidRPr="00446302">
        <w:rPr>
          <w:rFonts w:ascii="Tahoma" w:eastAsia="Times New Roman" w:hAnsi="Tahoma" w:cs="Tahoma"/>
          <w:sz w:val="20"/>
          <w:szCs w:val="20"/>
          <w:lang w:val="en-US" w:eastAsia="ru-RU"/>
        </w:rPr>
        <w:t>calculated during the intraday clearing session</w:t>
      </w:r>
      <w:r w:rsidR="00A04B46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, as defined in Clause </w:t>
      </w:r>
      <w:r w:rsidRPr="00446302">
        <w:rPr>
          <w:rFonts w:ascii="Tahoma" w:hAnsi="Tahoma" w:cs="Tahoma"/>
          <w:sz w:val="20"/>
          <w:szCs w:val="20"/>
          <w:lang w:val="en-US"/>
        </w:rPr>
        <w:t>2.3.1 of th</w:t>
      </w:r>
      <w:r w:rsidR="002B677C">
        <w:rPr>
          <w:rFonts w:ascii="Tahoma" w:hAnsi="Tahoma" w:cs="Tahoma"/>
          <w:sz w:val="20"/>
          <w:szCs w:val="20"/>
          <w:lang w:val="en-US"/>
        </w:rPr>
        <w:t>e</w:t>
      </w:r>
      <w:r w:rsidRPr="00446302">
        <w:rPr>
          <w:rFonts w:ascii="Tahoma" w:hAnsi="Tahoma" w:cs="Tahoma"/>
          <w:sz w:val="20"/>
          <w:szCs w:val="20"/>
          <w:lang w:val="en-US"/>
        </w:rPr>
        <w:t xml:space="preserve"> Specification</w:t>
      </w:r>
      <w:r w:rsidR="00E779FC">
        <w:rPr>
          <w:rFonts w:ascii="Tahoma" w:hAnsi="Tahoma" w:cs="Tahoma"/>
          <w:sz w:val="20"/>
          <w:szCs w:val="20"/>
          <w:lang w:val="en-US"/>
        </w:rPr>
        <w:t>.</w:t>
      </w:r>
    </w:p>
    <w:p w:rsidR="00050D92" w:rsidRPr="001706ED" w:rsidRDefault="0094301A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>
        <w:rPr>
          <w:rFonts w:ascii="Tahoma" w:hAnsi="Tahoma" w:cs="Tahoma"/>
          <w:sz w:val="20"/>
          <w:szCs w:val="20"/>
          <w:lang w:val="en-US"/>
        </w:rPr>
        <w:t xml:space="preserve">Value of </w:t>
      </w:r>
      <w:r w:rsidR="00773223" w:rsidRPr="007279A5">
        <w:rPr>
          <w:rFonts w:ascii="Tahoma" w:hAnsi="Tahoma" w:cs="Tahoma"/>
          <w:sz w:val="20"/>
          <w:szCs w:val="20"/>
          <w:lang w:val="en-US"/>
        </w:rPr>
        <w:t>VM</w:t>
      </w:r>
      <w:r w:rsidR="008A2D54">
        <w:rPr>
          <w:rFonts w:ascii="Tahoma" w:hAnsi="Tahoma" w:cs="Tahoma"/>
          <w:sz w:val="20"/>
          <w:szCs w:val="20"/>
          <w:lang w:val="en-US"/>
        </w:rPr>
        <w:t xml:space="preserve"> </w:t>
      </w:r>
      <w:r w:rsidR="00CE648E" w:rsidRPr="00CE648E">
        <w:rPr>
          <w:rFonts w:ascii="Tahoma" w:hAnsi="Tahoma" w:cs="Tahoma"/>
          <w:sz w:val="20"/>
          <w:szCs w:val="20"/>
          <w:lang w:val="en-US"/>
        </w:rPr>
        <w:t xml:space="preserve">is </w:t>
      </w:r>
      <w:r w:rsidR="00E306B0">
        <w:rPr>
          <w:rFonts w:ascii="Tahoma" w:hAnsi="Tahoma" w:cs="Tahoma"/>
          <w:sz w:val="20"/>
          <w:szCs w:val="20"/>
          <w:lang w:val="en-US"/>
        </w:rPr>
        <w:t>determined</w:t>
      </w:r>
      <w:r w:rsidR="00CE648E" w:rsidRPr="00CE648E">
        <w:rPr>
          <w:rFonts w:ascii="Tahoma" w:hAnsi="Tahoma" w:cs="Tahoma"/>
          <w:sz w:val="20"/>
          <w:szCs w:val="20"/>
          <w:lang w:val="en-US"/>
        </w:rPr>
        <w:t xml:space="preserve"> acco</w:t>
      </w:r>
      <w:r w:rsidR="00E306B0">
        <w:rPr>
          <w:rFonts w:ascii="Tahoma" w:hAnsi="Tahoma" w:cs="Tahoma"/>
          <w:sz w:val="20"/>
          <w:szCs w:val="20"/>
          <w:lang w:val="en-US"/>
        </w:rPr>
        <w:t>rding to the following</w:t>
      </w:r>
      <w:r w:rsidR="00DB5F37">
        <w:rPr>
          <w:rFonts w:ascii="Tahoma" w:hAnsi="Tahoma" w:cs="Tahoma"/>
          <w:sz w:val="20"/>
          <w:szCs w:val="20"/>
          <w:lang w:val="en-US"/>
        </w:rPr>
        <w:t xml:space="preserve"> formulas</w:t>
      </w:r>
      <w:r w:rsidR="002F4421">
        <w:rPr>
          <w:rFonts w:ascii="Tahoma" w:eastAsia="Times New Roman" w:hAnsi="Tahoma" w:cs="Tahoma"/>
          <w:sz w:val="20"/>
          <w:szCs w:val="20"/>
          <w:lang w:val="en-US" w:eastAsia="ru-RU"/>
        </w:rPr>
        <w:t>:</w:t>
      </w:r>
    </w:p>
    <w:p w:rsidR="00B61DAF" w:rsidRPr="00B61DAF" w:rsidRDefault="00B61DAF" w:rsidP="00B61DAF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hAnsi="Tahoma" w:cs="Tahoma"/>
          <w:sz w:val="20"/>
          <w:szCs w:val="20"/>
          <w:lang w:val="en-US"/>
        </w:rPr>
      </w:pPr>
      <w:r w:rsidRPr="00B61DAF">
        <w:rPr>
          <w:rFonts w:ascii="Tahoma" w:hAnsi="Tahoma" w:cs="Tahoma"/>
          <w:sz w:val="20"/>
          <w:szCs w:val="20"/>
          <w:lang w:val="en-US"/>
        </w:rPr>
        <w:t xml:space="preserve">If </w:t>
      </w:r>
      <w:r w:rsidR="00CD2A3C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986A2E">
        <w:rPr>
          <w:rFonts w:ascii="Tahoma" w:hAnsi="Tahoma" w:cs="Tahoma"/>
          <w:sz w:val="20"/>
          <w:szCs w:val="20"/>
          <w:lang w:val="en-US"/>
        </w:rPr>
        <w:t>v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ariation margin </w:t>
      </w:r>
      <w:r w:rsidR="009346E7">
        <w:rPr>
          <w:rFonts w:ascii="Tahoma" w:hAnsi="Tahoma" w:cs="Tahoma"/>
          <w:sz w:val="20"/>
          <w:szCs w:val="20"/>
          <w:lang w:val="en-US"/>
        </w:rPr>
        <w:t xml:space="preserve">has 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not </w:t>
      </w:r>
      <w:r w:rsidR="009346E7">
        <w:rPr>
          <w:rFonts w:ascii="Tahoma" w:hAnsi="Tahoma" w:cs="Tahoma"/>
          <w:sz w:val="20"/>
          <w:szCs w:val="20"/>
          <w:lang w:val="en-US"/>
        </w:rPr>
        <w:t xml:space="preserve">been 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calculated during the </w:t>
      </w:r>
      <w:r w:rsidR="009346E7">
        <w:rPr>
          <w:rFonts w:ascii="Tahoma" w:hAnsi="Tahoma" w:cs="Tahoma"/>
          <w:sz w:val="20"/>
          <w:szCs w:val="20"/>
          <w:lang w:val="en-US"/>
        </w:rPr>
        <w:t xml:space="preserve">previous trading day’s </w:t>
      </w:r>
      <w:r w:rsidRPr="00B61DAF">
        <w:rPr>
          <w:rFonts w:ascii="Tahoma" w:hAnsi="Tahoma" w:cs="Tahoma"/>
          <w:sz w:val="20"/>
          <w:szCs w:val="20"/>
          <w:lang w:val="en-US"/>
        </w:rPr>
        <w:t>evening clearing session:</w:t>
      </w:r>
    </w:p>
    <w:p w:rsidR="00B61DAF" w:rsidRPr="00B61DAF" w:rsidRDefault="00B61DAF" w:rsidP="006B5E6C">
      <w:pPr>
        <w:autoSpaceDE w:val="0"/>
        <w:autoSpaceDN w:val="0"/>
        <w:spacing w:before="120" w:after="120" w:line="240" w:lineRule="auto"/>
        <w:ind w:left="1560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61DAF">
        <w:rPr>
          <w:rFonts w:ascii="Tahoma" w:hAnsi="Tahoma" w:cs="Tahoma"/>
          <w:b/>
          <w:sz w:val="20"/>
          <w:szCs w:val="20"/>
          <w:lang w:val="en-US"/>
        </w:rPr>
        <w:t>VМ = Round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(SP</w:t>
      </w:r>
      <w:r w:rsidRPr="00B61DAF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*</w:t>
      </w:r>
      <w:proofErr w:type="gramStart"/>
      <w:r w:rsidRPr="00B61DAF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B61DAF">
        <w:rPr>
          <w:rFonts w:ascii="Tahoma" w:hAnsi="Tahoma" w:cs="Tahoma"/>
          <w:b/>
          <w:sz w:val="20"/>
          <w:szCs w:val="20"/>
          <w:lang w:val="en-US"/>
        </w:rPr>
        <w:t>W2/R;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5);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2) – Round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(P</w:t>
      </w:r>
      <w:r w:rsidRPr="00B61DAF">
        <w:rPr>
          <w:rFonts w:ascii="Tahoma" w:hAnsi="Tahoma" w:cs="Tahoma"/>
          <w:b/>
          <w:sz w:val="20"/>
          <w:szCs w:val="20"/>
          <w:vertAlign w:val="subscript"/>
          <w:lang w:val="en-US"/>
        </w:rPr>
        <w:t>0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*Round(W2/R;</w:t>
      </w:r>
      <w:r w:rsidR="00D05A26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5);</w:t>
      </w:r>
      <w:r w:rsidR="00D05A26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b/>
          <w:sz w:val="20"/>
          <w:szCs w:val="20"/>
          <w:lang w:val="en-US"/>
        </w:rPr>
        <w:t>2)</w:t>
      </w:r>
    </w:p>
    <w:p w:rsidR="00B61DAF" w:rsidRPr="00B61DAF" w:rsidRDefault="00B61DAF" w:rsidP="006B5E6C">
      <w:pPr>
        <w:autoSpaceDE w:val="0"/>
        <w:autoSpaceDN w:val="0"/>
        <w:spacing w:after="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 w:rsidRPr="00B61DAF">
        <w:rPr>
          <w:rFonts w:ascii="Tahoma" w:hAnsi="Tahoma" w:cs="Tahoma"/>
          <w:sz w:val="20"/>
          <w:szCs w:val="20"/>
          <w:lang w:val="en-US"/>
        </w:rPr>
        <w:t>where</w:t>
      </w:r>
      <w:proofErr w:type="gramEnd"/>
      <w:r w:rsidRPr="00B61DAF">
        <w:rPr>
          <w:rFonts w:ascii="Tahoma" w:hAnsi="Tahoma" w:cs="Tahoma"/>
          <w:sz w:val="20"/>
          <w:szCs w:val="20"/>
          <w:lang w:val="en-US"/>
        </w:rPr>
        <w:t>:</w:t>
      </w:r>
    </w:p>
    <w:p w:rsidR="00B61DAF" w:rsidRPr="00B61DAF" w:rsidRDefault="00B61DAF" w:rsidP="006B5E6C">
      <w:pPr>
        <w:spacing w:after="0" w:line="240" w:lineRule="auto"/>
        <w:ind w:left="1560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B61DAF">
        <w:rPr>
          <w:rFonts w:ascii="Tahoma" w:hAnsi="Tahoma" w:cs="Tahoma"/>
          <w:iCs/>
          <w:sz w:val="20"/>
          <w:szCs w:val="20"/>
          <w:lang w:val="en-US"/>
        </w:rPr>
        <w:t xml:space="preserve">Round – 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mathematical rounding </w:t>
      </w:r>
      <w:r w:rsidR="009B56EF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to the 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specified </w:t>
      </w:r>
      <w:r w:rsidR="009B56EF">
        <w:rPr>
          <w:rFonts w:ascii="Tahoma" w:eastAsia="Times New Roman" w:hAnsi="Tahoma" w:cs="Tahoma"/>
          <w:sz w:val="20"/>
          <w:szCs w:val="20"/>
          <w:lang w:val="en-US" w:eastAsia="ru-RU"/>
        </w:rPr>
        <w:t>precision</w:t>
      </w:r>
      <w:r w:rsidR="009B56EF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;</w:t>
      </w:r>
    </w:p>
    <w:p w:rsidR="00B61DAF" w:rsidRPr="00B61DAF" w:rsidRDefault="00B61DAF" w:rsidP="006B5E6C">
      <w:pPr>
        <w:spacing w:after="0" w:line="240" w:lineRule="auto"/>
        <w:ind w:left="1560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B61DAF">
        <w:rPr>
          <w:rFonts w:ascii="Tahoma" w:hAnsi="Tahoma" w:cs="Tahoma"/>
          <w:iCs/>
          <w:sz w:val="20"/>
          <w:szCs w:val="20"/>
          <w:lang w:val="en-US"/>
        </w:rPr>
        <w:t>SP</w:t>
      </w:r>
      <w:r w:rsidRPr="001A2822">
        <w:rPr>
          <w:rFonts w:ascii="Tahoma" w:hAnsi="Tahoma" w:cs="Tahoma"/>
          <w:iCs/>
          <w:sz w:val="20"/>
          <w:szCs w:val="20"/>
          <w:vertAlign w:val="subscript"/>
          <w:lang w:val="en-US"/>
        </w:rPr>
        <w:t>2</w:t>
      </w:r>
      <w:r w:rsidRPr="00B61DAF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8A2262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iCs/>
          <w:sz w:val="20"/>
          <w:szCs w:val="20"/>
          <w:lang w:val="en-US"/>
        </w:rPr>
        <w:t xml:space="preserve">current </w:t>
      </w:r>
      <w:r w:rsidR="00D42A0D">
        <w:rPr>
          <w:rFonts w:ascii="Tahoma" w:hAnsi="Tahoma" w:cs="Tahoma"/>
          <w:iCs/>
          <w:sz w:val="20"/>
          <w:szCs w:val="20"/>
          <w:lang w:val="en-US"/>
        </w:rPr>
        <w:t>s</w:t>
      </w:r>
      <w:r w:rsidRPr="00B61DAF">
        <w:rPr>
          <w:rFonts w:ascii="Tahoma" w:hAnsi="Tahoma" w:cs="Tahoma"/>
          <w:iCs/>
          <w:sz w:val="20"/>
          <w:szCs w:val="20"/>
          <w:lang w:val="en-US"/>
        </w:rPr>
        <w:t>ettlement price of the Contract;</w:t>
      </w:r>
    </w:p>
    <w:p w:rsidR="00B61DAF" w:rsidRPr="00B61DAF" w:rsidRDefault="00B61DAF" w:rsidP="006B5E6C">
      <w:pPr>
        <w:autoSpaceDE w:val="0"/>
        <w:autoSpaceDN w:val="0"/>
        <w:spacing w:after="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B61DAF">
        <w:rPr>
          <w:rFonts w:ascii="Tahoma" w:hAnsi="Tahoma" w:cs="Tahoma"/>
          <w:sz w:val="20"/>
          <w:szCs w:val="20"/>
          <w:lang w:val="en-US"/>
        </w:rPr>
        <w:t>P</w:t>
      </w:r>
      <w:r w:rsidRPr="00B61DAF">
        <w:rPr>
          <w:rFonts w:ascii="Tahoma" w:hAnsi="Tahoma" w:cs="Tahoma"/>
          <w:sz w:val="20"/>
          <w:szCs w:val="20"/>
          <w:vertAlign w:val="subscript"/>
          <w:lang w:val="en-US"/>
        </w:rPr>
        <w:t>0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 –</w:t>
      </w:r>
      <w:r w:rsidR="008A2262">
        <w:rPr>
          <w:rFonts w:ascii="Tahoma" w:hAnsi="Tahoma" w:cs="Tahoma"/>
          <w:sz w:val="20"/>
          <w:szCs w:val="20"/>
          <w:lang w:val="en-US"/>
        </w:rPr>
        <w:t xml:space="preserve"> </w:t>
      </w:r>
      <w:r w:rsidR="006A5462">
        <w:rPr>
          <w:rFonts w:ascii="Tahoma" w:hAnsi="Tahoma" w:cs="Tahoma"/>
          <w:sz w:val="20"/>
          <w:szCs w:val="20"/>
          <w:lang w:val="en-US"/>
        </w:rPr>
        <w:t>e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xecution </w:t>
      </w:r>
      <w:r w:rsidR="006A5462">
        <w:rPr>
          <w:rFonts w:ascii="Tahoma" w:hAnsi="Tahoma" w:cs="Tahoma"/>
          <w:sz w:val="20"/>
          <w:szCs w:val="20"/>
          <w:lang w:val="en-US"/>
        </w:rPr>
        <w:t>p</w:t>
      </w:r>
      <w:r w:rsidRPr="00B61DAF">
        <w:rPr>
          <w:rFonts w:ascii="Tahoma" w:hAnsi="Tahoma" w:cs="Tahoma"/>
          <w:sz w:val="20"/>
          <w:szCs w:val="20"/>
          <w:lang w:val="en-US"/>
        </w:rPr>
        <w:t>rice</w:t>
      </w:r>
      <w:r w:rsidR="006A5462">
        <w:rPr>
          <w:rFonts w:ascii="Tahoma" w:hAnsi="Tahoma" w:cs="Tahoma"/>
          <w:sz w:val="20"/>
          <w:szCs w:val="20"/>
          <w:lang w:val="en-US"/>
        </w:rPr>
        <w:t xml:space="preserve"> of the Contract</w:t>
      </w:r>
      <w:r w:rsidRPr="00B61DAF">
        <w:rPr>
          <w:rFonts w:ascii="Tahoma" w:hAnsi="Tahoma" w:cs="Tahoma"/>
          <w:sz w:val="20"/>
          <w:szCs w:val="20"/>
          <w:lang w:val="en-US"/>
        </w:rPr>
        <w:t>;</w:t>
      </w:r>
    </w:p>
    <w:p w:rsidR="00B61DAF" w:rsidRPr="00B61DAF" w:rsidRDefault="00B61DAF" w:rsidP="006B5E6C">
      <w:pPr>
        <w:spacing w:after="0" w:line="240" w:lineRule="auto"/>
        <w:ind w:left="1560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B61DAF">
        <w:rPr>
          <w:rFonts w:ascii="Tahoma" w:hAnsi="Tahoma" w:cs="Tahoma"/>
          <w:iCs/>
          <w:sz w:val="20"/>
          <w:szCs w:val="20"/>
          <w:lang w:val="en-US"/>
        </w:rPr>
        <w:t>W</w:t>
      </w:r>
      <w:r w:rsidRPr="001A2822">
        <w:rPr>
          <w:rFonts w:ascii="Tahoma" w:hAnsi="Tahoma" w:cs="Tahoma"/>
          <w:iCs/>
          <w:sz w:val="20"/>
          <w:szCs w:val="20"/>
          <w:vertAlign w:val="subscript"/>
          <w:lang w:val="en-US"/>
        </w:rPr>
        <w:t>2</w:t>
      </w:r>
      <w:r w:rsidRPr="00B61DAF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8A2262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B61DAF">
        <w:rPr>
          <w:rFonts w:ascii="Tahoma" w:hAnsi="Tahoma" w:cs="Tahoma"/>
          <w:iCs/>
          <w:sz w:val="20"/>
          <w:szCs w:val="20"/>
          <w:lang w:val="en-US"/>
        </w:rPr>
        <w:t>tick value;</w:t>
      </w:r>
    </w:p>
    <w:p w:rsidR="00B61DAF" w:rsidRPr="00B61DAF" w:rsidRDefault="00B61DAF" w:rsidP="006B5E6C">
      <w:pPr>
        <w:autoSpaceDE w:val="0"/>
        <w:autoSpaceDN w:val="0"/>
        <w:spacing w:after="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B61DAF">
        <w:rPr>
          <w:rFonts w:ascii="Tahoma" w:hAnsi="Tahoma" w:cs="Tahoma"/>
          <w:sz w:val="20"/>
          <w:szCs w:val="20"/>
          <w:lang w:val="en-US"/>
        </w:rPr>
        <w:t>R –</w:t>
      </w:r>
      <w:r w:rsidR="008A226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gramStart"/>
      <w:r w:rsidRPr="00B61DAF">
        <w:rPr>
          <w:rFonts w:ascii="Tahoma" w:hAnsi="Tahoma" w:cs="Tahoma"/>
          <w:sz w:val="20"/>
          <w:szCs w:val="20"/>
          <w:lang w:val="en-US"/>
        </w:rPr>
        <w:t>tick</w:t>
      </w:r>
      <w:proofErr w:type="gramEnd"/>
      <w:r w:rsidR="008A2262">
        <w:rPr>
          <w:rFonts w:ascii="Tahoma" w:hAnsi="Tahoma" w:cs="Tahoma"/>
          <w:sz w:val="20"/>
          <w:szCs w:val="20"/>
          <w:lang w:val="en-US"/>
        </w:rPr>
        <w:t xml:space="preserve"> size</w:t>
      </w:r>
      <w:r w:rsidRPr="00B61DAF">
        <w:rPr>
          <w:rFonts w:ascii="Tahoma" w:hAnsi="Tahoma" w:cs="Tahoma"/>
          <w:sz w:val="20"/>
          <w:szCs w:val="20"/>
          <w:lang w:val="en-US"/>
        </w:rPr>
        <w:t>.</w:t>
      </w:r>
    </w:p>
    <w:p w:rsidR="00050D92" w:rsidRPr="001A2822" w:rsidRDefault="009346E7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r w:rsidRPr="00B61DAF">
        <w:rPr>
          <w:rFonts w:ascii="Tahoma" w:hAnsi="Tahoma" w:cs="Tahoma"/>
          <w:sz w:val="20"/>
          <w:szCs w:val="20"/>
          <w:lang w:val="en-US"/>
        </w:rPr>
        <w:t xml:space="preserve">If </w:t>
      </w:r>
      <w:r>
        <w:rPr>
          <w:rFonts w:ascii="Tahoma" w:hAnsi="Tahoma" w:cs="Tahoma"/>
          <w:sz w:val="20"/>
          <w:szCs w:val="20"/>
          <w:lang w:val="en-US"/>
        </w:rPr>
        <w:t>the v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ariation margin </w:t>
      </w:r>
      <w:r>
        <w:rPr>
          <w:rFonts w:ascii="Tahoma" w:hAnsi="Tahoma" w:cs="Tahoma"/>
          <w:sz w:val="20"/>
          <w:szCs w:val="20"/>
          <w:lang w:val="en-US"/>
        </w:rPr>
        <w:t xml:space="preserve">has been </w:t>
      </w:r>
      <w:r w:rsidRPr="00B61DAF">
        <w:rPr>
          <w:rFonts w:ascii="Tahoma" w:hAnsi="Tahoma" w:cs="Tahoma"/>
          <w:sz w:val="20"/>
          <w:szCs w:val="20"/>
          <w:lang w:val="en-US"/>
        </w:rPr>
        <w:t xml:space="preserve">calculated during the </w:t>
      </w:r>
      <w:r>
        <w:rPr>
          <w:rFonts w:ascii="Tahoma" w:hAnsi="Tahoma" w:cs="Tahoma"/>
          <w:sz w:val="20"/>
          <w:szCs w:val="20"/>
          <w:lang w:val="en-US"/>
        </w:rPr>
        <w:t xml:space="preserve">previous trading day’s </w:t>
      </w:r>
      <w:r w:rsidRPr="00B61DAF">
        <w:rPr>
          <w:rFonts w:ascii="Tahoma" w:hAnsi="Tahoma" w:cs="Tahoma"/>
          <w:sz w:val="20"/>
          <w:szCs w:val="20"/>
          <w:lang w:val="en-US"/>
        </w:rPr>
        <w:t>evening clearing session</w:t>
      </w:r>
      <w:r w:rsidR="00050D92" w:rsidRPr="001A2822">
        <w:rPr>
          <w:rFonts w:ascii="Tahoma" w:eastAsia="Times New Roman" w:hAnsi="Tahoma" w:cs="Tahoma"/>
          <w:sz w:val="20"/>
          <w:szCs w:val="20"/>
          <w:lang w:val="en-US" w:eastAsia="ru-RU"/>
        </w:rPr>
        <w:t>:</w:t>
      </w:r>
    </w:p>
    <w:p w:rsidR="001A2822" w:rsidRPr="001A2822" w:rsidRDefault="001A2822" w:rsidP="006B5E6C">
      <w:pPr>
        <w:pStyle w:val="af"/>
        <w:tabs>
          <w:tab w:val="left" w:pos="9000"/>
        </w:tabs>
        <w:autoSpaceDE w:val="0"/>
        <w:autoSpaceDN w:val="0"/>
        <w:spacing w:before="120" w:after="12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1A2822">
        <w:rPr>
          <w:rFonts w:ascii="Tahoma" w:hAnsi="Tahoma" w:cs="Tahoma"/>
          <w:b/>
          <w:sz w:val="20"/>
          <w:szCs w:val="20"/>
          <w:lang w:val="en-US"/>
        </w:rPr>
        <w:t>V</w:t>
      </w:r>
      <w:r w:rsidRPr="001A2822">
        <w:rPr>
          <w:rFonts w:ascii="Tahoma" w:hAnsi="Tahoma" w:cs="Tahoma"/>
          <w:b/>
          <w:sz w:val="20"/>
          <w:szCs w:val="20"/>
        </w:rPr>
        <w:t>М</w:t>
      </w:r>
      <w:r w:rsidRPr="001A2822">
        <w:rPr>
          <w:rFonts w:ascii="Tahoma" w:hAnsi="Tahoma" w:cs="Tahoma"/>
          <w:b/>
          <w:sz w:val="20"/>
          <w:szCs w:val="20"/>
          <w:lang w:val="en-US"/>
        </w:rPr>
        <w:t xml:space="preserve"> = Round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(SP</w:t>
      </w:r>
      <w:r w:rsidRPr="001A282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*</w:t>
      </w:r>
      <w:proofErr w:type="gramStart"/>
      <w:r w:rsidRPr="001A2822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1A2822">
        <w:rPr>
          <w:rFonts w:ascii="Tahoma" w:hAnsi="Tahoma" w:cs="Tahoma"/>
          <w:b/>
          <w:sz w:val="20"/>
          <w:szCs w:val="20"/>
          <w:lang w:val="en-US"/>
        </w:rPr>
        <w:t>W</w:t>
      </w:r>
      <w:r w:rsidRPr="001A282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/R;</w:t>
      </w:r>
      <w:r w:rsidR="00AC7CA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5);</w:t>
      </w:r>
      <w:r w:rsidR="00AC7CA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2) – Round</w:t>
      </w:r>
      <w:r w:rsidR="00CC7EAF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(</w:t>
      </w:r>
      <w:proofErr w:type="spellStart"/>
      <w:r w:rsidRPr="001A2822">
        <w:rPr>
          <w:rFonts w:ascii="Tahoma" w:hAnsi="Tahoma" w:cs="Tahoma"/>
          <w:b/>
          <w:sz w:val="20"/>
          <w:szCs w:val="20"/>
          <w:lang w:val="en-US"/>
        </w:rPr>
        <w:t>SP</w:t>
      </w:r>
      <w:r w:rsidRPr="001A2822">
        <w:rPr>
          <w:rFonts w:ascii="Tahoma" w:hAnsi="Tahoma" w:cs="Tahoma"/>
          <w:b/>
          <w:sz w:val="20"/>
          <w:szCs w:val="20"/>
          <w:vertAlign w:val="subscript"/>
          <w:lang w:val="en-US"/>
        </w:rPr>
        <w:t>p</w:t>
      </w:r>
      <w:proofErr w:type="spellEnd"/>
      <w:r w:rsidRPr="001A2822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1A2822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/R;</w:t>
      </w:r>
      <w:r w:rsidR="00AC7CA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5);</w:t>
      </w:r>
      <w:r w:rsidR="00AC7CA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b/>
          <w:sz w:val="20"/>
          <w:szCs w:val="20"/>
          <w:lang w:val="en-US"/>
        </w:rPr>
        <w:t>2)</w:t>
      </w:r>
    </w:p>
    <w:p w:rsidR="00050D92" w:rsidRPr="001A2822" w:rsidRDefault="001A2822" w:rsidP="006B5E6C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gramStart"/>
      <w:r w:rsidRPr="001A2822">
        <w:rPr>
          <w:rFonts w:ascii="Tahoma" w:hAnsi="Tahoma" w:cs="Tahoma"/>
          <w:sz w:val="20"/>
          <w:szCs w:val="20"/>
          <w:lang w:val="en-US"/>
        </w:rPr>
        <w:t>where</w:t>
      </w:r>
      <w:proofErr w:type="gramEnd"/>
      <w:r w:rsidR="00050D92" w:rsidRPr="001A2822">
        <w:rPr>
          <w:rFonts w:ascii="Tahoma" w:eastAsia="Times New Roman" w:hAnsi="Tahoma" w:cs="Tahoma"/>
          <w:sz w:val="20"/>
          <w:szCs w:val="20"/>
          <w:lang w:val="en-US" w:eastAsia="ru-RU"/>
        </w:rPr>
        <w:t>:</w:t>
      </w:r>
    </w:p>
    <w:p w:rsidR="001A2822" w:rsidRPr="001A2822" w:rsidRDefault="001A2822" w:rsidP="006B5E6C">
      <w:pPr>
        <w:spacing w:after="0" w:line="240" w:lineRule="auto"/>
        <w:ind w:left="1560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1A2822">
        <w:rPr>
          <w:rFonts w:ascii="Tahoma" w:hAnsi="Tahoma" w:cs="Tahoma"/>
          <w:iCs/>
          <w:sz w:val="20"/>
          <w:szCs w:val="20"/>
          <w:lang w:val="en-US"/>
        </w:rPr>
        <w:t xml:space="preserve">Round – </w:t>
      </w:r>
      <w:r w:rsidR="003B50D3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mathematical rounding </w:t>
      </w:r>
      <w:r w:rsidR="003B50D3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to the </w:t>
      </w:r>
      <w:r w:rsidR="003B50D3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 xml:space="preserve">specified </w:t>
      </w:r>
      <w:r w:rsidR="003B50D3">
        <w:rPr>
          <w:rFonts w:ascii="Tahoma" w:eastAsia="Times New Roman" w:hAnsi="Tahoma" w:cs="Tahoma"/>
          <w:sz w:val="20"/>
          <w:szCs w:val="20"/>
          <w:lang w:val="en-US" w:eastAsia="ru-RU"/>
        </w:rPr>
        <w:t>precision</w:t>
      </w:r>
      <w:r w:rsidR="003B50D3" w:rsidRPr="0093318C">
        <w:rPr>
          <w:rFonts w:ascii="Tahoma" w:eastAsia="Times New Roman" w:hAnsi="Tahoma" w:cs="Tahoma"/>
          <w:sz w:val="20"/>
          <w:szCs w:val="20"/>
          <w:lang w:val="en-US" w:eastAsia="ru-RU"/>
        </w:rPr>
        <w:t>;</w:t>
      </w:r>
    </w:p>
    <w:p w:rsidR="001A2822" w:rsidRPr="001A2822" w:rsidRDefault="001A2822" w:rsidP="006B5E6C">
      <w:pPr>
        <w:tabs>
          <w:tab w:val="num" w:pos="1080"/>
        </w:tabs>
        <w:autoSpaceDE w:val="0"/>
        <w:autoSpaceDN w:val="0"/>
        <w:spacing w:after="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1A2822">
        <w:rPr>
          <w:rFonts w:ascii="Tahoma" w:hAnsi="Tahoma" w:cs="Tahoma"/>
          <w:sz w:val="20"/>
          <w:szCs w:val="20"/>
          <w:lang w:val="en-US"/>
        </w:rPr>
        <w:t>SP</w:t>
      </w:r>
      <w:r w:rsidRPr="001A2822">
        <w:rPr>
          <w:rFonts w:ascii="Tahoma" w:hAnsi="Tahoma" w:cs="Tahoma"/>
          <w:sz w:val="20"/>
          <w:szCs w:val="20"/>
          <w:vertAlign w:val="subscript"/>
          <w:lang w:val="en-US"/>
        </w:rPr>
        <w:t>2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 –</w:t>
      </w:r>
      <w:r w:rsidR="00386F6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current </w:t>
      </w:r>
      <w:r w:rsidR="00DE64F0">
        <w:rPr>
          <w:rFonts w:ascii="Tahoma" w:hAnsi="Tahoma" w:cs="Tahoma"/>
          <w:sz w:val="20"/>
          <w:szCs w:val="20"/>
          <w:lang w:val="en-US"/>
        </w:rPr>
        <w:t>s</w:t>
      </w:r>
      <w:r w:rsidRPr="001A2822">
        <w:rPr>
          <w:rFonts w:ascii="Tahoma" w:hAnsi="Tahoma" w:cs="Tahoma"/>
          <w:sz w:val="20"/>
          <w:szCs w:val="20"/>
          <w:lang w:val="en-US"/>
        </w:rPr>
        <w:t>ettlement price of the Contract;</w:t>
      </w:r>
    </w:p>
    <w:p w:rsidR="001A2822" w:rsidRPr="001A2822" w:rsidRDefault="001A2822" w:rsidP="006B5E6C">
      <w:pPr>
        <w:tabs>
          <w:tab w:val="num" w:pos="1080"/>
        </w:tabs>
        <w:autoSpaceDE w:val="0"/>
        <w:autoSpaceDN w:val="0"/>
        <w:spacing w:after="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1A2822">
        <w:rPr>
          <w:rFonts w:ascii="Tahoma" w:hAnsi="Tahoma" w:cs="Tahoma"/>
          <w:sz w:val="20"/>
          <w:szCs w:val="20"/>
          <w:lang w:val="en-US"/>
        </w:rPr>
        <w:t>SP</w:t>
      </w:r>
      <w:r w:rsidRPr="00CC384F">
        <w:rPr>
          <w:rFonts w:ascii="Tahoma" w:hAnsi="Tahoma" w:cs="Tahoma"/>
          <w:sz w:val="20"/>
          <w:szCs w:val="20"/>
          <w:vertAlign w:val="subscript"/>
          <w:lang w:val="en-US"/>
        </w:rPr>
        <w:t>p</w:t>
      </w:r>
      <w:proofErr w:type="spellEnd"/>
      <w:r w:rsidRPr="001A2822">
        <w:rPr>
          <w:rFonts w:ascii="Tahoma" w:hAnsi="Tahoma" w:cs="Tahoma"/>
          <w:sz w:val="20"/>
          <w:szCs w:val="20"/>
          <w:lang w:val="en-US"/>
        </w:rPr>
        <w:t xml:space="preserve"> –</w:t>
      </w:r>
      <w:r w:rsidR="00386F64">
        <w:rPr>
          <w:rFonts w:ascii="Tahoma" w:hAnsi="Tahoma" w:cs="Tahoma"/>
          <w:sz w:val="20"/>
          <w:szCs w:val="20"/>
          <w:lang w:val="en-US"/>
        </w:rPr>
        <w:t xml:space="preserve"> </w:t>
      </w:r>
      <w:r w:rsidR="00DE64F0">
        <w:rPr>
          <w:rFonts w:ascii="Tahoma" w:hAnsi="Tahoma" w:cs="Tahoma"/>
          <w:iCs/>
          <w:sz w:val="20"/>
          <w:szCs w:val="20"/>
          <w:lang w:val="en-US"/>
        </w:rPr>
        <w:t xml:space="preserve">settlement price of the Contract, calculated during the </w:t>
      </w:r>
      <w:r w:rsidR="007A4381">
        <w:rPr>
          <w:rFonts w:ascii="Tahoma" w:hAnsi="Tahoma" w:cs="Tahoma"/>
          <w:iCs/>
          <w:sz w:val="20"/>
          <w:szCs w:val="20"/>
          <w:lang w:val="en-US"/>
        </w:rPr>
        <w:t>previous</w:t>
      </w:r>
      <w:r w:rsidR="00DE64F0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DE64F0" w:rsidRPr="00274B59">
        <w:rPr>
          <w:rFonts w:ascii="Tahoma" w:hAnsi="Tahoma" w:cs="Tahoma"/>
          <w:iCs/>
          <w:sz w:val="20"/>
          <w:szCs w:val="20"/>
          <w:lang w:val="en-US"/>
        </w:rPr>
        <w:t>trading day</w:t>
      </w:r>
      <w:r w:rsidR="00DE64F0">
        <w:rPr>
          <w:rFonts w:ascii="Tahoma" w:hAnsi="Tahoma" w:cs="Tahoma"/>
          <w:iCs/>
          <w:sz w:val="20"/>
          <w:szCs w:val="20"/>
          <w:lang w:val="en-US"/>
        </w:rPr>
        <w:t>’s</w:t>
      </w:r>
      <w:r w:rsidR="00DE64F0" w:rsidRPr="00274B59" w:rsidDel="00273124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DE64F0" w:rsidRPr="00274B59">
        <w:rPr>
          <w:rFonts w:ascii="Tahoma" w:hAnsi="Tahoma" w:cs="Tahoma"/>
          <w:iCs/>
          <w:sz w:val="20"/>
          <w:szCs w:val="20"/>
          <w:lang w:val="en-US"/>
        </w:rPr>
        <w:t xml:space="preserve">evening </w:t>
      </w:r>
      <w:r w:rsidR="00DE64F0">
        <w:rPr>
          <w:rFonts w:ascii="Tahoma" w:hAnsi="Tahoma" w:cs="Tahoma"/>
          <w:iCs/>
          <w:sz w:val="20"/>
          <w:szCs w:val="20"/>
          <w:lang w:val="en-US"/>
        </w:rPr>
        <w:t>clearing session</w:t>
      </w:r>
      <w:r w:rsidR="00DE64F0" w:rsidRPr="00274B59">
        <w:rPr>
          <w:rFonts w:ascii="Tahoma" w:hAnsi="Tahoma" w:cs="Tahoma"/>
          <w:iCs/>
          <w:sz w:val="20"/>
          <w:szCs w:val="20"/>
          <w:lang w:val="en-US"/>
        </w:rPr>
        <w:t>;</w:t>
      </w:r>
    </w:p>
    <w:p w:rsidR="001A2822" w:rsidRPr="001A2822" w:rsidRDefault="001A2822" w:rsidP="006B5E6C">
      <w:pPr>
        <w:spacing w:after="0" w:line="240" w:lineRule="auto"/>
        <w:ind w:left="1560"/>
        <w:jc w:val="both"/>
        <w:rPr>
          <w:rFonts w:ascii="Tahoma" w:hAnsi="Tahoma" w:cs="Tahoma"/>
          <w:iCs/>
          <w:sz w:val="20"/>
          <w:szCs w:val="20"/>
          <w:lang w:val="en-US"/>
        </w:rPr>
      </w:pPr>
      <w:r w:rsidRPr="001A2822">
        <w:rPr>
          <w:rFonts w:ascii="Tahoma" w:hAnsi="Tahoma" w:cs="Tahoma"/>
          <w:iCs/>
          <w:sz w:val="20"/>
          <w:szCs w:val="20"/>
          <w:lang w:val="en-US"/>
        </w:rPr>
        <w:t>W</w:t>
      </w:r>
      <w:r w:rsidRPr="001A2822">
        <w:rPr>
          <w:rFonts w:ascii="Tahoma" w:hAnsi="Tahoma" w:cs="Tahoma"/>
          <w:iCs/>
          <w:sz w:val="20"/>
          <w:szCs w:val="20"/>
          <w:vertAlign w:val="subscript"/>
          <w:lang w:val="en-US"/>
        </w:rPr>
        <w:t>2</w:t>
      </w:r>
      <w:r w:rsidRPr="001A2822">
        <w:rPr>
          <w:rFonts w:ascii="Tahoma" w:hAnsi="Tahoma" w:cs="Tahoma"/>
          <w:iCs/>
          <w:sz w:val="20"/>
          <w:szCs w:val="20"/>
          <w:lang w:val="en-US"/>
        </w:rPr>
        <w:t xml:space="preserve"> –</w:t>
      </w:r>
      <w:r w:rsidR="00386F64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iCs/>
          <w:sz w:val="20"/>
          <w:szCs w:val="20"/>
          <w:lang w:val="en-US"/>
        </w:rPr>
        <w:t>tick value;</w:t>
      </w:r>
    </w:p>
    <w:p w:rsidR="001A2822" w:rsidRPr="001A2822" w:rsidRDefault="001A2822" w:rsidP="006B5E6C">
      <w:pPr>
        <w:tabs>
          <w:tab w:val="num" w:pos="1080"/>
        </w:tabs>
        <w:autoSpaceDE w:val="0"/>
        <w:autoSpaceDN w:val="0"/>
        <w:spacing w:after="0" w:line="240" w:lineRule="auto"/>
        <w:ind w:left="1560" w:right="57"/>
        <w:jc w:val="both"/>
        <w:rPr>
          <w:rFonts w:ascii="Tahoma" w:hAnsi="Tahoma" w:cs="Tahoma"/>
          <w:sz w:val="20"/>
          <w:szCs w:val="20"/>
          <w:lang w:val="en-US"/>
        </w:rPr>
      </w:pPr>
      <w:r w:rsidRPr="001A2822">
        <w:rPr>
          <w:rFonts w:ascii="Tahoma" w:hAnsi="Tahoma" w:cs="Tahoma"/>
          <w:sz w:val="20"/>
          <w:szCs w:val="20"/>
          <w:lang w:val="en-US"/>
        </w:rPr>
        <w:t>R –</w:t>
      </w:r>
      <w:r w:rsidR="00386F6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gramStart"/>
      <w:r w:rsidRPr="001A2822">
        <w:rPr>
          <w:rFonts w:ascii="Tahoma" w:hAnsi="Tahoma" w:cs="Tahoma"/>
          <w:sz w:val="20"/>
          <w:szCs w:val="20"/>
          <w:lang w:val="en-US"/>
        </w:rPr>
        <w:t>tick</w:t>
      </w:r>
      <w:proofErr w:type="gramEnd"/>
      <w:r w:rsidR="00386F64">
        <w:rPr>
          <w:rFonts w:ascii="Tahoma" w:hAnsi="Tahoma" w:cs="Tahoma"/>
          <w:sz w:val="20"/>
          <w:szCs w:val="20"/>
          <w:lang w:val="en-US"/>
        </w:rPr>
        <w:t xml:space="preserve"> size</w:t>
      </w:r>
      <w:r w:rsidRPr="001A2822">
        <w:rPr>
          <w:rFonts w:ascii="Tahoma" w:hAnsi="Tahoma" w:cs="Tahoma"/>
          <w:sz w:val="20"/>
          <w:szCs w:val="20"/>
          <w:lang w:val="en-US"/>
        </w:rPr>
        <w:t>.</w:t>
      </w:r>
    </w:p>
    <w:p w:rsidR="00050D92" w:rsidRPr="001A2822" w:rsidRDefault="00995856" w:rsidP="009346E7">
      <w:pPr>
        <w:autoSpaceDE w:val="0"/>
        <w:autoSpaceDN w:val="0"/>
        <w:spacing w:before="120" w:after="120" w:line="240" w:lineRule="auto"/>
        <w:ind w:left="1276"/>
        <w:jc w:val="both"/>
        <w:rPr>
          <w:rFonts w:ascii="Tahoma" w:hAnsi="Tahoma" w:cs="Tahoma"/>
          <w:sz w:val="20"/>
          <w:szCs w:val="20"/>
          <w:lang w:val="en-US"/>
        </w:rPr>
      </w:pPr>
      <w:r w:rsidRPr="001A2822">
        <w:rPr>
          <w:rFonts w:ascii="Tahoma" w:hAnsi="Tahoma" w:cs="Tahoma"/>
          <w:sz w:val="20"/>
          <w:szCs w:val="20"/>
          <w:lang w:val="en-US"/>
        </w:rPr>
        <w:t xml:space="preserve">For the purpose of </w:t>
      </w:r>
      <w:r>
        <w:rPr>
          <w:rFonts w:ascii="Tahoma" w:hAnsi="Tahoma" w:cs="Tahoma"/>
          <w:sz w:val="20"/>
          <w:szCs w:val="20"/>
          <w:lang w:val="en-US"/>
        </w:rPr>
        <w:t>calculating the v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ariation </w:t>
      </w:r>
      <w:r>
        <w:rPr>
          <w:rFonts w:ascii="Tahoma" w:hAnsi="Tahoma" w:cs="Tahoma"/>
          <w:sz w:val="20"/>
          <w:szCs w:val="20"/>
          <w:lang w:val="en-US"/>
        </w:rPr>
        <w:t>m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argin during the </w:t>
      </w:r>
      <w:r>
        <w:rPr>
          <w:rFonts w:ascii="Tahoma" w:hAnsi="Tahoma" w:cs="Tahoma"/>
          <w:sz w:val="20"/>
          <w:szCs w:val="20"/>
          <w:lang w:val="en-US"/>
        </w:rPr>
        <w:t xml:space="preserve">intraday </w:t>
      </w:r>
      <w:r w:rsidRPr="001A2822">
        <w:rPr>
          <w:rFonts w:ascii="Tahoma" w:hAnsi="Tahoma" w:cs="Tahoma"/>
          <w:sz w:val="20"/>
          <w:szCs w:val="20"/>
          <w:lang w:val="en-US"/>
        </w:rPr>
        <w:t>clearing session, the tick value is determined using the USD/RUB exchange rate</w:t>
      </w:r>
      <w:r>
        <w:rPr>
          <w:rFonts w:ascii="Tahoma" w:hAnsi="Tahoma" w:cs="Tahoma"/>
          <w:sz w:val="20"/>
          <w:szCs w:val="20"/>
          <w:lang w:val="en-US"/>
        </w:rPr>
        <w:t>.</w:t>
      </w:r>
      <w:r w:rsidRPr="001A282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F4421">
        <w:rPr>
          <w:rFonts w:ascii="Tahoma" w:hAnsi="Tahoma" w:cs="Tahoma"/>
          <w:sz w:val="20"/>
          <w:szCs w:val="20"/>
          <w:lang w:val="en-US"/>
        </w:rPr>
        <w:t>The time of the USD/RUB exchange rate fixing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1A2822">
        <w:rPr>
          <w:rFonts w:ascii="Tahoma" w:hAnsi="Tahoma" w:cs="Tahoma"/>
          <w:sz w:val="20"/>
          <w:szCs w:val="20"/>
          <w:lang w:val="en-US"/>
        </w:rPr>
        <w:t>is set by the Exchange and published on the Exchange</w:t>
      </w:r>
      <w:r>
        <w:rPr>
          <w:rFonts w:ascii="Tahoma" w:hAnsi="Tahoma" w:cs="Tahoma"/>
          <w:sz w:val="20"/>
          <w:szCs w:val="20"/>
          <w:lang w:val="en-US"/>
        </w:rPr>
        <w:t>’s website.</w:t>
      </w:r>
    </w:p>
    <w:p w:rsidR="0010457D" w:rsidRDefault="0010457D" w:rsidP="0010457D">
      <w:pPr>
        <w:pStyle w:val="a0"/>
        <w:tabs>
          <w:tab w:val="clear" w:pos="993"/>
          <w:tab w:val="num" w:pos="851"/>
        </w:tabs>
        <w:autoSpaceDE/>
        <w:autoSpaceDN/>
        <w:spacing w:after="120"/>
        <w:ind w:left="851"/>
        <w:rPr>
          <w:lang w:val="en-US"/>
        </w:rPr>
      </w:pPr>
      <w:r w:rsidRPr="00DE762C">
        <w:rPr>
          <w:lang w:val="en-US"/>
        </w:rPr>
        <w:t xml:space="preserve">The obligation to pay </w:t>
      </w:r>
      <w:r w:rsidR="0053021A">
        <w:rPr>
          <w:lang w:val="en-US"/>
        </w:rPr>
        <w:t>v</w:t>
      </w:r>
      <w:r w:rsidRPr="00DE762C">
        <w:rPr>
          <w:lang w:val="en-US"/>
        </w:rPr>
        <w:t xml:space="preserve">ariation </w:t>
      </w:r>
      <w:r w:rsidR="0053021A">
        <w:rPr>
          <w:lang w:val="en-US"/>
        </w:rPr>
        <w:t>m</w:t>
      </w:r>
      <w:r w:rsidRPr="00DE762C">
        <w:rPr>
          <w:lang w:val="en-US"/>
        </w:rPr>
        <w:t>argin in the amount cal</w:t>
      </w:r>
      <w:r>
        <w:rPr>
          <w:lang w:val="en-US"/>
        </w:rPr>
        <w:t xml:space="preserve">culated as per </w:t>
      </w:r>
      <w:r w:rsidR="006E7371">
        <w:rPr>
          <w:lang w:val="en-US"/>
        </w:rPr>
        <w:t>Section</w:t>
      </w:r>
      <w:r w:rsidRPr="00DE762C">
        <w:rPr>
          <w:lang w:val="en-US"/>
        </w:rPr>
        <w:t xml:space="preserve"> </w:t>
      </w:r>
      <w:r>
        <w:rPr>
          <w:lang w:val="en-US"/>
        </w:rPr>
        <w:t>2</w:t>
      </w:r>
      <w:r w:rsidRPr="00DE762C">
        <w:rPr>
          <w:lang w:val="en-US"/>
        </w:rPr>
        <w:t xml:space="preserve">.3 </w:t>
      </w:r>
      <w:r w:rsidR="001F2D06">
        <w:rPr>
          <w:lang w:val="en-US"/>
        </w:rPr>
        <w:t>of th</w:t>
      </w:r>
      <w:r w:rsidR="00F058B1">
        <w:rPr>
          <w:lang w:val="en-US"/>
        </w:rPr>
        <w:t>e</w:t>
      </w:r>
      <w:r w:rsidR="002A4A92">
        <w:rPr>
          <w:lang w:val="en-US"/>
        </w:rPr>
        <w:t xml:space="preserve"> Specification</w:t>
      </w:r>
      <w:r w:rsidR="001F2D06">
        <w:rPr>
          <w:lang w:val="en-US"/>
        </w:rPr>
        <w:t xml:space="preserve"> </w:t>
      </w:r>
      <w:r w:rsidRPr="00DE762C">
        <w:rPr>
          <w:lang w:val="en-US"/>
        </w:rPr>
        <w:t xml:space="preserve">is to be fulfilled in accordance with the procedure and within the timeframe set forth in the Clearing Rules. </w:t>
      </w:r>
    </w:p>
    <w:p w:rsidR="0010457D" w:rsidRDefault="0010457D" w:rsidP="0010457D">
      <w:pPr>
        <w:pStyle w:val="a0"/>
        <w:numPr>
          <w:ilvl w:val="0"/>
          <w:numId w:val="0"/>
        </w:numPr>
        <w:ind w:left="1287"/>
        <w:rPr>
          <w:lang w:val="en-US"/>
        </w:rPr>
      </w:pPr>
      <w:r>
        <w:rPr>
          <w:lang w:val="en-US"/>
        </w:rPr>
        <w:t>Whereby</w:t>
      </w:r>
      <w:r w:rsidR="00663B13">
        <w:rPr>
          <w:lang w:val="en-US"/>
        </w:rPr>
        <w:t>,</w:t>
      </w:r>
    </w:p>
    <w:p w:rsidR="0010457D" w:rsidRDefault="0010457D" w:rsidP="0010457D">
      <w:pPr>
        <w:pStyle w:val="a0"/>
        <w:numPr>
          <w:ilvl w:val="0"/>
          <w:numId w:val="22"/>
        </w:numPr>
        <w:autoSpaceDE/>
        <w:autoSpaceDN/>
        <w:spacing w:after="120"/>
        <w:rPr>
          <w:lang w:val="en-US"/>
        </w:rPr>
      </w:pPr>
      <w:r>
        <w:rPr>
          <w:lang w:val="en-US"/>
        </w:rPr>
        <w:t>I</w:t>
      </w:r>
      <w:r w:rsidRPr="00DE762C">
        <w:rPr>
          <w:lang w:val="en-US"/>
        </w:rPr>
        <w:t xml:space="preserve">f the </w:t>
      </w:r>
      <w:r w:rsidR="008B41FF">
        <w:rPr>
          <w:lang w:val="en-US"/>
        </w:rPr>
        <w:t>v</w:t>
      </w:r>
      <w:r w:rsidRPr="00DE762C">
        <w:rPr>
          <w:lang w:val="en-US"/>
        </w:rPr>
        <w:t xml:space="preserve">ariation </w:t>
      </w:r>
      <w:r w:rsidR="008B41FF">
        <w:rPr>
          <w:lang w:val="en-US"/>
        </w:rPr>
        <w:t>m</w:t>
      </w:r>
      <w:r w:rsidRPr="00DE762C">
        <w:rPr>
          <w:lang w:val="en-US"/>
        </w:rPr>
        <w:t xml:space="preserve">argin is positive, the Seller is </w:t>
      </w:r>
      <w:r w:rsidR="009B13F8">
        <w:rPr>
          <w:lang w:val="en-US"/>
        </w:rPr>
        <w:t xml:space="preserve">obligated </w:t>
      </w:r>
      <w:r>
        <w:rPr>
          <w:lang w:val="en-US"/>
        </w:rPr>
        <w:t xml:space="preserve">to pay the </w:t>
      </w:r>
      <w:r w:rsidR="008B41FF">
        <w:rPr>
          <w:lang w:val="en-US"/>
        </w:rPr>
        <w:t>v</w:t>
      </w:r>
      <w:r>
        <w:rPr>
          <w:lang w:val="en-US"/>
        </w:rPr>
        <w:t xml:space="preserve">ariation </w:t>
      </w:r>
      <w:r w:rsidR="008B41FF">
        <w:rPr>
          <w:lang w:val="en-US"/>
        </w:rPr>
        <w:t>m</w:t>
      </w:r>
      <w:r>
        <w:rPr>
          <w:lang w:val="en-US"/>
        </w:rPr>
        <w:t>argin.</w:t>
      </w:r>
    </w:p>
    <w:p w:rsidR="0010457D" w:rsidRPr="00DE762C" w:rsidRDefault="0010457D" w:rsidP="0010457D">
      <w:pPr>
        <w:pStyle w:val="a0"/>
        <w:numPr>
          <w:ilvl w:val="0"/>
          <w:numId w:val="22"/>
        </w:numPr>
        <w:autoSpaceDE/>
        <w:autoSpaceDN/>
        <w:spacing w:after="120"/>
        <w:rPr>
          <w:lang w:val="en-US"/>
        </w:rPr>
      </w:pPr>
      <w:r w:rsidRPr="00DE762C">
        <w:rPr>
          <w:lang w:val="en-US"/>
        </w:rPr>
        <w:t xml:space="preserve">If the </w:t>
      </w:r>
      <w:r w:rsidR="009B13F8">
        <w:rPr>
          <w:lang w:val="en-US"/>
        </w:rPr>
        <w:t>v</w:t>
      </w:r>
      <w:r w:rsidRPr="00DE762C">
        <w:rPr>
          <w:lang w:val="en-US"/>
        </w:rPr>
        <w:t xml:space="preserve">ariation </w:t>
      </w:r>
      <w:r w:rsidR="009B13F8">
        <w:rPr>
          <w:lang w:val="en-US"/>
        </w:rPr>
        <w:t>m</w:t>
      </w:r>
      <w:r w:rsidRPr="00DE762C">
        <w:rPr>
          <w:lang w:val="en-US"/>
        </w:rPr>
        <w:t xml:space="preserve">argin is negative, the Buyer is </w:t>
      </w:r>
      <w:r w:rsidR="009B13F8">
        <w:rPr>
          <w:lang w:val="en-US"/>
        </w:rPr>
        <w:t xml:space="preserve">obligated </w:t>
      </w:r>
      <w:r w:rsidRPr="00DE762C">
        <w:rPr>
          <w:lang w:val="en-US"/>
        </w:rPr>
        <w:t xml:space="preserve">to pay the absolute value of the </w:t>
      </w:r>
      <w:r w:rsidR="009B13F8">
        <w:rPr>
          <w:lang w:val="en-US"/>
        </w:rPr>
        <w:t>v</w:t>
      </w:r>
      <w:r w:rsidRPr="00DE762C">
        <w:rPr>
          <w:lang w:val="en-US"/>
        </w:rPr>
        <w:t xml:space="preserve">ariation </w:t>
      </w:r>
      <w:r w:rsidR="009B13F8">
        <w:rPr>
          <w:lang w:val="en-US"/>
        </w:rPr>
        <w:t>m</w:t>
      </w:r>
      <w:r w:rsidRPr="00DE762C">
        <w:rPr>
          <w:lang w:val="en-US"/>
        </w:rPr>
        <w:t>argin</w:t>
      </w:r>
      <w:r w:rsidRPr="0097034E">
        <w:rPr>
          <w:lang w:val="en-US"/>
        </w:rPr>
        <w:t>.</w:t>
      </w:r>
    </w:p>
    <w:p w:rsidR="00050D92" w:rsidRPr="0010457D" w:rsidRDefault="0010457D" w:rsidP="0010457D">
      <w:pPr>
        <w:pStyle w:val="a0"/>
        <w:tabs>
          <w:tab w:val="clear" w:pos="993"/>
          <w:tab w:val="num" w:pos="851"/>
        </w:tabs>
        <w:spacing w:before="60"/>
        <w:ind w:left="851"/>
        <w:rPr>
          <w:rFonts w:ascii="Tahoma" w:hAnsi="Tahoma" w:cs="Tahoma"/>
          <w:lang w:val="en-US"/>
        </w:rPr>
      </w:pPr>
      <w:r w:rsidRPr="0010457D">
        <w:rPr>
          <w:rFonts w:ascii="Tahoma" w:hAnsi="Tahoma" w:cs="Tahoma"/>
          <w:lang w:val="en-US"/>
        </w:rPr>
        <w:lastRenderedPageBreak/>
        <w:t xml:space="preserve">The Exchange </w:t>
      </w:r>
      <w:r w:rsidR="002B67AA">
        <w:rPr>
          <w:rFonts w:ascii="Tahoma" w:hAnsi="Tahoma" w:cs="Tahoma"/>
          <w:lang w:val="en-US"/>
        </w:rPr>
        <w:t>will</w:t>
      </w:r>
      <w:r w:rsidR="002B67AA" w:rsidRPr="0010457D">
        <w:rPr>
          <w:rFonts w:ascii="Tahoma" w:hAnsi="Tahoma" w:cs="Tahoma"/>
          <w:lang w:val="en-US"/>
        </w:rPr>
        <w:t xml:space="preserve"> </w:t>
      </w:r>
      <w:r w:rsidRPr="0010457D">
        <w:rPr>
          <w:rFonts w:ascii="Tahoma" w:hAnsi="Tahoma" w:cs="Tahoma"/>
          <w:lang w:val="en-US"/>
        </w:rPr>
        <w:t xml:space="preserve">determine the </w:t>
      </w:r>
      <w:r w:rsidR="002F62AB">
        <w:rPr>
          <w:rFonts w:ascii="Tahoma" w:hAnsi="Tahoma" w:cs="Tahoma"/>
          <w:lang w:val="en-US"/>
        </w:rPr>
        <w:t xml:space="preserve">settlement price of the </w:t>
      </w:r>
      <w:r w:rsidRPr="0010457D">
        <w:rPr>
          <w:rFonts w:ascii="Tahoma" w:hAnsi="Tahoma" w:cs="Tahoma"/>
          <w:lang w:val="en-US"/>
        </w:rPr>
        <w:t xml:space="preserve">Contract in accordance with the procedure and within the timeframe set forth in the Trading Rules and </w:t>
      </w:r>
      <w:r w:rsidR="002F62AB">
        <w:rPr>
          <w:rFonts w:ascii="Tahoma" w:hAnsi="Tahoma" w:cs="Tahoma"/>
          <w:lang w:val="en-US"/>
        </w:rPr>
        <w:t>th</w:t>
      </w:r>
      <w:r w:rsidR="002A4A92">
        <w:rPr>
          <w:rFonts w:ascii="Tahoma" w:hAnsi="Tahoma" w:cs="Tahoma"/>
          <w:lang w:val="en-US"/>
        </w:rPr>
        <w:t>e</w:t>
      </w:r>
      <w:r w:rsidR="002F62AB">
        <w:rPr>
          <w:rFonts w:ascii="Tahoma" w:hAnsi="Tahoma" w:cs="Tahoma"/>
          <w:lang w:val="en-US"/>
        </w:rPr>
        <w:t xml:space="preserve"> </w:t>
      </w:r>
      <w:r w:rsidRPr="0010457D">
        <w:rPr>
          <w:rFonts w:ascii="Tahoma" w:hAnsi="Tahoma" w:cs="Tahoma"/>
          <w:lang w:val="en-US"/>
        </w:rPr>
        <w:t>Specification</w:t>
      </w:r>
      <w:r w:rsidR="00050D92" w:rsidRPr="0010457D">
        <w:rPr>
          <w:rFonts w:ascii="Tahoma" w:hAnsi="Tahoma" w:cs="Tahoma"/>
          <w:lang w:val="en-US"/>
        </w:rPr>
        <w:t>.</w:t>
      </w:r>
    </w:p>
    <w:p w:rsidR="00050D92" w:rsidRPr="00EF7955" w:rsidRDefault="00CC384F" w:rsidP="00EF7955">
      <w:pPr>
        <w:pStyle w:val="a0"/>
        <w:tabs>
          <w:tab w:val="clear" w:pos="993"/>
          <w:tab w:val="num" w:pos="851"/>
        </w:tabs>
        <w:ind w:left="851"/>
        <w:rPr>
          <w:lang w:val="en-US"/>
        </w:rPr>
      </w:pPr>
      <w:r w:rsidRPr="00CC384F">
        <w:rPr>
          <w:lang w:val="en-US"/>
        </w:rPr>
        <w:t>For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the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purpose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of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determining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settlement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obligations</w:t>
      </w:r>
      <w:r w:rsidR="000E4314">
        <w:rPr>
          <w:lang w:val="en-US"/>
        </w:rPr>
        <w:t>,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the</w:t>
      </w:r>
      <w:r w:rsidRPr="00EF7955">
        <w:rPr>
          <w:lang w:val="en-US"/>
        </w:rPr>
        <w:t xml:space="preserve"> </w:t>
      </w:r>
      <w:r w:rsidR="00137BE2">
        <w:rPr>
          <w:lang w:val="en-US"/>
        </w:rPr>
        <w:t>s</w:t>
      </w:r>
      <w:r w:rsidRPr="007234B2">
        <w:rPr>
          <w:lang w:val="en-US"/>
        </w:rPr>
        <w:t xml:space="preserve">ettlement </w:t>
      </w:r>
      <w:r w:rsidR="00137BE2">
        <w:rPr>
          <w:lang w:val="en-US"/>
        </w:rPr>
        <w:t>p</w:t>
      </w:r>
      <w:r w:rsidRPr="007234B2">
        <w:rPr>
          <w:lang w:val="en-US"/>
        </w:rPr>
        <w:t xml:space="preserve">rice </w:t>
      </w:r>
      <w:r w:rsidR="002B67AA">
        <w:rPr>
          <w:lang w:val="en-US"/>
        </w:rPr>
        <w:t>will</w:t>
      </w:r>
      <w:r w:rsidRPr="00EF7955">
        <w:rPr>
          <w:lang w:val="en-US"/>
        </w:rPr>
        <w:t xml:space="preserve"> </w:t>
      </w:r>
      <w:r w:rsidRPr="00CC384F">
        <w:rPr>
          <w:lang w:val="en-US"/>
        </w:rPr>
        <w:t>be</w:t>
      </w:r>
      <w:r w:rsidRPr="00EF7955">
        <w:rPr>
          <w:lang w:val="en-US"/>
        </w:rPr>
        <w:t xml:space="preserve"> </w:t>
      </w:r>
      <w:r w:rsidR="000E4314">
        <w:rPr>
          <w:lang w:val="en-US"/>
        </w:rPr>
        <w:t xml:space="preserve">the </w:t>
      </w:r>
      <w:r w:rsidR="00EF7955" w:rsidRPr="00EF7955">
        <w:rPr>
          <w:rFonts w:ascii="Tahoma" w:hAnsi="Tahoma" w:cs="Tahoma"/>
          <w:lang w:val="en-US"/>
        </w:rPr>
        <w:t xml:space="preserve">arithmetic </w:t>
      </w:r>
      <w:r w:rsidR="00B52EA1">
        <w:rPr>
          <w:rFonts w:ascii="Tahoma" w:hAnsi="Tahoma" w:cs="Tahoma"/>
          <w:lang w:val="en-US"/>
        </w:rPr>
        <w:t>mean</w:t>
      </w:r>
      <w:r w:rsidR="00E77C0E">
        <w:rPr>
          <w:rFonts w:ascii="Tahoma" w:hAnsi="Tahoma" w:cs="Tahoma"/>
          <w:lang w:val="en-US"/>
        </w:rPr>
        <w:t xml:space="preserve"> of the </w:t>
      </w:r>
      <w:r w:rsidR="007234B2">
        <w:rPr>
          <w:rFonts w:ascii="Tahoma" w:hAnsi="Tahoma" w:cs="Tahoma"/>
          <w:lang w:val="en-US"/>
        </w:rPr>
        <w:t>values</w:t>
      </w:r>
      <w:r w:rsidR="00322837">
        <w:rPr>
          <w:rFonts w:ascii="Tahoma" w:hAnsi="Tahoma" w:cs="Tahoma"/>
          <w:lang w:val="en-US"/>
        </w:rPr>
        <w:t xml:space="preserve"> determined by the following formula</w:t>
      </w:r>
      <w:r w:rsidR="00AA5E5E">
        <w:rPr>
          <w:rFonts w:ascii="Tahoma" w:hAnsi="Tahoma" w:cs="Tahoma"/>
          <w:lang w:val="en-US"/>
        </w:rPr>
        <w:t xml:space="preserve">, </w:t>
      </w:r>
      <w:r w:rsidR="00AA5E5E">
        <w:rPr>
          <w:lang w:val="en-US"/>
        </w:rPr>
        <w:t>calculated on the Contract’s settlement da</w:t>
      </w:r>
      <w:r w:rsidR="00A01A79">
        <w:rPr>
          <w:lang w:val="en-US"/>
        </w:rPr>
        <w:t>te</w:t>
      </w:r>
      <w:r w:rsidR="00AA5E5E">
        <w:rPr>
          <w:lang w:val="en-US"/>
        </w:rPr>
        <w:t xml:space="preserve"> from</w:t>
      </w:r>
      <w:r w:rsidR="00AA5E5E" w:rsidRPr="00EF7955">
        <w:rPr>
          <w:lang w:val="en-US"/>
        </w:rPr>
        <w:t xml:space="preserve"> 14:03:15 </w:t>
      </w:r>
      <w:r w:rsidR="00AA5E5E">
        <w:rPr>
          <w:lang w:val="en-US"/>
        </w:rPr>
        <w:t xml:space="preserve">through </w:t>
      </w:r>
      <w:r w:rsidR="00AA5E5E" w:rsidRPr="00EF7955">
        <w:rPr>
          <w:lang w:val="en-US"/>
        </w:rPr>
        <w:t xml:space="preserve">18:00:00 </w:t>
      </w:r>
      <w:r w:rsidR="00AA5E5E">
        <w:rPr>
          <w:lang w:val="en-US"/>
        </w:rPr>
        <w:t>MSK</w:t>
      </w:r>
      <w:r w:rsidR="00AA5E5E">
        <w:rPr>
          <w:rFonts w:ascii="Tahoma" w:hAnsi="Tahoma" w:cs="Tahoma"/>
          <w:lang w:val="en-US"/>
        </w:rPr>
        <w:t>:</w:t>
      </w:r>
    </w:p>
    <w:p w:rsidR="00050D92" w:rsidRPr="00050D92" w:rsidRDefault="00CC384F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bCs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</w:rPr>
            <m:t>SP=</m:t>
          </m:r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100*</m:t>
          </m:r>
          <m:rad>
            <m:radPr>
              <m:degHide m:val="1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 xml:space="preserve"> </m:t>
                      </m:r>
                    </m:sub>
                  </m:sSub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rad>
        </m:oMath>
      </m:oMathPara>
    </w:p>
    <w:p w:rsidR="00050D92" w:rsidRPr="00050D92" w:rsidRDefault="0010457D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where</w:t>
      </w:r>
      <w:proofErr w:type="gramEnd"/>
      <w:r w:rsidR="00050D92"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p w:rsidR="00050D92" w:rsidRPr="00050D92" w:rsidRDefault="00967589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 xml:space="preserve"> 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*Pr</m:t>
              </m:r>
              <m:d>
                <m:d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 xml:space="preserve"> 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*</m:t>
                  </m:r>
                  <m:d>
                    <m:d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val="en-US" w:eastAsia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 xml:space="preserve"> 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nary>
        </m:oMath>
      </m:oMathPara>
    </w:p>
    <w:p w:rsidR="00050D92" w:rsidRDefault="00B307F9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where</w:t>
      </w:r>
      <w:proofErr w:type="gramEnd"/>
      <w:r w:rsidR="00050D92" w:rsidRPr="00050D9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tbl>
      <w:tblPr>
        <w:tblStyle w:val="af0"/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10"/>
      </w:tblGrid>
      <w:tr w:rsidR="00137BE2" w:rsidRPr="00B55AC3" w:rsidTr="008727DC">
        <w:tc>
          <w:tcPr>
            <w:tcW w:w="909" w:type="dxa"/>
          </w:tcPr>
          <w:p w:rsidR="00137BE2" w:rsidRDefault="00137BE2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SP</w:t>
            </w:r>
          </w:p>
        </w:tc>
        <w:tc>
          <w:tcPr>
            <w:tcW w:w="7810" w:type="dxa"/>
          </w:tcPr>
          <w:p w:rsidR="00137BE2" w:rsidRPr="006D4586" w:rsidRDefault="00137BE2" w:rsidP="00F76D52">
            <w:pPr>
              <w:autoSpaceDE w:val="0"/>
              <w:autoSpaceDN w:val="0"/>
              <w:spacing w:before="120"/>
              <w:jc w:val="both"/>
              <w:rPr>
                <w:lang w:val="en-US"/>
              </w:rPr>
            </w:pPr>
            <w:r>
              <w:rPr>
                <w:lang w:val="en-US"/>
              </w:rPr>
              <w:t>settlement price of the Contract</w:t>
            </w:r>
            <w:r w:rsidR="00E87A67">
              <w:rPr>
                <w:lang w:val="en-US"/>
              </w:rPr>
              <w:t>;</w:t>
            </w:r>
          </w:p>
        </w:tc>
      </w:tr>
      <w:tr w:rsidR="001F222E" w:rsidRPr="00B55AC3" w:rsidTr="008727DC">
        <w:tc>
          <w:tcPr>
            <w:tcW w:w="909" w:type="dxa"/>
          </w:tcPr>
          <w:p w:rsidR="001F222E" w:rsidRPr="001F222E" w:rsidRDefault="001F222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sym w:font="Symbol" w:char="F073"/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810" w:type="dxa"/>
          </w:tcPr>
          <w:p w:rsidR="001F222E" w:rsidRPr="006D4586" w:rsidRDefault="006D4586" w:rsidP="006D4586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6D4586">
              <w:rPr>
                <w:lang w:val="en-US"/>
              </w:rPr>
              <w:t xml:space="preserve">variance of the </w:t>
            </w:r>
            <w:r>
              <w:rPr>
                <w:lang w:val="en-US"/>
              </w:rPr>
              <w:t>next-</w:t>
            </w:r>
            <w:r w:rsidRPr="006D4586">
              <w:rPr>
                <w:lang w:val="en-US"/>
              </w:rPr>
              <w:t>series options</w:t>
            </w:r>
            <w:r w:rsidR="00917DC5"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;</w:t>
            </w:r>
            <w:r w:rsidR="00375348"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75348" w:rsidRPr="000E4314" w:rsidTr="008727DC">
        <w:tc>
          <w:tcPr>
            <w:tcW w:w="909" w:type="dxa"/>
          </w:tcPr>
          <w:p w:rsidR="00375348" w:rsidRPr="00D80208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D80208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10" w:type="dxa"/>
          </w:tcPr>
          <w:p w:rsidR="00375348" w:rsidRPr="00A4571D" w:rsidRDefault="006D4586" w:rsidP="000E4314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time</w:t>
            </w:r>
            <w:proofErr w:type="gramEnd"/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to</w:t>
            </w:r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expiration</w:t>
            </w:r>
            <w:r w:rsid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,</w:t>
            </w:r>
            <w:r w:rsidRPr="006D4586">
              <w:rPr>
                <w:lang w:val="en-US"/>
              </w:rPr>
              <w:t xml:space="preserve"> expressed as a fraction of a calendar year (yea</w:t>
            </w:r>
            <w:r w:rsidR="00A7684A">
              <w:rPr>
                <w:lang w:val="en-US"/>
              </w:rPr>
              <w:t>r</w:t>
            </w:r>
            <w:r w:rsidRPr="006D4586">
              <w:rPr>
                <w:lang w:val="en-US"/>
              </w:rPr>
              <w:t>=365 days)</w:t>
            </w:r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of</w:t>
            </w:r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the</w:t>
            </w:r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next</w:t>
            </w:r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series</w:t>
            </w:r>
            <w:r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options</w:t>
            </w:r>
            <w:r w:rsidR="00375348" w:rsidRPr="006D458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  <w:r w:rsidR="00A7684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Updates </w:t>
            </w:r>
            <w:r w:rsid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every </w:t>
            </w:r>
            <w:r w:rsidR="00A7684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15 seconds</w:t>
            </w:r>
            <w:r w:rsidR="00375348" w:rsidRPr="00A4571D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;</w:t>
            </w:r>
          </w:p>
        </w:tc>
      </w:tr>
      <w:tr w:rsidR="00B353D9" w:rsidRPr="00B55AC3" w:rsidTr="008727DC">
        <w:tc>
          <w:tcPr>
            <w:tcW w:w="909" w:type="dxa"/>
          </w:tcPr>
          <w:p w:rsidR="00B353D9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∆K</w:t>
            </w:r>
            <w:proofErr w:type="spellStart"/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7810" w:type="dxa"/>
          </w:tcPr>
          <w:p w:rsidR="00B353D9" w:rsidRPr="00F976D8" w:rsidRDefault="00A7684A" w:rsidP="000E4314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interval between strike prices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of</w:t>
            </w:r>
            <w:r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the</w:t>
            </w:r>
            <w:r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F22D9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next</w:t>
            </w:r>
            <w:r w:rsidR="00F22D96"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-</w:t>
            </w:r>
            <w:r w:rsidR="00F22D9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series</w:t>
            </w:r>
            <w:r w:rsidR="00F22D96"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options</w:t>
            </w:r>
            <w:r w:rsidR="00AF3261"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2570EE"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(</w:t>
            </w:r>
            <w:r w:rsidR="000E4314" w:rsidRP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only primary</w:t>
            </w:r>
            <w:r w:rsid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0E4314" w:rsidRP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strike prices are used; half-interval strike prices</w:t>
            </w:r>
            <w:r w:rsid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0E4314" w:rsidRP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are ignored</w:t>
            </w:r>
            <w:r w:rsidR="002570EE" w:rsidRPr="00F976D8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);</w:t>
            </w:r>
          </w:p>
        </w:tc>
      </w:tr>
      <w:tr w:rsidR="00B353D9" w:rsidRPr="00B55AC3" w:rsidTr="008727DC">
        <w:tc>
          <w:tcPr>
            <w:tcW w:w="909" w:type="dxa"/>
          </w:tcPr>
          <w:p w:rsidR="00B353D9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K</w:t>
            </w: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:rsidR="00B353D9" w:rsidRPr="00746115" w:rsidRDefault="00375348" w:rsidP="000E4314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050D92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</w:t>
            </w:r>
            <w:r w:rsidRPr="0093318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-</w:t>
            </w:r>
            <w:r w:rsidR="0074611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</w:t>
            </w:r>
            <w:proofErr w:type="spellEnd"/>
            <w:proofErr w:type="gramEnd"/>
            <w:r w:rsidR="0074611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strike</w:t>
            </w:r>
            <w:r w:rsidR="00427002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price</w:t>
            </w:r>
            <w:r w:rsidR="00C0117B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of th</w:t>
            </w:r>
            <w:bookmarkStart w:id="4" w:name="_GoBack"/>
            <w:bookmarkEnd w:id="4"/>
            <w:r w:rsidR="00C0117B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e next-series options</w:t>
            </w:r>
            <w:r w:rsidR="0074611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</m:t>
              </m:r>
            </m:oMath>
            <w:r w:rsidRPr="0074611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(</w:t>
            </w:r>
            <w:r w:rsidR="000E4314" w:rsidRP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only primary</w:t>
            </w:r>
            <w:r w:rsid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0E4314" w:rsidRP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strike prices are used; half-interval strike prices</w:t>
            </w:r>
            <w:r w:rsid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0E4314" w:rsidRPr="000E431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are ignored</w:t>
            </w:r>
            <w:r w:rsidRPr="0074611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);</w:t>
            </w:r>
          </w:p>
        </w:tc>
      </w:tr>
      <w:tr w:rsidR="003234BB" w:rsidRPr="00B55AC3" w:rsidTr="00F76D52">
        <w:tc>
          <w:tcPr>
            <w:tcW w:w="909" w:type="dxa"/>
          </w:tcPr>
          <w:p w:rsidR="003234BB" w:rsidRPr="009709BE" w:rsidRDefault="003234BB" w:rsidP="00F76D52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</w:p>
        </w:tc>
        <w:tc>
          <w:tcPr>
            <w:tcW w:w="7810" w:type="dxa"/>
          </w:tcPr>
          <w:p w:rsidR="003234BB" w:rsidRPr="00F922C7" w:rsidRDefault="004B2684" w:rsidP="005D32DE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</w:t>
            </w:r>
            <w:r w:rsidR="003234BB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t-the-money (hereinafter, “ATM”) strike price of the next-series options</w:t>
            </w:r>
            <w:r w:rsidR="003234BB" w:rsidRPr="00F922C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</w:tc>
      </w:tr>
      <w:tr w:rsidR="00B353D9" w:rsidRPr="00B55AC3" w:rsidTr="008727DC">
        <w:tc>
          <w:tcPr>
            <w:tcW w:w="909" w:type="dxa"/>
          </w:tcPr>
          <w:p w:rsidR="00B353D9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Pr</w:t>
            </w:r>
            <w:proofErr w:type="spellEnd"/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(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K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x-none"/>
              </w:rPr>
              <w:t>i</w:t>
            </w:r>
            <w:r w:rsidRPr="00285FDF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)</w:t>
            </w:r>
            <w:r w:rsidRPr="00285FDF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7810" w:type="dxa"/>
          </w:tcPr>
          <w:p w:rsidR="00B353D9" w:rsidRPr="00067480" w:rsidRDefault="00067480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Value </w:t>
            </w:r>
            <w:r w:rsidR="00C02554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of </w:t>
            </w:r>
            <w:r w:rsidR="009525CB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a </w:t>
            </w:r>
            <w:r w:rsidR="00604EFB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next</w:t>
            </w:r>
            <w:r w:rsidR="009525CB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-series option with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strike </w:t>
            </w:r>
            <w:r w:rsidR="009525CB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price </w:t>
            </w:r>
            <w:r w:rsidR="009525C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K</w:t>
            </w:r>
            <w:r w:rsidR="009525CB" w:rsidRPr="00E9230F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en-US"/>
              </w:rPr>
              <w:t>i</w:t>
            </w:r>
            <w:r w:rsidR="009525CB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determined</w:t>
            </w:r>
            <w:r w:rsidR="009525CB" w:rsidRPr="00067480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using the following algorithm</w:t>
            </w:r>
            <w:r w:rsidR="002570EE" w:rsidRPr="00050D92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>:</w:t>
            </w:r>
          </w:p>
          <w:p w:rsidR="002570EE" w:rsidRPr="00F13521" w:rsidRDefault="00F13521" w:rsidP="002570EE">
            <w:pPr>
              <w:numPr>
                <w:ilvl w:val="0"/>
                <w:numId w:val="7"/>
              </w:numPr>
              <w:tabs>
                <w:tab w:val="num" w:pos="9356"/>
              </w:tabs>
              <w:autoSpaceDE w:val="0"/>
              <w:autoSpaceDN w:val="0"/>
              <w:spacing w:before="120" w:after="100" w:afterAutospacing="1"/>
              <w:ind w:left="317" w:right="27" w:hanging="283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If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there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were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trades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03095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in the </w:t>
            </w:r>
            <w:r w:rsidR="00604EFB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next</w:t>
            </w:r>
            <w:r w:rsidR="0003095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-series option with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strike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82AB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price </w:t>
            </w:r>
            <w:r w:rsidR="00582A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K</w:t>
            </w:r>
            <w:r w:rsidR="00582ABD" w:rsidRPr="00E9230F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en-US"/>
              </w:rPr>
              <w:t>i</w:t>
            </w:r>
            <w:r w:rsidR="00582AB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registered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during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the current trading session</w:t>
            </w:r>
            <w:r w:rsidR="002570EE"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:</w:t>
            </w:r>
          </w:p>
          <w:p w:rsidR="002570EE" w:rsidRPr="000E3DC7" w:rsidRDefault="002570EE" w:rsidP="002570EE">
            <w:pPr>
              <w:ind w:left="317"/>
              <w:rPr>
                <w:rFonts w:ascii="Tahoma" w:hAnsi="Tahoma" w:cs="Tahoma"/>
                <w:b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if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and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or no 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sz w:val="20"/>
                              </w:rPr>
                              <m:t>bid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sz w:val="20"/>
                              </w:rPr>
                              <m:t>ask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prices available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if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≠0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and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  <w:lang w:val="en-US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if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2570EE" w:rsidRPr="002570EE" w:rsidRDefault="00A7684A" w:rsidP="002570EE">
            <w:pPr>
              <w:ind w:left="31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where</w:t>
            </w:r>
            <w:r w:rsidR="002570EE" w:rsidRPr="002570EE">
              <w:rPr>
                <w:rFonts w:ascii="Tahoma" w:hAnsi="Tahoma" w:cs="Tahoma"/>
                <w:sz w:val="20"/>
              </w:rPr>
              <w:t xml:space="preserve">: </w:t>
            </w:r>
          </w:p>
          <w:tbl>
            <w:tblPr>
              <w:tblStyle w:val="af0"/>
              <w:tblW w:w="75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5909"/>
            </w:tblGrid>
            <w:tr w:rsidR="000E3DC7" w:rsidRPr="00B55AC3" w:rsidTr="000E3DC7">
              <w:tc>
                <w:tcPr>
                  <w:tcW w:w="1669" w:type="dxa"/>
                  <w:vAlign w:val="center"/>
                </w:tcPr>
                <w:p w:rsidR="000E3DC7" w:rsidRPr="000E3DC7" w:rsidRDefault="000E3DC7" w:rsidP="000E3DC7">
                  <w:pPr>
                    <w:pStyle w:val="af"/>
                    <w:ind w:left="0"/>
                    <w:rPr>
                      <w:rFonts w:ascii="Tahoma" w:hAnsi="Tahoma" w:cs="Tahoma"/>
                      <w:sz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  <w:lang w:val="en-US"/>
                        </w:rPr>
                        <m:t>Deal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E9230F" w:rsidRDefault="00E9230F" w:rsidP="00645783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x-none"/>
                    </w:rPr>
                  </w:pPr>
                  <w:r w:rsidRPr="00E9230F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Last trade price of 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the current trading session</w:t>
                  </w:r>
                  <w:r w:rsidRPr="00E9230F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for</w:t>
                  </w:r>
                  <w:r w:rsidR="00B50015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the next-series option with</w:t>
                  </w:r>
                  <w:r w:rsidRPr="00E9230F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strike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 w:rsidR="00645783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price 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K</w:t>
                  </w:r>
                  <w:r w:rsidRPr="00E9230F">
                    <w:rPr>
                      <w:rFonts w:ascii="Tahoma" w:eastAsia="Times New Roman" w:hAnsi="Tahoma" w:cs="Tahoma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="000E3DC7" w:rsidRPr="00E9230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</w:tc>
            </w:tr>
            <w:tr w:rsidR="000E3DC7" w:rsidRPr="00B55AC3" w:rsidTr="000E3DC7">
              <w:tc>
                <w:tcPr>
                  <w:tcW w:w="1669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E9230F" w:rsidRDefault="00E9230F" w:rsidP="003B1EF4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x-none"/>
                    </w:rPr>
                  </w:pP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Best bid </w:t>
                  </w:r>
                  <w:r w:rsidR="00B52EA1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="004115DB">
                    <w:rPr>
                      <w:rFonts w:ascii="Tahoma" w:hAnsi="Tahoma" w:cs="Tahoma"/>
                      <w:sz w:val="20"/>
                      <w:lang w:val="en-US"/>
                    </w:rPr>
                    <w:t>of</w:t>
                  </w:r>
                  <w:r w:rsidR="00645783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B50015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the next-series option</w:t>
                  </w:r>
                  <w:r w:rsidR="00B50015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645783">
                    <w:rPr>
                      <w:rFonts w:ascii="Tahoma" w:hAnsi="Tahoma" w:cs="Tahoma"/>
                      <w:sz w:val="20"/>
                      <w:lang w:val="en-US"/>
                    </w:rPr>
                    <w:t xml:space="preserve">with 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>strike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F3769E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>K</w:t>
                  </w:r>
                  <w:r w:rsidR="008727DC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r w:rsidR="00645783">
                    <w:rPr>
                      <w:rFonts w:ascii="Tahoma" w:hAnsi="Tahoma" w:cs="Tahoma"/>
                      <w:sz w:val="20"/>
                      <w:lang w:val="en-US"/>
                    </w:rPr>
                    <w:t>,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>as of the end of the current trading session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>;</w:t>
                  </w:r>
                </w:p>
              </w:tc>
            </w:tr>
            <w:tr w:rsidR="000E3DC7" w:rsidRPr="00B55AC3" w:rsidTr="000E3DC7">
              <w:tc>
                <w:tcPr>
                  <w:tcW w:w="1669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E9230F" w:rsidRDefault="00E9230F" w:rsidP="003B1EF4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x-none"/>
                    </w:rPr>
                  </w:pP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Best </w:t>
                  </w:r>
                  <w:r w:rsidR="00145354">
                    <w:rPr>
                      <w:rFonts w:ascii="Tahoma" w:hAnsi="Tahoma" w:cs="Tahoma"/>
                      <w:sz w:val="20"/>
                      <w:lang w:val="en-US"/>
                    </w:rPr>
                    <w:t xml:space="preserve">ask </w:t>
                  </w:r>
                  <w:r w:rsidR="00B52EA1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="004115DB">
                    <w:rPr>
                      <w:rFonts w:ascii="Tahoma" w:hAnsi="Tahoma" w:cs="Tahoma"/>
                      <w:sz w:val="20"/>
                      <w:lang w:val="en-US"/>
                    </w:rPr>
                    <w:t>of</w:t>
                  </w:r>
                  <w:r w:rsidR="004115DB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 w:rsidR="00B50015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the next-series option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491161">
                    <w:rPr>
                      <w:rFonts w:ascii="Tahoma" w:hAnsi="Tahoma" w:cs="Tahoma"/>
                      <w:sz w:val="20"/>
                      <w:lang w:val="en-US"/>
                    </w:rPr>
                    <w:t xml:space="preserve">with 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>strike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F3769E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>K</w:t>
                  </w:r>
                  <w:r w:rsidR="008727DC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>as of the end of the current trading session</w:t>
                  </w:r>
                  <w:r w:rsidR="000E3DC7" w:rsidRPr="00E9230F">
                    <w:rPr>
                      <w:rFonts w:ascii="Tahoma" w:hAnsi="Tahoma" w:cs="Tahoma"/>
                      <w:sz w:val="20"/>
                      <w:lang w:val="en-US"/>
                    </w:rPr>
                    <w:t>.</w:t>
                  </w:r>
                </w:p>
              </w:tc>
            </w:tr>
          </w:tbl>
          <w:p w:rsidR="000E3DC7" w:rsidRPr="00E9230F" w:rsidRDefault="000E3DC7" w:rsidP="000E3DC7">
            <w:pPr>
              <w:pStyle w:val="af"/>
              <w:ind w:left="317"/>
              <w:jc w:val="both"/>
              <w:rPr>
                <w:rFonts w:ascii="Tahoma" w:hAnsi="Tahoma" w:cs="Tahoma"/>
                <w:sz w:val="20"/>
                <w:lang w:val="en-US"/>
              </w:rPr>
            </w:pPr>
          </w:p>
          <w:p w:rsidR="000E3DC7" w:rsidRPr="00030951" w:rsidRDefault="00030951" w:rsidP="000E3DC7">
            <w:pPr>
              <w:pStyle w:val="af"/>
              <w:numPr>
                <w:ilvl w:val="0"/>
                <w:numId w:val="7"/>
              </w:numPr>
              <w:ind w:left="317" w:hanging="283"/>
              <w:jc w:val="both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If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there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were no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trades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in the </w:t>
            </w:r>
            <w:r w:rsidR="00604EFB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next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-series option with strike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D434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price </w:t>
            </w:r>
            <w:r w:rsidR="00CD434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K</w:t>
            </w:r>
            <w:r w:rsidR="00CD4343" w:rsidRPr="00E9230F">
              <w:rPr>
                <w:rFonts w:ascii="Tahoma" w:eastAsia="Times New Roman" w:hAnsi="Tahoma" w:cs="Tahoma"/>
                <w:sz w:val="20"/>
                <w:szCs w:val="20"/>
                <w:vertAlign w:val="subscript"/>
                <w:lang w:val="en-US"/>
              </w:rPr>
              <w:t>i</w:t>
            </w:r>
            <w:r w:rsidR="00CD4343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during</w:t>
            </w:r>
            <w:r w:rsidRPr="00F13521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the current trading session</w:t>
            </w:r>
            <w:r w:rsidR="000E3DC7" w:rsidRPr="00030951">
              <w:rPr>
                <w:rFonts w:ascii="Tahoma" w:hAnsi="Tahoma" w:cs="Tahoma"/>
                <w:sz w:val="20"/>
                <w:lang w:val="en-US"/>
              </w:rPr>
              <w:t>:</w:t>
            </w:r>
          </w:p>
          <w:p w:rsidR="008727DC" w:rsidRPr="00030951" w:rsidRDefault="008727DC" w:rsidP="008727DC">
            <w:pPr>
              <w:pStyle w:val="af"/>
              <w:ind w:left="317"/>
              <w:jc w:val="both"/>
              <w:rPr>
                <w:rFonts w:ascii="Tahoma" w:hAnsi="Tahoma" w:cs="Tahoma"/>
                <w:sz w:val="20"/>
                <w:lang w:val="en-US"/>
              </w:rPr>
            </w:pPr>
          </w:p>
          <w:p w:rsidR="000E3DC7" w:rsidRPr="000E3DC7" w:rsidRDefault="000E3DC7" w:rsidP="000E3DC7">
            <w:pPr>
              <w:ind w:left="317"/>
              <w:rPr>
                <w:rFonts w:ascii="Tahoma" w:eastAsiaTheme="minorEastAsia" w:hAnsi="Tahoma" w:cs="Tahoma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if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and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or no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sz w:val="20"/>
                              </w:rPr>
                              <m:t>bid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sz w:val="20"/>
                              </w:rPr>
                              <m:t>ask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prices available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if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if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0E3DC7" w:rsidRPr="000E3DC7" w:rsidRDefault="00134F04" w:rsidP="000E3DC7">
            <w:pPr>
              <w:ind w:left="317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where</w:t>
            </w:r>
            <w:r w:rsidR="000E3DC7" w:rsidRPr="00285FDF">
              <w:rPr>
                <w:rFonts w:ascii="Tahoma" w:eastAsia="Calibri" w:hAnsi="Tahoma" w:cs="Tahoma"/>
                <w:sz w:val="20"/>
                <w:szCs w:val="20"/>
              </w:rPr>
              <w:t>:</w:t>
            </w:r>
          </w:p>
          <w:tbl>
            <w:tblPr>
              <w:tblStyle w:val="af0"/>
              <w:tblW w:w="75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5918"/>
            </w:tblGrid>
            <w:tr w:rsidR="000E3DC7" w:rsidRPr="00B55AC3" w:rsidTr="008727DC">
              <w:tc>
                <w:tcPr>
                  <w:tcW w:w="1666" w:type="dxa"/>
                  <w:vAlign w:val="center"/>
                </w:tcPr>
                <w:p w:rsidR="000E3DC7" w:rsidRPr="000E3DC7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w:lastRenderedPageBreak/>
                        <m:t>TheorPrice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3318C" w:rsidRDefault="0093318C" w:rsidP="002B24AC">
                  <w:pPr>
                    <w:tabs>
                      <w:tab w:val="left" w:pos="2694"/>
                      <w:tab w:val="left" w:pos="3261"/>
                    </w:tabs>
                    <w:ind w:right="15"/>
                    <w:jc w:val="both"/>
                    <w:rPr>
                      <w:rFonts w:ascii="Tahoma" w:eastAsia="Calibri" w:hAnsi="Tahoma" w:cs="Tahoma"/>
                      <w:b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Theoretical</w:t>
                  </w:r>
                  <w:r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price</w:t>
                  </w:r>
                  <w:r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 w:rsidR="002B24A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of </w:t>
                  </w:r>
                  <w:r w:rsidR="00B50015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the next-series option with</w:t>
                  </w:r>
                  <w:r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strike</w:t>
                  </w:r>
                  <w:r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  <w:r w:rsidR="002B24A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price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oMath>
                  <w:r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 xml:space="preserve">, </w:t>
                  </w:r>
                  <w:r w:rsidR="000E4314" w:rsidRPr="000E431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derived from the </w:t>
                  </w:r>
                  <w:r w:rsidR="00BB619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underlying futures contract quotation and </w:t>
                  </w:r>
                  <w:r w:rsidR="00C17FE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the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i</m:t>
                        </m:r>
                      </m:sub>
                    </m:sSub>
                  </m:oMath>
                  <w:r w:rsidR="004B5AC2">
                    <w:rPr>
                      <w:rFonts w:ascii="Tahoma" w:eastAsia="Times New Roman" w:hAnsi="Tahoma" w:cs="Tahoma"/>
                      <w:sz w:val="20"/>
                      <w:lang w:val="en-US"/>
                    </w:rPr>
                    <w:t xml:space="preserve">-th option’s </w:t>
                  </w:r>
                  <w:r w:rsidR="000E4314" w:rsidRPr="000E431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volatility </w:t>
                  </w:r>
                  <w:r w:rsidR="00BB619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curve</w:t>
                  </w:r>
                  <w:r w:rsidR="004B5AC2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="00BB6191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0E431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at the </w:t>
                  </w:r>
                  <w:r w:rsidR="000E4314" w:rsidRPr="000E431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time</w:t>
                  </w:r>
                  <w:r w:rsidR="000E431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93318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 xml:space="preserve">of </w:t>
                  </w:r>
                  <w:r w:rsidR="00B50015" w:rsidRPr="0093318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calculation</w:t>
                  </w:r>
                  <w:r w:rsidR="00D61A38" w:rsidRPr="0093318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</w:tc>
            </w:tr>
            <w:tr w:rsidR="000E3DC7" w:rsidRPr="00B55AC3" w:rsidTr="008727DC">
              <w:tc>
                <w:tcPr>
                  <w:tcW w:w="1666" w:type="dxa"/>
                  <w:vAlign w:val="center"/>
                </w:tcPr>
                <w:p w:rsidR="000E3DC7" w:rsidRPr="000E3DC7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145354" w:rsidRDefault="00145354" w:rsidP="003B1EF4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x-none"/>
                    </w:rPr>
                  </w:pP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Best bid </w:t>
                  </w:r>
                  <w:r w:rsidR="00B52EA1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="005A5190">
                    <w:rPr>
                      <w:rFonts w:ascii="Tahoma" w:hAnsi="Tahoma" w:cs="Tahoma"/>
                      <w:sz w:val="20"/>
                      <w:lang w:val="en-US"/>
                    </w:rPr>
                    <w:t xml:space="preserve">of </w:t>
                  </w:r>
                  <w:r w:rsidR="00B50015">
                    <w:rPr>
                      <w:rFonts w:ascii="Tahoma" w:hAnsi="Tahoma" w:cs="Tahoma"/>
                      <w:sz w:val="20"/>
                      <w:lang w:val="en-US"/>
                    </w:rPr>
                    <w:t>the next-series option with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 strike</w:t>
                  </w:r>
                  <w:r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455046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Pr="00E9230F">
                    <w:rPr>
                      <w:rFonts w:ascii="Tahoma" w:hAnsi="Tahoma" w:cs="Tahoma"/>
                      <w:sz w:val="20"/>
                      <w:lang w:val="en-US"/>
                    </w:rPr>
                    <w:t>K</w:t>
                  </w:r>
                  <w:r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r w:rsidR="000A4F4D"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,</w:t>
                  </w:r>
                  <w:r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>as of the end of the current trading session</w:t>
                  </w:r>
                  <w:r w:rsidR="000E3DC7" w:rsidRPr="0014535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;</w:t>
                  </w:r>
                </w:p>
              </w:tc>
            </w:tr>
            <w:tr w:rsidR="000E3DC7" w:rsidRPr="00B55AC3" w:rsidTr="008727DC">
              <w:tc>
                <w:tcPr>
                  <w:tcW w:w="1666" w:type="dxa"/>
                  <w:vAlign w:val="center"/>
                </w:tcPr>
                <w:p w:rsidR="000E3DC7" w:rsidRPr="00814FDC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145354" w:rsidRDefault="00145354" w:rsidP="003B1EF4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x-none"/>
                    </w:rPr>
                  </w:pP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Best ask </w:t>
                  </w:r>
                  <w:r w:rsidR="00B52EA1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="005A5190">
                    <w:rPr>
                      <w:rFonts w:ascii="Tahoma" w:hAnsi="Tahoma" w:cs="Tahoma"/>
                      <w:sz w:val="20"/>
                      <w:lang w:val="en-US"/>
                    </w:rPr>
                    <w:t xml:space="preserve">of </w:t>
                  </w:r>
                  <w:r w:rsidR="00B50015">
                    <w:rPr>
                      <w:rFonts w:ascii="Tahoma" w:hAnsi="Tahoma" w:cs="Tahoma"/>
                      <w:sz w:val="20"/>
                      <w:lang w:val="en-US"/>
                    </w:rPr>
                    <w:t>the next-series option with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 xml:space="preserve"> strike</w:t>
                  </w:r>
                  <w:r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 w:rsidR="00455046">
                    <w:rPr>
                      <w:rFonts w:ascii="Tahoma" w:hAnsi="Tahoma" w:cs="Tahoma"/>
                      <w:sz w:val="20"/>
                      <w:lang w:val="en-US"/>
                    </w:rPr>
                    <w:t xml:space="preserve">price </w:t>
                  </w:r>
                  <w:r w:rsidRPr="00E9230F">
                    <w:rPr>
                      <w:rFonts w:ascii="Tahoma" w:hAnsi="Tahoma" w:cs="Tahoma"/>
                      <w:sz w:val="20"/>
                      <w:lang w:val="en-US"/>
                    </w:rPr>
                    <w:t>K</w:t>
                  </w:r>
                  <w:r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r w:rsidR="000A4F4D" w:rsidRPr="0093318C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,</w:t>
                  </w:r>
                  <w:r w:rsidRPr="00E9230F">
                    <w:rPr>
                      <w:rFonts w:ascii="Tahoma" w:hAnsi="Tahoma" w:cs="Tahoma"/>
                      <w:sz w:val="20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lang w:val="en-US"/>
                    </w:rPr>
                    <w:t>as of the end of the current trading session</w:t>
                  </w:r>
                  <w:r w:rsidR="000E3DC7" w:rsidRPr="00145354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:rsidR="000E3DC7" w:rsidRPr="00134F04" w:rsidRDefault="00134F04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 xml:space="preserve">To determine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</m:t>
                      </m:r>
                    </m:sub>
                  </m:sSub>
                </m:e>
              </m:d>
            </m:oMath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 xml:space="preserve"> for seven </w:t>
            </w:r>
            <w:r w:rsidR="0067226A">
              <w:rPr>
                <w:rFonts w:ascii="Tahoma" w:hAnsi="Tahoma" w:cs="Tahoma"/>
                <w:sz w:val="20"/>
                <w:szCs w:val="20"/>
                <w:lang w:val="en-US"/>
              </w:rPr>
              <w:t xml:space="preserve">options with </w:t>
            </w:r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 xml:space="preserve">strike prices above the ATM strike price,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</m:t>
                      </m:r>
                    </m:sub>
                  </m:sSub>
                </m:e>
              </m:d>
            </m:oMath>
            <w:r w:rsidRPr="00134F04">
              <w:rPr>
                <w:rFonts w:ascii="Tahoma" w:hAnsi="Tahoma" w:cs="Tahoma"/>
                <w:position w:val="-5"/>
                <w:sz w:val="20"/>
                <w:szCs w:val="20"/>
                <w:lang w:val="en-US"/>
              </w:rPr>
              <w:t xml:space="preserve"> </w:t>
            </w:r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>for call options is used</w:t>
            </w:r>
            <w:r w:rsidR="000E3DC7"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  <w:p w:rsidR="000E3DC7" w:rsidRPr="00134F04" w:rsidRDefault="00134F04" w:rsidP="000E3DC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 xml:space="preserve">To determine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</m:t>
                      </m:r>
                    </m:sub>
                  </m:sSub>
                </m:e>
              </m:d>
            </m:oMath>
            <w:r w:rsidRPr="00134F04">
              <w:rPr>
                <w:rFonts w:ascii="Tahoma" w:hAnsi="Tahoma" w:cs="Tahoma"/>
                <w:position w:val="-5"/>
                <w:sz w:val="20"/>
                <w:szCs w:val="20"/>
                <w:lang w:val="en-US"/>
              </w:rPr>
              <w:t xml:space="preserve"> </w:t>
            </w:r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 xml:space="preserve">for seven </w:t>
            </w:r>
            <w:r w:rsidR="0067226A">
              <w:rPr>
                <w:rFonts w:ascii="Tahoma" w:hAnsi="Tahoma" w:cs="Tahoma"/>
                <w:sz w:val="20"/>
                <w:szCs w:val="20"/>
                <w:lang w:val="en-US"/>
              </w:rPr>
              <w:t xml:space="preserve">options with </w:t>
            </w:r>
            <w:r w:rsidRPr="00134F04">
              <w:rPr>
                <w:rFonts w:ascii="Tahoma" w:hAnsi="Tahoma" w:cs="Tahoma"/>
                <w:sz w:val="20"/>
                <w:szCs w:val="20"/>
                <w:lang w:val="en-US"/>
              </w:rPr>
              <w:t>strike prices below the ATM strike price, bid/ask for put options is used</w:t>
            </w:r>
            <w:r w:rsidR="000E3DC7"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  <w:p w:rsidR="00195A4D" w:rsidRPr="00134F04" w:rsidRDefault="00134F04" w:rsidP="003B1EF4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To determine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val="en-US"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sub>
                  </m:sSub>
                </m:e>
              </m:d>
            </m:oMath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for an option contract with the ATM strike price, the </w:t>
            </w:r>
            <w:r w:rsidR="000D68F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next-series option’s </w:t>
            </w:r>
            <w:r w:rsidR="0096589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underlying </w:t>
            </w: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 quot</w:t>
            </w:r>
            <w:r w:rsidR="00965896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ation</w:t>
            </w: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5137B7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(</w:t>
            </w:r>
            <w:r w:rsidR="005137B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hereinafter,</w:t>
            </w:r>
            <w:r w:rsidR="005137B7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5137B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“futures</w:t>
            </w:r>
            <w:r w:rsidR="005137B7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5137B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quote”</w:t>
            </w:r>
            <w:r w:rsidR="005137B7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)</w:t>
            </w:r>
            <w:r w:rsidR="005137B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is used. If the futures quot</w:t>
            </w:r>
            <w:r w:rsidR="00E33D9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e</w:t>
            </w: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is higher than the ATM strike price,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val="en-US"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sub>
                  </m:sSub>
                </m:e>
              </m:d>
            </m:oMath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2D18F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of the</w:t>
            </w:r>
            <w:r w:rsidR="002D18FA"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10773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</w:t>
            </w: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ut option is used; otherwise,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val="en-US"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sub>
                  </m:sSub>
                </m:e>
              </m:d>
            </m:oMath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10773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of</w:t>
            </w:r>
            <w:r w:rsidR="0010773A"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F04B77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the </w:t>
            </w:r>
            <w:r w:rsidR="0010773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</w:t>
            </w:r>
            <w:r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all option is used</w:t>
            </w:r>
            <w:r w:rsidR="000E3DC7" w:rsidRPr="00134F04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</w:tc>
      </w:tr>
      <w:tr w:rsidR="0026442E" w:rsidRPr="00B55AC3" w:rsidTr="0026442E">
        <w:trPr>
          <w:trHeight w:val="2951"/>
        </w:trPr>
        <w:tc>
          <w:tcPr>
            <w:tcW w:w="909" w:type="dxa"/>
          </w:tcPr>
          <w:p w:rsidR="0026442E" w:rsidRDefault="0026442E" w:rsidP="00EF7955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50D92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lastRenderedPageBreak/>
              <w:t>F</w:t>
            </w:r>
          </w:p>
        </w:tc>
        <w:tc>
          <w:tcPr>
            <w:tcW w:w="7810" w:type="dxa"/>
          </w:tcPr>
          <w:p w:rsidR="0026442E" w:rsidRPr="00C253CC" w:rsidRDefault="003B09ED" w:rsidP="00FE1A15">
            <w:pPr>
              <w:tabs>
                <w:tab w:val="left" w:pos="1985"/>
                <w:tab w:val="left" w:pos="2835"/>
                <w:tab w:val="center" w:pos="5250"/>
              </w:tabs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Quotation of the next-series option’s underlying </w:t>
            </w:r>
            <w:r w:rsid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</w:t>
            </w:r>
            <w:r w:rsidR="00C253CC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cont</w:t>
            </w:r>
            <w:r w:rsidR="00156171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r</w:t>
            </w:r>
            <w:r w:rsid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act</w:t>
            </w:r>
            <w:r w:rsidR="00C253CC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26442E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“</w:t>
            </w:r>
            <w:r w:rsid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</w:t>
            </w:r>
            <w:r w:rsidR="00C253CC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quote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”</w:t>
            </w:r>
            <w:r w:rsidR="0026442E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). </w:t>
            </w:r>
          </w:p>
          <w:p w:rsidR="00AB1F20" w:rsidRPr="00C253CC" w:rsidRDefault="00C253CC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The</w:t>
            </w:r>
            <w:r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</w:t>
            </w:r>
            <w:r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quote </w:t>
            </w:r>
            <w:r w:rsidR="00F056E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is</w:t>
            </w:r>
            <w:r w:rsidR="006946D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3D27D9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one of the following</w:t>
            </w:r>
            <w:r w:rsidR="00AB1F20"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:</w:t>
            </w:r>
          </w:p>
          <w:p w:rsidR="00AB1F20" w:rsidRPr="00C253CC" w:rsidRDefault="00C253CC" w:rsidP="006D3DC7">
            <w:pPr>
              <w:pStyle w:val="af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last</w:t>
            </w:r>
            <w:r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trade</w:t>
            </w:r>
            <w:r w:rsidRPr="00C253C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price of the </w:t>
            </w:r>
            <w:r w:rsidR="0072296F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underlying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 contract</w:t>
            </w:r>
            <w:r w:rsidR="00F474EF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;</w:t>
            </w:r>
            <w:r w:rsidR="00D90D41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or,</w:t>
            </w:r>
          </w:p>
          <w:p w:rsidR="00AB1F20" w:rsidRPr="000602FC" w:rsidRDefault="000602FC" w:rsidP="006D3DC7">
            <w:pPr>
              <w:pStyle w:val="af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best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ask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price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0E4FD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of</w:t>
            </w:r>
            <w:r w:rsidR="000E4FDA"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the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72296F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underlying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contract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,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which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is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AC710F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lower than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the last trade price</w:t>
            </w:r>
            <w:r w:rsidR="00F474EF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;</w:t>
            </w:r>
            <w:r w:rsidR="00D90D41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or,</w:t>
            </w:r>
          </w:p>
          <w:p w:rsidR="00AB1F20" w:rsidRPr="000602FC" w:rsidRDefault="000602FC" w:rsidP="006D3DC7">
            <w:pPr>
              <w:pStyle w:val="af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proofErr w:type="gramStart"/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best</w:t>
            </w:r>
            <w:proofErr w:type="gramEnd"/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bid price </w:t>
            </w:r>
            <w:r w:rsidR="000E4FD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of</w:t>
            </w:r>
            <w:r w:rsidR="000E4FDA"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the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 w:rsidR="00AC710F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underlying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futures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contract,</w:t>
            </w:r>
            <w:r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which is higher than the last trade price</w:t>
            </w:r>
            <w:r w:rsidR="0026442E" w:rsidRPr="000602FC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  <w:p w:rsidR="00FF60F8" w:rsidRPr="00714043" w:rsidRDefault="004C67BD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  <w:r w:rsidRPr="007279A5">
              <w:rPr>
                <w:rFonts w:ascii="Tahoma" w:hAnsi="Tahoma" w:cs="Tahoma"/>
                <w:sz w:val="20"/>
                <w:szCs w:val="20"/>
                <w:lang w:val="en-US"/>
              </w:rPr>
              <w:t xml:space="preserve">If there were no trades </w:t>
            </w:r>
            <w:r w:rsidR="00DE133D" w:rsidRPr="00A4571D">
              <w:rPr>
                <w:rFonts w:ascii="Tahoma" w:hAnsi="Tahoma" w:cs="Tahoma"/>
                <w:sz w:val="20"/>
                <w:szCs w:val="20"/>
                <w:lang w:val="en-US"/>
              </w:rPr>
              <w:t xml:space="preserve">in the underlying futures contract </w:t>
            </w:r>
            <w:r w:rsidRPr="007279A5">
              <w:rPr>
                <w:rFonts w:ascii="Tahoma" w:hAnsi="Tahoma" w:cs="Tahoma"/>
                <w:sz w:val="20"/>
                <w:szCs w:val="20"/>
                <w:lang w:val="en-US"/>
              </w:rPr>
              <w:t xml:space="preserve">during </w:t>
            </w:r>
            <w:r w:rsidR="00DE133D" w:rsidRPr="00A4571D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current trading </w:t>
            </w:r>
            <w:r w:rsidRPr="007279A5">
              <w:rPr>
                <w:rFonts w:ascii="Tahoma" w:hAnsi="Tahoma" w:cs="Tahoma"/>
                <w:sz w:val="20"/>
                <w:szCs w:val="20"/>
                <w:lang w:val="en-US"/>
              </w:rPr>
              <w:t>session</w:t>
            </w:r>
            <w:r w:rsidRPr="00DE133D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714043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 </w:t>
            </w:r>
            <w:r w:rsidR="00A820CE">
              <w:rPr>
                <w:rFonts w:ascii="Tahoma" w:hAnsi="Tahoma" w:cs="Tahoma"/>
                <w:sz w:val="20"/>
                <w:szCs w:val="20"/>
                <w:lang w:val="en-US"/>
              </w:rPr>
              <w:t xml:space="preserve">arithmetic mean of the </w:t>
            </w:r>
            <w:r w:rsidRPr="00714043">
              <w:rPr>
                <w:rFonts w:ascii="Tahoma" w:hAnsi="Tahoma" w:cs="Tahoma"/>
                <w:sz w:val="20"/>
                <w:szCs w:val="20"/>
                <w:lang w:val="en-US"/>
              </w:rPr>
              <w:t>best bid/ask price</w:t>
            </w:r>
            <w:r w:rsidR="00714043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714043">
              <w:rPr>
                <w:rFonts w:ascii="Tahoma" w:hAnsi="Tahoma" w:cs="Tahoma"/>
                <w:sz w:val="20"/>
                <w:szCs w:val="20"/>
                <w:lang w:val="en-US"/>
              </w:rPr>
              <w:t xml:space="preserve"> is </w:t>
            </w:r>
            <w:r w:rsidR="00FA77BC">
              <w:rPr>
                <w:rFonts w:ascii="Tahoma" w:hAnsi="Tahoma" w:cs="Tahoma"/>
                <w:sz w:val="20"/>
                <w:szCs w:val="20"/>
                <w:lang w:val="en-US"/>
              </w:rPr>
              <w:t>used</w:t>
            </w:r>
            <w:r w:rsidR="0026442E" w:rsidRPr="00714043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  <w:p w:rsidR="0026442E" w:rsidRPr="00020A41" w:rsidRDefault="00020A41" w:rsidP="00F76D52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020A41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If no bid/ask prices </w:t>
            </w:r>
            <w:r w:rsidR="00DE133D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for the underlying futures contract </w:t>
            </w:r>
            <w:r w:rsidRPr="00020A41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are available, </w:t>
            </w:r>
            <w:r w:rsidR="008A6EE7" w:rsidRPr="007279A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the prior settlement period’s </w:t>
            </w:r>
            <w:r w:rsidRPr="00DE133D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settlement price is used</w:t>
            </w:r>
            <w:r w:rsidR="000059C1" w:rsidRPr="00DE133D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8727DC" w:rsidRPr="001B3244" w:rsidRDefault="008727DC" w:rsidP="008727DC">
      <w:pPr>
        <w:pStyle w:val="a0"/>
        <w:numPr>
          <w:ilvl w:val="0"/>
          <w:numId w:val="0"/>
        </w:numPr>
        <w:ind w:left="1287"/>
        <w:rPr>
          <w:rFonts w:ascii="Tahoma" w:hAnsi="Tahoma" w:cs="Tahoma"/>
          <w:lang w:val="en-US"/>
        </w:rPr>
      </w:pPr>
    </w:p>
    <w:p w:rsidR="008727DC" w:rsidRPr="00C76801" w:rsidRDefault="00406C07" w:rsidP="00A4571D">
      <w:pPr>
        <w:pStyle w:val="a0"/>
        <w:ind w:left="851"/>
        <w:rPr>
          <w:rFonts w:ascii="Tahoma" w:hAnsi="Tahoma" w:cs="Tahoma"/>
          <w:lang w:val="en-US"/>
        </w:rPr>
      </w:pPr>
      <w:r w:rsidRPr="00C76801">
        <w:rPr>
          <w:rFonts w:ascii="Tahoma" w:hAnsi="Tahoma" w:cs="Tahoma"/>
          <w:lang w:val="en-US"/>
        </w:rPr>
        <w:t>As proscribed by the Clearing Rules, t</w:t>
      </w:r>
      <w:r w:rsidR="00241040" w:rsidRPr="00C76801">
        <w:rPr>
          <w:rFonts w:ascii="Tahoma" w:hAnsi="Tahoma" w:cs="Tahoma"/>
          <w:lang w:val="en-US"/>
        </w:rPr>
        <w:t>he absolute value of the variation margin, calculated during the evening clearing session on the Contract’s last trading day,</w:t>
      </w:r>
      <w:r w:rsidR="00063DB6" w:rsidRPr="00C76801">
        <w:rPr>
          <w:rFonts w:ascii="Tahoma" w:hAnsi="Tahoma" w:cs="Tahoma"/>
          <w:lang w:val="en-US"/>
        </w:rPr>
        <w:t xml:space="preserve"> </w:t>
      </w:r>
      <w:r w:rsidR="002F712D" w:rsidRPr="00C76801">
        <w:rPr>
          <w:rFonts w:ascii="Tahoma" w:hAnsi="Tahoma" w:cs="Tahoma"/>
          <w:lang w:val="en-US"/>
        </w:rPr>
        <w:t xml:space="preserve">may </w:t>
      </w:r>
      <w:r w:rsidR="00241040" w:rsidRPr="00C76801">
        <w:rPr>
          <w:rFonts w:ascii="Tahoma" w:hAnsi="Tahoma" w:cs="Tahoma"/>
          <w:lang w:val="en-US"/>
        </w:rPr>
        <w:t xml:space="preserve">not exceed the value of the initial margin, calculated during the intraday clearing session on the Contract’s last trading day. </w:t>
      </w:r>
      <w:r w:rsidR="00233DDE" w:rsidRPr="00C76801">
        <w:rPr>
          <w:rFonts w:ascii="Tahoma" w:hAnsi="Tahoma" w:cs="Tahoma"/>
          <w:lang w:val="en-US"/>
        </w:rPr>
        <w:t>I</w:t>
      </w:r>
      <w:r w:rsidR="00D66714" w:rsidRPr="00C76801">
        <w:rPr>
          <w:rFonts w:ascii="Tahoma" w:hAnsi="Tahoma" w:cs="Tahoma"/>
          <w:lang w:val="en-US"/>
        </w:rPr>
        <w:t>n the event that</w:t>
      </w:r>
      <w:r w:rsidR="00233DDE" w:rsidRPr="00C76801">
        <w:rPr>
          <w:rFonts w:ascii="Tahoma" w:hAnsi="Tahoma" w:cs="Tahoma"/>
          <w:lang w:val="en-US"/>
        </w:rPr>
        <w:t xml:space="preserve"> t</w:t>
      </w:r>
      <w:r w:rsidR="001B3244" w:rsidRPr="00C76801">
        <w:rPr>
          <w:rFonts w:ascii="Tahoma" w:hAnsi="Tahoma" w:cs="Tahoma"/>
          <w:lang w:val="en-US"/>
        </w:rPr>
        <w:t xml:space="preserve">he </w:t>
      </w:r>
      <w:r w:rsidR="00804A5F" w:rsidRPr="00C76801">
        <w:rPr>
          <w:rFonts w:ascii="Tahoma" w:hAnsi="Tahoma" w:cs="Tahoma"/>
          <w:lang w:val="en-US"/>
        </w:rPr>
        <w:t xml:space="preserve">aforesaid </w:t>
      </w:r>
      <w:r w:rsidR="00233DDE" w:rsidRPr="00C76801">
        <w:rPr>
          <w:rFonts w:ascii="Tahoma" w:hAnsi="Tahoma" w:cs="Tahoma"/>
          <w:lang w:val="en-US"/>
        </w:rPr>
        <w:t xml:space="preserve">absolute </w:t>
      </w:r>
      <w:r w:rsidR="001B3244" w:rsidRPr="00C76801">
        <w:rPr>
          <w:rFonts w:ascii="Tahoma" w:hAnsi="Tahoma" w:cs="Tahoma"/>
          <w:lang w:val="en-US"/>
        </w:rPr>
        <w:t xml:space="preserve">value of the </w:t>
      </w:r>
      <w:r w:rsidR="00233DDE" w:rsidRPr="00C76801">
        <w:rPr>
          <w:rFonts w:ascii="Tahoma" w:hAnsi="Tahoma" w:cs="Tahoma"/>
          <w:lang w:val="en-US"/>
        </w:rPr>
        <w:t>v</w:t>
      </w:r>
      <w:r w:rsidR="001B3244" w:rsidRPr="00C76801">
        <w:rPr>
          <w:rFonts w:ascii="Tahoma" w:hAnsi="Tahoma" w:cs="Tahoma"/>
          <w:lang w:val="en-US"/>
        </w:rPr>
        <w:t xml:space="preserve">ariation </w:t>
      </w:r>
      <w:r w:rsidR="00233DDE" w:rsidRPr="00C76801">
        <w:rPr>
          <w:rFonts w:ascii="Tahoma" w:hAnsi="Tahoma" w:cs="Tahoma"/>
          <w:lang w:val="en-US"/>
        </w:rPr>
        <w:t>m</w:t>
      </w:r>
      <w:r w:rsidR="001B3244" w:rsidRPr="00C76801">
        <w:rPr>
          <w:rFonts w:ascii="Tahoma" w:hAnsi="Tahoma" w:cs="Tahoma"/>
          <w:lang w:val="en-US"/>
        </w:rPr>
        <w:t>argin</w:t>
      </w:r>
      <w:r w:rsidR="00241040" w:rsidRPr="00C76801">
        <w:rPr>
          <w:rFonts w:ascii="Tahoma" w:hAnsi="Tahoma" w:cs="Tahoma"/>
          <w:lang w:val="en-US"/>
        </w:rPr>
        <w:t xml:space="preserve"> </w:t>
      </w:r>
      <w:r w:rsidR="00D66714" w:rsidRPr="00C76801">
        <w:rPr>
          <w:rFonts w:ascii="Tahoma" w:hAnsi="Tahoma" w:cs="Tahoma"/>
          <w:lang w:val="en-US"/>
        </w:rPr>
        <w:t xml:space="preserve">exceeds </w:t>
      </w:r>
      <w:r w:rsidR="001B3244" w:rsidRPr="00C76801">
        <w:rPr>
          <w:rFonts w:ascii="Tahoma" w:hAnsi="Tahoma" w:cs="Tahoma"/>
          <w:lang w:val="en-US"/>
        </w:rPr>
        <w:t xml:space="preserve">the </w:t>
      </w:r>
      <w:r w:rsidR="00804A5F" w:rsidRPr="00C76801">
        <w:rPr>
          <w:rFonts w:ascii="Tahoma" w:hAnsi="Tahoma" w:cs="Tahoma"/>
          <w:lang w:val="en-US"/>
        </w:rPr>
        <w:t xml:space="preserve">aforesaid </w:t>
      </w:r>
      <w:r w:rsidR="002528D6" w:rsidRPr="00C76801">
        <w:rPr>
          <w:rFonts w:ascii="Tahoma" w:hAnsi="Tahoma" w:cs="Tahoma"/>
          <w:lang w:val="en-US"/>
        </w:rPr>
        <w:t xml:space="preserve">value of the </w:t>
      </w:r>
      <w:r w:rsidR="003613AD" w:rsidRPr="00C76801">
        <w:rPr>
          <w:rFonts w:ascii="Tahoma" w:hAnsi="Tahoma" w:cs="Tahoma"/>
          <w:lang w:val="en-US"/>
        </w:rPr>
        <w:t>initial margin</w:t>
      </w:r>
      <w:r w:rsidR="00241040" w:rsidRPr="00C76801">
        <w:rPr>
          <w:rFonts w:ascii="Tahoma" w:hAnsi="Tahoma" w:cs="Tahoma"/>
          <w:lang w:val="en-US"/>
        </w:rPr>
        <w:t xml:space="preserve">, </w:t>
      </w:r>
      <w:r w:rsidR="002F2499" w:rsidRPr="00C76801">
        <w:rPr>
          <w:rFonts w:ascii="Tahoma" w:hAnsi="Tahoma" w:cs="Tahoma"/>
          <w:lang w:val="en-US"/>
        </w:rPr>
        <w:t xml:space="preserve">the absolute value of the variation margin </w:t>
      </w:r>
      <w:r w:rsidR="0084690C" w:rsidRPr="00C76801">
        <w:rPr>
          <w:rFonts w:ascii="Tahoma" w:hAnsi="Tahoma" w:cs="Tahoma"/>
          <w:lang w:val="en-US"/>
        </w:rPr>
        <w:t xml:space="preserve">will </w:t>
      </w:r>
      <w:r w:rsidR="001B3244" w:rsidRPr="00C76801">
        <w:rPr>
          <w:rFonts w:ascii="Tahoma" w:hAnsi="Tahoma" w:cs="Tahoma"/>
          <w:lang w:val="en-US"/>
        </w:rPr>
        <w:t xml:space="preserve">be </w:t>
      </w:r>
      <w:r w:rsidR="002F2499" w:rsidRPr="00C76801">
        <w:rPr>
          <w:rFonts w:ascii="Tahoma" w:hAnsi="Tahoma" w:cs="Tahoma"/>
          <w:lang w:val="en-US"/>
        </w:rPr>
        <w:t xml:space="preserve">set </w:t>
      </w:r>
      <w:r w:rsidR="001B3244" w:rsidRPr="00C76801">
        <w:rPr>
          <w:rFonts w:ascii="Tahoma" w:hAnsi="Tahoma" w:cs="Tahoma"/>
          <w:lang w:val="en-US"/>
        </w:rPr>
        <w:t xml:space="preserve">equal to the </w:t>
      </w:r>
      <w:r w:rsidR="002528D6" w:rsidRPr="00C76801">
        <w:rPr>
          <w:rFonts w:ascii="Tahoma" w:hAnsi="Tahoma" w:cs="Tahoma"/>
          <w:lang w:val="en-US"/>
        </w:rPr>
        <w:t xml:space="preserve">value of the </w:t>
      </w:r>
      <w:r w:rsidR="002F2499" w:rsidRPr="00C76801">
        <w:rPr>
          <w:rFonts w:ascii="Tahoma" w:hAnsi="Tahoma" w:cs="Tahoma"/>
          <w:lang w:val="en-US"/>
        </w:rPr>
        <w:t>initial margin</w:t>
      </w:r>
      <w:r w:rsidR="008727DC" w:rsidRPr="00C76801">
        <w:rPr>
          <w:rFonts w:ascii="Tahoma" w:hAnsi="Tahoma" w:cs="Tahoma"/>
          <w:lang w:val="en-US"/>
        </w:rPr>
        <w:t>.</w:t>
      </w:r>
    </w:p>
    <w:p w:rsidR="00E33546" w:rsidRPr="00E33546" w:rsidRDefault="00E33546" w:rsidP="00E33546">
      <w:pPr>
        <w:pStyle w:val="a"/>
        <w:rPr>
          <w:rFonts w:ascii="Tahoma" w:hAnsi="Tahoma" w:cs="Tahoma"/>
          <w:color w:val="000000"/>
          <w:lang w:val="en-US"/>
        </w:rPr>
      </w:pPr>
      <w:r w:rsidRPr="00E33546">
        <w:rPr>
          <w:rFonts w:ascii="Tahoma" w:hAnsi="Tahoma" w:cs="Tahoma"/>
          <w:color w:val="000000"/>
          <w:lang w:val="en-US"/>
        </w:rPr>
        <w:t>Grounds and procedure</w:t>
      </w:r>
      <w:r w:rsidR="00D1338B">
        <w:rPr>
          <w:rFonts w:ascii="Tahoma" w:hAnsi="Tahoma" w:cs="Tahoma"/>
          <w:color w:val="000000"/>
          <w:lang w:val="en-US"/>
        </w:rPr>
        <w:t>s</w:t>
      </w:r>
      <w:r w:rsidRPr="00E33546">
        <w:rPr>
          <w:rFonts w:ascii="Tahoma" w:hAnsi="Tahoma" w:cs="Tahoma"/>
          <w:color w:val="000000"/>
          <w:lang w:val="en-US"/>
        </w:rPr>
        <w:t xml:space="preserve"> for termination of obligations under the Contract</w:t>
      </w:r>
    </w:p>
    <w:p w:rsidR="00E33546" w:rsidRPr="0093318C" w:rsidRDefault="00E33546" w:rsidP="001936B2">
      <w:pPr>
        <w:pStyle w:val="a0"/>
        <w:tabs>
          <w:tab w:val="clear" w:pos="993"/>
          <w:tab w:val="num" w:pos="851"/>
        </w:tabs>
        <w:autoSpaceDE/>
        <w:autoSpaceDN/>
        <w:spacing w:after="120"/>
        <w:ind w:left="851"/>
        <w:rPr>
          <w:rFonts w:ascii="Tahoma" w:hAnsi="Tahoma" w:cs="Tahoma"/>
          <w:lang w:val="en-US"/>
        </w:rPr>
      </w:pPr>
      <w:r w:rsidRPr="0093318C">
        <w:rPr>
          <w:rFonts w:ascii="Tahoma" w:hAnsi="Tahoma" w:cs="Tahoma"/>
          <w:lang w:val="en-US"/>
        </w:rPr>
        <w:t xml:space="preserve">Obligations under the Contract are terminated in full </w:t>
      </w:r>
      <w:r w:rsidR="00A02F1A">
        <w:rPr>
          <w:rFonts w:ascii="Tahoma" w:hAnsi="Tahoma" w:cs="Tahoma"/>
          <w:lang w:val="en-US"/>
        </w:rPr>
        <w:t>upon</w:t>
      </w:r>
      <w:r w:rsidR="00A02F1A" w:rsidRPr="0093318C">
        <w:rPr>
          <w:rFonts w:ascii="Tahoma" w:hAnsi="Tahoma" w:cs="Tahoma"/>
          <w:lang w:val="en-US"/>
        </w:rPr>
        <w:t xml:space="preserve"> </w:t>
      </w:r>
      <w:r w:rsidRPr="0093318C">
        <w:rPr>
          <w:rFonts w:ascii="Tahoma" w:hAnsi="Tahoma" w:cs="Tahoma"/>
          <w:lang w:val="en-US"/>
        </w:rPr>
        <w:t>du</w:t>
      </w:r>
      <w:r w:rsidR="00BE7C9A">
        <w:rPr>
          <w:rFonts w:ascii="Tahoma" w:hAnsi="Tahoma" w:cs="Tahoma"/>
          <w:lang w:val="en-US"/>
        </w:rPr>
        <w:t>e</w:t>
      </w:r>
      <w:r w:rsidRPr="0093318C">
        <w:rPr>
          <w:rFonts w:ascii="Tahoma" w:hAnsi="Tahoma" w:cs="Tahoma"/>
          <w:lang w:val="en-US"/>
        </w:rPr>
        <w:t xml:space="preserve"> performance thereof.</w:t>
      </w:r>
    </w:p>
    <w:p w:rsidR="00E33546" w:rsidRPr="0093318C" w:rsidRDefault="00E33546" w:rsidP="001936B2">
      <w:pPr>
        <w:pStyle w:val="a0"/>
        <w:tabs>
          <w:tab w:val="clear" w:pos="993"/>
          <w:tab w:val="num" w:pos="851"/>
        </w:tabs>
        <w:autoSpaceDE/>
        <w:autoSpaceDN/>
        <w:spacing w:after="120"/>
        <w:ind w:left="851"/>
        <w:rPr>
          <w:rFonts w:ascii="Tahoma" w:hAnsi="Tahoma" w:cs="Tahoma"/>
          <w:lang w:val="en-US"/>
        </w:rPr>
      </w:pPr>
      <w:bookmarkStart w:id="5" w:name="_Ref152489574"/>
      <w:r w:rsidRPr="0093318C">
        <w:rPr>
          <w:rFonts w:ascii="Tahoma" w:hAnsi="Tahoma" w:cs="Tahoma"/>
          <w:lang w:val="en-US"/>
        </w:rPr>
        <w:t xml:space="preserve">A </w:t>
      </w:r>
      <w:r w:rsidR="00A87A23">
        <w:rPr>
          <w:rFonts w:ascii="Tahoma" w:hAnsi="Tahoma" w:cs="Tahoma"/>
          <w:lang w:val="en-US"/>
        </w:rPr>
        <w:t>p</w:t>
      </w:r>
      <w:r w:rsidRPr="0093318C">
        <w:rPr>
          <w:rFonts w:ascii="Tahoma" w:hAnsi="Tahoma" w:cs="Tahoma"/>
          <w:lang w:val="en-US"/>
        </w:rPr>
        <w:t xml:space="preserve">arty’s obligations under the Contract </w:t>
      </w:r>
      <w:r w:rsidR="002F712D">
        <w:rPr>
          <w:rFonts w:ascii="Tahoma" w:hAnsi="Tahoma" w:cs="Tahoma"/>
          <w:lang w:val="en-US"/>
        </w:rPr>
        <w:t>will</w:t>
      </w:r>
      <w:r w:rsidR="002F712D" w:rsidRPr="0093318C">
        <w:rPr>
          <w:rFonts w:ascii="Tahoma" w:hAnsi="Tahoma" w:cs="Tahoma"/>
          <w:lang w:val="en-US"/>
        </w:rPr>
        <w:t xml:space="preserve"> </w:t>
      </w:r>
      <w:r w:rsidRPr="0093318C">
        <w:rPr>
          <w:rFonts w:ascii="Tahoma" w:hAnsi="Tahoma" w:cs="Tahoma"/>
          <w:lang w:val="en-US"/>
        </w:rPr>
        <w:t xml:space="preserve">be terminated </w:t>
      </w:r>
      <w:r w:rsidR="00480B19">
        <w:rPr>
          <w:rFonts w:ascii="Tahoma" w:hAnsi="Tahoma" w:cs="Tahoma"/>
          <w:lang w:val="en-US"/>
        </w:rPr>
        <w:t xml:space="preserve">prior to the final settlement </w:t>
      </w:r>
      <w:r w:rsidR="007C7016">
        <w:rPr>
          <w:rFonts w:ascii="Tahoma" w:hAnsi="Tahoma" w:cs="Tahoma"/>
          <w:lang w:val="en-US"/>
        </w:rPr>
        <w:t xml:space="preserve">by </w:t>
      </w:r>
      <w:r w:rsidR="006608ED">
        <w:rPr>
          <w:rFonts w:ascii="Tahoma" w:hAnsi="Tahoma" w:cs="Tahoma"/>
          <w:lang w:val="en-US"/>
        </w:rPr>
        <w:t xml:space="preserve">entering into </w:t>
      </w:r>
      <w:r w:rsidR="00480B19">
        <w:rPr>
          <w:rFonts w:ascii="Tahoma" w:hAnsi="Tahoma" w:cs="Tahoma"/>
          <w:lang w:val="en-US"/>
        </w:rPr>
        <w:t>an offset</w:t>
      </w:r>
      <w:r w:rsidR="006608ED">
        <w:rPr>
          <w:rFonts w:ascii="Tahoma" w:hAnsi="Tahoma" w:cs="Tahoma"/>
          <w:lang w:val="en-US"/>
        </w:rPr>
        <w:t>ting Contract with the same Contract code</w:t>
      </w:r>
      <w:r w:rsidR="007C7016">
        <w:rPr>
          <w:rFonts w:ascii="Tahoma" w:hAnsi="Tahoma" w:cs="Tahoma"/>
          <w:lang w:val="en-US"/>
        </w:rPr>
        <w:t xml:space="preserve"> (designation)</w:t>
      </w:r>
      <w:r w:rsidR="00480B19">
        <w:rPr>
          <w:rFonts w:ascii="Tahoma" w:hAnsi="Tahoma" w:cs="Tahoma"/>
          <w:lang w:val="en-US"/>
        </w:rPr>
        <w:t xml:space="preserve">, </w:t>
      </w:r>
      <w:r w:rsidRPr="0093318C">
        <w:rPr>
          <w:rFonts w:ascii="Tahoma" w:hAnsi="Tahoma" w:cs="Tahoma"/>
          <w:lang w:val="en-US"/>
        </w:rPr>
        <w:t xml:space="preserve">subject to </w:t>
      </w:r>
      <w:r w:rsidR="006608ED">
        <w:rPr>
          <w:rFonts w:ascii="Tahoma" w:hAnsi="Tahoma" w:cs="Tahoma"/>
          <w:lang w:val="en-US"/>
        </w:rPr>
        <w:t>the</w:t>
      </w:r>
      <w:r w:rsidRPr="0093318C">
        <w:rPr>
          <w:rFonts w:ascii="Tahoma" w:hAnsi="Tahoma" w:cs="Tahoma"/>
          <w:lang w:val="en-US"/>
        </w:rPr>
        <w:t xml:space="preserve"> procedure</w:t>
      </w:r>
      <w:r w:rsidR="00CB5B12">
        <w:rPr>
          <w:rFonts w:ascii="Tahoma" w:hAnsi="Tahoma" w:cs="Tahoma"/>
          <w:lang w:val="en-US"/>
        </w:rPr>
        <w:t>s</w:t>
      </w:r>
      <w:r w:rsidRPr="0093318C">
        <w:rPr>
          <w:rFonts w:ascii="Tahoma" w:hAnsi="Tahoma" w:cs="Tahoma"/>
          <w:lang w:val="en-US"/>
        </w:rPr>
        <w:t xml:space="preserve"> and time limit</w:t>
      </w:r>
      <w:r w:rsidR="00713CD7">
        <w:rPr>
          <w:rFonts w:ascii="Tahoma" w:hAnsi="Tahoma" w:cs="Tahoma"/>
          <w:lang w:val="en-US"/>
        </w:rPr>
        <w:t>s</w:t>
      </w:r>
      <w:r w:rsidRPr="0093318C">
        <w:rPr>
          <w:rFonts w:ascii="Tahoma" w:hAnsi="Tahoma" w:cs="Tahoma"/>
          <w:lang w:val="en-US"/>
        </w:rPr>
        <w:t xml:space="preserve"> </w:t>
      </w:r>
      <w:r w:rsidR="0005244F">
        <w:rPr>
          <w:rFonts w:ascii="Tahoma" w:hAnsi="Tahoma" w:cs="Tahoma"/>
          <w:lang w:val="en-US"/>
        </w:rPr>
        <w:t>set forth</w:t>
      </w:r>
      <w:r w:rsidR="0005244F" w:rsidRPr="0093318C">
        <w:rPr>
          <w:rFonts w:ascii="Tahoma" w:hAnsi="Tahoma" w:cs="Tahoma"/>
          <w:lang w:val="en-US"/>
        </w:rPr>
        <w:t xml:space="preserve"> </w:t>
      </w:r>
      <w:r w:rsidRPr="0093318C">
        <w:rPr>
          <w:rFonts w:ascii="Tahoma" w:hAnsi="Tahoma" w:cs="Tahoma"/>
          <w:lang w:val="en-US"/>
        </w:rPr>
        <w:t>in the Clearing Rules.</w:t>
      </w:r>
    </w:p>
    <w:p w:rsidR="00E33546" w:rsidRPr="0093318C" w:rsidRDefault="00E33546" w:rsidP="001936B2">
      <w:pPr>
        <w:pStyle w:val="a0"/>
        <w:tabs>
          <w:tab w:val="clear" w:pos="993"/>
          <w:tab w:val="num" w:pos="851"/>
        </w:tabs>
        <w:autoSpaceDE/>
        <w:autoSpaceDN/>
        <w:spacing w:after="120"/>
        <w:ind w:left="851"/>
        <w:rPr>
          <w:rFonts w:ascii="Tahoma" w:hAnsi="Tahoma" w:cs="Tahoma"/>
          <w:lang w:val="en-US"/>
        </w:rPr>
      </w:pPr>
      <w:r w:rsidRPr="0093318C">
        <w:rPr>
          <w:rFonts w:ascii="Tahoma" w:hAnsi="Tahoma" w:cs="Tahoma"/>
          <w:lang w:val="en-US"/>
        </w:rPr>
        <w:t>Obligations under the Contract may be terminated on other grounds provided for in the Clearing Rules</w:t>
      </w:r>
      <w:r w:rsidR="002D60EE">
        <w:rPr>
          <w:rFonts w:ascii="Tahoma" w:hAnsi="Tahoma" w:cs="Tahoma"/>
          <w:lang w:val="en-US"/>
        </w:rPr>
        <w:t>,</w:t>
      </w:r>
      <w:r w:rsidRPr="0093318C">
        <w:rPr>
          <w:rFonts w:ascii="Tahoma" w:hAnsi="Tahoma" w:cs="Tahoma"/>
          <w:lang w:val="en-US"/>
        </w:rPr>
        <w:t xml:space="preserve"> in accordance with the procedure</w:t>
      </w:r>
      <w:r w:rsidR="00283194">
        <w:rPr>
          <w:rFonts w:ascii="Tahoma" w:hAnsi="Tahoma" w:cs="Tahoma"/>
          <w:lang w:val="en-US"/>
        </w:rPr>
        <w:t>s</w:t>
      </w:r>
      <w:r w:rsidRPr="0093318C">
        <w:rPr>
          <w:rFonts w:ascii="Tahoma" w:hAnsi="Tahoma" w:cs="Tahoma"/>
          <w:lang w:val="en-US"/>
        </w:rPr>
        <w:t xml:space="preserve"> set forth </w:t>
      </w:r>
      <w:r w:rsidR="005B4C59">
        <w:rPr>
          <w:rFonts w:ascii="Tahoma" w:hAnsi="Tahoma" w:cs="Tahoma"/>
          <w:lang w:val="en-US"/>
        </w:rPr>
        <w:t>thereof</w:t>
      </w:r>
      <w:r w:rsidRPr="0093318C">
        <w:rPr>
          <w:rFonts w:ascii="Tahoma" w:hAnsi="Tahoma" w:cs="Tahoma"/>
          <w:lang w:val="en-US"/>
        </w:rPr>
        <w:t>.</w:t>
      </w:r>
    </w:p>
    <w:bookmarkEnd w:id="5"/>
    <w:p w:rsidR="00E33546" w:rsidRPr="0093318C" w:rsidRDefault="00E33546" w:rsidP="00E33546">
      <w:pPr>
        <w:pStyle w:val="a"/>
        <w:rPr>
          <w:rFonts w:ascii="Tahoma" w:hAnsi="Tahoma" w:cs="Tahoma"/>
          <w:color w:val="000000"/>
          <w:lang w:val="en-US"/>
        </w:rPr>
      </w:pPr>
      <w:r w:rsidRPr="0093318C">
        <w:rPr>
          <w:rFonts w:ascii="Tahoma" w:hAnsi="Tahoma" w:cs="Tahoma"/>
          <w:color w:val="000000"/>
          <w:lang w:val="en-US"/>
        </w:rPr>
        <w:t xml:space="preserve">Liability of the </w:t>
      </w:r>
      <w:r w:rsidR="001423CC">
        <w:rPr>
          <w:rFonts w:ascii="Tahoma" w:hAnsi="Tahoma" w:cs="Tahoma"/>
          <w:color w:val="000000"/>
          <w:lang w:val="en-US"/>
        </w:rPr>
        <w:t>p</w:t>
      </w:r>
      <w:r w:rsidRPr="0093318C">
        <w:rPr>
          <w:rFonts w:ascii="Tahoma" w:hAnsi="Tahoma" w:cs="Tahoma"/>
          <w:color w:val="000000"/>
          <w:lang w:val="en-US"/>
        </w:rPr>
        <w:t>arties for failure to perform the obligations under the Contract</w:t>
      </w:r>
    </w:p>
    <w:p w:rsidR="00E33546" w:rsidRPr="00E33546" w:rsidRDefault="00E33546" w:rsidP="00A4571D">
      <w:pPr>
        <w:pStyle w:val="a0"/>
        <w:spacing w:before="240" w:after="0"/>
        <w:ind w:left="851"/>
        <w:rPr>
          <w:rFonts w:ascii="Tahoma" w:hAnsi="Tahoma" w:cs="Tahoma"/>
          <w:lang w:val="en-US"/>
        </w:rPr>
      </w:pPr>
      <w:r w:rsidRPr="00E33546">
        <w:rPr>
          <w:rFonts w:ascii="Tahoma" w:hAnsi="Tahoma" w:cs="Tahoma"/>
          <w:lang w:val="en-US"/>
        </w:rPr>
        <w:t xml:space="preserve">Parties </w:t>
      </w:r>
      <w:r w:rsidR="00CA394C">
        <w:rPr>
          <w:rFonts w:ascii="Tahoma" w:hAnsi="Tahoma" w:cs="Tahoma"/>
          <w:lang w:val="en-US"/>
        </w:rPr>
        <w:t xml:space="preserve">to the Contract </w:t>
      </w:r>
      <w:r w:rsidR="008F59B5">
        <w:rPr>
          <w:rFonts w:ascii="Tahoma" w:hAnsi="Tahoma" w:cs="Tahoma"/>
          <w:lang w:val="en-US"/>
        </w:rPr>
        <w:t xml:space="preserve">are </w:t>
      </w:r>
      <w:r w:rsidRPr="00E33546">
        <w:rPr>
          <w:rFonts w:ascii="Tahoma" w:hAnsi="Tahoma" w:cs="Tahoma"/>
          <w:lang w:val="en-US"/>
        </w:rPr>
        <w:t xml:space="preserve">liable for </w:t>
      </w:r>
      <w:r w:rsidR="00ED026E">
        <w:rPr>
          <w:rFonts w:ascii="Tahoma" w:hAnsi="Tahoma" w:cs="Tahoma"/>
          <w:lang w:val="en-US"/>
        </w:rPr>
        <w:t>non</w:t>
      </w:r>
      <w:r w:rsidR="00D73E28">
        <w:rPr>
          <w:rFonts w:ascii="Tahoma" w:hAnsi="Tahoma" w:cs="Tahoma"/>
          <w:lang w:val="en-US"/>
        </w:rPr>
        <w:t xml:space="preserve">performance or </w:t>
      </w:r>
      <w:r>
        <w:rPr>
          <w:rFonts w:ascii="Tahoma" w:hAnsi="Tahoma" w:cs="Tahoma"/>
          <w:lang w:val="en-US"/>
        </w:rPr>
        <w:t xml:space="preserve">improper performance of the obligations </w:t>
      </w:r>
      <w:r w:rsidRPr="00E33546">
        <w:rPr>
          <w:rFonts w:ascii="Tahoma" w:hAnsi="Tahoma" w:cs="Tahoma"/>
          <w:lang w:val="en-US"/>
        </w:rPr>
        <w:t>under the Contract</w:t>
      </w:r>
      <w:r w:rsidR="00D10E47">
        <w:rPr>
          <w:rFonts w:ascii="Tahoma" w:hAnsi="Tahoma" w:cs="Tahoma"/>
          <w:lang w:val="en-US"/>
        </w:rPr>
        <w:t>,</w:t>
      </w:r>
      <w:r w:rsidRPr="00E33546">
        <w:rPr>
          <w:rFonts w:ascii="Tahoma" w:hAnsi="Tahoma" w:cs="Tahoma"/>
          <w:lang w:val="en-US"/>
        </w:rPr>
        <w:t xml:space="preserve"> as provided for in the Trading </w:t>
      </w:r>
      <w:r w:rsidR="00D7748F">
        <w:rPr>
          <w:rFonts w:ascii="Tahoma" w:hAnsi="Tahoma" w:cs="Tahoma"/>
          <w:lang w:val="en-US"/>
        </w:rPr>
        <w:t xml:space="preserve">Rules, </w:t>
      </w:r>
      <w:r w:rsidRPr="00E33546">
        <w:rPr>
          <w:rFonts w:ascii="Tahoma" w:hAnsi="Tahoma" w:cs="Tahoma"/>
          <w:lang w:val="en-US"/>
        </w:rPr>
        <w:t>Clearing Rules</w:t>
      </w:r>
      <w:r w:rsidR="00D7748F">
        <w:rPr>
          <w:rFonts w:ascii="Tahoma" w:hAnsi="Tahoma" w:cs="Tahoma"/>
          <w:lang w:val="en-US"/>
        </w:rPr>
        <w:t>, and</w:t>
      </w:r>
      <w:r w:rsidR="00384B48">
        <w:rPr>
          <w:rFonts w:ascii="Tahoma" w:hAnsi="Tahoma" w:cs="Tahoma"/>
          <w:lang w:val="en-US"/>
        </w:rPr>
        <w:t xml:space="preserve"> the</w:t>
      </w:r>
      <w:r w:rsidR="00D7748F">
        <w:rPr>
          <w:rFonts w:ascii="Tahoma" w:hAnsi="Tahoma" w:cs="Tahoma"/>
          <w:lang w:val="en-US"/>
        </w:rPr>
        <w:t xml:space="preserve"> </w:t>
      </w:r>
      <w:r w:rsidR="00D7748F" w:rsidRPr="00E33546">
        <w:rPr>
          <w:rFonts w:ascii="Tahoma" w:hAnsi="Tahoma" w:cs="Tahoma"/>
          <w:lang w:val="en-US"/>
        </w:rPr>
        <w:t>law</w:t>
      </w:r>
      <w:r w:rsidR="00D7748F">
        <w:rPr>
          <w:rFonts w:ascii="Tahoma" w:hAnsi="Tahoma" w:cs="Tahoma"/>
          <w:lang w:val="en-US"/>
        </w:rPr>
        <w:t>s</w:t>
      </w:r>
      <w:r w:rsidR="00D7748F" w:rsidRPr="00E33546">
        <w:rPr>
          <w:rFonts w:ascii="Tahoma" w:hAnsi="Tahoma" w:cs="Tahoma"/>
          <w:lang w:val="en-US"/>
        </w:rPr>
        <w:t xml:space="preserve"> of the Russian Federation</w:t>
      </w:r>
      <w:r w:rsidRPr="00E33546">
        <w:rPr>
          <w:rFonts w:ascii="Tahoma" w:hAnsi="Tahoma" w:cs="Tahoma"/>
          <w:lang w:val="en-US"/>
        </w:rPr>
        <w:t>.</w:t>
      </w:r>
    </w:p>
    <w:p w:rsidR="00D61A38" w:rsidRPr="00D36EEB" w:rsidRDefault="009C5AC5" w:rsidP="00E0323D">
      <w:pPr>
        <w:pStyle w:val="a"/>
        <w:rPr>
          <w:rFonts w:ascii="Tahoma" w:hAnsi="Tahoma" w:cs="Tahoma"/>
          <w:color w:val="000000"/>
        </w:rPr>
      </w:pPr>
      <w:proofErr w:type="spellStart"/>
      <w:r w:rsidRPr="00D2494F">
        <w:rPr>
          <w:rFonts w:ascii="Tahoma" w:hAnsi="Tahoma" w:cs="Tahoma"/>
          <w:color w:val="000000"/>
        </w:rPr>
        <w:t>Special</w:t>
      </w:r>
      <w:proofErr w:type="spellEnd"/>
      <w:r w:rsidRPr="00D2494F">
        <w:rPr>
          <w:rFonts w:ascii="Tahoma" w:hAnsi="Tahoma" w:cs="Tahoma"/>
          <w:color w:val="000000"/>
        </w:rPr>
        <w:t xml:space="preserve"> </w:t>
      </w:r>
      <w:proofErr w:type="spellStart"/>
      <w:r w:rsidRPr="00D2494F">
        <w:rPr>
          <w:rFonts w:ascii="Tahoma" w:hAnsi="Tahoma" w:cs="Tahoma"/>
          <w:color w:val="000000"/>
        </w:rPr>
        <w:t>Provisions</w:t>
      </w:r>
      <w:proofErr w:type="spellEnd"/>
    </w:p>
    <w:p w:rsidR="009C5AC5" w:rsidRPr="006E59CA" w:rsidRDefault="009C5AC5" w:rsidP="00E0323D">
      <w:pPr>
        <w:pStyle w:val="a0"/>
        <w:numPr>
          <w:ilvl w:val="1"/>
          <w:numId w:val="17"/>
        </w:numPr>
        <w:tabs>
          <w:tab w:val="num" w:pos="851"/>
        </w:tabs>
        <w:spacing w:beforeLines="60" w:before="144" w:after="0"/>
        <w:ind w:left="851"/>
        <w:rPr>
          <w:rFonts w:ascii="Tahoma" w:eastAsia="Calibri" w:hAnsi="Tahoma" w:cs="Tahoma"/>
          <w:color w:val="auto"/>
          <w:lang w:val="en-US" w:eastAsia="en-US"/>
        </w:rPr>
      </w:pPr>
      <w:r w:rsidRPr="00206541">
        <w:rPr>
          <w:rFonts w:ascii="Tahoma" w:eastAsia="Calibri" w:hAnsi="Tahoma" w:cs="Tahoma"/>
          <w:color w:val="auto"/>
          <w:lang w:val="en-US" w:eastAsia="en-US"/>
        </w:rPr>
        <w:t>If trading in the Contract has been suspended</w:t>
      </w:r>
      <w:r w:rsidR="009B4846">
        <w:rPr>
          <w:rFonts w:ascii="Tahoma" w:eastAsia="Calibri" w:hAnsi="Tahoma" w:cs="Tahoma"/>
          <w:color w:val="auto"/>
          <w:lang w:val="en-US" w:eastAsia="en-US"/>
        </w:rPr>
        <w:t xml:space="preserve"> or </w:t>
      </w:r>
      <w:r w:rsidRPr="00206541">
        <w:rPr>
          <w:rFonts w:ascii="Tahoma" w:eastAsia="Calibri" w:hAnsi="Tahoma" w:cs="Tahoma"/>
          <w:color w:val="auto"/>
          <w:lang w:val="en-US" w:eastAsia="en-US"/>
        </w:rPr>
        <w:t>terminated</w:t>
      </w:r>
      <w:r w:rsidR="009B4846">
        <w:rPr>
          <w:rFonts w:ascii="Tahoma" w:eastAsia="Calibri" w:hAnsi="Tahoma" w:cs="Tahoma"/>
          <w:color w:val="auto"/>
          <w:lang w:val="en-US" w:eastAsia="en-US"/>
        </w:rPr>
        <w:t>,</w:t>
      </w:r>
      <w:r w:rsidRPr="00206541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CB5CD9">
        <w:rPr>
          <w:rFonts w:ascii="Tahoma" w:eastAsia="Calibri" w:hAnsi="Tahoma" w:cs="Tahoma"/>
          <w:color w:val="auto"/>
          <w:lang w:val="en-US" w:eastAsia="en-US"/>
        </w:rPr>
        <w:t xml:space="preserve">or in </w:t>
      </w:r>
      <w:r w:rsidR="00D3255B">
        <w:rPr>
          <w:rFonts w:ascii="Tahoma" w:eastAsia="Calibri" w:hAnsi="Tahoma" w:cs="Tahoma"/>
          <w:color w:val="auto"/>
          <w:lang w:val="en-US" w:eastAsia="en-US"/>
        </w:rPr>
        <w:t xml:space="preserve">case of </w:t>
      </w:r>
      <w:r w:rsidR="00CB5CD9">
        <w:rPr>
          <w:rFonts w:ascii="Tahoma" w:eastAsia="Calibri" w:hAnsi="Tahoma" w:cs="Tahoma"/>
          <w:color w:val="auto"/>
          <w:lang w:val="en-US" w:eastAsia="en-US"/>
        </w:rPr>
        <w:t xml:space="preserve">any </w:t>
      </w:r>
      <w:r w:rsidRPr="00206541">
        <w:rPr>
          <w:rFonts w:ascii="Tahoma" w:eastAsia="Calibri" w:hAnsi="Tahoma" w:cs="Tahoma"/>
          <w:color w:val="auto"/>
          <w:lang w:val="en-US" w:eastAsia="en-US"/>
        </w:rPr>
        <w:t xml:space="preserve">other </w:t>
      </w:r>
      <w:r w:rsidR="00CB5CD9">
        <w:rPr>
          <w:rFonts w:ascii="Tahoma" w:eastAsia="Calibri" w:hAnsi="Tahoma" w:cs="Tahoma"/>
          <w:color w:val="auto"/>
          <w:lang w:val="en-US" w:eastAsia="en-US"/>
        </w:rPr>
        <w:t xml:space="preserve">contingency </w:t>
      </w:r>
      <w:r w:rsidRPr="00206541">
        <w:rPr>
          <w:rFonts w:ascii="Tahoma" w:eastAsia="Calibri" w:hAnsi="Tahoma" w:cs="Tahoma"/>
          <w:color w:val="auto"/>
          <w:lang w:val="en-US" w:eastAsia="en-US"/>
        </w:rPr>
        <w:t>provided for in the Trading Rules, the Exchange</w:t>
      </w:r>
      <w:r w:rsidR="00CB54B1">
        <w:rPr>
          <w:rFonts w:ascii="Tahoma" w:eastAsia="Calibri" w:hAnsi="Tahoma" w:cs="Tahoma"/>
          <w:color w:val="auto"/>
          <w:lang w:val="en-US" w:eastAsia="en-US"/>
        </w:rPr>
        <w:t xml:space="preserve">, </w:t>
      </w:r>
      <w:r w:rsidR="005F4209">
        <w:rPr>
          <w:rFonts w:ascii="Tahoma" w:eastAsia="Calibri" w:hAnsi="Tahoma" w:cs="Tahoma"/>
          <w:color w:val="auto"/>
          <w:lang w:val="en-US" w:eastAsia="en-US"/>
        </w:rPr>
        <w:t xml:space="preserve">in agreement with the </w:t>
      </w:r>
      <w:r w:rsidR="00CB54B1">
        <w:rPr>
          <w:rFonts w:ascii="Tahoma" w:eastAsia="Calibri" w:hAnsi="Tahoma" w:cs="Tahoma"/>
          <w:color w:val="auto"/>
          <w:lang w:val="en-US" w:eastAsia="en-US"/>
        </w:rPr>
        <w:t>NCC,</w:t>
      </w:r>
      <w:r w:rsidRPr="00206541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CB54B1">
        <w:rPr>
          <w:rFonts w:ascii="Tahoma" w:eastAsia="Calibri" w:hAnsi="Tahoma" w:cs="Tahoma"/>
          <w:color w:val="auto"/>
          <w:lang w:val="en-US" w:eastAsia="en-US"/>
        </w:rPr>
        <w:t xml:space="preserve">may </w:t>
      </w:r>
      <w:r w:rsidR="00747604">
        <w:rPr>
          <w:rFonts w:ascii="Tahoma" w:eastAsia="Calibri" w:hAnsi="Tahoma" w:cs="Tahoma"/>
          <w:color w:val="auto"/>
          <w:lang w:val="en-US" w:eastAsia="en-US"/>
        </w:rPr>
        <w:t>under</w:t>
      </w:r>
      <w:r w:rsidR="00CB54B1">
        <w:rPr>
          <w:rFonts w:ascii="Tahoma" w:eastAsia="Calibri" w:hAnsi="Tahoma" w:cs="Tahoma"/>
          <w:color w:val="auto"/>
          <w:lang w:val="en-US" w:eastAsia="en-US"/>
        </w:rPr>
        <w:t>take one or more</w:t>
      </w:r>
      <w:r w:rsidRPr="00206541">
        <w:rPr>
          <w:rFonts w:ascii="Tahoma" w:eastAsia="Calibri" w:hAnsi="Tahoma" w:cs="Tahoma"/>
          <w:color w:val="auto"/>
          <w:lang w:val="en-US" w:eastAsia="en-US"/>
        </w:rPr>
        <w:t xml:space="preserve"> of the foll</w:t>
      </w:r>
      <w:r w:rsidRPr="006E59CA">
        <w:rPr>
          <w:rFonts w:ascii="Tahoma" w:eastAsia="Calibri" w:hAnsi="Tahoma" w:cs="Tahoma"/>
          <w:color w:val="auto"/>
          <w:lang w:val="en-US" w:eastAsia="en-US"/>
        </w:rPr>
        <w:t xml:space="preserve">owing </w:t>
      </w:r>
      <w:r w:rsidR="00CB54B1">
        <w:rPr>
          <w:rFonts w:ascii="Tahoma" w:eastAsia="Calibri" w:hAnsi="Tahoma" w:cs="Tahoma"/>
          <w:color w:val="auto"/>
          <w:lang w:val="en-US" w:eastAsia="en-US"/>
        </w:rPr>
        <w:t>actions</w:t>
      </w:r>
      <w:r w:rsidRPr="006E59CA">
        <w:rPr>
          <w:rFonts w:ascii="Tahoma" w:eastAsia="Calibri" w:hAnsi="Tahoma" w:cs="Tahoma"/>
          <w:color w:val="auto"/>
          <w:lang w:val="en-US" w:eastAsia="en-US"/>
        </w:rPr>
        <w:t>:</w:t>
      </w:r>
    </w:p>
    <w:p w:rsidR="009C5AC5" w:rsidRPr="00986A2E" w:rsidRDefault="009C5AC5" w:rsidP="00515DC5">
      <w:pPr>
        <w:pStyle w:val="Pointmark"/>
        <w:numPr>
          <w:ilvl w:val="0"/>
          <w:numId w:val="16"/>
        </w:numPr>
        <w:tabs>
          <w:tab w:val="clear" w:pos="1080"/>
          <w:tab w:val="left" w:pos="900"/>
          <w:tab w:val="num" w:pos="1276"/>
        </w:tabs>
        <w:spacing w:before="120" w:after="0"/>
        <w:rPr>
          <w:rFonts w:ascii="Tahoma" w:eastAsia="Calibri" w:hAnsi="Tahoma" w:cs="Tahoma"/>
          <w:lang w:val="en-US"/>
        </w:rPr>
      </w:pPr>
      <w:r w:rsidRPr="008749FD">
        <w:rPr>
          <w:rFonts w:ascii="Tahoma" w:eastAsia="Calibri" w:hAnsi="Tahoma" w:cs="Tahoma"/>
          <w:lang w:val="en-US"/>
        </w:rPr>
        <w:t>chang</w:t>
      </w:r>
      <w:r w:rsidR="009D615E">
        <w:rPr>
          <w:rFonts w:ascii="Tahoma" w:eastAsia="Calibri" w:hAnsi="Tahoma" w:cs="Tahoma"/>
          <w:lang w:val="en-US"/>
        </w:rPr>
        <w:t>e</w:t>
      </w:r>
      <w:r w:rsidRPr="008749FD">
        <w:rPr>
          <w:rFonts w:ascii="Tahoma" w:eastAsia="Calibri" w:hAnsi="Tahoma" w:cs="Tahoma"/>
          <w:lang w:val="en-US"/>
        </w:rPr>
        <w:t xml:space="preserve"> the </w:t>
      </w:r>
      <w:r w:rsidR="00A55D51" w:rsidRPr="005745E3">
        <w:rPr>
          <w:rFonts w:ascii="Tahoma" w:eastAsia="Calibri" w:hAnsi="Tahoma" w:cs="Tahoma"/>
          <w:lang w:val="en-US"/>
        </w:rPr>
        <w:t xml:space="preserve">Contract’s </w:t>
      </w:r>
      <w:r w:rsidRPr="005745E3">
        <w:rPr>
          <w:rFonts w:ascii="Tahoma" w:eastAsia="Calibri" w:hAnsi="Tahoma" w:cs="Tahoma"/>
          <w:lang w:val="en-US"/>
        </w:rPr>
        <w:t>last trading day</w:t>
      </w:r>
      <w:r w:rsidRPr="00D040C3">
        <w:rPr>
          <w:rFonts w:ascii="Tahoma" w:eastAsia="Calibri" w:hAnsi="Tahoma" w:cs="Tahoma"/>
          <w:lang w:val="en-US"/>
        </w:rPr>
        <w:t>;</w:t>
      </w:r>
    </w:p>
    <w:p w:rsidR="009C5AC5" w:rsidRPr="00F855A0" w:rsidRDefault="009C5AC5" w:rsidP="00515DC5">
      <w:pPr>
        <w:pStyle w:val="Pointmark"/>
        <w:numPr>
          <w:ilvl w:val="0"/>
          <w:numId w:val="16"/>
        </w:numPr>
        <w:tabs>
          <w:tab w:val="clear" w:pos="1080"/>
          <w:tab w:val="left" w:pos="900"/>
          <w:tab w:val="num" w:pos="1276"/>
        </w:tabs>
        <w:spacing w:before="120" w:after="0"/>
        <w:rPr>
          <w:rFonts w:ascii="Tahoma" w:eastAsia="Calibri" w:hAnsi="Tahoma" w:cs="Tahoma"/>
          <w:lang w:val="en-US"/>
        </w:rPr>
      </w:pPr>
      <w:r w:rsidRPr="009346E7">
        <w:rPr>
          <w:rFonts w:ascii="Tahoma" w:eastAsia="Calibri" w:hAnsi="Tahoma" w:cs="Tahoma"/>
          <w:lang w:val="en-US"/>
        </w:rPr>
        <w:t>chang</w:t>
      </w:r>
      <w:r w:rsidR="009D615E">
        <w:rPr>
          <w:rFonts w:ascii="Tahoma" w:eastAsia="Calibri" w:hAnsi="Tahoma" w:cs="Tahoma"/>
          <w:lang w:val="en-US"/>
        </w:rPr>
        <w:t>e</w:t>
      </w:r>
      <w:r w:rsidRPr="009346E7">
        <w:rPr>
          <w:rFonts w:ascii="Tahoma" w:eastAsia="Calibri" w:hAnsi="Tahoma" w:cs="Tahoma"/>
          <w:lang w:val="en-US"/>
        </w:rPr>
        <w:t xml:space="preserve"> the </w:t>
      </w:r>
      <w:r w:rsidR="00A55D51" w:rsidRPr="00A65705">
        <w:rPr>
          <w:rFonts w:ascii="Tahoma" w:eastAsia="Calibri" w:hAnsi="Tahoma" w:cs="Tahoma"/>
          <w:lang w:val="en-US"/>
        </w:rPr>
        <w:t xml:space="preserve">Contract’s </w:t>
      </w:r>
      <w:r w:rsidR="009D615E">
        <w:rPr>
          <w:rFonts w:ascii="Tahoma" w:eastAsia="Calibri" w:hAnsi="Tahoma" w:cs="Tahoma"/>
          <w:lang w:val="en-US"/>
        </w:rPr>
        <w:t xml:space="preserve">final </w:t>
      </w:r>
      <w:r w:rsidRPr="00EC213D">
        <w:rPr>
          <w:rFonts w:ascii="Tahoma" w:eastAsia="Calibri" w:hAnsi="Tahoma" w:cs="Tahoma"/>
          <w:lang w:val="en-US"/>
        </w:rPr>
        <w:t>settlement da</w:t>
      </w:r>
      <w:r w:rsidR="00CE35BA" w:rsidRPr="00EC213D">
        <w:rPr>
          <w:rFonts w:ascii="Tahoma" w:eastAsia="Calibri" w:hAnsi="Tahoma" w:cs="Tahoma"/>
          <w:lang w:val="en-US"/>
        </w:rPr>
        <w:t>te</w:t>
      </w:r>
      <w:r w:rsidRPr="00F855A0">
        <w:rPr>
          <w:rFonts w:ascii="Tahoma" w:eastAsia="Calibri" w:hAnsi="Tahoma" w:cs="Tahoma"/>
          <w:lang w:val="en-US"/>
        </w:rPr>
        <w:t>;</w:t>
      </w:r>
    </w:p>
    <w:p w:rsidR="009C5AC5" w:rsidRPr="00D2494F" w:rsidRDefault="009C5AC5" w:rsidP="00515DC5">
      <w:pPr>
        <w:pStyle w:val="Pointmark"/>
        <w:numPr>
          <w:ilvl w:val="0"/>
          <w:numId w:val="16"/>
        </w:numPr>
        <w:tabs>
          <w:tab w:val="clear" w:pos="1080"/>
          <w:tab w:val="num" w:pos="900"/>
          <w:tab w:val="num" w:pos="1276"/>
        </w:tabs>
        <w:spacing w:before="120" w:after="0"/>
        <w:ind w:left="900" w:hanging="180"/>
        <w:rPr>
          <w:rFonts w:ascii="Tahoma" w:eastAsia="Calibri" w:hAnsi="Tahoma" w:cs="Tahoma"/>
          <w:lang w:val="en-US"/>
        </w:rPr>
      </w:pPr>
      <w:r w:rsidRPr="00F855A0">
        <w:rPr>
          <w:rFonts w:ascii="Tahoma" w:eastAsia="Calibri" w:hAnsi="Tahoma" w:cs="Tahoma"/>
          <w:lang w:val="en-US"/>
        </w:rPr>
        <w:lastRenderedPageBreak/>
        <w:t>chang</w:t>
      </w:r>
      <w:r w:rsidR="009D615E">
        <w:rPr>
          <w:rFonts w:ascii="Tahoma" w:eastAsia="Calibri" w:hAnsi="Tahoma" w:cs="Tahoma"/>
          <w:lang w:val="en-US"/>
        </w:rPr>
        <w:t>e</w:t>
      </w:r>
      <w:r w:rsidRPr="00F855A0">
        <w:rPr>
          <w:rFonts w:ascii="Tahoma" w:eastAsia="Calibri" w:hAnsi="Tahoma" w:cs="Tahoma"/>
          <w:lang w:val="en-US"/>
        </w:rPr>
        <w:t xml:space="preserve"> </w:t>
      </w:r>
      <w:r w:rsidR="008A2371">
        <w:rPr>
          <w:rFonts w:ascii="Tahoma" w:eastAsia="Calibri" w:hAnsi="Tahoma" w:cs="Tahoma"/>
          <w:lang w:val="en-US"/>
        </w:rPr>
        <w:t>the</w:t>
      </w:r>
      <w:r w:rsidRPr="00F855A0">
        <w:rPr>
          <w:rFonts w:ascii="Tahoma" w:eastAsia="Calibri" w:hAnsi="Tahoma" w:cs="Tahoma"/>
          <w:lang w:val="en-US"/>
        </w:rPr>
        <w:t xml:space="preserve"> current </w:t>
      </w:r>
      <w:r w:rsidR="008A2371">
        <w:rPr>
          <w:rFonts w:ascii="Tahoma" w:eastAsia="Calibri" w:hAnsi="Tahoma" w:cs="Tahoma"/>
          <w:lang w:val="en-US"/>
        </w:rPr>
        <w:t>s</w:t>
      </w:r>
      <w:r w:rsidRPr="00F855A0">
        <w:rPr>
          <w:rFonts w:ascii="Tahoma" w:eastAsia="Calibri" w:hAnsi="Tahoma" w:cs="Tahoma"/>
          <w:lang w:val="en-US"/>
        </w:rPr>
        <w:t>ettlement price</w:t>
      </w:r>
      <w:r w:rsidR="001E101A">
        <w:rPr>
          <w:rFonts w:ascii="Tahoma" w:eastAsia="Calibri" w:hAnsi="Tahoma" w:cs="Tahoma"/>
          <w:lang w:val="en-US"/>
        </w:rPr>
        <w:t>,</w:t>
      </w:r>
      <w:r w:rsidR="000142FD">
        <w:rPr>
          <w:rFonts w:ascii="Tahoma" w:eastAsia="Calibri" w:hAnsi="Tahoma" w:cs="Tahoma"/>
          <w:lang w:val="en-US"/>
        </w:rPr>
        <w:t xml:space="preserve"> </w:t>
      </w:r>
      <w:r w:rsidR="00ED3BB4">
        <w:rPr>
          <w:rFonts w:ascii="Tahoma" w:eastAsia="Calibri" w:hAnsi="Tahoma" w:cs="Tahoma"/>
          <w:lang w:val="en-US"/>
        </w:rPr>
        <w:t xml:space="preserve">or </w:t>
      </w:r>
      <w:r w:rsidR="00F60FE7">
        <w:rPr>
          <w:rFonts w:ascii="Tahoma" w:eastAsia="Calibri" w:hAnsi="Tahoma" w:cs="Tahoma"/>
          <w:lang w:val="en-US"/>
        </w:rPr>
        <w:t xml:space="preserve">amend </w:t>
      </w:r>
      <w:r w:rsidRPr="00F855A0">
        <w:rPr>
          <w:rFonts w:ascii="Tahoma" w:eastAsia="Calibri" w:hAnsi="Tahoma" w:cs="Tahoma"/>
          <w:lang w:val="en-US"/>
        </w:rPr>
        <w:t xml:space="preserve">the calculation </w:t>
      </w:r>
      <w:r w:rsidR="00033AFF">
        <w:rPr>
          <w:rFonts w:ascii="Tahoma" w:eastAsia="Calibri" w:hAnsi="Tahoma" w:cs="Tahoma"/>
          <w:lang w:val="en-US"/>
        </w:rPr>
        <w:t xml:space="preserve">method for the variation margin </w:t>
      </w:r>
      <w:r w:rsidR="00B801FF">
        <w:rPr>
          <w:rFonts w:ascii="Tahoma" w:eastAsia="Calibri" w:hAnsi="Tahoma" w:cs="Tahoma"/>
          <w:lang w:val="en-US"/>
        </w:rPr>
        <w:t>and</w:t>
      </w:r>
      <w:r w:rsidR="0071381F">
        <w:rPr>
          <w:rFonts w:ascii="Tahoma" w:eastAsia="Calibri" w:hAnsi="Tahoma" w:cs="Tahoma"/>
          <w:lang w:val="en-US"/>
        </w:rPr>
        <w:t>/or</w:t>
      </w:r>
      <w:r w:rsidR="00B801FF">
        <w:rPr>
          <w:rFonts w:ascii="Tahoma" w:eastAsia="Calibri" w:hAnsi="Tahoma" w:cs="Tahoma"/>
          <w:lang w:val="en-US"/>
        </w:rPr>
        <w:t xml:space="preserve"> </w:t>
      </w:r>
      <w:r w:rsidR="00033AFF">
        <w:rPr>
          <w:rFonts w:ascii="Tahoma" w:eastAsia="Calibri" w:hAnsi="Tahoma" w:cs="Tahoma"/>
          <w:lang w:val="en-US"/>
        </w:rPr>
        <w:t xml:space="preserve">rules pertaining to its </w:t>
      </w:r>
      <w:r w:rsidR="00B801FF" w:rsidRPr="00F855A0">
        <w:rPr>
          <w:rFonts w:ascii="Tahoma" w:eastAsia="Calibri" w:hAnsi="Tahoma" w:cs="Tahoma"/>
          <w:lang w:val="en-US"/>
        </w:rPr>
        <w:t>transfer</w:t>
      </w:r>
      <w:r w:rsidRPr="00D2494F">
        <w:rPr>
          <w:rFonts w:ascii="Tahoma" w:eastAsia="Calibri" w:hAnsi="Tahoma" w:cs="Tahoma"/>
          <w:lang w:val="en-US"/>
        </w:rPr>
        <w:t>;</w:t>
      </w:r>
    </w:p>
    <w:p w:rsidR="009C5AC5" w:rsidRPr="007A50D7" w:rsidRDefault="006C7D68" w:rsidP="00515DC5">
      <w:pPr>
        <w:pStyle w:val="Pointmark"/>
        <w:numPr>
          <w:ilvl w:val="0"/>
          <w:numId w:val="16"/>
        </w:numPr>
        <w:tabs>
          <w:tab w:val="clear" w:pos="1080"/>
          <w:tab w:val="num" w:pos="900"/>
          <w:tab w:val="num" w:pos="1276"/>
        </w:tabs>
        <w:spacing w:before="120" w:after="0"/>
        <w:ind w:left="900" w:hanging="180"/>
        <w:rPr>
          <w:rFonts w:ascii="Tahoma" w:eastAsia="Calibri" w:hAnsi="Tahoma" w:cs="Tahoma"/>
          <w:lang w:val="en-US"/>
        </w:rPr>
      </w:pPr>
      <w:proofErr w:type="gramStart"/>
      <w:r>
        <w:rPr>
          <w:rFonts w:ascii="Tahoma" w:eastAsia="Calibri" w:hAnsi="Tahoma" w:cs="Tahoma"/>
          <w:lang w:val="en-US"/>
        </w:rPr>
        <w:t>under</w:t>
      </w:r>
      <w:r w:rsidR="009C5AC5" w:rsidRPr="00D2494F">
        <w:rPr>
          <w:rFonts w:ascii="Tahoma" w:eastAsia="Calibri" w:hAnsi="Tahoma" w:cs="Tahoma"/>
          <w:lang w:val="en-US"/>
        </w:rPr>
        <w:t>tak</w:t>
      </w:r>
      <w:r w:rsidR="00144E15">
        <w:rPr>
          <w:rFonts w:ascii="Tahoma" w:eastAsia="Calibri" w:hAnsi="Tahoma" w:cs="Tahoma"/>
          <w:lang w:val="en-US"/>
        </w:rPr>
        <w:t>e</w:t>
      </w:r>
      <w:proofErr w:type="gramEnd"/>
      <w:r w:rsidR="009C5AC5" w:rsidRPr="004A3412">
        <w:rPr>
          <w:rFonts w:ascii="Tahoma" w:eastAsia="Calibri" w:hAnsi="Tahoma" w:cs="Tahoma"/>
          <w:lang w:val="en-US"/>
        </w:rPr>
        <w:t xml:space="preserve"> other </w:t>
      </w:r>
      <w:r w:rsidR="00144E15">
        <w:rPr>
          <w:rFonts w:ascii="Tahoma" w:eastAsia="Calibri" w:hAnsi="Tahoma" w:cs="Tahoma"/>
          <w:lang w:val="en-US"/>
        </w:rPr>
        <w:t xml:space="preserve">actions </w:t>
      </w:r>
      <w:r w:rsidR="009C5AC5" w:rsidRPr="007A50D7">
        <w:rPr>
          <w:rFonts w:ascii="Tahoma" w:eastAsia="Calibri" w:hAnsi="Tahoma" w:cs="Tahoma"/>
          <w:lang w:val="en-US"/>
        </w:rPr>
        <w:t>provided for in the Trading Rules.</w:t>
      </w:r>
    </w:p>
    <w:p w:rsidR="009C5AC5" w:rsidRPr="00AE45B4" w:rsidRDefault="009C5AC5" w:rsidP="009C5AC5">
      <w:pPr>
        <w:pStyle w:val="a0"/>
        <w:tabs>
          <w:tab w:val="num" w:pos="851"/>
        </w:tabs>
        <w:spacing w:before="120" w:after="0"/>
        <w:ind w:left="851"/>
        <w:rPr>
          <w:rFonts w:ascii="Tahoma" w:eastAsia="Calibri" w:hAnsi="Tahoma" w:cs="Tahoma"/>
          <w:color w:val="auto"/>
          <w:lang w:val="en-US" w:eastAsia="en-US"/>
        </w:rPr>
      </w:pPr>
      <w:r w:rsidRPr="007A50D7">
        <w:rPr>
          <w:rFonts w:ascii="Tahoma" w:eastAsia="Calibri" w:hAnsi="Tahoma" w:cs="Tahoma"/>
          <w:color w:val="auto"/>
          <w:lang w:val="en-US" w:eastAsia="en-US"/>
        </w:rPr>
        <w:t>The Exchange</w:t>
      </w:r>
      <w:r w:rsidR="003D2038">
        <w:rPr>
          <w:rFonts w:ascii="Tahoma" w:eastAsia="Calibri" w:hAnsi="Tahoma" w:cs="Tahoma"/>
          <w:color w:val="auto"/>
          <w:lang w:val="en-US" w:eastAsia="en-US"/>
        </w:rPr>
        <w:t xml:space="preserve">, </w:t>
      </w:r>
      <w:r w:rsidR="003D2038" w:rsidRPr="0059467A">
        <w:rPr>
          <w:rFonts w:ascii="Tahoma" w:eastAsia="Calibri" w:hAnsi="Tahoma" w:cs="Tahoma"/>
          <w:color w:val="auto"/>
          <w:lang w:val="en-US" w:eastAsia="en-US"/>
        </w:rPr>
        <w:t xml:space="preserve">upon agreement with the </w:t>
      </w:r>
      <w:r w:rsidR="003D2038">
        <w:rPr>
          <w:rFonts w:ascii="Tahoma" w:eastAsia="Calibri" w:hAnsi="Tahoma" w:cs="Tahoma"/>
          <w:color w:val="auto"/>
          <w:lang w:val="en-US" w:eastAsia="en-US"/>
        </w:rPr>
        <w:t>NCC,</w:t>
      </w:r>
      <w:r w:rsidRPr="007A50D7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3D2038">
        <w:rPr>
          <w:rFonts w:ascii="Tahoma" w:eastAsia="Calibri" w:hAnsi="Tahoma" w:cs="Tahoma"/>
          <w:color w:val="auto"/>
          <w:lang w:val="en-US" w:eastAsia="en-US"/>
        </w:rPr>
        <w:t xml:space="preserve">may </w:t>
      </w:r>
      <w:r w:rsidRPr="007A50D7">
        <w:rPr>
          <w:rFonts w:ascii="Tahoma" w:eastAsia="Calibri" w:hAnsi="Tahoma" w:cs="Tahoma"/>
          <w:color w:val="auto"/>
          <w:lang w:val="en-US" w:eastAsia="en-US"/>
        </w:rPr>
        <w:t xml:space="preserve">alter the </w:t>
      </w:r>
      <w:r w:rsidR="00CE35BA" w:rsidRPr="004A3412">
        <w:rPr>
          <w:rFonts w:ascii="Tahoma" w:eastAsia="Calibri" w:hAnsi="Tahoma" w:cs="Tahoma"/>
          <w:color w:val="auto"/>
          <w:lang w:val="en-US" w:eastAsia="en-US"/>
        </w:rPr>
        <w:t xml:space="preserve">Contract’s </w:t>
      </w:r>
      <w:r w:rsidRPr="004A3412">
        <w:rPr>
          <w:rFonts w:ascii="Tahoma" w:eastAsia="Calibri" w:hAnsi="Tahoma" w:cs="Tahoma"/>
          <w:color w:val="auto"/>
          <w:lang w:val="en-US" w:eastAsia="en-US"/>
        </w:rPr>
        <w:t>last trading day and</w:t>
      </w:r>
      <w:r w:rsidR="00CE35BA" w:rsidRPr="00C87E12">
        <w:rPr>
          <w:rFonts w:ascii="Tahoma" w:eastAsia="Calibri" w:hAnsi="Tahoma" w:cs="Tahoma"/>
          <w:color w:val="auto"/>
          <w:lang w:val="en-US" w:eastAsia="en-US"/>
        </w:rPr>
        <w:t>/or</w:t>
      </w:r>
      <w:r w:rsidRPr="0061375A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CE35BA" w:rsidRPr="0061375A">
        <w:rPr>
          <w:rFonts w:ascii="Tahoma" w:eastAsia="Calibri" w:hAnsi="Tahoma" w:cs="Tahoma"/>
          <w:color w:val="auto"/>
          <w:lang w:val="en-US" w:eastAsia="en-US"/>
        </w:rPr>
        <w:t xml:space="preserve">the Contract’s </w:t>
      </w:r>
      <w:r w:rsidR="00485B94">
        <w:rPr>
          <w:rFonts w:ascii="Tahoma" w:eastAsia="Calibri" w:hAnsi="Tahoma" w:cs="Tahoma"/>
          <w:color w:val="auto"/>
          <w:lang w:val="en-US" w:eastAsia="en-US"/>
        </w:rPr>
        <w:t xml:space="preserve">final </w:t>
      </w:r>
      <w:r w:rsidRPr="007A50D7">
        <w:rPr>
          <w:rFonts w:ascii="Tahoma" w:eastAsia="Calibri" w:hAnsi="Tahoma" w:cs="Tahoma"/>
          <w:color w:val="auto"/>
          <w:lang w:val="en-US" w:eastAsia="en-US"/>
        </w:rPr>
        <w:t>settlement date</w:t>
      </w:r>
      <w:r w:rsidR="00DE10E7">
        <w:rPr>
          <w:rFonts w:ascii="Tahoma" w:eastAsia="Calibri" w:hAnsi="Tahoma" w:cs="Tahoma"/>
          <w:color w:val="auto"/>
          <w:lang w:val="en-US" w:eastAsia="en-US"/>
        </w:rPr>
        <w:t xml:space="preserve"> if the</w:t>
      </w:r>
      <w:r w:rsidRPr="00D90D41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B67A2D" w:rsidRPr="005D32DE">
        <w:rPr>
          <w:rFonts w:ascii="Tahoma" w:eastAsia="Calibri" w:hAnsi="Tahoma" w:cs="Tahoma"/>
          <w:color w:val="auto"/>
          <w:lang w:val="en-US" w:eastAsia="en-US"/>
        </w:rPr>
        <w:t xml:space="preserve">Contract’s </w:t>
      </w:r>
      <w:r w:rsidRPr="005D32DE">
        <w:rPr>
          <w:rFonts w:ascii="Tahoma" w:eastAsia="Calibri" w:hAnsi="Tahoma" w:cs="Tahoma"/>
          <w:color w:val="auto"/>
          <w:lang w:val="en-US" w:eastAsia="en-US"/>
        </w:rPr>
        <w:t xml:space="preserve">last trading day </w:t>
      </w:r>
      <w:r w:rsidRPr="00AE45B4">
        <w:rPr>
          <w:rFonts w:ascii="Tahoma" w:eastAsia="Calibri" w:hAnsi="Tahoma" w:cs="Tahoma"/>
          <w:color w:val="auto"/>
          <w:lang w:val="en-US" w:eastAsia="en-US"/>
        </w:rPr>
        <w:t>is declared a public holiday b</w:t>
      </w:r>
      <w:r w:rsidR="00DE10E7">
        <w:rPr>
          <w:rFonts w:ascii="Tahoma" w:eastAsia="Calibri" w:hAnsi="Tahoma" w:cs="Tahoma"/>
          <w:color w:val="auto"/>
          <w:lang w:val="en-US" w:eastAsia="en-US"/>
        </w:rPr>
        <w:t>y</w:t>
      </w:r>
      <w:r w:rsidRPr="00AE45B4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DE10E7">
        <w:rPr>
          <w:rFonts w:ascii="Tahoma" w:eastAsia="Calibri" w:hAnsi="Tahoma" w:cs="Tahoma"/>
          <w:color w:val="auto"/>
          <w:lang w:val="en-US" w:eastAsia="en-US"/>
        </w:rPr>
        <w:t xml:space="preserve">order </w:t>
      </w:r>
      <w:r w:rsidRPr="00AE45B4">
        <w:rPr>
          <w:rFonts w:ascii="Tahoma" w:eastAsia="Calibri" w:hAnsi="Tahoma" w:cs="Tahoma"/>
          <w:color w:val="auto"/>
          <w:lang w:val="en-US" w:eastAsia="en-US"/>
        </w:rPr>
        <w:t xml:space="preserve">of the </w:t>
      </w:r>
      <w:r w:rsidR="00DE10E7">
        <w:rPr>
          <w:rFonts w:ascii="Tahoma" w:eastAsia="Calibri" w:hAnsi="Tahoma" w:cs="Tahoma"/>
          <w:color w:val="auto"/>
          <w:lang w:val="en-US" w:eastAsia="en-US"/>
        </w:rPr>
        <w:t xml:space="preserve">appropriate </w:t>
      </w:r>
      <w:r w:rsidR="0035640C">
        <w:rPr>
          <w:rFonts w:ascii="Tahoma" w:eastAsia="Calibri" w:hAnsi="Tahoma" w:cs="Tahoma"/>
          <w:color w:val="auto"/>
          <w:lang w:val="en-US" w:eastAsia="en-US"/>
        </w:rPr>
        <w:t xml:space="preserve">state </w:t>
      </w:r>
      <w:r w:rsidR="0035640C" w:rsidRPr="00AE45B4">
        <w:rPr>
          <w:rFonts w:ascii="Tahoma" w:eastAsia="Calibri" w:hAnsi="Tahoma" w:cs="Tahoma"/>
          <w:color w:val="auto"/>
          <w:lang w:val="en-US" w:eastAsia="en-US"/>
        </w:rPr>
        <w:t xml:space="preserve">authorities </w:t>
      </w:r>
      <w:r w:rsidR="0035640C">
        <w:rPr>
          <w:rFonts w:ascii="Tahoma" w:eastAsia="Calibri" w:hAnsi="Tahoma" w:cs="Tahoma"/>
          <w:color w:val="auto"/>
          <w:lang w:val="en-US" w:eastAsia="en-US"/>
        </w:rPr>
        <w:t xml:space="preserve">of the </w:t>
      </w:r>
      <w:r w:rsidRPr="00AE45B4">
        <w:rPr>
          <w:rFonts w:ascii="Tahoma" w:eastAsia="Calibri" w:hAnsi="Tahoma" w:cs="Tahoma"/>
          <w:color w:val="auto"/>
          <w:lang w:val="en-US" w:eastAsia="en-US"/>
        </w:rPr>
        <w:t>Russian Federation.</w:t>
      </w:r>
    </w:p>
    <w:p w:rsidR="009C5AC5" w:rsidRPr="005D32DE" w:rsidRDefault="006E01F7" w:rsidP="009C5AC5">
      <w:pPr>
        <w:pStyle w:val="a0"/>
        <w:tabs>
          <w:tab w:val="num" w:pos="851"/>
        </w:tabs>
        <w:spacing w:before="120" w:after="0"/>
        <w:ind w:left="851"/>
        <w:rPr>
          <w:rFonts w:ascii="Tahoma" w:eastAsia="Calibri" w:hAnsi="Tahoma" w:cs="Tahoma"/>
          <w:color w:val="auto"/>
          <w:lang w:val="en-US" w:eastAsia="en-US"/>
        </w:rPr>
      </w:pPr>
      <w:r>
        <w:rPr>
          <w:rFonts w:ascii="Tahoma" w:eastAsia="Calibri" w:hAnsi="Tahoma" w:cs="Tahoma"/>
          <w:color w:val="auto"/>
          <w:lang w:val="en-US" w:eastAsia="en-US"/>
        </w:rPr>
        <w:t>A</w:t>
      </w:r>
      <w:r w:rsidR="00B542D1">
        <w:rPr>
          <w:rFonts w:ascii="Tahoma" w:eastAsia="Calibri" w:hAnsi="Tahoma" w:cs="Tahoma"/>
          <w:color w:val="auto"/>
          <w:lang w:val="en-US" w:eastAsia="en-US"/>
        </w:rPr>
        <w:t>ny changes</w:t>
      </w:r>
      <w:r w:rsidR="00D875D4">
        <w:rPr>
          <w:rFonts w:ascii="Tahoma" w:eastAsia="Calibri" w:hAnsi="Tahoma" w:cs="Tahoma"/>
          <w:color w:val="auto"/>
          <w:lang w:val="en-US" w:eastAsia="en-US"/>
        </w:rPr>
        <w:t xml:space="preserve"> adopted by t</w:t>
      </w:r>
      <w:r w:rsidR="00D875D4" w:rsidRPr="006E66EA">
        <w:rPr>
          <w:rFonts w:ascii="Tahoma" w:eastAsia="Calibri" w:hAnsi="Tahoma" w:cs="Tahoma"/>
          <w:color w:val="auto"/>
          <w:lang w:val="en-US" w:eastAsia="en-US"/>
        </w:rPr>
        <w:t xml:space="preserve">he </w:t>
      </w:r>
      <w:r w:rsidR="00D875D4">
        <w:rPr>
          <w:rFonts w:ascii="Tahoma" w:eastAsia="Calibri" w:hAnsi="Tahoma" w:cs="Tahoma"/>
          <w:color w:val="auto"/>
          <w:lang w:val="en-US" w:eastAsia="en-US"/>
        </w:rPr>
        <w:t>Exchange</w:t>
      </w:r>
      <w:r w:rsidR="00B542D1">
        <w:rPr>
          <w:rFonts w:ascii="Tahoma" w:eastAsia="Calibri" w:hAnsi="Tahoma" w:cs="Tahoma"/>
          <w:color w:val="auto"/>
          <w:lang w:val="en-US" w:eastAsia="en-US"/>
        </w:rPr>
        <w:t xml:space="preserve">, pursuant to </w:t>
      </w:r>
      <w:r w:rsidR="001A3FEB">
        <w:rPr>
          <w:rFonts w:ascii="Tahoma" w:eastAsia="Calibri" w:hAnsi="Tahoma" w:cs="Tahoma"/>
          <w:color w:val="auto"/>
          <w:lang w:val="en-US" w:eastAsia="en-US"/>
        </w:rPr>
        <w:t>Section</w:t>
      </w:r>
      <w:r w:rsidR="00B542D1" w:rsidRPr="00A04B46">
        <w:rPr>
          <w:rFonts w:ascii="Tahoma" w:eastAsia="Calibri" w:hAnsi="Tahoma" w:cs="Tahoma"/>
          <w:color w:val="auto"/>
          <w:lang w:val="en-US" w:eastAsia="en-US"/>
        </w:rPr>
        <w:t>s 5.1</w:t>
      </w:r>
      <w:r w:rsidR="00B542D1" w:rsidRPr="00A65705">
        <w:rPr>
          <w:rFonts w:ascii="Tahoma" w:eastAsia="Calibri" w:hAnsi="Tahoma" w:cs="Tahoma"/>
          <w:color w:val="auto"/>
          <w:lang w:val="en-US" w:eastAsia="en-US"/>
        </w:rPr>
        <w:t>-5.2 herein</w:t>
      </w:r>
      <w:r w:rsidR="00B542D1">
        <w:rPr>
          <w:rFonts w:ascii="Tahoma" w:eastAsia="Calibri" w:hAnsi="Tahoma" w:cs="Tahoma"/>
          <w:color w:val="auto"/>
          <w:lang w:val="en-US" w:eastAsia="en-US"/>
        </w:rPr>
        <w:t xml:space="preserve">, will </w:t>
      </w:r>
      <w:r>
        <w:rPr>
          <w:rFonts w:ascii="Tahoma" w:eastAsia="Calibri" w:hAnsi="Tahoma" w:cs="Tahoma"/>
          <w:color w:val="auto"/>
          <w:lang w:val="en-US" w:eastAsia="en-US"/>
        </w:rPr>
        <w:t>be published on the Exchange’s website at least 3 (three) trading days prior to their taking effect, which serve</w:t>
      </w:r>
      <w:r w:rsidR="000F7CAD">
        <w:rPr>
          <w:rFonts w:ascii="Tahoma" w:eastAsia="Calibri" w:hAnsi="Tahoma" w:cs="Tahoma"/>
          <w:color w:val="auto"/>
          <w:lang w:val="en-US" w:eastAsia="en-US"/>
        </w:rPr>
        <w:t>s</w:t>
      </w:r>
      <w:r>
        <w:rPr>
          <w:rFonts w:ascii="Tahoma" w:eastAsia="Calibri" w:hAnsi="Tahoma" w:cs="Tahoma"/>
          <w:color w:val="auto"/>
          <w:lang w:val="en-US" w:eastAsia="en-US"/>
        </w:rPr>
        <w:t xml:space="preserve"> as notice to the Trading Members.</w:t>
      </w:r>
    </w:p>
    <w:p w:rsidR="009C5AC5" w:rsidRPr="00E32349" w:rsidRDefault="001C5AB4" w:rsidP="009C5AC5">
      <w:pPr>
        <w:pStyle w:val="a0"/>
        <w:numPr>
          <w:ilvl w:val="0"/>
          <w:numId w:val="0"/>
        </w:numPr>
        <w:spacing w:before="120" w:after="0"/>
        <w:ind w:left="851"/>
        <w:rPr>
          <w:rFonts w:ascii="Tahoma" w:eastAsia="Calibri" w:hAnsi="Tahoma" w:cs="Tahoma"/>
          <w:color w:val="auto"/>
          <w:lang w:val="en-US" w:eastAsia="en-US"/>
        </w:rPr>
      </w:pPr>
      <w:r>
        <w:rPr>
          <w:rFonts w:ascii="Tahoma" w:eastAsia="Calibri" w:hAnsi="Tahoma" w:cs="Tahoma"/>
          <w:color w:val="auto"/>
          <w:lang w:val="en-US" w:eastAsia="en-US"/>
        </w:rPr>
        <w:t>In</w:t>
      </w:r>
      <w:r w:rsidR="00924FF2">
        <w:rPr>
          <w:rFonts w:ascii="Tahoma" w:eastAsia="Calibri" w:hAnsi="Tahoma" w:cs="Tahoma"/>
          <w:color w:val="auto"/>
          <w:lang w:val="en-US" w:eastAsia="en-US"/>
        </w:rPr>
        <w:t xml:space="preserve"> the</w:t>
      </w:r>
      <w:r>
        <w:rPr>
          <w:rFonts w:ascii="Tahoma" w:eastAsia="Calibri" w:hAnsi="Tahoma" w:cs="Tahoma"/>
          <w:color w:val="auto"/>
          <w:lang w:val="en-US" w:eastAsia="en-US"/>
        </w:rPr>
        <w:t xml:space="preserve"> case </w:t>
      </w:r>
      <w:r w:rsidR="00924FF2">
        <w:rPr>
          <w:rFonts w:ascii="Tahoma" w:eastAsia="Calibri" w:hAnsi="Tahoma" w:cs="Tahoma"/>
          <w:color w:val="auto"/>
          <w:lang w:val="en-US" w:eastAsia="en-US"/>
        </w:rPr>
        <w:t xml:space="preserve">that </w:t>
      </w:r>
      <w:r>
        <w:rPr>
          <w:rFonts w:ascii="Tahoma" w:eastAsia="Calibri" w:hAnsi="Tahoma" w:cs="Tahoma"/>
          <w:color w:val="auto"/>
          <w:lang w:val="en-US" w:eastAsia="en-US"/>
        </w:rPr>
        <w:t xml:space="preserve">the Contract’s final settlement date falls within 3 (three) trading days of the </w:t>
      </w:r>
      <w:r w:rsidR="00473FD7">
        <w:rPr>
          <w:rFonts w:ascii="Tahoma" w:eastAsia="Calibri" w:hAnsi="Tahoma" w:cs="Tahoma"/>
          <w:color w:val="auto"/>
          <w:lang w:val="en-US" w:eastAsia="en-US"/>
        </w:rPr>
        <w:t>date of adoption of changes by t</w:t>
      </w:r>
      <w:r w:rsidR="00473FD7" w:rsidRPr="006E66EA">
        <w:rPr>
          <w:rFonts w:ascii="Tahoma" w:eastAsia="Calibri" w:hAnsi="Tahoma" w:cs="Tahoma"/>
          <w:color w:val="auto"/>
          <w:lang w:val="en-US" w:eastAsia="en-US"/>
        </w:rPr>
        <w:t xml:space="preserve">he </w:t>
      </w:r>
      <w:r w:rsidR="00473FD7">
        <w:rPr>
          <w:rFonts w:ascii="Tahoma" w:eastAsia="Calibri" w:hAnsi="Tahoma" w:cs="Tahoma"/>
          <w:color w:val="auto"/>
          <w:lang w:val="en-US" w:eastAsia="en-US"/>
        </w:rPr>
        <w:t xml:space="preserve">Exchange, pursuant to </w:t>
      </w:r>
      <w:r w:rsidR="001A3FEB">
        <w:rPr>
          <w:rFonts w:ascii="Tahoma" w:eastAsia="Calibri" w:hAnsi="Tahoma" w:cs="Tahoma"/>
          <w:color w:val="auto"/>
          <w:lang w:val="en-US" w:eastAsia="en-US"/>
        </w:rPr>
        <w:t>Section</w:t>
      </w:r>
      <w:r w:rsidR="00473FD7" w:rsidRPr="00A04B46">
        <w:rPr>
          <w:rFonts w:ascii="Tahoma" w:eastAsia="Calibri" w:hAnsi="Tahoma" w:cs="Tahoma"/>
          <w:color w:val="auto"/>
          <w:lang w:val="en-US" w:eastAsia="en-US"/>
        </w:rPr>
        <w:t>s 5.1</w:t>
      </w:r>
      <w:r w:rsidR="00473FD7" w:rsidRPr="00A65705">
        <w:rPr>
          <w:rFonts w:ascii="Tahoma" w:eastAsia="Calibri" w:hAnsi="Tahoma" w:cs="Tahoma"/>
          <w:color w:val="auto"/>
          <w:lang w:val="en-US" w:eastAsia="en-US"/>
        </w:rPr>
        <w:t>-5.2 herein</w:t>
      </w:r>
      <w:r w:rsidR="00C3444D">
        <w:rPr>
          <w:rFonts w:ascii="Tahoma" w:eastAsia="Calibri" w:hAnsi="Tahoma" w:cs="Tahoma"/>
          <w:color w:val="auto"/>
          <w:lang w:val="en-US" w:eastAsia="en-US"/>
        </w:rPr>
        <w:t xml:space="preserve">, </w:t>
      </w:r>
      <w:r>
        <w:rPr>
          <w:rFonts w:ascii="Tahoma" w:eastAsia="Calibri" w:hAnsi="Tahoma" w:cs="Tahoma"/>
          <w:color w:val="auto"/>
          <w:lang w:val="en-US" w:eastAsia="en-US"/>
        </w:rPr>
        <w:t xml:space="preserve">the said changes will be published on the Exchange’s website </w:t>
      </w:r>
      <w:r w:rsidR="005E09FA">
        <w:rPr>
          <w:rFonts w:ascii="Tahoma" w:eastAsia="Calibri" w:hAnsi="Tahoma" w:cs="Tahoma"/>
          <w:color w:val="auto"/>
          <w:lang w:val="en-US" w:eastAsia="en-US"/>
        </w:rPr>
        <w:t>prior to</w:t>
      </w:r>
      <w:r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C93FF2">
        <w:rPr>
          <w:rFonts w:ascii="Tahoma" w:eastAsia="Calibri" w:hAnsi="Tahoma" w:cs="Tahoma"/>
          <w:color w:val="auto"/>
          <w:lang w:val="en-US" w:eastAsia="en-US"/>
        </w:rPr>
        <w:t>their taking effect.</w:t>
      </w:r>
    </w:p>
    <w:p w:rsidR="009C5AC5" w:rsidRPr="00522438" w:rsidRDefault="009C5AC5" w:rsidP="009C5AC5">
      <w:pPr>
        <w:pStyle w:val="a0"/>
        <w:tabs>
          <w:tab w:val="num" w:pos="851"/>
        </w:tabs>
        <w:spacing w:before="120" w:after="0"/>
        <w:ind w:left="851"/>
        <w:rPr>
          <w:rFonts w:ascii="Tahoma" w:eastAsia="Calibri" w:hAnsi="Tahoma" w:cs="Tahoma"/>
          <w:color w:val="auto"/>
          <w:lang w:val="en-US" w:eastAsia="en-US"/>
        </w:rPr>
      </w:pPr>
      <w:r w:rsidRPr="00E32349">
        <w:rPr>
          <w:rFonts w:ascii="Tahoma" w:eastAsia="Calibri" w:hAnsi="Tahoma" w:cs="Tahoma"/>
          <w:color w:val="auto"/>
          <w:lang w:val="en-US" w:eastAsia="en-US"/>
        </w:rPr>
        <w:t xml:space="preserve">As soon as the </w:t>
      </w:r>
      <w:r w:rsidR="00AD061D">
        <w:rPr>
          <w:rFonts w:ascii="Tahoma" w:eastAsia="Calibri" w:hAnsi="Tahoma" w:cs="Tahoma"/>
          <w:color w:val="auto"/>
          <w:lang w:val="en-US" w:eastAsia="en-US"/>
        </w:rPr>
        <w:t>change</w:t>
      </w:r>
      <w:r w:rsidRPr="00E32349">
        <w:rPr>
          <w:rFonts w:ascii="Tahoma" w:eastAsia="Calibri" w:hAnsi="Tahoma" w:cs="Tahoma"/>
          <w:color w:val="auto"/>
          <w:lang w:val="en-US" w:eastAsia="en-US"/>
        </w:rPr>
        <w:t xml:space="preserve">(s) </w:t>
      </w:r>
      <w:r w:rsidR="00AD061D">
        <w:rPr>
          <w:rFonts w:ascii="Tahoma" w:eastAsia="Calibri" w:hAnsi="Tahoma" w:cs="Tahoma"/>
          <w:color w:val="auto"/>
          <w:lang w:val="en-US" w:eastAsia="en-US"/>
        </w:rPr>
        <w:t>adopted</w:t>
      </w:r>
      <w:r w:rsidR="00AD061D" w:rsidRPr="00E32349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Pr="00E32349">
        <w:rPr>
          <w:rFonts w:ascii="Tahoma" w:eastAsia="Calibri" w:hAnsi="Tahoma" w:cs="Tahoma"/>
          <w:color w:val="auto"/>
          <w:lang w:val="en-US" w:eastAsia="en-US"/>
        </w:rPr>
        <w:t>by the Exchange</w:t>
      </w:r>
      <w:r w:rsidR="00842C19">
        <w:rPr>
          <w:rFonts w:ascii="Tahoma" w:eastAsia="Calibri" w:hAnsi="Tahoma" w:cs="Tahoma"/>
          <w:color w:val="auto"/>
          <w:lang w:val="en-US" w:eastAsia="en-US"/>
        </w:rPr>
        <w:t>,</w:t>
      </w:r>
      <w:r w:rsidRPr="00E32349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842C19">
        <w:rPr>
          <w:rFonts w:ascii="Tahoma" w:eastAsia="Calibri" w:hAnsi="Tahoma" w:cs="Tahoma"/>
          <w:color w:val="auto"/>
          <w:lang w:val="en-US" w:eastAsia="en-US"/>
        </w:rPr>
        <w:t xml:space="preserve">pursuant to </w:t>
      </w:r>
      <w:r w:rsidR="001A3FEB">
        <w:rPr>
          <w:rFonts w:ascii="Tahoma" w:eastAsia="Calibri" w:hAnsi="Tahoma" w:cs="Tahoma"/>
          <w:color w:val="auto"/>
          <w:lang w:val="en-US" w:eastAsia="en-US"/>
        </w:rPr>
        <w:t>Section</w:t>
      </w:r>
      <w:r w:rsidRPr="00E32349">
        <w:rPr>
          <w:rFonts w:ascii="Tahoma" w:eastAsia="Calibri" w:hAnsi="Tahoma" w:cs="Tahoma"/>
          <w:color w:val="auto"/>
          <w:lang w:val="en-US" w:eastAsia="en-US"/>
        </w:rPr>
        <w:t>s 5.1-5.2</w:t>
      </w:r>
      <w:r w:rsidR="00CB4C40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Pr="00875052">
        <w:rPr>
          <w:rFonts w:ascii="Tahoma" w:eastAsia="Calibri" w:hAnsi="Tahoma" w:cs="Tahoma"/>
          <w:color w:val="auto"/>
          <w:lang w:val="en-US" w:eastAsia="en-US"/>
        </w:rPr>
        <w:t>herein</w:t>
      </w:r>
      <w:r w:rsidR="00842C19">
        <w:rPr>
          <w:rFonts w:ascii="Tahoma" w:eastAsia="Calibri" w:hAnsi="Tahoma" w:cs="Tahoma"/>
          <w:color w:val="auto"/>
          <w:lang w:val="en-US" w:eastAsia="en-US"/>
        </w:rPr>
        <w:t>,</w:t>
      </w:r>
      <w:r w:rsidRPr="00875052">
        <w:rPr>
          <w:rFonts w:ascii="Tahoma" w:eastAsia="Calibri" w:hAnsi="Tahoma" w:cs="Tahoma"/>
          <w:color w:val="auto"/>
          <w:lang w:val="en-US" w:eastAsia="en-US"/>
        </w:rPr>
        <w:t xml:space="preserve"> come(s) into effect, the terms of existing C</w:t>
      </w:r>
      <w:r w:rsidRPr="00522438">
        <w:rPr>
          <w:rFonts w:ascii="Tahoma" w:eastAsia="Calibri" w:hAnsi="Tahoma" w:cs="Tahoma"/>
          <w:color w:val="auto"/>
          <w:lang w:val="en-US" w:eastAsia="en-US"/>
        </w:rPr>
        <w:t xml:space="preserve">ontracts </w:t>
      </w:r>
      <w:r w:rsidR="00842C19" w:rsidRPr="0059467A">
        <w:rPr>
          <w:rFonts w:ascii="Tahoma" w:eastAsia="Calibri" w:hAnsi="Tahoma" w:cs="Tahoma"/>
          <w:color w:val="auto"/>
          <w:lang w:val="en-US" w:eastAsia="en-US"/>
        </w:rPr>
        <w:t xml:space="preserve">previously </w:t>
      </w:r>
      <w:r w:rsidR="00842C19">
        <w:rPr>
          <w:rFonts w:ascii="Tahoma" w:eastAsia="Calibri" w:hAnsi="Tahoma" w:cs="Tahoma"/>
          <w:color w:val="auto"/>
          <w:lang w:val="en-US" w:eastAsia="en-US"/>
        </w:rPr>
        <w:t xml:space="preserve">entered into will </w:t>
      </w:r>
      <w:r w:rsidRPr="00522438">
        <w:rPr>
          <w:rFonts w:ascii="Tahoma" w:eastAsia="Calibri" w:hAnsi="Tahoma" w:cs="Tahoma"/>
          <w:color w:val="auto"/>
          <w:lang w:val="en-US" w:eastAsia="en-US"/>
        </w:rPr>
        <w:t xml:space="preserve">be deemed </w:t>
      </w:r>
      <w:r w:rsidR="00842C19">
        <w:rPr>
          <w:rFonts w:ascii="Tahoma" w:eastAsia="Calibri" w:hAnsi="Tahoma" w:cs="Tahoma"/>
          <w:color w:val="auto"/>
          <w:lang w:val="en-US" w:eastAsia="en-US"/>
        </w:rPr>
        <w:t xml:space="preserve">to have been amended in accordance </w:t>
      </w:r>
      <w:r w:rsidRPr="00522438">
        <w:rPr>
          <w:rFonts w:ascii="Tahoma" w:eastAsia="Calibri" w:hAnsi="Tahoma" w:cs="Tahoma"/>
          <w:color w:val="auto"/>
          <w:lang w:val="en-US" w:eastAsia="en-US"/>
        </w:rPr>
        <w:t xml:space="preserve">with the </w:t>
      </w:r>
      <w:r w:rsidR="00FB5F69" w:rsidRPr="00522438">
        <w:rPr>
          <w:rFonts w:ascii="Tahoma" w:eastAsia="Calibri" w:hAnsi="Tahoma" w:cs="Tahoma"/>
          <w:color w:val="auto"/>
          <w:lang w:val="en-US" w:eastAsia="en-US"/>
        </w:rPr>
        <w:t>aforementioned</w:t>
      </w:r>
      <w:r w:rsidRPr="006D3D51">
        <w:rPr>
          <w:rFonts w:ascii="Tahoma" w:eastAsia="Calibri" w:hAnsi="Tahoma" w:cs="Tahoma"/>
          <w:color w:val="auto"/>
          <w:lang w:val="en-US" w:eastAsia="en-US"/>
        </w:rPr>
        <w:t xml:space="preserve"> </w:t>
      </w:r>
      <w:r w:rsidR="00842C19">
        <w:rPr>
          <w:rFonts w:ascii="Tahoma" w:eastAsia="Calibri" w:hAnsi="Tahoma" w:cs="Tahoma"/>
          <w:color w:val="auto"/>
          <w:lang w:val="en-US" w:eastAsia="en-US"/>
        </w:rPr>
        <w:t>change</w:t>
      </w:r>
      <w:r w:rsidRPr="00522438">
        <w:rPr>
          <w:rFonts w:ascii="Tahoma" w:eastAsia="Calibri" w:hAnsi="Tahoma" w:cs="Tahoma"/>
          <w:color w:val="auto"/>
          <w:lang w:val="en-US" w:eastAsia="en-US"/>
        </w:rPr>
        <w:t>(s).</w:t>
      </w:r>
    </w:p>
    <w:p w:rsidR="00724F0A" w:rsidRPr="009C5AC5" w:rsidRDefault="008E6C2D" w:rsidP="00724F0A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ahoma" w:eastAsia="Calibri" w:hAnsi="Tahoma" w:cs="Tahoma"/>
          <w:b/>
          <w:sz w:val="20"/>
          <w:szCs w:val="20"/>
          <w:lang w:val="en-US"/>
        </w:rPr>
      </w:pPr>
      <w:r w:rsidRPr="009C5AC5">
        <w:rPr>
          <w:rFonts w:ascii="Tahoma" w:eastAsia="Calibri" w:hAnsi="Tahoma" w:cs="Tahoma"/>
          <w:b/>
          <w:sz w:val="20"/>
          <w:szCs w:val="20"/>
          <w:lang w:val="en-US"/>
        </w:rPr>
        <w:t>6.</w:t>
      </w:r>
      <w:r w:rsidRPr="009C5AC5">
        <w:rPr>
          <w:rFonts w:ascii="Tahoma" w:eastAsia="Calibri" w:hAnsi="Tahoma" w:cs="Tahoma"/>
          <w:b/>
          <w:sz w:val="20"/>
          <w:szCs w:val="20"/>
          <w:lang w:val="en-US"/>
        </w:rPr>
        <w:tab/>
        <w:t>Amendments and Supplements to the Specification</w:t>
      </w:r>
    </w:p>
    <w:p w:rsidR="00724F0A" w:rsidRPr="00B06F37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  <w:lang w:val="en-US"/>
        </w:rPr>
      </w:pPr>
      <w:r w:rsidRPr="00B06F37">
        <w:rPr>
          <w:rFonts w:ascii="Tahoma" w:eastAsia="Calibri" w:hAnsi="Tahoma" w:cs="Tahoma"/>
          <w:sz w:val="20"/>
          <w:szCs w:val="20"/>
          <w:lang w:val="en-US"/>
        </w:rPr>
        <w:t>6.1.</w:t>
      </w:r>
      <w:r w:rsidRPr="00B06F37">
        <w:rPr>
          <w:rFonts w:ascii="Tahoma" w:eastAsia="Calibri" w:hAnsi="Tahoma" w:cs="Tahoma"/>
          <w:sz w:val="20"/>
          <w:szCs w:val="20"/>
          <w:lang w:val="en-US"/>
        </w:rPr>
        <w:tab/>
      </w:r>
      <w:r w:rsidR="00B06F37" w:rsidRPr="00B06F37">
        <w:rPr>
          <w:rFonts w:ascii="Tahoma" w:eastAsia="Calibri" w:hAnsi="Tahoma" w:cs="Tahoma"/>
          <w:sz w:val="20"/>
          <w:szCs w:val="20"/>
          <w:lang w:val="en-US"/>
        </w:rPr>
        <w:t>The Exchange</w:t>
      </w:r>
      <w:r w:rsidR="001B1611">
        <w:rPr>
          <w:rFonts w:ascii="Tahoma" w:eastAsia="Calibri" w:hAnsi="Tahoma" w:cs="Tahoma"/>
          <w:sz w:val="20"/>
          <w:szCs w:val="20"/>
          <w:lang w:val="en-US"/>
        </w:rPr>
        <w:t xml:space="preserve">, </w:t>
      </w:r>
      <w:r w:rsidR="001B1611" w:rsidRPr="00B06F37">
        <w:rPr>
          <w:rFonts w:ascii="Tahoma" w:eastAsia="Calibri" w:hAnsi="Tahoma" w:cs="Tahoma"/>
          <w:sz w:val="20"/>
          <w:szCs w:val="20"/>
          <w:lang w:val="en-US"/>
        </w:rPr>
        <w:t xml:space="preserve">upon agreement with the </w:t>
      </w:r>
      <w:r w:rsidR="001B1611">
        <w:rPr>
          <w:rFonts w:ascii="Tahoma" w:eastAsia="Calibri" w:hAnsi="Tahoma" w:cs="Tahoma"/>
          <w:sz w:val="20"/>
          <w:szCs w:val="20"/>
          <w:lang w:val="en-US"/>
        </w:rPr>
        <w:t>NCC,</w:t>
      </w:r>
      <w:r w:rsidR="00B06F37" w:rsidRPr="00B06F37">
        <w:rPr>
          <w:rFonts w:ascii="Tahoma" w:eastAsia="Calibri" w:hAnsi="Tahoma" w:cs="Tahoma"/>
          <w:sz w:val="20"/>
          <w:szCs w:val="20"/>
          <w:lang w:val="en-US"/>
        </w:rPr>
        <w:t xml:space="preserve"> </w:t>
      </w:r>
      <w:r w:rsidR="001B1611">
        <w:rPr>
          <w:rFonts w:ascii="Tahoma" w:eastAsia="Calibri" w:hAnsi="Tahoma" w:cs="Tahoma"/>
          <w:sz w:val="20"/>
          <w:szCs w:val="20"/>
          <w:lang w:val="en-US"/>
        </w:rPr>
        <w:t xml:space="preserve">is </w:t>
      </w:r>
      <w:r w:rsidR="00B06F37" w:rsidRPr="00B06F37">
        <w:rPr>
          <w:rFonts w:ascii="Tahoma" w:eastAsia="Calibri" w:hAnsi="Tahoma" w:cs="Tahoma"/>
          <w:sz w:val="20"/>
          <w:szCs w:val="20"/>
          <w:lang w:val="en-US"/>
        </w:rPr>
        <w:t xml:space="preserve">entitled to introduce </w:t>
      </w:r>
      <w:r w:rsidR="004A557A">
        <w:rPr>
          <w:rFonts w:ascii="Tahoma" w:eastAsia="Calibri" w:hAnsi="Tahoma" w:cs="Tahoma"/>
          <w:sz w:val="20"/>
          <w:szCs w:val="20"/>
          <w:lang w:val="en-US"/>
        </w:rPr>
        <w:t>A</w:t>
      </w:r>
      <w:r w:rsidR="00B06F37" w:rsidRPr="00B06F37">
        <w:rPr>
          <w:rFonts w:ascii="Tahoma" w:eastAsia="Calibri" w:hAnsi="Tahoma" w:cs="Tahoma"/>
          <w:sz w:val="20"/>
          <w:szCs w:val="20"/>
          <w:lang w:val="en-US"/>
        </w:rPr>
        <w:t xml:space="preserve">mendments and </w:t>
      </w:r>
      <w:r w:rsidR="004A557A">
        <w:rPr>
          <w:rFonts w:ascii="Tahoma" w:eastAsia="Calibri" w:hAnsi="Tahoma" w:cs="Tahoma"/>
          <w:sz w:val="20"/>
          <w:szCs w:val="20"/>
          <w:lang w:val="en-US"/>
        </w:rPr>
        <w:t>S</w:t>
      </w:r>
      <w:r w:rsidR="00B06F37" w:rsidRPr="00B06F37">
        <w:rPr>
          <w:rFonts w:ascii="Tahoma" w:eastAsia="Calibri" w:hAnsi="Tahoma" w:cs="Tahoma"/>
          <w:sz w:val="20"/>
          <w:szCs w:val="20"/>
          <w:lang w:val="en-US"/>
        </w:rPr>
        <w:t>upplements to the Specification</w:t>
      </w:r>
      <w:r w:rsidRPr="00B06F37">
        <w:rPr>
          <w:rFonts w:ascii="Tahoma" w:eastAsia="Calibri" w:hAnsi="Tahoma" w:cs="Tahoma"/>
          <w:sz w:val="20"/>
          <w:szCs w:val="20"/>
          <w:lang w:val="en-US"/>
        </w:rPr>
        <w:t>.</w:t>
      </w:r>
    </w:p>
    <w:p w:rsidR="00724F0A" w:rsidRPr="00B06F37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  <w:lang w:val="en-US"/>
        </w:rPr>
      </w:pPr>
      <w:r w:rsidRPr="00B06F37">
        <w:rPr>
          <w:rFonts w:ascii="Tahoma" w:eastAsia="Calibri" w:hAnsi="Tahoma" w:cs="Tahoma"/>
          <w:sz w:val="20"/>
          <w:szCs w:val="20"/>
          <w:lang w:val="en-US"/>
        </w:rPr>
        <w:t>6.2.</w:t>
      </w:r>
      <w:r w:rsidRPr="00B06F37">
        <w:rPr>
          <w:rFonts w:ascii="Tahoma" w:eastAsia="Calibri" w:hAnsi="Tahoma" w:cs="Tahoma"/>
          <w:sz w:val="20"/>
          <w:szCs w:val="20"/>
          <w:lang w:val="en-US"/>
        </w:rPr>
        <w:tab/>
      </w:r>
      <w:r w:rsidR="005A3333">
        <w:rPr>
          <w:rFonts w:ascii="Arial" w:hAnsi="Arial" w:cs="Arial"/>
          <w:sz w:val="20"/>
          <w:szCs w:val="20"/>
          <w:lang w:val="en-US"/>
        </w:rPr>
        <w:t>A</w:t>
      </w:r>
      <w:r w:rsidR="00B06F37">
        <w:rPr>
          <w:rFonts w:ascii="Arial" w:hAnsi="Arial" w:cs="Arial"/>
          <w:sz w:val="20"/>
          <w:szCs w:val="20"/>
          <w:lang w:val="en-US"/>
        </w:rPr>
        <w:t xml:space="preserve">mendments and </w:t>
      </w:r>
      <w:r w:rsidR="004A557A">
        <w:rPr>
          <w:rFonts w:ascii="Arial" w:hAnsi="Arial" w:cs="Arial"/>
          <w:sz w:val="20"/>
          <w:szCs w:val="20"/>
          <w:lang w:val="en-US"/>
        </w:rPr>
        <w:t>S</w:t>
      </w:r>
      <w:r w:rsidR="00B06F37">
        <w:rPr>
          <w:rFonts w:ascii="Arial" w:hAnsi="Arial" w:cs="Arial"/>
          <w:sz w:val="20"/>
          <w:szCs w:val="20"/>
          <w:lang w:val="en-US"/>
        </w:rPr>
        <w:t xml:space="preserve">upplements hereto </w:t>
      </w:r>
      <w:r w:rsidR="00522438">
        <w:rPr>
          <w:rFonts w:ascii="Arial" w:hAnsi="Arial" w:cs="Arial"/>
          <w:sz w:val="20"/>
          <w:szCs w:val="20"/>
          <w:lang w:val="en-US"/>
        </w:rPr>
        <w:t xml:space="preserve">go </w:t>
      </w:r>
      <w:r w:rsidR="00B06F37">
        <w:rPr>
          <w:rFonts w:ascii="Arial" w:hAnsi="Arial" w:cs="Arial"/>
          <w:sz w:val="20"/>
          <w:szCs w:val="20"/>
          <w:lang w:val="en-US"/>
        </w:rPr>
        <w:t xml:space="preserve">into force at the moment the Exchange puts into effect the </w:t>
      </w:r>
      <w:r w:rsidR="00D83A2C">
        <w:rPr>
          <w:rFonts w:ascii="Arial" w:hAnsi="Arial" w:cs="Arial"/>
          <w:sz w:val="20"/>
          <w:szCs w:val="20"/>
          <w:lang w:val="en-US"/>
        </w:rPr>
        <w:t xml:space="preserve">updated </w:t>
      </w:r>
      <w:r w:rsidR="00B06F37">
        <w:rPr>
          <w:rFonts w:ascii="Arial" w:hAnsi="Arial" w:cs="Arial"/>
          <w:sz w:val="20"/>
          <w:szCs w:val="20"/>
          <w:lang w:val="en-US"/>
        </w:rPr>
        <w:t>Specification</w:t>
      </w:r>
      <w:r w:rsidR="00D83A2C">
        <w:rPr>
          <w:rFonts w:ascii="Arial" w:hAnsi="Arial" w:cs="Arial"/>
          <w:sz w:val="20"/>
          <w:szCs w:val="20"/>
          <w:lang w:val="en-US"/>
        </w:rPr>
        <w:t>,</w:t>
      </w:r>
      <w:r w:rsidR="00B06F37">
        <w:rPr>
          <w:rFonts w:ascii="Arial" w:hAnsi="Arial" w:cs="Arial"/>
          <w:sz w:val="20"/>
          <w:szCs w:val="20"/>
          <w:lang w:val="en-US"/>
        </w:rPr>
        <w:t xml:space="preserve"> containing such </w:t>
      </w:r>
      <w:r w:rsidR="004A557A">
        <w:rPr>
          <w:rFonts w:ascii="Arial" w:hAnsi="Arial" w:cs="Arial"/>
          <w:sz w:val="20"/>
          <w:szCs w:val="20"/>
          <w:lang w:val="en-US"/>
        </w:rPr>
        <w:t>A</w:t>
      </w:r>
      <w:r w:rsidR="00B06F37">
        <w:rPr>
          <w:rFonts w:ascii="Arial" w:hAnsi="Arial" w:cs="Arial"/>
          <w:sz w:val="20"/>
          <w:szCs w:val="20"/>
          <w:lang w:val="en-US"/>
        </w:rPr>
        <w:t xml:space="preserve">mendments and </w:t>
      </w:r>
      <w:r w:rsidR="004A557A">
        <w:rPr>
          <w:rFonts w:ascii="Arial" w:hAnsi="Arial" w:cs="Arial"/>
          <w:sz w:val="20"/>
          <w:szCs w:val="20"/>
          <w:lang w:val="en-US"/>
        </w:rPr>
        <w:t>S</w:t>
      </w:r>
      <w:r w:rsidR="00B06F37">
        <w:rPr>
          <w:rFonts w:ascii="Arial" w:hAnsi="Arial" w:cs="Arial"/>
          <w:sz w:val="20"/>
          <w:szCs w:val="20"/>
          <w:lang w:val="en-US"/>
        </w:rPr>
        <w:t>upplements</w:t>
      </w:r>
      <w:r w:rsidR="001B1E83">
        <w:rPr>
          <w:rFonts w:ascii="Arial" w:hAnsi="Arial" w:cs="Arial"/>
          <w:sz w:val="20"/>
          <w:szCs w:val="20"/>
          <w:lang w:val="en-US"/>
        </w:rPr>
        <w:t>,</w:t>
      </w:r>
      <w:r w:rsidR="00B06F37">
        <w:rPr>
          <w:rFonts w:ascii="Arial" w:hAnsi="Arial" w:cs="Arial"/>
          <w:sz w:val="20"/>
          <w:szCs w:val="20"/>
          <w:lang w:val="en-US"/>
        </w:rPr>
        <w:t xml:space="preserve"> upon registration thereof </w:t>
      </w:r>
      <w:r w:rsidR="00522438">
        <w:rPr>
          <w:rFonts w:ascii="Arial" w:hAnsi="Arial" w:cs="Arial"/>
          <w:sz w:val="20"/>
          <w:szCs w:val="20"/>
          <w:lang w:val="en-US"/>
        </w:rPr>
        <w:t xml:space="preserve">at </w:t>
      </w:r>
      <w:r w:rsidR="00B06F37">
        <w:rPr>
          <w:rFonts w:ascii="Arial" w:hAnsi="Arial" w:cs="Arial"/>
          <w:sz w:val="20"/>
          <w:szCs w:val="20"/>
          <w:lang w:val="en-US"/>
        </w:rPr>
        <w:t xml:space="preserve">the </w:t>
      </w:r>
      <w:r w:rsidR="00522438">
        <w:rPr>
          <w:rFonts w:ascii="Arial" w:hAnsi="Arial" w:cs="Arial"/>
          <w:sz w:val="20"/>
          <w:szCs w:val="20"/>
          <w:lang w:val="en-US"/>
        </w:rPr>
        <w:t xml:space="preserve">Central </w:t>
      </w:r>
      <w:r w:rsidR="00B06F37">
        <w:rPr>
          <w:rFonts w:ascii="Arial" w:hAnsi="Arial" w:cs="Arial"/>
          <w:sz w:val="20"/>
          <w:szCs w:val="20"/>
          <w:lang w:val="en-US"/>
        </w:rPr>
        <w:t xml:space="preserve">Bank of </w:t>
      </w:r>
      <w:r w:rsidR="006D3D51">
        <w:rPr>
          <w:rFonts w:ascii="Arial" w:hAnsi="Arial" w:cs="Arial"/>
          <w:sz w:val="20"/>
          <w:szCs w:val="20"/>
          <w:lang w:val="en-US"/>
        </w:rPr>
        <w:t>T</w:t>
      </w:r>
      <w:r w:rsidR="00522438">
        <w:rPr>
          <w:rFonts w:ascii="Arial" w:hAnsi="Arial" w:cs="Arial"/>
          <w:sz w:val="20"/>
          <w:szCs w:val="20"/>
          <w:lang w:val="en-US"/>
        </w:rPr>
        <w:t xml:space="preserve">he </w:t>
      </w:r>
      <w:r w:rsidR="00B06F37">
        <w:rPr>
          <w:rFonts w:ascii="Arial" w:hAnsi="Arial" w:cs="Arial"/>
          <w:sz w:val="20"/>
          <w:szCs w:val="20"/>
          <w:lang w:val="en-US"/>
        </w:rPr>
        <w:t>Russia</w:t>
      </w:r>
      <w:r w:rsidR="00522438">
        <w:rPr>
          <w:rFonts w:ascii="Arial" w:hAnsi="Arial" w:cs="Arial"/>
          <w:sz w:val="20"/>
          <w:szCs w:val="20"/>
          <w:lang w:val="en-US"/>
        </w:rPr>
        <w:t>n Federation</w:t>
      </w:r>
      <w:r w:rsidR="006A515A">
        <w:rPr>
          <w:rFonts w:ascii="Arial" w:hAnsi="Arial" w:cs="Arial"/>
          <w:sz w:val="20"/>
          <w:szCs w:val="20"/>
          <w:lang w:val="en-US"/>
        </w:rPr>
        <w:t>,</w:t>
      </w:r>
      <w:r w:rsidR="00B06F37">
        <w:rPr>
          <w:rFonts w:ascii="Arial" w:hAnsi="Arial" w:cs="Arial"/>
          <w:sz w:val="20"/>
          <w:szCs w:val="20"/>
          <w:lang w:val="en-US"/>
        </w:rPr>
        <w:t xml:space="preserve"> in accordance with established procedures</w:t>
      </w:r>
      <w:r w:rsidRPr="00B06F37">
        <w:rPr>
          <w:rFonts w:ascii="Tahoma" w:eastAsia="Calibri" w:hAnsi="Tahoma" w:cs="Tahoma"/>
          <w:sz w:val="20"/>
          <w:szCs w:val="20"/>
          <w:lang w:val="en-US"/>
        </w:rPr>
        <w:t>.</w:t>
      </w:r>
    </w:p>
    <w:p w:rsidR="00724F0A" w:rsidRPr="00492792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  <w:lang w:val="en-US"/>
        </w:rPr>
      </w:pPr>
      <w:r w:rsidRPr="00492792">
        <w:rPr>
          <w:rFonts w:ascii="Tahoma" w:eastAsia="Calibri" w:hAnsi="Tahoma" w:cs="Tahoma"/>
          <w:sz w:val="20"/>
          <w:szCs w:val="20"/>
          <w:lang w:val="en-US"/>
        </w:rPr>
        <w:t>6.3.</w:t>
      </w:r>
      <w:r w:rsidRPr="00492792">
        <w:rPr>
          <w:rFonts w:ascii="Tahoma" w:eastAsia="Calibri" w:hAnsi="Tahoma" w:cs="Tahoma"/>
          <w:sz w:val="20"/>
          <w:szCs w:val="20"/>
          <w:lang w:val="en-US"/>
        </w:rPr>
        <w:tab/>
      </w:r>
      <w:r w:rsidR="00D83A2C">
        <w:rPr>
          <w:rFonts w:ascii="Tahoma" w:eastAsia="Calibri" w:hAnsi="Tahoma" w:cs="Tahoma"/>
          <w:sz w:val="20"/>
          <w:szCs w:val="20"/>
          <w:lang w:val="en-US"/>
        </w:rPr>
        <w:t>The updated S</w:t>
      </w:r>
      <w:r w:rsidR="0019544D">
        <w:rPr>
          <w:rFonts w:ascii="Arial" w:hAnsi="Arial" w:cs="Arial"/>
          <w:sz w:val="20"/>
          <w:szCs w:val="20"/>
          <w:lang w:val="en-US"/>
        </w:rPr>
        <w:t>pecification</w:t>
      </w:r>
      <w:r w:rsidR="0097587A">
        <w:rPr>
          <w:rFonts w:ascii="Arial" w:hAnsi="Arial" w:cs="Arial"/>
          <w:sz w:val="20"/>
          <w:szCs w:val="20"/>
          <w:lang w:val="en-US"/>
        </w:rPr>
        <w:t>,</w:t>
      </w:r>
      <w:r w:rsidR="0019544D">
        <w:rPr>
          <w:rFonts w:ascii="Arial" w:hAnsi="Arial" w:cs="Arial"/>
          <w:sz w:val="20"/>
          <w:szCs w:val="20"/>
          <w:lang w:val="en-US"/>
        </w:rPr>
        <w:t xml:space="preserve"> containing </w:t>
      </w:r>
      <w:r w:rsidR="004A557A">
        <w:rPr>
          <w:rFonts w:ascii="Arial" w:hAnsi="Arial" w:cs="Arial"/>
          <w:sz w:val="20"/>
          <w:szCs w:val="20"/>
          <w:lang w:val="en-US"/>
        </w:rPr>
        <w:t>A</w:t>
      </w:r>
      <w:r w:rsidR="0019544D">
        <w:rPr>
          <w:rFonts w:ascii="Arial" w:hAnsi="Arial" w:cs="Arial"/>
          <w:sz w:val="20"/>
          <w:szCs w:val="20"/>
          <w:lang w:val="en-US"/>
        </w:rPr>
        <w:t xml:space="preserve">mendments and </w:t>
      </w:r>
      <w:r w:rsidR="004A557A">
        <w:rPr>
          <w:rFonts w:ascii="Arial" w:hAnsi="Arial" w:cs="Arial"/>
          <w:sz w:val="20"/>
          <w:szCs w:val="20"/>
          <w:lang w:val="en-US"/>
        </w:rPr>
        <w:t>S</w:t>
      </w:r>
      <w:r w:rsidR="0019544D">
        <w:rPr>
          <w:rFonts w:ascii="Arial" w:hAnsi="Arial" w:cs="Arial"/>
          <w:sz w:val="20"/>
          <w:szCs w:val="20"/>
          <w:lang w:val="en-US"/>
        </w:rPr>
        <w:t xml:space="preserve">upplements </w:t>
      </w:r>
      <w:r w:rsidR="0019544D" w:rsidRPr="0019544D">
        <w:rPr>
          <w:rFonts w:ascii="Tahoma" w:eastAsia="Calibri" w:hAnsi="Tahoma" w:cs="Tahoma"/>
          <w:sz w:val="20"/>
          <w:szCs w:val="20"/>
          <w:lang w:val="en-US"/>
        </w:rPr>
        <w:t>adopted by the Exchange</w:t>
      </w:r>
      <w:r w:rsidR="0097587A">
        <w:rPr>
          <w:rFonts w:ascii="Tahoma" w:eastAsia="Calibri" w:hAnsi="Tahoma" w:cs="Tahoma"/>
          <w:sz w:val="20"/>
          <w:szCs w:val="20"/>
          <w:lang w:val="en-US"/>
        </w:rPr>
        <w:t>,</w:t>
      </w:r>
      <w:r w:rsidR="0019544D">
        <w:rPr>
          <w:rFonts w:ascii="Tahoma" w:eastAsia="Calibri" w:hAnsi="Tahoma" w:cs="Tahoma"/>
          <w:sz w:val="20"/>
          <w:szCs w:val="20"/>
          <w:lang w:val="en-US"/>
        </w:rPr>
        <w:t xml:space="preserve"> </w:t>
      </w:r>
      <w:r w:rsidR="0019544D" w:rsidRPr="0019544D">
        <w:rPr>
          <w:rFonts w:ascii="Tahoma" w:eastAsia="Calibri" w:hAnsi="Tahoma" w:cs="Tahoma"/>
          <w:sz w:val="20"/>
          <w:szCs w:val="20"/>
          <w:lang w:val="en-US"/>
        </w:rPr>
        <w:t>will be published on the Exchange’s website at least 3 (three) trading days prior to their taking effect, which serves as notice to the Trading Members.</w:t>
      </w:r>
    </w:p>
    <w:p w:rsidR="00D61A38" w:rsidRPr="00D0589A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  <w:lang w:val="en-US"/>
        </w:rPr>
      </w:pPr>
      <w:r w:rsidRPr="00D0589A">
        <w:rPr>
          <w:rFonts w:ascii="Tahoma" w:eastAsia="Calibri" w:hAnsi="Tahoma" w:cs="Tahoma"/>
          <w:sz w:val="20"/>
          <w:szCs w:val="20"/>
          <w:lang w:val="en-US"/>
        </w:rPr>
        <w:t>6.4.</w:t>
      </w:r>
      <w:r w:rsidRPr="00D0589A">
        <w:rPr>
          <w:rFonts w:ascii="Tahoma" w:eastAsia="Calibri" w:hAnsi="Tahoma" w:cs="Tahoma"/>
          <w:sz w:val="20"/>
          <w:szCs w:val="20"/>
          <w:lang w:val="en-US"/>
        </w:rPr>
        <w:tab/>
      </w:r>
      <w:r w:rsidR="00C40034" w:rsidRPr="00C40034">
        <w:rPr>
          <w:rFonts w:ascii="Tahoma" w:eastAsia="Calibri" w:hAnsi="Tahoma" w:cs="Tahoma"/>
          <w:sz w:val="20"/>
          <w:szCs w:val="20"/>
          <w:lang w:val="en-US"/>
        </w:rPr>
        <w:t xml:space="preserve">As soon as the </w:t>
      </w:r>
      <w:r w:rsidR="004A557A">
        <w:rPr>
          <w:rFonts w:ascii="Tahoma" w:eastAsia="Calibri" w:hAnsi="Tahoma" w:cs="Tahoma"/>
          <w:sz w:val="20"/>
          <w:szCs w:val="20"/>
          <w:lang w:val="en-US"/>
        </w:rPr>
        <w:t>A</w:t>
      </w:r>
      <w:r w:rsidR="00C40034" w:rsidRPr="00D0589A">
        <w:rPr>
          <w:rFonts w:ascii="Tahoma" w:eastAsia="Calibri" w:hAnsi="Tahoma" w:cs="Tahoma"/>
          <w:sz w:val="20"/>
          <w:szCs w:val="20"/>
          <w:lang w:val="en-US"/>
        </w:rPr>
        <w:t xml:space="preserve">mendments and </w:t>
      </w:r>
      <w:r w:rsidR="004A557A">
        <w:rPr>
          <w:rFonts w:ascii="Tahoma" w:eastAsia="Calibri" w:hAnsi="Tahoma" w:cs="Tahoma"/>
          <w:sz w:val="20"/>
          <w:szCs w:val="20"/>
          <w:lang w:val="en-US"/>
        </w:rPr>
        <w:t>S</w:t>
      </w:r>
      <w:r w:rsidR="002A4A92">
        <w:rPr>
          <w:rFonts w:ascii="Tahoma" w:eastAsia="Calibri" w:hAnsi="Tahoma" w:cs="Tahoma"/>
          <w:sz w:val="20"/>
          <w:szCs w:val="20"/>
          <w:lang w:val="en-US"/>
        </w:rPr>
        <w:t>upplements to the Specification</w:t>
      </w:r>
      <w:r w:rsidR="00C40034">
        <w:rPr>
          <w:rFonts w:ascii="Tahoma" w:eastAsia="Calibri" w:hAnsi="Tahoma" w:cs="Tahoma"/>
          <w:sz w:val="20"/>
          <w:szCs w:val="20"/>
          <w:lang w:val="en-US"/>
        </w:rPr>
        <w:t xml:space="preserve"> </w:t>
      </w:r>
      <w:r w:rsidR="00C40034" w:rsidRPr="00C40034">
        <w:rPr>
          <w:rFonts w:ascii="Tahoma" w:eastAsia="Calibri" w:hAnsi="Tahoma" w:cs="Tahoma"/>
          <w:sz w:val="20"/>
          <w:szCs w:val="20"/>
          <w:lang w:val="en-US"/>
        </w:rPr>
        <w:t xml:space="preserve">come into effect, the terms of existing Contracts previously entered into will be deemed to have been amended in accordance with the aforementioned </w:t>
      </w:r>
      <w:r w:rsidR="004A557A">
        <w:rPr>
          <w:rFonts w:ascii="Tahoma" w:eastAsia="Calibri" w:hAnsi="Tahoma" w:cs="Tahoma"/>
          <w:sz w:val="20"/>
          <w:szCs w:val="20"/>
          <w:lang w:val="en-US"/>
        </w:rPr>
        <w:t>A</w:t>
      </w:r>
      <w:r w:rsidR="005B5F7A" w:rsidRPr="00D0589A">
        <w:rPr>
          <w:rFonts w:ascii="Tahoma" w:eastAsia="Calibri" w:hAnsi="Tahoma" w:cs="Tahoma"/>
          <w:sz w:val="20"/>
          <w:szCs w:val="20"/>
          <w:lang w:val="en-US"/>
        </w:rPr>
        <w:t xml:space="preserve">mendments and </w:t>
      </w:r>
      <w:r w:rsidR="004A557A">
        <w:rPr>
          <w:rFonts w:ascii="Tahoma" w:eastAsia="Calibri" w:hAnsi="Tahoma" w:cs="Tahoma"/>
          <w:sz w:val="20"/>
          <w:szCs w:val="20"/>
          <w:lang w:val="en-US"/>
        </w:rPr>
        <w:t>S</w:t>
      </w:r>
      <w:r w:rsidR="005B5F7A" w:rsidRPr="00D0589A">
        <w:rPr>
          <w:rFonts w:ascii="Tahoma" w:eastAsia="Calibri" w:hAnsi="Tahoma" w:cs="Tahoma"/>
          <w:sz w:val="20"/>
          <w:szCs w:val="20"/>
          <w:lang w:val="en-US"/>
        </w:rPr>
        <w:t>upplements</w:t>
      </w:r>
      <w:r w:rsidR="00C40034" w:rsidRPr="00C40034">
        <w:rPr>
          <w:rFonts w:ascii="Tahoma" w:eastAsia="Calibri" w:hAnsi="Tahoma" w:cs="Tahoma"/>
          <w:sz w:val="20"/>
          <w:szCs w:val="20"/>
          <w:lang w:val="en-US"/>
        </w:rPr>
        <w:t>.</w:t>
      </w:r>
    </w:p>
    <w:sectPr w:rsidR="00D61A38" w:rsidRPr="00D0589A" w:rsidSect="00814FDC">
      <w:headerReference w:type="default" r:id="rId8"/>
      <w:footerReference w:type="default" r:id="rId9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89" w:rsidRDefault="00967589" w:rsidP="00724F0A">
      <w:pPr>
        <w:spacing w:after="0" w:line="240" w:lineRule="auto"/>
      </w:pPr>
      <w:r>
        <w:separator/>
      </w:r>
    </w:p>
  </w:endnote>
  <w:endnote w:type="continuationSeparator" w:id="0">
    <w:p w:rsidR="00967589" w:rsidRDefault="00967589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F76D52" w:rsidRPr="00724F0A" w:rsidRDefault="00F76D52">
        <w:pPr>
          <w:pStyle w:val="ad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B55AC3">
          <w:rPr>
            <w:rFonts w:ascii="Tahoma" w:hAnsi="Tahoma" w:cs="Tahoma"/>
            <w:noProof/>
            <w:sz w:val="20"/>
            <w:szCs w:val="20"/>
          </w:rPr>
          <w:t>3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F76D52" w:rsidRDefault="00F76D5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89" w:rsidRDefault="00967589" w:rsidP="00724F0A">
      <w:pPr>
        <w:spacing w:after="0" w:line="240" w:lineRule="auto"/>
      </w:pPr>
      <w:r>
        <w:separator/>
      </w:r>
    </w:p>
  </w:footnote>
  <w:footnote w:type="continuationSeparator" w:id="0">
    <w:p w:rsidR="00967589" w:rsidRDefault="00967589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52" w:rsidRDefault="00F76D52">
    <w:pPr>
      <w:pStyle w:val="af1"/>
      <w:pBdr>
        <w:bottom w:val="single" w:sz="12" w:space="1" w:color="auto"/>
      </w:pBdr>
      <w:rPr>
        <w:rFonts w:ascii="Tahoma" w:hAnsi="Tahoma" w:cs="Tahoma"/>
        <w:b/>
        <w:sz w:val="20"/>
        <w:szCs w:val="20"/>
        <w:lang w:val="en-US"/>
      </w:rPr>
    </w:pPr>
    <w:r>
      <w:rPr>
        <w:rFonts w:ascii="Tahoma" w:hAnsi="Tahoma" w:cs="Tahoma"/>
        <w:b/>
        <w:sz w:val="20"/>
        <w:szCs w:val="20"/>
        <w:lang w:val="en-US"/>
      </w:rPr>
      <w:t>Russian Market Volatility</w:t>
    </w:r>
  </w:p>
  <w:p w:rsidR="00F76D52" w:rsidRPr="00A4571D" w:rsidRDefault="005D370C">
    <w:pPr>
      <w:pStyle w:val="af1"/>
      <w:pBdr>
        <w:bottom w:val="single" w:sz="12" w:space="1" w:color="auto"/>
      </w:pBdr>
      <w:rPr>
        <w:rFonts w:ascii="Tahoma" w:hAnsi="Tahoma" w:cs="Tahoma"/>
        <w:b/>
        <w:sz w:val="20"/>
        <w:szCs w:val="20"/>
        <w:lang w:val="en-US"/>
      </w:rPr>
    </w:pPr>
    <w:r>
      <w:rPr>
        <w:rFonts w:ascii="Tahoma" w:hAnsi="Tahoma" w:cs="Tahoma"/>
        <w:b/>
        <w:sz w:val="20"/>
        <w:szCs w:val="20"/>
        <w:lang w:val="en-US"/>
      </w:rPr>
      <w:t>Futures Contract Specification</w:t>
    </w:r>
  </w:p>
  <w:p w:rsidR="00F76D52" w:rsidRPr="001A7840" w:rsidRDefault="00F76D52">
    <w:pPr>
      <w:pStyle w:val="af1"/>
      <w:rPr>
        <w:rFonts w:ascii="Tahoma" w:hAnsi="Tahoma" w:cs="Tahoma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89C"/>
    <w:multiLevelType w:val="hybridMultilevel"/>
    <w:tmpl w:val="11CCFB70"/>
    <w:lvl w:ilvl="0" w:tplc="3612DD3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D157D"/>
    <w:multiLevelType w:val="hybridMultilevel"/>
    <w:tmpl w:val="FE9C2B6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27231B2C"/>
    <w:multiLevelType w:val="multilevel"/>
    <w:tmpl w:val="A374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16BBF"/>
    <w:multiLevelType w:val="multilevel"/>
    <w:tmpl w:val="E3C0D05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  <w:lang w:val="en-US"/>
      </w:rPr>
    </w:lvl>
    <w:lvl w:ilvl="2">
      <w:start w:val="1"/>
      <w:numFmt w:val="decimal"/>
      <w:pStyle w:val="1"/>
      <w:lvlText w:val="%1.%2.%3."/>
      <w:lvlJc w:val="left"/>
      <w:pPr>
        <w:tabs>
          <w:tab w:val="num" w:pos="9356"/>
        </w:tabs>
        <w:ind w:left="935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>
    <w:nsid w:val="3C1F1FDC"/>
    <w:multiLevelType w:val="hybridMultilevel"/>
    <w:tmpl w:val="C35E9C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11"/>
  </w:num>
  <w:num w:numId="9">
    <w:abstractNumId w:val="7"/>
  </w:num>
  <w:num w:numId="10">
    <w:abstractNumId w:val="2"/>
  </w:num>
  <w:num w:numId="11">
    <w:abstractNumId w:val="7"/>
  </w:num>
  <w:num w:numId="12">
    <w:abstractNumId w:val="7"/>
  </w:num>
  <w:num w:numId="13">
    <w:abstractNumId w:val="15"/>
  </w:num>
  <w:num w:numId="14">
    <w:abstractNumId w:val="14"/>
  </w:num>
  <w:num w:numId="15">
    <w:abstractNumId w:val="9"/>
  </w:num>
  <w:num w:numId="16">
    <w:abstractNumId w:val="8"/>
  </w:num>
  <w:num w:numId="17">
    <w:abstractNumId w:val="7"/>
    <w:lvlOverride w:ilvl="0">
      <w:startOverride w:val="5"/>
    </w:lvlOverride>
    <w:lvlOverride w:ilvl="1">
      <w:startOverride w:val="1"/>
    </w:lvlOverride>
  </w:num>
  <w:num w:numId="18">
    <w:abstractNumId w:val="7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03C0C"/>
    <w:rsid w:val="000045B5"/>
    <w:rsid w:val="000059C1"/>
    <w:rsid w:val="00011F35"/>
    <w:rsid w:val="000142FD"/>
    <w:rsid w:val="00014A4B"/>
    <w:rsid w:val="00017E9F"/>
    <w:rsid w:val="00020A41"/>
    <w:rsid w:val="00023494"/>
    <w:rsid w:val="000254DA"/>
    <w:rsid w:val="00030951"/>
    <w:rsid w:val="00033AFF"/>
    <w:rsid w:val="00033EC1"/>
    <w:rsid w:val="000347D4"/>
    <w:rsid w:val="000360AF"/>
    <w:rsid w:val="00040561"/>
    <w:rsid w:val="00041E1F"/>
    <w:rsid w:val="00050CBB"/>
    <w:rsid w:val="00050D92"/>
    <w:rsid w:val="00050E59"/>
    <w:rsid w:val="0005244F"/>
    <w:rsid w:val="000542C5"/>
    <w:rsid w:val="000547D6"/>
    <w:rsid w:val="000602FC"/>
    <w:rsid w:val="00063DB6"/>
    <w:rsid w:val="000657F3"/>
    <w:rsid w:val="00067480"/>
    <w:rsid w:val="00067634"/>
    <w:rsid w:val="00067D52"/>
    <w:rsid w:val="0007279F"/>
    <w:rsid w:val="00077723"/>
    <w:rsid w:val="00077CDA"/>
    <w:rsid w:val="00081821"/>
    <w:rsid w:val="00085DC0"/>
    <w:rsid w:val="00092AA8"/>
    <w:rsid w:val="00092FA7"/>
    <w:rsid w:val="000931CD"/>
    <w:rsid w:val="000954AE"/>
    <w:rsid w:val="00096617"/>
    <w:rsid w:val="00097E6B"/>
    <w:rsid w:val="000A11E6"/>
    <w:rsid w:val="000A2126"/>
    <w:rsid w:val="000A2838"/>
    <w:rsid w:val="000A4F4D"/>
    <w:rsid w:val="000B53CE"/>
    <w:rsid w:val="000B73A6"/>
    <w:rsid w:val="000C0FD3"/>
    <w:rsid w:val="000C12FD"/>
    <w:rsid w:val="000C1788"/>
    <w:rsid w:val="000D68F5"/>
    <w:rsid w:val="000E223A"/>
    <w:rsid w:val="000E3DC7"/>
    <w:rsid w:val="000E4314"/>
    <w:rsid w:val="000E4FDA"/>
    <w:rsid w:val="000E71DA"/>
    <w:rsid w:val="000E722C"/>
    <w:rsid w:val="000F5802"/>
    <w:rsid w:val="000F5DA5"/>
    <w:rsid w:val="000F7CAD"/>
    <w:rsid w:val="00100107"/>
    <w:rsid w:val="0010457D"/>
    <w:rsid w:val="00105512"/>
    <w:rsid w:val="0010773A"/>
    <w:rsid w:val="001100F1"/>
    <w:rsid w:val="00112E3E"/>
    <w:rsid w:val="00115ED0"/>
    <w:rsid w:val="0012027B"/>
    <w:rsid w:val="00122B4C"/>
    <w:rsid w:val="00130489"/>
    <w:rsid w:val="001325D3"/>
    <w:rsid w:val="00134F04"/>
    <w:rsid w:val="0013551E"/>
    <w:rsid w:val="00137005"/>
    <w:rsid w:val="001376F5"/>
    <w:rsid w:val="00137BE2"/>
    <w:rsid w:val="00140175"/>
    <w:rsid w:val="00141E75"/>
    <w:rsid w:val="001423CC"/>
    <w:rsid w:val="00142D40"/>
    <w:rsid w:val="001433D8"/>
    <w:rsid w:val="00144D4B"/>
    <w:rsid w:val="00144E15"/>
    <w:rsid w:val="00145354"/>
    <w:rsid w:val="00147175"/>
    <w:rsid w:val="001513DA"/>
    <w:rsid w:val="001516B4"/>
    <w:rsid w:val="00153728"/>
    <w:rsid w:val="00155835"/>
    <w:rsid w:val="00156171"/>
    <w:rsid w:val="001633A5"/>
    <w:rsid w:val="001706ED"/>
    <w:rsid w:val="00181C38"/>
    <w:rsid w:val="00181DEA"/>
    <w:rsid w:val="00183C18"/>
    <w:rsid w:val="001908B6"/>
    <w:rsid w:val="00190D21"/>
    <w:rsid w:val="00190F02"/>
    <w:rsid w:val="001936B2"/>
    <w:rsid w:val="0019544D"/>
    <w:rsid w:val="001955F6"/>
    <w:rsid w:val="00195663"/>
    <w:rsid w:val="00195A4D"/>
    <w:rsid w:val="00197832"/>
    <w:rsid w:val="001A13EB"/>
    <w:rsid w:val="001A2822"/>
    <w:rsid w:val="001A3FEB"/>
    <w:rsid w:val="001A7840"/>
    <w:rsid w:val="001B1611"/>
    <w:rsid w:val="001B16A4"/>
    <w:rsid w:val="001B1E83"/>
    <w:rsid w:val="001B3073"/>
    <w:rsid w:val="001B3244"/>
    <w:rsid w:val="001B4224"/>
    <w:rsid w:val="001B5B1F"/>
    <w:rsid w:val="001C0B21"/>
    <w:rsid w:val="001C0C7E"/>
    <w:rsid w:val="001C5AB4"/>
    <w:rsid w:val="001D0DC3"/>
    <w:rsid w:val="001D3B21"/>
    <w:rsid w:val="001D468E"/>
    <w:rsid w:val="001D6C71"/>
    <w:rsid w:val="001D76EA"/>
    <w:rsid w:val="001E101A"/>
    <w:rsid w:val="001E19DC"/>
    <w:rsid w:val="001E1AD7"/>
    <w:rsid w:val="001E32A9"/>
    <w:rsid w:val="001E57C4"/>
    <w:rsid w:val="001E6163"/>
    <w:rsid w:val="001F222E"/>
    <w:rsid w:val="001F2D06"/>
    <w:rsid w:val="001F7AB7"/>
    <w:rsid w:val="00200E3D"/>
    <w:rsid w:val="0020207C"/>
    <w:rsid w:val="002031ED"/>
    <w:rsid w:val="00203451"/>
    <w:rsid w:val="00206541"/>
    <w:rsid w:val="0022098E"/>
    <w:rsid w:val="002309E8"/>
    <w:rsid w:val="00233DDE"/>
    <w:rsid w:val="00234D82"/>
    <w:rsid w:val="00241040"/>
    <w:rsid w:val="0024473C"/>
    <w:rsid w:val="002506CE"/>
    <w:rsid w:val="002528D6"/>
    <w:rsid w:val="0025520F"/>
    <w:rsid w:val="002570EE"/>
    <w:rsid w:val="00257865"/>
    <w:rsid w:val="00262982"/>
    <w:rsid w:val="00262AF9"/>
    <w:rsid w:val="0026442E"/>
    <w:rsid w:val="00273124"/>
    <w:rsid w:val="00274B59"/>
    <w:rsid w:val="00274F50"/>
    <w:rsid w:val="00280203"/>
    <w:rsid w:val="00280D74"/>
    <w:rsid w:val="0028264B"/>
    <w:rsid w:val="00283194"/>
    <w:rsid w:val="00285FDF"/>
    <w:rsid w:val="0029039C"/>
    <w:rsid w:val="0029077B"/>
    <w:rsid w:val="002913F4"/>
    <w:rsid w:val="002918B8"/>
    <w:rsid w:val="00291C5C"/>
    <w:rsid w:val="00294BF7"/>
    <w:rsid w:val="0029522B"/>
    <w:rsid w:val="00297065"/>
    <w:rsid w:val="002A4A92"/>
    <w:rsid w:val="002B24AC"/>
    <w:rsid w:val="002B677C"/>
    <w:rsid w:val="002B67AA"/>
    <w:rsid w:val="002C1624"/>
    <w:rsid w:val="002C5246"/>
    <w:rsid w:val="002D078C"/>
    <w:rsid w:val="002D1383"/>
    <w:rsid w:val="002D18FA"/>
    <w:rsid w:val="002D259C"/>
    <w:rsid w:val="002D3099"/>
    <w:rsid w:val="002D47FF"/>
    <w:rsid w:val="002D4CAD"/>
    <w:rsid w:val="002D5175"/>
    <w:rsid w:val="002D60EE"/>
    <w:rsid w:val="002D7073"/>
    <w:rsid w:val="002E145D"/>
    <w:rsid w:val="002E146C"/>
    <w:rsid w:val="002E1651"/>
    <w:rsid w:val="002E4A3E"/>
    <w:rsid w:val="002E61A6"/>
    <w:rsid w:val="002E678E"/>
    <w:rsid w:val="002F026B"/>
    <w:rsid w:val="002F0D88"/>
    <w:rsid w:val="002F2499"/>
    <w:rsid w:val="002F3A28"/>
    <w:rsid w:val="002F4421"/>
    <w:rsid w:val="002F62A6"/>
    <w:rsid w:val="002F62AB"/>
    <w:rsid w:val="002F712D"/>
    <w:rsid w:val="003034CD"/>
    <w:rsid w:val="00306DCB"/>
    <w:rsid w:val="00307119"/>
    <w:rsid w:val="003072AC"/>
    <w:rsid w:val="00314CD9"/>
    <w:rsid w:val="00315593"/>
    <w:rsid w:val="0031770F"/>
    <w:rsid w:val="00322837"/>
    <w:rsid w:val="003234BB"/>
    <w:rsid w:val="00330145"/>
    <w:rsid w:val="00330B18"/>
    <w:rsid w:val="00331610"/>
    <w:rsid w:val="00331D75"/>
    <w:rsid w:val="0033220B"/>
    <w:rsid w:val="003322B5"/>
    <w:rsid w:val="003334A7"/>
    <w:rsid w:val="003358D9"/>
    <w:rsid w:val="003402D1"/>
    <w:rsid w:val="00343C78"/>
    <w:rsid w:val="003510AC"/>
    <w:rsid w:val="0035640C"/>
    <w:rsid w:val="003613AD"/>
    <w:rsid w:val="00361488"/>
    <w:rsid w:val="003617A7"/>
    <w:rsid w:val="003740C8"/>
    <w:rsid w:val="0037508C"/>
    <w:rsid w:val="00375348"/>
    <w:rsid w:val="003760A6"/>
    <w:rsid w:val="003833D5"/>
    <w:rsid w:val="00384B48"/>
    <w:rsid w:val="00384D43"/>
    <w:rsid w:val="00385A76"/>
    <w:rsid w:val="00385EA3"/>
    <w:rsid w:val="00386F64"/>
    <w:rsid w:val="003872C8"/>
    <w:rsid w:val="003906D8"/>
    <w:rsid w:val="0039094A"/>
    <w:rsid w:val="0039357D"/>
    <w:rsid w:val="00395BC9"/>
    <w:rsid w:val="003A227F"/>
    <w:rsid w:val="003A3103"/>
    <w:rsid w:val="003A36D0"/>
    <w:rsid w:val="003A5809"/>
    <w:rsid w:val="003B09ED"/>
    <w:rsid w:val="003B1EF4"/>
    <w:rsid w:val="003B50D3"/>
    <w:rsid w:val="003C0551"/>
    <w:rsid w:val="003C4206"/>
    <w:rsid w:val="003D0BC7"/>
    <w:rsid w:val="003D2038"/>
    <w:rsid w:val="003D21AB"/>
    <w:rsid w:val="003D27D9"/>
    <w:rsid w:val="003D317A"/>
    <w:rsid w:val="003D32C2"/>
    <w:rsid w:val="003D333E"/>
    <w:rsid w:val="003E220D"/>
    <w:rsid w:val="003F0ED3"/>
    <w:rsid w:val="003F518B"/>
    <w:rsid w:val="00400808"/>
    <w:rsid w:val="00406C07"/>
    <w:rsid w:val="004115DB"/>
    <w:rsid w:val="00417FA9"/>
    <w:rsid w:val="004209A7"/>
    <w:rsid w:val="00422A31"/>
    <w:rsid w:val="00423B63"/>
    <w:rsid w:val="00423C0D"/>
    <w:rsid w:val="0042489B"/>
    <w:rsid w:val="00424E6C"/>
    <w:rsid w:val="004261D8"/>
    <w:rsid w:val="00427002"/>
    <w:rsid w:val="0043368E"/>
    <w:rsid w:val="00437CD1"/>
    <w:rsid w:val="00440842"/>
    <w:rsid w:val="00440F29"/>
    <w:rsid w:val="00441C56"/>
    <w:rsid w:val="00446302"/>
    <w:rsid w:val="00447E67"/>
    <w:rsid w:val="0045471E"/>
    <w:rsid w:val="00455046"/>
    <w:rsid w:val="00457347"/>
    <w:rsid w:val="004604B0"/>
    <w:rsid w:val="004638CF"/>
    <w:rsid w:val="004671FA"/>
    <w:rsid w:val="00473FD7"/>
    <w:rsid w:val="004751F0"/>
    <w:rsid w:val="00480B19"/>
    <w:rsid w:val="00485B94"/>
    <w:rsid w:val="00491161"/>
    <w:rsid w:val="00492792"/>
    <w:rsid w:val="00497E7F"/>
    <w:rsid w:val="004A1B0C"/>
    <w:rsid w:val="004A3412"/>
    <w:rsid w:val="004A557A"/>
    <w:rsid w:val="004B2684"/>
    <w:rsid w:val="004B3113"/>
    <w:rsid w:val="004B5166"/>
    <w:rsid w:val="004B5AC2"/>
    <w:rsid w:val="004B62AC"/>
    <w:rsid w:val="004C508A"/>
    <w:rsid w:val="004C63EC"/>
    <w:rsid w:val="004C67BD"/>
    <w:rsid w:val="004C788C"/>
    <w:rsid w:val="004D04F3"/>
    <w:rsid w:val="004D0AA6"/>
    <w:rsid w:val="004D3ABB"/>
    <w:rsid w:val="004F0842"/>
    <w:rsid w:val="004F5D68"/>
    <w:rsid w:val="004F683B"/>
    <w:rsid w:val="004F763B"/>
    <w:rsid w:val="00500AC1"/>
    <w:rsid w:val="00502032"/>
    <w:rsid w:val="00502F01"/>
    <w:rsid w:val="00512C8E"/>
    <w:rsid w:val="005137B7"/>
    <w:rsid w:val="00514E53"/>
    <w:rsid w:val="00515096"/>
    <w:rsid w:val="00515696"/>
    <w:rsid w:val="00515787"/>
    <w:rsid w:val="00515DC5"/>
    <w:rsid w:val="00516DFD"/>
    <w:rsid w:val="0051771F"/>
    <w:rsid w:val="005214CA"/>
    <w:rsid w:val="00522438"/>
    <w:rsid w:val="00522717"/>
    <w:rsid w:val="00530052"/>
    <w:rsid w:val="0053021A"/>
    <w:rsid w:val="00534888"/>
    <w:rsid w:val="005359AE"/>
    <w:rsid w:val="0053713E"/>
    <w:rsid w:val="005430EB"/>
    <w:rsid w:val="00551D18"/>
    <w:rsid w:val="00552C83"/>
    <w:rsid w:val="005533AB"/>
    <w:rsid w:val="005538B5"/>
    <w:rsid w:val="00554FA8"/>
    <w:rsid w:val="00555129"/>
    <w:rsid w:val="0055540F"/>
    <w:rsid w:val="0056166B"/>
    <w:rsid w:val="005639CB"/>
    <w:rsid w:val="00573002"/>
    <w:rsid w:val="00573EA0"/>
    <w:rsid w:val="005745E3"/>
    <w:rsid w:val="00576C15"/>
    <w:rsid w:val="0057725E"/>
    <w:rsid w:val="00582ABD"/>
    <w:rsid w:val="0058740A"/>
    <w:rsid w:val="00597464"/>
    <w:rsid w:val="005A3333"/>
    <w:rsid w:val="005A5190"/>
    <w:rsid w:val="005A69E8"/>
    <w:rsid w:val="005A7F5E"/>
    <w:rsid w:val="005B25C9"/>
    <w:rsid w:val="005B4C59"/>
    <w:rsid w:val="005B4DEE"/>
    <w:rsid w:val="005B5F7A"/>
    <w:rsid w:val="005B7AF4"/>
    <w:rsid w:val="005D0EB7"/>
    <w:rsid w:val="005D1913"/>
    <w:rsid w:val="005D32DE"/>
    <w:rsid w:val="005D370C"/>
    <w:rsid w:val="005D672F"/>
    <w:rsid w:val="005D734F"/>
    <w:rsid w:val="005E09FA"/>
    <w:rsid w:val="005E1947"/>
    <w:rsid w:val="005E3278"/>
    <w:rsid w:val="005E4E41"/>
    <w:rsid w:val="005F0667"/>
    <w:rsid w:val="005F4209"/>
    <w:rsid w:val="005F6D68"/>
    <w:rsid w:val="005F7156"/>
    <w:rsid w:val="006000F9"/>
    <w:rsid w:val="00600E42"/>
    <w:rsid w:val="006030EB"/>
    <w:rsid w:val="00603673"/>
    <w:rsid w:val="00604140"/>
    <w:rsid w:val="00604EFB"/>
    <w:rsid w:val="00605271"/>
    <w:rsid w:val="00607D73"/>
    <w:rsid w:val="0061375A"/>
    <w:rsid w:val="00615623"/>
    <w:rsid w:val="0061613F"/>
    <w:rsid w:val="00621BB8"/>
    <w:rsid w:val="00626A32"/>
    <w:rsid w:val="006373C3"/>
    <w:rsid w:val="00641EC1"/>
    <w:rsid w:val="00645783"/>
    <w:rsid w:val="006526FF"/>
    <w:rsid w:val="006562BB"/>
    <w:rsid w:val="0065641A"/>
    <w:rsid w:val="006608ED"/>
    <w:rsid w:val="00660C08"/>
    <w:rsid w:val="006624A1"/>
    <w:rsid w:val="00663B13"/>
    <w:rsid w:val="0067226A"/>
    <w:rsid w:val="00673C71"/>
    <w:rsid w:val="00682E74"/>
    <w:rsid w:val="00685EB7"/>
    <w:rsid w:val="0069327B"/>
    <w:rsid w:val="006946DE"/>
    <w:rsid w:val="00697F86"/>
    <w:rsid w:val="006A2929"/>
    <w:rsid w:val="006A4D6E"/>
    <w:rsid w:val="006A515A"/>
    <w:rsid w:val="006A5462"/>
    <w:rsid w:val="006A5F0F"/>
    <w:rsid w:val="006B22B0"/>
    <w:rsid w:val="006B5E6C"/>
    <w:rsid w:val="006B7AA2"/>
    <w:rsid w:val="006C0055"/>
    <w:rsid w:val="006C172E"/>
    <w:rsid w:val="006C2D76"/>
    <w:rsid w:val="006C390E"/>
    <w:rsid w:val="006C3B64"/>
    <w:rsid w:val="006C7D68"/>
    <w:rsid w:val="006D146D"/>
    <w:rsid w:val="006D3D51"/>
    <w:rsid w:val="006D3DC7"/>
    <w:rsid w:val="006D4586"/>
    <w:rsid w:val="006E01F7"/>
    <w:rsid w:val="006E1D6A"/>
    <w:rsid w:val="006E59CA"/>
    <w:rsid w:val="006E66EA"/>
    <w:rsid w:val="006E7371"/>
    <w:rsid w:val="006F069C"/>
    <w:rsid w:val="006F466B"/>
    <w:rsid w:val="006F55E2"/>
    <w:rsid w:val="006F5649"/>
    <w:rsid w:val="006F5C4B"/>
    <w:rsid w:val="006F626A"/>
    <w:rsid w:val="006F7506"/>
    <w:rsid w:val="00700D61"/>
    <w:rsid w:val="00702E4E"/>
    <w:rsid w:val="00703300"/>
    <w:rsid w:val="007047D5"/>
    <w:rsid w:val="00713195"/>
    <w:rsid w:val="007133BC"/>
    <w:rsid w:val="0071381F"/>
    <w:rsid w:val="00713CD7"/>
    <w:rsid w:val="00713E06"/>
    <w:rsid w:val="00714043"/>
    <w:rsid w:val="00716B8F"/>
    <w:rsid w:val="0072296F"/>
    <w:rsid w:val="00722C68"/>
    <w:rsid w:val="007234B2"/>
    <w:rsid w:val="00724F0A"/>
    <w:rsid w:val="007279A5"/>
    <w:rsid w:val="007323E3"/>
    <w:rsid w:val="00732800"/>
    <w:rsid w:val="00732933"/>
    <w:rsid w:val="00732FA4"/>
    <w:rsid w:val="00734E7C"/>
    <w:rsid w:val="00746115"/>
    <w:rsid w:val="00747604"/>
    <w:rsid w:val="00754A3F"/>
    <w:rsid w:val="00755B14"/>
    <w:rsid w:val="00756425"/>
    <w:rsid w:val="0076026D"/>
    <w:rsid w:val="00760CA3"/>
    <w:rsid w:val="0076267C"/>
    <w:rsid w:val="00767A08"/>
    <w:rsid w:val="007714D4"/>
    <w:rsid w:val="00772450"/>
    <w:rsid w:val="0077304E"/>
    <w:rsid w:val="00773223"/>
    <w:rsid w:val="00775A69"/>
    <w:rsid w:val="007775C7"/>
    <w:rsid w:val="00780804"/>
    <w:rsid w:val="0078265A"/>
    <w:rsid w:val="0078588A"/>
    <w:rsid w:val="00795CF7"/>
    <w:rsid w:val="00795FB2"/>
    <w:rsid w:val="007A3372"/>
    <w:rsid w:val="007A4381"/>
    <w:rsid w:val="007A50D7"/>
    <w:rsid w:val="007B4C98"/>
    <w:rsid w:val="007C36ED"/>
    <w:rsid w:val="007C4A21"/>
    <w:rsid w:val="007C5553"/>
    <w:rsid w:val="007C7016"/>
    <w:rsid w:val="007D1A41"/>
    <w:rsid w:val="007D2171"/>
    <w:rsid w:val="007D3DE7"/>
    <w:rsid w:val="007D480B"/>
    <w:rsid w:val="007D60D8"/>
    <w:rsid w:val="007E2CF5"/>
    <w:rsid w:val="007E442A"/>
    <w:rsid w:val="007E6F88"/>
    <w:rsid w:val="007F1694"/>
    <w:rsid w:val="007F20F3"/>
    <w:rsid w:val="007F4815"/>
    <w:rsid w:val="007F52EF"/>
    <w:rsid w:val="007F5879"/>
    <w:rsid w:val="007F7E19"/>
    <w:rsid w:val="007F7E83"/>
    <w:rsid w:val="0080249F"/>
    <w:rsid w:val="00804A5F"/>
    <w:rsid w:val="0081391D"/>
    <w:rsid w:val="00813F56"/>
    <w:rsid w:val="00814D0F"/>
    <w:rsid w:val="00814DC7"/>
    <w:rsid w:val="00814FDC"/>
    <w:rsid w:val="00816979"/>
    <w:rsid w:val="00816FE3"/>
    <w:rsid w:val="0082398A"/>
    <w:rsid w:val="008302A7"/>
    <w:rsid w:val="00832853"/>
    <w:rsid w:val="00832AD1"/>
    <w:rsid w:val="00834072"/>
    <w:rsid w:val="0083577D"/>
    <w:rsid w:val="00842C19"/>
    <w:rsid w:val="00843BA8"/>
    <w:rsid w:val="008462A1"/>
    <w:rsid w:val="0084690C"/>
    <w:rsid w:val="008475A1"/>
    <w:rsid w:val="00847952"/>
    <w:rsid w:val="0085275B"/>
    <w:rsid w:val="00862315"/>
    <w:rsid w:val="00862632"/>
    <w:rsid w:val="008707E1"/>
    <w:rsid w:val="00872157"/>
    <w:rsid w:val="008727DC"/>
    <w:rsid w:val="008749FD"/>
    <w:rsid w:val="00875052"/>
    <w:rsid w:val="00877FAF"/>
    <w:rsid w:val="00880A9E"/>
    <w:rsid w:val="00880BCC"/>
    <w:rsid w:val="008845AE"/>
    <w:rsid w:val="0088466C"/>
    <w:rsid w:val="008905A7"/>
    <w:rsid w:val="008A2262"/>
    <w:rsid w:val="008A2371"/>
    <w:rsid w:val="008A2D54"/>
    <w:rsid w:val="008A4757"/>
    <w:rsid w:val="008A6C3E"/>
    <w:rsid w:val="008A6EE7"/>
    <w:rsid w:val="008B3A59"/>
    <w:rsid w:val="008B41FF"/>
    <w:rsid w:val="008C41DE"/>
    <w:rsid w:val="008D4685"/>
    <w:rsid w:val="008D6AD0"/>
    <w:rsid w:val="008D76C7"/>
    <w:rsid w:val="008E1B5A"/>
    <w:rsid w:val="008E390D"/>
    <w:rsid w:val="008E5D29"/>
    <w:rsid w:val="008E6C2D"/>
    <w:rsid w:val="008F06EF"/>
    <w:rsid w:val="008F21D3"/>
    <w:rsid w:val="008F2337"/>
    <w:rsid w:val="008F453A"/>
    <w:rsid w:val="008F51ED"/>
    <w:rsid w:val="008F59B5"/>
    <w:rsid w:val="009012AF"/>
    <w:rsid w:val="00914137"/>
    <w:rsid w:val="00917DC5"/>
    <w:rsid w:val="00920C80"/>
    <w:rsid w:val="00924FF2"/>
    <w:rsid w:val="00930B35"/>
    <w:rsid w:val="009317F2"/>
    <w:rsid w:val="0093318C"/>
    <w:rsid w:val="009346E7"/>
    <w:rsid w:val="00935187"/>
    <w:rsid w:val="00935DAB"/>
    <w:rsid w:val="00940B09"/>
    <w:rsid w:val="009413D5"/>
    <w:rsid w:val="0094301A"/>
    <w:rsid w:val="009525CB"/>
    <w:rsid w:val="009542D5"/>
    <w:rsid w:val="00963E42"/>
    <w:rsid w:val="009640E5"/>
    <w:rsid w:val="009641AD"/>
    <w:rsid w:val="009646FE"/>
    <w:rsid w:val="00965896"/>
    <w:rsid w:val="00967589"/>
    <w:rsid w:val="009709BE"/>
    <w:rsid w:val="00970B1E"/>
    <w:rsid w:val="009751A5"/>
    <w:rsid w:val="0097587A"/>
    <w:rsid w:val="009845E4"/>
    <w:rsid w:val="00986A2E"/>
    <w:rsid w:val="00990AB1"/>
    <w:rsid w:val="00995856"/>
    <w:rsid w:val="009A1CA0"/>
    <w:rsid w:val="009A7D44"/>
    <w:rsid w:val="009B13F8"/>
    <w:rsid w:val="009B3BC0"/>
    <w:rsid w:val="009B4846"/>
    <w:rsid w:val="009B56EF"/>
    <w:rsid w:val="009B7E65"/>
    <w:rsid w:val="009C5AC5"/>
    <w:rsid w:val="009C6395"/>
    <w:rsid w:val="009C6B8E"/>
    <w:rsid w:val="009C77F2"/>
    <w:rsid w:val="009D1DD9"/>
    <w:rsid w:val="009D2A17"/>
    <w:rsid w:val="009D3344"/>
    <w:rsid w:val="009D615E"/>
    <w:rsid w:val="009D636C"/>
    <w:rsid w:val="009D74B3"/>
    <w:rsid w:val="009E1260"/>
    <w:rsid w:val="009E35F1"/>
    <w:rsid w:val="009E4A9D"/>
    <w:rsid w:val="009F19C9"/>
    <w:rsid w:val="009F250E"/>
    <w:rsid w:val="009F33AE"/>
    <w:rsid w:val="009F35DF"/>
    <w:rsid w:val="00A01372"/>
    <w:rsid w:val="00A01A79"/>
    <w:rsid w:val="00A02E00"/>
    <w:rsid w:val="00A02F1A"/>
    <w:rsid w:val="00A04B46"/>
    <w:rsid w:val="00A07851"/>
    <w:rsid w:val="00A11A19"/>
    <w:rsid w:val="00A11B16"/>
    <w:rsid w:val="00A349B7"/>
    <w:rsid w:val="00A356EE"/>
    <w:rsid w:val="00A36272"/>
    <w:rsid w:val="00A41F24"/>
    <w:rsid w:val="00A42446"/>
    <w:rsid w:val="00A42A90"/>
    <w:rsid w:val="00A4571D"/>
    <w:rsid w:val="00A4645D"/>
    <w:rsid w:val="00A51BC8"/>
    <w:rsid w:val="00A51E7E"/>
    <w:rsid w:val="00A53045"/>
    <w:rsid w:val="00A5372C"/>
    <w:rsid w:val="00A55D51"/>
    <w:rsid w:val="00A63B76"/>
    <w:rsid w:val="00A65705"/>
    <w:rsid w:val="00A65AB2"/>
    <w:rsid w:val="00A6670F"/>
    <w:rsid w:val="00A72501"/>
    <w:rsid w:val="00A73075"/>
    <w:rsid w:val="00A758C2"/>
    <w:rsid w:val="00A7684A"/>
    <w:rsid w:val="00A77BFE"/>
    <w:rsid w:val="00A803F6"/>
    <w:rsid w:val="00A80FC8"/>
    <w:rsid w:val="00A812F2"/>
    <w:rsid w:val="00A820CE"/>
    <w:rsid w:val="00A82671"/>
    <w:rsid w:val="00A87A23"/>
    <w:rsid w:val="00A91EBE"/>
    <w:rsid w:val="00A964F7"/>
    <w:rsid w:val="00A96FFB"/>
    <w:rsid w:val="00A97063"/>
    <w:rsid w:val="00A979D4"/>
    <w:rsid w:val="00AA40FF"/>
    <w:rsid w:val="00AA5ABA"/>
    <w:rsid w:val="00AA5E5E"/>
    <w:rsid w:val="00AB1F20"/>
    <w:rsid w:val="00AB2201"/>
    <w:rsid w:val="00AB2BC3"/>
    <w:rsid w:val="00AB68ED"/>
    <w:rsid w:val="00AB69CE"/>
    <w:rsid w:val="00AC2D61"/>
    <w:rsid w:val="00AC500D"/>
    <w:rsid w:val="00AC6575"/>
    <w:rsid w:val="00AC710F"/>
    <w:rsid w:val="00AC7CAE"/>
    <w:rsid w:val="00AD061D"/>
    <w:rsid w:val="00AD065A"/>
    <w:rsid w:val="00AD6263"/>
    <w:rsid w:val="00AD7E2F"/>
    <w:rsid w:val="00AD7E74"/>
    <w:rsid w:val="00AE45B4"/>
    <w:rsid w:val="00AE5BD6"/>
    <w:rsid w:val="00AF0295"/>
    <w:rsid w:val="00AF3261"/>
    <w:rsid w:val="00AF70B7"/>
    <w:rsid w:val="00B0441B"/>
    <w:rsid w:val="00B06F37"/>
    <w:rsid w:val="00B0752C"/>
    <w:rsid w:val="00B12738"/>
    <w:rsid w:val="00B1510F"/>
    <w:rsid w:val="00B24020"/>
    <w:rsid w:val="00B241A3"/>
    <w:rsid w:val="00B307F9"/>
    <w:rsid w:val="00B32B3D"/>
    <w:rsid w:val="00B353D9"/>
    <w:rsid w:val="00B357DA"/>
    <w:rsid w:val="00B3667D"/>
    <w:rsid w:val="00B40107"/>
    <w:rsid w:val="00B4141D"/>
    <w:rsid w:val="00B50015"/>
    <w:rsid w:val="00B51A23"/>
    <w:rsid w:val="00B52EA1"/>
    <w:rsid w:val="00B542D1"/>
    <w:rsid w:val="00B5444F"/>
    <w:rsid w:val="00B55AC3"/>
    <w:rsid w:val="00B6099A"/>
    <w:rsid w:val="00B60C25"/>
    <w:rsid w:val="00B60FB6"/>
    <w:rsid w:val="00B61DAF"/>
    <w:rsid w:val="00B66F5F"/>
    <w:rsid w:val="00B67206"/>
    <w:rsid w:val="00B67A2D"/>
    <w:rsid w:val="00B7255B"/>
    <w:rsid w:val="00B72D79"/>
    <w:rsid w:val="00B75E1F"/>
    <w:rsid w:val="00B801FF"/>
    <w:rsid w:val="00B91086"/>
    <w:rsid w:val="00B92BAE"/>
    <w:rsid w:val="00B93A8F"/>
    <w:rsid w:val="00B961B7"/>
    <w:rsid w:val="00BA39D4"/>
    <w:rsid w:val="00BA3CD9"/>
    <w:rsid w:val="00BA4CC2"/>
    <w:rsid w:val="00BA78B7"/>
    <w:rsid w:val="00BB021C"/>
    <w:rsid w:val="00BB1C9A"/>
    <w:rsid w:val="00BB6191"/>
    <w:rsid w:val="00BC688A"/>
    <w:rsid w:val="00BD5E17"/>
    <w:rsid w:val="00BE0A40"/>
    <w:rsid w:val="00BE5E3C"/>
    <w:rsid w:val="00BE7C9A"/>
    <w:rsid w:val="00BF1F78"/>
    <w:rsid w:val="00BF46B8"/>
    <w:rsid w:val="00BF50CB"/>
    <w:rsid w:val="00C0117B"/>
    <w:rsid w:val="00C014D7"/>
    <w:rsid w:val="00C01A6B"/>
    <w:rsid w:val="00C02554"/>
    <w:rsid w:val="00C10A5D"/>
    <w:rsid w:val="00C17700"/>
    <w:rsid w:val="00C17FE2"/>
    <w:rsid w:val="00C20674"/>
    <w:rsid w:val="00C21A1C"/>
    <w:rsid w:val="00C23430"/>
    <w:rsid w:val="00C253CC"/>
    <w:rsid w:val="00C26746"/>
    <w:rsid w:val="00C301BD"/>
    <w:rsid w:val="00C3037F"/>
    <w:rsid w:val="00C319B4"/>
    <w:rsid w:val="00C3444D"/>
    <w:rsid w:val="00C40034"/>
    <w:rsid w:val="00C40DBC"/>
    <w:rsid w:val="00C43952"/>
    <w:rsid w:val="00C56DF8"/>
    <w:rsid w:val="00C652A9"/>
    <w:rsid w:val="00C652EF"/>
    <w:rsid w:val="00C657A3"/>
    <w:rsid w:val="00C76801"/>
    <w:rsid w:val="00C77B80"/>
    <w:rsid w:val="00C85341"/>
    <w:rsid w:val="00C85F21"/>
    <w:rsid w:val="00C87E12"/>
    <w:rsid w:val="00C91B67"/>
    <w:rsid w:val="00C922E4"/>
    <w:rsid w:val="00C93FF2"/>
    <w:rsid w:val="00C95DD9"/>
    <w:rsid w:val="00C962B7"/>
    <w:rsid w:val="00CA247C"/>
    <w:rsid w:val="00CA2B34"/>
    <w:rsid w:val="00CA394C"/>
    <w:rsid w:val="00CB4C40"/>
    <w:rsid w:val="00CB54B1"/>
    <w:rsid w:val="00CB5B12"/>
    <w:rsid w:val="00CB5CD9"/>
    <w:rsid w:val="00CB7666"/>
    <w:rsid w:val="00CC3528"/>
    <w:rsid w:val="00CC384F"/>
    <w:rsid w:val="00CC4B95"/>
    <w:rsid w:val="00CC7EAF"/>
    <w:rsid w:val="00CD0EA0"/>
    <w:rsid w:val="00CD1568"/>
    <w:rsid w:val="00CD2A3C"/>
    <w:rsid w:val="00CD2F71"/>
    <w:rsid w:val="00CD4343"/>
    <w:rsid w:val="00CE32E9"/>
    <w:rsid w:val="00CE35BA"/>
    <w:rsid w:val="00CE3DF5"/>
    <w:rsid w:val="00CE648E"/>
    <w:rsid w:val="00CE7213"/>
    <w:rsid w:val="00D040C3"/>
    <w:rsid w:val="00D04728"/>
    <w:rsid w:val="00D0589A"/>
    <w:rsid w:val="00D05A26"/>
    <w:rsid w:val="00D10E47"/>
    <w:rsid w:val="00D1116F"/>
    <w:rsid w:val="00D1338B"/>
    <w:rsid w:val="00D146E2"/>
    <w:rsid w:val="00D176EE"/>
    <w:rsid w:val="00D23C57"/>
    <w:rsid w:val="00D2494F"/>
    <w:rsid w:val="00D3255B"/>
    <w:rsid w:val="00D351DB"/>
    <w:rsid w:val="00D362C9"/>
    <w:rsid w:val="00D36EEB"/>
    <w:rsid w:val="00D37962"/>
    <w:rsid w:val="00D42A0D"/>
    <w:rsid w:val="00D50E1D"/>
    <w:rsid w:val="00D519D7"/>
    <w:rsid w:val="00D52007"/>
    <w:rsid w:val="00D5546E"/>
    <w:rsid w:val="00D556D2"/>
    <w:rsid w:val="00D56EA1"/>
    <w:rsid w:val="00D605DE"/>
    <w:rsid w:val="00D61A38"/>
    <w:rsid w:val="00D640EA"/>
    <w:rsid w:val="00D66714"/>
    <w:rsid w:val="00D67500"/>
    <w:rsid w:val="00D704B8"/>
    <w:rsid w:val="00D731C7"/>
    <w:rsid w:val="00D73E28"/>
    <w:rsid w:val="00D74EC8"/>
    <w:rsid w:val="00D76F1F"/>
    <w:rsid w:val="00D7748F"/>
    <w:rsid w:val="00D80208"/>
    <w:rsid w:val="00D80A1B"/>
    <w:rsid w:val="00D83A2C"/>
    <w:rsid w:val="00D86263"/>
    <w:rsid w:val="00D875D4"/>
    <w:rsid w:val="00D90D41"/>
    <w:rsid w:val="00D90DD0"/>
    <w:rsid w:val="00D95791"/>
    <w:rsid w:val="00DA1593"/>
    <w:rsid w:val="00DA774C"/>
    <w:rsid w:val="00DA79A3"/>
    <w:rsid w:val="00DB1AF0"/>
    <w:rsid w:val="00DB5C1F"/>
    <w:rsid w:val="00DB5D3D"/>
    <w:rsid w:val="00DB5F37"/>
    <w:rsid w:val="00DC5B49"/>
    <w:rsid w:val="00DD2472"/>
    <w:rsid w:val="00DD293A"/>
    <w:rsid w:val="00DE0DC1"/>
    <w:rsid w:val="00DE10E7"/>
    <w:rsid w:val="00DE133D"/>
    <w:rsid w:val="00DE64F0"/>
    <w:rsid w:val="00DF0389"/>
    <w:rsid w:val="00DF051D"/>
    <w:rsid w:val="00DF0DEF"/>
    <w:rsid w:val="00DF601A"/>
    <w:rsid w:val="00E010C4"/>
    <w:rsid w:val="00E0323D"/>
    <w:rsid w:val="00E04881"/>
    <w:rsid w:val="00E0544A"/>
    <w:rsid w:val="00E06887"/>
    <w:rsid w:val="00E110FA"/>
    <w:rsid w:val="00E11C3F"/>
    <w:rsid w:val="00E15D13"/>
    <w:rsid w:val="00E17072"/>
    <w:rsid w:val="00E17E83"/>
    <w:rsid w:val="00E27B80"/>
    <w:rsid w:val="00E306B0"/>
    <w:rsid w:val="00E3163C"/>
    <w:rsid w:val="00E32349"/>
    <w:rsid w:val="00E33546"/>
    <w:rsid w:val="00E33AA2"/>
    <w:rsid w:val="00E33D9E"/>
    <w:rsid w:val="00E349E1"/>
    <w:rsid w:val="00E379F4"/>
    <w:rsid w:val="00E40AE6"/>
    <w:rsid w:val="00E50043"/>
    <w:rsid w:val="00E52AAD"/>
    <w:rsid w:val="00E66403"/>
    <w:rsid w:val="00E672A7"/>
    <w:rsid w:val="00E76C14"/>
    <w:rsid w:val="00E779FC"/>
    <w:rsid w:val="00E77C0E"/>
    <w:rsid w:val="00E77C87"/>
    <w:rsid w:val="00E856E0"/>
    <w:rsid w:val="00E85877"/>
    <w:rsid w:val="00E87A67"/>
    <w:rsid w:val="00E90440"/>
    <w:rsid w:val="00E9230F"/>
    <w:rsid w:val="00E95D43"/>
    <w:rsid w:val="00E96FDE"/>
    <w:rsid w:val="00E97142"/>
    <w:rsid w:val="00EA0EC3"/>
    <w:rsid w:val="00EA0FCF"/>
    <w:rsid w:val="00EA25C3"/>
    <w:rsid w:val="00EA2BED"/>
    <w:rsid w:val="00EA2EA8"/>
    <w:rsid w:val="00EA35C9"/>
    <w:rsid w:val="00EB4124"/>
    <w:rsid w:val="00EB47B2"/>
    <w:rsid w:val="00EC213D"/>
    <w:rsid w:val="00ED026E"/>
    <w:rsid w:val="00ED3BB4"/>
    <w:rsid w:val="00ED6184"/>
    <w:rsid w:val="00ED6D37"/>
    <w:rsid w:val="00EE0697"/>
    <w:rsid w:val="00EE6E94"/>
    <w:rsid w:val="00EF0440"/>
    <w:rsid w:val="00EF411B"/>
    <w:rsid w:val="00EF7955"/>
    <w:rsid w:val="00EF7B33"/>
    <w:rsid w:val="00F0256D"/>
    <w:rsid w:val="00F03E51"/>
    <w:rsid w:val="00F04B77"/>
    <w:rsid w:val="00F04D76"/>
    <w:rsid w:val="00F056E5"/>
    <w:rsid w:val="00F058B1"/>
    <w:rsid w:val="00F13521"/>
    <w:rsid w:val="00F15449"/>
    <w:rsid w:val="00F177D9"/>
    <w:rsid w:val="00F2125D"/>
    <w:rsid w:val="00F21A8F"/>
    <w:rsid w:val="00F22D96"/>
    <w:rsid w:val="00F23261"/>
    <w:rsid w:val="00F31D82"/>
    <w:rsid w:val="00F35343"/>
    <w:rsid w:val="00F35406"/>
    <w:rsid w:val="00F3769E"/>
    <w:rsid w:val="00F4082E"/>
    <w:rsid w:val="00F40F17"/>
    <w:rsid w:val="00F474EF"/>
    <w:rsid w:val="00F47E46"/>
    <w:rsid w:val="00F52111"/>
    <w:rsid w:val="00F5214C"/>
    <w:rsid w:val="00F549AC"/>
    <w:rsid w:val="00F60FE7"/>
    <w:rsid w:val="00F6630C"/>
    <w:rsid w:val="00F673D4"/>
    <w:rsid w:val="00F71ED6"/>
    <w:rsid w:val="00F76D52"/>
    <w:rsid w:val="00F82386"/>
    <w:rsid w:val="00F830B9"/>
    <w:rsid w:val="00F855A0"/>
    <w:rsid w:val="00F87BD3"/>
    <w:rsid w:val="00F9034F"/>
    <w:rsid w:val="00F922C7"/>
    <w:rsid w:val="00F92B4C"/>
    <w:rsid w:val="00F9669C"/>
    <w:rsid w:val="00F976D8"/>
    <w:rsid w:val="00FA0A1A"/>
    <w:rsid w:val="00FA77BC"/>
    <w:rsid w:val="00FA78C5"/>
    <w:rsid w:val="00FB178E"/>
    <w:rsid w:val="00FB4084"/>
    <w:rsid w:val="00FB5F69"/>
    <w:rsid w:val="00FC69E6"/>
    <w:rsid w:val="00FD3985"/>
    <w:rsid w:val="00FE162E"/>
    <w:rsid w:val="00FE1A15"/>
    <w:rsid w:val="00FE1D63"/>
    <w:rsid w:val="00FE595B"/>
    <w:rsid w:val="00FF0A7C"/>
    <w:rsid w:val="00FF60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link w:val="a6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7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050D92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050D92"/>
  </w:style>
  <w:style w:type="paragraph" w:customStyle="1" w:styleId="a9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a">
    <w:name w:val="Placeholder Text"/>
    <w:basedOn w:val="a2"/>
    <w:uiPriority w:val="99"/>
    <w:semiHidden/>
    <w:rsid w:val="00050D92"/>
    <w:rPr>
      <w:color w:val="808080"/>
    </w:rPr>
  </w:style>
  <w:style w:type="paragraph" w:styleId="ab">
    <w:name w:val="Balloon Text"/>
    <w:basedOn w:val="a1"/>
    <w:link w:val="ac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d">
    <w:name w:val="footer"/>
    <w:basedOn w:val="a1"/>
    <w:link w:val="ae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050D92"/>
  </w:style>
  <w:style w:type="paragraph" w:styleId="af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0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1"/>
    <w:link w:val="af2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724F0A"/>
  </w:style>
  <w:style w:type="character" w:styleId="af3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917DC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7DC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7DC5"/>
    <w:rPr>
      <w:b/>
      <w:bCs/>
      <w:sz w:val="20"/>
      <w:szCs w:val="20"/>
    </w:rPr>
  </w:style>
  <w:style w:type="character" w:customStyle="1" w:styleId="a6">
    <w:name w:val="Обычный (веб) Знак"/>
    <w:link w:val="a5"/>
    <w:locked/>
    <w:rsid w:val="001A78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Body Text"/>
    <w:basedOn w:val="a1"/>
    <w:link w:val="af9"/>
    <w:uiPriority w:val="99"/>
    <w:semiHidden/>
    <w:unhideWhenUsed/>
    <w:rsid w:val="001A7840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1A7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link w:val="a6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7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050D92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050D92"/>
  </w:style>
  <w:style w:type="paragraph" w:customStyle="1" w:styleId="a9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a">
    <w:name w:val="Placeholder Text"/>
    <w:basedOn w:val="a2"/>
    <w:uiPriority w:val="99"/>
    <w:semiHidden/>
    <w:rsid w:val="00050D92"/>
    <w:rPr>
      <w:color w:val="808080"/>
    </w:rPr>
  </w:style>
  <w:style w:type="paragraph" w:styleId="ab">
    <w:name w:val="Balloon Text"/>
    <w:basedOn w:val="a1"/>
    <w:link w:val="ac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d">
    <w:name w:val="footer"/>
    <w:basedOn w:val="a1"/>
    <w:link w:val="ae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050D92"/>
  </w:style>
  <w:style w:type="paragraph" w:styleId="af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0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1"/>
    <w:link w:val="af2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724F0A"/>
  </w:style>
  <w:style w:type="character" w:styleId="af3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917DC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7DC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7DC5"/>
    <w:rPr>
      <w:b/>
      <w:bCs/>
      <w:sz w:val="20"/>
      <w:szCs w:val="20"/>
    </w:rPr>
  </w:style>
  <w:style w:type="character" w:customStyle="1" w:styleId="a6">
    <w:name w:val="Обычный (веб) Знак"/>
    <w:link w:val="a5"/>
    <w:locked/>
    <w:rsid w:val="001A784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Body Text"/>
    <w:basedOn w:val="a1"/>
    <w:link w:val="af9"/>
    <w:uiPriority w:val="99"/>
    <w:semiHidden/>
    <w:unhideWhenUsed/>
    <w:rsid w:val="001A7840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1A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Гольдин Владимир Ефимович</cp:lastModifiedBy>
  <cp:revision>3</cp:revision>
  <cp:lastPrinted>2015-04-17T11:54:00Z</cp:lastPrinted>
  <dcterms:created xsi:type="dcterms:W3CDTF">2015-04-17T12:20:00Z</dcterms:created>
  <dcterms:modified xsi:type="dcterms:W3CDTF">2015-04-17T12:24:00Z</dcterms:modified>
</cp:coreProperties>
</file>