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1C9C5" w14:textId="77777777" w:rsidR="00B471DD" w:rsidRPr="00AF4538" w:rsidRDefault="00B471DD" w:rsidP="00592DC5">
      <w:pPr>
        <w:tabs>
          <w:tab w:val="left" w:pos="4962"/>
        </w:tabs>
        <w:ind w:right="-81"/>
        <w:rPr>
          <w:rFonts w:ascii="Tahoma" w:hAnsi="Tahoma" w:cs="Tahoma"/>
          <w:sz w:val="20"/>
          <w:szCs w:val="20"/>
          <w:lang w:val="en-US"/>
        </w:rPr>
      </w:pPr>
    </w:p>
    <w:p w14:paraId="2DE81C89" w14:textId="77777777" w:rsidR="005F37AD" w:rsidRPr="00ED1D8A" w:rsidRDefault="005F37AD" w:rsidP="00AF4538">
      <w:pPr>
        <w:ind w:left="5529" w:right="-79"/>
        <w:rPr>
          <w:rFonts w:ascii="Tahoma" w:hAnsi="Tahoma" w:cs="Tahoma"/>
          <w:b/>
          <w:sz w:val="20"/>
          <w:szCs w:val="20"/>
          <w:lang w:val="x-none" w:eastAsia="x-none"/>
        </w:rPr>
      </w:pPr>
      <w:r w:rsidRPr="00ED1D8A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3C9B8092" w14:textId="77777777" w:rsidR="005F37AD" w:rsidRPr="00ED1D8A" w:rsidRDefault="005F37AD" w:rsidP="00AF4538">
      <w:pPr>
        <w:pStyle w:val="a9"/>
        <w:tabs>
          <w:tab w:val="left" w:pos="5387"/>
          <w:tab w:val="left" w:pos="5812"/>
        </w:tabs>
        <w:spacing w:after="0"/>
        <w:ind w:left="5529" w:right="-79"/>
        <w:rPr>
          <w:rFonts w:ascii="Tahoma" w:hAnsi="Tahoma" w:cs="Tahoma"/>
          <w:sz w:val="20"/>
          <w:szCs w:val="20"/>
        </w:rPr>
      </w:pPr>
      <w:r w:rsidRPr="00ED1D8A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7B864934" w14:textId="23B6BB75" w:rsidR="00F4784D" w:rsidRDefault="005F37AD" w:rsidP="001F6926">
      <w:pPr>
        <w:pStyle w:val="a9"/>
        <w:tabs>
          <w:tab w:val="left" w:pos="4962"/>
          <w:tab w:val="left" w:pos="5812"/>
        </w:tabs>
        <w:spacing w:after="0"/>
        <w:ind w:left="5529" w:right="28"/>
        <w:rPr>
          <w:rFonts w:ascii="Tahoma" w:hAnsi="Tahoma" w:cs="Tahoma"/>
          <w:sz w:val="20"/>
          <w:szCs w:val="20"/>
        </w:rPr>
      </w:pPr>
      <w:r w:rsidRPr="00ED1D8A">
        <w:rPr>
          <w:rFonts w:ascii="Tahoma" w:hAnsi="Tahoma" w:cs="Tahoma"/>
          <w:sz w:val="20"/>
          <w:szCs w:val="20"/>
        </w:rPr>
        <w:t xml:space="preserve">(Приказ № </w:t>
      </w:r>
      <w:r w:rsidR="001F6926">
        <w:rPr>
          <w:rFonts w:ascii="Tahoma" w:hAnsi="Tahoma" w:cs="Tahoma"/>
          <w:sz w:val="20"/>
          <w:szCs w:val="20"/>
        </w:rPr>
        <w:t>МБ-П</w:t>
      </w:r>
      <w:bookmarkStart w:id="0" w:name="_Hlk115190362"/>
      <w:r w:rsidR="001F6926">
        <w:rPr>
          <w:rFonts w:ascii="Tahoma" w:hAnsi="Tahoma" w:cs="Tahoma"/>
          <w:sz w:val="20"/>
          <w:szCs w:val="20"/>
        </w:rPr>
        <w:t>-</w:t>
      </w:r>
      <w:bookmarkEnd w:id="0"/>
      <w:r w:rsidR="001F6926">
        <w:rPr>
          <w:rFonts w:ascii="Tahoma" w:hAnsi="Tahoma" w:cs="Tahoma"/>
          <w:sz w:val="20"/>
          <w:szCs w:val="20"/>
        </w:rPr>
        <w:t>2026-893</w:t>
      </w:r>
      <w:r w:rsidR="001F6926" w:rsidRPr="00ED1D8A">
        <w:rPr>
          <w:rFonts w:ascii="Tahoma" w:hAnsi="Tahoma" w:cs="Tahoma"/>
          <w:sz w:val="20"/>
          <w:szCs w:val="20"/>
        </w:rPr>
        <w:t xml:space="preserve"> от</w:t>
      </w:r>
      <w:r w:rsidR="001F6926">
        <w:rPr>
          <w:rFonts w:ascii="Tahoma" w:hAnsi="Tahoma" w:cs="Tahoma"/>
          <w:sz w:val="20"/>
          <w:szCs w:val="20"/>
        </w:rPr>
        <w:t xml:space="preserve"> 12 марта 2026г.</w:t>
      </w:r>
      <w:r w:rsidR="001F6926" w:rsidRPr="006C64AE">
        <w:rPr>
          <w:rFonts w:ascii="Tahoma" w:hAnsi="Tahoma" w:cs="Tahoma"/>
          <w:sz w:val="20"/>
          <w:szCs w:val="20"/>
        </w:rPr>
        <w:t>)</w:t>
      </w:r>
      <w:bookmarkStart w:id="1" w:name="_GoBack"/>
      <w:bookmarkEnd w:id="1"/>
    </w:p>
    <w:p w14:paraId="558E5C5D" w14:textId="517A4CDB" w:rsidR="005F37AD" w:rsidRDefault="005F37AD" w:rsidP="00821879">
      <w:pPr>
        <w:tabs>
          <w:tab w:val="left" w:pos="4962"/>
        </w:tabs>
        <w:ind w:left="5103" w:right="-81"/>
        <w:rPr>
          <w:rFonts w:ascii="Tahoma" w:hAnsi="Tahoma" w:cs="Tahoma"/>
          <w:sz w:val="20"/>
          <w:szCs w:val="20"/>
        </w:rPr>
      </w:pPr>
    </w:p>
    <w:p w14:paraId="5BE33BB5" w14:textId="377679E7" w:rsidR="005F37AD" w:rsidRDefault="005F37AD" w:rsidP="00821879">
      <w:pPr>
        <w:tabs>
          <w:tab w:val="left" w:pos="4962"/>
        </w:tabs>
        <w:ind w:left="5103" w:right="-81"/>
        <w:rPr>
          <w:rFonts w:ascii="Tahoma" w:hAnsi="Tahoma" w:cs="Tahoma"/>
          <w:sz w:val="20"/>
          <w:szCs w:val="20"/>
        </w:rPr>
      </w:pPr>
    </w:p>
    <w:p w14:paraId="572F6304" w14:textId="77777777" w:rsidR="005F37AD" w:rsidRPr="005D0D3D" w:rsidRDefault="005F37AD" w:rsidP="00821879">
      <w:pPr>
        <w:tabs>
          <w:tab w:val="left" w:pos="4962"/>
        </w:tabs>
        <w:ind w:left="5103" w:right="-81"/>
        <w:rPr>
          <w:rFonts w:ascii="Tahoma" w:hAnsi="Tahoma" w:cs="Tahoma"/>
          <w:sz w:val="20"/>
          <w:szCs w:val="20"/>
        </w:rPr>
      </w:pPr>
    </w:p>
    <w:p w14:paraId="1E3A044C" w14:textId="1FA9F53B" w:rsidR="005B1E6C" w:rsidRPr="00592DC5" w:rsidRDefault="00F11C0C" w:rsidP="00592DC5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color w:val="auto"/>
        </w:rPr>
      </w:pPr>
      <w:r w:rsidRPr="005D0D3D">
        <w:rPr>
          <w:rFonts w:ascii="Tahoma" w:eastAsia="Arial Unicode MS" w:hAnsi="Tahoma" w:cs="Tahoma"/>
          <w:b/>
        </w:rPr>
        <w:t>СПЕЦИФИКАЦИЯ</w:t>
      </w:r>
      <w:r w:rsidR="009248D2" w:rsidRPr="005D0D3D">
        <w:rPr>
          <w:rFonts w:ascii="Tahoma" w:eastAsia="Arial Unicode MS" w:hAnsi="Tahoma" w:cs="Tahoma"/>
          <w:b/>
        </w:rPr>
        <w:t xml:space="preserve"> </w:t>
      </w:r>
      <w:r w:rsidR="00592DC5">
        <w:rPr>
          <w:rFonts w:ascii="Tahoma" w:eastAsia="Arial Unicode MS" w:hAnsi="Tahoma" w:cs="Tahoma"/>
          <w:b/>
        </w:rPr>
        <w:t>ФЬЮЧЕРСН</w:t>
      </w:r>
      <w:r w:rsidR="00D25897">
        <w:rPr>
          <w:rFonts w:ascii="Tahoma" w:eastAsia="Arial Unicode MS" w:hAnsi="Tahoma" w:cs="Tahoma"/>
          <w:b/>
        </w:rPr>
        <w:t>ЫХ</w:t>
      </w:r>
      <w:r w:rsidR="00592DC5">
        <w:rPr>
          <w:rFonts w:ascii="Tahoma" w:eastAsia="Arial Unicode MS" w:hAnsi="Tahoma" w:cs="Tahoma"/>
          <w:b/>
        </w:rPr>
        <w:t xml:space="preserve"> КОНТРАКТ</w:t>
      </w:r>
      <w:r w:rsidR="00D25897">
        <w:rPr>
          <w:rFonts w:ascii="Tahoma" w:eastAsia="Arial Unicode MS" w:hAnsi="Tahoma" w:cs="Tahoma"/>
          <w:b/>
        </w:rPr>
        <w:t>ОВ</w:t>
      </w:r>
      <w:r w:rsidR="00592DC5">
        <w:rPr>
          <w:rFonts w:ascii="Tahoma" w:eastAsia="Arial Unicode MS" w:hAnsi="Tahoma" w:cs="Tahoma"/>
          <w:b/>
        </w:rPr>
        <w:t xml:space="preserve"> </w:t>
      </w:r>
      <w:r w:rsidR="00C56AEE">
        <w:rPr>
          <w:rFonts w:ascii="Tahoma" w:eastAsia="Arial Unicode MS" w:hAnsi="Tahoma" w:cs="Tahoma"/>
          <w:b/>
        </w:rPr>
        <w:br/>
      </w:r>
      <w:r w:rsidR="00592DC5">
        <w:rPr>
          <w:rFonts w:ascii="Tahoma" w:eastAsia="Arial Unicode MS" w:hAnsi="Tahoma" w:cs="Tahoma"/>
          <w:b/>
        </w:rPr>
        <w:t xml:space="preserve">на </w:t>
      </w:r>
      <w:r w:rsidR="00C56AEE" w:rsidRPr="00C56AEE">
        <w:rPr>
          <w:rFonts w:ascii="Tahoma" w:eastAsia="Arial Unicode MS" w:hAnsi="Tahoma" w:cs="Tahoma"/>
          <w:b/>
        </w:rPr>
        <w:t>акции инвестиционн</w:t>
      </w:r>
      <w:r w:rsidR="00D25897">
        <w:rPr>
          <w:rFonts w:ascii="Tahoma" w:eastAsia="Arial Unicode MS" w:hAnsi="Tahoma" w:cs="Tahoma"/>
          <w:b/>
        </w:rPr>
        <w:t>ых</w:t>
      </w:r>
      <w:r w:rsidR="00C56AEE" w:rsidRPr="00C56AEE">
        <w:rPr>
          <w:rFonts w:ascii="Tahoma" w:eastAsia="Arial Unicode MS" w:hAnsi="Tahoma" w:cs="Tahoma"/>
          <w:b/>
        </w:rPr>
        <w:t xml:space="preserve"> </w:t>
      </w:r>
      <w:r w:rsidR="00C56AEE" w:rsidRPr="00584215">
        <w:rPr>
          <w:rFonts w:ascii="Tahoma" w:eastAsia="Arial Unicode MS" w:hAnsi="Tahoma" w:cs="Tahoma"/>
          <w:b/>
          <w:color w:val="auto"/>
        </w:rPr>
        <w:t>фонд</w:t>
      </w:r>
      <w:r w:rsidR="00D25897" w:rsidRPr="00584215">
        <w:rPr>
          <w:rFonts w:ascii="Tahoma" w:eastAsia="Arial Unicode MS" w:hAnsi="Tahoma" w:cs="Tahoma"/>
          <w:b/>
          <w:color w:val="auto"/>
        </w:rPr>
        <w:t xml:space="preserve">ов, </w:t>
      </w:r>
      <w:bookmarkStart w:id="2" w:name="_Hlk202891424"/>
      <w:r w:rsidR="00D25897" w:rsidRPr="00584215">
        <w:rPr>
          <w:rFonts w:ascii="Tahoma" w:eastAsia="Arial Unicode MS" w:hAnsi="Tahoma" w:cs="Tahoma"/>
          <w:b/>
          <w:color w:val="auto"/>
        </w:rPr>
        <w:t xml:space="preserve">отслеживающих </w:t>
      </w:r>
      <w:r w:rsidR="002F17D1" w:rsidRPr="00584215">
        <w:rPr>
          <w:rFonts w:ascii="Tahoma" w:eastAsia="Arial Unicode MS" w:hAnsi="Tahoma" w:cs="Tahoma"/>
          <w:b/>
          <w:color w:val="auto"/>
        </w:rPr>
        <w:t>стоимость цифровых валют</w:t>
      </w:r>
      <w:bookmarkEnd w:id="2"/>
    </w:p>
    <w:p w14:paraId="6D4431B5" w14:textId="33891D2E" w:rsidR="00C56AEE" w:rsidRPr="00992166" w:rsidRDefault="00C56AEE" w:rsidP="00C56AEE">
      <w:pPr>
        <w:pStyle w:val="ad"/>
        <w:spacing w:before="240"/>
        <w:ind w:right="57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Настоящая спецификация определяет стандартные условия расчетн</w:t>
      </w:r>
      <w:r w:rsidR="00D25897">
        <w:rPr>
          <w:rFonts w:ascii="Tahoma" w:hAnsi="Tahoma" w:cs="Tahoma"/>
          <w:lang w:val="ru-RU"/>
        </w:rPr>
        <w:t>ых</w:t>
      </w:r>
      <w:r w:rsidRPr="00992166">
        <w:rPr>
          <w:rFonts w:ascii="Tahoma" w:hAnsi="Tahoma" w:cs="Tahoma"/>
          <w:lang w:val="ru-RU"/>
        </w:rPr>
        <w:t xml:space="preserve"> фьючерсн</w:t>
      </w:r>
      <w:r w:rsidR="00D25897">
        <w:rPr>
          <w:rFonts w:ascii="Tahoma" w:hAnsi="Tahoma" w:cs="Tahoma"/>
          <w:lang w:val="ru-RU"/>
        </w:rPr>
        <w:t>ых</w:t>
      </w:r>
      <w:r w:rsidRPr="00992166">
        <w:rPr>
          <w:rFonts w:ascii="Tahoma" w:hAnsi="Tahoma" w:cs="Tahoma"/>
          <w:lang w:val="ru-RU"/>
        </w:rPr>
        <w:t xml:space="preserve"> контракт</w:t>
      </w:r>
      <w:r w:rsidR="00D25897">
        <w:rPr>
          <w:rFonts w:ascii="Tahoma" w:hAnsi="Tahoma" w:cs="Tahoma"/>
          <w:lang w:val="ru-RU"/>
        </w:rPr>
        <w:t>ов</w:t>
      </w:r>
      <w:r w:rsidRPr="00992166">
        <w:rPr>
          <w:rFonts w:ascii="Tahoma" w:hAnsi="Tahoma" w:cs="Tahoma"/>
          <w:lang w:val="ru-RU"/>
        </w:rPr>
        <w:t xml:space="preserve"> </w:t>
      </w:r>
      <w:r w:rsidRPr="00C56AEE">
        <w:rPr>
          <w:rFonts w:ascii="Tahoma" w:hAnsi="Tahoma" w:cs="Tahoma"/>
          <w:lang w:val="ru-RU"/>
        </w:rPr>
        <w:t>на акции инвестиционн</w:t>
      </w:r>
      <w:r w:rsidR="00D25897">
        <w:rPr>
          <w:rFonts w:ascii="Tahoma" w:hAnsi="Tahoma" w:cs="Tahoma"/>
          <w:lang w:val="ru-RU"/>
        </w:rPr>
        <w:t>ых</w:t>
      </w:r>
      <w:r w:rsidRPr="00C56AEE">
        <w:rPr>
          <w:rFonts w:ascii="Tahoma" w:hAnsi="Tahoma" w:cs="Tahoma"/>
          <w:lang w:val="ru-RU"/>
        </w:rPr>
        <w:t xml:space="preserve"> фонд</w:t>
      </w:r>
      <w:r w:rsidR="00D25897">
        <w:rPr>
          <w:rFonts w:ascii="Tahoma" w:hAnsi="Tahoma" w:cs="Tahoma"/>
          <w:lang w:val="ru-RU"/>
        </w:rPr>
        <w:t>ов</w:t>
      </w:r>
      <w:r w:rsidR="00D25897" w:rsidRPr="00584215">
        <w:rPr>
          <w:rFonts w:ascii="Tahoma" w:hAnsi="Tahoma" w:cs="Tahoma"/>
          <w:lang w:val="ru-RU"/>
        </w:rPr>
        <w:t xml:space="preserve">, отслеживающих </w:t>
      </w:r>
      <w:r w:rsidR="002F17D1" w:rsidRPr="00584215">
        <w:rPr>
          <w:rFonts w:ascii="Tahoma" w:hAnsi="Tahoma" w:cs="Tahoma"/>
          <w:lang w:val="ru-RU"/>
        </w:rPr>
        <w:t>стоимость цифровых валют</w:t>
      </w:r>
      <w:r w:rsidR="002F17D1" w:rsidRPr="002F17D1">
        <w:rPr>
          <w:rFonts w:ascii="Tahoma" w:eastAsia="Arial Unicode MS" w:hAnsi="Tahoma" w:cs="Tahoma"/>
          <w:color w:val="808080" w:themeColor="background1" w:themeShade="80"/>
          <w:lang w:val="ru-RU"/>
        </w:rPr>
        <w:t xml:space="preserve"> </w:t>
      </w:r>
      <w:r w:rsidRPr="00992166">
        <w:rPr>
          <w:rFonts w:ascii="Tahoma" w:hAnsi="Tahoma" w:cs="Tahoma"/>
          <w:lang w:val="ru-RU"/>
        </w:rPr>
        <w:t>(далее – Спецификация).</w:t>
      </w:r>
      <w:r>
        <w:rPr>
          <w:rFonts w:ascii="Tahoma" w:hAnsi="Tahoma" w:cs="Tahoma"/>
          <w:lang w:val="ru-RU"/>
        </w:rPr>
        <w:t xml:space="preserve"> </w:t>
      </w:r>
    </w:p>
    <w:p w14:paraId="6B7EBA73" w14:textId="7A82DF44" w:rsidR="00651BB4" w:rsidRPr="005D0D3D" w:rsidRDefault="00F45CF4">
      <w:pPr>
        <w:pStyle w:val="ad"/>
        <w:spacing w:before="120"/>
        <w:ind w:right="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>С</w:t>
      </w:r>
      <w:r w:rsidR="00B471DD" w:rsidRPr="005D0D3D">
        <w:rPr>
          <w:rFonts w:ascii="Tahoma" w:hAnsi="Tahoma" w:cs="Tahoma"/>
          <w:lang w:val="ru-RU"/>
        </w:rPr>
        <w:t xml:space="preserve">пецификация совместно с правилами, регулирующими порядок оказания клиринговых услуг на </w:t>
      </w:r>
      <w:r w:rsidR="00150183">
        <w:rPr>
          <w:rFonts w:ascii="Tahoma" w:hAnsi="Tahoma" w:cs="Tahoma"/>
          <w:lang w:val="ru-RU"/>
        </w:rPr>
        <w:t>С</w:t>
      </w:r>
      <w:r w:rsidR="00B471DD" w:rsidRPr="005D0D3D">
        <w:rPr>
          <w:rFonts w:ascii="Tahoma" w:hAnsi="Tahoma" w:cs="Tahoma"/>
          <w:lang w:val="ru-RU"/>
        </w:rPr>
        <w:t>рочном рынке</w:t>
      </w:r>
      <w:r w:rsidR="002F3A81">
        <w:rPr>
          <w:rFonts w:ascii="Tahoma" w:hAnsi="Tahoma" w:cs="Tahoma"/>
          <w:lang w:val="ru-RU"/>
        </w:rPr>
        <w:t xml:space="preserve"> </w:t>
      </w:r>
      <w:r w:rsidR="009A7E1A" w:rsidRPr="005D0D3D">
        <w:rPr>
          <w:rFonts w:ascii="Tahoma" w:hAnsi="Tahoma" w:cs="Tahoma"/>
          <w:lang w:val="ru-RU"/>
        </w:rPr>
        <w:t xml:space="preserve">ПАО </w:t>
      </w:r>
      <w:r w:rsidR="008755F6" w:rsidRPr="005D0D3D">
        <w:rPr>
          <w:rFonts w:ascii="Tahoma" w:hAnsi="Tahoma" w:cs="Tahoma"/>
          <w:lang w:val="ru-RU"/>
        </w:rPr>
        <w:t xml:space="preserve">Московская Биржа </w:t>
      </w:r>
      <w:r w:rsidR="00B471DD" w:rsidRPr="005D0D3D">
        <w:rPr>
          <w:rFonts w:ascii="Tahoma" w:hAnsi="Tahoma" w:cs="Tahoma"/>
          <w:lang w:val="ru-RU"/>
        </w:rPr>
        <w:t xml:space="preserve">(далее – Правила клиринга), правилами, регулирующими порядок проведения торгов на </w:t>
      </w:r>
      <w:r w:rsidR="00CE5C46" w:rsidRPr="005D0D3D">
        <w:rPr>
          <w:rFonts w:ascii="Tahoma" w:hAnsi="Tahoma" w:cs="Tahoma"/>
          <w:lang w:val="ru-RU"/>
        </w:rPr>
        <w:t>с</w:t>
      </w:r>
      <w:r w:rsidR="00B471DD" w:rsidRPr="005D0D3D">
        <w:rPr>
          <w:rFonts w:ascii="Tahoma" w:hAnsi="Tahoma" w:cs="Tahoma"/>
          <w:lang w:val="ru-RU"/>
        </w:rPr>
        <w:t>рочном рынке</w:t>
      </w:r>
      <w:r w:rsidR="008755F6" w:rsidRPr="005D0D3D">
        <w:rPr>
          <w:rFonts w:ascii="Tahoma" w:hAnsi="Tahoma" w:cs="Tahoma"/>
          <w:lang w:val="ru-RU"/>
        </w:rPr>
        <w:t xml:space="preserve"> </w:t>
      </w:r>
      <w:r w:rsidR="009A7E1A" w:rsidRPr="005D0D3D">
        <w:rPr>
          <w:rFonts w:ascii="Tahoma" w:hAnsi="Tahoma" w:cs="Tahoma"/>
          <w:lang w:val="ru-RU"/>
        </w:rPr>
        <w:t xml:space="preserve">ПАО </w:t>
      </w:r>
      <w:r w:rsidR="008755F6" w:rsidRPr="005D0D3D">
        <w:rPr>
          <w:rFonts w:ascii="Tahoma" w:hAnsi="Tahoma" w:cs="Tahoma"/>
          <w:lang w:val="ru-RU"/>
        </w:rPr>
        <w:t>Московская Биржа</w:t>
      </w:r>
      <w:r w:rsidR="00B471DD" w:rsidRPr="005D0D3D">
        <w:rPr>
          <w:rFonts w:ascii="Tahoma" w:hAnsi="Tahoma" w:cs="Tahoma"/>
          <w:lang w:val="ru-RU"/>
        </w:rPr>
        <w:t xml:space="preserve"> (далее – Правила торгов</w:t>
      </w:r>
      <w:r w:rsidR="008143AB" w:rsidRPr="005D0D3D">
        <w:rPr>
          <w:rFonts w:ascii="Tahoma" w:hAnsi="Tahoma" w:cs="Tahoma"/>
          <w:lang w:val="ru-RU"/>
        </w:rPr>
        <w:t xml:space="preserve">), </w:t>
      </w:r>
      <w:r w:rsidR="00B471DD" w:rsidRPr="005D0D3D">
        <w:rPr>
          <w:rFonts w:ascii="Tahoma" w:hAnsi="Tahoma" w:cs="Tahoma"/>
          <w:lang w:val="ru-RU"/>
        </w:rPr>
        <w:t xml:space="preserve">определяет порядок возникновения, изменения и прекращения обязательств </w:t>
      </w:r>
      <w:r w:rsidR="00C56AEE">
        <w:rPr>
          <w:rFonts w:ascii="Tahoma" w:hAnsi="Tahoma" w:cs="Tahoma"/>
          <w:lang w:val="ru-RU"/>
        </w:rPr>
        <w:t xml:space="preserve">по </w:t>
      </w:r>
      <w:r w:rsidR="00C56AEE" w:rsidRPr="00C56AEE">
        <w:rPr>
          <w:rFonts w:ascii="Tahoma" w:hAnsi="Tahoma" w:cs="Tahoma"/>
          <w:lang w:val="ru-RU"/>
        </w:rPr>
        <w:t>расчетно</w:t>
      </w:r>
      <w:r w:rsidR="00C56AEE">
        <w:rPr>
          <w:rFonts w:ascii="Tahoma" w:hAnsi="Tahoma" w:cs="Tahoma"/>
          <w:lang w:val="ru-RU"/>
        </w:rPr>
        <w:t>му</w:t>
      </w:r>
      <w:r w:rsidR="00C56AEE" w:rsidRPr="00C56AEE">
        <w:rPr>
          <w:rFonts w:ascii="Tahoma" w:hAnsi="Tahoma" w:cs="Tahoma"/>
          <w:lang w:val="ru-RU"/>
        </w:rPr>
        <w:t xml:space="preserve"> фьючерсно</w:t>
      </w:r>
      <w:r w:rsidR="00C56AEE">
        <w:rPr>
          <w:rFonts w:ascii="Tahoma" w:hAnsi="Tahoma" w:cs="Tahoma"/>
          <w:lang w:val="ru-RU"/>
        </w:rPr>
        <w:t>му</w:t>
      </w:r>
      <w:r w:rsidR="00C56AEE" w:rsidRPr="00C56AEE">
        <w:rPr>
          <w:rFonts w:ascii="Tahoma" w:hAnsi="Tahoma" w:cs="Tahoma"/>
          <w:lang w:val="ru-RU"/>
        </w:rPr>
        <w:t xml:space="preserve"> контракт</w:t>
      </w:r>
      <w:r w:rsidR="00C56AEE">
        <w:rPr>
          <w:rFonts w:ascii="Tahoma" w:hAnsi="Tahoma" w:cs="Tahoma"/>
          <w:lang w:val="ru-RU"/>
        </w:rPr>
        <w:t>у</w:t>
      </w:r>
      <w:r w:rsidR="00C56AEE" w:rsidRPr="00C56AEE">
        <w:rPr>
          <w:rFonts w:ascii="Tahoma" w:hAnsi="Tahoma" w:cs="Tahoma"/>
          <w:lang w:val="ru-RU"/>
        </w:rPr>
        <w:t xml:space="preserve"> на акции инвестиционн</w:t>
      </w:r>
      <w:r w:rsidR="00D25897">
        <w:rPr>
          <w:rFonts w:ascii="Tahoma" w:hAnsi="Tahoma" w:cs="Tahoma"/>
          <w:lang w:val="ru-RU"/>
        </w:rPr>
        <w:t>ых</w:t>
      </w:r>
      <w:r w:rsidR="00C56AEE" w:rsidRPr="00C56AEE">
        <w:rPr>
          <w:rFonts w:ascii="Tahoma" w:hAnsi="Tahoma" w:cs="Tahoma"/>
          <w:lang w:val="ru-RU"/>
        </w:rPr>
        <w:t xml:space="preserve"> фонд</w:t>
      </w:r>
      <w:r w:rsidR="00D25897">
        <w:rPr>
          <w:rFonts w:ascii="Tahoma" w:hAnsi="Tahoma" w:cs="Tahoma"/>
          <w:lang w:val="ru-RU"/>
        </w:rPr>
        <w:t>ов</w:t>
      </w:r>
      <w:r w:rsidR="00D25897" w:rsidRPr="007013F8">
        <w:rPr>
          <w:rFonts w:ascii="Tahoma" w:eastAsia="Arial Unicode MS" w:hAnsi="Tahoma" w:cs="Tahoma"/>
          <w:color w:val="808080" w:themeColor="background1" w:themeShade="80"/>
          <w:lang w:val="ru-RU"/>
        </w:rPr>
        <w:t xml:space="preserve">, </w:t>
      </w:r>
      <w:r w:rsidR="002F17D1" w:rsidRPr="00CE2085">
        <w:rPr>
          <w:rFonts w:ascii="Tahoma" w:hAnsi="Tahoma" w:cs="Tahoma"/>
          <w:lang w:val="ru-RU"/>
        </w:rPr>
        <w:t>отслеживающих стоимость цифровых валют</w:t>
      </w:r>
      <w:r w:rsidR="002F17D1" w:rsidRPr="002F17D1">
        <w:rPr>
          <w:rFonts w:ascii="Tahoma" w:eastAsia="Arial Unicode MS" w:hAnsi="Tahoma" w:cs="Tahoma"/>
          <w:color w:val="808080" w:themeColor="background1" w:themeShade="80"/>
          <w:lang w:val="ru-RU"/>
        </w:rPr>
        <w:t xml:space="preserve"> </w:t>
      </w:r>
      <w:r w:rsidR="00B471DD" w:rsidRPr="005D0D3D">
        <w:rPr>
          <w:rFonts w:ascii="Tahoma" w:hAnsi="Tahoma" w:cs="Tahoma"/>
          <w:lang w:val="ru-RU"/>
        </w:rPr>
        <w:t>(далее – Контракт</w:t>
      </w:r>
      <w:r w:rsidR="006D5543" w:rsidRPr="005D0D3D">
        <w:rPr>
          <w:rFonts w:ascii="Tahoma" w:hAnsi="Tahoma" w:cs="Tahoma"/>
          <w:lang w:val="ru-RU"/>
        </w:rPr>
        <w:t>ы, Контракт</w:t>
      </w:r>
      <w:r w:rsidR="00B471DD" w:rsidRPr="005D0D3D">
        <w:rPr>
          <w:rFonts w:ascii="Tahoma" w:hAnsi="Tahoma" w:cs="Tahoma"/>
          <w:lang w:val="ru-RU"/>
        </w:rPr>
        <w:t>).</w:t>
      </w:r>
      <w:r w:rsidR="00651BB4" w:rsidRPr="005D0D3D">
        <w:rPr>
          <w:rFonts w:ascii="Tahoma" w:hAnsi="Tahoma" w:cs="Tahoma"/>
          <w:lang w:val="ru-RU"/>
        </w:rPr>
        <w:t xml:space="preserve"> </w:t>
      </w:r>
    </w:p>
    <w:p w14:paraId="4EF390B5" w14:textId="4F7DE16B" w:rsidR="00D17ACC" w:rsidRPr="005D0D3D" w:rsidRDefault="00D17ACC" w:rsidP="00D17ACC">
      <w:pPr>
        <w:pStyle w:val="ad"/>
        <w:spacing w:before="120"/>
        <w:ind w:right="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 xml:space="preserve">ПАО Московская Биржа (далее – Биржа) утверждает Список параметров расчетных фьючерсных контрактов </w:t>
      </w:r>
      <w:r w:rsidRPr="00C56AEE">
        <w:rPr>
          <w:rFonts w:ascii="Tahoma" w:hAnsi="Tahoma" w:cs="Tahoma"/>
          <w:lang w:val="ru-RU"/>
        </w:rPr>
        <w:t>на акции инвестиционн</w:t>
      </w:r>
      <w:r>
        <w:rPr>
          <w:rFonts w:ascii="Tahoma" w:hAnsi="Tahoma" w:cs="Tahoma"/>
          <w:lang w:val="ru-RU"/>
        </w:rPr>
        <w:t>ых</w:t>
      </w:r>
      <w:r w:rsidRPr="00C56AEE">
        <w:rPr>
          <w:rFonts w:ascii="Tahoma" w:hAnsi="Tahoma" w:cs="Tahoma"/>
          <w:lang w:val="ru-RU"/>
        </w:rPr>
        <w:t xml:space="preserve"> фонд</w:t>
      </w:r>
      <w:r>
        <w:rPr>
          <w:rFonts w:ascii="Tahoma" w:hAnsi="Tahoma" w:cs="Tahoma"/>
          <w:lang w:val="ru-RU"/>
        </w:rPr>
        <w:t>ов</w:t>
      </w:r>
      <w:r w:rsidR="002F17D1" w:rsidRPr="00584215">
        <w:rPr>
          <w:rFonts w:ascii="Tahoma" w:hAnsi="Tahoma" w:cs="Tahoma"/>
          <w:lang w:val="ru-RU"/>
        </w:rPr>
        <w:t>,</w:t>
      </w:r>
      <w:r w:rsidRPr="007013F8">
        <w:rPr>
          <w:rFonts w:ascii="Tahoma" w:eastAsia="Arial Unicode MS" w:hAnsi="Tahoma" w:cs="Tahoma"/>
          <w:color w:val="808080" w:themeColor="background1" w:themeShade="80"/>
          <w:lang w:val="ru-RU"/>
        </w:rPr>
        <w:t xml:space="preserve"> </w:t>
      </w:r>
      <w:r w:rsidR="002F17D1" w:rsidRPr="00CE2085">
        <w:rPr>
          <w:rFonts w:ascii="Tahoma" w:hAnsi="Tahoma" w:cs="Tahoma"/>
          <w:lang w:val="ru-RU"/>
        </w:rPr>
        <w:t>отслеживающих стоимость цифровых валют</w:t>
      </w:r>
      <w:r w:rsidR="002F17D1" w:rsidRPr="002F17D1">
        <w:rPr>
          <w:rFonts w:ascii="Tahoma" w:eastAsia="Arial Unicode MS" w:hAnsi="Tahoma" w:cs="Tahoma"/>
          <w:color w:val="808080" w:themeColor="background1" w:themeShade="80"/>
          <w:lang w:val="ru-RU"/>
        </w:rPr>
        <w:t xml:space="preserve"> </w:t>
      </w:r>
      <w:r>
        <w:rPr>
          <w:rFonts w:ascii="Tahoma" w:hAnsi="Tahoma" w:cs="Tahoma"/>
          <w:lang w:val="ru-RU"/>
        </w:rPr>
        <w:t>(</w:t>
      </w:r>
      <w:r w:rsidRPr="005D0D3D">
        <w:rPr>
          <w:rFonts w:ascii="Tahoma" w:hAnsi="Tahoma" w:cs="Tahoma"/>
          <w:lang w:val="ru-RU"/>
        </w:rPr>
        <w:t>далее – Список параметров), который содержит:</w:t>
      </w:r>
    </w:p>
    <w:p w14:paraId="71035E92" w14:textId="77777777" w:rsidR="00D17ACC" w:rsidRPr="005D0D3D" w:rsidRDefault="00D17ACC" w:rsidP="00D17ACC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120"/>
        <w:ind w:left="714" w:right="57" w:hanging="3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>наименование Контракта;</w:t>
      </w:r>
    </w:p>
    <w:p w14:paraId="294FF9AE" w14:textId="75672352" w:rsidR="00D17ACC" w:rsidRPr="005D0D3D" w:rsidRDefault="00D17ACC" w:rsidP="00D17ACC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 xml:space="preserve">код </w:t>
      </w:r>
      <w:r w:rsidR="006C4F3F">
        <w:rPr>
          <w:rFonts w:ascii="Tahoma" w:hAnsi="Tahoma" w:cs="Tahoma"/>
          <w:lang w:val="ru-RU"/>
        </w:rPr>
        <w:t>Контракта</w:t>
      </w:r>
      <w:r w:rsidRPr="005D0D3D">
        <w:rPr>
          <w:rFonts w:ascii="Tahoma" w:hAnsi="Tahoma" w:cs="Tahoma"/>
          <w:lang w:val="ru-RU"/>
        </w:rPr>
        <w:t>;</w:t>
      </w:r>
    </w:p>
    <w:p w14:paraId="7C2A5EC0" w14:textId="77777777" w:rsidR="00D17ACC" w:rsidRPr="005D0D3D" w:rsidRDefault="00D17ACC" w:rsidP="00D17ACC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>базисный актив Контракта;</w:t>
      </w:r>
    </w:p>
    <w:p w14:paraId="0081E417" w14:textId="77777777" w:rsidR="00D17ACC" w:rsidRPr="005D0D3D" w:rsidRDefault="00D17ACC" w:rsidP="00D17ACC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</w:rPr>
        <w:t>ISIN</w:t>
      </w:r>
      <w:r w:rsidRPr="005D0D3D">
        <w:rPr>
          <w:rFonts w:ascii="Tahoma" w:hAnsi="Tahoma" w:cs="Tahoma"/>
          <w:lang w:val="ru-RU"/>
        </w:rPr>
        <w:t xml:space="preserve"> и </w:t>
      </w:r>
      <w:r w:rsidRPr="005D0D3D">
        <w:rPr>
          <w:rFonts w:ascii="Tahoma" w:hAnsi="Tahoma" w:cs="Tahoma"/>
        </w:rPr>
        <w:t>CFI</w:t>
      </w:r>
      <w:r w:rsidRPr="005D0D3D">
        <w:rPr>
          <w:rFonts w:ascii="Tahoma" w:hAnsi="Tahoma" w:cs="Tahoma"/>
          <w:lang w:val="ru-RU"/>
        </w:rPr>
        <w:t xml:space="preserve"> коды базисного актива;</w:t>
      </w:r>
    </w:p>
    <w:p w14:paraId="1217EF0B" w14:textId="77777777" w:rsidR="00D17ACC" w:rsidRPr="005D0D3D" w:rsidRDefault="00D17ACC" w:rsidP="00D17ACC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>лот Контракта</w:t>
      </w:r>
      <w:r>
        <w:rPr>
          <w:rFonts w:ascii="Tahoma" w:hAnsi="Tahoma" w:cs="Tahoma"/>
          <w:lang w:val="ru-RU"/>
        </w:rPr>
        <w:t>;</w:t>
      </w:r>
    </w:p>
    <w:p w14:paraId="3B3A44AD" w14:textId="77777777" w:rsidR="00D17ACC" w:rsidRPr="005D0D3D" w:rsidRDefault="00D17ACC" w:rsidP="00D17ACC">
      <w:pPr>
        <w:numPr>
          <w:ilvl w:val="0"/>
          <w:numId w:val="12"/>
        </w:numPr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минимальное изменение цены Контракта в ходе Торгов (далее – минимальный шаг цены);</w:t>
      </w:r>
    </w:p>
    <w:p w14:paraId="4569715C" w14:textId="6D0084D7" w:rsidR="00D17ACC" w:rsidRDefault="00D17ACC" w:rsidP="00D17ACC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proofErr w:type="spellStart"/>
      <w:r w:rsidRPr="005D0D3D">
        <w:rPr>
          <w:rFonts w:ascii="Tahoma" w:hAnsi="Tahoma" w:cs="Tahoma"/>
        </w:rPr>
        <w:t>стоимость</w:t>
      </w:r>
      <w:proofErr w:type="spellEnd"/>
      <w:r w:rsidRPr="005D0D3D">
        <w:rPr>
          <w:rFonts w:ascii="Tahoma" w:hAnsi="Tahoma" w:cs="Tahoma"/>
        </w:rPr>
        <w:t xml:space="preserve"> </w:t>
      </w:r>
      <w:proofErr w:type="spellStart"/>
      <w:r w:rsidRPr="005D0D3D">
        <w:rPr>
          <w:rFonts w:ascii="Tahoma" w:hAnsi="Tahoma" w:cs="Tahoma"/>
        </w:rPr>
        <w:t>минимального</w:t>
      </w:r>
      <w:proofErr w:type="spellEnd"/>
      <w:r w:rsidRPr="005D0D3D">
        <w:rPr>
          <w:rFonts w:ascii="Tahoma" w:hAnsi="Tahoma" w:cs="Tahoma"/>
        </w:rPr>
        <w:t xml:space="preserve"> </w:t>
      </w:r>
      <w:proofErr w:type="spellStart"/>
      <w:r w:rsidRPr="005D0D3D">
        <w:rPr>
          <w:rFonts w:ascii="Tahoma" w:hAnsi="Tahoma" w:cs="Tahoma"/>
        </w:rPr>
        <w:t>шага</w:t>
      </w:r>
      <w:proofErr w:type="spellEnd"/>
      <w:r w:rsidRPr="005D0D3D">
        <w:rPr>
          <w:rFonts w:ascii="Tahoma" w:hAnsi="Tahoma" w:cs="Tahoma"/>
        </w:rPr>
        <w:t xml:space="preserve"> </w:t>
      </w:r>
      <w:proofErr w:type="spellStart"/>
      <w:r w:rsidRPr="005D0D3D">
        <w:rPr>
          <w:rFonts w:ascii="Tahoma" w:hAnsi="Tahoma" w:cs="Tahoma"/>
        </w:rPr>
        <w:t>цены</w:t>
      </w:r>
      <w:proofErr w:type="spellEnd"/>
      <w:r>
        <w:rPr>
          <w:rFonts w:ascii="Tahoma" w:hAnsi="Tahoma" w:cs="Tahoma"/>
          <w:lang w:val="ru-RU"/>
        </w:rPr>
        <w:t>;</w:t>
      </w:r>
    </w:p>
    <w:p w14:paraId="47F5299C" w14:textId="16AC59E8" w:rsidR="006C4F3F" w:rsidRPr="006C4F3F" w:rsidRDefault="006C4F3F" w:rsidP="006C4F3F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 xml:space="preserve">порядок </w:t>
      </w:r>
      <w:r w:rsidRPr="00C5169F">
        <w:rPr>
          <w:rFonts w:ascii="Tahoma" w:hAnsi="Tahoma" w:cs="Tahoma"/>
          <w:lang w:val="ru-RU"/>
        </w:rPr>
        <w:t>указания цены Контракта в заявке</w:t>
      </w:r>
      <w:r>
        <w:rPr>
          <w:rFonts w:ascii="Tahoma" w:hAnsi="Tahoma" w:cs="Tahoma"/>
          <w:lang w:val="ru-RU"/>
        </w:rPr>
        <w:t>;</w:t>
      </w:r>
    </w:p>
    <w:p w14:paraId="18520FA5" w14:textId="77777777" w:rsidR="00421613" w:rsidRDefault="00D17ACC" w:rsidP="00D17ACC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>порядок определения Расчетной цены контракта</w:t>
      </w:r>
      <w:r w:rsidR="00421613">
        <w:rPr>
          <w:rFonts w:ascii="Tahoma" w:hAnsi="Tahoma" w:cs="Tahoma"/>
          <w:lang w:val="ru-RU"/>
        </w:rPr>
        <w:t>;</w:t>
      </w:r>
    </w:p>
    <w:p w14:paraId="792EA3BF" w14:textId="67CE133A" w:rsidR="00D17ACC" w:rsidRDefault="00421613" w:rsidP="00D17ACC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в</w:t>
      </w:r>
      <w:r w:rsidRPr="00BE36E5">
        <w:rPr>
          <w:rFonts w:ascii="Tahoma" w:hAnsi="Tahoma" w:cs="Tahoma"/>
          <w:lang w:val="ru-RU"/>
        </w:rPr>
        <w:t>ремя прекращения торгов Контрактом</w:t>
      </w:r>
      <w:r w:rsidR="006C4F3F">
        <w:rPr>
          <w:rFonts w:ascii="Tahoma" w:hAnsi="Tahoma" w:cs="Tahoma"/>
          <w:lang w:val="ru-RU"/>
        </w:rPr>
        <w:t>.</w:t>
      </w:r>
    </w:p>
    <w:p w14:paraId="67444CAA" w14:textId="2E4FA290" w:rsidR="00D17ACC" w:rsidRPr="00D17ACC" w:rsidRDefault="00D17ACC" w:rsidP="00584215">
      <w:pPr>
        <w:tabs>
          <w:tab w:val="left" w:pos="0"/>
        </w:tabs>
        <w:spacing w:before="120"/>
        <w:jc w:val="both"/>
        <w:rPr>
          <w:rFonts w:ascii="Tahoma" w:hAnsi="Tahoma" w:cs="Tahoma"/>
        </w:rPr>
      </w:pPr>
      <w:r w:rsidRPr="005D0D3D">
        <w:rPr>
          <w:rFonts w:ascii="Tahoma" w:hAnsi="Tahoma" w:cs="Tahoma"/>
          <w:sz w:val="20"/>
          <w:szCs w:val="20"/>
        </w:rPr>
        <w:t xml:space="preserve">Базисными активами Контрактов, условия которых определяются в настоящей Спецификации и в Списке параметров, </w:t>
      </w:r>
      <w:r w:rsidRPr="00D17ACC">
        <w:rPr>
          <w:rFonts w:ascii="Tahoma" w:hAnsi="Tahoma" w:cs="Tahoma"/>
          <w:sz w:val="20"/>
          <w:szCs w:val="20"/>
        </w:rPr>
        <w:t xml:space="preserve">акции инвестиционных фондов, отслеживающих </w:t>
      </w:r>
      <w:r w:rsidR="00CA3B2E" w:rsidRPr="00CA3B2E">
        <w:rPr>
          <w:rFonts w:ascii="Tahoma" w:hAnsi="Tahoma" w:cs="Tahoma"/>
          <w:sz w:val="20"/>
          <w:szCs w:val="20"/>
        </w:rPr>
        <w:t>стоимость цифровых валют</w:t>
      </w:r>
      <w:r w:rsidR="00CA3B2E" w:rsidRPr="002F17D1">
        <w:rPr>
          <w:rFonts w:ascii="Tahoma" w:eastAsia="Arial Unicode MS" w:hAnsi="Tahoma" w:cs="Tahoma"/>
          <w:color w:val="808080" w:themeColor="background1" w:themeShade="80"/>
        </w:rPr>
        <w:t xml:space="preserve"> </w:t>
      </w:r>
      <w:r w:rsidRPr="005D0D3D">
        <w:rPr>
          <w:rFonts w:ascii="Tahoma" w:hAnsi="Tahoma" w:cs="Tahoma"/>
          <w:sz w:val="20"/>
          <w:szCs w:val="20"/>
        </w:rPr>
        <w:t xml:space="preserve">(далее – </w:t>
      </w:r>
      <w:r w:rsidR="001C3926">
        <w:rPr>
          <w:rFonts w:ascii="Tahoma" w:hAnsi="Tahoma" w:cs="Tahoma"/>
          <w:sz w:val="20"/>
          <w:szCs w:val="20"/>
        </w:rPr>
        <w:t>Акции</w:t>
      </w:r>
      <w:r w:rsidR="006C4F3F">
        <w:rPr>
          <w:rFonts w:ascii="Tahoma" w:hAnsi="Tahoma" w:cs="Tahoma"/>
          <w:sz w:val="20"/>
          <w:szCs w:val="20"/>
        </w:rPr>
        <w:t xml:space="preserve"> </w:t>
      </w:r>
      <w:r w:rsidR="006C4F3F" w:rsidRPr="00D17ACC">
        <w:rPr>
          <w:rFonts w:ascii="Tahoma" w:hAnsi="Tahoma" w:cs="Tahoma"/>
          <w:sz w:val="20"/>
          <w:szCs w:val="20"/>
        </w:rPr>
        <w:t>инвестиционных фондов</w:t>
      </w:r>
      <w:r w:rsidRPr="005D0D3D">
        <w:rPr>
          <w:rFonts w:ascii="Tahoma" w:hAnsi="Tahoma" w:cs="Tahoma"/>
          <w:sz w:val="20"/>
          <w:szCs w:val="20"/>
        </w:rPr>
        <w:t>).</w:t>
      </w:r>
    </w:p>
    <w:p w14:paraId="35301056" w14:textId="42BB3E27" w:rsidR="00C56AEE" w:rsidRDefault="00C56AEE" w:rsidP="00C56AEE">
      <w:pPr>
        <w:pStyle w:val="ad"/>
        <w:tabs>
          <w:tab w:val="clear" w:pos="9000"/>
          <w:tab w:val="left" w:pos="0"/>
        </w:tabs>
        <w:spacing w:before="12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14:paraId="244C2C2C" w14:textId="32996259" w:rsidR="00603B60" w:rsidRPr="00992166" w:rsidRDefault="00642F8E" w:rsidP="00C56AEE">
      <w:pPr>
        <w:pStyle w:val="ad"/>
        <w:tabs>
          <w:tab w:val="clear" w:pos="9000"/>
          <w:tab w:val="left" w:pos="0"/>
        </w:tabs>
        <w:spacing w:before="120"/>
        <w:rPr>
          <w:rFonts w:ascii="Tahoma" w:hAnsi="Tahoma" w:cs="Tahoma"/>
          <w:lang w:val="ru-RU"/>
        </w:rPr>
      </w:pPr>
      <w:r w:rsidRPr="00642F8E">
        <w:rPr>
          <w:rFonts w:ascii="Tahoma" w:hAnsi="Tahoma" w:cs="Tahoma"/>
          <w:lang w:val="ru-RU"/>
        </w:rPr>
        <w:t>Контракт может быть заключен только участниками торгов, являющимися квалифицированными инвесторами, либо участниками торгов за счет и (или) в интересах клиентов участников торгов, являющихся квалифицированными инвесторами или признанных квалифицированными инвесторами в соответствии с законодательством РФ</w:t>
      </w:r>
      <w:r w:rsidR="00603B60" w:rsidRPr="00603B60">
        <w:rPr>
          <w:rFonts w:ascii="Tahoma" w:hAnsi="Tahoma" w:cs="Tahoma"/>
          <w:lang w:val="ru-RU"/>
        </w:rPr>
        <w:t>.</w:t>
      </w:r>
    </w:p>
    <w:p w14:paraId="0FEF85E4" w14:textId="77777777" w:rsidR="00C56AEE" w:rsidRPr="00992166" w:rsidRDefault="00C56AEE" w:rsidP="00C56AEE">
      <w:pPr>
        <w:pStyle w:val="a0"/>
        <w:tabs>
          <w:tab w:val="clear" w:pos="360"/>
          <w:tab w:val="clear" w:pos="9000"/>
          <w:tab w:val="num" w:pos="284"/>
        </w:tabs>
        <w:ind w:left="284" w:right="0" w:hanging="284"/>
        <w:rPr>
          <w:rFonts w:ascii="Tahoma" w:hAnsi="Tahoma" w:cs="Tahoma"/>
        </w:rPr>
      </w:pPr>
      <w:r w:rsidRPr="00992166">
        <w:rPr>
          <w:rFonts w:ascii="Tahoma" w:hAnsi="Tahoma" w:cs="Tahoma"/>
        </w:rPr>
        <w:t>Заключение Контракта</w:t>
      </w:r>
    </w:p>
    <w:p w14:paraId="72F03CB7" w14:textId="77777777" w:rsidR="00C56AEE" w:rsidRPr="00992166" w:rsidRDefault="00C56AEE" w:rsidP="00C56AEE">
      <w:pPr>
        <w:pStyle w:val="a1"/>
        <w:tabs>
          <w:tab w:val="clear" w:pos="9000"/>
          <w:tab w:val="num" w:pos="851"/>
        </w:tabs>
        <w:ind w:left="851" w:hanging="567"/>
        <w:rPr>
          <w:rFonts w:ascii="Tahoma" w:hAnsi="Tahoma" w:cs="Tahoma"/>
        </w:rPr>
      </w:pPr>
      <w:bookmarkStart w:id="3" w:name="_Ref231897687"/>
      <w:r w:rsidRPr="00992166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>
        <w:rPr>
          <w:rFonts w:ascii="Tahoma" w:hAnsi="Tahoma" w:cs="Tahoma"/>
        </w:rPr>
        <w:t xml:space="preserve">ПАО Московская Биржа (Далее – </w:t>
      </w:r>
      <w:r w:rsidRPr="00992166">
        <w:rPr>
          <w:rFonts w:ascii="Tahoma" w:hAnsi="Tahoma" w:cs="Tahoma"/>
        </w:rPr>
        <w:t>Бирж</w:t>
      </w:r>
      <w:r>
        <w:rPr>
          <w:rFonts w:ascii="Tahoma" w:hAnsi="Tahoma" w:cs="Tahoma"/>
        </w:rPr>
        <w:t>а)</w:t>
      </w:r>
      <w:r w:rsidRPr="00992166">
        <w:rPr>
          <w:rFonts w:ascii="Tahoma" w:hAnsi="Tahoma" w:cs="Tahoma"/>
        </w:rPr>
        <w:t>, которое должно содержать:</w:t>
      </w:r>
      <w:bookmarkEnd w:id="3"/>
    </w:p>
    <w:p w14:paraId="05561DDD" w14:textId="77777777" w:rsidR="00C56AEE" w:rsidRPr="00A83789" w:rsidRDefault="00C56AEE" w:rsidP="00C56AEE">
      <w:pPr>
        <w:pStyle w:val="Pointmark"/>
        <w:tabs>
          <w:tab w:val="clear" w:pos="360"/>
          <w:tab w:val="num" w:pos="1260"/>
        </w:tabs>
        <w:autoSpaceDN/>
        <w:spacing w:before="120"/>
        <w:ind w:left="1260"/>
        <w:rPr>
          <w:rFonts w:ascii="Tahoma" w:hAnsi="Tahoma" w:cs="Tahoma"/>
        </w:rPr>
      </w:pPr>
      <w:r w:rsidRPr="00A83789">
        <w:rPr>
          <w:rFonts w:ascii="Tahoma" w:hAnsi="Tahoma" w:cs="Tahoma"/>
        </w:rPr>
        <w:t>код (обозначение) Контракта;</w:t>
      </w:r>
    </w:p>
    <w:p w14:paraId="53C4519E" w14:textId="77777777" w:rsidR="00C56AEE" w:rsidRPr="00A83789" w:rsidRDefault="00C56AEE" w:rsidP="00C56AEE">
      <w:pPr>
        <w:pStyle w:val="Pointmark"/>
        <w:tabs>
          <w:tab w:val="clear" w:pos="360"/>
          <w:tab w:val="num" w:pos="1260"/>
        </w:tabs>
        <w:autoSpaceDN/>
        <w:spacing w:before="0"/>
        <w:ind w:left="1259" w:hanging="357"/>
        <w:rPr>
          <w:rFonts w:ascii="Tahoma" w:hAnsi="Tahoma" w:cs="Tahoma"/>
        </w:rPr>
      </w:pPr>
      <w:r w:rsidRPr="00A83789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2D7C0C4A" w14:textId="62AF1768" w:rsidR="00C56AEE" w:rsidRDefault="00C56AEE" w:rsidP="00C56AEE">
      <w:pPr>
        <w:pStyle w:val="Pointmark"/>
        <w:tabs>
          <w:tab w:val="clear" w:pos="360"/>
          <w:tab w:val="num" w:pos="1134"/>
        </w:tabs>
        <w:autoSpaceDN/>
        <w:spacing w:before="0"/>
        <w:ind w:left="1276" w:hanging="425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  время, начиная с которого может быть заключен Контракт (момент начала Торгов Контрактом); </w:t>
      </w:r>
    </w:p>
    <w:p w14:paraId="7221E1D8" w14:textId="4FB8439C" w:rsidR="00421613" w:rsidRPr="00421613" w:rsidRDefault="00421613" w:rsidP="004B6149">
      <w:pPr>
        <w:pStyle w:val="Pointmark"/>
        <w:tabs>
          <w:tab w:val="clear" w:pos="360"/>
          <w:tab w:val="num" w:pos="1260"/>
        </w:tabs>
        <w:autoSpaceDN/>
        <w:spacing w:before="0"/>
        <w:ind w:left="1259" w:hanging="357"/>
        <w:rPr>
          <w:rFonts w:ascii="Tahoma" w:hAnsi="Tahoma" w:cs="Tahoma"/>
        </w:rPr>
      </w:pPr>
      <w:r>
        <w:rPr>
          <w:rFonts w:ascii="Tahoma" w:hAnsi="Tahoma" w:cs="Tahoma"/>
        </w:rPr>
        <w:t>п</w:t>
      </w:r>
      <w:r w:rsidRPr="00BE36E5">
        <w:rPr>
          <w:rFonts w:ascii="Tahoma" w:hAnsi="Tahoma" w:cs="Tahoma"/>
        </w:rPr>
        <w:t>оследний торговый день, в который может быть заключен Контракт (далее последний день заключения</w:t>
      </w:r>
      <w:r>
        <w:rPr>
          <w:rFonts w:ascii="Tahoma" w:hAnsi="Tahoma" w:cs="Tahoma"/>
        </w:rPr>
        <w:t xml:space="preserve"> </w:t>
      </w:r>
      <w:r w:rsidRPr="00BE36E5">
        <w:rPr>
          <w:rFonts w:ascii="Tahoma" w:hAnsi="Tahoma" w:cs="Tahoma"/>
        </w:rPr>
        <w:t>Контракта</w:t>
      </w:r>
      <w:r>
        <w:rPr>
          <w:rFonts w:ascii="Tahoma" w:hAnsi="Tahoma" w:cs="Tahoma"/>
        </w:rPr>
        <w:t>).</w:t>
      </w:r>
      <w:r w:rsidRPr="00BE36E5" w:rsidDel="006A37C8">
        <w:rPr>
          <w:rFonts w:ascii="Tahoma" w:hAnsi="Tahoma" w:cs="Tahoma"/>
        </w:rPr>
        <w:t xml:space="preserve"> </w:t>
      </w:r>
    </w:p>
    <w:p w14:paraId="404620AC" w14:textId="77777777" w:rsidR="00C56AEE" w:rsidRPr="00A83789" w:rsidRDefault="00C56AEE" w:rsidP="00C56AEE">
      <w:pPr>
        <w:pStyle w:val="a1"/>
        <w:tabs>
          <w:tab w:val="clear" w:pos="9000"/>
          <w:tab w:val="num" w:pos="851"/>
        </w:tabs>
        <w:spacing w:after="60"/>
        <w:ind w:left="851" w:hanging="567"/>
        <w:rPr>
          <w:rFonts w:ascii="Tahoma" w:hAnsi="Tahoma" w:cs="Tahoma"/>
        </w:rPr>
      </w:pPr>
      <w:r w:rsidRPr="00A83789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0D742E46" w14:textId="676BFA7F" w:rsidR="002F17D1" w:rsidRDefault="00D17ACC" w:rsidP="00C56AEE">
      <w:pPr>
        <w:pStyle w:val="ac"/>
        <w:spacing w:before="120"/>
        <w:rPr>
          <w:rFonts w:ascii="Tahoma" w:hAnsi="Tahoma" w:cs="Tahoma"/>
          <w:lang w:val="ru-RU"/>
        </w:rPr>
      </w:pPr>
      <w:r>
        <w:rPr>
          <w:rFonts w:ascii="Tahoma" w:hAnsi="Tahoma" w:cs="Tahoma"/>
        </w:rPr>
        <w:lastRenderedPageBreak/>
        <w:t>XXXX</w:t>
      </w:r>
      <w:r w:rsidR="00421613" w:rsidRPr="00421613">
        <w:rPr>
          <w:rFonts w:ascii="Tahoma" w:hAnsi="Tahoma" w:cs="Tahoma"/>
          <w:lang w:val="ru-RU"/>
        </w:rPr>
        <w:t xml:space="preserve"> </w:t>
      </w:r>
      <w:r w:rsidR="00421613" w:rsidRPr="004B6149">
        <w:rPr>
          <w:rFonts w:ascii="Tahoma" w:hAnsi="Tahoma" w:cs="Tahoma"/>
          <w:lang w:val="ru-RU" w:eastAsia="en-US"/>
        </w:rPr>
        <w:t>(</w:t>
      </w:r>
      <w:r w:rsidR="001515B1" w:rsidRPr="00D53CBA">
        <w:rPr>
          <w:rFonts w:ascii="Tahoma" w:hAnsi="Tahoma" w:cs="Tahoma"/>
          <w:lang w:val="ru-RU"/>
        </w:rPr>
        <w:t>код</w:t>
      </w:r>
      <w:r w:rsidR="001515B1">
        <w:rPr>
          <w:rFonts w:ascii="Tahoma" w:hAnsi="Tahoma" w:cs="Tahoma"/>
          <w:lang w:val="ru-RU"/>
        </w:rPr>
        <w:t xml:space="preserve"> Контракта, указанный в Списке параметров,</w:t>
      </w:r>
      <w:r w:rsidR="001515B1" w:rsidRPr="00207E8D">
        <w:rPr>
          <w:rFonts w:ascii="Tahoma" w:hAnsi="Tahoma" w:cs="Tahoma"/>
          <w:lang w:val="ru-RU" w:eastAsia="en-US"/>
        </w:rPr>
        <w:t xml:space="preserve"> </w:t>
      </w:r>
      <w:r w:rsidR="00421613" w:rsidRPr="004B6149">
        <w:rPr>
          <w:rFonts w:ascii="Tahoma" w:hAnsi="Tahoma" w:cs="Tahoma"/>
          <w:lang w:val="ru-RU" w:eastAsia="en-US"/>
        </w:rPr>
        <w:t>от одного до девяти знаков)</w:t>
      </w:r>
      <w:r w:rsidR="00421613" w:rsidRPr="00421613">
        <w:rPr>
          <w:rFonts w:ascii="Tahoma" w:hAnsi="Tahoma" w:cs="Tahoma"/>
          <w:lang w:val="ru-RU"/>
        </w:rPr>
        <w:t xml:space="preserve"> </w:t>
      </w:r>
      <w:r w:rsidR="00C56AEE" w:rsidRPr="00A83789">
        <w:rPr>
          <w:rFonts w:ascii="Tahoma" w:hAnsi="Tahoma" w:cs="Tahoma"/>
          <w:lang w:val="ru-RU"/>
        </w:rPr>
        <w:t>-&lt;месяц исполнения</w:t>
      </w:r>
      <w:proofErr w:type="gramStart"/>
      <w:r w:rsidR="00C56AEE" w:rsidRPr="00A83789">
        <w:rPr>
          <w:rFonts w:ascii="Tahoma" w:hAnsi="Tahoma" w:cs="Tahoma"/>
          <w:lang w:val="ru-RU"/>
        </w:rPr>
        <w:t>&gt;.&lt;</w:t>
      </w:r>
      <w:proofErr w:type="gramEnd"/>
      <w:r w:rsidR="00C56AEE" w:rsidRPr="00A83789">
        <w:rPr>
          <w:rFonts w:ascii="Tahoma" w:hAnsi="Tahoma" w:cs="Tahoma"/>
          <w:lang w:val="ru-RU"/>
        </w:rPr>
        <w:t>год исполнения&gt;</w:t>
      </w:r>
      <w:r w:rsidR="00421613">
        <w:rPr>
          <w:rFonts w:ascii="Tahoma" w:hAnsi="Tahoma" w:cs="Tahoma"/>
          <w:lang w:val="ru-RU"/>
        </w:rPr>
        <w:t>.</w:t>
      </w:r>
    </w:p>
    <w:p w14:paraId="4F994CF2" w14:textId="48067BD8" w:rsidR="00C56AEE" w:rsidRDefault="00C56AEE" w:rsidP="00C56AEE">
      <w:pPr>
        <w:pStyle w:val="ac"/>
        <w:spacing w:before="120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  <w:lang w:val="ru-RU"/>
        </w:rPr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 Торгового дня, в ходе которого может быть заключен Контракт (далее – последний день заключения Контракта) и дня исполнения Контракта.</w:t>
      </w:r>
    </w:p>
    <w:p w14:paraId="3BC9F10D" w14:textId="75D342AF" w:rsidR="00421613" w:rsidRPr="00A83789" w:rsidRDefault="00421613" w:rsidP="004B6149">
      <w:pPr>
        <w:pStyle w:val="Pointmark"/>
        <w:numPr>
          <w:ilvl w:val="0"/>
          <w:numId w:val="0"/>
        </w:numPr>
        <w:spacing w:before="120"/>
        <w:ind w:left="851"/>
        <w:rPr>
          <w:rFonts w:ascii="Tahoma" w:hAnsi="Tahoma" w:cs="Tahoma"/>
        </w:rPr>
      </w:pPr>
      <w:r w:rsidRPr="00610BAE">
        <w:rPr>
          <w:rFonts w:ascii="Tahoma" w:hAnsi="Tahoma" w:cs="Tahoma"/>
        </w:rPr>
        <w:t>Если последний день заключения Контракта и день исполнения Контракта приходятся на разные месяцы, то, в целях формирования кода Контракта, указывается месяц и год последнего дня заключения Контракта</w:t>
      </w:r>
      <w:r>
        <w:rPr>
          <w:rFonts w:ascii="Tahoma" w:hAnsi="Tahoma" w:cs="Tahoma"/>
        </w:rPr>
        <w:t>.</w:t>
      </w:r>
    </w:p>
    <w:p w14:paraId="4729C272" w14:textId="77777777" w:rsidR="00C56AEE" w:rsidRPr="00A83789" w:rsidRDefault="00C56AEE" w:rsidP="00C56AEE">
      <w:pPr>
        <w:pStyle w:val="a1"/>
        <w:tabs>
          <w:tab w:val="clear" w:pos="9000"/>
          <w:tab w:val="num" w:pos="851"/>
        </w:tabs>
        <w:ind w:left="851" w:hanging="567"/>
        <w:rPr>
          <w:rFonts w:ascii="Tahoma" w:hAnsi="Tahoma" w:cs="Tahoma"/>
        </w:rPr>
      </w:pPr>
      <w:r w:rsidRPr="00A83789">
        <w:rPr>
          <w:rFonts w:ascii="Tahoma" w:hAnsi="Tahoma" w:cs="Tahoma"/>
        </w:rPr>
        <w:t>Цена Контракта.</w:t>
      </w:r>
    </w:p>
    <w:p w14:paraId="281563C9" w14:textId="2F46CA23" w:rsidR="00C56AEE" w:rsidRPr="006C4F3F" w:rsidRDefault="00C56AEE" w:rsidP="00584215">
      <w:pPr>
        <w:pStyle w:val="10"/>
        <w:tabs>
          <w:tab w:val="clear" w:pos="9000"/>
          <w:tab w:val="num" w:pos="851"/>
        </w:tabs>
        <w:ind w:left="1418" w:hanging="567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Цена Контракта в ходе Торгов при подаче заявки и заключении Контракта указывается в </w:t>
      </w:r>
      <w:r w:rsidR="009B05AE">
        <w:rPr>
          <w:rFonts w:ascii="Tahoma" w:hAnsi="Tahoma" w:cs="Tahoma"/>
        </w:rPr>
        <w:t>долларах США</w:t>
      </w:r>
      <w:r w:rsidR="006C4F3F">
        <w:rPr>
          <w:rFonts w:ascii="Tahoma" w:hAnsi="Tahoma" w:cs="Tahoma"/>
        </w:rPr>
        <w:t xml:space="preserve">, </w:t>
      </w:r>
      <w:r w:rsidR="006C4F3F" w:rsidRPr="00394DB6">
        <w:rPr>
          <w:rFonts w:ascii="Tahoma" w:hAnsi="Tahoma" w:cs="Tahoma"/>
          <w:color w:val="000000"/>
        </w:rPr>
        <w:t>в соответствии с порядком</w:t>
      </w:r>
      <w:r w:rsidR="006C4F3F">
        <w:rPr>
          <w:rFonts w:ascii="Tahoma" w:hAnsi="Tahoma" w:cs="Tahoma"/>
          <w:color w:val="000000"/>
        </w:rPr>
        <w:t>, установленным Списком параметров</w:t>
      </w:r>
      <w:r w:rsidR="006C4F3F" w:rsidRPr="005D0D3D">
        <w:rPr>
          <w:rFonts w:ascii="Tahoma" w:hAnsi="Tahoma" w:cs="Tahoma"/>
        </w:rPr>
        <w:t xml:space="preserve">. </w:t>
      </w:r>
    </w:p>
    <w:p w14:paraId="2D6EA553" w14:textId="77777777" w:rsidR="00D17ACC" w:rsidRPr="005D0D3D" w:rsidRDefault="00D17ACC" w:rsidP="00D17ACC">
      <w:pPr>
        <w:pStyle w:val="10"/>
        <w:tabs>
          <w:tab w:val="clear" w:pos="9000"/>
        </w:tabs>
        <w:ind w:left="1418" w:hanging="567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Минимальное изменение цены Контракта в ходе Торгов (далее – минимальный шаг цены) определяется в Списке параметров. </w:t>
      </w:r>
    </w:p>
    <w:p w14:paraId="07344147" w14:textId="12D0BC97" w:rsidR="00D17ACC" w:rsidRPr="005D0D3D" w:rsidRDefault="00D17ACC" w:rsidP="00D17ACC">
      <w:pPr>
        <w:pStyle w:val="10"/>
        <w:tabs>
          <w:tab w:val="clear" w:pos="9000"/>
        </w:tabs>
        <w:ind w:left="1418" w:hanging="567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Стоимость минимального шага цены, определенная в Списке параметров, рассчитывается в российских рублях по курсу </w:t>
      </w:r>
      <w:r w:rsidR="006C4F3F" w:rsidRPr="00155489">
        <w:rPr>
          <w:rFonts w:ascii="Tahoma" w:hAnsi="Tahoma" w:cs="Tahoma"/>
        </w:rPr>
        <w:t xml:space="preserve">доллара США </w:t>
      </w:r>
      <w:r w:rsidRPr="005D0D3D">
        <w:rPr>
          <w:rFonts w:ascii="Tahoma" w:hAnsi="Tahoma" w:cs="Tahoma"/>
        </w:rPr>
        <w:t>к российскому рублю, определённому в соответствии с Методикой расчета индикативных валютных курсов, утвержденной Биржей и опубликованной на сайте Биржи в сети Интернет</w:t>
      </w:r>
      <w:r w:rsidR="006C4F3F">
        <w:rPr>
          <w:rFonts w:ascii="Tahoma" w:hAnsi="Tahoma" w:cs="Tahoma"/>
        </w:rPr>
        <w:t xml:space="preserve"> </w:t>
      </w:r>
      <w:r w:rsidR="006C4F3F" w:rsidRPr="00155489">
        <w:rPr>
          <w:rFonts w:ascii="Tahoma" w:hAnsi="Tahoma" w:cs="Tahoma"/>
        </w:rPr>
        <w:t>(далее – Курс доллара США)</w:t>
      </w:r>
      <w:r w:rsidRPr="005D0D3D">
        <w:rPr>
          <w:rFonts w:ascii="Tahoma" w:hAnsi="Tahoma" w:cs="Tahoma"/>
        </w:rPr>
        <w:t>.</w:t>
      </w:r>
    </w:p>
    <w:p w14:paraId="5F5DCA43" w14:textId="42E93CE7" w:rsidR="00421613" w:rsidRDefault="00D17ACC" w:rsidP="004B6149">
      <w:pPr>
        <w:pStyle w:val="a1"/>
        <w:numPr>
          <w:ilvl w:val="0"/>
          <w:numId w:val="0"/>
        </w:numPr>
        <w:ind w:left="1416"/>
      </w:pPr>
      <w:r w:rsidRPr="005D0D3D">
        <w:rPr>
          <w:rFonts w:ascii="Tahoma" w:hAnsi="Tahoma" w:cs="Tahoma"/>
        </w:rPr>
        <w:t xml:space="preserve">Время определения </w:t>
      </w:r>
      <w:r w:rsidR="00CA3B2E" w:rsidRPr="00155489">
        <w:rPr>
          <w:rFonts w:ascii="Tahoma" w:hAnsi="Tahoma" w:cs="Tahoma"/>
        </w:rPr>
        <w:t>Курс доллара США</w:t>
      </w:r>
      <w:r w:rsidR="00CA3B2E" w:rsidRPr="005D0D3D" w:rsidDel="00CA3B2E">
        <w:rPr>
          <w:rFonts w:ascii="Tahoma" w:hAnsi="Tahoma" w:cs="Tahoma"/>
        </w:rPr>
        <w:t xml:space="preserve"> </w:t>
      </w:r>
      <w:r w:rsidRPr="005D0D3D">
        <w:rPr>
          <w:rFonts w:ascii="Tahoma" w:hAnsi="Tahoma" w:cs="Tahoma"/>
        </w:rPr>
        <w:t>устанавливается Биржей и публикуется на сайте Биржи в сети Интернет.</w:t>
      </w:r>
    </w:p>
    <w:p w14:paraId="34A33312" w14:textId="08D24675" w:rsidR="00C56AEE" w:rsidRPr="001515B1" w:rsidRDefault="00C56AEE" w:rsidP="004B6149">
      <w:pPr>
        <w:pStyle w:val="a1"/>
      </w:pPr>
      <w:r w:rsidRPr="001515B1">
        <w:t xml:space="preserve">Лот Контракта </w:t>
      </w:r>
      <w:r w:rsidR="00063E99" w:rsidRPr="001515B1">
        <w:t>указывается в Списке параметров</w:t>
      </w:r>
      <w:r w:rsidRPr="001515B1">
        <w:t xml:space="preserve">. </w:t>
      </w:r>
    </w:p>
    <w:p w14:paraId="73EAF9E6" w14:textId="2CE9E546" w:rsidR="00C56AEE" w:rsidRPr="004B6149" w:rsidRDefault="00C56AEE" w:rsidP="004B6149">
      <w:pPr>
        <w:pStyle w:val="a1"/>
        <w:rPr>
          <w:rFonts w:ascii="Tahoma" w:hAnsi="Tahoma" w:cs="Tahoma"/>
        </w:rPr>
      </w:pPr>
      <w:r w:rsidRPr="004B6149">
        <w:rPr>
          <w:rFonts w:ascii="Tahoma" w:hAnsi="Tahoma" w:cs="Tahoma"/>
        </w:rPr>
        <w:t xml:space="preserve">Последним днем заключения Контракта является </w:t>
      </w:r>
      <w:r w:rsidR="00D8663A" w:rsidRPr="004B6149">
        <w:rPr>
          <w:rFonts w:ascii="Tahoma" w:hAnsi="Tahoma" w:cs="Tahoma"/>
        </w:rPr>
        <w:t>3 (третья) пятница месяца и года исполнения Контракта</w:t>
      </w:r>
      <w:r w:rsidRPr="004B6149">
        <w:rPr>
          <w:rFonts w:ascii="Tahoma" w:hAnsi="Tahoma" w:cs="Tahoma"/>
        </w:rPr>
        <w:t>, а в</w:t>
      </w:r>
      <w:r w:rsidR="00405230">
        <w:rPr>
          <w:rFonts w:ascii="Tahoma" w:hAnsi="Tahoma" w:cs="Tahoma"/>
        </w:rPr>
        <w:t xml:space="preserve"> </w:t>
      </w:r>
      <w:r w:rsidRPr="004B6149">
        <w:rPr>
          <w:rFonts w:ascii="Tahoma" w:hAnsi="Tahoma" w:cs="Tahoma"/>
        </w:rPr>
        <w:t xml:space="preserve">случае, если </w:t>
      </w:r>
      <w:r w:rsidR="003F0848">
        <w:rPr>
          <w:rFonts w:ascii="Tahoma" w:hAnsi="Tahoma" w:cs="Tahoma"/>
        </w:rPr>
        <w:t xml:space="preserve">3 (третья) пятница </w:t>
      </w:r>
      <w:r w:rsidRPr="004B6149">
        <w:rPr>
          <w:rFonts w:ascii="Tahoma" w:hAnsi="Tahoma" w:cs="Tahoma"/>
        </w:rPr>
        <w:t xml:space="preserve">месяца и года исполнения Контракта не является </w:t>
      </w:r>
      <w:r w:rsidR="00207E8D">
        <w:rPr>
          <w:rFonts w:ascii="Tahoma" w:hAnsi="Tahoma" w:cs="Tahoma"/>
        </w:rPr>
        <w:t>Т</w:t>
      </w:r>
      <w:r w:rsidR="00207E8D" w:rsidRPr="004B6149">
        <w:rPr>
          <w:rFonts w:ascii="Tahoma" w:hAnsi="Tahoma" w:cs="Tahoma"/>
        </w:rPr>
        <w:t xml:space="preserve">орговым </w:t>
      </w:r>
      <w:r w:rsidRPr="004B6149">
        <w:rPr>
          <w:rFonts w:ascii="Tahoma" w:hAnsi="Tahoma" w:cs="Tahoma"/>
        </w:rPr>
        <w:t xml:space="preserve">днем – </w:t>
      </w:r>
      <w:r w:rsidR="00405230">
        <w:rPr>
          <w:rFonts w:ascii="Tahoma" w:hAnsi="Tahoma" w:cs="Tahoma"/>
        </w:rPr>
        <w:t xml:space="preserve">последний </w:t>
      </w:r>
      <w:r w:rsidR="00207E8D">
        <w:rPr>
          <w:rFonts w:ascii="Tahoma" w:hAnsi="Tahoma" w:cs="Tahoma"/>
        </w:rPr>
        <w:t>Т</w:t>
      </w:r>
      <w:r w:rsidR="00207E8D" w:rsidRPr="004B6149">
        <w:rPr>
          <w:rFonts w:ascii="Tahoma" w:hAnsi="Tahoma" w:cs="Tahoma"/>
        </w:rPr>
        <w:t xml:space="preserve">орговый </w:t>
      </w:r>
      <w:r w:rsidRPr="004B6149">
        <w:rPr>
          <w:rFonts w:ascii="Tahoma" w:hAnsi="Tahoma" w:cs="Tahoma"/>
        </w:rPr>
        <w:t>день</w:t>
      </w:r>
      <w:r w:rsidR="00405230">
        <w:rPr>
          <w:rFonts w:ascii="Tahoma" w:hAnsi="Tahoma" w:cs="Tahoma"/>
        </w:rPr>
        <w:t>,</w:t>
      </w:r>
      <w:r w:rsidRPr="004B6149">
        <w:rPr>
          <w:rFonts w:ascii="Tahoma" w:hAnsi="Tahoma" w:cs="Tahoma"/>
        </w:rPr>
        <w:t xml:space="preserve"> </w:t>
      </w:r>
      <w:r w:rsidR="002B4586">
        <w:rPr>
          <w:rFonts w:ascii="Tahoma" w:hAnsi="Tahoma" w:cs="Tahoma"/>
        </w:rPr>
        <w:t>который предшествует</w:t>
      </w:r>
      <w:r w:rsidR="002B4586" w:rsidRPr="004B6149">
        <w:rPr>
          <w:rFonts w:ascii="Tahoma" w:hAnsi="Tahoma" w:cs="Tahoma"/>
        </w:rPr>
        <w:t xml:space="preserve"> </w:t>
      </w:r>
      <w:r w:rsidR="003F0848">
        <w:rPr>
          <w:rFonts w:ascii="Tahoma" w:hAnsi="Tahoma" w:cs="Tahoma"/>
        </w:rPr>
        <w:t>3 (третьей) пятнице</w:t>
      </w:r>
      <w:r w:rsidR="003F0848" w:rsidRPr="004B6149">
        <w:rPr>
          <w:rFonts w:ascii="Tahoma" w:hAnsi="Tahoma" w:cs="Tahoma"/>
        </w:rPr>
        <w:t xml:space="preserve"> </w:t>
      </w:r>
      <w:r w:rsidRPr="004B6149">
        <w:rPr>
          <w:rFonts w:ascii="Tahoma" w:hAnsi="Tahoma" w:cs="Tahoma"/>
        </w:rPr>
        <w:t xml:space="preserve">месяца и года исполнения Контракта. </w:t>
      </w:r>
    </w:p>
    <w:p w14:paraId="1881EDE2" w14:textId="0558E1F1" w:rsidR="00C56AEE" w:rsidRDefault="00C56AEE" w:rsidP="004B6149">
      <w:pPr>
        <w:pStyle w:val="a1"/>
        <w:numPr>
          <w:ilvl w:val="0"/>
          <w:numId w:val="0"/>
        </w:numPr>
        <w:ind w:left="785"/>
        <w:rPr>
          <w:rFonts w:ascii="Tahoma" w:hAnsi="Tahoma" w:cs="Tahoma"/>
        </w:rPr>
      </w:pPr>
      <w:r w:rsidRPr="004D157E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</w:t>
      </w:r>
      <w:r w:rsidRPr="00462915">
        <w:rPr>
          <w:rFonts w:ascii="Tahoma" w:hAnsi="Tahoma" w:cs="Tahoma"/>
        </w:rPr>
        <w:t>им пунктом.</w:t>
      </w:r>
    </w:p>
    <w:p w14:paraId="3DE08509" w14:textId="1D36987E" w:rsidR="00207E8D" w:rsidRPr="00462915" w:rsidRDefault="00207E8D" w:rsidP="004B6149">
      <w:pPr>
        <w:pStyle w:val="a1"/>
        <w:numPr>
          <w:ilvl w:val="0"/>
          <w:numId w:val="0"/>
        </w:numPr>
        <w:tabs>
          <w:tab w:val="num" w:pos="1418"/>
          <w:tab w:val="num" w:pos="2268"/>
        </w:tabs>
        <w:ind w:left="785"/>
        <w:rPr>
          <w:rFonts w:ascii="Tahoma" w:hAnsi="Tahoma" w:cs="Tahoma"/>
        </w:rPr>
      </w:pPr>
      <w:bookmarkStart w:id="4" w:name="_Hlk223099598"/>
      <w:r w:rsidRPr="00EF2807">
        <w:rPr>
          <w:rFonts w:ascii="Tahoma" w:hAnsi="Tahoma" w:cs="Tahoma"/>
        </w:rPr>
        <w:t>Время прекращения торгов Контрактом в последний день заключения Контракта, устанавливается в соответствии со Списком параметров.</w:t>
      </w:r>
    </w:p>
    <w:bookmarkEnd w:id="4"/>
    <w:p w14:paraId="1C8BB0E1" w14:textId="0CD7FE5E" w:rsidR="00462915" w:rsidRPr="00207E8D" w:rsidRDefault="00421613" w:rsidP="004B6149">
      <w:pPr>
        <w:pStyle w:val="a1"/>
      </w:pPr>
      <w:r w:rsidRPr="004B6149">
        <w:rPr>
          <w:rFonts w:ascii="Tahoma" w:hAnsi="Tahoma" w:cs="Tahoma"/>
        </w:rPr>
        <w:t>В целях Спецификации, днем экспирации Контракта считается день определения Обязательства по расчетам, согласно пункту 3.1 Спецификации</w:t>
      </w:r>
      <w:r w:rsidR="00462915" w:rsidRPr="004B6149">
        <w:rPr>
          <w:rFonts w:ascii="Tahoma" w:hAnsi="Tahoma" w:cs="Tahoma"/>
        </w:rPr>
        <w:t>.</w:t>
      </w:r>
    </w:p>
    <w:p w14:paraId="79417ED8" w14:textId="6ACE85CE" w:rsidR="00462915" w:rsidRPr="00462915" w:rsidRDefault="00421613" w:rsidP="004B6149">
      <w:pPr>
        <w:pStyle w:val="a1"/>
        <w:rPr>
          <w:rFonts w:ascii="Tahoma" w:hAnsi="Tahoma" w:cs="Tahoma"/>
        </w:rPr>
      </w:pPr>
      <w:r w:rsidRPr="004D157E">
        <w:rPr>
          <w:rFonts w:ascii="Tahoma" w:hAnsi="Tahoma" w:cs="Tahoma"/>
        </w:rPr>
        <w:t xml:space="preserve">В целях </w:t>
      </w:r>
      <w:r w:rsidRPr="00742B90">
        <w:rPr>
          <w:rFonts w:ascii="Tahoma" w:hAnsi="Tahoma" w:cs="Tahoma"/>
        </w:rPr>
        <w:t>Спецификации,</w:t>
      </w:r>
      <w:r w:rsidRPr="00462915">
        <w:rPr>
          <w:rFonts w:ascii="Tahoma" w:hAnsi="Tahoma" w:cs="Tahoma"/>
        </w:rPr>
        <w:t xml:space="preserve"> днем </w:t>
      </w:r>
      <w:r w:rsidR="00C56AEE" w:rsidRPr="00462915">
        <w:rPr>
          <w:rFonts w:ascii="Tahoma" w:hAnsi="Tahoma" w:cs="Tahoma"/>
        </w:rPr>
        <w:t xml:space="preserve">исполнения Контракта </w:t>
      </w:r>
      <w:r w:rsidRPr="00462915">
        <w:rPr>
          <w:rFonts w:ascii="Tahoma" w:hAnsi="Tahoma" w:cs="Tahoma"/>
        </w:rPr>
        <w:t>является первый Расчетный день, следующий за последним днем заключения Контракта, в который осуществляется исполнение Обязательств по расчетам</w:t>
      </w:r>
      <w:r w:rsidR="00C56AEE" w:rsidRPr="00462915">
        <w:rPr>
          <w:rFonts w:ascii="Tahoma" w:hAnsi="Tahoma" w:cs="Tahoma"/>
        </w:rPr>
        <w:t>, за исключением</w:t>
      </w:r>
      <w:r w:rsidR="00D8663A" w:rsidRPr="00462915">
        <w:rPr>
          <w:rFonts w:ascii="Tahoma" w:hAnsi="Tahoma" w:cs="Tahoma"/>
        </w:rPr>
        <w:t xml:space="preserve"> </w:t>
      </w:r>
      <w:r w:rsidR="00C56AEE" w:rsidRPr="00462915">
        <w:rPr>
          <w:rFonts w:ascii="Tahoma" w:hAnsi="Tahoma" w:cs="Tahoma"/>
        </w:rPr>
        <w:t xml:space="preserve">случаев, предусмотренных пунктами </w:t>
      </w:r>
      <w:r w:rsidR="0063548F" w:rsidRPr="00462915">
        <w:rPr>
          <w:rFonts w:ascii="Tahoma" w:hAnsi="Tahoma" w:cs="Tahoma"/>
        </w:rPr>
        <w:t>6</w:t>
      </w:r>
      <w:r w:rsidR="00C56AEE" w:rsidRPr="00462915">
        <w:rPr>
          <w:rFonts w:ascii="Tahoma" w:hAnsi="Tahoma" w:cs="Tahoma"/>
        </w:rPr>
        <w:t>.1</w:t>
      </w:r>
      <w:r w:rsidR="00207E8D">
        <w:rPr>
          <w:rFonts w:ascii="Tahoma" w:hAnsi="Tahoma" w:cs="Tahoma"/>
        </w:rPr>
        <w:t xml:space="preserve"> и (или) </w:t>
      </w:r>
      <w:r w:rsidR="0063548F" w:rsidRPr="00462915">
        <w:rPr>
          <w:rFonts w:ascii="Tahoma" w:hAnsi="Tahoma" w:cs="Tahoma"/>
        </w:rPr>
        <w:t>6</w:t>
      </w:r>
      <w:r w:rsidR="00C56AEE" w:rsidRPr="00462915">
        <w:rPr>
          <w:rFonts w:ascii="Tahoma" w:hAnsi="Tahoma" w:cs="Tahoma"/>
        </w:rPr>
        <w:t>.2 Спецификации.</w:t>
      </w:r>
    </w:p>
    <w:p w14:paraId="64869F4B" w14:textId="0FF0313E" w:rsidR="00C56AEE" w:rsidRPr="00462915" w:rsidRDefault="00C56AEE" w:rsidP="004B6149">
      <w:pPr>
        <w:pStyle w:val="a1"/>
        <w:rPr>
          <w:rFonts w:ascii="Tahoma" w:hAnsi="Tahoma" w:cs="Tahoma"/>
        </w:rPr>
      </w:pPr>
      <w:r w:rsidRPr="00462915">
        <w:rPr>
          <w:rFonts w:ascii="Tahoma" w:hAnsi="Tahoma" w:cs="Tahoma"/>
        </w:rPr>
        <w:t>Публикация списка дат, являющихся последними днями заключения и днями исполнения Контрактов, осуществляется на сайте Биржи в сети Интернет.</w:t>
      </w:r>
    </w:p>
    <w:p w14:paraId="68191507" w14:textId="389E867F" w:rsidR="00DC1DB8" w:rsidRPr="005D0D3D" w:rsidRDefault="0064425A" w:rsidP="00DE583B">
      <w:pPr>
        <w:pStyle w:val="a0"/>
        <w:rPr>
          <w:rFonts w:ascii="Tahoma" w:hAnsi="Tahoma" w:cs="Tahoma"/>
        </w:rPr>
      </w:pPr>
      <w:r w:rsidRPr="005D0D3D">
        <w:rPr>
          <w:rFonts w:ascii="Tahoma" w:hAnsi="Tahoma" w:cs="Tahoma"/>
        </w:rPr>
        <w:t>Обязательств</w:t>
      </w:r>
      <w:r w:rsidR="0046162E" w:rsidRPr="005D0D3D">
        <w:rPr>
          <w:rFonts w:ascii="Tahoma" w:hAnsi="Tahoma" w:cs="Tahoma"/>
        </w:rPr>
        <w:t>а</w:t>
      </w:r>
      <w:r w:rsidRPr="005D0D3D">
        <w:rPr>
          <w:rFonts w:ascii="Tahoma" w:hAnsi="Tahoma" w:cs="Tahoma"/>
        </w:rPr>
        <w:t xml:space="preserve"> по </w:t>
      </w:r>
      <w:r w:rsidR="0046162E" w:rsidRPr="005D0D3D">
        <w:rPr>
          <w:rFonts w:ascii="Tahoma" w:hAnsi="Tahoma" w:cs="Tahoma"/>
        </w:rPr>
        <w:t>Контракту</w:t>
      </w:r>
    </w:p>
    <w:p w14:paraId="271683F2" w14:textId="4597962A" w:rsidR="00DC1DB8" w:rsidRPr="005D0D3D" w:rsidRDefault="006B0BDD" w:rsidP="00DE583B">
      <w:pPr>
        <w:pStyle w:val="a1"/>
        <w:tabs>
          <w:tab w:val="num" w:pos="644"/>
        </w:tabs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DF3D45" w:rsidRPr="005D0D3D">
        <w:rPr>
          <w:rFonts w:ascii="Tahoma" w:hAnsi="Tahoma" w:cs="Tahoma"/>
        </w:rPr>
        <w:t>Обязательство по уплате вариационной маржи.</w:t>
      </w:r>
    </w:p>
    <w:p w14:paraId="52B52C71" w14:textId="0E09E10D" w:rsidR="00DE698B" w:rsidRPr="005D0D3D" w:rsidRDefault="00DF3D45" w:rsidP="00DE583B">
      <w:pPr>
        <w:pStyle w:val="10"/>
        <w:rPr>
          <w:rFonts w:ascii="Tahoma" w:hAnsi="Tahoma" w:cs="Tahoma"/>
        </w:rPr>
      </w:pPr>
      <w:r w:rsidRPr="005D0D3D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1A5AC9">
        <w:rPr>
          <w:rFonts w:ascii="Tahoma" w:hAnsi="Tahoma" w:cs="Tahoma"/>
        </w:rPr>
        <w:t>исного</w:t>
      </w:r>
      <w:r w:rsidRPr="005D0D3D">
        <w:rPr>
          <w:rFonts w:ascii="Tahoma" w:hAnsi="Tahoma" w:cs="Tahoma"/>
        </w:rPr>
        <w:t xml:space="preserve"> актива. </w:t>
      </w:r>
    </w:p>
    <w:p w14:paraId="11808BE9" w14:textId="1AC124D9" w:rsidR="001316FC" w:rsidRPr="005D0D3D" w:rsidRDefault="00D32025" w:rsidP="00DE583B">
      <w:pPr>
        <w:pStyle w:val="10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Вариационная маржа рассчитывается </w:t>
      </w:r>
      <w:r w:rsidR="004D157E">
        <w:rPr>
          <w:rFonts w:ascii="Tahoma" w:hAnsi="Tahoma" w:cs="Tahoma"/>
        </w:rPr>
        <w:t xml:space="preserve">по итогам каждого Торгового дня </w:t>
      </w:r>
      <w:r w:rsidRPr="005D0D3D">
        <w:rPr>
          <w:rFonts w:ascii="Tahoma" w:hAnsi="Tahoma" w:cs="Tahoma"/>
        </w:rPr>
        <w:t xml:space="preserve">в период с первого дня заключения Контракта до </w:t>
      </w:r>
      <w:r w:rsidR="004D157E" w:rsidRPr="002079E6">
        <w:rPr>
          <w:rFonts w:ascii="Tahoma" w:hAnsi="Tahoma" w:cs="Tahoma"/>
        </w:rPr>
        <w:t xml:space="preserve">последнего дня заключения </w:t>
      </w:r>
      <w:r w:rsidRPr="005D0D3D">
        <w:rPr>
          <w:rFonts w:ascii="Tahoma" w:hAnsi="Tahoma" w:cs="Tahoma"/>
        </w:rPr>
        <w:t>Контракта включительно</w:t>
      </w:r>
      <w:r w:rsidR="004D157E">
        <w:rPr>
          <w:rFonts w:ascii="Tahoma" w:hAnsi="Tahoma" w:cs="Tahoma"/>
        </w:rPr>
        <w:t xml:space="preserve"> </w:t>
      </w:r>
      <w:r w:rsidR="004D157E" w:rsidRPr="005D0D3D">
        <w:rPr>
          <w:rFonts w:ascii="Tahoma" w:hAnsi="Tahoma" w:cs="Tahoma"/>
        </w:rPr>
        <w:t>и уплачивается</w:t>
      </w:r>
      <w:r w:rsidR="004D157E">
        <w:rPr>
          <w:rFonts w:ascii="Tahoma" w:hAnsi="Tahoma" w:cs="Tahoma"/>
        </w:rPr>
        <w:t xml:space="preserve"> </w:t>
      </w:r>
      <w:r w:rsidR="004D157E" w:rsidRPr="002079E6">
        <w:rPr>
          <w:rFonts w:ascii="Tahoma" w:hAnsi="Tahoma" w:cs="Tahoma"/>
        </w:rPr>
        <w:t xml:space="preserve">с </w:t>
      </w:r>
      <w:r w:rsidR="004D157E">
        <w:rPr>
          <w:rFonts w:ascii="Tahoma" w:hAnsi="Tahoma" w:cs="Tahoma"/>
        </w:rPr>
        <w:t>Расчетного</w:t>
      </w:r>
      <w:r w:rsidR="004D157E" w:rsidRPr="002079E6">
        <w:rPr>
          <w:rFonts w:ascii="Tahoma" w:hAnsi="Tahoma" w:cs="Tahoma"/>
        </w:rPr>
        <w:t xml:space="preserve"> дня, следующего за днем заключения </w:t>
      </w:r>
      <w:r w:rsidR="004D157E">
        <w:rPr>
          <w:rFonts w:ascii="Tahoma" w:hAnsi="Tahoma" w:cs="Tahoma"/>
        </w:rPr>
        <w:t>К</w:t>
      </w:r>
      <w:r w:rsidR="004D157E" w:rsidRPr="002079E6">
        <w:rPr>
          <w:rFonts w:ascii="Tahoma" w:hAnsi="Tahoma" w:cs="Tahoma"/>
        </w:rPr>
        <w:t>онтракта, до дня исполнения Контракта</w:t>
      </w:r>
      <w:r w:rsidR="004D157E">
        <w:rPr>
          <w:rFonts w:ascii="Tahoma" w:hAnsi="Tahoma" w:cs="Tahoma"/>
        </w:rPr>
        <w:t xml:space="preserve"> включительно с учетом положений пункта 3 настоящей Спецификации</w:t>
      </w:r>
      <w:r w:rsidR="001532A3" w:rsidRPr="005D0D3D">
        <w:rPr>
          <w:rFonts w:ascii="Tahoma" w:hAnsi="Tahoma" w:cs="Tahoma"/>
          <w:color w:val="000000"/>
        </w:rPr>
        <w:t>.</w:t>
      </w:r>
    </w:p>
    <w:p w14:paraId="27E4D827" w14:textId="741E8147" w:rsidR="00B97884" w:rsidRDefault="001316FC" w:rsidP="00DE583B">
      <w:pPr>
        <w:pStyle w:val="10"/>
        <w:rPr>
          <w:rFonts w:ascii="Tahoma" w:hAnsi="Tahoma" w:cs="Tahoma"/>
        </w:rPr>
      </w:pPr>
      <w:r w:rsidRPr="005D0D3D">
        <w:rPr>
          <w:rFonts w:ascii="Tahoma" w:hAnsi="Tahoma" w:cs="Tahoma"/>
        </w:rPr>
        <w:t>Вариационная маржа рассчитывается по следующим формулам</w:t>
      </w:r>
      <w:r w:rsidR="00B97884" w:rsidRPr="005D0D3D">
        <w:rPr>
          <w:rFonts w:ascii="Tahoma" w:hAnsi="Tahoma" w:cs="Tahoma"/>
        </w:rPr>
        <w:t>:</w:t>
      </w:r>
    </w:p>
    <w:p w14:paraId="7B348A5B" w14:textId="77777777" w:rsidR="004D157E" w:rsidRPr="004B6149" w:rsidRDefault="004D157E" w:rsidP="004B6149">
      <w:pPr>
        <w:pStyle w:val="a0"/>
        <w:numPr>
          <w:ilvl w:val="0"/>
          <w:numId w:val="0"/>
        </w:numPr>
        <w:ind w:left="1222" w:hanging="360"/>
        <w:rPr>
          <w:rFonts w:ascii="Tahoma" w:hAnsi="Tahoma" w:cs="Tahoma"/>
          <w:b w:val="0"/>
        </w:rPr>
      </w:pPr>
      <w:bookmarkStart w:id="5" w:name="_Hlk223084316"/>
      <w:r w:rsidRPr="004B6149">
        <w:rPr>
          <w:rFonts w:ascii="Tahoma" w:hAnsi="Tahoma" w:cs="Tahoma"/>
          <w:b w:val="0"/>
        </w:rPr>
        <w:lastRenderedPageBreak/>
        <w:t xml:space="preserve">В ходе Клиринговой сессии </w:t>
      </w:r>
      <w:proofErr w:type="spellStart"/>
      <w:r w:rsidRPr="004B6149">
        <w:rPr>
          <w:rFonts w:ascii="Tahoma" w:hAnsi="Tahoma" w:cs="Tahoma"/>
          <w:b w:val="0"/>
        </w:rPr>
        <w:t>mark-to-market</w:t>
      </w:r>
      <w:proofErr w:type="spellEnd"/>
      <w:r w:rsidRPr="004B6149">
        <w:rPr>
          <w:rStyle w:val="aff5"/>
          <w:rFonts w:ascii="Tahoma" w:hAnsi="Tahoma" w:cs="Tahoma"/>
          <w:b w:val="0"/>
          <w:lang w:val="en-US"/>
        </w:rPr>
        <w:footnoteReference w:id="2"/>
      </w:r>
      <w:r w:rsidRPr="004B6149">
        <w:rPr>
          <w:rFonts w:ascii="Tahoma" w:hAnsi="Tahoma" w:cs="Tahoma"/>
          <w:b w:val="0"/>
        </w:rPr>
        <w:t>:</w:t>
      </w:r>
    </w:p>
    <w:bookmarkEnd w:id="5"/>
    <w:p w14:paraId="722AFBDB" w14:textId="77777777" w:rsidR="004D157E" w:rsidRPr="005D0D3D" w:rsidRDefault="004D157E" w:rsidP="004B6149">
      <w:pPr>
        <w:pStyle w:val="10"/>
        <w:numPr>
          <w:ilvl w:val="0"/>
          <w:numId w:val="0"/>
        </w:numPr>
        <w:ind w:left="862"/>
        <w:rPr>
          <w:rFonts w:ascii="Tahoma" w:hAnsi="Tahoma" w:cs="Tahoma"/>
        </w:rPr>
      </w:pPr>
    </w:p>
    <w:p w14:paraId="5896384E" w14:textId="6F059447" w:rsidR="00DF3D45" w:rsidRPr="005D0D3D" w:rsidRDefault="00DF3D45" w:rsidP="00000012">
      <w:pPr>
        <w:pStyle w:val="affa"/>
        <w:numPr>
          <w:ilvl w:val="0"/>
          <w:numId w:val="28"/>
        </w:numPr>
        <w:tabs>
          <w:tab w:val="left" w:pos="1843"/>
        </w:tabs>
        <w:spacing w:before="120"/>
        <w:ind w:left="1418" w:firstLine="142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Если расчет вариационной маржи по Контракту ранее не осуществлялся:</w:t>
      </w:r>
    </w:p>
    <w:p w14:paraId="15FAF9EE" w14:textId="2E3E2A1E" w:rsidR="00DF3D45" w:rsidRPr="005D0D3D" w:rsidRDefault="00DF3D45" w:rsidP="00DE583B">
      <w:pPr>
        <w:tabs>
          <w:tab w:val="left" w:pos="9000"/>
        </w:tabs>
        <w:spacing w:before="120"/>
        <w:ind w:left="1418"/>
        <w:rPr>
          <w:rFonts w:ascii="Tahoma" w:hAnsi="Tahoma" w:cs="Tahoma"/>
          <w:b/>
          <w:sz w:val="20"/>
          <w:szCs w:val="20"/>
          <w:lang w:val="en-US"/>
        </w:rPr>
      </w:pPr>
      <w:r w:rsidRPr="005D0D3D">
        <w:rPr>
          <w:rFonts w:ascii="Tahoma" w:hAnsi="Tahoma" w:cs="Tahoma"/>
          <w:b/>
          <w:sz w:val="20"/>
          <w:szCs w:val="20"/>
        </w:rPr>
        <w:t>ВМ</w:t>
      </w:r>
      <w:r w:rsidRPr="005D0D3D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D0D3D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D0D3D">
        <w:rPr>
          <w:rFonts w:ascii="Tahoma" w:hAnsi="Tahoma" w:cs="Tahoma"/>
          <w:b/>
          <w:sz w:val="20"/>
          <w:szCs w:val="20"/>
        </w:rPr>
        <w:t>РЦ</w:t>
      </w:r>
      <w:r w:rsidRPr="005D0D3D">
        <w:rPr>
          <w:rFonts w:ascii="Tahoma" w:hAnsi="Tahoma" w:cs="Tahoma"/>
          <w:b/>
          <w:sz w:val="20"/>
          <w:szCs w:val="20"/>
          <w:lang w:val="en-US"/>
        </w:rPr>
        <w:t>*Round (W/R;5);2) – Round(</w:t>
      </w:r>
      <w:proofErr w:type="spellStart"/>
      <w:r w:rsidRPr="005D0D3D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5D0D3D">
        <w:rPr>
          <w:rFonts w:ascii="Tahoma" w:hAnsi="Tahoma" w:cs="Tahoma"/>
          <w:b/>
          <w:sz w:val="20"/>
          <w:szCs w:val="20"/>
          <w:lang w:val="en-US"/>
        </w:rPr>
        <w:t xml:space="preserve">*Round (W/R;5);2)    </w:t>
      </w:r>
    </w:p>
    <w:p w14:paraId="5852E106" w14:textId="77777777" w:rsidR="00DF3D45" w:rsidRPr="005D0D3D" w:rsidRDefault="00DF3D45" w:rsidP="00DE583B">
      <w:pPr>
        <w:tabs>
          <w:tab w:val="left" w:pos="9000"/>
        </w:tabs>
        <w:spacing w:before="120"/>
        <w:ind w:left="1418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где:</w:t>
      </w:r>
    </w:p>
    <w:p w14:paraId="7E8F7A8B" w14:textId="55781EC7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 xml:space="preserve">ВМ – вариационная маржа по Контракту, рассчитанная в ходе </w:t>
      </w:r>
      <w:r w:rsidR="004D157E">
        <w:rPr>
          <w:rFonts w:ascii="Tahoma" w:hAnsi="Tahoma" w:cs="Tahoma"/>
          <w:sz w:val="20"/>
          <w:szCs w:val="20"/>
        </w:rPr>
        <w:t>К</w:t>
      </w:r>
      <w:r w:rsidRPr="005D0D3D">
        <w:rPr>
          <w:rFonts w:ascii="Tahoma" w:hAnsi="Tahoma" w:cs="Tahoma"/>
          <w:sz w:val="20"/>
          <w:szCs w:val="20"/>
        </w:rPr>
        <w:t xml:space="preserve">лиринговой сессии </w:t>
      </w:r>
      <w:r w:rsidR="004D157E">
        <w:rPr>
          <w:rFonts w:ascii="Tahoma" w:hAnsi="Tahoma" w:cs="Tahoma"/>
          <w:sz w:val="20"/>
          <w:szCs w:val="20"/>
          <w:lang w:val="en-US"/>
        </w:rPr>
        <w:t>mark</w:t>
      </w:r>
      <w:r w:rsidR="004D157E" w:rsidRPr="007519E3">
        <w:rPr>
          <w:rFonts w:ascii="Tahoma" w:hAnsi="Tahoma" w:cs="Tahoma"/>
          <w:sz w:val="20"/>
          <w:szCs w:val="20"/>
        </w:rPr>
        <w:t>-</w:t>
      </w:r>
      <w:r w:rsidR="004D157E">
        <w:rPr>
          <w:rFonts w:ascii="Tahoma" w:hAnsi="Tahoma" w:cs="Tahoma"/>
          <w:sz w:val="20"/>
          <w:szCs w:val="20"/>
          <w:lang w:val="en-US"/>
        </w:rPr>
        <w:t>to</w:t>
      </w:r>
      <w:r w:rsidR="004D157E" w:rsidRPr="007519E3">
        <w:rPr>
          <w:rFonts w:ascii="Tahoma" w:hAnsi="Tahoma" w:cs="Tahoma"/>
          <w:sz w:val="20"/>
          <w:szCs w:val="20"/>
        </w:rPr>
        <w:t>-</w:t>
      </w:r>
      <w:r w:rsidR="004D157E">
        <w:rPr>
          <w:rFonts w:ascii="Tahoma" w:hAnsi="Tahoma" w:cs="Tahoma"/>
          <w:sz w:val="20"/>
          <w:szCs w:val="20"/>
          <w:lang w:val="en-US"/>
        </w:rPr>
        <w:t>market</w:t>
      </w:r>
      <w:r w:rsidR="004D157E" w:rsidRPr="005D0D3D">
        <w:rPr>
          <w:rFonts w:ascii="Tahoma" w:hAnsi="Tahoma" w:cs="Tahoma"/>
          <w:sz w:val="20"/>
          <w:szCs w:val="20"/>
        </w:rPr>
        <w:t xml:space="preserve"> </w:t>
      </w:r>
      <w:r w:rsidRPr="005D0D3D">
        <w:rPr>
          <w:rFonts w:ascii="Tahoma" w:hAnsi="Tahoma" w:cs="Tahoma"/>
          <w:sz w:val="20"/>
          <w:szCs w:val="20"/>
        </w:rPr>
        <w:t>текущего Торгового дня;</w:t>
      </w:r>
    </w:p>
    <w:p w14:paraId="615D1EC1" w14:textId="77777777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Round</w:t>
      </w:r>
      <w:r w:rsidRPr="005D0D3D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4C71C07B" w14:textId="77777777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proofErr w:type="spellStart"/>
      <w:r w:rsidRPr="005D0D3D">
        <w:rPr>
          <w:rFonts w:ascii="Tahoma" w:hAnsi="Tahoma" w:cs="Tahoma"/>
          <w:sz w:val="20"/>
          <w:szCs w:val="20"/>
        </w:rPr>
        <w:t>Цо</w:t>
      </w:r>
      <w:proofErr w:type="spellEnd"/>
      <w:r w:rsidRPr="005D0D3D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14:paraId="42F21DE1" w14:textId="7C419AAC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РЦ – текущая (последняя) Расчетная цена Контракта;</w:t>
      </w:r>
    </w:p>
    <w:p w14:paraId="5D71097E" w14:textId="7BD7A547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W</w:t>
      </w:r>
      <w:r w:rsidRPr="005D0D3D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54860EEC" w14:textId="77777777" w:rsidR="00DF3D45" w:rsidRPr="005D0D3D" w:rsidRDefault="00DF3D45">
      <w:pPr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R – минимальный шаг цены.</w:t>
      </w:r>
    </w:p>
    <w:p w14:paraId="35F76002" w14:textId="27FCF1B4" w:rsidR="00DF3D45" w:rsidRPr="005D0D3D" w:rsidRDefault="00DF3D45" w:rsidP="00000012">
      <w:pPr>
        <w:pStyle w:val="affa"/>
        <w:numPr>
          <w:ilvl w:val="0"/>
          <w:numId w:val="28"/>
        </w:numPr>
        <w:tabs>
          <w:tab w:val="left" w:pos="1843"/>
        </w:tabs>
        <w:spacing w:before="120"/>
        <w:ind w:left="1418" w:firstLine="142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Если расчет вариационной маржи по Контракту осуществлялся ранее:</w:t>
      </w:r>
    </w:p>
    <w:p w14:paraId="6E2AF242" w14:textId="2E4D6BDB" w:rsidR="00DF3D45" w:rsidRPr="005D0D3D" w:rsidRDefault="00DF3D45" w:rsidP="00DE583B">
      <w:pPr>
        <w:tabs>
          <w:tab w:val="left" w:pos="9000"/>
        </w:tabs>
        <w:spacing w:before="120"/>
        <w:ind w:left="1418"/>
        <w:rPr>
          <w:rFonts w:ascii="Tahoma" w:hAnsi="Tahoma" w:cs="Tahoma"/>
          <w:b/>
          <w:sz w:val="20"/>
          <w:szCs w:val="20"/>
          <w:lang w:val="en-US"/>
        </w:rPr>
      </w:pPr>
      <w:r w:rsidRPr="005D0D3D">
        <w:rPr>
          <w:rFonts w:ascii="Tahoma" w:hAnsi="Tahoma" w:cs="Tahoma"/>
          <w:b/>
          <w:sz w:val="20"/>
          <w:szCs w:val="20"/>
        </w:rPr>
        <w:t>ВМ</w:t>
      </w:r>
      <w:r w:rsidRPr="005D0D3D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D0D3D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D0D3D">
        <w:rPr>
          <w:rFonts w:ascii="Tahoma" w:hAnsi="Tahoma" w:cs="Tahoma"/>
          <w:b/>
          <w:sz w:val="20"/>
          <w:szCs w:val="20"/>
        </w:rPr>
        <w:t>РЦ</w:t>
      </w:r>
      <w:r w:rsidRPr="005D0D3D">
        <w:rPr>
          <w:rFonts w:ascii="Tahoma" w:hAnsi="Tahoma" w:cs="Tahoma"/>
          <w:b/>
          <w:sz w:val="20"/>
          <w:szCs w:val="20"/>
          <w:lang w:val="en-US"/>
        </w:rPr>
        <w:t>*Round (W/R;5);2) – Round(</w:t>
      </w:r>
      <w:proofErr w:type="spellStart"/>
      <w:r w:rsidRPr="005D0D3D">
        <w:rPr>
          <w:rFonts w:ascii="Tahoma" w:hAnsi="Tahoma" w:cs="Tahoma"/>
          <w:b/>
          <w:sz w:val="20"/>
          <w:szCs w:val="20"/>
        </w:rPr>
        <w:t>РЦп</w:t>
      </w:r>
      <w:proofErr w:type="spellEnd"/>
      <w:r w:rsidRPr="005D0D3D">
        <w:rPr>
          <w:rFonts w:ascii="Tahoma" w:hAnsi="Tahoma" w:cs="Tahoma"/>
          <w:b/>
          <w:sz w:val="20"/>
          <w:szCs w:val="20"/>
          <w:lang w:val="en-US"/>
        </w:rPr>
        <w:t xml:space="preserve">*Round (W/R;5);2)          </w:t>
      </w:r>
    </w:p>
    <w:p w14:paraId="009CBD66" w14:textId="77777777" w:rsidR="00DF3D45" w:rsidRPr="005D0D3D" w:rsidRDefault="00DF3D45" w:rsidP="00DE583B">
      <w:pPr>
        <w:tabs>
          <w:tab w:val="left" w:pos="9000"/>
        </w:tabs>
        <w:spacing w:before="120"/>
        <w:ind w:left="1418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где:</w:t>
      </w:r>
    </w:p>
    <w:p w14:paraId="181AA96E" w14:textId="1A953474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 xml:space="preserve">ВМ – вариационная маржа по Контракту, рассчитанная в ходе </w:t>
      </w:r>
      <w:r w:rsidR="004D157E">
        <w:rPr>
          <w:rFonts w:ascii="Tahoma" w:hAnsi="Tahoma" w:cs="Tahoma"/>
          <w:sz w:val="20"/>
          <w:szCs w:val="20"/>
        </w:rPr>
        <w:t>К</w:t>
      </w:r>
      <w:r w:rsidRPr="005D0D3D">
        <w:rPr>
          <w:rFonts w:ascii="Tahoma" w:hAnsi="Tahoma" w:cs="Tahoma"/>
          <w:sz w:val="20"/>
          <w:szCs w:val="20"/>
        </w:rPr>
        <w:t xml:space="preserve">лиринговой сессии </w:t>
      </w:r>
      <w:r w:rsidR="00207E8D">
        <w:rPr>
          <w:rFonts w:ascii="Tahoma" w:hAnsi="Tahoma" w:cs="Tahoma"/>
          <w:sz w:val="20"/>
          <w:szCs w:val="20"/>
          <w:lang w:val="en-US"/>
        </w:rPr>
        <w:t>mark</w:t>
      </w:r>
      <w:r w:rsidR="00207E8D" w:rsidRPr="007519E3">
        <w:rPr>
          <w:rFonts w:ascii="Tahoma" w:hAnsi="Tahoma" w:cs="Tahoma"/>
          <w:sz w:val="20"/>
          <w:szCs w:val="20"/>
        </w:rPr>
        <w:t>-</w:t>
      </w:r>
      <w:r w:rsidR="00207E8D">
        <w:rPr>
          <w:rFonts w:ascii="Tahoma" w:hAnsi="Tahoma" w:cs="Tahoma"/>
          <w:sz w:val="20"/>
          <w:szCs w:val="20"/>
          <w:lang w:val="en-US"/>
        </w:rPr>
        <w:t>to</w:t>
      </w:r>
      <w:r w:rsidR="00207E8D" w:rsidRPr="007519E3">
        <w:rPr>
          <w:rFonts w:ascii="Tahoma" w:hAnsi="Tahoma" w:cs="Tahoma"/>
          <w:sz w:val="20"/>
          <w:szCs w:val="20"/>
        </w:rPr>
        <w:t>-</w:t>
      </w:r>
      <w:r w:rsidR="00207E8D">
        <w:rPr>
          <w:rFonts w:ascii="Tahoma" w:hAnsi="Tahoma" w:cs="Tahoma"/>
          <w:sz w:val="20"/>
          <w:szCs w:val="20"/>
          <w:lang w:val="en-US"/>
        </w:rPr>
        <w:t>market</w:t>
      </w:r>
      <w:r w:rsidR="00207E8D" w:rsidRPr="005D0D3D">
        <w:rPr>
          <w:rFonts w:ascii="Tahoma" w:hAnsi="Tahoma" w:cs="Tahoma"/>
          <w:sz w:val="20"/>
          <w:szCs w:val="20"/>
        </w:rPr>
        <w:t xml:space="preserve"> </w:t>
      </w:r>
      <w:r w:rsidRPr="005D0D3D">
        <w:rPr>
          <w:rFonts w:ascii="Tahoma" w:hAnsi="Tahoma" w:cs="Tahoma"/>
          <w:sz w:val="20"/>
          <w:szCs w:val="20"/>
        </w:rPr>
        <w:t>текущего Торгового дня;</w:t>
      </w:r>
    </w:p>
    <w:p w14:paraId="51E29D5B" w14:textId="77777777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Round</w:t>
      </w:r>
      <w:r w:rsidRPr="005D0D3D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7DBB7A78" w14:textId="6909FE1C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РЦ – текущая (последняя) Расчетная цена Контракта;</w:t>
      </w:r>
    </w:p>
    <w:p w14:paraId="1C563DFD" w14:textId="3F666C50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proofErr w:type="spellStart"/>
      <w:r w:rsidRPr="005D0D3D">
        <w:rPr>
          <w:rFonts w:ascii="Tahoma" w:hAnsi="Tahoma" w:cs="Tahoma"/>
          <w:sz w:val="20"/>
          <w:szCs w:val="20"/>
        </w:rPr>
        <w:t>РЦп</w:t>
      </w:r>
      <w:proofErr w:type="spellEnd"/>
      <w:r w:rsidRPr="005D0D3D">
        <w:rPr>
          <w:rFonts w:ascii="Tahoma" w:hAnsi="Tahoma" w:cs="Tahoma"/>
          <w:sz w:val="20"/>
          <w:szCs w:val="20"/>
        </w:rPr>
        <w:t xml:space="preserve"> – Расчетная цена Контракта,</w:t>
      </w:r>
      <w:r w:rsidRPr="005D0D3D">
        <w:rPr>
          <w:rFonts w:ascii="Tahoma" w:hAnsi="Tahoma" w:cs="Tahoma"/>
          <w:i/>
          <w:sz w:val="20"/>
          <w:szCs w:val="20"/>
        </w:rPr>
        <w:t xml:space="preserve"> </w:t>
      </w:r>
      <w:r w:rsidRPr="005D0D3D">
        <w:rPr>
          <w:rFonts w:ascii="Tahoma" w:hAnsi="Tahoma" w:cs="Tahoma"/>
          <w:sz w:val="20"/>
          <w:szCs w:val="20"/>
        </w:rPr>
        <w:t xml:space="preserve">определенная по итогам </w:t>
      </w:r>
      <w:r w:rsidR="00742B90">
        <w:rPr>
          <w:rFonts w:ascii="Tahoma" w:hAnsi="Tahoma" w:cs="Tahoma"/>
          <w:sz w:val="20"/>
          <w:szCs w:val="20"/>
        </w:rPr>
        <w:t>основной сессии</w:t>
      </w:r>
      <w:r w:rsidRPr="005D0D3D">
        <w:rPr>
          <w:rFonts w:ascii="Tahoma" w:hAnsi="Tahoma" w:cs="Tahoma"/>
          <w:sz w:val="20"/>
          <w:szCs w:val="20"/>
        </w:rPr>
        <w:t xml:space="preserve"> предыдущего Торгового дня;</w:t>
      </w:r>
    </w:p>
    <w:p w14:paraId="3394D812" w14:textId="5756015E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W</w:t>
      </w:r>
      <w:r w:rsidRPr="005D0D3D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7031F71D" w14:textId="77777777" w:rsidR="00DF3D45" w:rsidRPr="005D0D3D" w:rsidRDefault="00DF3D45">
      <w:pPr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R – минимальный шаг цены.</w:t>
      </w:r>
    </w:p>
    <w:p w14:paraId="47E205CD" w14:textId="455A24D4" w:rsidR="00DF3D45" w:rsidRPr="005D0D3D" w:rsidRDefault="00BE6258" w:rsidP="00BE6258">
      <w:pPr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 xml:space="preserve">Для расчета вариационной маржи в ходе </w:t>
      </w:r>
      <w:r w:rsidR="00742B90">
        <w:rPr>
          <w:rFonts w:ascii="Tahoma" w:hAnsi="Tahoma" w:cs="Tahoma"/>
          <w:sz w:val="20"/>
          <w:szCs w:val="20"/>
        </w:rPr>
        <w:t>К</w:t>
      </w:r>
      <w:r w:rsidRPr="005D0D3D">
        <w:rPr>
          <w:rFonts w:ascii="Tahoma" w:hAnsi="Tahoma" w:cs="Tahoma"/>
          <w:sz w:val="20"/>
          <w:szCs w:val="20"/>
        </w:rPr>
        <w:t xml:space="preserve">лиринговой сессии </w:t>
      </w:r>
      <w:r w:rsidR="00742B90">
        <w:rPr>
          <w:rFonts w:ascii="Tahoma" w:hAnsi="Tahoma" w:cs="Tahoma"/>
          <w:sz w:val="20"/>
          <w:szCs w:val="20"/>
          <w:lang w:val="en-US"/>
        </w:rPr>
        <w:t>mark</w:t>
      </w:r>
      <w:r w:rsidR="00742B90" w:rsidRPr="007519E3">
        <w:rPr>
          <w:rFonts w:ascii="Tahoma" w:hAnsi="Tahoma" w:cs="Tahoma"/>
          <w:sz w:val="20"/>
          <w:szCs w:val="20"/>
        </w:rPr>
        <w:t>-</w:t>
      </w:r>
      <w:r w:rsidR="00742B90">
        <w:rPr>
          <w:rFonts w:ascii="Tahoma" w:hAnsi="Tahoma" w:cs="Tahoma"/>
          <w:sz w:val="20"/>
          <w:szCs w:val="20"/>
          <w:lang w:val="en-US"/>
        </w:rPr>
        <w:t>to</w:t>
      </w:r>
      <w:r w:rsidR="00742B90" w:rsidRPr="007519E3">
        <w:rPr>
          <w:rFonts w:ascii="Tahoma" w:hAnsi="Tahoma" w:cs="Tahoma"/>
          <w:sz w:val="20"/>
          <w:szCs w:val="20"/>
        </w:rPr>
        <w:t>-</w:t>
      </w:r>
      <w:r w:rsidR="00742B90">
        <w:rPr>
          <w:rFonts w:ascii="Tahoma" w:hAnsi="Tahoma" w:cs="Tahoma"/>
          <w:sz w:val="20"/>
          <w:szCs w:val="20"/>
          <w:lang w:val="en-US"/>
        </w:rPr>
        <w:t>market</w:t>
      </w:r>
      <w:r w:rsidR="00742B90" w:rsidRPr="005D0D3D">
        <w:rPr>
          <w:rFonts w:ascii="Tahoma" w:hAnsi="Tahoma" w:cs="Tahoma"/>
          <w:sz w:val="20"/>
          <w:szCs w:val="20"/>
        </w:rPr>
        <w:t xml:space="preserve"> </w:t>
      </w:r>
      <w:r w:rsidRPr="005D0D3D">
        <w:rPr>
          <w:rFonts w:ascii="Tahoma" w:hAnsi="Tahoma" w:cs="Tahoma"/>
          <w:sz w:val="20"/>
          <w:szCs w:val="20"/>
        </w:rPr>
        <w:t xml:space="preserve">текущего Торгового дня стоимость минимального шага цены рассчитывается с использованием </w:t>
      </w:r>
      <w:r w:rsidR="00903B9B" w:rsidRPr="005D0D3D">
        <w:rPr>
          <w:rFonts w:ascii="Tahoma" w:hAnsi="Tahoma" w:cs="Tahoma"/>
          <w:sz w:val="20"/>
          <w:szCs w:val="20"/>
        </w:rPr>
        <w:t>к</w:t>
      </w:r>
      <w:r w:rsidRPr="005D0D3D">
        <w:rPr>
          <w:rFonts w:ascii="Tahoma" w:hAnsi="Tahoma" w:cs="Tahoma"/>
          <w:sz w:val="20"/>
          <w:szCs w:val="20"/>
        </w:rPr>
        <w:t xml:space="preserve">урса </w:t>
      </w:r>
      <w:r w:rsidR="0061575F">
        <w:rPr>
          <w:rFonts w:ascii="Tahoma" w:hAnsi="Tahoma" w:cs="Tahoma"/>
          <w:sz w:val="20"/>
          <w:szCs w:val="20"/>
        </w:rPr>
        <w:t>доллара США</w:t>
      </w:r>
      <w:r w:rsidRPr="005D0D3D">
        <w:rPr>
          <w:rFonts w:ascii="Tahoma" w:hAnsi="Tahoma" w:cs="Tahoma"/>
          <w:sz w:val="20"/>
          <w:szCs w:val="20"/>
        </w:rPr>
        <w:t>, время определения которого устанавливается Биржей и публикуется на сайте Биржи в сети Интернет.</w:t>
      </w:r>
    </w:p>
    <w:p w14:paraId="10997A75" w14:textId="66161A88" w:rsidR="00DB5C60" w:rsidRPr="005D0D3D" w:rsidRDefault="00DF3D45" w:rsidP="00DB5C60">
      <w:pPr>
        <w:pStyle w:val="10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Исполнение обязательств по уплате вариационной маржи, рассчитанной по формулам, указанным в пункте 2.1.3 Спецификации, осуществляется в порядке и сроки, установленные </w:t>
      </w:r>
      <w:r w:rsidR="00742B90">
        <w:rPr>
          <w:rFonts w:ascii="Tahoma" w:hAnsi="Tahoma" w:cs="Tahoma"/>
        </w:rPr>
        <w:t>Спецификацией и (или)</w:t>
      </w:r>
      <w:r w:rsidR="00742B90" w:rsidRPr="005D0D3D">
        <w:rPr>
          <w:rFonts w:ascii="Tahoma" w:hAnsi="Tahoma" w:cs="Tahoma"/>
        </w:rPr>
        <w:t xml:space="preserve"> </w:t>
      </w:r>
      <w:r w:rsidRPr="005D0D3D">
        <w:rPr>
          <w:rFonts w:ascii="Tahoma" w:hAnsi="Tahoma" w:cs="Tahoma"/>
        </w:rPr>
        <w:t>Правилами клиринга. При этом</w:t>
      </w:r>
      <w:r w:rsidR="00BE6258" w:rsidRPr="005D0D3D">
        <w:rPr>
          <w:rFonts w:ascii="Tahoma" w:hAnsi="Tahoma" w:cs="Tahoma"/>
        </w:rPr>
        <w:t>:</w:t>
      </w:r>
    </w:p>
    <w:p w14:paraId="5EFE8958" w14:textId="532FAF11" w:rsidR="000A455D" w:rsidRPr="005D0D3D" w:rsidRDefault="000A455D" w:rsidP="000A455D">
      <w:pPr>
        <w:numPr>
          <w:ilvl w:val="0"/>
          <w:numId w:val="21"/>
        </w:numPr>
        <w:autoSpaceDE/>
        <w:autoSpaceDN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5D0D3D">
        <w:rPr>
          <w:rFonts w:ascii="Tahoma" w:hAnsi="Tahoma" w:cs="Tahoma"/>
          <w:color w:val="000000"/>
          <w:sz w:val="20"/>
          <w:szCs w:val="20"/>
        </w:rPr>
        <w:t xml:space="preserve">если вариационная маржа положительна, то </w:t>
      </w:r>
      <w:r w:rsidR="00D2037D" w:rsidRPr="005D0D3D">
        <w:rPr>
          <w:rFonts w:ascii="Tahoma" w:hAnsi="Tahoma" w:cs="Tahoma"/>
          <w:color w:val="000000"/>
          <w:sz w:val="20"/>
          <w:szCs w:val="20"/>
        </w:rPr>
        <w:t>обязательств</w:t>
      </w:r>
      <w:r w:rsidR="00D2037D">
        <w:rPr>
          <w:rFonts w:ascii="Tahoma" w:hAnsi="Tahoma" w:cs="Tahoma"/>
          <w:color w:val="000000"/>
          <w:sz w:val="20"/>
          <w:szCs w:val="20"/>
        </w:rPr>
        <w:t>о</w:t>
      </w:r>
      <w:r w:rsidR="00D2037D" w:rsidRPr="005D0D3D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5D0D3D">
        <w:rPr>
          <w:rFonts w:ascii="Tahoma" w:hAnsi="Tahoma" w:cs="Tahoma"/>
          <w:color w:val="000000"/>
          <w:sz w:val="20"/>
          <w:szCs w:val="20"/>
        </w:rPr>
        <w:t>по уплате вариационной маржи возникает у Продавца;</w:t>
      </w:r>
    </w:p>
    <w:p w14:paraId="7BA75F43" w14:textId="675BF33E" w:rsidR="000A455D" w:rsidRPr="005D0D3D" w:rsidRDefault="000A455D" w:rsidP="00DE583B">
      <w:pPr>
        <w:numPr>
          <w:ilvl w:val="0"/>
          <w:numId w:val="21"/>
        </w:numPr>
        <w:autoSpaceDE/>
        <w:autoSpaceDN/>
        <w:spacing w:before="120"/>
        <w:ind w:left="1701" w:hanging="284"/>
        <w:jc w:val="both"/>
        <w:rPr>
          <w:rFonts w:ascii="Tahoma" w:hAnsi="Tahoma" w:cs="Tahoma"/>
        </w:rPr>
      </w:pPr>
      <w:r w:rsidRPr="005D0D3D">
        <w:rPr>
          <w:rFonts w:ascii="Tahoma" w:hAnsi="Tahoma" w:cs="Tahoma"/>
          <w:color w:val="000000"/>
          <w:sz w:val="20"/>
          <w:szCs w:val="20"/>
        </w:rPr>
        <w:t xml:space="preserve">если вариационная маржа отрицательна, то </w:t>
      </w:r>
      <w:r w:rsidR="00D2037D" w:rsidRPr="005D0D3D">
        <w:rPr>
          <w:rFonts w:ascii="Tahoma" w:hAnsi="Tahoma" w:cs="Tahoma"/>
          <w:color w:val="000000"/>
          <w:sz w:val="20"/>
          <w:szCs w:val="20"/>
        </w:rPr>
        <w:t>обязательств</w:t>
      </w:r>
      <w:r w:rsidR="00D2037D">
        <w:rPr>
          <w:rFonts w:ascii="Tahoma" w:hAnsi="Tahoma" w:cs="Tahoma"/>
          <w:color w:val="000000"/>
          <w:sz w:val="20"/>
          <w:szCs w:val="20"/>
        </w:rPr>
        <w:t>о</w:t>
      </w:r>
      <w:r w:rsidR="00D2037D" w:rsidRPr="005D0D3D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5D0D3D">
        <w:rPr>
          <w:rFonts w:ascii="Tahoma" w:hAnsi="Tahoma" w:cs="Tahoma"/>
          <w:color w:val="000000"/>
          <w:sz w:val="20"/>
          <w:szCs w:val="20"/>
        </w:rPr>
        <w:t>по уплате вариационной маржи в сумме, равной абсолютной величине рассчитанной вариационной маржи, возникает у Покупателя.</w:t>
      </w:r>
    </w:p>
    <w:p w14:paraId="41DCBA18" w14:textId="24AF06DF" w:rsidR="006A0DD9" w:rsidRPr="00501EAC" w:rsidRDefault="00DB5C60" w:rsidP="00501EAC">
      <w:pPr>
        <w:pStyle w:val="10"/>
        <w:rPr>
          <w:rFonts w:ascii="Tahoma" w:hAnsi="Tahoma" w:cs="Tahoma"/>
        </w:rPr>
      </w:pPr>
      <w:r w:rsidRPr="005D0D3D">
        <w:rPr>
          <w:rFonts w:ascii="Tahoma" w:hAnsi="Tahoma" w:cs="Tahoma"/>
          <w:color w:val="000000"/>
        </w:rPr>
        <w:t>Расчетная цена Контракта определяется Биржей в порядке и сроки, установленные Правилами торгов и Спецификацией</w:t>
      </w:r>
      <w:r w:rsidR="001515B1">
        <w:rPr>
          <w:rFonts w:ascii="Tahoma" w:hAnsi="Tahoma" w:cs="Tahoma"/>
          <w:color w:val="000000"/>
        </w:rPr>
        <w:t xml:space="preserve"> </w:t>
      </w:r>
      <w:r w:rsidR="001515B1">
        <w:rPr>
          <w:rFonts w:ascii="Tahoma" w:hAnsi="Tahoma" w:cs="Tahoma"/>
        </w:rPr>
        <w:t>и (</w:t>
      </w:r>
      <w:r w:rsidR="001515B1" w:rsidRPr="00B0264D">
        <w:rPr>
          <w:rFonts w:ascii="Tahoma" w:hAnsi="Tahoma" w:cs="Tahoma"/>
        </w:rPr>
        <w:t>или</w:t>
      </w:r>
      <w:r w:rsidR="001515B1">
        <w:rPr>
          <w:rFonts w:ascii="Tahoma" w:hAnsi="Tahoma" w:cs="Tahoma"/>
        </w:rPr>
        <w:t>)</w:t>
      </w:r>
      <w:r w:rsidR="001515B1" w:rsidRPr="00B0264D">
        <w:rPr>
          <w:rFonts w:ascii="Tahoma" w:hAnsi="Tahoma" w:cs="Tahoma"/>
        </w:rPr>
        <w:t xml:space="preserve"> в соответствии с п</w:t>
      </w:r>
      <w:r w:rsidR="001515B1">
        <w:rPr>
          <w:rFonts w:ascii="Tahoma" w:hAnsi="Tahoma" w:cs="Tahoma"/>
        </w:rPr>
        <w:t>унктом 6</w:t>
      </w:r>
      <w:r w:rsidR="001515B1" w:rsidRPr="00B0264D">
        <w:rPr>
          <w:rFonts w:ascii="Tahoma" w:hAnsi="Tahoma" w:cs="Tahoma"/>
        </w:rPr>
        <w:t xml:space="preserve"> настоящей Спецификации</w:t>
      </w:r>
      <w:r w:rsidRPr="005D0D3D">
        <w:rPr>
          <w:rFonts w:ascii="Tahoma" w:hAnsi="Tahoma" w:cs="Tahoma"/>
          <w:color w:val="000000"/>
        </w:rPr>
        <w:t>.</w:t>
      </w:r>
    </w:p>
    <w:p w14:paraId="014F901E" w14:textId="48BC2DB6" w:rsidR="00EB56FB" w:rsidRPr="005D0D3D" w:rsidRDefault="0064425A" w:rsidP="00DE583B">
      <w:pPr>
        <w:pStyle w:val="a0"/>
        <w:spacing w:line="360" w:lineRule="auto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Обязательство по </w:t>
      </w:r>
      <w:r w:rsidR="00A44ED5" w:rsidRPr="005D0D3D">
        <w:rPr>
          <w:rFonts w:ascii="Tahoma" w:hAnsi="Tahoma" w:cs="Tahoma"/>
        </w:rPr>
        <w:t>расчетам</w:t>
      </w:r>
    </w:p>
    <w:p w14:paraId="3F8FE8AD" w14:textId="25DC1911" w:rsidR="00FF4039" w:rsidRPr="006C4EF5" w:rsidRDefault="00FF4039" w:rsidP="004B6149">
      <w:pPr>
        <w:pStyle w:val="a1"/>
      </w:pPr>
      <w:r w:rsidRPr="005D0D3D">
        <w:t xml:space="preserve">Обязательство по уплате вариационной маржи, определяемое в ходе в </w:t>
      </w:r>
      <w:r w:rsidR="006C4EF5">
        <w:t>К</w:t>
      </w:r>
      <w:r w:rsidRPr="005D0D3D">
        <w:t xml:space="preserve">лиринговой сессии </w:t>
      </w:r>
      <w:r w:rsidR="006C4EF5" w:rsidRPr="007519E3">
        <w:rPr>
          <w:lang w:val="en-US"/>
        </w:rPr>
        <w:t>mark</w:t>
      </w:r>
      <w:r w:rsidR="006C4EF5" w:rsidRPr="007519E3">
        <w:t>-</w:t>
      </w:r>
      <w:r w:rsidR="006C4EF5" w:rsidRPr="007519E3">
        <w:rPr>
          <w:lang w:val="en-US"/>
        </w:rPr>
        <w:t>to</w:t>
      </w:r>
      <w:r w:rsidR="006C4EF5" w:rsidRPr="007519E3">
        <w:t>-</w:t>
      </w:r>
      <w:r w:rsidR="006C4EF5" w:rsidRPr="007519E3">
        <w:rPr>
          <w:lang w:val="en-US"/>
        </w:rPr>
        <w:t>market</w:t>
      </w:r>
      <w:r w:rsidR="006C4EF5" w:rsidRPr="007519E3">
        <w:t xml:space="preserve"> по итогам Торгового дня, являющегося последним днем заключения</w:t>
      </w:r>
      <w:r w:rsidRPr="005D0D3D">
        <w:t xml:space="preserve"> Контракта, является Обязательством по расчетам.</w:t>
      </w:r>
      <w:r w:rsidR="006C4EF5">
        <w:t xml:space="preserve"> </w:t>
      </w:r>
      <w:r w:rsidR="006C4EF5" w:rsidRPr="007519E3">
        <w:t>Торговый день, являющийся последним днем заключения Контракта, является днем определения Обязательства по расчетам. Исполнение Обязательства по расчетам осуществляется в Расчетную клиринговую сессию дня исполнения Контракта.</w:t>
      </w:r>
    </w:p>
    <w:p w14:paraId="58363AA1" w14:textId="120ECC02" w:rsidR="00C51BCE" w:rsidRDefault="00217B6B" w:rsidP="004217F8">
      <w:pPr>
        <w:pStyle w:val="a1"/>
        <w:tabs>
          <w:tab w:val="num" w:pos="1134"/>
          <w:tab w:val="num" w:pos="1701"/>
          <w:tab w:val="num" w:pos="1985"/>
        </w:tabs>
        <w:ind w:left="851" w:hanging="425"/>
        <w:rPr>
          <w:rFonts w:ascii="Tahoma" w:hAnsi="Tahoma" w:cs="Tahoma"/>
        </w:rPr>
      </w:pPr>
      <w:r w:rsidRPr="00501EAC">
        <w:rPr>
          <w:rFonts w:ascii="Tahoma" w:hAnsi="Tahoma" w:cs="Tahoma"/>
        </w:rPr>
        <w:lastRenderedPageBreak/>
        <w:t>В целях определения Обязательства по расчетам</w:t>
      </w:r>
      <w:r w:rsidR="00903B9B" w:rsidRPr="00501EAC">
        <w:rPr>
          <w:rFonts w:ascii="Tahoma" w:hAnsi="Tahoma" w:cs="Tahoma"/>
        </w:rPr>
        <w:t xml:space="preserve"> текущая </w:t>
      </w:r>
      <w:r w:rsidR="00501EAC" w:rsidRPr="00501EAC">
        <w:rPr>
          <w:rFonts w:ascii="Tahoma" w:hAnsi="Tahoma" w:cs="Tahoma"/>
        </w:rPr>
        <w:t>Расчетная цена Контракта (цена исполнения Контракта)</w:t>
      </w:r>
      <w:r w:rsidR="00CA3B2E">
        <w:rPr>
          <w:rFonts w:ascii="Tahoma" w:hAnsi="Tahoma" w:cs="Tahoma"/>
        </w:rPr>
        <w:t xml:space="preserve"> определяется</w:t>
      </w:r>
      <w:r w:rsidR="00501EAC" w:rsidRPr="00501EAC">
        <w:rPr>
          <w:rFonts w:ascii="Tahoma" w:hAnsi="Tahoma" w:cs="Tahoma"/>
        </w:rPr>
        <w:t xml:space="preserve"> </w:t>
      </w:r>
      <w:r w:rsidR="00C51BCE" w:rsidRPr="005D0D3D">
        <w:rPr>
          <w:rFonts w:ascii="Tahoma" w:hAnsi="Tahoma" w:cs="Tahoma"/>
        </w:rPr>
        <w:t>в соответствии с порядком расчета текущей Расчетной цены Контракта, установленным Списком параметров</w:t>
      </w:r>
      <w:r w:rsidR="00C51BCE">
        <w:rPr>
          <w:rFonts w:ascii="Tahoma" w:hAnsi="Tahoma" w:cs="Tahoma"/>
        </w:rPr>
        <w:t>.</w:t>
      </w:r>
      <w:r w:rsidR="00C51BCE" w:rsidRPr="00501EAC">
        <w:rPr>
          <w:rFonts w:ascii="Tahoma" w:hAnsi="Tahoma" w:cs="Tahoma"/>
        </w:rPr>
        <w:t xml:space="preserve"> </w:t>
      </w:r>
    </w:p>
    <w:p w14:paraId="3A8CB7A7" w14:textId="16564DEA" w:rsidR="00B721BC" w:rsidRPr="00501EAC" w:rsidRDefault="00B721BC" w:rsidP="004217F8">
      <w:pPr>
        <w:pStyle w:val="a1"/>
        <w:tabs>
          <w:tab w:val="num" w:pos="1134"/>
          <w:tab w:val="num" w:pos="1701"/>
          <w:tab w:val="num" w:pos="1985"/>
        </w:tabs>
        <w:ind w:left="851" w:hanging="425"/>
        <w:rPr>
          <w:rFonts w:ascii="Tahoma" w:hAnsi="Tahoma" w:cs="Tahoma"/>
        </w:rPr>
      </w:pPr>
      <w:r w:rsidRPr="00501EAC">
        <w:rPr>
          <w:rFonts w:ascii="Tahoma" w:hAnsi="Tahoma" w:cs="Tahoma"/>
        </w:rPr>
        <w:t xml:space="preserve">Если за час до </w:t>
      </w:r>
      <w:r w:rsidR="006C4EF5" w:rsidRPr="00B71549">
        <w:rPr>
          <w:rFonts w:ascii="Tahoma" w:hAnsi="Tahoma" w:cs="Tahoma"/>
        </w:rPr>
        <w:t xml:space="preserve">времени </w:t>
      </w:r>
      <w:r w:rsidR="00D2037D">
        <w:rPr>
          <w:rFonts w:ascii="Tahoma" w:hAnsi="Tahoma" w:cs="Tahoma"/>
        </w:rPr>
        <w:t>прекращения торгов Контрактом</w:t>
      </w:r>
      <w:r w:rsidR="006C4EF5" w:rsidRPr="00B71549">
        <w:rPr>
          <w:rFonts w:ascii="Tahoma" w:hAnsi="Tahoma" w:cs="Tahoma"/>
        </w:rPr>
        <w:t xml:space="preserve"> в </w:t>
      </w:r>
      <w:r w:rsidR="006C4EF5">
        <w:rPr>
          <w:rFonts w:ascii="Tahoma" w:hAnsi="Tahoma" w:cs="Tahoma"/>
        </w:rPr>
        <w:t xml:space="preserve">последний </w:t>
      </w:r>
      <w:r w:rsidR="006C4EF5" w:rsidRPr="00B71549">
        <w:rPr>
          <w:rFonts w:ascii="Tahoma" w:hAnsi="Tahoma" w:cs="Tahoma"/>
        </w:rPr>
        <w:t>день</w:t>
      </w:r>
      <w:r w:rsidR="006C4EF5">
        <w:rPr>
          <w:rFonts w:ascii="Tahoma" w:hAnsi="Tahoma" w:cs="Tahoma"/>
        </w:rPr>
        <w:t xml:space="preserve"> заключения </w:t>
      </w:r>
      <w:r w:rsidRPr="00501EAC">
        <w:rPr>
          <w:rFonts w:ascii="Tahoma" w:hAnsi="Tahoma" w:cs="Tahoma"/>
        </w:rPr>
        <w:t>Контракта</w:t>
      </w:r>
      <w:r w:rsidR="00FF3B1B" w:rsidRPr="00501EAC">
        <w:rPr>
          <w:rFonts w:ascii="Tahoma" w:hAnsi="Tahoma" w:cs="Tahoma"/>
        </w:rPr>
        <w:t xml:space="preserve"> необходимые значения, указанные в Списке параметров, для </w:t>
      </w:r>
      <w:r w:rsidR="00505EBB" w:rsidRPr="00501EAC">
        <w:rPr>
          <w:rFonts w:ascii="Tahoma" w:hAnsi="Tahoma" w:cs="Tahoma"/>
        </w:rPr>
        <w:t>определения</w:t>
      </w:r>
      <w:r w:rsidR="00454FAC" w:rsidRPr="00501EAC">
        <w:rPr>
          <w:rFonts w:ascii="Tahoma" w:hAnsi="Tahoma" w:cs="Tahoma"/>
        </w:rPr>
        <w:t xml:space="preserve"> Расчетной цены</w:t>
      </w:r>
      <w:r w:rsidR="002C7A8E" w:rsidRPr="00501EAC">
        <w:rPr>
          <w:rFonts w:ascii="Tahoma" w:hAnsi="Tahoma" w:cs="Tahoma"/>
        </w:rPr>
        <w:t xml:space="preserve"> (цены исполнения)</w:t>
      </w:r>
      <w:r w:rsidR="00454FAC" w:rsidRPr="00501EAC">
        <w:rPr>
          <w:rFonts w:ascii="Tahoma" w:hAnsi="Tahoma" w:cs="Tahoma"/>
        </w:rPr>
        <w:t xml:space="preserve"> </w:t>
      </w:r>
      <w:r w:rsidR="002C7A8E" w:rsidRPr="00501EAC">
        <w:rPr>
          <w:rFonts w:ascii="Tahoma" w:hAnsi="Tahoma" w:cs="Tahoma"/>
        </w:rPr>
        <w:t>К</w:t>
      </w:r>
      <w:r w:rsidR="00454FAC" w:rsidRPr="00501EAC">
        <w:rPr>
          <w:rFonts w:ascii="Tahoma" w:hAnsi="Tahoma" w:cs="Tahoma"/>
        </w:rPr>
        <w:t>онтракта не были опубликованы соответствующим информационным аген</w:t>
      </w:r>
      <w:r w:rsidR="005057DC" w:rsidRPr="00501EAC">
        <w:rPr>
          <w:rFonts w:ascii="Tahoma" w:hAnsi="Tahoma" w:cs="Tahoma"/>
        </w:rPr>
        <w:t>т</w:t>
      </w:r>
      <w:r w:rsidR="00454FAC" w:rsidRPr="00501EAC">
        <w:rPr>
          <w:rFonts w:ascii="Tahoma" w:hAnsi="Tahoma" w:cs="Tahoma"/>
        </w:rPr>
        <w:t xml:space="preserve">ством, </w:t>
      </w:r>
      <w:r w:rsidR="000149CF" w:rsidRPr="00501EAC">
        <w:rPr>
          <w:rFonts w:ascii="Tahoma" w:hAnsi="Tahoma" w:cs="Tahoma"/>
        </w:rPr>
        <w:t xml:space="preserve">для </w:t>
      </w:r>
      <w:r w:rsidR="001B65E6" w:rsidRPr="00501EAC">
        <w:rPr>
          <w:rFonts w:ascii="Tahoma" w:hAnsi="Tahoma" w:cs="Tahoma"/>
        </w:rPr>
        <w:t>определения Расчетной цены</w:t>
      </w:r>
      <w:r w:rsidR="000149CF" w:rsidRPr="00501EAC">
        <w:rPr>
          <w:rFonts w:ascii="Tahoma" w:hAnsi="Tahoma" w:cs="Tahoma"/>
        </w:rPr>
        <w:t xml:space="preserve"> </w:t>
      </w:r>
      <w:r w:rsidR="001B65E6" w:rsidRPr="00501EAC">
        <w:rPr>
          <w:rFonts w:ascii="Tahoma" w:hAnsi="Tahoma" w:cs="Tahoma"/>
        </w:rPr>
        <w:t>(ц</w:t>
      </w:r>
      <w:r w:rsidR="000149CF" w:rsidRPr="00501EAC">
        <w:rPr>
          <w:rFonts w:ascii="Tahoma" w:hAnsi="Tahoma" w:cs="Tahoma"/>
        </w:rPr>
        <w:t>ены исполнения</w:t>
      </w:r>
      <w:r w:rsidR="001B65E6" w:rsidRPr="00501EAC">
        <w:rPr>
          <w:rFonts w:ascii="Tahoma" w:hAnsi="Tahoma" w:cs="Tahoma"/>
        </w:rPr>
        <w:t>)</w:t>
      </w:r>
      <w:r w:rsidR="000149CF" w:rsidRPr="00501EAC">
        <w:rPr>
          <w:rFonts w:ascii="Tahoma" w:hAnsi="Tahoma" w:cs="Tahoma"/>
        </w:rPr>
        <w:t xml:space="preserve"> Контракта </w:t>
      </w:r>
      <w:r w:rsidR="005057DC" w:rsidRPr="00501EAC">
        <w:rPr>
          <w:rFonts w:ascii="Tahoma" w:hAnsi="Tahoma" w:cs="Tahoma"/>
        </w:rPr>
        <w:t xml:space="preserve">используются </w:t>
      </w:r>
      <w:r w:rsidR="00EE757F" w:rsidRPr="00501EAC">
        <w:rPr>
          <w:rFonts w:ascii="Tahoma" w:hAnsi="Tahoma" w:cs="Tahoma"/>
        </w:rPr>
        <w:t xml:space="preserve">последние </w:t>
      </w:r>
      <w:r w:rsidR="00F87C74" w:rsidRPr="00501EAC">
        <w:rPr>
          <w:rFonts w:ascii="Tahoma" w:hAnsi="Tahoma" w:cs="Tahoma"/>
        </w:rPr>
        <w:t>опубликованные соответствующим</w:t>
      </w:r>
      <w:r w:rsidR="000149CF" w:rsidRPr="00501EAC">
        <w:rPr>
          <w:rFonts w:ascii="Tahoma" w:hAnsi="Tahoma" w:cs="Tahoma"/>
        </w:rPr>
        <w:t xml:space="preserve"> информационным агентством</w:t>
      </w:r>
      <w:r w:rsidR="002C7A8E" w:rsidRPr="00501EAC">
        <w:rPr>
          <w:rFonts w:ascii="Tahoma" w:hAnsi="Tahoma" w:cs="Tahoma"/>
        </w:rPr>
        <w:t xml:space="preserve"> значения</w:t>
      </w:r>
      <w:r w:rsidR="000F5E09" w:rsidRPr="00501EAC">
        <w:rPr>
          <w:rFonts w:ascii="Tahoma" w:hAnsi="Tahoma" w:cs="Tahoma"/>
        </w:rPr>
        <w:t>,</w:t>
      </w:r>
      <w:r w:rsidR="008272EF" w:rsidRPr="00501EAC">
        <w:rPr>
          <w:rFonts w:ascii="Tahoma" w:hAnsi="Tahoma" w:cs="Tahoma"/>
        </w:rPr>
        <w:t xml:space="preserve"> если иное решение не принято Биржей в соответствии с пунктами </w:t>
      </w:r>
      <w:r w:rsidR="008272EF" w:rsidRPr="00190937">
        <w:rPr>
          <w:rFonts w:ascii="Tahoma" w:hAnsi="Tahoma" w:cs="Tahoma"/>
        </w:rPr>
        <w:t xml:space="preserve">6.1 </w:t>
      </w:r>
      <w:r w:rsidR="006C4EF5">
        <w:rPr>
          <w:rFonts w:ascii="Tahoma" w:hAnsi="Tahoma" w:cs="Tahoma"/>
        </w:rPr>
        <w:t>и (</w:t>
      </w:r>
      <w:r w:rsidR="006C4EF5" w:rsidRPr="00B0264D">
        <w:rPr>
          <w:rFonts w:ascii="Tahoma" w:hAnsi="Tahoma" w:cs="Tahoma"/>
        </w:rPr>
        <w:t>или</w:t>
      </w:r>
      <w:r w:rsidR="006C4EF5">
        <w:rPr>
          <w:rFonts w:ascii="Tahoma" w:hAnsi="Tahoma" w:cs="Tahoma"/>
        </w:rPr>
        <w:t>)</w:t>
      </w:r>
      <w:r w:rsidR="008272EF" w:rsidRPr="00190937">
        <w:rPr>
          <w:rFonts w:ascii="Tahoma" w:hAnsi="Tahoma" w:cs="Tahoma"/>
        </w:rPr>
        <w:t xml:space="preserve"> 6.2 Спецификации</w:t>
      </w:r>
      <w:r w:rsidR="008272EF" w:rsidRPr="00501EAC">
        <w:rPr>
          <w:rFonts w:ascii="Tahoma" w:hAnsi="Tahoma" w:cs="Tahoma"/>
        </w:rPr>
        <w:t>.</w:t>
      </w:r>
    </w:p>
    <w:p w14:paraId="0D7CB8E9" w14:textId="55482D78" w:rsidR="00BD1676" w:rsidRPr="005D0D3D" w:rsidRDefault="008272EF" w:rsidP="00DE583B">
      <w:pPr>
        <w:pStyle w:val="a1"/>
        <w:tabs>
          <w:tab w:val="num" w:pos="1134"/>
        </w:tabs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F457B4" w:rsidRPr="005D0D3D">
        <w:rPr>
          <w:rFonts w:ascii="Tahoma" w:hAnsi="Tahoma" w:cs="Tahoma"/>
        </w:rPr>
        <w:t xml:space="preserve">В целях определения Обязательства по расчетам стоимость минимального шага цены рассчитывается с использованием курса </w:t>
      </w:r>
      <w:r w:rsidR="00501EAC">
        <w:rPr>
          <w:rFonts w:ascii="Tahoma" w:hAnsi="Tahoma" w:cs="Tahoma"/>
        </w:rPr>
        <w:t>доллара США</w:t>
      </w:r>
      <w:r w:rsidR="00F457B4" w:rsidRPr="005D0D3D">
        <w:rPr>
          <w:rFonts w:ascii="Tahoma" w:hAnsi="Tahoma" w:cs="Tahoma"/>
        </w:rPr>
        <w:t xml:space="preserve">, время определения которого устанавливается Биржей и публикуется на сайте Биржи в сети Интернет. </w:t>
      </w:r>
      <w:r w:rsidR="00976483" w:rsidRPr="005D0D3D">
        <w:rPr>
          <w:rFonts w:ascii="Tahoma" w:hAnsi="Tahoma" w:cs="Tahoma"/>
        </w:rPr>
        <w:t xml:space="preserve"> </w:t>
      </w:r>
    </w:p>
    <w:p w14:paraId="66B7AC73" w14:textId="77777777" w:rsidR="00A83A8E" w:rsidRPr="005D0D3D" w:rsidRDefault="00A83A8E" w:rsidP="00A83A8E">
      <w:pPr>
        <w:pStyle w:val="affa"/>
        <w:numPr>
          <w:ilvl w:val="0"/>
          <w:numId w:val="1"/>
        </w:numPr>
        <w:tabs>
          <w:tab w:val="left" w:pos="9000"/>
        </w:tabs>
        <w:spacing w:before="240"/>
        <w:ind w:right="57"/>
        <w:jc w:val="both"/>
        <w:rPr>
          <w:rFonts w:ascii="Tahoma" w:hAnsi="Tahoma" w:cs="Tahoma"/>
          <w:b/>
          <w:bCs/>
          <w:vanish/>
          <w:sz w:val="20"/>
          <w:szCs w:val="20"/>
        </w:rPr>
      </w:pPr>
    </w:p>
    <w:p w14:paraId="73210E07" w14:textId="77777777" w:rsidR="00A83A8E" w:rsidRPr="005D0D3D" w:rsidRDefault="00A83A8E" w:rsidP="00A83A8E">
      <w:pPr>
        <w:pStyle w:val="affa"/>
        <w:numPr>
          <w:ilvl w:val="1"/>
          <w:numId w:val="1"/>
        </w:numPr>
        <w:tabs>
          <w:tab w:val="left" w:pos="9000"/>
        </w:tabs>
        <w:spacing w:before="120"/>
        <w:jc w:val="both"/>
        <w:rPr>
          <w:rFonts w:ascii="Tahoma" w:hAnsi="Tahoma" w:cs="Tahoma"/>
          <w:vanish/>
          <w:sz w:val="20"/>
          <w:szCs w:val="20"/>
        </w:rPr>
      </w:pPr>
    </w:p>
    <w:p w14:paraId="3FBE0B72" w14:textId="77777777" w:rsidR="00A83A8E" w:rsidRPr="005D0D3D" w:rsidRDefault="00A83A8E" w:rsidP="00A83A8E">
      <w:pPr>
        <w:pStyle w:val="affa"/>
        <w:numPr>
          <w:ilvl w:val="1"/>
          <w:numId w:val="1"/>
        </w:numPr>
        <w:tabs>
          <w:tab w:val="left" w:pos="9000"/>
        </w:tabs>
        <w:spacing w:before="120"/>
        <w:jc w:val="both"/>
        <w:rPr>
          <w:rFonts w:ascii="Tahoma" w:hAnsi="Tahoma" w:cs="Tahoma"/>
          <w:vanish/>
          <w:sz w:val="20"/>
          <w:szCs w:val="20"/>
        </w:rPr>
      </w:pPr>
    </w:p>
    <w:p w14:paraId="7B50092D" w14:textId="04C2D6C5" w:rsidR="0064425A" w:rsidRPr="005D0D3D" w:rsidRDefault="00BD1676" w:rsidP="00DE583B">
      <w:pPr>
        <w:pStyle w:val="a0"/>
        <w:numPr>
          <w:ilvl w:val="0"/>
          <w:numId w:val="0"/>
        </w:numPr>
        <w:ind w:left="360" w:hanging="360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4. </w:t>
      </w:r>
      <w:r w:rsidR="0064425A" w:rsidRPr="005D0D3D">
        <w:rPr>
          <w:rFonts w:ascii="Tahoma" w:hAnsi="Tahoma" w:cs="Tahoma"/>
        </w:rPr>
        <w:t>Основания и порядок прекращения обязательств по Контракту</w:t>
      </w:r>
    </w:p>
    <w:p w14:paraId="487CFE14" w14:textId="6B352BC7" w:rsidR="0064425A" w:rsidRPr="008136D8" w:rsidRDefault="00FF7A9B" w:rsidP="008136D8">
      <w:pPr>
        <w:pStyle w:val="a1"/>
        <w:numPr>
          <w:ilvl w:val="1"/>
          <w:numId w:val="32"/>
        </w:numPr>
        <w:tabs>
          <w:tab w:val="num" w:pos="993"/>
        </w:tabs>
        <w:spacing w:before="240" w:after="120"/>
        <w:jc w:val="left"/>
        <w:rPr>
          <w:rFonts w:ascii="Tahoma" w:hAnsi="Tahoma" w:cs="Tahoma"/>
        </w:rPr>
      </w:pPr>
      <w:r w:rsidRPr="008136D8">
        <w:rPr>
          <w:rFonts w:ascii="Tahoma" w:hAnsi="Tahoma" w:cs="Tahoma"/>
        </w:rPr>
        <w:t xml:space="preserve"> </w:t>
      </w:r>
      <w:r w:rsidR="0064425A" w:rsidRPr="008136D8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7E2C337B" w14:textId="35BE490C" w:rsidR="0064425A" w:rsidRPr="005D0D3D" w:rsidRDefault="00FF7A9B" w:rsidP="00DE583B">
      <w:pPr>
        <w:pStyle w:val="a1"/>
        <w:tabs>
          <w:tab w:val="num" w:pos="2127"/>
        </w:tabs>
        <w:spacing w:after="12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DB7F24" w:rsidRPr="005D0D3D">
        <w:rPr>
          <w:rFonts w:ascii="Tahoma" w:hAnsi="Tahoma" w:cs="Tahoma"/>
        </w:rPr>
        <w:t>в порядке и сроки</w:t>
      </w:r>
      <w:r w:rsidR="0064425A" w:rsidRPr="005D0D3D">
        <w:rPr>
          <w:rFonts w:ascii="Tahoma" w:hAnsi="Tahoma" w:cs="Tahoma"/>
        </w:rPr>
        <w:t xml:space="preserve">, </w:t>
      </w:r>
      <w:r w:rsidR="00DB7F24" w:rsidRPr="005D0D3D">
        <w:rPr>
          <w:rFonts w:ascii="Tahoma" w:hAnsi="Tahoma" w:cs="Tahoma"/>
        </w:rPr>
        <w:t xml:space="preserve">предусмотренные </w:t>
      </w:r>
      <w:r w:rsidR="0064425A" w:rsidRPr="005D0D3D">
        <w:rPr>
          <w:rFonts w:ascii="Tahoma" w:hAnsi="Tahoma" w:cs="Tahoma"/>
        </w:rPr>
        <w:t>Правилами клиринга.</w:t>
      </w:r>
    </w:p>
    <w:p w14:paraId="00BFFD4F" w14:textId="4462083D" w:rsidR="0064425A" w:rsidRPr="005D0D3D" w:rsidRDefault="006D5208" w:rsidP="00DE583B">
      <w:pPr>
        <w:pStyle w:val="a1"/>
        <w:tabs>
          <w:tab w:val="clear" w:pos="9000"/>
          <w:tab w:val="num" w:pos="2127"/>
        </w:tabs>
        <w:spacing w:after="12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60656A7B" w14:textId="77777777" w:rsidR="0064425A" w:rsidRPr="005D0D3D" w:rsidRDefault="0064425A" w:rsidP="00DE583B">
      <w:pPr>
        <w:pStyle w:val="a0"/>
        <w:spacing w:after="120"/>
        <w:ind w:left="284" w:hanging="284"/>
        <w:jc w:val="left"/>
        <w:rPr>
          <w:rFonts w:ascii="Tahoma" w:hAnsi="Tahoma" w:cs="Tahoma"/>
        </w:rPr>
      </w:pPr>
      <w:r w:rsidRPr="005D0D3D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14:paraId="3C7B6DEB" w14:textId="34A1DFC4" w:rsidR="0064425A" w:rsidRPr="005D0D3D" w:rsidRDefault="006D5208" w:rsidP="004E248A">
      <w:pPr>
        <w:pStyle w:val="a1"/>
        <w:tabs>
          <w:tab w:val="num" w:pos="851"/>
        </w:tabs>
        <w:autoSpaceDE/>
        <w:autoSpaceDN/>
        <w:spacing w:before="240" w:after="12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</w:t>
      </w:r>
      <w:r w:rsidR="00C920EF" w:rsidRPr="005D0D3D">
        <w:rPr>
          <w:rFonts w:ascii="Tahoma" w:hAnsi="Tahoma" w:cs="Tahoma"/>
        </w:rPr>
        <w:t>,</w:t>
      </w:r>
      <w:r w:rsidR="00066752"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Правилами клиринга</w:t>
      </w:r>
      <w:r w:rsidR="006C4EF5">
        <w:rPr>
          <w:rFonts w:ascii="Tahoma" w:hAnsi="Tahoma" w:cs="Tahoma"/>
        </w:rPr>
        <w:t>, Правилами допуска</w:t>
      </w:r>
      <w:r w:rsidR="00DC7782" w:rsidRPr="005D0D3D">
        <w:rPr>
          <w:rFonts w:ascii="Tahoma" w:hAnsi="Tahoma" w:cs="Tahoma"/>
        </w:rPr>
        <w:t xml:space="preserve"> и Правилами торгов.</w:t>
      </w:r>
      <w:r w:rsidR="00C920EF" w:rsidRPr="005D0D3D">
        <w:rPr>
          <w:rFonts w:ascii="Tahoma" w:hAnsi="Tahoma" w:cs="Tahoma"/>
        </w:rPr>
        <w:t xml:space="preserve"> </w:t>
      </w:r>
    </w:p>
    <w:p w14:paraId="432F445A" w14:textId="77777777" w:rsidR="0064425A" w:rsidRPr="005D0D3D" w:rsidRDefault="0064425A" w:rsidP="00DE583B">
      <w:pPr>
        <w:pStyle w:val="a0"/>
        <w:spacing w:after="120"/>
        <w:ind w:left="284" w:hanging="284"/>
        <w:jc w:val="left"/>
        <w:rPr>
          <w:rFonts w:ascii="Tahoma" w:hAnsi="Tahoma" w:cs="Tahoma"/>
        </w:rPr>
      </w:pPr>
      <w:r w:rsidRPr="005D0D3D">
        <w:rPr>
          <w:rFonts w:ascii="Tahoma" w:hAnsi="Tahoma" w:cs="Tahoma"/>
        </w:rPr>
        <w:t>Особые условия</w:t>
      </w:r>
    </w:p>
    <w:p w14:paraId="68746177" w14:textId="0056A420" w:rsidR="001B0592" w:rsidRPr="00916D6A" w:rsidRDefault="000C2BE9" w:rsidP="001B0592">
      <w:pPr>
        <w:pStyle w:val="a1"/>
        <w:numPr>
          <w:ilvl w:val="1"/>
          <w:numId w:val="25"/>
        </w:numPr>
        <w:tabs>
          <w:tab w:val="clear" w:pos="9000"/>
          <w:tab w:val="num" w:pos="851"/>
        </w:tabs>
        <w:ind w:left="851" w:hanging="425"/>
        <w:rPr>
          <w:rFonts w:ascii="Tahoma" w:hAnsi="Tahoma" w:cs="Tahoma"/>
        </w:rPr>
      </w:pPr>
      <w:bookmarkStart w:id="6" w:name="_Hlk165986265"/>
      <w:r w:rsidRPr="00EB79BB">
        <w:rPr>
          <w:rFonts w:ascii="Tahoma" w:hAnsi="Tahoma" w:cs="Tahoma"/>
        </w:rPr>
        <w:t>В случае возникновения обстоятельств, которые приводят к существенному изменению условий исполнения Контракта, предусмотренных Спецификацией</w:t>
      </w:r>
      <w:r w:rsidR="00D16490" w:rsidRPr="00EB79BB">
        <w:rPr>
          <w:rFonts w:ascii="Tahoma" w:hAnsi="Tahoma" w:cs="Tahoma"/>
        </w:rPr>
        <w:t xml:space="preserve">, в том числе </w:t>
      </w:r>
      <w:r w:rsidR="00382321">
        <w:rPr>
          <w:rFonts w:ascii="Tahoma" w:hAnsi="Tahoma" w:cs="Tahoma"/>
        </w:rPr>
        <w:t>в</w:t>
      </w:r>
      <w:r w:rsidR="00382321" w:rsidRPr="002242B8">
        <w:rPr>
          <w:rFonts w:ascii="Tahoma" w:hAnsi="Tahoma" w:cs="Tahoma"/>
        </w:rPr>
        <w:t xml:space="preserve"> случае </w:t>
      </w:r>
      <w:r w:rsidR="00382321" w:rsidRPr="00EE238C">
        <w:rPr>
          <w:rFonts w:ascii="Tahoma" w:hAnsi="Tahoma" w:cs="Tahoma"/>
        </w:rPr>
        <w:t xml:space="preserve">приостановления организованных торгов </w:t>
      </w:r>
      <w:r w:rsidR="0063548F">
        <w:rPr>
          <w:rFonts w:ascii="Tahoma" w:hAnsi="Tahoma" w:cs="Tahoma"/>
        </w:rPr>
        <w:t xml:space="preserve">Акциями </w:t>
      </w:r>
      <w:r w:rsidR="006C4F3F">
        <w:rPr>
          <w:rFonts w:ascii="Tahoma" w:hAnsi="Tahoma" w:cs="Tahoma"/>
        </w:rPr>
        <w:t xml:space="preserve">инвестиционного фонда </w:t>
      </w:r>
      <w:r w:rsidR="00382321" w:rsidRPr="00EE238C">
        <w:rPr>
          <w:rFonts w:ascii="Tahoma" w:hAnsi="Tahoma" w:cs="Tahoma"/>
        </w:rPr>
        <w:t xml:space="preserve">или изъятия </w:t>
      </w:r>
      <w:r w:rsidR="0063548F">
        <w:rPr>
          <w:rFonts w:ascii="Tahoma" w:hAnsi="Tahoma" w:cs="Tahoma"/>
        </w:rPr>
        <w:t xml:space="preserve">их </w:t>
      </w:r>
      <w:r w:rsidR="00382321" w:rsidRPr="00EE238C">
        <w:rPr>
          <w:rFonts w:ascii="Tahoma" w:hAnsi="Tahoma" w:cs="Tahoma"/>
        </w:rPr>
        <w:t>из обращения (аннулирования)</w:t>
      </w:r>
      <w:r w:rsidR="00382321">
        <w:rPr>
          <w:rFonts w:ascii="Tahoma" w:hAnsi="Tahoma" w:cs="Tahoma"/>
        </w:rPr>
        <w:t>,</w:t>
      </w:r>
      <w:r w:rsidR="00382321" w:rsidRPr="00EE238C">
        <w:rPr>
          <w:rFonts w:ascii="Tahoma" w:hAnsi="Tahoma" w:cs="Tahoma"/>
        </w:rPr>
        <w:t xml:space="preserve"> </w:t>
      </w:r>
      <w:r w:rsidR="00382321" w:rsidRPr="002242B8">
        <w:rPr>
          <w:rFonts w:ascii="Tahoma" w:hAnsi="Tahoma" w:cs="Tahoma"/>
        </w:rPr>
        <w:t>реорганизации эмитента</w:t>
      </w:r>
      <w:r w:rsidR="00382321">
        <w:rPr>
          <w:rFonts w:ascii="Tahoma" w:hAnsi="Tahoma" w:cs="Tahoma"/>
        </w:rPr>
        <w:t xml:space="preserve"> </w:t>
      </w:r>
      <w:r w:rsidR="0063548F">
        <w:rPr>
          <w:rFonts w:ascii="Tahoma" w:hAnsi="Tahoma" w:cs="Tahoma"/>
        </w:rPr>
        <w:t xml:space="preserve">Акций </w:t>
      </w:r>
      <w:r w:rsidR="006C4F3F">
        <w:rPr>
          <w:rFonts w:ascii="Tahoma" w:hAnsi="Tahoma" w:cs="Tahoma"/>
        </w:rPr>
        <w:t>инвестиционного фонда</w:t>
      </w:r>
      <w:r w:rsidR="00382321">
        <w:rPr>
          <w:rFonts w:ascii="Tahoma" w:hAnsi="Tahoma" w:cs="Tahoma"/>
        </w:rPr>
        <w:t>,</w:t>
      </w:r>
      <w:r w:rsidR="00382321" w:rsidRPr="002242B8">
        <w:rPr>
          <w:rFonts w:ascii="Tahoma" w:hAnsi="Tahoma" w:cs="Tahoma"/>
        </w:rPr>
        <w:t xml:space="preserve"> дробления, консолидации</w:t>
      </w:r>
      <w:r w:rsidR="00382321">
        <w:rPr>
          <w:rFonts w:ascii="Tahoma" w:hAnsi="Tahoma" w:cs="Tahoma"/>
        </w:rPr>
        <w:t xml:space="preserve">, </w:t>
      </w:r>
      <w:r w:rsidR="00382321" w:rsidRPr="002242B8">
        <w:rPr>
          <w:rFonts w:ascii="Tahoma" w:hAnsi="Tahoma" w:cs="Tahoma"/>
        </w:rPr>
        <w:t>конвертации</w:t>
      </w:r>
      <w:r w:rsidR="00382321">
        <w:rPr>
          <w:rFonts w:ascii="Tahoma" w:hAnsi="Tahoma" w:cs="Tahoma"/>
        </w:rPr>
        <w:t xml:space="preserve"> и </w:t>
      </w:r>
      <w:r w:rsidR="00382321" w:rsidRPr="002242B8">
        <w:rPr>
          <w:rFonts w:ascii="Tahoma" w:hAnsi="Tahoma" w:cs="Tahoma"/>
        </w:rPr>
        <w:t>иных корпоративных действий с</w:t>
      </w:r>
      <w:r w:rsidR="0063548F">
        <w:rPr>
          <w:rFonts w:ascii="Tahoma" w:hAnsi="Tahoma" w:cs="Tahoma"/>
        </w:rPr>
        <w:t xml:space="preserve"> Акциями</w:t>
      </w:r>
      <w:r w:rsidR="006C4F3F" w:rsidRPr="006C4F3F">
        <w:rPr>
          <w:rFonts w:ascii="Tahoma" w:hAnsi="Tahoma" w:cs="Tahoma"/>
        </w:rPr>
        <w:t xml:space="preserve"> </w:t>
      </w:r>
      <w:r w:rsidR="006C4F3F">
        <w:rPr>
          <w:rFonts w:ascii="Tahoma" w:hAnsi="Tahoma" w:cs="Tahoma"/>
        </w:rPr>
        <w:t>инвестиционного фонда</w:t>
      </w:r>
      <w:r w:rsidR="00382321">
        <w:rPr>
          <w:rFonts w:ascii="Tahoma" w:hAnsi="Tahoma" w:cs="Tahoma"/>
        </w:rPr>
        <w:t xml:space="preserve">, а также </w:t>
      </w:r>
      <w:r w:rsidR="00D16490" w:rsidRPr="00EB79BB">
        <w:rPr>
          <w:rFonts w:ascii="Tahoma" w:hAnsi="Tahoma" w:cs="Tahoma"/>
        </w:rPr>
        <w:t xml:space="preserve">в случае приостановления/прекращения опубликования необходимых </w:t>
      </w:r>
      <w:r w:rsidR="00864C26" w:rsidRPr="00EB79BB">
        <w:rPr>
          <w:rFonts w:ascii="Tahoma" w:hAnsi="Tahoma" w:cs="Tahoma"/>
        </w:rPr>
        <w:t xml:space="preserve">значений для </w:t>
      </w:r>
      <w:r w:rsidR="00E10AD3" w:rsidRPr="00EB79BB">
        <w:rPr>
          <w:rFonts w:ascii="Tahoma" w:hAnsi="Tahoma" w:cs="Tahoma"/>
        </w:rPr>
        <w:t xml:space="preserve">определения </w:t>
      </w:r>
      <w:r w:rsidR="00864C26" w:rsidRPr="00EB79BB">
        <w:rPr>
          <w:rFonts w:ascii="Tahoma" w:hAnsi="Tahoma" w:cs="Tahoma"/>
        </w:rPr>
        <w:t>Расчетной цены</w:t>
      </w:r>
      <w:r w:rsidR="00E10AD3" w:rsidRPr="00EB79BB">
        <w:rPr>
          <w:rFonts w:ascii="Tahoma" w:hAnsi="Tahoma" w:cs="Tahoma"/>
        </w:rPr>
        <w:t xml:space="preserve"> (цены исполнения)</w:t>
      </w:r>
      <w:r w:rsidR="00864C26" w:rsidRPr="00EB79BB">
        <w:rPr>
          <w:rFonts w:ascii="Tahoma" w:hAnsi="Tahoma" w:cs="Tahoma"/>
        </w:rPr>
        <w:t xml:space="preserve"> контракта </w:t>
      </w:r>
      <w:r w:rsidR="00382321">
        <w:rPr>
          <w:rFonts w:ascii="Tahoma" w:hAnsi="Tahoma" w:cs="Tahoma"/>
        </w:rPr>
        <w:t>или в</w:t>
      </w:r>
      <w:r w:rsidR="0083419D" w:rsidRPr="00EB79BB">
        <w:rPr>
          <w:rFonts w:ascii="Tahoma" w:hAnsi="Tahoma" w:cs="Tahoma"/>
        </w:rPr>
        <w:t xml:space="preserve"> случае, если ранее опубликованные значения</w:t>
      </w:r>
      <w:r w:rsidR="00DE67B7" w:rsidRPr="00EB79BB">
        <w:rPr>
          <w:rFonts w:ascii="Tahoma" w:hAnsi="Tahoma" w:cs="Tahoma"/>
        </w:rPr>
        <w:t>,</w:t>
      </w:r>
      <w:r w:rsidR="004B7DFE" w:rsidRPr="00EB79BB">
        <w:rPr>
          <w:rFonts w:ascii="Tahoma" w:hAnsi="Tahoma" w:cs="Tahoma"/>
        </w:rPr>
        <w:t xml:space="preserve"> необходимые для </w:t>
      </w:r>
      <w:r w:rsidR="00E10AD3" w:rsidRPr="00EB79BB">
        <w:rPr>
          <w:rFonts w:ascii="Tahoma" w:hAnsi="Tahoma" w:cs="Tahoma"/>
        </w:rPr>
        <w:t xml:space="preserve">определения </w:t>
      </w:r>
      <w:r w:rsidR="004B7DFE" w:rsidRPr="00EB79BB">
        <w:rPr>
          <w:rFonts w:ascii="Tahoma" w:hAnsi="Tahoma" w:cs="Tahoma"/>
        </w:rPr>
        <w:t xml:space="preserve"> Расчетной цены</w:t>
      </w:r>
      <w:r w:rsidR="00E10AD3" w:rsidRPr="00EB79BB">
        <w:rPr>
          <w:rFonts w:ascii="Tahoma" w:hAnsi="Tahoma" w:cs="Tahoma"/>
        </w:rPr>
        <w:t xml:space="preserve"> (цены исполнения)</w:t>
      </w:r>
      <w:r w:rsidR="004B7DFE" w:rsidRPr="00EB79BB">
        <w:rPr>
          <w:rFonts w:ascii="Tahoma" w:hAnsi="Tahoma" w:cs="Tahoma"/>
        </w:rPr>
        <w:t xml:space="preserve"> контракта, </w:t>
      </w:r>
      <w:r w:rsidR="00114A05" w:rsidRPr="00EB79BB">
        <w:rPr>
          <w:rFonts w:ascii="Tahoma" w:hAnsi="Tahoma" w:cs="Tahoma"/>
        </w:rPr>
        <w:t xml:space="preserve"> были изменен</w:t>
      </w:r>
      <w:r w:rsidR="001B0592" w:rsidRPr="00EB79BB">
        <w:rPr>
          <w:rFonts w:ascii="Tahoma" w:hAnsi="Tahoma" w:cs="Tahoma"/>
        </w:rPr>
        <w:t>ы соответствующим информационным агентством</w:t>
      </w:r>
      <w:r w:rsidR="00382321">
        <w:rPr>
          <w:rFonts w:ascii="Tahoma" w:hAnsi="Tahoma" w:cs="Tahoma"/>
        </w:rPr>
        <w:t xml:space="preserve"> или иным</w:t>
      </w:r>
      <w:r w:rsidR="00382321" w:rsidRPr="00EB79BB">
        <w:rPr>
          <w:rFonts w:ascii="Tahoma" w:hAnsi="Tahoma" w:cs="Tahoma"/>
        </w:rPr>
        <w:t xml:space="preserve"> </w:t>
      </w:r>
      <w:r w:rsidR="00382321">
        <w:rPr>
          <w:rFonts w:ascii="Tahoma" w:hAnsi="Tahoma" w:cs="Tahoma"/>
        </w:rPr>
        <w:t>поставщиком информации</w:t>
      </w:r>
      <w:r w:rsidR="001B0592" w:rsidRPr="00EB79BB">
        <w:rPr>
          <w:rFonts w:ascii="Tahoma" w:hAnsi="Tahoma" w:cs="Tahoma"/>
        </w:rPr>
        <w:t xml:space="preserve">, </w:t>
      </w:r>
      <w:r w:rsidR="001B0592" w:rsidRPr="00916D6A">
        <w:rPr>
          <w:rFonts w:ascii="Tahoma" w:hAnsi="Tahoma" w:cs="Tahoma"/>
        </w:rPr>
        <w:t>Биржа вправе принять одно или несколько из следующих решений:</w:t>
      </w:r>
    </w:p>
    <w:p w14:paraId="53CC0CAA" w14:textId="41123B11" w:rsidR="001B0592" w:rsidRDefault="001B0592" w:rsidP="001B0592">
      <w:pPr>
        <w:pStyle w:val="10"/>
        <w:tabs>
          <w:tab w:val="num" w:pos="720"/>
          <w:tab w:val="num" w:pos="2127"/>
        </w:tabs>
        <w:spacing w:before="60"/>
        <w:ind w:left="1418" w:hanging="567"/>
        <w:rPr>
          <w:rFonts w:ascii="Tahoma" w:hAnsi="Tahoma" w:cs="Tahoma"/>
        </w:rPr>
      </w:pPr>
      <w:r w:rsidRPr="005D0D3D">
        <w:rPr>
          <w:rFonts w:ascii="Tahoma" w:hAnsi="Tahoma" w:cs="Tahoma"/>
        </w:rPr>
        <w:t>об изменении даты последнего дня заключения Контракта;</w:t>
      </w:r>
    </w:p>
    <w:p w14:paraId="7370E559" w14:textId="4DDBC68F" w:rsidR="006C4EF5" w:rsidRPr="005D0D3D" w:rsidRDefault="006C4EF5" w:rsidP="001B0592">
      <w:pPr>
        <w:pStyle w:val="10"/>
        <w:tabs>
          <w:tab w:val="num" w:pos="720"/>
          <w:tab w:val="num" w:pos="2127"/>
        </w:tabs>
        <w:spacing w:before="60"/>
        <w:ind w:left="1418" w:hanging="567"/>
        <w:rPr>
          <w:rFonts w:ascii="Tahoma" w:hAnsi="Tahoma" w:cs="Tahoma"/>
        </w:rPr>
      </w:pPr>
      <w:r w:rsidRPr="006C4EF5">
        <w:rPr>
          <w:rFonts w:ascii="Tahoma" w:hAnsi="Tahoma" w:cs="Tahoma"/>
        </w:rPr>
        <w:t>об изменении даты дня экспирации Контракт</w:t>
      </w:r>
      <w:r>
        <w:rPr>
          <w:rFonts w:ascii="Tahoma" w:hAnsi="Tahoma" w:cs="Tahoma"/>
        </w:rPr>
        <w:t>а;</w:t>
      </w:r>
    </w:p>
    <w:p w14:paraId="560EA7F4" w14:textId="3E4C6271" w:rsidR="001B0592" w:rsidRDefault="001B0592" w:rsidP="001B0592">
      <w:pPr>
        <w:pStyle w:val="10"/>
        <w:tabs>
          <w:tab w:val="num" w:pos="720"/>
          <w:tab w:val="num" w:pos="2127"/>
        </w:tabs>
        <w:spacing w:before="60"/>
        <w:ind w:left="1418" w:hanging="567"/>
        <w:rPr>
          <w:rFonts w:ascii="Tahoma" w:hAnsi="Tahoma" w:cs="Tahoma"/>
        </w:rPr>
      </w:pPr>
      <w:r w:rsidRPr="005D0D3D">
        <w:rPr>
          <w:rFonts w:ascii="Tahoma" w:hAnsi="Tahoma" w:cs="Tahoma"/>
        </w:rPr>
        <w:t>об изменении даты дня исполнения Контракта;</w:t>
      </w:r>
    </w:p>
    <w:p w14:paraId="1F71475C" w14:textId="5C5584F9" w:rsidR="006C4EF5" w:rsidRDefault="006C4EF5" w:rsidP="006C4EF5">
      <w:pPr>
        <w:pStyle w:val="10"/>
        <w:tabs>
          <w:tab w:val="clear" w:pos="1418"/>
          <w:tab w:val="clear" w:pos="1571"/>
          <w:tab w:val="num" w:pos="720"/>
          <w:tab w:val="num" w:pos="2127"/>
          <w:tab w:val="num" w:pos="2564"/>
        </w:tabs>
        <w:spacing w:before="60"/>
        <w:ind w:left="1418" w:hanging="567"/>
        <w:rPr>
          <w:rFonts w:ascii="Tahoma" w:hAnsi="Tahoma" w:cs="Tahoma"/>
        </w:rPr>
      </w:pPr>
      <w:r>
        <w:rPr>
          <w:rFonts w:ascii="Tahoma" w:hAnsi="Tahoma" w:cs="Tahoma"/>
        </w:rPr>
        <w:t xml:space="preserve">об </w:t>
      </w:r>
      <w:r w:rsidRPr="003C1E26">
        <w:rPr>
          <w:rFonts w:ascii="Tahoma" w:hAnsi="Tahoma" w:cs="Tahoma"/>
        </w:rPr>
        <w:t xml:space="preserve">изменении </w:t>
      </w:r>
      <w:r>
        <w:rPr>
          <w:rFonts w:ascii="Tahoma" w:hAnsi="Tahoma" w:cs="Tahoma"/>
        </w:rPr>
        <w:t>в</w:t>
      </w:r>
      <w:r w:rsidRPr="003C1E26">
        <w:rPr>
          <w:rFonts w:ascii="Tahoma" w:hAnsi="Tahoma" w:cs="Tahoma"/>
        </w:rPr>
        <w:t>ремени прекращения торгов Контрактом</w:t>
      </w:r>
      <w:r w:rsidRPr="007519E3">
        <w:rPr>
          <w:rFonts w:ascii="Tahoma" w:hAnsi="Tahoma" w:cs="Tahoma"/>
        </w:rPr>
        <w:t>;</w:t>
      </w:r>
    </w:p>
    <w:p w14:paraId="57CB6711" w14:textId="77777777" w:rsidR="006C4EF5" w:rsidRDefault="006C4EF5" w:rsidP="006C4EF5">
      <w:pPr>
        <w:pStyle w:val="10"/>
        <w:tabs>
          <w:tab w:val="clear" w:pos="1418"/>
          <w:tab w:val="clear" w:pos="1571"/>
          <w:tab w:val="num" w:pos="720"/>
          <w:tab w:val="num" w:pos="2127"/>
          <w:tab w:val="num" w:pos="2564"/>
        </w:tabs>
        <w:spacing w:before="60"/>
        <w:ind w:left="1418" w:hanging="567"/>
        <w:rPr>
          <w:rFonts w:ascii="Tahoma" w:hAnsi="Tahoma" w:cs="Tahoma"/>
        </w:rPr>
      </w:pPr>
      <w:r w:rsidRPr="003042DA">
        <w:rPr>
          <w:rFonts w:ascii="Tahoma" w:hAnsi="Tahoma" w:cs="Tahoma"/>
        </w:rPr>
        <w:t>об изменении размера Лота;</w:t>
      </w:r>
    </w:p>
    <w:p w14:paraId="313DDE6E" w14:textId="77777777" w:rsidR="006C4EF5" w:rsidRDefault="006C4EF5" w:rsidP="006C4EF5">
      <w:pPr>
        <w:pStyle w:val="10"/>
        <w:tabs>
          <w:tab w:val="clear" w:pos="1418"/>
          <w:tab w:val="clear" w:pos="1571"/>
          <w:tab w:val="num" w:pos="720"/>
          <w:tab w:val="num" w:pos="2127"/>
          <w:tab w:val="num" w:pos="2564"/>
        </w:tabs>
        <w:spacing w:before="60"/>
        <w:ind w:left="1418" w:hanging="567"/>
        <w:rPr>
          <w:rFonts w:ascii="Tahoma" w:hAnsi="Tahoma" w:cs="Tahoma"/>
        </w:rPr>
      </w:pPr>
      <w:r>
        <w:rPr>
          <w:rFonts w:ascii="Tahoma" w:hAnsi="Tahoma" w:cs="Tahoma"/>
        </w:rPr>
        <w:t xml:space="preserve">об изменении порядка </w:t>
      </w:r>
      <w:r w:rsidRPr="00C5169F">
        <w:rPr>
          <w:rFonts w:ascii="Tahoma" w:hAnsi="Tahoma" w:cs="Tahoma"/>
        </w:rPr>
        <w:t>указания цены Контракта в заявке</w:t>
      </w:r>
      <w:r>
        <w:rPr>
          <w:rFonts w:ascii="Tahoma" w:hAnsi="Tahoma" w:cs="Tahoma"/>
        </w:rPr>
        <w:t>;</w:t>
      </w:r>
    </w:p>
    <w:p w14:paraId="2D8AE0FA" w14:textId="77777777" w:rsidR="006C4EF5" w:rsidRDefault="006C4EF5" w:rsidP="006C4EF5">
      <w:pPr>
        <w:pStyle w:val="10"/>
        <w:tabs>
          <w:tab w:val="clear" w:pos="1418"/>
          <w:tab w:val="clear" w:pos="1571"/>
          <w:tab w:val="num" w:pos="720"/>
          <w:tab w:val="num" w:pos="2127"/>
          <w:tab w:val="num" w:pos="2564"/>
        </w:tabs>
        <w:spacing w:before="60"/>
        <w:ind w:left="1418" w:hanging="567"/>
        <w:rPr>
          <w:rFonts w:ascii="Tahoma" w:hAnsi="Tahoma" w:cs="Tahoma"/>
        </w:rPr>
      </w:pPr>
      <w:r>
        <w:rPr>
          <w:rFonts w:ascii="Tahoma" w:hAnsi="Tahoma" w:cs="Tahoma"/>
        </w:rPr>
        <w:t>об изменении шага цены и его стоимости</w:t>
      </w:r>
      <w:r w:rsidRPr="00E8710E">
        <w:rPr>
          <w:rFonts w:ascii="Tahoma" w:hAnsi="Tahoma" w:cs="Tahoma"/>
        </w:rPr>
        <w:t>;</w:t>
      </w:r>
    </w:p>
    <w:p w14:paraId="1369648B" w14:textId="2243BCBB" w:rsidR="006C4EF5" w:rsidRPr="00207E8D" w:rsidRDefault="006C4EF5" w:rsidP="004B6149">
      <w:pPr>
        <w:pStyle w:val="10"/>
        <w:tabs>
          <w:tab w:val="clear" w:pos="1418"/>
          <w:tab w:val="clear" w:pos="1571"/>
          <w:tab w:val="num" w:pos="720"/>
          <w:tab w:val="num" w:pos="2127"/>
          <w:tab w:val="num" w:pos="2564"/>
        </w:tabs>
        <w:spacing w:before="60"/>
        <w:ind w:left="1418" w:hanging="567"/>
        <w:rPr>
          <w:rFonts w:ascii="Tahoma" w:hAnsi="Tahoma" w:cs="Tahoma"/>
        </w:rPr>
      </w:pPr>
      <w:r>
        <w:rPr>
          <w:rFonts w:ascii="Tahoma" w:hAnsi="Tahoma" w:cs="Tahoma"/>
        </w:rPr>
        <w:t>об изменении базисного актива Контракта;</w:t>
      </w:r>
    </w:p>
    <w:p w14:paraId="0B4E1F73" w14:textId="77777777" w:rsidR="001B0592" w:rsidRPr="005D0D3D" w:rsidRDefault="001B0592" w:rsidP="001B0592">
      <w:pPr>
        <w:pStyle w:val="10"/>
        <w:tabs>
          <w:tab w:val="num" w:pos="720"/>
          <w:tab w:val="num" w:pos="2127"/>
        </w:tabs>
        <w:spacing w:before="60"/>
        <w:ind w:left="1418" w:hanging="567"/>
        <w:rPr>
          <w:rFonts w:ascii="Tahoma" w:hAnsi="Tahoma" w:cs="Tahoma"/>
        </w:rPr>
      </w:pPr>
      <w:r w:rsidRPr="005D0D3D">
        <w:rPr>
          <w:rFonts w:ascii="Tahoma" w:hAnsi="Tahoma" w:cs="Tahoma"/>
        </w:rPr>
        <w:t>об изменении текущей (последней) Расчетной цены и (или) определении порядка расчета и перечисления вариационной маржи;</w:t>
      </w:r>
    </w:p>
    <w:p w14:paraId="44BE8A60" w14:textId="5ED59BE4" w:rsidR="000C2BE9" w:rsidRPr="005D0D3D" w:rsidRDefault="001B0592" w:rsidP="001B0592">
      <w:pPr>
        <w:pStyle w:val="10"/>
        <w:tabs>
          <w:tab w:val="clear" w:pos="9000"/>
          <w:tab w:val="num" w:pos="720"/>
          <w:tab w:val="left" w:pos="1985"/>
          <w:tab w:val="num" w:pos="2127"/>
        </w:tabs>
        <w:spacing w:before="60"/>
        <w:ind w:left="1418" w:hanging="567"/>
        <w:rPr>
          <w:rFonts w:ascii="Tahoma" w:hAnsi="Tahoma" w:cs="Tahoma"/>
        </w:rPr>
      </w:pPr>
      <w:r w:rsidRPr="005D0D3D">
        <w:rPr>
          <w:rFonts w:ascii="Tahoma" w:hAnsi="Tahoma" w:cs="Tahoma"/>
        </w:rPr>
        <w:t>принять иные решения, предусмотренные Правилами торгов.</w:t>
      </w:r>
    </w:p>
    <w:bookmarkEnd w:id="6"/>
    <w:p w14:paraId="5E684B60" w14:textId="3291B0B9" w:rsidR="009D64A3" w:rsidRPr="005D0D3D" w:rsidRDefault="00216A8E" w:rsidP="00DE583B">
      <w:pPr>
        <w:pStyle w:val="a1"/>
        <w:tabs>
          <w:tab w:val="clear" w:pos="9000"/>
          <w:tab w:val="left" w:pos="709"/>
        </w:tabs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lastRenderedPageBreak/>
        <w:t xml:space="preserve"> </w:t>
      </w:r>
      <w:r w:rsidR="009D64A3" w:rsidRPr="005D0D3D">
        <w:rPr>
          <w:rFonts w:ascii="Tahoma" w:hAnsi="Tahoma" w:cs="Tahoma"/>
        </w:rPr>
        <w:t xml:space="preserve">Биржа вправе по согласованию с Клиринговым центром изменить дату последнего дня заключения </w:t>
      </w:r>
      <w:r w:rsidR="006C4EF5">
        <w:rPr>
          <w:rFonts w:ascii="Tahoma" w:hAnsi="Tahoma" w:cs="Tahoma"/>
        </w:rPr>
        <w:t xml:space="preserve">и (или) дату дня экспирации </w:t>
      </w:r>
      <w:r w:rsidR="009D64A3" w:rsidRPr="005D0D3D">
        <w:rPr>
          <w:rFonts w:ascii="Tahoma" w:hAnsi="Tahoma" w:cs="Tahoma"/>
        </w:rPr>
        <w:t>и (или) дату дня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62209B68" w14:textId="4B8197CF" w:rsidR="00C91C90" w:rsidRPr="005D0D3D" w:rsidRDefault="00216A8E" w:rsidP="00DE583B">
      <w:pPr>
        <w:pStyle w:val="a1"/>
        <w:tabs>
          <w:tab w:val="clear" w:pos="9000"/>
          <w:tab w:val="left" w:pos="426"/>
          <w:tab w:val="num" w:pos="900"/>
        </w:tabs>
        <w:spacing w:after="12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Информация о решении (решениях), принятом (принятых) Бирж</w:t>
      </w:r>
      <w:r w:rsidR="001B6DBE" w:rsidRPr="005D0D3D">
        <w:rPr>
          <w:rFonts w:ascii="Tahoma" w:hAnsi="Tahoma" w:cs="Tahoma"/>
        </w:rPr>
        <w:t>ей</w:t>
      </w:r>
      <w:r w:rsidR="0064425A" w:rsidRPr="005D0D3D">
        <w:rPr>
          <w:rFonts w:ascii="Tahoma" w:hAnsi="Tahoma" w:cs="Tahoma"/>
        </w:rPr>
        <w:t xml:space="preserve"> в соответствии с пунктами</w:t>
      </w:r>
      <w:r w:rsidR="00AD4202" w:rsidRPr="005D0D3D">
        <w:rPr>
          <w:rFonts w:ascii="Tahoma" w:hAnsi="Tahoma" w:cs="Tahoma"/>
        </w:rPr>
        <w:t xml:space="preserve"> </w:t>
      </w:r>
      <w:r w:rsidR="00826DDE" w:rsidRPr="005D0D3D">
        <w:rPr>
          <w:rFonts w:ascii="Tahoma" w:hAnsi="Tahoma" w:cs="Tahoma"/>
        </w:rPr>
        <w:t>6</w:t>
      </w:r>
      <w:r w:rsidR="00721075" w:rsidRPr="005D0D3D">
        <w:rPr>
          <w:rFonts w:ascii="Tahoma" w:hAnsi="Tahoma" w:cs="Tahoma"/>
        </w:rPr>
        <w:t xml:space="preserve">.1 </w:t>
      </w:r>
      <w:r w:rsidR="006C4EF5">
        <w:rPr>
          <w:rFonts w:ascii="Tahoma" w:hAnsi="Tahoma" w:cs="Tahoma"/>
        </w:rPr>
        <w:t>и (или)</w:t>
      </w:r>
      <w:r w:rsidR="006C4EF5" w:rsidRPr="005D0D3D">
        <w:rPr>
          <w:rFonts w:ascii="Tahoma" w:hAnsi="Tahoma" w:cs="Tahoma"/>
        </w:rPr>
        <w:t xml:space="preserve"> </w:t>
      </w:r>
      <w:r w:rsidR="00826DDE" w:rsidRPr="005D0D3D">
        <w:rPr>
          <w:rFonts w:ascii="Tahoma" w:hAnsi="Tahoma" w:cs="Tahoma"/>
        </w:rPr>
        <w:t>6</w:t>
      </w:r>
      <w:r w:rsidR="00AD4202" w:rsidRPr="005D0D3D">
        <w:rPr>
          <w:rFonts w:ascii="Tahoma" w:hAnsi="Tahoma" w:cs="Tahoma"/>
        </w:rPr>
        <w:t>.</w:t>
      </w:r>
      <w:r w:rsidR="00826DDE" w:rsidRPr="005D0D3D">
        <w:rPr>
          <w:rFonts w:ascii="Tahoma" w:hAnsi="Tahoma" w:cs="Tahoma"/>
        </w:rPr>
        <w:t>2</w:t>
      </w:r>
      <w:r w:rsidR="00AD4202" w:rsidRPr="005D0D3D">
        <w:rPr>
          <w:rFonts w:ascii="Tahoma" w:hAnsi="Tahoma" w:cs="Tahoma"/>
        </w:rPr>
        <w:t xml:space="preserve"> </w:t>
      </w:r>
      <w:r w:rsidR="003F0702" w:rsidRPr="005D0D3D">
        <w:rPr>
          <w:rFonts w:ascii="Tahoma" w:hAnsi="Tahoma" w:cs="Tahoma"/>
        </w:rPr>
        <w:t>С</w:t>
      </w:r>
      <w:r w:rsidR="0064425A" w:rsidRPr="005D0D3D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</w:t>
      </w:r>
      <w:r w:rsidR="004621CB" w:rsidRPr="005D0D3D">
        <w:rPr>
          <w:rFonts w:ascii="Tahoma" w:hAnsi="Tahoma" w:cs="Tahoma"/>
        </w:rPr>
        <w:t xml:space="preserve">Интернет </w:t>
      </w:r>
      <w:r w:rsidR="0064425A" w:rsidRPr="005D0D3D">
        <w:rPr>
          <w:rFonts w:ascii="Tahoma" w:hAnsi="Tahoma" w:cs="Tahoma"/>
        </w:rPr>
        <w:t>не менее чем за 3 (три) Торговых дня до вступления в силу соответствующих решений. В случае наступления оснований для принятия решений, предусмотренных пунктами</w:t>
      </w:r>
      <w:r w:rsidR="00AD4202" w:rsidRPr="005D0D3D">
        <w:rPr>
          <w:rFonts w:ascii="Tahoma" w:hAnsi="Tahoma" w:cs="Tahoma"/>
        </w:rPr>
        <w:t xml:space="preserve"> </w:t>
      </w:r>
      <w:r w:rsidR="00F24B67" w:rsidRPr="005D0D3D">
        <w:rPr>
          <w:rFonts w:ascii="Tahoma" w:hAnsi="Tahoma" w:cs="Tahoma"/>
        </w:rPr>
        <w:t>6</w:t>
      </w:r>
      <w:r w:rsidR="00721075" w:rsidRPr="005D0D3D">
        <w:rPr>
          <w:rFonts w:ascii="Tahoma" w:hAnsi="Tahoma" w:cs="Tahoma"/>
        </w:rPr>
        <w:t xml:space="preserve">.1 </w:t>
      </w:r>
      <w:r w:rsidR="006C4EF5">
        <w:rPr>
          <w:rFonts w:ascii="Tahoma" w:hAnsi="Tahoma" w:cs="Tahoma"/>
        </w:rPr>
        <w:t>и (или)</w:t>
      </w:r>
      <w:r w:rsidR="00721075" w:rsidRPr="005D0D3D">
        <w:rPr>
          <w:rFonts w:ascii="Tahoma" w:hAnsi="Tahoma" w:cs="Tahoma"/>
        </w:rPr>
        <w:t xml:space="preserve"> </w:t>
      </w:r>
      <w:r w:rsidR="00F24B67" w:rsidRPr="005D0D3D">
        <w:rPr>
          <w:rFonts w:ascii="Tahoma" w:hAnsi="Tahoma" w:cs="Tahoma"/>
        </w:rPr>
        <w:t>6</w:t>
      </w:r>
      <w:r w:rsidR="00AD4202" w:rsidRPr="005D0D3D">
        <w:rPr>
          <w:rFonts w:ascii="Tahoma" w:hAnsi="Tahoma" w:cs="Tahoma"/>
        </w:rPr>
        <w:t>.</w:t>
      </w:r>
      <w:r w:rsidR="00F24B67" w:rsidRPr="005D0D3D">
        <w:rPr>
          <w:rFonts w:ascii="Tahoma" w:hAnsi="Tahoma" w:cs="Tahoma"/>
        </w:rPr>
        <w:t>2</w:t>
      </w:r>
      <w:r w:rsidR="00C61A94" w:rsidRPr="005D0D3D">
        <w:rPr>
          <w:rFonts w:ascii="Tahoma" w:hAnsi="Tahoma" w:cs="Tahoma"/>
        </w:rPr>
        <w:t xml:space="preserve"> </w:t>
      </w:r>
      <w:r w:rsidR="004621CB" w:rsidRPr="005D0D3D">
        <w:rPr>
          <w:rFonts w:ascii="Tahoma" w:hAnsi="Tahoma" w:cs="Tahoma"/>
        </w:rPr>
        <w:t>С</w:t>
      </w:r>
      <w:r w:rsidR="0064425A" w:rsidRPr="005D0D3D">
        <w:rPr>
          <w:rFonts w:ascii="Tahoma" w:hAnsi="Tahoma" w:cs="Tahoma"/>
        </w:rPr>
        <w:t>пецификации, менее чем за 3 (три) Торговых дня до последнего дня заключения Контракта, информация о таком решении (решениях), принятом (принятых) Бирж</w:t>
      </w:r>
      <w:r w:rsidR="001B6DBE" w:rsidRPr="005D0D3D">
        <w:rPr>
          <w:rFonts w:ascii="Tahoma" w:hAnsi="Tahoma" w:cs="Tahoma"/>
        </w:rPr>
        <w:t>ей</w:t>
      </w:r>
      <w:r w:rsidR="0064425A" w:rsidRPr="005D0D3D">
        <w:rPr>
          <w:rFonts w:ascii="Tahoma" w:hAnsi="Tahoma" w:cs="Tahoma"/>
        </w:rPr>
        <w:t>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</w:p>
    <w:p w14:paraId="17F6D673" w14:textId="19C91506" w:rsidR="0064425A" w:rsidRPr="005D0D3D" w:rsidRDefault="00216A8E" w:rsidP="00DE583B">
      <w:pPr>
        <w:pStyle w:val="a1"/>
        <w:tabs>
          <w:tab w:val="clear" w:pos="9000"/>
          <w:tab w:val="left" w:pos="426"/>
          <w:tab w:val="num" w:pos="900"/>
        </w:tabs>
        <w:spacing w:after="12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С</w:t>
      </w: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момента вступления в силу решения (решений), принятого (принятых)</w:t>
      </w:r>
      <w:r w:rsidR="003F0702"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Бирж</w:t>
      </w:r>
      <w:r w:rsidR="001B6DBE" w:rsidRPr="005D0D3D">
        <w:rPr>
          <w:rFonts w:ascii="Tahoma" w:hAnsi="Tahoma" w:cs="Tahoma"/>
        </w:rPr>
        <w:t>ей</w:t>
      </w:r>
      <w:r w:rsidR="0064425A" w:rsidRPr="005D0D3D">
        <w:rPr>
          <w:rFonts w:ascii="Tahoma" w:hAnsi="Tahoma" w:cs="Tahoma"/>
        </w:rPr>
        <w:t xml:space="preserve"> в соответствии с пунктами</w:t>
      </w:r>
      <w:r w:rsidR="00AD4202" w:rsidRPr="005D0D3D">
        <w:rPr>
          <w:rFonts w:ascii="Tahoma" w:hAnsi="Tahoma" w:cs="Tahoma"/>
        </w:rPr>
        <w:t xml:space="preserve"> </w:t>
      </w:r>
      <w:r w:rsidR="00486F26" w:rsidRPr="005D0D3D">
        <w:rPr>
          <w:rFonts w:ascii="Tahoma" w:hAnsi="Tahoma" w:cs="Tahoma"/>
        </w:rPr>
        <w:t>6</w:t>
      </w:r>
      <w:r w:rsidR="00AD4202" w:rsidRPr="005D0D3D">
        <w:rPr>
          <w:rFonts w:ascii="Tahoma" w:hAnsi="Tahoma" w:cs="Tahoma"/>
        </w:rPr>
        <w:t>.1</w:t>
      </w:r>
      <w:r w:rsidR="00721075" w:rsidRPr="005D0D3D">
        <w:rPr>
          <w:rFonts w:ascii="Tahoma" w:hAnsi="Tahoma" w:cs="Tahoma"/>
        </w:rPr>
        <w:t xml:space="preserve"> </w:t>
      </w:r>
      <w:r w:rsidR="006C4EF5">
        <w:rPr>
          <w:rFonts w:ascii="Tahoma" w:hAnsi="Tahoma" w:cs="Tahoma"/>
        </w:rPr>
        <w:t xml:space="preserve">и (или) </w:t>
      </w:r>
      <w:r w:rsidR="00486F26" w:rsidRPr="005D0D3D">
        <w:rPr>
          <w:rFonts w:ascii="Tahoma" w:hAnsi="Tahoma" w:cs="Tahoma"/>
        </w:rPr>
        <w:t>6.2</w:t>
      </w:r>
      <w:r w:rsidR="00AD4202" w:rsidRPr="005D0D3D">
        <w:rPr>
          <w:rFonts w:ascii="Tahoma" w:hAnsi="Tahoma" w:cs="Tahoma"/>
        </w:rPr>
        <w:t xml:space="preserve"> </w:t>
      </w:r>
      <w:r w:rsidR="003F0702" w:rsidRPr="005D0D3D">
        <w:rPr>
          <w:rFonts w:ascii="Tahoma" w:hAnsi="Tahoma" w:cs="Tahoma"/>
        </w:rPr>
        <w:t>С</w:t>
      </w:r>
      <w:r w:rsidR="0064425A" w:rsidRPr="005D0D3D">
        <w:rPr>
          <w:rFonts w:ascii="Tahoma" w:hAnsi="Tahoma" w:cs="Tahoma"/>
        </w:rPr>
        <w:t>пецификации,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14:paraId="738DC24E" w14:textId="1F77B9EA" w:rsidR="00C3764B" w:rsidRPr="005D0D3D" w:rsidRDefault="00220C8C" w:rsidP="00DE583B">
      <w:pPr>
        <w:pStyle w:val="a1"/>
        <w:tabs>
          <w:tab w:val="clear" w:pos="9000"/>
          <w:tab w:val="left" w:pos="426"/>
        </w:tabs>
        <w:ind w:left="851" w:hanging="425"/>
        <w:rPr>
          <w:rFonts w:ascii="Tahoma" w:hAnsi="Tahoma" w:cs="Tahoma"/>
        </w:rPr>
      </w:pPr>
      <w:bookmarkStart w:id="7" w:name="_Ref152644934"/>
      <w:r w:rsidRPr="005D0D3D">
        <w:rPr>
          <w:rFonts w:ascii="Tahoma" w:hAnsi="Tahoma" w:cs="Tahoma"/>
        </w:rPr>
        <w:t xml:space="preserve"> </w:t>
      </w:r>
      <w:r w:rsidR="00C3764B" w:rsidRPr="005D0D3D">
        <w:rPr>
          <w:rFonts w:ascii="Tahoma" w:hAnsi="Tahoma" w:cs="Tahoma"/>
        </w:rPr>
        <w:t>В случае если</w:t>
      </w:r>
      <w:r w:rsidR="009E6835" w:rsidRPr="005D0D3D">
        <w:rPr>
          <w:rFonts w:ascii="Tahoma" w:hAnsi="Tahoma" w:cs="Tahoma"/>
        </w:rPr>
        <w:t xml:space="preserve"> </w:t>
      </w:r>
      <w:r w:rsidR="00AB2CB7" w:rsidRPr="005D0D3D">
        <w:rPr>
          <w:rFonts w:ascii="Tahoma" w:hAnsi="Tahoma" w:cs="Tahoma"/>
        </w:rPr>
        <w:t xml:space="preserve">Ценные </w:t>
      </w:r>
      <w:r w:rsidR="009D318D" w:rsidRPr="005D0D3D">
        <w:rPr>
          <w:rFonts w:ascii="Tahoma" w:hAnsi="Tahoma" w:cs="Tahoma"/>
        </w:rPr>
        <w:t>бумаги</w:t>
      </w:r>
      <w:r w:rsidR="00B42D8F" w:rsidRPr="005D0D3D">
        <w:rPr>
          <w:rFonts w:ascii="Tahoma" w:hAnsi="Tahoma" w:cs="Tahoma"/>
        </w:rPr>
        <w:t xml:space="preserve"> </w:t>
      </w:r>
      <w:r w:rsidR="0003594B" w:rsidRPr="005D0D3D">
        <w:rPr>
          <w:rFonts w:ascii="Tahoma" w:hAnsi="Tahoma" w:cs="Tahoma"/>
        </w:rPr>
        <w:t>пе</w:t>
      </w:r>
      <w:r w:rsidR="00C3764B" w:rsidRPr="005D0D3D">
        <w:rPr>
          <w:rFonts w:ascii="Tahoma" w:hAnsi="Tahoma" w:cs="Tahoma"/>
        </w:rPr>
        <w:t>реста</w:t>
      </w:r>
      <w:r w:rsidR="00B42D8F" w:rsidRPr="005D0D3D">
        <w:rPr>
          <w:rFonts w:ascii="Tahoma" w:hAnsi="Tahoma" w:cs="Tahoma"/>
        </w:rPr>
        <w:t>ю</w:t>
      </w:r>
      <w:r w:rsidR="00C3764B" w:rsidRPr="005D0D3D">
        <w:rPr>
          <w:rFonts w:ascii="Tahoma" w:hAnsi="Tahoma" w:cs="Tahoma"/>
        </w:rPr>
        <w:t xml:space="preserve">т соответствовать требованиям, предъявляемым </w:t>
      </w:r>
      <w:r w:rsidR="007D3CB1" w:rsidRPr="005D0D3D">
        <w:rPr>
          <w:rFonts w:ascii="Tahoma" w:hAnsi="Tahoma" w:cs="Tahoma"/>
        </w:rPr>
        <w:t>Банком России</w:t>
      </w:r>
      <w:r w:rsidR="00C3764B" w:rsidRPr="005D0D3D">
        <w:rPr>
          <w:rFonts w:ascii="Tahoma" w:hAnsi="Tahoma" w:cs="Tahoma"/>
        </w:rPr>
        <w:t xml:space="preserve"> к баз</w:t>
      </w:r>
      <w:r w:rsidR="00492EAD" w:rsidRPr="005D0D3D">
        <w:rPr>
          <w:rFonts w:ascii="Tahoma" w:hAnsi="Tahoma" w:cs="Tahoma"/>
        </w:rPr>
        <w:t>и</w:t>
      </w:r>
      <w:r w:rsidR="0003594B" w:rsidRPr="005D0D3D">
        <w:rPr>
          <w:rFonts w:ascii="Tahoma" w:hAnsi="Tahoma" w:cs="Tahoma"/>
        </w:rPr>
        <w:t>сному</w:t>
      </w:r>
      <w:r w:rsidR="00C3764B" w:rsidRPr="005D0D3D">
        <w:rPr>
          <w:rFonts w:ascii="Tahoma" w:hAnsi="Tahoma" w:cs="Tahoma"/>
        </w:rPr>
        <w:t xml:space="preserve"> активу </w:t>
      </w:r>
      <w:r w:rsidR="0014756D" w:rsidRPr="005D0D3D">
        <w:rPr>
          <w:rFonts w:ascii="Tahoma" w:hAnsi="Tahoma" w:cs="Tahoma"/>
        </w:rPr>
        <w:t>договора, являющегося производным финансовым инструментом</w:t>
      </w:r>
      <w:r w:rsidR="00C3764B" w:rsidRPr="005D0D3D">
        <w:rPr>
          <w:rFonts w:ascii="Tahoma" w:hAnsi="Tahoma" w:cs="Tahoma"/>
        </w:rPr>
        <w:t xml:space="preserve">, условия обязательств по </w:t>
      </w:r>
      <w:bookmarkStart w:id="8" w:name="OLE_LINK2"/>
      <w:r w:rsidR="00C3764B" w:rsidRPr="005D0D3D">
        <w:rPr>
          <w:rFonts w:ascii="Tahoma" w:hAnsi="Tahoma" w:cs="Tahoma"/>
        </w:rPr>
        <w:t>ранее заключенным Контрактам не изменяются</w:t>
      </w:r>
      <w:bookmarkEnd w:id="7"/>
      <w:bookmarkEnd w:id="8"/>
      <w:r w:rsidR="00C3764B" w:rsidRPr="005D0D3D">
        <w:rPr>
          <w:rFonts w:ascii="Tahoma" w:hAnsi="Tahoma" w:cs="Tahoma"/>
        </w:rPr>
        <w:t>.</w:t>
      </w:r>
    </w:p>
    <w:p w14:paraId="206423F2" w14:textId="4CB587B1" w:rsidR="0064425A" w:rsidRPr="005D0D3D" w:rsidRDefault="0064425A">
      <w:pPr>
        <w:pStyle w:val="a0"/>
        <w:spacing w:after="120"/>
        <w:ind w:left="284" w:hanging="284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Внесение изменений и дополнений в </w:t>
      </w:r>
      <w:r w:rsidR="00F87C74">
        <w:rPr>
          <w:rFonts w:ascii="Tahoma" w:hAnsi="Tahoma" w:cs="Tahoma"/>
        </w:rPr>
        <w:t>С</w:t>
      </w:r>
      <w:r w:rsidRPr="005D0D3D">
        <w:rPr>
          <w:rFonts w:ascii="Tahoma" w:hAnsi="Tahoma" w:cs="Tahoma"/>
        </w:rPr>
        <w:t>пецификацию</w:t>
      </w:r>
    </w:p>
    <w:p w14:paraId="3CC3CD43" w14:textId="216DDB51" w:rsidR="00C91C90" w:rsidRPr="005D0D3D" w:rsidRDefault="00216A8E" w:rsidP="00DE583B">
      <w:pPr>
        <w:pStyle w:val="a1"/>
        <w:tabs>
          <w:tab w:val="num" w:pos="851"/>
        </w:tabs>
        <w:spacing w:before="0" w:after="6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Бирж</w:t>
      </w:r>
      <w:r w:rsidR="001B6DBE" w:rsidRPr="005D0D3D">
        <w:rPr>
          <w:rFonts w:ascii="Tahoma" w:hAnsi="Tahoma" w:cs="Tahoma"/>
        </w:rPr>
        <w:t>а</w:t>
      </w:r>
      <w:r w:rsidR="0064425A" w:rsidRPr="005D0D3D">
        <w:rPr>
          <w:rFonts w:ascii="Tahoma" w:hAnsi="Tahoma" w:cs="Tahoma"/>
        </w:rPr>
        <w:t xml:space="preserve"> вправе </w:t>
      </w:r>
      <w:r w:rsidR="00FA1D40" w:rsidRPr="005D0D3D">
        <w:rPr>
          <w:rFonts w:ascii="Tahoma" w:hAnsi="Tahoma" w:cs="Tahoma"/>
        </w:rPr>
        <w:t xml:space="preserve">по согласованию с Клиринговым центром </w:t>
      </w:r>
      <w:r w:rsidR="0064425A" w:rsidRPr="005D0D3D">
        <w:rPr>
          <w:rFonts w:ascii="Tahoma" w:hAnsi="Tahoma" w:cs="Tahoma"/>
        </w:rPr>
        <w:t xml:space="preserve">внести изменения и дополнения в </w:t>
      </w:r>
      <w:r w:rsidR="00FC1D9E" w:rsidRPr="005D0D3D">
        <w:rPr>
          <w:rFonts w:ascii="Tahoma" w:hAnsi="Tahoma" w:cs="Tahoma"/>
        </w:rPr>
        <w:t>С</w:t>
      </w:r>
      <w:r w:rsidR="0064425A" w:rsidRPr="005D0D3D">
        <w:rPr>
          <w:rFonts w:ascii="Tahoma" w:hAnsi="Tahoma" w:cs="Tahoma"/>
        </w:rPr>
        <w:t>пецификацию.</w:t>
      </w:r>
    </w:p>
    <w:p w14:paraId="3EA64EB8" w14:textId="5FC3B0B0" w:rsidR="00C91C90" w:rsidRPr="005D0D3D" w:rsidRDefault="00216A8E" w:rsidP="00DE583B">
      <w:pPr>
        <w:pStyle w:val="a1"/>
        <w:tabs>
          <w:tab w:val="num" w:pos="851"/>
        </w:tabs>
        <w:spacing w:before="0" w:after="6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 xml:space="preserve">Изменения и дополнения в </w:t>
      </w:r>
      <w:r w:rsidR="00FC1D9E" w:rsidRPr="005D0D3D">
        <w:rPr>
          <w:rFonts w:ascii="Tahoma" w:hAnsi="Tahoma" w:cs="Tahoma"/>
        </w:rPr>
        <w:t>С</w:t>
      </w:r>
      <w:r w:rsidR="0064425A" w:rsidRPr="005D0D3D">
        <w:rPr>
          <w:rFonts w:ascii="Tahoma" w:hAnsi="Tahoma" w:cs="Tahoma"/>
        </w:rPr>
        <w:t>пецификацию</w:t>
      </w:r>
      <w:r w:rsidR="00E32F93"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 xml:space="preserve">вступают в силу с момента введения Биржей в действие </w:t>
      </w:r>
      <w:r w:rsidR="006E3E82" w:rsidRPr="005D0D3D">
        <w:rPr>
          <w:rFonts w:ascii="Tahoma" w:hAnsi="Tahoma" w:cs="Tahoma"/>
        </w:rPr>
        <w:t>Спецификации</w:t>
      </w:r>
      <w:r w:rsidR="00FA1D40" w:rsidRPr="005D0D3D">
        <w:rPr>
          <w:rFonts w:ascii="Tahoma" w:hAnsi="Tahoma" w:cs="Tahoma"/>
        </w:rPr>
        <w:t>,</w:t>
      </w:r>
      <w:r w:rsidR="006E3E82" w:rsidRPr="005D0D3D">
        <w:rPr>
          <w:rFonts w:ascii="Tahoma" w:hAnsi="Tahoma" w:cs="Tahoma"/>
        </w:rPr>
        <w:t xml:space="preserve"> содержащей </w:t>
      </w:r>
      <w:r w:rsidR="0064425A" w:rsidRPr="005D0D3D">
        <w:rPr>
          <w:rFonts w:ascii="Tahoma" w:hAnsi="Tahoma" w:cs="Tahoma"/>
        </w:rPr>
        <w:t>указанны</w:t>
      </w:r>
      <w:r w:rsidR="006E3E82" w:rsidRPr="005D0D3D">
        <w:rPr>
          <w:rFonts w:ascii="Tahoma" w:hAnsi="Tahoma" w:cs="Tahoma"/>
        </w:rPr>
        <w:t xml:space="preserve">е </w:t>
      </w:r>
      <w:r w:rsidR="003D7413" w:rsidRPr="005D0D3D">
        <w:rPr>
          <w:rFonts w:ascii="Tahoma" w:hAnsi="Tahoma" w:cs="Tahoma"/>
        </w:rPr>
        <w:t>изменени</w:t>
      </w:r>
      <w:r w:rsidR="006E3E82" w:rsidRPr="005D0D3D">
        <w:rPr>
          <w:rFonts w:ascii="Tahoma" w:hAnsi="Tahoma" w:cs="Tahoma"/>
        </w:rPr>
        <w:t>я</w:t>
      </w:r>
      <w:r w:rsidR="003D7413"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 xml:space="preserve">и </w:t>
      </w:r>
      <w:r w:rsidR="003D7413" w:rsidRPr="005D0D3D">
        <w:rPr>
          <w:rFonts w:ascii="Tahoma" w:hAnsi="Tahoma" w:cs="Tahoma"/>
        </w:rPr>
        <w:t>дополнени</w:t>
      </w:r>
      <w:r w:rsidR="006E3E82" w:rsidRPr="005D0D3D">
        <w:rPr>
          <w:rFonts w:ascii="Tahoma" w:hAnsi="Tahoma" w:cs="Tahoma"/>
        </w:rPr>
        <w:t>я</w:t>
      </w:r>
      <w:r w:rsidR="001A5AC9">
        <w:rPr>
          <w:rFonts w:ascii="Tahoma" w:hAnsi="Tahoma" w:cs="Tahoma"/>
        </w:rPr>
        <w:t>.</w:t>
      </w:r>
    </w:p>
    <w:p w14:paraId="0D26B859" w14:textId="6356302A" w:rsidR="00C91C90" w:rsidRPr="005D0D3D" w:rsidRDefault="00216A8E" w:rsidP="00DE583B">
      <w:pPr>
        <w:pStyle w:val="a1"/>
        <w:tabs>
          <w:tab w:val="num" w:pos="851"/>
        </w:tabs>
        <w:spacing w:before="0" w:after="6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 xml:space="preserve">Информация о введении в действие </w:t>
      </w:r>
      <w:r w:rsidR="006E3E82" w:rsidRPr="005D0D3D">
        <w:rPr>
          <w:rFonts w:ascii="Tahoma" w:hAnsi="Tahoma" w:cs="Tahoma"/>
        </w:rPr>
        <w:t>Спецификации</w:t>
      </w:r>
      <w:r w:rsidR="00FA1D40" w:rsidRPr="005D0D3D">
        <w:rPr>
          <w:rFonts w:ascii="Tahoma" w:hAnsi="Tahoma" w:cs="Tahoma"/>
        </w:rPr>
        <w:t>,</w:t>
      </w:r>
      <w:r w:rsidR="00E32F93" w:rsidRPr="005D0D3D">
        <w:rPr>
          <w:rFonts w:ascii="Tahoma" w:hAnsi="Tahoma" w:cs="Tahoma"/>
        </w:rPr>
        <w:t xml:space="preserve"> </w:t>
      </w:r>
      <w:r w:rsidR="006E3E82" w:rsidRPr="005D0D3D">
        <w:rPr>
          <w:rFonts w:ascii="Tahoma" w:hAnsi="Tahoma" w:cs="Tahoma"/>
        </w:rPr>
        <w:t xml:space="preserve">содержащей изменения и дополнения, </w:t>
      </w:r>
      <w:r w:rsidR="0064425A" w:rsidRPr="005D0D3D">
        <w:rPr>
          <w:rFonts w:ascii="Tahoma" w:hAnsi="Tahoma" w:cs="Tahoma"/>
        </w:rPr>
        <w:t xml:space="preserve">доводится Биржей до сведения Участников торгов путем опубликования на сайте Биржи в сети Интернет не менее чем за </w:t>
      </w:r>
      <w:r w:rsidR="00B23434" w:rsidRPr="005D0D3D">
        <w:rPr>
          <w:rFonts w:ascii="Tahoma" w:hAnsi="Tahoma" w:cs="Tahoma"/>
        </w:rPr>
        <w:t xml:space="preserve">3 </w:t>
      </w:r>
      <w:r w:rsidR="0064425A" w:rsidRPr="005D0D3D">
        <w:rPr>
          <w:rFonts w:ascii="Tahoma" w:hAnsi="Tahoma" w:cs="Tahoma"/>
        </w:rPr>
        <w:t>(</w:t>
      </w:r>
      <w:r w:rsidR="00B23434" w:rsidRPr="005D0D3D">
        <w:rPr>
          <w:rFonts w:ascii="Tahoma" w:hAnsi="Tahoma" w:cs="Tahoma"/>
        </w:rPr>
        <w:t>три</w:t>
      </w:r>
      <w:r w:rsidR="0064425A" w:rsidRPr="005D0D3D">
        <w:rPr>
          <w:rFonts w:ascii="Tahoma" w:hAnsi="Tahoma" w:cs="Tahoma"/>
        </w:rPr>
        <w:t>)</w:t>
      </w:r>
      <w:r w:rsidR="00B00889" w:rsidRPr="005D0D3D">
        <w:rPr>
          <w:rFonts w:ascii="Tahoma" w:hAnsi="Tahoma" w:cs="Tahoma"/>
        </w:rPr>
        <w:t xml:space="preserve"> </w:t>
      </w:r>
      <w:r w:rsidR="00181492" w:rsidRPr="005D0D3D">
        <w:rPr>
          <w:rFonts w:ascii="Tahoma" w:hAnsi="Tahoma" w:cs="Tahoma"/>
        </w:rPr>
        <w:t>р</w:t>
      </w:r>
      <w:r w:rsidR="0020026C" w:rsidRPr="005D0D3D">
        <w:rPr>
          <w:rFonts w:ascii="Tahoma" w:hAnsi="Tahoma" w:cs="Tahoma"/>
        </w:rPr>
        <w:t>абочих</w:t>
      </w:r>
      <w:r w:rsidR="0064425A" w:rsidRPr="005D0D3D">
        <w:rPr>
          <w:rFonts w:ascii="Tahoma" w:hAnsi="Tahoma" w:cs="Tahoma"/>
        </w:rPr>
        <w:t xml:space="preserve"> </w:t>
      </w:r>
      <w:r w:rsidR="00B23434" w:rsidRPr="005D0D3D">
        <w:rPr>
          <w:rFonts w:ascii="Tahoma" w:hAnsi="Tahoma" w:cs="Tahoma"/>
        </w:rPr>
        <w:t>дня</w:t>
      </w:r>
      <w:r w:rsidR="0064425A" w:rsidRPr="005D0D3D">
        <w:rPr>
          <w:rFonts w:ascii="Tahoma" w:hAnsi="Tahoma" w:cs="Tahoma"/>
        </w:rPr>
        <w:t xml:space="preserve"> до введения </w:t>
      </w:r>
      <w:r w:rsidR="00B00889" w:rsidRPr="005D0D3D">
        <w:rPr>
          <w:rFonts w:ascii="Tahoma" w:hAnsi="Tahoma" w:cs="Tahoma"/>
        </w:rPr>
        <w:t xml:space="preserve">ее </w:t>
      </w:r>
      <w:r w:rsidR="0064425A" w:rsidRPr="005D0D3D">
        <w:rPr>
          <w:rFonts w:ascii="Tahoma" w:hAnsi="Tahoma" w:cs="Tahoma"/>
        </w:rPr>
        <w:t>в действие.</w:t>
      </w:r>
    </w:p>
    <w:p w14:paraId="306E5ABA" w14:textId="76AD4FA7" w:rsidR="00190937" w:rsidRDefault="00216A8E" w:rsidP="00FD077A">
      <w:pPr>
        <w:pStyle w:val="a1"/>
        <w:tabs>
          <w:tab w:val="clear" w:pos="9000"/>
          <w:tab w:val="num" w:pos="851"/>
        </w:tabs>
        <w:spacing w:before="0" w:after="6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B6480C" w:rsidRPr="005D0D3D">
        <w:rPr>
          <w:rFonts w:ascii="Tahoma" w:hAnsi="Tahoma" w:cs="Tahoma"/>
        </w:rPr>
        <w:t>Если иное не предусмотрено решением Биржи, с</w:t>
      </w:r>
      <w:r w:rsidR="007B1A21" w:rsidRPr="005D0D3D">
        <w:rPr>
          <w:rFonts w:ascii="Tahoma" w:hAnsi="Tahoma" w:cs="Tahoma"/>
        </w:rPr>
        <w:t xml:space="preserve"> момента вступления в силу изменений и дополнений в </w:t>
      </w:r>
      <w:r w:rsidR="00F31360" w:rsidRPr="005D0D3D">
        <w:rPr>
          <w:rFonts w:ascii="Tahoma" w:hAnsi="Tahoma" w:cs="Tahoma"/>
        </w:rPr>
        <w:t>Спецификацию</w:t>
      </w:r>
      <w:r w:rsidR="00E32F93" w:rsidRPr="005D0D3D">
        <w:rPr>
          <w:rFonts w:ascii="Tahoma" w:hAnsi="Tahoma" w:cs="Tahoma"/>
        </w:rPr>
        <w:t xml:space="preserve"> </w:t>
      </w:r>
      <w:r w:rsidR="007B1A21" w:rsidRPr="005D0D3D">
        <w:rPr>
          <w:rFonts w:ascii="Tahoma" w:hAnsi="Tahoma" w:cs="Tahoma"/>
        </w:rPr>
        <w:t>условия существующих обязательств по ранее</w:t>
      </w:r>
      <w:r w:rsidR="007B1A21" w:rsidRPr="00DE583B">
        <w:rPr>
          <w:rFonts w:ascii="Tahoma" w:hAnsi="Tahoma" w:cs="Tahoma"/>
        </w:rPr>
        <w:t xml:space="preserve"> заключенным Контрактам считаются измененными с учетом таких изменений и дополнений</w:t>
      </w:r>
      <w:r w:rsidR="00190937">
        <w:rPr>
          <w:rFonts w:ascii="Tahoma" w:hAnsi="Tahoma" w:cs="Tahoma"/>
        </w:rPr>
        <w:t>.</w:t>
      </w:r>
    </w:p>
    <w:p w14:paraId="29211EF4" w14:textId="77777777" w:rsidR="00190937" w:rsidRDefault="00190937" w:rsidP="00190937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ind w:left="426"/>
        <w:rPr>
          <w:rFonts w:ascii="Tahoma" w:hAnsi="Tahoma" w:cs="Tahoma"/>
        </w:rPr>
      </w:pPr>
    </w:p>
    <w:sectPr w:rsidR="00190937" w:rsidSect="001A0F9E">
      <w:headerReference w:type="default" r:id="rId11"/>
      <w:headerReference w:type="first" r:id="rId12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954F33" w14:textId="77777777" w:rsidR="00DD2761" w:rsidRDefault="00DD2761" w:rsidP="002F7E61">
      <w:r>
        <w:separator/>
      </w:r>
    </w:p>
  </w:endnote>
  <w:endnote w:type="continuationSeparator" w:id="0">
    <w:p w14:paraId="257541D0" w14:textId="77777777" w:rsidR="00DD2761" w:rsidRDefault="00DD2761" w:rsidP="002F7E61">
      <w:r>
        <w:continuationSeparator/>
      </w:r>
    </w:p>
  </w:endnote>
  <w:endnote w:type="continuationNotice" w:id="1">
    <w:p w14:paraId="7747B03D" w14:textId="77777777" w:rsidR="00DD2761" w:rsidRDefault="00DD27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2EABD1" w14:textId="77777777" w:rsidR="00DD2761" w:rsidRDefault="00DD2761" w:rsidP="002F7E61">
      <w:r>
        <w:separator/>
      </w:r>
    </w:p>
  </w:footnote>
  <w:footnote w:type="continuationSeparator" w:id="0">
    <w:p w14:paraId="2BC1BF26" w14:textId="77777777" w:rsidR="00DD2761" w:rsidRDefault="00DD2761" w:rsidP="002F7E61">
      <w:r>
        <w:continuationSeparator/>
      </w:r>
    </w:p>
  </w:footnote>
  <w:footnote w:type="continuationNotice" w:id="1">
    <w:p w14:paraId="151F3EB7" w14:textId="77777777" w:rsidR="00DD2761" w:rsidRDefault="00DD2761"/>
  </w:footnote>
  <w:footnote w:id="2">
    <w:p w14:paraId="29ACC317" w14:textId="77777777" w:rsidR="004D157E" w:rsidRPr="00080533" w:rsidRDefault="004D157E" w:rsidP="004D157E">
      <w:pPr>
        <w:pStyle w:val="aff3"/>
        <w:jc w:val="both"/>
        <w:rPr>
          <w:rFonts w:ascii="Tahoma" w:hAnsi="Tahoma" w:cs="Tahoma"/>
          <w:sz w:val="16"/>
          <w:szCs w:val="16"/>
        </w:rPr>
      </w:pPr>
      <w:r w:rsidRPr="00080533">
        <w:rPr>
          <w:rStyle w:val="aff5"/>
          <w:rFonts w:ascii="Tahoma" w:hAnsi="Tahoma" w:cs="Tahoma"/>
          <w:sz w:val="16"/>
          <w:szCs w:val="16"/>
        </w:rPr>
        <w:footnoteRef/>
      </w:r>
      <w:r w:rsidRPr="00080533">
        <w:rPr>
          <w:rFonts w:ascii="Tahoma" w:hAnsi="Tahoma" w:cs="Tahoma"/>
          <w:sz w:val="16"/>
          <w:szCs w:val="16"/>
        </w:rPr>
        <w:t xml:space="preserve"> Здесь и далее по тексту настоящей Спецификации Клиринговая сессия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 xml:space="preserve"> относится к Торговому дню, являющемуся календарным днем, на который приходится момент начала Клиринговой сессии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A0E22" w14:textId="13A23E95" w:rsidR="00A97736" w:rsidRPr="00D25897" w:rsidRDefault="006C4F3F" w:rsidP="00A97736">
    <w:pPr>
      <w:pStyle w:val="a8"/>
      <w:spacing w:before="0" w:after="0"/>
      <w:ind w:right="-6"/>
      <w:jc w:val="right"/>
      <w:rPr>
        <w:rFonts w:ascii="Tahoma" w:eastAsia="Arial Unicode MS" w:hAnsi="Tahoma" w:cs="Tahoma"/>
        <w:b/>
        <w:color w:val="808080" w:themeColor="background1" w:themeShade="80"/>
      </w:rPr>
    </w:pPr>
    <w:r w:rsidRPr="00A97736">
      <w:rPr>
        <w:rFonts w:ascii="Tahoma" w:eastAsia="Arial Unicode MS" w:hAnsi="Tahoma" w:cs="Tahoma"/>
        <w:b/>
        <w:color w:val="808080" w:themeColor="background1" w:themeShade="80"/>
      </w:rPr>
      <w:t>Спецификация фьючерсн</w:t>
    </w:r>
    <w:r>
      <w:rPr>
        <w:rFonts w:ascii="Tahoma" w:eastAsia="Arial Unicode MS" w:hAnsi="Tahoma" w:cs="Tahoma"/>
        <w:b/>
        <w:color w:val="808080" w:themeColor="background1" w:themeShade="80"/>
      </w:rPr>
      <w:t>ых</w:t>
    </w:r>
    <w:r w:rsidRPr="00A97736">
      <w:rPr>
        <w:rFonts w:ascii="Tahoma" w:eastAsia="Arial Unicode MS" w:hAnsi="Tahoma" w:cs="Tahoma"/>
        <w:b/>
        <w:color w:val="808080" w:themeColor="background1" w:themeShade="80"/>
      </w:rPr>
      <w:t xml:space="preserve"> контракт</w:t>
    </w:r>
    <w:r>
      <w:rPr>
        <w:rFonts w:ascii="Tahoma" w:eastAsia="Arial Unicode MS" w:hAnsi="Tahoma" w:cs="Tahoma"/>
        <w:b/>
        <w:color w:val="808080" w:themeColor="background1" w:themeShade="80"/>
      </w:rPr>
      <w:t>ов</w:t>
    </w:r>
    <w:r w:rsidR="00A97736" w:rsidRPr="00A97736">
      <w:rPr>
        <w:rFonts w:ascii="Tahoma" w:eastAsia="Arial Unicode MS" w:hAnsi="Tahoma" w:cs="Tahoma"/>
        <w:b/>
        <w:color w:val="808080" w:themeColor="background1" w:themeShade="80"/>
      </w:rPr>
      <w:t xml:space="preserve"> </w:t>
    </w:r>
    <w:r w:rsidR="00A97736" w:rsidRPr="00A97736">
      <w:rPr>
        <w:rFonts w:ascii="Tahoma" w:eastAsia="Arial Unicode MS" w:hAnsi="Tahoma" w:cs="Tahoma"/>
        <w:b/>
        <w:color w:val="808080" w:themeColor="background1" w:themeShade="80"/>
      </w:rPr>
      <w:br/>
    </w:r>
    <w:bookmarkStart w:id="9" w:name="_Hlk202535153"/>
    <w:bookmarkStart w:id="10" w:name="_Hlk202535331"/>
    <w:r w:rsidR="00A97736" w:rsidRPr="00A97736">
      <w:rPr>
        <w:rFonts w:ascii="Tahoma" w:eastAsia="Arial Unicode MS" w:hAnsi="Tahoma" w:cs="Tahoma"/>
        <w:b/>
        <w:color w:val="808080" w:themeColor="background1" w:themeShade="80"/>
      </w:rPr>
      <w:t>на акции инвестиционн</w:t>
    </w:r>
    <w:r w:rsidR="00D25897">
      <w:rPr>
        <w:rFonts w:ascii="Tahoma" w:eastAsia="Arial Unicode MS" w:hAnsi="Tahoma" w:cs="Tahoma"/>
        <w:b/>
        <w:color w:val="808080" w:themeColor="background1" w:themeShade="80"/>
      </w:rPr>
      <w:t>ых</w:t>
    </w:r>
    <w:r w:rsidR="00A97736" w:rsidRPr="00A97736">
      <w:rPr>
        <w:rFonts w:ascii="Tahoma" w:eastAsia="Arial Unicode MS" w:hAnsi="Tahoma" w:cs="Tahoma"/>
        <w:b/>
        <w:color w:val="808080" w:themeColor="background1" w:themeShade="80"/>
      </w:rPr>
      <w:t xml:space="preserve"> фонд</w:t>
    </w:r>
    <w:r w:rsidR="00D25897">
      <w:rPr>
        <w:rFonts w:ascii="Tahoma" w:eastAsia="Arial Unicode MS" w:hAnsi="Tahoma" w:cs="Tahoma"/>
        <w:b/>
        <w:color w:val="808080" w:themeColor="background1" w:themeShade="80"/>
      </w:rPr>
      <w:t xml:space="preserve">ов, отслеживающих </w:t>
    </w:r>
    <w:bookmarkStart w:id="11" w:name="_Hlk202891396"/>
    <w:r w:rsidR="002F17D1">
      <w:rPr>
        <w:rFonts w:ascii="Tahoma" w:eastAsia="Arial Unicode MS" w:hAnsi="Tahoma" w:cs="Tahoma"/>
        <w:b/>
        <w:color w:val="808080" w:themeColor="background1" w:themeShade="80"/>
      </w:rPr>
      <w:t>стоимость цифровых</w:t>
    </w:r>
    <w:r w:rsidR="00D25897">
      <w:rPr>
        <w:rFonts w:ascii="Tahoma" w:eastAsia="Arial Unicode MS" w:hAnsi="Tahoma" w:cs="Tahoma"/>
        <w:b/>
        <w:color w:val="808080" w:themeColor="background1" w:themeShade="80"/>
      </w:rPr>
      <w:t xml:space="preserve"> валют</w:t>
    </w:r>
    <w:r w:rsidR="00A97736" w:rsidRPr="00A97736">
      <w:rPr>
        <w:rFonts w:ascii="Tahoma" w:eastAsia="Arial Unicode MS" w:hAnsi="Tahoma" w:cs="Tahoma"/>
        <w:b/>
        <w:color w:val="808080" w:themeColor="background1" w:themeShade="80"/>
      </w:rPr>
      <w:t xml:space="preserve"> </w:t>
    </w:r>
    <w:bookmarkEnd w:id="9"/>
    <w:bookmarkEnd w:id="11"/>
  </w:p>
  <w:bookmarkEnd w:id="10"/>
  <w:p w14:paraId="1F4E3164" w14:textId="2D2A641A" w:rsidR="006D0C06" w:rsidRPr="00A97736" w:rsidRDefault="006D0C06" w:rsidP="00A97736">
    <w:pPr>
      <w:pStyle w:val="a8"/>
      <w:spacing w:before="0" w:after="0"/>
      <w:ind w:right="-6"/>
      <w:jc w:val="right"/>
      <w:rPr>
        <w:rFonts w:ascii="Tahoma" w:eastAsia="Arial Unicode MS" w:hAnsi="Tahoma" w:cs="Tahoma"/>
        <w:b/>
        <w:color w:val="808080" w:themeColor="background1" w:themeShade="80"/>
      </w:rPr>
    </w:pPr>
    <w:r>
      <w:rPr>
        <w:rFonts w:ascii="Tahoma" w:eastAsia="Arial Unicode MS" w:hAnsi="Tahoma" w:cs="Tahoma"/>
        <w:b/>
        <w:color w:val="808080" w:themeColor="background1" w:themeShade="80"/>
      </w:rPr>
      <w:t>_______________________________________________________________________________</w:t>
    </w:r>
  </w:p>
  <w:p w14:paraId="7A4A9683" w14:textId="77777777" w:rsidR="00A97736" w:rsidRDefault="00A97736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649ED" w14:textId="2209F044" w:rsidR="00916D6A" w:rsidRDefault="00916D6A" w:rsidP="00916D6A">
    <w:pPr>
      <w:pStyle w:val="af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Список параметров расчетных</w:t>
    </w:r>
    <w:r w:rsidR="00D8565F">
      <w:rPr>
        <w:rFonts w:ascii="Tahoma" w:hAnsi="Tahoma" w:cs="Tahoma"/>
        <w:b/>
        <w:sz w:val="20"/>
        <w:szCs w:val="20"/>
      </w:rPr>
      <w:t xml:space="preserve"> фьючерсн</w:t>
    </w:r>
    <w:r>
      <w:rPr>
        <w:rFonts w:ascii="Tahoma" w:hAnsi="Tahoma" w:cs="Tahoma"/>
        <w:b/>
        <w:sz w:val="20"/>
        <w:szCs w:val="20"/>
      </w:rPr>
      <w:t>ых</w:t>
    </w:r>
    <w:r w:rsidR="00D8565F">
      <w:rPr>
        <w:rFonts w:ascii="Tahoma" w:hAnsi="Tahoma" w:cs="Tahoma"/>
        <w:b/>
        <w:sz w:val="20"/>
        <w:szCs w:val="20"/>
      </w:rPr>
      <w:t xml:space="preserve"> </w:t>
    </w:r>
  </w:p>
  <w:p w14:paraId="735AE4E0" w14:textId="7A2E23E0" w:rsidR="00D8565F" w:rsidRPr="00264959" w:rsidRDefault="00D8565F">
    <w:pPr>
      <w:pStyle w:val="af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контракт</w:t>
    </w:r>
    <w:r w:rsidR="00916D6A">
      <w:rPr>
        <w:rFonts w:ascii="Tahoma" w:hAnsi="Tahoma" w:cs="Tahoma"/>
        <w:b/>
        <w:sz w:val="20"/>
        <w:szCs w:val="20"/>
      </w:rPr>
      <w:t xml:space="preserve">ов </w:t>
    </w:r>
    <w:r>
      <w:rPr>
        <w:rFonts w:ascii="Tahoma" w:hAnsi="Tahoma" w:cs="Tahoma"/>
        <w:b/>
        <w:sz w:val="20"/>
        <w:szCs w:val="20"/>
      </w:rPr>
      <w:t>на иностранные ценные бумаги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E2203"/>
    <w:multiLevelType w:val="hybridMultilevel"/>
    <w:tmpl w:val="095EAF9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2B0D2D"/>
    <w:multiLevelType w:val="hybridMultilevel"/>
    <w:tmpl w:val="9BB6212C"/>
    <w:lvl w:ilvl="0" w:tplc="586EEC16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4" w15:restartNumberingAfterBreak="0">
    <w:nsid w:val="12213337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5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6" w15:restartNumberingAfterBreak="0">
    <w:nsid w:val="1FB04EDD"/>
    <w:multiLevelType w:val="hybridMultilevel"/>
    <w:tmpl w:val="4A12F0A4"/>
    <w:lvl w:ilvl="0" w:tplc="3FFE77B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AA12332"/>
    <w:multiLevelType w:val="multilevel"/>
    <w:tmpl w:val="1EB6A2FA"/>
    <w:lvl w:ilvl="0">
      <w:start w:val="1"/>
      <w:numFmt w:val="decimal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1"/>
      <w:numFmt w:val="decimal"/>
      <w:lvlRestart w:val="0"/>
      <w:lvlText w:val="Статья %3."/>
      <w:lvlJc w:val="left"/>
      <w:pPr>
        <w:tabs>
          <w:tab w:val="num" w:pos="720"/>
        </w:tabs>
        <w:ind w:left="14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lvlText w:val="%3.%4.%5."/>
      <w:lvlJc w:val="left"/>
      <w:pPr>
        <w:tabs>
          <w:tab w:val="num" w:pos="2052"/>
        </w:tabs>
        <w:ind w:left="2052" w:hanging="79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9" w15:restartNumberingAfterBreak="0">
    <w:nsid w:val="2D124F26"/>
    <w:multiLevelType w:val="hybridMultilevel"/>
    <w:tmpl w:val="4E22C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F2851"/>
    <w:multiLevelType w:val="multilevel"/>
    <w:tmpl w:val="D0F618A2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6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3A116BBF"/>
    <w:multiLevelType w:val="multilevel"/>
    <w:tmpl w:val="7F80CD2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  <w:bCs/>
      </w:rPr>
    </w:lvl>
    <w:lvl w:ilvl="1">
      <w:start w:val="1"/>
      <w:numFmt w:val="decimal"/>
      <w:pStyle w:val="a1"/>
      <w:lvlText w:val="%1.%2."/>
      <w:lvlJc w:val="left"/>
      <w:pPr>
        <w:tabs>
          <w:tab w:val="num" w:pos="785"/>
        </w:tabs>
        <w:ind w:left="785" w:hanging="360"/>
      </w:pPr>
      <w:rPr>
        <w:rFonts w:ascii="Tahoma" w:hAnsi="Tahoma" w:cs="Tahoma"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571"/>
        </w:tabs>
        <w:ind w:left="1571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44BB6E09"/>
    <w:multiLevelType w:val="multilevel"/>
    <w:tmpl w:val="5736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146650"/>
    <w:multiLevelType w:val="hybridMultilevel"/>
    <w:tmpl w:val="D3668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12803"/>
    <w:multiLevelType w:val="multilevel"/>
    <w:tmpl w:val="867A6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156A30"/>
    <w:multiLevelType w:val="hybridMultilevel"/>
    <w:tmpl w:val="F568462C"/>
    <w:lvl w:ilvl="0" w:tplc="04190017">
      <w:start w:val="1"/>
      <w:numFmt w:val="lowerLetter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5AEB3904"/>
    <w:multiLevelType w:val="hybridMultilevel"/>
    <w:tmpl w:val="17F0A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6A19BC"/>
    <w:multiLevelType w:val="hybridMultilevel"/>
    <w:tmpl w:val="D982EA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5CA31141"/>
    <w:multiLevelType w:val="hybridMultilevel"/>
    <w:tmpl w:val="309679D8"/>
    <w:lvl w:ilvl="0" w:tplc="041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0" w15:restartNumberingAfterBreak="0">
    <w:nsid w:val="63451B2D"/>
    <w:multiLevelType w:val="hybridMultilevel"/>
    <w:tmpl w:val="766EF0D0"/>
    <w:lvl w:ilvl="0" w:tplc="04190017">
      <w:start w:val="1"/>
      <w:numFmt w:val="lowerLetter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672D6EC0"/>
    <w:multiLevelType w:val="hybridMultilevel"/>
    <w:tmpl w:val="1918FD0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23" w15:restartNumberingAfterBreak="0">
    <w:nsid w:val="6F56152E"/>
    <w:multiLevelType w:val="hybridMultilevel"/>
    <w:tmpl w:val="852A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645FBD"/>
    <w:multiLevelType w:val="hybridMultilevel"/>
    <w:tmpl w:val="A002D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1"/>
    <w:lvlOverride w:ilvl="0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3"/>
  </w:num>
  <w:num w:numId="8">
    <w:abstractNumId w:val="11"/>
  </w:num>
  <w:num w:numId="9">
    <w:abstractNumId w:val="14"/>
  </w:num>
  <w:num w:numId="10">
    <w:abstractNumId w:val="8"/>
  </w:num>
  <w:num w:numId="11">
    <w:abstractNumId w:val="12"/>
  </w:num>
  <w:num w:numId="12">
    <w:abstractNumId w:val="15"/>
  </w:num>
  <w:num w:numId="13">
    <w:abstractNumId w:val="7"/>
  </w:num>
  <w:num w:numId="14">
    <w:abstractNumId w:val="24"/>
  </w:num>
  <w:num w:numId="15">
    <w:abstractNumId w:val="9"/>
  </w:num>
  <w:num w:numId="16">
    <w:abstractNumId w:val="0"/>
  </w:num>
  <w:num w:numId="17">
    <w:abstractNumId w:val="21"/>
  </w:num>
  <w:num w:numId="18">
    <w:abstractNumId w:val="23"/>
  </w:num>
  <w:num w:numId="19">
    <w:abstractNumId w:val="19"/>
  </w:num>
  <w:num w:numId="20">
    <w:abstractNumId w:val="15"/>
  </w:num>
  <w:num w:numId="21">
    <w:abstractNumId w:val="18"/>
  </w:num>
  <w:num w:numId="22">
    <w:abstractNumId w:val="6"/>
  </w:num>
  <w:num w:numId="23">
    <w:abstractNumId w:val="2"/>
  </w:num>
  <w:num w:numId="24">
    <w:abstractNumId w:val="11"/>
    <w:lvlOverride w:ilvl="0">
      <w:startOverride w:val="2"/>
    </w:lvlOverride>
    <w:lvlOverride w:ilvl="1">
      <w:startOverride w:val="2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11"/>
  </w:num>
  <w:num w:numId="28">
    <w:abstractNumId w:val="16"/>
  </w:num>
  <w:num w:numId="29">
    <w:abstractNumId w:val="20"/>
  </w:num>
  <w:num w:numId="30">
    <w:abstractNumId w:val="13"/>
  </w:num>
  <w:num w:numId="31">
    <w:abstractNumId w:val="17"/>
  </w:num>
  <w:num w:numId="32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98"/>
    <w:rsid w:val="00000012"/>
    <w:rsid w:val="00002A5D"/>
    <w:rsid w:val="0000377F"/>
    <w:rsid w:val="00010D7A"/>
    <w:rsid w:val="000149CF"/>
    <w:rsid w:val="000153CC"/>
    <w:rsid w:val="00017B4E"/>
    <w:rsid w:val="00017EC1"/>
    <w:rsid w:val="00022699"/>
    <w:rsid w:val="0003150D"/>
    <w:rsid w:val="00034F8A"/>
    <w:rsid w:val="0003594B"/>
    <w:rsid w:val="000429E3"/>
    <w:rsid w:val="00043B6D"/>
    <w:rsid w:val="000446D5"/>
    <w:rsid w:val="000558D1"/>
    <w:rsid w:val="00057B82"/>
    <w:rsid w:val="00063E99"/>
    <w:rsid w:val="00066752"/>
    <w:rsid w:val="00066905"/>
    <w:rsid w:val="00070440"/>
    <w:rsid w:val="00072BA7"/>
    <w:rsid w:val="00076FB9"/>
    <w:rsid w:val="000805E6"/>
    <w:rsid w:val="0009539C"/>
    <w:rsid w:val="0009689A"/>
    <w:rsid w:val="000975C3"/>
    <w:rsid w:val="000A455D"/>
    <w:rsid w:val="000A7D5C"/>
    <w:rsid w:val="000A7E81"/>
    <w:rsid w:val="000B46A3"/>
    <w:rsid w:val="000B7133"/>
    <w:rsid w:val="000C1F35"/>
    <w:rsid w:val="000C2BE9"/>
    <w:rsid w:val="000E0906"/>
    <w:rsid w:val="000E7DDA"/>
    <w:rsid w:val="000F53F6"/>
    <w:rsid w:val="000F5E09"/>
    <w:rsid w:val="000F5F10"/>
    <w:rsid w:val="000F661C"/>
    <w:rsid w:val="00102A8F"/>
    <w:rsid w:val="00104433"/>
    <w:rsid w:val="00104805"/>
    <w:rsid w:val="001056C5"/>
    <w:rsid w:val="001060B5"/>
    <w:rsid w:val="0010758D"/>
    <w:rsid w:val="00110E60"/>
    <w:rsid w:val="00114A05"/>
    <w:rsid w:val="00115554"/>
    <w:rsid w:val="00121E4E"/>
    <w:rsid w:val="001249B6"/>
    <w:rsid w:val="00125B93"/>
    <w:rsid w:val="001316FC"/>
    <w:rsid w:val="001449CC"/>
    <w:rsid w:val="00145BF6"/>
    <w:rsid w:val="0014687E"/>
    <w:rsid w:val="001471A0"/>
    <w:rsid w:val="0014756D"/>
    <w:rsid w:val="00147B65"/>
    <w:rsid w:val="00150183"/>
    <w:rsid w:val="001515B1"/>
    <w:rsid w:val="001532A3"/>
    <w:rsid w:val="001579E3"/>
    <w:rsid w:val="00164C05"/>
    <w:rsid w:val="00166D3D"/>
    <w:rsid w:val="00170567"/>
    <w:rsid w:val="0017356C"/>
    <w:rsid w:val="001756FF"/>
    <w:rsid w:val="00181492"/>
    <w:rsid w:val="001820D3"/>
    <w:rsid w:val="001832FC"/>
    <w:rsid w:val="001834A6"/>
    <w:rsid w:val="00186372"/>
    <w:rsid w:val="00190937"/>
    <w:rsid w:val="00190D7C"/>
    <w:rsid w:val="00194758"/>
    <w:rsid w:val="001A0F9E"/>
    <w:rsid w:val="001A2EF9"/>
    <w:rsid w:val="001A59A5"/>
    <w:rsid w:val="001A5AC9"/>
    <w:rsid w:val="001A5C5B"/>
    <w:rsid w:val="001A6A0B"/>
    <w:rsid w:val="001B0592"/>
    <w:rsid w:val="001B0685"/>
    <w:rsid w:val="001B3B57"/>
    <w:rsid w:val="001B65E6"/>
    <w:rsid w:val="001B6DBE"/>
    <w:rsid w:val="001C080F"/>
    <w:rsid w:val="001C3926"/>
    <w:rsid w:val="001D5940"/>
    <w:rsid w:val="001E20B0"/>
    <w:rsid w:val="001E4FB2"/>
    <w:rsid w:val="001F0BE3"/>
    <w:rsid w:val="001F0ED6"/>
    <w:rsid w:val="001F50F3"/>
    <w:rsid w:val="001F6926"/>
    <w:rsid w:val="001F740D"/>
    <w:rsid w:val="0020026C"/>
    <w:rsid w:val="00201C5E"/>
    <w:rsid w:val="002049BC"/>
    <w:rsid w:val="0020583C"/>
    <w:rsid w:val="00207E8D"/>
    <w:rsid w:val="00216A8E"/>
    <w:rsid w:val="00217B6B"/>
    <w:rsid w:val="00220C8C"/>
    <w:rsid w:val="00221EC5"/>
    <w:rsid w:val="0022349A"/>
    <w:rsid w:val="00223B64"/>
    <w:rsid w:val="00224B0A"/>
    <w:rsid w:val="00224B2C"/>
    <w:rsid w:val="00227CB5"/>
    <w:rsid w:val="00230645"/>
    <w:rsid w:val="00232B5C"/>
    <w:rsid w:val="00233E34"/>
    <w:rsid w:val="00235246"/>
    <w:rsid w:val="00235E6C"/>
    <w:rsid w:val="002367FD"/>
    <w:rsid w:val="00240F3A"/>
    <w:rsid w:val="00242A6C"/>
    <w:rsid w:val="00252D5C"/>
    <w:rsid w:val="0025441B"/>
    <w:rsid w:val="002549EE"/>
    <w:rsid w:val="00255B75"/>
    <w:rsid w:val="002569BE"/>
    <w:rsid w:val="00257ACD"/>
    <w:rsid w:val="00257BBA"/>
    <w:rsid w:val="00260AB5"/>
    <w:rsid w:val="00262409"/>
    <w:rsid w:val="00262FD8"/>
    <w:rsid w:val="00264705"/>
    <w:rsid w:val="00264959"/>
    <w:rsid w:val="00265B8A"/>
    <w:rsid w:val="00267657"/>
    <w:rsid w:val="00270428"/>
    <w:rsid w:val="00270BD3"/>
    <w:rsid w:val="0027302D"/>
    <w:rsid w:val="00273A72"/>
    <w:rsid w:val="00281ED7"/>
    <w:rsid w:val="002831FD"/>
    <w:rsid w:val="00284041"/>
    <w:rsid w:val="0028679C"/>
    <w:rsid w:val="00291D16"/>
    <w:rsid w:val="00292883"/>
    <w:rsid w:val="002929E7"/>
    <w:rsid w:val="00292B50"/>
    <w:rsid w:val="00296FF2"/>
    <w:rsid w:val="002A4785"/>
    <w:rsid w:val="002A49BD"/>
    <w:rsid w:val="002A505C"/>
    <w:rsid w:val="002B0777"/>
    <w:rsid w:val="002B17D9"/>
    <w:rsid w:val="002B1815"/>
    <w:rsid w:val="002B4586"/>
    <w:rsid w:val="002B764B"/>
    <w:rsid w:val="002B78E3"/>
    <w:rsid w:val="002C13AD"/>
    <w:rsid w:val="002C21F3"/>
    <w:rsid w:val="002C4AA9"/>
    <w:rsid w:val="002C7A8E"/>
    <w:rsid w:val="002D3444"/>
    <w:rsid w:val="002D44D7"/>
    <w:rsid w:val="002D5D38"/>
    <w:rsid w:val="002D72E7"/>
    <w:rsid w:val="002D7C30"/>
    <w:rsid w:val="002E33F0"/>
    <w:rsid w:val="002E3AAE"/>
    <w:rsid w:val="002E4B0E"/>
    <w:rsid w:val="002E5125"/>
    <w:rsid w:val="002E5965"/>
    <w:rsid w:val="002E663F"/>
    <w:rsid w:val="002F0CE1"/>
    <w:rsid w:val="002F17D1"/>
    <w:rsid w:val="002F2827"/>
    <w:rsid w:val="002F326E"/>
    <w:rsid w:val="002F3A81"/>
    <w:rsid w:val="002F6D11"/>
    <w:rsid w:val="002F7E61"/>
    <w:rsid w:val="002F7FA0"/>
    <w:rsid w:val="00302252"/>
    <w:rsid w:val="003042DA"/>
    <w:rsid w:val="003046E6"/>
    <w:rsid w:val="00305F03"/>
    <w:rsid w:val="00307888"/>
    <w:rsid w:val="00311491"/>
    <w:rsid w:val="003123ED"/>
    <w:rsid w:val="00313292"/>
    <w:rsid w:val="00314798"/>
    <w:rsid w:val="00315C4A"/>
    <w:rsid w:val="00317D3B"/>
    <w:rsid w:val="0032606C"/>
    <w:rsid w:val="00326ED6"/>
    <w:rsid w:val="003300AF"/>
    <w:rsid w:val="00331D36"/>
    <w:rsid w:val="00332A24"/>
    <w:rsid w:val="00333530"/>
    <w:rsid w:val="0033417E"/>
    <w:rsid w:val="00334D49"/>
    <w:rsid w:val="003468D4"/>
    <w:rsid w:val="0035128F"/>
    <w:rsid w:val="00352781"/>
    <w:rsid w:val="0035473B"/>
    <w:rsid w:val="00361216"/>
    <w:rsid w:val="00363074"/>
    <w:rsid w:val="003768A8"/>
    <w:rsid w:val="00376B0E"/>
    <w:rsid w:val="00382321"/>
    <w:rsid w:val="00383B57"/>
    <w:rsid w:val="00384736"/>
    <w:rsid w:val="00386533"/>
    <w:rsid w:val="00390C0B"/>
    <w:rsid w:val="00393EA8"/>
    <w:rsid w:val="003971C2"/>
    <w:rsid w:val="003A1EDB"/>
    <w:rsid w:val="003A4281"/>
    <w:rsid w:val="003A4FC3"/>
    <w:rsid w:val="003A7441"/>
    <w:rsid w:val="003B57E3"/>
    <w:rsid w:val="003B7758"/>
    <w:rsid w:val="003C39BF"/>
    <w:rsid w:val="003C3ACF"/>
    <w:rsid w:val="003C5B5E"/>
    <w:rsid w:val="003C733D"/>
    <w:rsid w:val="003D0493"/>
    <w:rsid w:val="003D11F4"/>
    <w:rsid w:val="003D2915"/>
    <w:rsid w:val="003D3911"/>
    <w:rsid w:val="003D512B"/>
    <w:rsid w:val="003D5894"/>
    <w:rsid w:val="003D5FE2"/>
    <w:rsid w:val="003D7413"/>
    <w:rsid w:val="003D747E"/>
    <w:rsid w:val="003E031C"/>
    <w:rsid w:val="003E03FA"/>
    <w:rsid w:val="003E0FC4"/>
    <w:rsid w:val="003E1A1C"/>
    <w:rsid w:val="003E217A"/>
    <w:rsid w:val="003E2297"/>
    <w:rsid w:val="003E340C"/>
    <w:rsid w:val="003E7B19"/>
    <w:rsid w:val="003F0702"/>
    <w:rsid w:val="003F0848"/>
    <w:rsid w:val="003F38F8"/>
    <w:rsid w:val="0040429B"/>
    <w:rsid w:val="004046E4"/>
    <w:rsid w:val="00404DE6"/>
    <w:rsid w:val="00405230"/>
    <w:rsid w:val="00413554"/>
    <w:rsid w:val="004141A5"/>
    <w:rsid w:val="004147B7"/>
    <w:rsid w:val="0041657E"/>
    <w:rsid w:val="00420EF8"/>
    <w:rsid w:val="00421613"/>
    <w:rsid w:val="00424533"/>
    <w:rsid w:val="00424B1E"/>
    <w:rsid w:val="00425ADD"/>
    <w:rsid w:val="00425B4C"/>
    <w:rsid w:val="00432CD4"/>
    <w:rsid w:val="00434D4A"/>
    <w:rsid w:val="00435E71"/>
    <w:rsid w:val="004418AE"/>
    <w:rsid w:val="004424D4"/>
    <w:rsid w:val="00450C2D"/>
    <w:rsid w:val="00451480"/>
    <w:rsid w:val="004537E3"/>
    <w:rsid w:val="00453E92"/>
    <w:rsid w:val="00454FAC"/>
    <w:rsid w:val="0045737E"/>
    <w:rsid w:val="004575B4"/>
    <w:rsid w:val="0046162E"/>
    <w:rsid w:val="00461F58"/>
    <w:rsid w:val="0046205E"/>
    <w:rsid w:val="004621CB"/>
    <w:rsid w:val="00462915"/>
    <w:rsid w:val="0046308E"/>
    <w:rsid w:val="00463EDB"/>
    <w:rsid w:val="00470614"/>
    <w:rsid w:val="00484901"/>
    <w:rsid w:val="004853C5"/>
    <w:rsid w:val="00485C2C"/>
    <w:rsid w:val="00486CF5"/>
    <w:rsid w:val="00486F26"/>
    <w:rsid w:val="00492B21"/>
    <w:rsid w:val="00492EAD"/>
    <w:rsid w:val="004A312F"/>
    <w:rsid w:val="004A3795"/>
    <w:rsid w:val="004A562C"/>
    <w:rsid w:val="004A5646"/>
    <w:rsid w:val="004A7EAD"/>
    <w:rsid w:val="004B174E"/>
    <w:rsid w:val="004B2BA3"/>
    <w:rsid w:val="004B6149"/>
    <w:rsid w:val="004B7DFE"/>
    <w:rsid w:val="004C1638"/>
    <w:rsid w:val="004C35F7"/>
    <w:rsid w:val="004C7252"/>
    <w:rsid w:val="004C7FB8"/>
    <w:rsid w:val="004D066B"/>
    <w:rsid w:val="004D157E"/>
    <w:rsid w:val="004D550B"/>
    <w:rsid w:val="004F6172"/>
    <w:rsid w:val="00501EAC"/>
    <w:rsid w:val="005057DC"/>
    <w:rsid w:val="00505EBB"/>
    <w:rsid w:val="00507FA5"/>
    <w:rsid w:val="0051380C"/>
    <w:rsid w:val="00514158"/>
    <w:rsid w:val="00514B1D"/>
    <w:rsid w:val="00515030"/>
    <w:rsid w:val="00522ED5"/>
    <w:rsid w:val="005255C9"/>
    <w:rsid w:val="005302F6"/>
    <w:rsid w:val="005348CC"/>
    <w:rsid w:val="00535782"/>
    <w:rsid w:val="0053755D"/>
    <w:rsid w:val="00543907"/>
    <w:rsid w:val="00546C7B"/>
    <w:rsid w:val="00547387"/>
    <w:rsid w:val="0055027C"/>
    <w:rsid w:val="00550D12"/>
    <w:rsid w:val="00551143"/>
    <w:rsid w:val="00553236"/>
    <w:rsid w:val="00553790"/>
    <w:rsid w:val="005621E0"/>
    <w:rsid w:val="00563D8B"/>
    <w:rsid w:val="0056532D"/>
    <w:rsid w:val="0056780C"/>
    <w:rsid w:val="0057175A"/>
    <w:rsid w:val="00573547"/>
    <w:rsid w:val="00580773"/>
    <w:rsid w:val="00582610"/>
    <w:rsid w:val="00582968"/>
    <w:rsid w:val="00584215"/>
    <w:rsid w:val="0058638E"/>
    <w:rsid w:val="005905C4"/>
    <w:rsid w:val="00592DC5"/>
    <w:rsid w:val="00592EFC"/>
    <w:rsid w:val="00593CC5"/>
    <w:rsid w:val="0059529A"/>
    <w:rsid w:val="00595998"/>
    <w:rsid w:val="00596D9E"/>
    <w:rsid w:val="00597A3E"/>
    <w:rsid w:val="005A3213"/>
    <w:rsid w:val="005A58E2"/>
    <w:rsid w:val="005B1E6C"/>
    <w:rsid w:val="005B21DD"/>
    <w:rsid w:val="005B4377"/>
    <w:rsid w:val="005C70E2"/>
    <w:rsid w:val="005C78EA"/>
    <w:rsid w:val="005C7C41"/>
    <w:rsid w:val="005D0D3D"/>
    <w:rsid w:val="005D490C"/>
    <w:rsid w:val="005E05FA"/>
    <w:rsid w:val="005E1F01"/>
    <w:rsid w:val="005E3B88"/>
    <w:rsid w:val="005E663F"/>
    <w:rsid w:val="005F0683"/>
    <w:rsid w:val="005F37AD"/>
    <w:rsid w:val="005F40F5"/>
    <w:rsid w:val="005F5736"/>
    <w:rsid w:val="00600519"/>
    <w:rsid w:val="00600617"/>
    <w:rsid w:val="0060081A"/>
    <w:rsid w:val="00601A7B"/>
    <w:rsid w:val="006022B8"/>
    <w:rsid w:val="00603B60"/>
    <w:rsid w:val="00607117"/>
    <w:rsid w:val="00611E08"/>
    <w:rsid w:val="0061575F"/>
    <w:rsid w:val="00622038"/>
    <w:rsid w:val="006316B8"/>
    <w:rsid w:val="00634593"/>
    <w:rsid w:val="006352B9"/>
    <w:rsid w:val="0063548F"/>
    <w:rsid w:val="006361EB"/>
    <w:rsid w:val="0064149C"/>
    <w:rsid w:val="00642093"/>
    <w:rsid w:val="00642F8E"/>
    <w:rsid w:val="0064425A"/>
    <w:rsid w:val="00647802"/>
    <w:rsid w:val="00650E8C"/>
    <w:rsid w:val="00651BB4"/>
    <w:rsid w:val="00651DB0"/>
    <w:rsid w:val="00654B00"/>
    <w:rsid w:val="00657A13"/>
    <w:rsid w:val="00662F75"/>
    <w:rsid w:val="00663B5E"/>
    <w:rsid w:val="00664064"/>
    <w:rsid w:val="006673D9"/>
    <w:rsid w:val="00674DC9"/>
    <w:rsid w:val="00676C3C"/>
    <w:rsid w:val="00680CA1"/>
    <w:rsid w:val="006844D8"/>
    <w:rsid w:val="006867D2"/>
    <w:rsid w:val="00690E9B"/>
    <w:rsid w:val="006965D8"/>
    <w:rsid w:val="006979EE"/>
    <w:rsid w:val="006A0DD9"/>
    <w:rsid w:val="006A37C8"/>
    <w:rsid w:val="006A6D3C"/>
    <w:rsid w:val="006B0BDD"/>
    <w:rsid w:val="006B5161"/>
    <w:rsid w:val="006B5D44"/>
    <w:rsid w:val="006C1BF1"/>
    <w:rsid w:val="006C1FE2"/>
    <w:rsid w:val="006C3685"/>
    <w:rsid w:val="006C4EF5"/>
    <w:rsid w:val="006C4F3F"/>
    <w:rsid w:val="006D07BB"/>
    <w:rsid w:val="006D0C06"/>
    <w:rsid w:val="006D0CC1"/>
    <w:rsid w:val="006D1F01"/>
    <w:rsid w:val="006D5208"/>
    <w:rsid w:val="006D5543"/>
    <w:rsid w:val="006E3E82"/>
    <w:rsid w:val="006E4896"/>
    <w:rsid w:val="006E4EC0"/>
    <w:rsid w:val="006F00A8"/>
    <w:rsid w:val="006F0F0D"/>
    <w:rsid w:val="006F1090"/>
    <w:rsid w:val="006F2CCE"/>
    <w:rsid w:val="006F6CE1"/>
    <w:rsid w:val="006F6ED8"/>
    <w:rsid w:val="007028A9"/>
    <w:rsid w:val="007053DD"/>
    <w:rsid w:val="007075D3"/>
    <w:rsid w:val="00707D62"/>
    <w:rsid w:val="00707E5F"/>
    <w:rsid w:val="007114AC"/>
    <w:rsid w:val="00716203"/>
    <w:rsid w:val="00716C96"/>
    <w:rsid w:val="00721075"/>
    <w:rsid w:val="00721F02"/>
    <w:rsid w:val="00724D5E"/>
    <w:rsid w:val="00725D4B"/>
    <w:rsid w:val="00730EE4"/>
    <w:rsid w:val="00731A3F"/>
    <w:rsid w:val="00733190"/>
    <w:rsid w:val="00737F89"/>
    <w:rsid w:val="0074113B"/>
    <w:rsid w:val="00741914"/>
    <w:rsid w:val="00741FE9"/>
    <w:rsid w:val="00742B90"/>
    <w:rsid w:val="007452E4"/>
    <w:rsid w:val="007466B3"/>
    <w:rsid w:val="007470D2"/>
    <w:rsid w:val="007476F9"/>
    <w:rsid w:val="00750004"/>
    <w:rsid w:val="00750B98"/>
    <w:rsid w:val="00752B7D"/>
    <w:rsid w:val="00767AC3"/>
    <w:rsid w:val="00767E85"/>
    <w:rsid w:val="007734F2"/>
    <w:rsid w:val="00774359"/>
    <w:rsid w:val="00775C23"/>
    <w:rsid w:val="00776F72"/>
    <w:rsid w:val="00781054"/>
    <w:rsid w:val="0078221A"/>
    <w:rsid w:val="00782ABD"/>
    <w:rsid w:val="0078739B"/>
    <w:rsid w:val="007875BB"/>
    <w:rsid w:val="00791BE4"/>
    <w:rsid w:val="007949AF"/>
    <w:rsid w:val="00794DED"/>
    <w:rsid w:val="0079685C"/>
    <w:rsid w:val="007A042F"/>
    <w:rsid w:val="007A0F10"/>
    <w:rsid w:val="007A1CDD"/>
    <w:rsid w:val="007A1F91"/>
    <w:rsid w:val="007A377C"/>
    <w:rsid w:val="007A63DF"/>
    <w:rsid w:val="007A7AFD"/>
    <w:rsid w:val="007B17D0"/>
    <w:rsid w:val="007B1A21"/>
    <w:rsid w:val="007B58D6"/>
    <w:rsid w:val="007B7FFD"/>
    <w:rsid w:val="007C0CC9"/>
    <w:rsid w:val="007C1CBB"/>
    <w:rsid w:val="007C1DAF"/>
    <w:rsid w:val="007C5A0E"/>
    <w:rsid w:val="007C645D"/>
    <w:rsid w:val="007C6DF1"/>
    <w:rsid w:val="007C754B"/>
    <w:rsid w:val="007D3CB1"/>
    <w:rsid w:val="007D49E9"/>
    <w:rsid w:val="007D4BCE"/>
    <w:rsid w:val="007D6E9D"/>
    <w:rsid w:val="007D71A8"/>
    <w:rsid w:val="007D7969"/>
    <w:rsid w:val="007E1156"/>
    <w:rsid w:val="007E1A61"/>
    <w:rsid w:val="007E1E73"/>
    <w:rsid w:val="007E1FEA"/>
    <w:rsid w:val="007E3BB6"/>
    <w:rsid w:val="007E575F"/>
    <w:rsid w:val="007E7793"/>
    <w:rsid w:val="007F493A"/>
    <w:rsid w:val="007F591A"/>
    <w:rsid w:val="007F5D3F"/>
    <w:rsid w:val="007F7317"/>
    <w:rsid w:val="007F7572"/>
    <w:rsid w:val="008001CE"/>
    <w:rsid w:val="00805B81"/>
    <w:rsid w:val="00805BF7"/>
    <w:rsid w:val="008064CB"/>
    <w:rsid w:val="00806EED"/>
    <w:rsid w:val="0081156F"/>
    <w:rsid w:val="00811A12"/>
    <w:rsid w:val="008136D8"/>
    <w:rsid w:val="008136E3"/>
    <w:rsid w:val="008143AB"/>
    <w:rsid w:val="00817B6D"/>
    <w:rsid w:val="00821879"/>
    <w:rsid w:val="00822C96"/>
    <w:rsid w:val="00824EBC"/>
    <w:rsid w:val="00826DDE"/>
    <w:rsid w:val="008272EF"/>
    <w:rsid w:val="00827A71"/>
    <w:rsid w:val="00827C6F"/>
    <w:rsid w:val="00832052"/>
    <w:rsid w:val="00832213"/>
    <w:rsid w:val="0083419D"/>
    <w:rsid w:val="00834DEE"/>
    <w:rsid w:val="0084307A"/>
    <w:rsid w:val="00852EC2"/>
    <w:rsid w:val="00855526"/>
    <w:rsid w:val="00857383"/>
    <w:rsid w:val="008608BA"/>
    <w:rsid w:val="00860C21"/>
    <w:rsid w:val="00860EF4"/>
    <w:rsid w:val="00861507"/>
    <w:rsid w:val="008638CC"/>
    <w:rsid w:val="00864C26"/>
    <w:rsid w:val="00866F14"/>
    <w:rsid w:val="00873CF7"/>
    <w:rsid w:val="0087444A"/>
    <w:rsid w:val="008755F6"/>
    <w:rsid w:val="00877AC2"/>
    <w:rsid w:val="00880C45"/>
    <w:rsid w:val="00885DFA"/>
    <w:rsid w:val="0088660D"/>
    <w:rsid w:val="00886C7E"/>
    <w:rsid w:val="0089026B"/>
    <w:rsid w:val="00892A4B"/>
    <w:rsid w:val="0089322F"/>
    <w:rsid w:val="00897165"/>
    <w:rsid w:val="008A029B"/>
    <w:rsid w:val="008A2953"/>
    <w:rsid w:val="008A3018"/>
    <w:rsid w:val="008A75D9"/>
    <w:rsid w:val="008B34AD"/>
    <w:rsid w:val="008C11AC"/>
    <w:rsid w:val="008C2260"/>
    <w:rsid w:val="008C3CC8"/>
    <w:rsid w:val="008C527E"/>
    <w:rsid w:val="008D0E47"/>
    <w:rsid w:val="008D1F57"/>
    <w:rsid w:val="008E3A59"/>
    <w:rsid w:val="008F10D1"/>
    <w:rsid w:val="008F335B"/>
    <w:rsid w:val="008F48E0"/>
    <w:rsid w:val="009026C7"/>
    <w:rsid w:val="00903B9B"/>
    <w:rsid w:val="00906904"/>
    <w:rsid w:val="009071B1"/>
    <w:rsid w:val="009072BC"/>
    <w:rsid w:val="00907D1D"/>
    <w:rsid w:val="00910492"/>
    <w:rsid w:val="00911BAC"/>
    <w:rsid w:val="00916D6A"/>
    <w:rsid w:val="0092190B"/>
    <w:rsid w:val="00921CAE"/>
    <w:rsid w:val="00924649"/>
    <w:rsid w:val="009248D2"/>
    <w:rsid w:val="00925AE9"/>
    <w:rsid w:val="009266C7"/>
    <w:rsid w:val="009313FD"/>
    <w:rsid w:val="009346F5"/>
    <w:rsid w:val="00936105"/>
    <w:rsid w:val="009406AD"/>
    <w:rsid w:val="0094086E"/>
    <w:rsid w:val="00940D28"/>
    <w:rsid w:val="009427A4"/>
    <w:rsid w:val="00945564"/>
    <w:rsid w:val="009457D2"/>
    <w:rsid w:val="0094659E"/>
    <w:rsid w:val="00946DD7"/>
    <w:rsid w:val="00950E56"/>
    <w:rsid w:val="00951DE9"/>
    <w:rsid w:val="00953CD0"/>
    <w:rsid w:val="0096171B"/>
    <w:rsid w:val="0096320D"/>
    <w:rsid w:val="00971579"/>
    <w:rsid w:val="00973BA8"/>
    <w:rsid w:val="00975626"/>
    <w:rsid w:val="00976483"/>
    <w:rsid w:val="00981622"/>
    <w:rsid w:val="009855D7"/>
    <w:rsid w:val="00987F32"/>
    <w:rsid w:val="009901DC"/>
    <w:rsid w:val="00990C40"/>
    <w:rsid w:val="00994B6E"/>
    <w:rsid w:val="009A008B"/>
    <w:rsid w:val="009A3C9F"/>
    <w:rsid w:val="009A4E44"/>
    <w:rsid w:val="009A6045"/>
    <w:rsid w:val="009A749B"/>
    <w:rsid w:val="009A76A4"/>
    <w:rsid w:val="009A7E1A"/>
    <w:rsid w:val="009B05AE"/>
    <w:rsid w:val="009B0793"/>
    <w:rsid w:val="009B49DA"/>
    <w:rsid w:val="009B5602"/>
    <w:rsid w:val="009C4B1D"/>
    <w:rsid w:val="009C61D5"/>
    <w:rsid w:val="009C7BDB"/>
    <w:rsid w:val="009D25C1"/>
    <w:rsid w:val="009D318D"/>
    <w:rsid w:val="009D51FB"/>
    <w:rsid w:val="009D64A3"/>
    <w:rsid w:val="009E545E"/>
    <w:rsid w:val="009E6835"/>
    <w:rsid w:val="009F0FE1"/>
    <w:rsid w:val="009F3760"/>
    <w:rsid w:val="009F7D91"/>
    <w:rsid w:val="00A0231F"/>
    <w:rsid w:val="00A03A80"/>
    <w:rsid w:val="00A06387"/>
    <w:rsid w:val="00A06955"/>
    <w:rsid w:val="00A075A5"/>
    <w:rsid w:val="00A11BE3"/>
    <w:rsid w:val="00A17E7A"/>
    <w:rsid w:val="00A20C47"/>
    <w:rsid w:val="00A226FB"/>
    <w:rsid w:val="00A238E2"/>
    <w:rsid w:val="00A24FE4"/>
    <w:rsid w:val="00A25FFA"/>
    <w:rsid w:val="00A2757C"/>
    <w:rsid w:val="00A27965"/>
    <w:rsid w:val="00A35DC0"/>
    <w:rsid w:val="00A41532"/>
    <w:rsid w:val="00A41EAF"/>
    <w:rsid w:val="00A44B10"/>
    <w:rsid w:val="00A44ECB"/>
    <w:rsid w:val="00A44ED5"/>
    <w:rsid w:val="00A51167"/>
    <w:rsid w:val="00A52476"/>
    <w:rsid w:val="00A52C80"/>
    <w:rsid w:val="00A602E9"/>
    <w:rsid w:val="00A612AF"/>
    <w:rsid w:val="00A63080"/>
    <w:rsid w:val="00A63790"/>
    <w:rsid w:val="00A63A49"/>
    <w:rsid w:val="00A64046"/>
    <w:rsid w:val="00A64750"/>
    <w:rsid w:val="00A67F21"/>
    <w:rsid w:val="00A739C8"/>
    <w:rsid w:val="00A74CF3"/>
    <w:rsid w:val="00A768FB"/>
    <w:rsid w:val="00A80A78"/>
    <w:rsid w:val="00A80E52"/>
    <w:rsid w:val="00A8101C"/>
    <w:rsid w:val="00A81DBB"/>
    <w:rsid w:val="00A830A2"/>
    <w:rsid w:val="00A83A8E"/>
    <w:rsid w:val="00A8524E"/>
    <w:rsid w:val="00A872E6"/>
    <w:rsid w:val="00A913F2"/>
    <w:rsid w:val="00A92C50"/>
    <w:rsid w:val="00A96B36"/>
    <w:rsid w:val="00A96B8D"/>
    <w:rsid w:val="00A97736"/>
    <w:rsid w:val="00AA2327"/>
    <w:rsid w:val="00AA2B1B"/>
    <w:rsid w:val="00AB2CB7"/>
    <w:rsid w:val="00AB31E9"/>
    <w:rsid w:val="00AB484A"/>
    <w:rsid w:val="00AB57D2"/>
    <w:rsid w:val="00AB580C"/>
    <w:rsid w:val="00AC525D"/>
    <w:rsid w:val="00AC6893"/>
    <w:rsid w:val="00AD4202"/>
    <w:rsid w:val="00AD5B75"/>
    <w:rsid w:val="00AD6E36"/>
    <w:rsid w:val="00AE1F84"/>
    <w:rsid w:val="00AE2E0F"/>
    <w:rsid w:val="00AE3060"/>
    <w:rsid w:val="00AE35CE"/>
    <w:rsid w:val="00AE6C58"/>
    <w:rsid w:val="00AF2306"/>
    <w:rsid w:val="00AF4538"/>
    <w:rsid w:val="00AF4CD5"/>
    <w:rsid w:val="00AF4E48"/>
    <w:rsid w:val="00AF5766"/>
    <w:rsid w:val="00AF6013"/>
    <w:rsid w:val="00AF6E74"/>
    <w:rsid w:val="00B00889"/>
    <w:rsid w:val="00B0218B"/>
    <w:rsid w:val="00B02CB2"/>
    <w:rsid w:val="00B0550C"/>
    <w:rsid w:val="00B06CA8"/>
    <w:rsid w:val="00B06F07"/>
    <w:rsid w:val="00B0721D"/>
    <w:rsid w:val="00B07CDF"/>
    <w:rsid w:val="00B10062"/>
    <w:rsid w:val="00B126A3"/>
    <w:rsid w:val="00B12E93"/>
    <w:rsid w:val="00B172E9"/>
    <w:rsid w:val="00B20E87"/>
    <w:rsid w:val="00B23434"/>
    <w:rsid w:val="00B24D0B"/>
    <w:rsid w:val="00B25483"/>
    <w:rsid w:val="00B2571E"/>
    <w:rsid w:val="00B37EB2"/>
    <w:rsid w:val="00B41866"/>
    <w:rsid w:val="00B41CFC"/>
    <w:rsid w:val="00B42D8F"/>
    <w:rsid w:val="00B450F6"/>
    <w:rsid w:val="00B4655F"/>
    <w:rsid w:val="00B46ECD"/>
    <w:rsid w:val="00B471DD"/>
    <w:rsid w:val="00B5109E"/>
    <w:rsid w:val="00B5385D"/>
    <w:rsid w:val="00B54CFD"/>
    <w:rsid w:val="00B553A3"/>
    <w:rsid w:val="00B56B2E"/>
    <w:rsid w:val="00B6480C"/>
    <w:rsid w:val="00B721BC"/>
    <w:rsid w:val="00B73F1E"/>
    <w:rsid w:val="00B74078"/>
    <w:rsid w:val="00B75A48"/>
    <w:rsid w:val="00B87E9A"/>
    <w:rsid w:val="00B9552A"/>
    <w:rsid w:val="00B95922"/>
    <w:rsid w:val="00B97884"/>
    <w:rsid w:val="00BA156B"/>
    <w:rsid w:val="00BB04DC"/>
    <w:rsid w:val="00BB0BA0"/>
    <w:rsid w:val="00BB10A5"/>
    <w:rsid w:val="00BB7919"/>
    <w:rsid w:val="00BC0999"/>
    <w:rsid w:val="00BC1EC9"/>
    <w:rsid w:val="00BD1676"/>
    <w:rsid w:val="00BD2026"/>
    <w:rsid w:val="00BD5C02"/>
    <w:rsid w:val="00BE0926"/>
    <w:rsid w:val="00BE3027"/>
    <w:rsid w:val="00BE350B"/>
    <w:rsid w:val="00BE4EE5"/>
    <w:rsid w:val="00BE6258"/>
    <w:rsid w:val="00BF0002"/>
    <w:rsid w:val="00BF2C4F"/>
    <w:rsid w:val="00BF3062"/>
    <w:rsid w:val="00C0145A"/>
    <w:rsid w:val="00C03FA8"/>
    <w:rsid w:val="00C052BD"/>
    <w:rsid w:val="00C061F1"/>
    <w:rsid w:val="00C10012"/>
    <w:rsid w:val="00C12BA6"/>
    <w:rsid w:val="00C13EE6"/>
    <w:rsid w:val="00C151EC"/>
    <w:rsid w:val="00C16FA8"/>
    <w:rsid w:val="00C23146"/>
    <w:rsid w:val="00C25767"/>
    <w:rsid w:val="00C26667"/>
    <w:rsid w:val="00C35A70"/>
    <w:rsid w:val="00C371DB"/>
    <w:rsid w:val="00C3764B"/>
    <w:rsid w:val="00C41A6F"/>
    <w:rsid w:val="00C4285F"/>
    <w:rsid w:val="00C47790"/>
    <w:rsid w:val="00C47C11"/>
    <w:rsid w:val="00C51BCE"/>
    <w:rsid w:val="00C5247C"/>
    <w:rsid w:val="00C547E3"/>
    <w:rsid w:val="00C55CE5"/>
    <w:rsid w:val="00C56AEE"/>
    <w:rsid w:val="00C5744C"/>
    <w:rsid w:val="00C602FF"/>
    <w:rsid w:val="00C614A2"/>
    <w:rsid w:val="00C61A94"/>
    <w:rsid w:val="00C67746"/>
    <w:rsid w:val="00C825E8"/>
    <w:rsid w:val="00C82916"/>
    <w:rsid w:val="00C82F73"/>
    <w:rsid w:val="00C83A77"/>
    <w:rsid w:val="00C83AD5"/>
    <w:rsid w:val="00C84B26"/>
    <w:rsid w:val="00C858C3"/>
    <w:rsid w:val="00C87FC6"/>
    <w:rsid w:val="00C91C90"/>
    <w:rsid w:val="00C920EF"/>
    <w:rsid w:val="00C9346D"/>
    <w:rsid w:val="00CA14FB"/>
    <w:rsid w:val="00CA1F12"/>
    <w:rsid w:val="00CA2FC2"/>
    <w:rsid w:val="00CA3B2E"/>
    <w:rsid w:val="00CA51BF"/>
    <w:rsid w:val="00CB1F53"/>
    <w:rsid w:val="00CB403D"/>
    <w:rsid w:val="00CB5384"/>
    <w:rsid w:val="00CB5DEA"/>
    <w:rsid w:val="00CB5E02"/>
    <w:rsid w:val="00CC4BAA"/>
    <w:rsid w:val="00CD047D"/>
    <w:rsid w:val="00CD2D54"/>
    <w:rsid w:val="00CD4662"/>
    <w:rsid w:val="00CD6081"/>
    <w:rsid w:val="00CD6A6E"/>
    <w:rsid w:val="00CE1880"/>
    <w:rsid w:val="00CE1BDE"/>
    <w:rsid w:val="00CE3DA7"/>
    <w:rsid w:val="00CE5C46"/>
    <w:rsid w:val="00CF3394"/>
    <w:rsid w:val="00CF3BC1"/>
    <w:rsid w:val="00CF3CBB"/>
    <w:rsid w:val="00D00AB2"/>
    <w:rsid w:val="00D03B3F"/>
    <w:rsid w:val="00D042A5"/>
    <w:rsid w:val="00D0468D"/>
    <w:rsid w:val="00D053FC"/>
    <w:rsid w:val="00D06662"/>
    <w:rsid w:val="00D11188"/>
    <w:rsid w:val="00D11BC5"/>
    <w:rsid w:val="00D11D12"/>
    <w:rsid w:val="00D1224B"/>
    <w:rsid w:val="00D124C6"/>
    <w:rsid w:val="00D13DE1"/>
    <w:rsid w:val="00D16490"/>
    <w:rsid w:val="00D17ACC"/>
    <w:rsid w:val="00D201B2"/>
    <w:rsid w:val="00D2037D"/>
    <w:rsid w:val="00D228BC"/>
    <w:rsid w:val="00D25897"/>
    <w:rsid w:val="00D25A36"/>
    <w:rsid w:val="00D26248"/>
    <w:rsid w:val="00D2659C"/>
    <w:rsid w:val="00D268C9"/>
    <w:rsid w:val="00D2693B"/>
    <w:rsid w:val="00D26C10"/>
    <w:rsid w:val="00D3159C"/>
    <w:rsid w:val="00D32025"/>
    <w:rsid w:val="00D32EAC"/>
    <w:rsid w:val="00D34501"/>
    <w:rsid w:val="00D3572F"/>
    <w:rsid w:val="00D41DF5"/>
    <w:rsid w:val="00D45C3D"/>
    <w:rsid w:val="00D506CA"/>
    <w:rsid w:val="00D51E35"/>
    <w:rsid w:val="00D52C2D"/>
    <w:rsid w:val="00D5602E"/>
    <w:rsid w:val="00D57447"/>
    <w:rsid w:val="00D57BC8"/>
    <w:rsid w:val="00D7266B"/>
    <w:rsid w:val="00D756DA"/>
    <w:rsid w:val="00D811C4"/>
    <w:rsid w:val="00D837C1"/>
    <w:rsid w:val="00D8565F"/>
    <w:rsid w:val="00D8663A"/>
    <w:rsid w:val="00D8696A"/>
    <w:rsid w:val="00D87A59"/>
    <w:rsid w:val="00D907C0"/>
    <w:rsid w:val="00D90C85"/>
    <w:rsid w:val="00D9372E"/>
    <w:rsid w:val="00D948EF"/>
    <w:rsid w:val="00D94BB8"/>
    <w:rsid w:val="00DA7ECF"/>
    <w:rsid w:val="00DB0C83"/>
    <w:rsid w:val="00DB552C"/>
    <w:rsid w:val="00DB58D8"/>
    <w:rsid w:val="00DB5AE1"/>
    <w:rsid w:val="00DB5C60"/>
    <w:rsid w:val="00DB7F24"/>
    <w:rsid w:val="00DC1DB8"/>
    <w:rsid w:val="00DC6A4B"/>
    <w:rsid w:val="00DC7782"/>
    <w:rsid w:val="00DD05E7"/>
    <w:rsid w:val="00DD1590"/>
    <w:rsid w:val="00DD2533"/>
    <w:rsid w:val="00DD2761"/>
    <w:rsid w:val="00DD449D"/>
    <w:rsid w:val="00DD68D7"/>
    <w:rsid w:val="00DD7AFE"/>
    <w:rsid w:val="00DE1D9D"/>
    <w:rsid w:val="00DE2B3A"/>
    <w:rsid w:val="00DE2DB5"/>
    <w:rsid w:val="00DE41AA"/>
    <w:rsid w:val="00DE583B"/>
    <w:rsid w:val="00DE67B7"/>
    <w:rsid w:val="00DE698B"/>
    <w:rsid w:val="00DE7B44"/>
    <w:rsid w:val="00DF07F3"/>
    <w:rsid w:val="00DF3D45"/>
    <w:rsid w:val="00E00694"/>
    <w:rsid w:val="00E10AD3"/>
    <w:rsid w:val="00E12FD4"/>
    <w:rsid w:val="00E213C9"/>
    <w:rsid w:val="00E218EA"/>
    <w:rsid w:val="00E23222"/>
    <w:rsid w:val="00E23223"/>
    <w:rsid w:val="00E2490F"/>
    <w:rsid w:val="00E27CC4"/>
    <w:rsid w:val="00E325CE"/>
    <w:rsid w:val="00E32F93"/>
    <w:rsid w:val="00E35CBE"/>
    <w:rsid w:val="00E44F31"/>
    <w:rsid w:val="00E5656D"/>
    <w:rsid w:val="00E56AA8"/>
    <w:rsid w:val="00E56F63"/>
    <w:rsid w:val="00E574F4"/>
    <w:rsid w:val="00E61331"/>
    <w:rsid w:val="00E628B7"/>
    <w:rsid w:val="00E62F9E"/>
    <w:rsid w:val="00E6328D"/>
    <w:rsid w:val="00E639B3"/>
    <w:rsid w:val="00E667D5"/>
    <w:rsid w:val="00E74335"/>
    <w:rsid w:val="00E74464"/>
    <w:rsid w:val="00E7568D"/>
    <w:rsid w:val="00E77143"/>
    <w:rsid w:val="00E81C80"/>
    <w:rsid w:val="00E857F8"/>
    <w:rsid w:val="00E86AD6"/>
    <w:rsid w:val="00E93720"/>
    <w:rsid w:val="00E9438A"/>
    <w:rsid w:val="00EA4926"/>
    <w:rsid w:val="00EB26B4"/>
    <w:rsid w:val="00EB2E35"/>
    <w:rsid w:val="00EB4542"/>
    <w:rsid w:val="00EB496D"/>
    <w:rsid w:val="00EB4991"/>
    <w:rsid w:val="00EB56FB"/>
    <w:rsid w:val="00EB5DC5"/>
    <w:rsid w:val="00EB7817"/>
    <w:rsid w:val="00EB7819"/>
    <w:rsid w:val="00EB79BB"/>
    <w:rsid w:val="00EC3318"/>
    <w:rsid w:val="00EC6B75"/>
    <w:rsid w:val="00ED0DE9"/>
    <w:rsid w:val="00ED15C0"/>
    <w:rsid w:val="00ED25EF"/>
    <w:rsid w:val="00ED4E10"/>
    <w:rsid w:val="00ED6054"/>
    <w:rsid w:val="00ED759C"/>
    <w:rsid w:val="00EE0434"/>
    <w:rsid w:val="00EE0FDE"/>
    <w:rsid w:val="00EE126F"/>
    <w:rsid w:val="00EE1DF1"/>
    <w:rsid w:val="00EE4A76"/>
    <w:rsid w:val="00EE5118"/>
    <w:rsid w:val="00EE757F"/>
    <w:rsid w:val="00EF0A14"/>
    <w:rsid w:val="00EF297A"/>
    <w:rsid w:val="00EF6144"/>
    <w:rsid w:val="00F01C3E"/>
    <w:rsid w:val="00F028E4"/>
    <w:rsid w:val="00F02DBC"/>
    <w:rsid w:val="00F06B0B"/>
    <w:rsid w:val="00F073F2"/>
    <w:rsid w:val="00F104E4"/>
    <w:rsid w:val="00F10A44"/>
    <w:rsid w:val="00F115C2"/>
    <w:rsid w:val="00F11C0C"/>
    <w:rsid w:val="00F22C33"/>
    <w:rsid w:val="00F24B67"/>
    <w:rsid w:val="00F3113B"/>
    <w:rsid w:val="00F31360"/>
    <w:rsid w:val="00F3285C"/>
    <w:rsid w:val="00F40A05"/>
    <w:rsid w:val="00F457B4"/>
    <w:rsid w:val="00F45CF4"/>
    <w:rsid w:val="00F45EB6"/>
    <w:rsid w:val="00F4648D"/>
    <w:rsid w:val="00F4784D"/>
    <w:rsid w:val="00F54893"/>
    <w:rsid w:val="00F62115"/>
    <w:rsid w:val="00F63266"/>
    <w:rsid w:val="00F66D01"/>
    <w:rsid w:val="00F70E33"/>
    <w:rsid w:val="00F7369A"/>
    <w:rsid w:val="00F73FF0"/>
    <w:rsid w:val="00F74826"/>
    <w:rsid w:val="00F77702"/>
    <w:rsid w:val="00F803EE"/>
    <w:rsid w:val="00F81A78"/>
    <w:rsid w:val="00F8455C"/>
    <w:rsid w:val="00F848D4"/>
    <w:rsid w:val="00F85333"/>
    <w:rsid w:val="00F87C74"/>
    <w:rsid w:val="00F90A3D"/>
    <w:rsid w:val="00F94273"/>
    <w:rsid w:val="00F95531"/>
    <w:rsid w:val="00F97024"/>
    <w:rsid w:val="00FA1671"/>
    <w:rsid w:val="00FA1D40"/>
    <w:rsid w:val="00FA36DD"/>
    <w:rsid w:val="00FA3A99"/>
    <w:rsid w:val="00FB2E92"/>
    <w:rsid w:val="00FB50B2"/>
    <w:rsid w:val="00FB6289"/>
    <w:rsid w:val="00FC0976"/>
    <w:rsid w:val="00FC1D9E"/>
    <w:rsid w:val="00FC21AD"/>
    <w:rsid w:val="00FC5CA0"/>
    <w:rsid w:val="00FC6467"/>
    <w:rsid w:val="00FC6554"/>
    <w:rsid w:val="00FC75C4"/>
    <w:rsid w:val="00FD077A"/>
    <w:rsid w:val="00FD1351"/>
    <w:rsid w:val="00FE39B8"/>
    <w:rsid w:val="00FE3AA2"/>
    <w:rsid w:val="00FE7C4C"/>
    <w:rsid w:val="00FF3B1B"/>
    <w:rsid w:val="00FF4039"/>
    <w:rsid w:val="00FF7A9B"/>
    <w:rsid w:val="00FF7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C9AF56B"/>
  <w15:chartTrackingRefBased/>
  <w15:docId w15:val="{E71318D0-482A-46A7-AA3D-A8D5611FC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autoSpaceDN w:val="0"/>
      <w:spacing w:before="60"/>
      <w:jc w:val="both"/>
    </w:pPr>
    <w:rPr>
      <w:rFonts w:ascii="Arial" w:eastAsia="Times New Roman" w:hAnsi="Arial" w:cs="Arial"/>
      <w:lang w:eastAsia="en-US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num" w:pos="1418"/>
      </w:tabs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4"/>
      </w:numPr>
      <w:tabs>
        <w:tab w:val="num" w:pos="709"/>
      </w:tabs>
      <w:autoSpaceDN w:val="0"/>
      <w:spacing w:before="240"/>
      <w:ind w:left="709" w:hanging="709"/>
      <w:jc w:val="both"/>
    </w:pPr>
    <w:rPr>
      <w:rFonts w:ascii="Arial" w:eastAsia="Times New Roman" w:hAnsi="Arial"/>
      <w:b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">
    <w:name w:val="Body Text Indent 2"/>
    <w:basedOn w:val="a3"/>
    <w:link w:val="20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с отступом 2 Знак"/>
    <w:link w:val="2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3"/>
    <w:link w:val="30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0">
    <w:name w:val="Основной текст с отступом 3 Знак"/>
    <w:link w:val="3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5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ind w:left="1416" w:firstLine="2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6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7"/>
      </w:numPr>
      <w:spacing w:before="240"/>
      <w:jc w:val="both"/>
    </w:pPr>
    <w:rPr>
      <w:rFonts w:ascii="Arial" w:eastAsia="Times New Roman" w:hAnsi="Arial"/>
      <w:lang w:eastAsia="en-US"/>
    </w:rPr>
  </w:style>
  <w:style w:type="paragraph" w:customStyle="1" w:styleId="Point2">
    <w:name w:val="Point 2"/>
    <w:basedOn w:val="a3"/>
    <w:rsid w:val="002F7E61"/>
    <w:pPr>
      <w:numPr>
        <w:ilvl w:val="4"/>
        <w:numId w:val="7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7"/>
      </w:numPr>
      <w:tabs>
        <w:tab w:val="clear" w:pos="360"/>
        <w:tab w:val="num" w:pos="1440"/>
      </w:tabs>
      <w:spacing w:before="240"/>
      <w:ind w:left="1440" w:hanging="1440"/>
    </w:pPr>
    <w:rPr>
      <w:rFonts w:ascii="Arial" w:eastAsia="Times New Roman" w:hAnsi="Arial" w:cs="Arial"/>
      <w:b/>
      <w:bCs/>
      <w:lang w:eastAsia="en-US"/>
    </w:rPr>
  </w:style>
  <w:style w:type="paragraph" w:customStyle="1" w:styleId="Title2">
    <w:name w:val="Title 2"/>
    <w:rsid w:val="002F7E61"/>
    <w:pPr>
      <w:numPr>
        <w:ilvl w:val="1"/>
        <w:numId w:val="7"/>
      </w:numPr>
      <w:tabs>
        <w:tab w:val="clear" w:pos="1440"/>
        <w:tab w:val="num" w:pos="1980"/>
      </w:tabs>
      <w:spacing w:before="240"/>
      <w:ind w:left="1980" w:hanging="1980"/>
      <w:jc w:val="both"/>
    </w:pPr>
    <w:rPr>
      <w:rFonts w:ascii="Arial" w:eastAsia="Times New Roman" w:hAnsi="Arial"/>
      <w:b/>
      <w:lang w:eastAsia="en-US"/>
    </w:rPr>
  </w:style>
  <w:style w:type="paragraph" w:customStyle="1" w:styleId="Title3">
    <w:name w:val="Title 3"/>
    <w:rsid w:val="002F7E61"/>
    <w:pPr>
      <w:numPr>
        <w:ilvl w:val="2"/>
        <w:numId w:val="7"/>
      </w:numPr>
      <w:tabs>
        <w:tab w:val="clear" w:pos="720"/>
        <w:tab w:val="num" w:pos="1440"/>
      </w:tabs>
      <w:spacing w:before="240"/>
      <w:ind w:left="1440" w:hanging="1440"/>
    </w:pPr>
    <w:rPr>
      <w:rFonts w:ascii="Arial" w:eastAsia="Times New Roman" w:hAnsi="Arial"/>
      <w:b/>
      <w:bCs/>
      <w:lang w:eastAsia="en-US"/>
    </w:rPr>
  </w:style>
  <w:style w:type="paragraph" w:customStyle="1" w:styleId="Pointlet">
    <w:name w:val="Point (let)"/>
    <w:basedOn w:val="a3"/>
    <w:rsid w:val="002F7E61"/>
    <w:pPr>
      <w:numPr>
        <w:ilvl w:val="5"/>
        <w:numId w:val="7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rsid w:val="002F7E61"/>
    <w:rPr>
      <w:sz w:val="20"/>
      <w:szCs w:val="20"/>
    </w:rPr>
  </w:style>
  <w:style w:type="character" w:customStyle="1" w:styleId="aff4">
    <w:name w:val="Текст сноски Знак"/>
    <w:link w:val="aff3"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rPr>
      <w:rFonts w:ascii="Times New Roman" w:eastAsia="Times New Roman" w:hAnsi="Times New Roman"/>
      <w:sz w:val="24"/>
      <w:szCs w:val="24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1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1">
    <w:name w:val="Пункт 2"/>
    <w:basedOn w:val="11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paragraph" w:customStyle="1" w:styleId="Default">
    <w:name w:val="Default"/>
    <w:rsid w:val="0060051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2">
    <w:name w:val="пункт1"/>
    <w:basedOn w:val="2"/>
    <w:rsid w:val="003971C2"/>
    <w:pPr>
      <w:tabs>
        <w:tab w:val="num" w:pos="2052"/>
      </w:tabs>
      <w:autoSpaceDE/>
      <w:autoSpaceDN/>
      <w:spacing w:before="100" w:beforeAutospacing="1" w:after="100" w:afterAutospacing="1"/>
      <w:ind w:left="2052" w:hanging="792"/>
      <w:jc w:val="both"/>
    </w:pPr>
    <w:rPr>
      <w:rFonts w:cs="Times New Roman"/>
      <w:lang w:val="x-none" w:eastAsia="x-none"/>
    </w:rPr>
  </w:style>
  <w:style w:type="character" w:styleId="affc">
    <w:name w:val="Unresolved Mention"/>
    <w:basedOn w:val="a4"/>
    <w:uiPriority w:val="99"/>
    <w:unhideWhenUsed/>
    <w:rsid w:val="00514158"/>
    <w:rPr>
      <w:color w:val="605E5C"/>
      <w:shd w:val="clear" w:color="auto" w:fill="E1DFDD"/>
    </w:rPr>
  </w:style>
  <w:style w:type="paragraph" w:styleId="affd">
    <w:name w:val="endnote text"/>
    <w:basedOn w:val="a3"/>
    <w:link w:val="affe"/>
    <w:uiPriority w:val="99"/>
    <w:semiHidden/>
    <w:unhideWhenUsed/>
    <w:rsid w:val="00514158"/>
    <w:rPr>
      <w:sz w:val="20"/>
      <w:szCs w:val="20"/>
    </w:rPr>
  </w:style>
  <w:style w:type="character" w:customStyle="1" w:styleId="affe">
    <w:name w:val="Текст концевой сноски Знак"/>
    <w:basedOn w:val="a4"/>
    <w:link w:val="affd"/>
    <w:uiPriority w:val="99"/>
    <w:semiHidden/>
    <w:rsid w:val="00514158"/>
    <w:rPr>
      <w:rFonts w:ascii="Times New Roman" w:eastAsia="Times New Roman" w:hAnsi="Times New Roman"/>
    </w:rPr>
  </w:style>
  <w:style w:type="character" w:styleId="afff">
    <w:name w:val="endnote reference"/>
    <w:basedOn w:val="a4"/>
    <w:uiPriority w:val="99"/>
    <w:semiHidden/>
    <w:unhideWhenUsed/>
    <w:rsid w:val="00514158"/>
    <w:rPr>
      <w:vertAlign w:val="superscript"/>
    </w:rPr>
  </w:style>
  <w:style w:type="character" w:styleId="afff0">
    <w:name w:val="Mention"/>
    <w:basedOn w:val="a4"/>
    <w:uiPriority w:val="99"/>
    <w:unhideWhenUsed/>
    <w:rsid w:val="0051503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775DA8E0BF19748BB24D462BA49B2B8" ma:contentTypeVersion="10" ma:contentTypeDescription="Создание документа." ma:contentTypeScope="" ma:versionID="93adfe8bfb6fe53b3f7b89e4ef7448c6">
  <xsd:schema xmlns:xsd="http://www.w3.org/2001/XMLSchema" xmlns:xs="http://www.w3.org/2001/XMLSchema" xmlns:p="http://schemas.microsoft.com/office/2006/metadata/properties" xmlns:ns2="3d16ac60-ca44-4310-891e-6ee324d946e9" xmlns:ns3="8c8bead1-c00a-4acf-9384-c08cb59451be" targetNamespace="http://schemas.microsoft.com/office/2006/metadata/properties" ma:root="true" ma:fieldsID="b5a6208bdaadf79a83c39e9f0f5812d6" ns2:_="" ns3:_="">
    <xsd:import namespace="3d16ac60-ca44-4310-891e-6ee324d946e9"/>
    <xsd:import namespace="8c8bead1-c00a-4acf-9384-c08cb5945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6ac60-ca44-4310-891e-6ee324d94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bead1-c00a-4acf-9384-c08cb5945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D74CC-D00E-43EB-9714-C8883C47C950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8c8bead1-c00a-4acf-9384-c08cb59451be"/>
    <ds:schemaRef ds:uri="http://schemas.microsoft.com/office/2006/metadata/properties"/>
    <ds:schemaRef ds:uri="http://purl.org/dc/terms/"/>
    <ds:schemaRef ds:uri="http://schemas.openxmlformats.org/package/2006/metadata/core-properties"/>
    <ds:schemaRef ds:uri="3d16ac60-ca44-4310-891e-6ee324d946e9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9530582-ED6C-4AEF-AA5A-B6532BC59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6ac60-ca44-4310-891e-6ee324d946e9"/>
    <ds:schemaRef ds:uri="8c8bead1-c00a-4acf-9384-c08cb5945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4E216B-65A0-4BC7-BE0C-14D81405C5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BDA213-81F0-40CF-B28E-23AD30234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2073</Words>
  <Characters>11818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13864</CharactersWithSpaces>
  <SharedDoc>false</SharedDoc>
  <HLinks>
    <vt:vector size="12" baseType="variant">
      <vt:variant>
        <vt:i4>5767234</vt:i4>
      </vt:variant>
      <vt:variant>
        <vt:i4>6</vt:i4>
      </vt:variant>
      <vt:variant>
        <vt:i4>0</vt:i4>
      </vt:variant>
      <vt:variant>
        <vt:i4>5</vt:i4>
      </vt:variant>
      <vt:variant>
        <vt:lpwstr>http://www.nyse.com/</vt:lpwstr>
      </vt:variant>
      <vt:variant>
        <vt:lpwstr/>
      </vt:variant>
      <vt:variant>
        <vt:i4>5767234</vt:i4>
      </vt:variant>
      <vt:variant>
        <vt:i4>3</vt:i4>
      </vt:variant>
      <vt:variant>
        <vt:i4>0</vt:i4>
      </vt:variant>
      <vt:variant>
        <vt:i4>5</vt:i4>
      </vt:variant>
      <vt:variant>
        <vt:lpwstr>http://www.nyse.com/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Татьяна</dc:creator>
  <cp:keywords/>
  <cp:lastModifiedBy>Екатерина Бандакова</cp:lastModifiedBy>
  <cp:revision>13</cp:revision>
  <cp:lastPrinted>2022-10-04T09:17:00Z</cp:lastPrinted>
  <dcterms:created xsi:type="dcterms:W3CDTF">2025-07-29T09:28:00Z</dcterms:created>
  <dcterms:modified xsi:type="dcterms:W3CDTF">2026-03-12T09:52:00Z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0x010100B775DA8E0BF19748BB24D462BA49B2B8</vt:lpwstr>
  </property>
</Properties>
</file>