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25B" w:rsidRPr="00550FEF" w:rsidRDefault="004D025B" w:rsidP="004D025B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4D025B" w:rsidRDefault="004D025B" w:rsidP="004D025B">
      <w:pPr>
        <w:tabs>
          <w:tab w:val="left" w:pos="4962"/>
        </w:tabs>
        <w:ind w:left="9639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>Приказом Публичного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4D025B" w:rsidRDefault="004D025B" w:rsidP="004D025B">
      <w:pPr>
        <w:tabs>
          <w:tab w:val="left" w:pos="4962"/>
        </w:tabs>
        <w:ind w:left="9639" w:right="27"/>
        <w:rPr>
          <w:rFonts w:ascii="Tahoma" w:hAnsi="Tahoma" w:cs="Tahoma"/>
          <w:sz w:val="20"/>
          <w:szCs w:val="20"/>
        </w:rPr>
      </w:pPr>
      <w:r w:rsidRPr="006C64AE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</w:rPr>
        <w:t>Приказ</w:t>
      </w:r>
      <w:r w:rsidRPr="006C64AE">
        <w:rPr>
          <w:rFonts w:ascii="Tahoma" w:hAnsi="Tahoma" w:cs="Tahoma"/>
          <w:sz w:val="20"/>
          <w:szCs w:val="20"/>
        </w:rPr>
        <w:t xml:space="preserve"> </w:t>
      </w:r>
      <w:r w:rsidRPr="00437A8A">
        <w:rPr>
          <w:rFonts w:ascii="Tahoma" w:hAnsi="Tahoma" w:cs="Tahoma"/>
          <w:sz w:val="20"/>
          <w:szCs w:val="20"/>
        </w:rPr>
        <w:t xml:space="preserve">№ </w:t>
      </w:r>
      <w:r>
        <w:rPr>
          <w:rFonts w:ascii="Tahoma" w:hAnsi="Tahoma" w:cs="Tahoma"/>
          <w:sz w:val="20"/>
          <w:szCs w:val="20"/>
        </w:rPr>
        <w:t>МБ-П</w:t>
      </w:r>
      <w:bookmarkStart w:id="0" w:name="_Hlk115190362"/>
      <w:r>
        <w:rPr>
          <w:rFonts w:ascii="Tahoma" w:hAnsi="Tahoma" w:cs="Tahoma"/>
          <w:sz w:val="20"/>
          <w:szCs w:val="20"/>
        </w:rPr>
        <w:t>-</w:t>
      </w:r>
      <w:bookmarkEnd w:id="0"/>
      <w:r w:rsidR="00857667">
        <w:rPr>
          <w:rFonts w:ascii="Tahoma" w:hAnsi="Tahoma" w:cs="Tahoma"/>
          <w:sz w:val="20"/>
          <w:szCs w:val="20"/>
        </w:rPr>
        <w:t>2026</w:t>
      </w:r>
      <w:r w:rsidR="00CA2400">
        <w:rPr>
          <w:rFonts w:ascii="Tahoma" w:hAnsi="Tahoma" w:cs="Tahoma"/>
          <w:sz w:val="20"/>
          <w:szCs w:val="20"/>
        </w:rPr>
        <w:t>-</w:t>
      </w:r>
      <w:r w:rsidR="00615D16">
        <w:rPr>
          <w:rFonts w:ascii="Tahoma" w:hAnsi="Tahoma" w:cs="Tahoma"/>
          <w:sz w:val="20"/>
          <w:szCs w:val="20"/>
        </w:rPr>
        <w:t>893</w:t>
      </w:r>
      <w:bookmarkStart w:id="1" w:name="_GoBack"/>
      <w:bookmarkEnd w:id="1"/>
      <w:r w:rsidR="00857667" w:rsidRPr="00ED1D8A">
        <w:rPr>
          <w:rFonts w:ascii="Tahoma" w:hAnsi="Tahoma" w:cs="Tahoma"/>
          <w:sz w:val="20"/>
          <w:szCs w:val="20"/>
        </w:rPr>
        <w:t xml:space="preserve"> </w:t>
      </w:r>
      <w:r w:rsidR="00CA2400" w:rsidRPr="00ED1D8A">
        <w:rPr>
          <w:rFonts w:ascii="Tahoma" w:hAnsi="Tahoma" w:cs="Tahoma"/>
          <w:sz w:val="20"/>
          <w:szCs w:val="20"/>
        </w:rPr>
        <w:t>от</w:t>
      </w:r>
      <w:r w:rsidR="00CA2400">
        <w:rPr>
          <w:rFonts w:ascii="Tahoma" w:hAnsi="Tahoma" w:cs="Tahoma"/>
          <w:sz w:val="20"/>
          <w:szCs w:val="20"/>
        </w:rPr>
        <w:t xml:space="preserve"> </w:t>
      </w:r>
      <w:r w:rsidR="004806C1">
        <w:rPr>
          <w:rFonts w:ascii="Tahoma" w:hAnsi="Tahoma" w:cs="Tahoma"/>
          <w:sz w:val="20"/>
          <w:szCs w:val="20"/>
        </w:rPr>
        <w:t>12 марта 2026г.</w:t>
      </w:r>
      <w:r w:rsidRPr="006C64AE">
        <w:rPr>
          <w:rFonts w:ascii="Tahoma" w:hAnsi="Tahoma" w:cs="Tahoma"/>
          <w:sz w:val="20"/>
          <w:szCs w:val="20"/>
        </w:rPr>
        <w:t>)</w:t>
      </w:r>
    </w:p>
    <w:p w:rsidR="007D2E41" w:rsidRDefault="007D2E41" w:rsidP="007D2E41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7D2E41" w:rsidRPr="00E93EA5" w:rsidRDefault="007D2E41" w:rsidP="007D2E41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</w:t>
      </w:r>
      <w:r w:rsidRPr="00E93EA5">
        <w:rPr>
          <w:rFonts w:ascii="Tahoma" w:hAnsi="Tahoma" w:cs="Tahoma"/>
          <w:b/>
          <w:bCs/>
          <w:sz w:val="22"/>
          <w:szCs w:val="22"/>
        </w:rPr>
        <w:t xml:space="preserve">ФЬЮЧЕРСНЫХ КОНТРАКТОВ </w:t>
      </w:r>
    </w:p>
    <w:p w:rsidR="007D2E41" w:rsidRDefault="00AC3D9B" w:rsidP="007D2E41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E93EA5">
        <w:rPr>
          <w:rFonts w:ascii="Tahoma" w:hAnsi="Tahoma" w:cs="Tahoma"/>
          <w:b/>
          <w:bCs/>
          <w:sz w:val="22"/>
          <w:szCs w:val="22"/>
        </w:rPr>
        <w:t xml:space="preserve">на </w:t>
      </w:r>
      <w:r>
        <w:rPr>
          <w:rFonts w:ascii="Tahoma" w:hAnsi="Tahoma" w:cs="Tahoma"/>
          <w:b/>
          <w:bCs/>
          <w:sz w:val="22"/>
          <w:szCs w:val="22"/>
        </w:rPr>
        <w:t xml:space="preserve">акции инвестиционных фондов, </w:t>
      </w:r>
      <w:r w:rsidRPr="00CE2085">
        <w:rPr>
          <w:rFonts w:ascii="Tahoma" w:eastAsia="Arial Unicode MS" w:hAnsi="Tahoma" w:cs="Tahoma"/>
          <w:b/>
          <w:color w:val="auto"/>
        </w:rPr>
        <w:t>отслеживающих стоимость цифровых валют</w:t>
      </w:r>
    </w:p>
    <w:tbl>
      <w:tblPr>
        <w:tblStyle w:val="a4"/>
        <w:tblpPr w:leftFromText="180" w:rightFromText="180" w:vertAnchor="text" w:horzAnchor="margin" w:tblpXSpec="center" w:tblpY="535"/>
        <w:tblW w:w="5000" w:type="pct"/>
        <w:tblLook w:val="04A0" w:firstRow="1" w:lastRow="0" w:firstColumn="1" w:lastColumn="0" w:noHBand="0" w:noVBand="1"/>
      </w:tblPr>
      <w:tblGrid>
        <w:gridCol w:w="438"/>
        <w:gridCol w:w="1492"/>
        <w:gridCol w:w="1062"/>
        <w:gridCol w:w="1492"/>
        <w:gridCol w:w="1492"/>
        <w:gridCol w:w="978"/>
        <w:gridCol w:w="1277"/>
        <w:gridCol w:w="1291"/>
        <w:gridCol w:w="3090"/>
        <w:gridCol w:w="1948"/>
      </w:tblGrid>
      <w:tr w:rsidR="00857667" w:rsidRPr="00812C8E" w:rsidTr="00523A61">
        <w:trPr>
          <w:trHeight w:val="1730"/>
        </w:trPr>
        <w:tc>
          <w:tcPr>
            <w:tcW w:w="150" w:type="pct"/>
            <w:vAlign w:val="center"/>
          </w:tcPr>
          <w:p w:rsidR="00857667" w:rsidRPr="00812C8E" w:rsidRDefault="00857667" w:rsidP="007013F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12C8E">
              <w:rPr>
                <w:rFonts w:ascii="Tahoma" w:hAnsi="Tahoma" w:cs="Tahoma"/>
                <w:b/>
                <w:sz w:val="18"/>
                <w:szCs w:val="18"/>
              </w:rPr>
              <w:t>№</w:t>
            </w:r>
          </w:p>
        </w:tc>
        <w:tc>
          <w:tcPr>
            <w:tcW w:w="512" w:type="pct"/>
            <w:vAlign w:val="center"/>
          </w:tcPr>
          <w:p w:rsidR="00857667" w:rsidRPr="007D294F" w:rsidRDefault="00857667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>Наименование</w:t>
            </w:r>
            <w:r w:rsidR="00090BE9">
              <w:rPr>
                <w:rFonts w:ascii="Tahoma" w:hAnsi="Tahoma" w:cs="Tahoma"/>
                <w:b/>
                <w:sz w:val="14"/>
                <w:szCs w:val="14"/>
              </w:rPr>
              <w:t xml:space="preserve"> К</w:t>
            </w:r>
            <w:r w:rsidRPr="007D294F">
              <w:rPr>
                <w:rFonts w:ascii="Tahoma" w:hAnsi="Tahoma" w:cs="Tahoma"/>
                <w:b/>
                <w:sz w:val="14"/>
                <w:szCs w:val="14"/>
              </w:rPr>
              <w:t>онтракта</w:t>
            </w:r>
          </w:p>
        </w:tc>
        <w:tc>
          <w:tcPr>
            <w:tcW w:w="365" w:type="pct"/>
            <w:vAlign w:val="center"/>
          </w:tcPr>
          <w:p w:rsidR="00857667" w:rsidRPr="007D294F" w:rsidRDefault="00857667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Код</w:t>
            </w:r>
            <w:r w:rsidR="00090BE9">
              <w:rPr>
                <w:rFonts w:ascii="Tahoma" w:hAnsi="Tahoma" w:cs="Tahoma"/>
                <w:b/>
                <w:sz w:val="14"/>
                <w:szCs w:val="14"/>
              </w:rPr>
              <w:t xml:space="preserve"> К</w:t>
            </w:r>
            <w:r>
              <w:rPr>
                <w:rFonts w:ascii="Tahoma" w:hAnsi="Tahoma" w:cs="Tahoma"/>
                <w:b/>
                <w:sz w:val="14"/>
                <w:szCs w:val="14"/>
              </w:rPr>
              <w:t>онтракта</w:t>
            </w:r>
          </w:p>
        </w:tc>
        <w:tc>
          <w:tcPr>
            <w:tcW w:w="512" w:type="pct"/>
            <w:vAlign w:val="center"/>
          </w:tcPr>
          <w:p w:rsidR="00857667" w:rsidRPr="007D294F" w:rsidRDefault="00857667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>Базисный актив</w:t>
            </w:r>
          </w:p>
        </w:tc>
        <w:tc>
          <w:tcPr>
            <w:tcW w:w="512" w:type="pct"/>
            <w:vAlign w:val="center"/>
          </w:tcPr>
          <w:p w:rsidR="00857667" w:rsidRPr="007D294F" w:rsidRDefault="00857667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>Лот</w:t>
            </w:r>
            <w:r w:rsidR="00090BE9">
              <w:rPr>
                <w:rFonts w:ascii="Tahoma" w:hAnsi="Tahoma" w:cs="Tahoma"/>
                <w:b/>
                <w:sz w:val="14"/>
                <w:szCs w:val="14"/>
              </w:rPr>
              <w:t xml:space="preserve"> К</w:t>
            </w:r>
            <w:r w:rsidRPr="007D294F">
              <w:rPr>
                <w:rFonts w:ascii="Tahoma" w:hAnsi="Tahoma" w:cs="Tahoma"/>
                <w:b/>
                <w:sz w:val="14"/>
                <w:szCs w:val="14"/>
              </w:rPr>
              <w:t>онтракта</w:t>
            </w:r>
          </w:p>
        </w:tc>
        <w:tc>
          <w:tcPr>
            <w:tcW w:w="336" w:type="pct"/>
            <w:vAlign w:val="center"/>
          </w:tcPr>
          <w:p w:rsidR="00857667" w:rsidRPr="007D294F" w:rsidRDefault="00857667" w:rsidP="004D025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C5169F">
              <w:rPr>
                <w:rFonts w:ascii="Tahoma" w:hAnsi="Tahoma" w:cs="Tahoma"/>
                <w:b/>
                <w:sz w:val="14"/>
                <w:szCs w:val="14"/>
              </w:rPr>
              <w:t>Порядок указания цены Контракта в заявке</w:t>
            </w:r>
          </w:p>
        </w:tc>
        <w:tc>
          <w:tcPr>
            <w:tcW w:w="439" w:type="pct"/>
            <w:vAlign w:val="center"/>
          </w:tcPr>
          <w:p w:rsidR="00857667" w:rsidRPr="007D294F" w:rsidRDefault="00857667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>Минимальный шаг цены</w:t>
            </w:r>
          </w:p>
        </w:tc>
        <w:tc>
          <w:tcPr>
            <w:tcW w:w="443" w:type="pct"/>
            <w:vAlign w:val="center"/>
          </w:tcPr>
          <w:p w:rsidR="00857667" w:rsidRPr="007D294F" w:rsidRDefault="00857667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>Стоимость минимального шага цены</w:t>
            </w:r>
          </w:p>
        </w:tc>
        <w:tc>
          <w:tcPr>
            <w:tcW w:w="1061" w:type="pct"/>
            <w:vAlign w:val="center"/>
          </w:tcPr>
          <w:p w:rsidR="00857667" w:rsidRPr="007D294F" w:rsidRDefault="00857667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 xml:space="preserve">Порядок </w:t>
            </w:r>
            <w:r>
              <w:rPr>
                <w:rFonts w:ascii="Tahoma" w:hAnsi="Tahoma" w:cs="Tahoma"/>
                <w:b/>
                <w:sz w:val="14"/>
                <w:szCs w:val="14"/>
              </w:rPr>
              <w:t xml:space="preserve">определения </w:t>
            </w:r>
            <w:r w:rsidRPr="007D294F">
              <w:rPr>
                <w:rFonts w:ascii="Tahoma" w:hAnsi="Tahoma" w:cs="Tahoma"/>
                <w:b/>
                <w:sz w:val="14"/>
                <w:szCs w:val="14"/>
              </w:rPr>
              <w:t xml:space="preserve">Расчетной цены </w:t>
            </w:r>
            <w:r w:rsidR="00090BE9">
              <w:rPr>
                <w:rFonts w:ascii="Tahoma" w:hAnsi="Tahoma" w:cs="Tahoma"/>
                <w:b/>
                <w:sz w:val="14"/>
                <w:szCs w:val="14"/>
              </w:rPr>
              <w:t>К</w:t>
            </w:r>
            <w:r w:rsidR="00090BE9" w:rsidRPr="007D294F">
              <w:rPr>
                <w:rFonts w:ascii="Tahoma" w:hAnsi="Tahoma" w:cs="Tahoma"/>
                <w:b/>
                <w:sz w:val="14"/>
                <w:szCs w:val="14"/>
              </w:rPr>
              <w:t>онтракта</w:t>
            </w:r>
          </w:p>
        </w:tc>
        <w:tc>
          <w:tcPr>
            <w:tcW w:w="669" w:type="pct"/>
            <w:vAlign w:val="center"/>
          </w:tcPr>
          <w:p w:rsidR="00857667" w:rsidRPr="007D294F" w:rsidRDefault="00857667" w:rsidP="00523A6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Время прекращения торгов Контрактом</w:t>
            </w:r>
          </w:p>
        </w:tc>
      </w:tr>
      <w:tr w:rsidR="00857667" w:rsidRPr="00812C8E" w:rsidTr="00523A61">
        <w:trPr>
          <w:trHeight w:val="2072"/>
        </w:trPr>
        <w:tc>
          <w:tcPr>
            <w:tcW w:w="150" w:type="pct"/>
            <w:vAlign w:val="center"/>
          </w:tcPr>
          <w:p w:rsidR="00857667" w:rsidRPr="000429E3" w:rsidRDefault="00857667" w:rsidP="007013F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429E3">
              <w:rPr>
                <w:rFonts w:ascii="Tahoma" w:hAnsi="Tahoma" w:cs="Tahoma"/>
                <w:bCs/>
                <w:sz w:val="16"/>
                <w:szCs w:val="16"/>
              </w:rPr>
              <w:t>1.</w:t>
            </w:r>
          </w:p>
        </w:tc>
        <w:tc>
          <w:tcPr>
            <w:tcW w:w="512" w:type="pct"/>
            <w:vAlign w:val="center"/>
          </w:tcPr>
          <w:p w:rsidR="00857667" w:rsidRPr="000429E3" w:rsidRDefault="00857667" w:rsidP="007013F8">
            <w:pPr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203499639"/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ьючерсный контракт </w:t>
            </w:r>
            <w:r>
              <w:rPr>
                <w:rFonts w:ascii="Tahoma" w:hAnsi="Tahoma" w:cs="Tahoma"/>
                <w:sz w:val="16"/>
                <w:szCs w:val="16"/>
              </w:rPr>
              <w:t>на</w:t>
            </w:r>
            <w: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IBIT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154F83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  <w:r w:rsidRPr="00154F83">
              <w:rPr>
                <w:rFonts w:ascii="Tahoma" w:hAnsi="Tahoma" w:cs="Tahoma"/>
                <w:sz w:val="16"/>
                <w:szCs w:val="16"/>
              </w:rPr>
              <w:t xml:space="preserve"> ETF</w:t>
            </w:r>
            <w:bookmarkEnd w:id="2"/>
          </w:p>
        </w:tc>
        <w:tc>
          <w:tcPr>
            <w:tcW w:w="365" w:type="pct"/>
            <w:vAlign w:val="center"/>
          </w:tcPr>
          <w:p w:rsidR="00857667" w:rsidRPr="00154F83" w:rsidRDefault="00857667" w:rsidP="007013F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IBIT</w:t>
            </w:r>
          </w:p>
        </w:tc>
        <w:tc>
          <w:tcPr>
            <w:tcW w:w="512" w:type="pct"/>
            <w:vAlign w:val="center"/>
          </w:tcPr>
          <w:p w:rsidR="00857667" w:rsidRPr="000429E3" w:rsidRDefault="00857667" w:rsidP="007013F8">
            <w:pPr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154F83">
              <w:rPr>
                <w:rFonts w:ascii="Tahoma" w:hAnsi="Tahoma" w:cs="Tahoma"/>
                <w:sz w:val="16"/>
                <w:szCs w:val="16"/>
              </w:rPr>
              <w:t>кции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 xml:space="preserve"> iShares Bitcoin Trust ETF </w:t>
            </w:r>
            <w:r w:rsidRPr="000429E3">
              <w:rPr>
                <w:rFonts w:ascii="Tahoma" w:hAnsi="Tahoma" w:cs="Tahoma"/>
                <w:sz w:val="16"/>
                <w:szCs w:val="16"/>
                <w:lang w:val="en-US"/>
              </w:rPr>
              <w:t>(ISIN:</w:t>
            </w:r>
            <w:r w:rsidRPr="00154F83">
              <w:rPr>
                <w:lang w:val="en-US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US46438F1012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 CFI:</w:t>
            </w:r>
            <w:r w:rsidRPr="00731A3F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CIOIMS</w:t>
            </w:r>
            <w:r w:rsidRPr="000429E3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</w:p>
        </w:tc>
        <w:tc>
          <w:tcPr>
            <w:tcW w:w="512" w:type="pct"/>
            <w:vAlign w:val="center"/>
          </w:tcPr>
          <w:p w:rsidR="00857667" w:rsidRPr="000429E3" w:rsidRDefault="00857667" w:rsidP="007013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акци</w:t>
            </w:r>
            <w:r>
              <w:rPr>
                <w:rFonts w:ascii="Tahoma" w:hAnsi="Tahoma" w:cs="Tahoma"/>
                <w:sz w:val="16"/>
                <w:szCs w:val="16"/>
              </w:rPr>
              <w:t>я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 инвестиционного фонда</w:t>
            </w:r>
          </w:p>
        </w:tc>
        <w:tc>
          <w:tcPr>
            <w:tcW w:w="336" w:type="pct"/>
            <w:vAlign w:val="center"/>
          </w:tcPr>
          <w:p w:rsidR="00857667" w:rsidRPr="000429E3" w:rsidRDefault="00857667" w:rsidP="004D025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в </w:t>
            </w:r>
            <w:r w:rsidRPr="000429E3">
              <w:rPr>
                <w:rFonts w:ascii="Tahoma" w:hAnsi="Tahoma" w:cs="Tahoma"/>
                <w:sz w:val="16"/>
                <w:szCs w:val="16"/>
              </w:rPr>
              <w:t>доллара</w:t>
            </w:r>
            <w:r>
              <w:rPr>
                <w:rFonts w:ascii="Tahoma" w:hAnsi="Tahoma" w:cs="Tahoma"/>
                <w:sz w:val="16"/>
                <w:szCs w:val="16"/>
              </w:rPr>
              <w:t>х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США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за 1 акцию</w:t>
            </w:r>
          </w:p>
        </w:tc>
        <w:tc>
          <w:tcPr>
            <w:tcW w:w="439" w:type="pct"/>
            <w:vAlign w:val="center"/>
          </w:tcPr>
          <w:p w:rsidR="00857667" w:rsidRPr="000429E3" w:rsidRDefault="00857667" w:rsidP="007013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443" w:type="pct"/>
            <w:vAlign w:val="center"/>
          </w:tcPr>
          <w:p w:rsidR="00857667" w:rsidRPr="000429E3" w:rsidRDefault="00857667" w:rsidP="007013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1061" w:type="pct"/>
            <w:vAlign w:val="center"/>
          </w:tcPr>
          <w:p w:rsidR="00857667" w:rsidRPr="00EB79BB" w:rsidRDefault="00857667" w:rsidP="007013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54F83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154F83">
              <w:rPr>
                <w:rFonts w:ascii="Tahoma" w:hAnsi="Tahoma" w:cs="Tahoma"/>
                <w:sz w:val="16"/>
                <w:szCs w:val="16"/>
              </w:rPr>
              <w:t>кции инвестиционного</w:t>
            </w:r>
            <w:r w:rsidRPr="00EF56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EF56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EF56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Bitcoin</w:t>
            </w:r>
            <w:r w:rsidRPr="00EF56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r w:rsidRPr="00EF56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154F83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154F83">
              <w:rPr>
                <w:rFonts w:ascii="Tahoma" w:hAnsi="Tahoma" w:cs="Tahoma"/>
                <w:sz w:val="16"/>
                <w:szCs w:val="16"/>
              </w:rPr>
              <w:t xml:space="preserve"> за </w:t>
            </w:r>
            <w:r w:rsidR="00FD65AF">
              <w:rPr>
                <w:rFonts w:ascii="Tahoma" w:hAnsi="Tahoma" w:cs="Tahoma"/>
                <w:sz w:val="16"/>
                <w:szCs w:val="16"/>
              </w:rPr>
              <w:t xml:space="preserve">день, 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предшествующий </w:t>
            </w:r>
            <w:r w:rsidR="00FD65AF">
              <w:rPr>
                <w:rFonts w:ascii="Tahoma" w:hAnsi="Tahoma" w:cs="Tahoma"/>
                <w:sz w:val="16"/>
                <w:szCs w:val="16"/>
              </w:rPr>
              <w:t xml:space="preserve">последнему 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дню </w:t>
            </w:r>
            <w:r w:rsidR="00FD65AF">
              <w:rPr>
                <w:rFonts w:ascii="Tahoma" w:hAnsi="Tahoma" w:cs="Tahoma"/>
                <w:sz w:val="16"/>
                <w:szCs w:val="16"/>
              </w:rPr>
              <w:t>заключения Контракта</w:t>
            </w:r>
            <w:r w:rsidRPr="00154F83">
              <w:rPr>
                <w:rFonts w:ascii="Tahoma" w:hAnsi="Tahoma" w:cs="Tahoma"/>
                <w:sz w:val="16"/>
                <w:szCs w:val="16"/>
              </w:rPr>
              <w:t>, округленному с точностью до двух знаков после запятой</w:t>
            </w:r>
          </w:p>
        </w:tc>
        <w:tc>
          <w:tcPr>
            <w:tcW w:w="669" w:type="pct"/>
            <w:vAlign w:val="center"/>
          </w:tcPr>
          <w:p w:rsidR="00857667" w:rsidRPr="00857667" w:rsidRDefault="00857667" w:rsidP="00523A61">
            <w:pPr>
              <w:rPr>
                <w:rFonts w:ascii="Tahoma" w:hAnsi="Tahoma" w:cs="Tahoma"/>
                <w:sz w:val="16"/>
                <w:szCs w:val="16"/>
              </w:rPr>
            </w:pPr>
            <w:r w:rsidRPr="00523A61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857667" w:rsidRPr="00812C8E" w:rsidTr="00523A61">
        <w:trPr>
          <w:trHeight w:val="558"/>
        </w:trPr>
        <w:tc>
          <w:tcPr>
            <w:tcW w:w="150" w:type="pct"/>
            <w:vAlign w:val="center"/>
          </w:tcPr>
          <w:p w:rsidR="00857667" w:rsidRPr="000429E3" w:rsidRDefault="00857667" w:rsidP="00D41962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</w:t>
            </w:r>
          </w:p>
        </w:tc>
        <w:tc>
          <w:tcPr>
            <w:tcW w:w="512" w:type="pct"/>
            <w:vAlign w:val="center"/>
          </w:tcPr>
          <w:p w:rsidR="00857667" w:rsidRPr="00D41962" w:rsidRDefault="00857667" w:rsidP="00D4196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ьючерсный контракт </w:t>
            </w:r>
            <w:r>
              <w:rPr>
                <w:rFonts w:ascii="Tahoma" w:hAnsi="Tahoma" w:cs="Tahoma"/>
                <w:sz w:val="16"/>
                <w:szCs w:val="16"/>
              </w:rPr>
              <w:t>на</w:t>
            </w:r>
            <w: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акции инвестиционного фонда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ETHA</w:t>
            </w:r>
            <w:r w:rsidRPr="00D4196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D41962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  <w:r w:rsidRPr="00D41962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365" w:type="pct"/>
            <w:vAlign w:val="center"/>
          </w:tcPr>
          <w:p w:rsidR="00857667" w:rsidRPr="00D41962" w:rsidRDefault="00857667" w:rsidP="00D41962">
            <w:pPr>
              <w:rPr>
                <w:rFonts w:ascii="Tahoma" w:hAnsi="Tahoma" w:cs="Tahoma"/>
                <w:sz w:val="16"/>
                <w:szCs w:val="16"/>
              </w:rPr>
            </w:pPr>
            <w:r w:rsidRPr="00D41962">
              <w:rPr>
                <w:rFonts w:ascii="Tahoma" w:hAnsi="Tahoma" w:cs="Tahoma"/>
                <w:sz w:val="16"/>
                <w:szCs w:val="16"/>
              </w:rPr>
              <w:t>ETHA</w:t>
            </w:r>
          </w:p>
        </w:tc>
        <w:tc>
          <w:tcPr>
            <w:tcW w:w="512" w:type="pct"/>
            <w:vAlign w:val="center"/>
          </w:tcPr>
          <w:p w:rsidR="00857667" w:rsidRPr="004B2838" w:rsidRDefault="00857667" w:rsidP="00D4196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154F83">
              <w:rPr>
                <w:rFonts w:ascii="Tahoma" w:hAnsi="Tahoma" w:cs="Tahoma"/>
                <w:sz w:val="16"/>
                <w:szCs w:val="16"/>
              </w:rPr>
              <w:t>кции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Ethereum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0429E3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4B2838">
              <w:rPr>
                <w:rFonts w:ascii="Tahoma" w:hAnsi="Tahoma" w:cs="Tahoma"/>
                <w:sz w:val="16"/>
                <w:szCs w:val="16"/>
              </w:rPr>
              <w:t>:</w:t>
            </w:r>
            <w:r w:rsidRPr="004B2838">
              <w:t xml:space="preserve"> </w:t>
            </w:r>
            <w:r w:rsidRPr="00D41962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4B2838">
              <w:rPr>
                <w:rFonts w:ascii="Tahoma" w:hAnsi="Tahoma" w:cs="Tahoma"/>
                <w:sz w:val="16"/>
                <w:szCs w:val="16"/>
              </w:rPr>
              <w:t>46438</w:t>
            </w:r>
            <w:r w:rsidRPr="00D41962"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1059,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4B2838">
              <w:rPr>
                <w:rFonts w:ascii="Tahoma" w:hAnsi="Tahoma" w:cs="Tahoma"/>
                <w:sz w:val="16"/>
                <w:szCs w:val="16"/>
              </w:rPr>
              <w:t>:</w:t>
            </w:r>
            <w:r w:rsidRPr="004B2838">
              <w:t xml:space="preserve"> </w:t>
            </w:r>
            <w:r w:rsidRPr="004D025B">
              <w:rPr>
                <w:rFonts w:ascii="Tahoma" w:hAnsi="Tahoma" w:cs="Tahoma"/>
                <w:sz w:val="16"/>
                <w:szCs w:val="16"/>
                <w:lang w:val="en-US"/>
              </w:rPr>
              <w:t>CEOJMS</w:t>
            </w:r>
            <w:r w:rsidRPr="004B2838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512" w:type="pct"/>
            <w:vAlign w:val="center"/>
          </w:tcPr>
          <w:p w:rsidR="00857667" w:rsidRPr="00D41962" w:rsidRDefault="00857667" w:rsidP="00D41962">
            <w:pPr>
              <w:rPr>
                <w:rFonts w:ascii="Tahoma" w:hAnsi="Tahoma" w:cs="Tahoma"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акци</w:t>
            </w:r>
            <w:r>
              <w:rPr>
                <w:rFonts w:ascii="Tahoma" w:hAnsi="Tahoma" w:cs="Tahoma"/>
                <w:sz w:val="16"/>
                <w:szCs w:val="16"/>
              </w:rPr>
              <w:t>я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 инвестиционного фонда</w:t>
            </w:r>
          </w:p>
        </w:tc>
        <w:tc>
          <w:tcPr>
            <w:tcW w:w="336" w:type="pct"/>
            <w:vAlign w:val="center"/>
          </w:tcPr>
          <w:p w:rsidR="00857667" w:rsidRPr="000429E3" w:rsidRDefault="00857667" w:rsidP="004D025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в </w:t>
            </w:r>
            <w:r w:rsidRPr="000429E3">
              <w:rPr>
                <w:rFonts w:ascii="Tahoma" w:hAnsi="Tahoma" w:cs="Tahoma"/>
                <w:sz w:val="16"/>
                <w:szCs w:val="16"/>
              </w:rPr>
              <w:t>доллара</w:t>
            </w:r>
            <w:r>
              <w:rPr>
                <w:rFonts w:ascii="Tahoma" w:hAnsi="Tahoma" w:cs="Tahoma"/>
                <w:sz w:val="16"/>
                <w:szCs w:val="16"/>
              </w:rPr>
              <w:t>х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США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за 1 акцию</w:t>
            </w:r>
          </w:p>
        </w:tc>
        <w:tc>
          <w:tcPr>
            <w:tcW w:w="439" w:type="pct"/>
            <w:vAlign w:val="center"/>
          </w:tcPr>
          <w:p w:rsidR="00857667" w:rsidRPr="000429E3" w:rsidRDefault="00857667" w:rsidP="00D4196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443" w:type="pct"/>
            <w:vAlign w:val="center"/>
          </w:tcPr>
          <w:p w:rsidR="00857667" w:rsidRPr="000429E3" w:rsidRDefault="00857667" w:rsidP="00D4196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</w:rPr>
              <w:t>0,0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доллар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1061" w:type="pct"/>
            <w:vAlign w:val="center"/>
          </w:tcPr>
          <w:p w:rsidR="00857667" w:rsidRPr="00154F83" w:rsidRDefault="00857667" w:rsidP="00D41962">
            <w:pPr>
              <w:rPr>
                <w:rFonts w:ascii="Tahoma" w:hAnsi="Tahoma" w:cs="Tahoma"/>
                <w:sz w:val="16"/>
                <w:szCs w:val="16"/>
              </w:rPr>
            </w:pPr>
            <w:r w:rsidRPr="00154F83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154F83">
              <w:rPr>
                <w:rFonts w:ascii="Tahoma" w:hAnsi="Tahoma" w:cs="Tahoma"/>
                <w:sz w:val="16"/>
                <w:szCs w:val="16"/>
              </w:rPr>
              <w:t>кции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D4196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D4196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D5017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Ethereum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r w:rsidRPr="00D4196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154F83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154F83">
              <w:rPr>
                <w:rFonts w:ascii="Tahoma" w:hAnsi="Tahoma" w:cs="Tahoma"/>
                <w:sz w:val="16"/>
                <w:szCs w:val="16"/>
              </w:rPr>
              <w:t xml:space="preserve"> за </w:t>
            </w:r>
            <w:r w:rsidR="00FD65AF">
              <w:rPr>
                <w:rFonts w:ascii="Tahoma" w:hAnsi="Tahoma" w:cs="Tahoma"/>
                <w:sz w:val="16"/>
                <w:szCs w:val="16"/>
              </w:rPr>
              <w:t xml:space="preserve">день, </w:t>
            </w:r>
            <w:r w:rsidRPr="00154F83">
              <w:rPr>
                <w:rFonts w:ascii="Tahoma" w:hAnsi="Tahoma" w:cs="Tahoma"/>
                <w:sz w:val="16"/>
                <w:szCs w:val="16"/>
              </w:rPr>
              <w:t>предшествующий</w:t>
            </w:r>
            <w:r w:rsidR="00FD65AF">
              <w:rPr>
                <w:rFonts w:ascii="Tahoma" w:hAnsi="Tahoma" w:cs="Tahoma"/>
                <w:sz w:val="16"/>
                <w:szCs w:val="16"/>
              </w:rPr>
              <w:t xml:space="preserve"> последнему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 дню </w:t>
            </w:r>
            <w:r w:rsidR="00FD65AF">
              <w:rPr>
                <w:rFonts w:ascii="Tahoma" w:hAnsi="Tahoma" w:cs="Tahoma"/>
                <w:sz w:val="16"/>
                <w:szCs w:val="16"/>
              </w:rPr>
              <w:t>заключения Контракта</w:t>
            </w:r>
            <w:r w:rsidRPr="00154F83">
              <w:rPr>
                <w:rFonts w:ascii="Tahoma" w:hAnsi="Tahoma" w:cs="Tahoma"/>
                <w:sz w:val="16"/>
                <w:szCs w:val="16"/>
              </w:rPr>
              <w:t>, округленному с точностью до двух знаков после запятой</w:t>
            </w:r>
          </w:p>
        </w:tc>
        <w:tc>
          <w:tcPr>
            <w:tcW w:w="669" w:type="pct"/>
            <w:vAlign w:val="center"/>
          </w:tcPr>
          <w:p w:rsidR="00857667" w:rsidRPr="00857667" w:rsidRDefault="00857667" w:rsidP="00523A61">
            <w:pPr>
              <w:rPr>
                <w:rFonts w:ascii="Tahoma" w:hAnsi="Tahoma" w:cs="Tahoma"/>
                <w:sz w:val="16"/>
                <w:szCs w:val="16"/>
              </w:rPr>
            </w:pPr>
            <w:r w:rsidRPr="00523A61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</w:tbl>
    <w:p w:rsidR="00B72BA3" w:rsidRDefault="00615D16"/>
    <w:sectPr w:rsidR="00B72BA3" w:rsidSect="007D2E41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E41" w:rsidRDefault="007D2E41" w:rsidP="007D2E41">
      <w:r>
        <w:separator/>
      </w:r>
    </w:p>
  </w:endnote>
  <w:endnote w:type="continuationSeparator" w:id="0">
    <w:p w:rsidR="007D2E41" w:rsidRDefault="007D2E41" w:rsidP="007D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E41" w:rsidRDefault="007D2E41" w:rsidP="007D2E41">
      <w:r>
        <w:separator/>
      </w:r>
    </w:p>
  </w:footnote>
  <w:footnote w:type="continuationSeparator" w:id="0">
    <w:p w:rsidR="007D2E41" w:rsidRDefault="007D2E41" w:rsidP="007D2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E41" w:rsidRDefault="007D2E41" w:rsidP="007D2E41">
    <w:pPr>
      <w:pStyle w:val="a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фьючерсных контрактов </w:t>
    </w:r>
    <w:r w:rsidRPr="007D2E41">
      <w:rPr>
        <w:rFonts w:ascii="Tahoma" w:hAnsi="Tahoma" w:cs="Tahoma"/>
        <w:b/>
        <w:sz w:val="20"/>
        <w:szCs w:val="20"/>
      </w:rPr>
      <w:t xml:space="preserve">на акции инвестиционных фондов, </w:t>
    </w:r>
    <w:r>
      <w:rPr>
        <w:rFonts w:ascii="Tahoma" w:hAnsi="Tahoma" w:cs="Tahoma"/>
        <w:b/>
        <w:sz w:val="20"/>
        <w:szCs w:val="20"/>
      </w:rPr>
      <w:br/>
    </w:r>
    <w:r w:rsidRPr="007D2E41">
      <w:rPr>
        <w:rFonts w:ascii="Tahoma" w:hAnsi="Tahoma" w:cs="Tahoma"/>
        <w:b/>
        <w:sz w:val="20"/>
        <w:szCs w:val="20"/>
      </w:rPr>
      <w:t xml:space="preserve">отслеживающих </w:t>
    </w:r>
    <w:r w:rsidR="00AC3D9B" w:rsidRPr="00AC3D9B">
      <w:rPr>
        <w:rFonts w:ascii="Tahoma" w:hAnsi="Tahoma" w:cs="Tahoma"/>
        <w:b/>
        <w:sz w:val="20"/>
        <w:szCs w:val="20"/>
      </w:rPr>
      <w:t>стоимость цифровых валют</w:t>
    </w:r>
  </w:p>
  <w:p w:rsidR="007D2E41" w:rsidRPr="007D2E41" w:rsidRDefault="007D2E41" w:rsidP="007D2E41">
    <w:pPr>
      <w:pStyle w:val="a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41"/>
    <w:rsid w:val="00090BE9"/>
    <w:rsid w:val="00154F83"/>
    <w:rsid w:val="00164005"/>
    <w:rsid w:val="00333CF4"/>
    <w:rsid w:val="00395017"/>
    <w:rsid w:val="0040047E"/>
    <w:rsid w:val="004077D3"/>
    <w:rsid w:val="004806C1"/>
    <w:rsid w:val="004B2838"/>
    <w:rsid w:val="004D025B"/>
    <w:rsid w:val="00523A61"/>
    <w:rsid w:val="00615D16"/>
    <w:rsid w:val="007D2E41"/>
    <w:rsid w:val="00815628"/>
    <w:rsid w:val="00857667"/>
    <w:rsid w:val="0091716F"/>
    <w:rsid w:val="00A86FF3"/>
    <w:rsid w:val="00AC3D9B"/>
    <w:rsid w:val="00C54BF2"/>
    <w:rsid w:val="00CA2400"/>
    <w:rsid w:val="00D41962"/>
    <w:rsid w:val="00D50175"/>
    <w:rsid w:val="00E863E7"/>
    <w:rsid w:val="00EF566E"/>
    <w:rsid w:val="00F9093B"/>
    <w:rsid w:val="00FD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140ADEC"/>
  <w15:chartTrackingRefBased/>
  <w15:docId w15:val="{AE8B1538-17C8-4FC5-A5E3-6ADB7666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E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D2E41"/>
    <w:pPr>
      <w:spacing w:before="100" w:after="100"/>
    </w:pPr>
    <w:rPr>
      <w:color w:val="000000"/>
      <w:sz w:val="20"/>
      <w:szCs w:val="20"/>
    </w:rPr>
  </w:style>
  <w:style w:type="table" w:styleId="a4">
    <w:name w:val="Table Grid"/>
    <w:basedOn w:val="a1"/>
    <w:rsid w:val="007D2E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D2E41"/>
    <w:pPr>
      <w:ind w:left="708"/>
    </w:pPr>
  </w:style>
  <w:style w:type="paragraph" w:styleId="a6">
    <w:name w:val="header"/>
    <w:basedOn w:val="a"/>
    <w:link w:val="a7"/>
    <w:unhideWhenUsed/>
    <w:rsid w:val="007D2E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D2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D2E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2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7D2E41"/>
    <w:pPr>
      <w:spacing w:after="120"/>
    </w:pPr>
  </w:style>
  <w:style w:type="character" w:customStyle="1" w:styleId="ab">
    <w:name w:val="Основной текст Знак"/>
    <w:basedOn w:val="a0"/>
    <w:link w:val="aa"/>
    <w:rsid w:val="007D2E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8F306-DFD2-4E13-B9EE-B3F0804C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Холощак Анастасия Сергеевна</dc:creator>
  <cp:keywords/>
  <dc:description/>
  <cp:lastModifiedBy>Екатерина Бандакова</cp:lastModifiedBy>
  <cp:revision>8</cp:revision>
  <dcterms:created xsi:type="dcterms:W3CDTF">2025-07-29T09:29:00Z</dcterms:created>
  <dcterms:modified xsi:type="dcterms:W3CDTF">2026-03-12T09:50:00Z</dcterms:modified>
</cp:coreProperties>
</file>