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296" w:type="dxa"/>
        <w:tblInd w:w="5066" w:type="dxa"/>
        <w:tblLook w:val="01E0" w:firstRow="1" w:lastRow="1" w:firstColumn="1" w:lastColumn="1" w:noHBand="0" w:noVBand="0"/>
      </w:tblPr>
      <w:tblGrid>
        <w:gridCol w:w="4296"/>
      </w:tblGrid>
      <w:tr w:rsidR="009B5CB5" w:rsidRPr="00636E22" w14:paraId="6C57DD32" w14:textId="77777777" w:rsidTr="00596498">
        <w:tc>
          <w:tcPr>
            <w:tcW w:w="4296" w:type="dxa"/>
          </w:tcPr>
          <w:p w14:paraId="4D109ACD" w14:textId="77777777" w:rsidR="009B5CB5" w:rsidRPr="00636E22" w:rsidRDefault="009B5CB5" w:rsidP="007B0016">
            <w:pPr>
              <w:pStyle w:val="Iauiue"/>
              <w:widowControl w:val="0"/>
              <w:spacing w:after="120"/>
              <w:ind w:left="68"/>
              <w:rPr>
                <w:rFonts w:ascii="Tahoma" w:hAnsi="Tahoma" w:cs="Tahoma"/>
                <w:b/>
                <w:lang w:val="ru-RU"/>
              </w:rPr>
            </w:pPr>
            <w:r w:rsidRPr="00636E22">
              <w:rPr>
                <w:rFonts w:ascii="Tahoma" w:hAnsi="Tahoma" w:cs="Tahoma"/>
                <w:b/>
                <w:lang w:val="ru-RU"/>
              </w:rPr>
              <w:t>УТВЕРЖДЕНА</w:t>
            </w:r>
          </w:p>
          <w:p w14:paraId="110F7B40" w14:textId="77777777" w:rsidR="009B5CB5" w:rsidRPr="00636E22" w:rsidRDefault="009B5CB5" w:rsidP="007B0016">
            <w:pPr>
              <w:pStyle w:val="Iauiue"/>
              <w:widowControl w:val="0"/>
              <w:spacing w:before="100" w:after="120"/>
              <w:ind w:left="68"/>
              <w:rPr>
                <w:rFonts w:ascii="Tahoma" w:hAnsi="Tahoma" w:cs="Tahoma"/>
                <w:lang w:val="ru-RU"/>
              </w:rPr>
            </w:pPr>
          </w:p>
          <w:p w14:paraId="19F7F263" w14:textId="77777777" w:rsidR="009B5CB5" w:rsidRPr="00636E22" w:rsidRDefault="009B5CB5" w:rsidP="007B0016">
            <w:pPr>
              <w:pStyle w:val="Iauiue"/>
              <w:widowControl w:val="0"/>
              <w:spacing w:before="100" w:after="120"/>
              <w:ind w:left="68"/>
              <w:rPr>
                <w:rFonts w:ascii="Tahoma" w:hAnsi="Tahoma" w:cs="Tahoma"/>
                <w:lang w:val="ru-RU"/>
              </w:rPr>
            </w:pPr>
            <w:r w:rsidRPr="00636E22">
              <w:rPr>
                <w:rFonts w:ascii="Tahoma" w:hAnsi="Tahoma" w:cs="Tahoma"/>
                <w:lang w:val="ru-RU"/>
              </w:rPr>
              <w:t>Дирекцией ЗАО «ФБ ММВБ»</w:t>
            </w:r>
          </w:p>
          <w:p w14:paraId="581A72EA" w14:textId="77777777" w:rsidR="009B5CB5" w:rsidRPr="00636E22" w:rsidRDefault="009B5CB5" w:rsidP="007B0016">
            <w:pPr>
              <w:pStyle w:val="Iauiue"/>
              <w:widowControl w:val="0"/>
              <w:spacing w:before="100" w:after="120"/>
              <w:ind w:left="68"/>
              <w:rPr>
                <w:rFonts w:ascii="Tahoma" w:hAnsi="Tahoma" w:cs="Tahoma"/>
                <w:lang w:val="ru-RU"/>
              </w:rPr>
            </w:pPr>
          </w:p>
          <w:p w14:paraId="09B768A2" w14:textId="35543BFE" w:rsidR="009B5CB5" w:rsidRPr="00636E22" w:rsidRDefault="00561585" w:rsidP="007B0016">
            <w:pPr>
              <w:pStyle w:val="Iauiue"/>
              <w:widowControl w:val="0"/>
              <w:spacing w:before="100" w:after="120"/>
              <w:ind w:left="68"/>
              <w:rPr>
                <w:rFonts w:ascii="Tahoma" w:hAnsi="Tahoma" w:cs="Tahoma"/>
                <w:lang w:val="ru-RU"/>
              </w:rPr>
            </w:pPr>
            <w:r w:rsidRPr="005F7B26">
              <w:rPr>
                <w:rFonts w:ascii="Tahoma" w:hAnsi="Tahoma" w:cs="Tahoma"/>
                <w:lang w:val="ru-RU"/>
              </w:rPr>
              <w:t xml:space="preserve">29 </w:t>
            </w:r>
            <w:r>
              <w:rPr>
                <w:rFonts w:ascii="Tahoma" w:hAnsi="Tahoma" w:cs="Tahoma"/>
                <w:lang w:val="ru-RU"/>
              </w:rPr>
              <w:t>января</w:t>
            </w:r>
            <w:r w:rsidR="00F45EA8">
              <w:rPr>
                <w:rFonts w:ascii="Tahoma" w:hAnsi="Tahoma" w:cs="Tahoma"/>
                <w:lang w:val="ru-RU"/>
              </w:rPr>
              <w:t xml:space="preserve"> </w:t>
            </w:r>
            <w:r w:rsidR="00F31476" w:rsidRPr="00636E22">
              <w:rPr>
                <w:rFonts w:ascii="Tahoma" w:hAnsi="Tahoma" w:cs="Tahoma"/>
                <w:lang w:val="ru-RU"/>
              </w:rPr>
              <w:t>201</w:t>
            </w:r>
            <w:r w:rsidR="00F31476" w:rsidRPr="005571E7">
              <w:rPr>
                <w:rFonts w:ascii="Tahoma" w:hAnsi="Tahoma" w:cs="Tahoma"/>
                <w:lang w:val="ru-RU"/>
              </w:rPr>
              <w:t>6</w:t>
            </w:r>
            <w:r w:rsidR="00F31476" w:rsidRPr="00636E22">
              <w:rPr>
                <w:rFonts w:ascii="Tahoma" w:hAnsi="Tahoma" w:cs="Tahoma"/>
                <w:lang w:val="ru-RU"/>
              </w:rPr>
              <w:t xml:space="preserve"> </w:t>
            </w:r>
            <w:r w:rsidR="009B5CB5" w:rsidRPr="00636E22">
              <w:rPr>
                <w:rFonts w:ascii="Tahoma" w:hAnsi="Tahoma" w:cs="Tahoma"/>
                <w:lang w:val="ru-RU"/>
              </w:rPr>
              <w:t>г. (Протокол №</w:t>
            </w:r>
            <w:r>
              <w:rPr>
                <w:rFonts w:ascii="Tahoma" w:hAnsi="Tahoma" w:cs="Tahoma"/>
                <w:lang w:val="ru-RU"/>
              </w:rPr>
              <w:t>35</w:t>
            </w:r>
            <w:r w:rsidR="009B5CB5" w:rsidRPr="00636E22">
              <w:rPr>
                <w:rFonts w:ascii="Tahoma" w:hAnsi="Tahoma" w:cs="Tahoma"/>
                <w:lang w:val="ru-RU"/>
              </w:rPr>
              <w:t>)</w:t>
            </w:r>
          </w:p>
          <w:p w14:paraId="5C35B85C" w14:textId="77777777" w:rsidR="009B5CB5" w:rsidRPr="00636E22" w:rsidRDefault="009B5CB5" w:rsidP="007B0016">
            <w:pPr>
              <w:pStyle w:val="Iauiue"/>
              <w:widowControl w:val="0"/>
              <w:spacing w:before="100" w:after="120"/>
              <w:ind w:left="68"/>
              <w:rPr>
                <w:rFonts w:ascii="Tahoma" w:hAnsi="Tahoma" w:cs="Tahoma"/>
                <w:lang w:val="ru-RU"/>
              </w:rPr>
            </w:pPr>
          </w:p>
          <w:p w14:paraId="13EE9364" w14:textId="77777777" w:rsidR="009B5CB5" w:rsidRPr="00636E22" w:rsidRDefault="009B5CB5" w:rsidP="007B0016">
            <w:pPr>
              <w:pStyle w:val="Iauiue"/>
              <w:widowControl w:val="0"/>
              <w:spacing w:before="100" w:after="120"/>
              <w:ind w:left="68"/>
              <w:rPr>
                <w:rFonts w:ascii="Tahoma" w:hAnsi="Tahoma" w:cs="Tahoma"/>
                <w:lang w:val="ru-RU"/>
              </w:rPr>
            </w:pPr>
            <w:r w:rsidRPr="00636E22">
              <w:rPr>
                <w:rFonts w:ascii="Tahoma" w:hAnsi="Tahoma" w:cs="Tahoma"/>
                <w:lang w:val="ru-RU"/>
              </w:rPr>
              <w:t>Генеральный директор ЗАО «ФБ ММВБ»</w:t>
            </w:r>
            <w:r w:rsidRPr="00636E22">
              <w:rPr>
                <w:rFonts w:ascii="Tahoma" w:hAnsi="Tahoma" w:cs="Tahoma"/>
                <w:lang w:val="ru-RU"/>
              </w:rPr>
              <w:br/>
            </w:r>
          </w:p>
          <w:p w14:paraId="4299215E" w14:textId="77777777" w:rsidR="009B5CB5" w:rsidRPr="00636E22" w:rsidRDefault="009B5CB5" w:rsidP="007B0016">
            <w:pPr>
              <w:pStyle w:val="Iauiue"/>
              <w:widowControl w:val="0"/>
              <w:spacing w:before="100" w:after="120"/>
              <w:ind w:left="68"/>
              <w:rPr>
                <w:rFonts w:ascii="Tahoma" w:hAnsi="Tahoma" w:cs="Tahoma"/>
                <w:lang w:val="ru-RU"/>
              </w:rPr>
            </w:pPr>
          </w:p>
          <w:p w14:paraId="07A1FC47" w14:textId="77777777" w:rsidR="009B5CB5" w:rsidRPr="00636E22" w:rsidRDefault="009B5CB5" w:rsidP="007B0016">
            <w:pPr>
              <w:pStyle w:val="Iauiue"/>
              <w:widowControl w:val="0"/>
              <w:spacing w:before="100" w:after="120"/>
              <w:ind w:left="68"/>
              <w:rPr>
                <w:rFonts w:ascii="Tahoma" w:hAnsi="Tahoma" w:cs="Tahoma"/>
                <w:lang w:val="ru-RU"/>
              </w:rPr>
            </w:pPr>
            <w:r w:rsidRPr="00636E22">
              <w:rPr>
                <w:rFonts w:ascii="Tahoma" w:hAnsi="Tahoma" w:cs="Tahoma"/>
                <w:lang w:val="ru-RU"/>
              </w:rPr>
              <w:t>_______________ А.В. Кузнецова</w:t>
            </w:r>
          </w:p>
        </w:tc>
      </w:tr>
    </w:tbl>
    <w:p w14:paraId="01CDCA38" w14:textId="77777777" w:rsidR="00E212F7" w:rsidRPr="00636E22" w:rsidRDefault="00E212F7" w:rsidP="00E212F7">
      <w:pPr>
        <w:rPr>
          <w:rFonts w:cs="Tahoma"/>
          <w:szCs w:val="20"/>
        </w:rPr>
      </w:pPr>
    </w:p>
    <w:p w14:paraId="4ED36DFB" w14:textId="77777777" w:rsidR="00E212F7" w:rsidRPr="00636E22" w:rsidRDefault="00E212F7" w:rsidP="00E212F7">
      <w:pPr>
        <w:rPr>
          <w:rFonts w:cs="Tahoma"/>
          <w:szCs w:val="20"/>
        </w:rPr>
      </w:pPr>
    </w:p>
    <w:p w14:paraId="202F1366" w14:textId="77777777" w:rsidR="00E212F7" w:rsidRPr="00636E22" w:rsidRDefault="00E212F7" w:rsidP="00E212F7">
      <w:pPr>
        <w:rPr>
          <w:rFonts w:cs="Tahoma"/>
          <w:szCs w:val="20"/>
        </w:rPr>
      </w:pPr>
    </w:p>
    <w:p w14:paraId="4907F909" w14:textId="77777777" w:rsidR="00E212F7" w:rsidRPr="00636E22" w:rsidRDefault="00E212F7" w:rsidP="00E212F7">
      <w:pPr>
        <w:rPr>
          <w:rFonts w:cs="Tahoma"/>
          <w:szCs w:val="20"/>
        </w:rPr>
      </w:pPr>
    </w:p>
    <w:p w14:paraId="51E9A4F6" w14:textId="77777777" w:rsidR="00E212F7" w:rsidRPr="00636E22" w:rsidRDefault="00E212F7" w:rsidP="00E212F7">
      <w:pPr>
        <w:rPr>
          <w:rFonts w:cs="Tahoma"/>
          <w:szCs w:val="20"/>
        </w:rPr>
      </w:pPr>
    </w:p>
    <w:p w14:paraId="0B6A5147" w14:textId="77777777" w:rsidR="00E212F7" w:rsidRPr="00636E22" w:rsidRDefault="00E212F7" w:rsidP="00E212F7">
      <w:pPr>
        <w:rPr>
          <w:rFonts w:cs="Tahoma"/>
          <w:szCs w:val="20"/>
        </w:rPr>
      </w:pPr>
    </w:p>
    <w:p w14:paraId="08BCD774" w14:textId="77777777" w:rsidR="00E212F7" w:rsidRPr="00636E22" w:rsidRDefault="00E212F7" w:rsidP="00E212F7">
      <w:pPr>
        <w:rPr>
          <w:rFonts w:cs="Tahoma"/>
          <w:szCs w:val="20"/>
        </w:rPr>
      </w:pPr>
    </w:p>
    <w:p w14:paraId="4FA23BA1" w14:textId="77777777" w:rsidR="00E212F7" w:rsidRPr="00636E22" w:rsidRDefault="00E212F7" w:rsidP="00E212F7">
      <w:pPr>
        <w:rPr>
          <w:rFonts w:cs="Tahoma"/>
          <w:szCs w:val="20"/>
        </w:rPr>
      </w:pPr>
    </w:p>
    <w:p w14:paraId="1DD67C10" w14:textId="2D1EE05B" w:rsidR="00E212F7" w:rsidRPr="00636E22" w:rsidRDefault="00E212F7" w:rsidP="00E212F7">
      <w:pPr>
        <w:jc w:val="center"/>
        <w:rPr>
          <w:rFonts w:cs="Tahoma"/>
          <w:b/>
          <w:sz w:val="28"/>
          <w:szCs w:val="28"/>
        </w:rPr>
      </w:pPr>
      <w:r w:rsidRPr="00636E22">
        <w:rPr>
          <w:rFonts w:cs="Tahoma"/>
          <w:b/>
          <w:sz w:val="28"/>
          <w:szCs w:val="28"/>
        </w:rPr>
        <w:t xml:space="preserve">Методика расчета Индексов </w:t>
      </w:r>
      <w:r w:rsidR="00BF393A">
        <w:rPr>
          <w:rFonts w:cs="Tahoma"/>
          <w:b/>
          <w:sz w:val="28"/>
          <w:szCs w:val="28"/>
        </w:rPr>
        <w:t xml:space="preserve">акций </w:t>
      </w:r>
      <w:r w:rsidR="00545298">
        <w:rPr>
          <w:rFonts w:cs="Tahoma"/>
          <w:b/>
          <w:sz w:val="28"/>
          <w:szCs w:val="28"/>
        </w:rPr>
        <w:t xml:space="preserve">средней капитализации </w:t>
      </w:r>
      <w:r w:rsidRPr="00636E22">
        <w:rPr>
          <w:rFonts w:cs="Tahoma"/>
          <w:b/>
          <w:sz w:val="28"/>
          <w:szCs w:val="28"/>
        </w:rPr>
        <w:t>Московской Биржи</w:t>
      </w:r>
    </w:p>
    <w:p w14:paraId="48622CDB" w14:textId="77777777" w:rsidR="00E212F7" w:rsidRPr="00636E22" w:rsidRDefault="00E212F7" w:rsidP="00E212F7">
      <w:pPr>
        <w:rPr>
          <w:rFonts w:cs="Tahoma"/>
          <w:szCs w:val="20"/>
        </w:rPr>
      </w:pPr>
    </w:p>
    <w:p w14:paraId="66693CEE" w14:textId="77777777" w:rsidR="00E212F7" w:rsidRPr="00636E22" w:rsidRDefault="00E212F7" w:rsidP="00E212F7">
      <w:pPr>
        <w:rPr>
          <w:rFonts w:cs="Tahoma"/>
          <w:szCs w:val="20"/>
        </w:rPr>
      </w:pPr>
    </w:p>
    <w:p w14:paraId="6E536AAC" w14:textId="77777777" w:rsidR="00E212F7" w:rsidRPr="00636E22" w:rsidRDefault="00E212F7" w:rsidP="00E212F7">
      <w:pPr>
        <w:rPr>
          <w:rFonts w:cs="Tahoma"/>
          <w:szCs w:val="20"/>
        </w:rPr>
      </w:pPr>
    </w:p>
    <w:p w14:paraId="11303E20" w14:textId="77777777" w:rsidR="00E212F7" w:rsidRPr="00636E22" w:rsidRDefault="00E212F7" w:rsidP="00E212F7">
      <w:pPr>
        <w:rPr>
          <w:rFonts w:cs="Tahoma"/>
          <w:szCs w:val="20"/>
        </w:rPr>
      </w:pPr>
    </w:p>
    <w:p w14:paraId="02CC0C00" w14:textId="77777777" w:rsidR="00E212F7" w:rsidRPr="00636E22" w:rsidRDefault="00E212F7" w:rsidP="00E212F7">
      <w:pPr>
        <w:rPr>
          <w:rFonts w:cs="Tahoma"/>
          <w:szCs w:val="20"/>
        </w:rPr>
      </w:pPr>
    </w:p>
    <w:p w14:paraId="68F4FC38" w14:textId="77777777" w:rsidR="00E212F7" w:rsidRPr="00636E22" w:rsidRDefault="00E212F7" w:rsidP="00E212F7">
      <w:pPr>
        <w:rPr>
          <w:rFonts w:cs="Tahoma"/>
          <w:szCs w:val="20"/>
        </w:rPr>
      </w:pPr>
    </w:p>
    <w:p w14:paraId="197CCE3C" w14:textId="77777777" w:rsidR="00E212F7" w:rsidRPr="00636E22" w:rsidRDefault="00E212F7" w:rsidP="00E212F7">
      <w:pPr>
        <w:rPr>
          <w:rFonts w:cs="Tahoma"/>
          <w:szCs w:val="20"/>
        </w:rPr>
      </w:pPr>
    </w:p>
    <w:p w14:paraId="64008EC3" w14:textId="77777777" w:rsidR="00E212F7" w:rsidRPr="00636E22" w:rsidRDefault="00E212F7" w:rsidP="00E212F7">
      <w:pPr>
        <w:rPr>
          <w:rFonts w:cs="Tahoma"/>
          <w:szCs w:val="20"/>
        </w:rPr>
      </w:pPr>
    </w:p>
    <w:p w14:paraId="0471CD2C" w14:textId="77777777" w:rsidR="00E212F7" w:rsidRPr="00636E22" w:rsidRDefault="00E212F7" w:rsidP="00E212F7">
      <w:pPr>
        <w:rPr>
          <w:rFonts w:cs="Tahoma"/>
          <w:szCs w:val="20"/>
        </w:rPr>
      </w:pPr>
    </w:p>
    <w:p w14:paraId="1CD8CDE7" w14:textId="77777777" w:rsidR="00E212F7" w:rsidRPr="00636E22" w:rsidRDefault="00E212F7" w:rsidP="00E212F7">
      <w:pPr>
        <w:rPr>
          <w:rFonts w:cs="Tahoma"/>
          <w:szCs w:val="20"/>
        </w:rPr>
      </w:pPr>
    </w:p>
    <w:p w14:paraId="445FE43E" w14:textId="77777777" w:rsidR="00E212F7" w:rsidRPr="00636E22" w:rsidRDefault="00E212F7" w:rsidP="00E212F7">
      <w:pPr>
        <w:rPr>
          <w:rFonts w:cs="Tahoma"/>
          <w:szCs w:val="20"/>
        </w:rPr>
      </w:pPr>
    </w:p>
    <w:p w14:paraId="2DC409BF" w14:textId="77777777" w:rsidR="00E212F7" w:rsidRPr="00636E22" w:rsidRDefault="00E212F7" w:rsidP="00E212F7">
      <w:pPr>
        <w:rPr>
          <w:rFonts w:cs="Tahoma"/>
          <w:szCs w:val="20"/>
        </w:rPr>
      </w:pPr>
    </w:p>
    <w:p w14:paraId="54B6BB74" w14:textId="77777777" w:rsidR="00E212F7" w:rsidRPr="00636E22" w:rsidRDefault="00E212F7" w:rsidP="00E212F7">
      <w:pPr>
        <w:rPr>
          <w:rFonts w:cs="Tahoma"/>
          <w:szCs w:val="20"/>
        </w:rPr>
      </w:pPr>
    </w:p>
    <w:p w14:paraId="01422D88" w14:textId="77777777" w:rsidR="00E212F7" w:rsidRPr="00636E22" w:rsidRDefault="00E212F7" w:rsidP="00E212F7">
      <w:pPr>
        <w:rPr>
          <w:rFonts w:cs="Tahoma"/>
          <w:szCs w:val="20"/>
        </w:rPr>
      </w:pPr>
    </w:p>
    <w:p w14:paraId="62D96C75" w14:textId="77777777" w:rsidR="00E212F7" w:rsidRPr="00636E22" w:rsidRDefault="00E212F7" w:rsidP="00E212F7">
      <w:pPr>
        <w:rPr>
          <w:rFonts w:cs="Tahoma"/>
          <w:szCs w:val="20"/>
        </w:rPr>
      </w:pPr>
    </w:p>
    <w:p w14:paraId="4A22AB3B" w14:textId="77777777" w:rsidR="00E212F7" w:rsidRPr="00636E22" w:rsidRDefault="00E212F7" w:rsidP="00E212F7">
      <w:pPr>
        <w:rPr>
          <w:rFonts w:cs="Tahoma"/>
          <w:szCs w:val="20"/>
        </w:rPr>
      </w:pPr>
    </w:p>
    <w:p w14:paraId="2F0FDCDD" w14:textId="77777777" w:rsidR="00E212F7" w:rsidRPr="00636E22" w:rsidRDefault="00E212F7" w:rsidP="00E212F7">
      <w:pPr>
        <w:rPr>
          <w:rFonts w:cs="Tahoma"/>
          <w:szCs w:val="20"/>
        </w:rPr>
      </w:pPr>
    </w:p>
    <w:p w14:paraId="0E98C961" w14:textId="77777777" w:rsidR="00E212F7" w:rsidRPr="00636E22" w:rsidRDefault="00E212F7" w:rsidP="00E212F7">
      <w:pPr>
        <w:rPr>
          <w:rFonts w:cs="Tahoma"/>
          <w:szCs w:val="20"/>
        </w:rPr>
      </w:pPr>
    </w:p>
    <w:p w14:paraId="16723F78" w14:textId="77777777" w:rsidR="00E212F7" w:rsidRPr="00636E22" w:rsidRDefault="00E212F7" w:rsidP="00E212F7">
      <w:pPr>
        <w:rPr>
          <w:rFonts w:cs="Tahoma"/>
          <w:szCs w:val="20"/>
        </w:rPr>
      </w:pPr>
    </w:p>
    <w:p w14:paraId="37F99F08" w14:textId="77777777" w:rsidR="00E212F7" w:rsidRPr="00636E22" w:rsidRDefault="00E212F7" w:rsidP="00E212F7">
      <w:pPr>
        <w:rPr>
          <w:rFonts w:cs="Tahoma"/>
          <w:szCs w:val="20"/>
        </w:rPr>
      </w:pPr>
    </w:p>
    <w:p w14:paraId="7E56D7D6" w14:textId="77777777" w:rsidR="00E212F7" w:rsidRPr="00636E22" w:rsidRDefault="00E212F7" w:rsidP="00E212F7">
      <w:pPr>
        <w:rPr>
          <w:rFonts w:cs="Tahoma"/>
          <w:szCs w:val="20"/>
        </w:rPr>
      </w:pPr>
    </w:p>
    <w:p w14:paraId="64A31617" w14:textId="77777777" w:rsidR="00E212F7" w:rsidRPr="00636E22" w:rsidRDefault="00E212F7" w:rsidP="00E212F7">
      <w:pPr>
        <w:rPr>
          <w:rFonts w:cs="Tahoma"/>
          <w:szCs w:val="20"/>
        </w:rPr>
      </w:pPr>
    </w:p>
    <w:p w14:paraId="5F93592E" w14:textId="77777777" w:rsidR="00E212F7" w:rsidRPr="00636E22" w:rsidRDefault="00E212F7" w:rsidP="00E212F7">
      <w:pPr>
        <w:rPr>
          <w:rFonts w:cs="Tahoma"/>
          <w:szCs w:val="20"/>
        </w:rPr>
      </w:pPr>
    </w:p>
    <w:p w14:paraId="32D117F9" w14:textId="77777777" w:rsidR="00E212F7" w:rsidRPr="00636E22" w:rsidRDefault="00E212F7" w:rsidP="00E212F7">
      <w:pPr>
        <w:rPr>
          <w:rFonts w:cs="Tahoma"/>
          <w:szCs w:val="20"/>
        </w:rPr>
      </w:pPr>
    </w:p>
    <w:p w14:paraId="1A917244" w14:textId="77777777" w:rsidR="00E212F7" w:rsidRPr="00636E22" w:rsidRDefault="00E212F7" w:rsidP="00E212F7">
      <w:pPr>
        <w:rPr>
          <w:rFonts w:cs="Tahoma"/>
          <w:szCs w:val="20"/>
        </w:rPr>
      </w:pPr>
    </w:p>
    <w:p w14:paraId="58D96721" w14:textId="77777777" w:rsidR="00E212F7" w:rsidRPr="00636E22" w:rsidRDefault="00E212F7" w:rsidP="00E212F7">
      <w:pPr>
        <w:rPr>
          <w:rFonts w:cs="Tahoma"/>
          <w:szCs w:val="20"/>
        </w:rPr>
      </w:pPr>
    </w:p>
    <w:p w14:paraId="27564152" w14:textId="77777777" w:rsidR="00E212F7" w:rsidRPr="00636E22" w:rsidRDefault="00E212F7" w:rsidP="00E212F7">
      <w:pPr>
        <w:rPr>
          <w:rFonts w:cs="Tahoma"/>
          <w:szCs w:val="20"/>
        </w:rPr>
      </w:pPr>
    </w:p>
    <w:p w14:paraId="3314A295" w14:textId="77777777" w:rsidR="00E212F7" w:rsidRPr="00636E22" w:rsidRDefault="00E212F7" w:rsidP="00E212F7">
      <w:pPr>
        <w:rPr>
          <w:rFonts w:cs="Tahoma"/>
          <w:szCs w:val="20"/>
        </w:rPr>
      </w:pPr>
    </w:p>
    <w:p w14:paraId="39AE0605" w14:textId="77777777" w:rsidR="00E212F7" w:rsidRPr="00636E22" w:rsidRDefault="00E212F7" w:rsidP="00E212F7">
      <w:pPr>
        <w:rPr>
          <w:rFonts w:cs="Tahoma"/>
          <w:szCs w:val="20"/>
        </w:rPr>
      </w:pPr>
    </w:p>
    <w:p w14:paraId="6429CA20" w14:textId="77777777" w:rsidR="00E212F7" w:rsidRPr="00636E22" w:rsidRDefault="00E212F7" w:rsidP="00E212F7">
      <w:pPr>
        <w:rPr>
          <w:rFonts w:cs="Tahoma"/>
          <w:szCs w:val="20"/>
        </w:rPr>
      </w:pPr>
    </w:p>
    <w:p w14:paraId="323C2570" w14:textId="77777777" w:rsidR="00E212F7" w:rsidRPr="00636E22" w:rsidRDefault="00E212F7" w:rsidP="00E212F7">
      <w:pPr>
        <w:rPr>
          <w:rFonts w:cs="Tahoma"/>
          <w:szCs w:val="20"/>
        </w:rPr>
      </w:pPr>
    </w:p>
    <w:p w14:paraId="4874FE2C" w14:textId="77777777" w:rsidR="00E212F7" w:rsidRPr="00636E22" w:rsidRDefault="00E212F7" w:rsidP="00E212F7">
      <w:pPr>
        <w:rPr>
          <w:rFonts w:cs="Tahoma"/>
          <w:szCs w:val="20"/>
        </w:rPr>
      </w:pPr>
    </w:p>
    <w:p w14:paraId="4B47B893" w14:textId="77777777" w:rsidR="00E212F7" w:rsidRPr="00636E22" w:rsidRDefault="00E212F7" w:rsidP="00E212F7">
      <w:pPr>
        <w:rPr>
          <w:rFonts w:cs="Tahoma"/>
          <w:szCs w:val="20"/>
        </w:rPr>
      </w:pPr>
    </w:p>
    <w:p w14:paraId="1980AA09" w14:textId="28BADF7F" w:rsidR="00596498" w:rsidRPr="00F31476" w:rsidRDefault="00E17130" w:rsidP="00DE54B1">
      <w:pPr>
        <w:jc w:val="center"/>
        <w:rPr>
          <w:b/>
          <w:lang w:val="en-US"/>
        </w:rPr>
        <w:sectPr w:rsidR="00596498" w:rsidRPr="00F31476" w:rsidSect="00E81F59">
          <w:footerReference w:type="even" r:id="rId8"/>
          <w:footerReference w:type="default" r:id="rId9"/>
          <w:footerReference w:type="first" r:id="rId10"/>
          <w:pgSz w:w="11906" w:h="16838"/>
          <w:pgMar w:top="1077" w:right="1134" w:bottom="1077" w:left="1418" w:header="709" w:footer="709" w:gutter="0"/>
          <w:cols w:space="708"/>
          <w:titlePg/>
          <w:docGrid w:linePitch="360"/>
        </w:sectPr>
      </w:pPr>
      <w:r w:rsidRPr="00DE54B1">
        <w:rPr>
          <w:b/>
        </w:rPr>
        <w:t>ЗАО «ФБ ММВБ»</w:t>
      </w:r>
      <w:r w:rsidR="00E212F7" w:rsidRPr="00DE54B1">
        <w:rPr>
          <w:b/>
        </w:rPr>
        <w:t xml:space="preserve"> </w:t>
      </w:r>
      <w:r w:rsidR="00F31476" w:rsidRPr="00DE54B1">
        <w:rPr>
          <w:b/>
        </w:rPr>
        <w:t>201</w:t>
      </w:r>
      <w:r w:rsidR="00F31476">
        <w:rPr>
          <w:b/>
          <w:lang w:val="en-US"/>
        </w:rPr>
        <w:t>6</w:t>
      </w:r>
    </w:p>
    <w:p w14:paraId="7807CB72" w14:textId="77777777" w:rsidR="009F6C5A" w:rsidRPr="00636E22" w:rsidRDefault="009F6C5A" w:rsidP="00596498">
      <w:pPr>
        <w:rPr>
          <w:rFonts w:cs="Tahoma"/>
        </w:rPr>
      </w:pPr>
    </w:p>
    <w:p w14:paraId="24FB15B7" w14:textId="7A585D4D" w:rsidR="00DE54B1" w:rsidRPr="00DE54B1" w:rsidRDefault="00DE54B1" w:rsidP="00DE54B1">
      <w:pPr>
        <w:jc w:val="center"/>
        <w:rPr>
          <w:b/>
        </w:rPr>
      </w:pPr>
      <w:r w:rsidRPr="00DE54B1">
        <w:rPr>
          <w:b/>
        </w:rPr>
        <w:t>ОГЛАВЛЕНИЕ</w:t>
      </w:r>
    </w:p>
    <w:p w14:paraId="4781D4D0" w14:textId="77777777" w:rsidR="003B0C85" w:rsidRDefault="00DE54B1">
      <w:pPr>
        <w:pStyle w:val="14"/>
        <w:tabs>
          <w:tab w:val="left" w:pos="600"/>
          <w:tab w:val="right" w:leader="dot" w:pos="9344"/>
        </w:tabs>
        <w:rPr>
          <w:rFonts w:asciiTheme="minorHAnsi" w:eastAsiaTheme="minorEastAsia" w:hAnsiTheme="minorHAnsi" w:cstheme="minorBidi"/>
          <w:b w:val="0"/>
          <w:bCs w:val="0"/>
          <w:caps w:val="0"/>
          <w:noProof/>
          <w:sz w:val="22"/>
          <w:szCs w:val="22"/>
        </w:rPr>
      </w:pPr>
      <w:r>
        <w:rPr>
          <w:rFonts w:asciiTheme="minorHAnsi" w:hAnsiTheme="minorHAnsi" w:cs="Tahoma"/>
          <w:b w:val="0"/>
          <w:bCs w:val="0"/>
          <w:caps w:val="0"/>
        </w:rPr>
        <w:fldChar w:fldCharType="begin"/>
      </w:r>
      <w:r>
        <w:rPr>
          <w:rFonts w:asciiTheme="minorHAnsi" w:hAnsiTheme="minorHAnsi" w:cs="Tahoma"/>
          <w:b w:val="0"/>
          <w:bCs w:val="0"/>
          <w:caps w:val="0"/>
        </w:rPr>
        <w:instrText xml:space="preserve"> TOC \o "1-2" \h \z \u </w:instrText>
      </w:r>
      <w:r>
        <w:rPr>
          <w:rFonts w:asciiTheme="minorHAnsi" w:hAnsiTheme="minorHAnsi" w:cs="Tahoma"/>
          <w:b w:val="0"/>
          <w:bCs w:val="0"/>
          <w:caps w:val="0"/>
        </w:rPr>
        <w:fldChar w:fldCharType="separate"/>
      </w:r>
      <w:hyperlink w:anchor="_Toc442363421" w:history="1">
        <w:r w:rsidR="003B0C85" w:rsidRPr="00F962BB">
          <w:rPr>
            <w:rStyle w:val="a8"/>
            <w:rFonts w:cs="Tahoma"/>
            <w:noProof/>
          </w:rPr>
          <w:t>1.</w:t>
        </w:r>
        <w:r w:rsidR="003B0C85">
          <w:rPr>
            <w:rFonts w:asciiTheme="minorHAnsi" w:eastAsiaTheme="minorEastAsia" w:hAnsiTheme="minorHAnsi" w:cstheme="minorBidi"/>
            <w:b w:val="0"/>
            <w:bCs w:val="0"/>
            <w:caps w:val="0"/>
            <w:noProof/>
            <w:sz w:val="22"/>
            <w:szCs w:val="22"/>
          </w:rPr>
          <w:tab/>
        </w:r>
        <w:r w:rsidR="003B0C85" w:rsidRPr="00F962BB">
          <w:rPr>
            <w:rStyle w:val="a8"/>
            <w:rFonts w:cs="Tahoma"/>
            <w:noProof/>
          </w:rPr>
          <w:t>Общие положения</w:t>
        </w:r>
        <w:r w:rsidR="003B0C85">
          <w:rPr>
            <w:noProof/>
            <w:webHidden/>
          </w:rPr>
          <w:tab/>
        </w:r>
        <w:r w:rsidR="003B0C85">
          <w:rPr>
            <w:noProof/>
            <w:webHidden/>
          </w:rPr>
          <w:fldChar w:fldCharType="begin"/>
        </w:r>
        <w:r w:rsidR="003B0C85">
          <w:rPr>
            <w:noProof/>
            <w:webHidden/>
          </w:rPr>
          <w:instrText xml:space="preserve"> PAGEREF _Toc442363421 \h </w:instrText>
        </w:r>
        <w:r w:rsidR="003B0C85">
          <w:rPr>
            <w:noProof/>
            <w:webHidden/>
          </w:rPr>
        </w:r>
        <w:r w:rsidR="003B0C85">
          <w:rPr>
            <w:noProof/>
            <w:webHidden/>
          </w:rPr>
          <w:fldChar w:fldCharType="separate"/>
        </w:r>
        <w:r w:rsidR="003B0C85">
          <w:rPr>
            <w:noProof/>
            <w:webHidden/>
          </w:rPr>
          <w:t>3</w:t>
        </w:r>
        <w:r w:rsidR="003B0C85">
          <w:rPr>
            <w:noProof/>
            <w:webHidden/>
          </w:rPr>
          <w:fldChar w:fldCharType="end"/>
        </w:r>
      </w:hyperlink>
    </w:p>
    <w:p w14:paraId="5ACE0E32" w14:textId="77777777" w:rsidR="003B0C85" w:rsidRDefault="003B0C85">
      <w:pPr>
        <w:pStyle w:val="21"/>
        <w:tabs>
          <w:tab w:val="left" w:pos="800"/>
          <w:tab w:val="right" w:leader="dot" w:pos="9344"/>
        </w:tabs>
        <w:rPr>
          <w:rFonts w:asciiTheme="minorHAnsi" w:eastAsiaTheme="minorEastAsia" w:hAnsiTheme="minorHAnsi" w:cstheme="minorBidi"/>
          <w:iCs w:val="0"/>
          <w:noProof/>
          <w:sz w:val="22"/>
          <w:szCs w:val="22"/>
        </w:rPr>
      </w:pPr>
      <w:hyperlink w:anchor="_Toc442363422" w:history="1">
        <w:r w:rsidRPr="00F962BB">
          <w:rPr>
            <w:rStyle w:val="a8"/>
            <w:rFonts w:cs="Tahoma"/>
            <w:noProof/>
          </w:rPr>
          <w:t>1.1.</w:t>
        </w:r>
        <w:r>
          <w:rPr>
            <w:rFonts w:asciiTheme="minorHAnsi" w:eastAsiaTheme="minorEastAsia" w:hAnsiTheme="minorHAnsi" w:cstheme="minorBidi"/>
            <w:iCs w:val="0"/>
            <w:noProof/>
            <w:sz w:val="22"/>
            <w:szCs w:val="22"/>
          </w:rPr>
          <w:tab/>
        </w:r>
        <w:r w:rsidRPr="00F962BB">
          <w:rPr>
            <w:rStyle w:val="a8"/>
            <w:rFonts w:cs="Tahoma"/>
            <w:noProof/>
          </w:rPr>
          <w:t>Термины и определения</w:t>
        </w:r>
        <w:r>
          <w:rPr>
            <w:noProof/>
            <w:webHidden/>
          </w:rPr>
          <w:tab/>
        </w:r>
        <w:r>
          <w:rPr>
            <w:noProof/>
            <w:webHidden/>
          </w:rPr>
          <w:fldChar w:fldCharType="begin"/>
        </w:r>
        <w:r>
          <w:rPr>
            <w:noProof/>
            <w:webHidden/>
          </w:rPr>
          <w:instrText xml:space="preserve"> PAGEREF _Toc442363422 \h </w:instrText>
        </w:r>
        <w:r>
          <w:rPr>
            <w:noProof/>
            <w:webHidden/>
          </w:rPr>
        </w:r>
        <w:r>
          <w:rPr>
            <w:noProof/>
            <w:webHidden/>
          </w:rPr>
          <w:fldChar w:fldCharType="separate"/>
        </w:r>
        <w:r>
          <w:rPr>
            <w:noProof/>
            <w:webHidden/>
          </w:rPr>
          <w:t>3</w:t>
        </w:r>
        <w:r>
          <w:rPr>
            <w:noProof/>
            <w:webHidden/>
          </w:rPr>
          <w:fldChar w:fldCharType="end"/>
        </w:r>
      </w:hyperlink>
    </w:p>
    <w:p w14:paraId="2E037DD0" w14:textId="77777777" w:rsidR="003B0C85" w:rsidRDefault="003B0C85">
      <w:pPr>
        <w:pStyle w:val="14"/>
        <w:tabs>
          <w:tab w:val="left" w:pos="600"/>
          <w:tab w:val="right" w:leader="dot" w:pos="9344"/>
        </w:tabs>
        <w:rPr>
          <w:rFonts w:asciiTheme="minorHAnsi" w:eastAsiaTheme="minorEastAsia" w:hAnsiTheme="minorHAnsi" w:cstheme="minorBidi"/>
          <w:b w:val="0"/>
          <w:bCs w:val="0"/>
          <w:caps w:val="0"/>
          <w:noProof/>
          <w:sz w:val="22"/>
          <w:szCs w:val="22"/>
        </w:rPr>
      </w:pPr>
      <w:hyperlink w:anchor="_Toc442363423" w:history="1">
        <w:r w:rsidRPr="00F962BB">
          <w:rPr>
            <w:rStyle w:val="a8"/>
            <w:rFonts w:cs="Tahoma"/>
            <w:noProof/>
          </w:rPr>
          <w:t>2.</w:t>
        </w:r>
        <w:r>
          <w:rPr>
            <w:rFonts w:asciiTheme="minorHAnsi" w:eastAsiaTheme="minorEastAsia" w:hAnsiTheme="minorHAnsi" w:cstheme="minorBidi"/>
            <w:b w:val="0"/>
            <w:bCs w:val="0"/>
            <w:caps w:val="0"/>
            <w:noProof/>
            <w:sz w:val="22"/>
            <w:szCs w:val="22"/>
          </w:rPr>
          <w:tab/>
        </w:r>
        <w:r w:rsidRPr="00F962BB">
          <w:rPr>
            <w:rStyle w:val="a8"/>
            <w:rFonts w:cs="Tahoma"/>
            <w:noProof/>
          </w:rPr>
          <w:t>Расчет Индексов</w:t>
        </w:r>
        <w:r>
          <w:rPr>
            <w:noProof/>
            <w:webHidden/>
          </w:rPr>
          <w:tab/>
        </w:r>
        <w:r>
          <w:rPr>
            <w:noProof/>
            <w:webHidden/>
          </w:rPr>
          <w:fldChar w:fldCharType="begin"/>
        </w:r>
        <w:r>
          <w:rPr>
            <w:noProof/>
            <w:webHidden/>
          </w:rPr>
          <w:instrText xml:space="preserve"> PAGEREF _Toc442363423 \h </w:instrText>
        </w:r>
        <w:r>
          <w:rPr>
            <w:noProof/>
            <w:webHidden/>
          </w:rPr>
        </w:r>
        <w:r>
          <w:rPr>
            <w:noProof/>
            <w:webHidden/>
          </w:rPr>
          <w:fldChar w:fldCharType="separate"/>
        </w:r>
        <w:r>
          <w:rPr>
            <w:noProof/>
            <w:webHidden/>
          </w:rPr>
          <w:t>3</w:t>
        </w:r>
        <w:r>
          <w:rPr>
            <w:noProof/>
            <w:webHidden/>
          </w:rPr>
          <w:fldChar w:fldCharType="end"/>
        </w:r>
      </w:hyperlink>
    </w:p>
    <w:p w14:paraId="56FE72BF" w14:textId="77777777" w:rsidR="003B0C85" w:rsidRDefault="003B0C85">
      <w:pPr>
        <w:pStyle w:val="21"/>
        <w:tabs>
          <w:tab w:val="left" w:pos="800"/>
          <w:tab w:val="right" w:leader="dot" w:pos="9344"/>
        </w:tabs>
        <w:rPr>
          <w:rFonts w:asciiTheme="minorHAnsi" w:eastAsiaTheme="minorEastAsia" w:hAnsiTheme="minorHAnsi" w:cstheme="minorBidi"/>
          <w:iCs w:val="0"/>
          <w:noProof/>
          <w:sz w:val="22"/>
          <w:szCs w:val="22"/>
        </w:rPr>
      </w:pPr>
      <w:hyperlink w:anchor="_Toc442363424" w:history="1">
        <w:r w:rsidRPr="00F962BB">
          <w:rPr>
            <w:rStyle w:val="a8"/>
            <w:rFonts w:cs="Tahoma"/>
            <w:noProof/>
          </w:rPr>
          <w:t>2.1.</w:t>
        </w:r>
        <w:r>
          <w:rPr>
            <w:rFonts w:asciiTheme="minorHAnsi" w:eastAsiaTheme="minorEastAsia" w:hAnsiTheme="minorHAnsi" w:cstheme="minorBidi"/>
            <w:iCs w:val="0"/>
            <w:noProof/>
            <w:sz w:val="22"/>
            <w:szCs w:val="22"/>
          </w:rPr>
          <w:tab/>
        </w:r>
        <w:r w:rsidRPr="00F962BB">
          <w:rPr>
            <w:rStyle w:val="a8"/>
            <w:rFonts w:cs="Tahoma"/>
            <w:noProof/>
          </w:rPr>
          <w:t>Формулы расчета Индексов</w:t>
        </w:r>
        <w:r>
          <w:rPr>
            <w:noProof/>
            <w:webHidden/>
          </w:rPr>
          <w:tab/>
        </w:r>
        <w:r>
          <w:rPr>
            <w:noProof/>
            <w:webHidden/>
          </w:rPr>
          <w:fldChar w:fldCharType="begin"/>
        </w:r>
        <w:r>
          <w:rPr>
            <w:noProof/>
            <w:webHidden/>
          </w:rPr>
          <w:instrText xml:space="preserve"> PAGEREF _Toc442363424 \h </w:instrText>
        </w:r>
        <w:r>
          <w:rPr>
            <w:noProof/>
            <w:webHidden/>
          </w:rPr>
        </w:r>
        <w:r>
          <w:rPr>
            <w:noProof/>
            <w:webHidden/>
          </w:rPr>
          <w:fldChar w:fldCharType="separate"/>
        </w:r>
        <w:r>
          <w:rPr>
            <w:noProof/>
            <w:webHidden/>
          </w:rPr>
          <w:t>3</w:t>
        </w:r>
        <w:r>
          <w:rPr>
            <w:noProof/>
            <w:webHidden/>
          </w:rPr>
          <w:fldChar w:fldCharType="end"/>
        </w:r>
      </w:hyperlink>
    </w:p>
    <w:p w14:paraId="7A84EF96" w14:textId="77777777" w:rsidR="003B0C85" w:rsidRDefault="003B0C85">
      <w:pPr>
        <w:pStyle w:val="21"/>
        <w:tabs>
          <w:tab w:val="left" w:pos="800"/>
          <w:tab w:val="right" w:leader="dot" w:pos="9344"/>
        </w:tabs>
        <w:rPr>
          <w:rFonts w:asciiTheme="minorHAnsi" w:eastAsiaTheme="minorEastAsia" w:hAnsiTheme="minorHAnsi" w:cstheme="minorBidi"/>
          <w:iCs w:val="0"/>
          <w:noProof/>
          <w:sz w:val="22"/>
          <w:szCs w:val="22"/>
        </w:rPr>
      </w:pPr>
      <w:hyperlink w:anchor="_Toc442363425" w:history="1">
        <w:r w:rsidRPr="00F962BB">
          <w:rPr>
            <w:rStyle w:val="a8"/>
            <w:rFonts w:cs="Tahoma"/>
            <w:noProof/>
          </w:rPr>
          <w:t>2.2.</w:t>
        </w:r>
        <w:r>
          <w:rPr>
            <w:rFonts w:asciiTheme="minorHAnsi" w:eastAsiaTheme="minorEastAsia" w:hAnsiTheme="minorHAnsi" w:cstheme="minorBidi"/>
            <w:iCs w:val="0"/>
            <w:noProof/>
            <w:sz w:val="22"/>
            <w:szCs w:val="22"/>
          </w:rPr>
          <w:tab/>
        </w:r>
        <w:r w:rsidRPr="00F962BB">
          <w:rPr>
            <w:rStyle w:val="a8"/>
            <w:rFonts w:cs="Tahoma"/>
            <w:noProof/>
          </w:rPr>
          <w:t>Определение цены Акции</w:t>
        </w:r>
        <w:r>
          <w:rPr>
            <w:noProof/>
            <w:webHidden/>
          </w:rPr>
          <w:tab/>
        </w:r>
        <w:r>
          <w:rPr>
            <w:noProof/>
            <w:webHidden/>
          </w:rPr>
          <w:fldChar w:fldCharType="begin"/>
        </w:r>
        <w:r>
          <w:rPr>
            <w:noProof/>
            <w:webHidden/>
          </w:rPr>
          <w:instrText xml:space="preserve"> PAGEREF _Toc442363425 \h </w:instrText>
        </w:r>
        <w:r>
          <w:rPr>
            <w:noProof/>
            <w:webHidden/>
          </w:rPr>
        </w:r>
        <w:r>
          <w:rPr>
            <w:noProof/>
            <w:webHidden/>
          </w:rPr>
          <w:fldChar w:fldCharType="separate"/>
        </w:r>
        <w:r>
          <w:rPr>
            <w:noProof/>
            <w:webHidden/>
          </w:rPr>
          <w:t>5</w:t>
        </w:r>
        <w:r>
          <w:rPr>
            <w:noProof/>
            <w:webHidden/>
          </w:rPr>
          <w:fldChar w:fldCharType="end"/>
        </w:r>
      </w:hyperlink>
    </w:p>
    <w:p w14:paraId="58E84467" w14:textId="77777777" w:rsidR="003B0C85" w:rsidRDefault="003B0C85">
      <w:pPr>
        <w:pStyle w:val="21"/>
        <w:tabs>
          <w:tab w:val="left" w:pos="800"/>
          <w:tab w:val="right" w:leader="dot" w:pos="9344"/>
        </w:tabs>
        <w:rPr>
          <w:rFonts w:asciiTheme="minorHAnsi" w:eastAsiaTheme="minorEastAsia" w:hAnsiTheme="minorHAnsi" w:cstheme="minorBidi"/>
          <w:iCs w:val="0"/>
          <w:noProof/>
          <w:sz w:val="22"/>
          <w:szCs w:val="22"/>
        </w:rPr>
      </w:pPr>
      <w:hyperlink w:anchor="_Toc442363426" w:history="1">
        <w:r w:rsidRPr="00F962BB">
          <w:rPr>
            <w:rStyle w:val="a8"/>
            <w:rFonts w:cs="Tahoma"/>
            <w:noProof/>
          </w:rPr>
          <w:t>2.3.</w:t>
        </w:r>
        <w:r>
          <w:rPr>
            <w:rFonts w:asciiTheme="minorHAnsi" w:eastAsiaTheme="minorEastAsia" w:hAnsiTheme="minorHAnsi" w:cstheme="minorBidi"/>
            <w:iCs w:val="0"/>
            <w:noProof/>
            <w:sz w:val="22"/>
            <w:szCs w:val="22"/>
          </w:rPr>
          <w:tab/>
        </w:r>
        <w:r w:rsidRPr="00F962BB">
          <w:rPr>
            <w:rStyle w:val="a8"/>
            <w:rFonts w:cs="Tahoma"/>
            <w:noProof/>
          </w:rPr>
          <w:t>Определение количества акций и коэффициентов free-float</w:t>
        </w:r>
        <w:r>
          <w:rPr>
            <w:noProof/>
            <w:webHidden/>
          </w:rPr>
          <w:tab/>
        </w:r>
        <w:r>
          <w:rPr>
            <w:noProof/>
            <w:webHidden/>
          </w:rPr>
          <w:fldChar w:fldCharType="begin"/>
        </w:r>
        <w:r>
          <w:rPr>
            <w:noProof/>
            <w:webHidden/>
          </w:rPr>
          <w:instrText xml:space="preserve"> PAGEREF _Toc442363426 \h </w:instrText>
        </w:r>
        <w:r>
          <w:rPr>
            <w:noProof/>
            <w:webHidden/>
          </w:rPr>
        </w:r>
        <w:r>
          <w:rPr>
            <w:noProof/>
            <w:webHidden/>
          </w:rPr>
          <w:fldChar w:fldCharType="separate"/>
        </w:r>
        <w:r>
          <w:rPr>
            <w:noProof/>
            <w:webHidden/>
          </w:rPr>
          <w:t>5</w:t>
        </w:r>
        <w:r>
          <w:rPr>
            <w:noProof/>
            <w:webHidden/>
          </w:rPr>
          <w:fldChar w:fldCharType="end"/>
        </w:r>
      </w:hyperlink>
    </w:p>
    <w:p w14:paraId="61950772" w14:textId="77777777" w:rsidR="003B0C85" w:rsidRDefault="003B0C85">
      <w:pPr>
        <w:pStyle w:val="14"/>
        <w:tabs>
          <w:tab w:val="left" w:pos="600"/>
          <w:tab w:val="right" w:leader="dot" w:pos="9344"/>
        </w:tabs>
        <w:rPr>
          <w:rFonts w:asciiTheme="minorHAnsi" w:eastAsiaTheme="minorEastAsia" w:hAnsiTheme="minorHAnsi" w:cstheme="minorBidi"/>
          <w:b w:val="0"/>
          <w:bCs w:val="0"/>
          <w:caps w:val="0"/>
          <w:noProof/>
          <w:sz w:val="22"/>
          <w:szCs w:val="22"/>
        </w:rPr>
      </w:pPr>
      <w:hyperlink w:anchor="_Toc442363427" w:history="1">
        <w:r w:rsidRPr="00F962BB">
          <w:rPr>
            <w:rStyle w:val="a8"/>
            <w:rFonts w:cs="Tahoma"/>
            <w:noProof/>
          </w:rPr>
          <w:t>3.</w:t>
        </w:r>
        <w:r>
          <w:rPr>
            <w:rFonts w:asciiTheme="minorHAnsi" w:eastAsiaTheme="minorEastAsia" w:hAnsiTheme="minorHAnsi" w:cstheme="minorBidi"/>
            <w:b w:val="0"/>
            <w:bCs w:val="0"/>
            <w:caps w:val="0"/>
            <w:noProof/>
            <w:sz w:val="22"/>
            <w:szCs w:val="22"/>
          </w:rPr>
          <w:tab/>
        </w:r>
        <w:r w:rsidRPr="00F962BB">
          <w:rPr>
            <w:rStyle w:val="a8"/>
            <w:noProof/>
          </w:rPr>
          <w:t>Формирование и пересмотр Базы расчета Индексов</w:t>
        </w:r>
        <w:r>
          <w:rPr>
            <w:noProof/>
            <w:webHidden/>
          </w:rPr>
          <w:tab/>
        </w:r>
        <w:r>
          <w:rPr>
            <w:noProof/>
            <w:webHidden/>
          </w:rPr>
          <w:fldChar w:fldCharType="begin"/>
        </w:r>
        <w:r>
          <w:rPr>
            <w:noProof/>
            <w:webHidden/>
          </w:rPr>
          <w:instrText xml:space="preserve"> PAGEREF _Toc442363427 \h </w:instrText>
        </w:r>
        <w:r>
          <w:rPr>
            <w:noProof/>
            <w:webHidden/>
          </w:rPr>
        </w:r>
        <w:r>
          <w:rPr>
            <w:noProof/>
            <w:webHidden/>
          </w:rPr>
          <w:fldChar w:fldCharType="separate"/>
        </w:r>
        <w:r>
          <w:rPr>
            <w:noProof/>
            <w:webHidden/>
          </w:rPr>
          <w:t>6</w:t>
        </w:r>
        <w:r>
          <w:rPr>
            <w:noProof/>
            <w:webHidden/>
          </w:rPr>
          <w:fldChar w:fldCharType="end"/>
        </w:r>
      </w:hyperlink>
    </w:p>
    <w:p w14:paraId="2D4B8D10" w14:textId="77777777" w:rsidR="003B0C85" w:rsidRDefault="003B0C85">
      <w:pPr>
        <w:pStyle w:val="21"/>
        <w:tabs>
          <w:tab w:val="left" w:pos="800"/>
          <w:tab w:val="right" w:leader="dot" w:pos="9344"/>
        </w:tabs>
        <w:rPr>
          <w:rFonts w:asciiTheme="minorHAnsi" w:eastAsiaTheme="minorEastAsia" w:hAnsiTheme="minorHAnsi" w:cstheme="minorBidi"/>
          <w:iCs w:val="0"/>
          <w:noProof/>
          <w:sz w:val="22"/>
          <w:szCs w:val="22"/>
        </w:rPr>
      </w:pPr>
      <w:hyperlink w:anchor="_Toc442363428" w:history="1">
        <w:r w:rsidRPr="00F962BB">
          <w:rPr>
            <w:rStyle w:val="a8"/>
            <w:rFonts w:cs="Tahoma"/>
            <w:noProof/>
          </w:rPr>
          <w:t>3.1.</w:t>
        </w:r>
        <w:r>
          <w:rPr>
            <w:rFonts w:asciiTheme="minorHAnsi" w:eastAsiaTheme="minorEastAsia" w:hAnsiTheme="minorHAnsi" w:cstheme="minorBidi"/>
            <w:iCs w:val="0"/>
            <w:noProof/>
            <w:sz w:val="22"/>
            <w:szCs w:val="22"/>
          </w:rPr>
          <w:tab/>
        </w:r>
        <w:r w:rsidRPr="00F962BB">
          <w:rPr>
            <w:rStyle w:val="a8"/>
            <w:rFonts w:cs="Tahoma"/>
            <w:noProof/>
          </w:rPr>
          <w:t>Принципы формирования Базы расчета</w:t>
        </w:r>
        <w:r>
          <w:rPr>
            <w:noProof/>
            <w:webHidden/>
          </w:rPr>
          <w:tab/>
        </w:r>
        <w:r>
          <w:rPr>
            <w:noProof/>
            <w:webHidden/>
          </w:rPr>
          <w:fldChar w:fldCharType="begin"/>
        </w:r>
        <w:r>
          <w:rPr>
            <w:noProof/>
            <w:webHidden/>
          </w:rPr>
          <w:instrText xml:space="preserve"> PAGEREF _Toc442363428 \h </w:instrText>
        </w:r>
        <w:r>
          <w:rPr>
            <w:noProof/>
            <w:webHidden/>
          </w:rPr>
        </w:r>
        <w:r>
          <w:rPr>
            <w:noProof/>
            <w:webHidden/>
          </w:rPr>
          <w:fldChar w:fldCharType="separate"/>
        </w:r>
        <w:r>
          <w:rPr>
            <w:noProof/>
            <w:webHidden/>
          </w:rPr>
          <w:t>6</w:t>
        </w:r>
        <w:r>
          <w:rPr>
            <w:noProof/>
            <w:webHidden/>
          </w:rPr>
          <w:fldChar w:fldCharType="end"/>
        </w:r>
      </w:hyperlink>
    </w:p>
    <w:p w14:paraId="466F60D3" w14:textId="77777777" w:rsidR="003B0C85" w:rsidRDefault="003B0C85">
      <w:pPr>
        <w:pStyle w:val="21"/>
        <w:tabs>
          <w:tab w:val="left" w:pos="800"/>
          <w:tab w:val="right" w:leader="dot" w:pos="9344"/>
        </w:tabs>
        <w:rPr>
          <w:rFonts w:asciiTheme="minorHAnsi" w:eastAsiaTheme="minorEastAsia" w:hAnsiTheme="minorHAnsi" w:cstheme="minorBidi"/>
          <w:iCs w:val="0"/>
          <w:noProof/>
          <w:sz w:val="22"/>
          <w:szCs w:val="22"/>
        </w:rPr>
      </w:pPr>
      <w:hyperlink w:anchor="_Toc442363429" w:history="1">
        <w:r w:rsidRPr="00F962BB">
          <w:rPr>
            <w:rStyle w:val="a8"/>
            <w:rFonts w:cs="Tahoma"/>
            <w:noProof/>
          </w:rPr>
          <w:t>3.2.</w:t>
        </w:r>
        <w:r>
          <w:rPr>
            <w:rFonts w:asciiTheme="minorHAnsi" w:eastAsiaTheme="minorEastAsia" w:hAnsiTheme="minorHAnsi" w:cstheme="minorBidi"/>
            <w:iCs w:val="0"/>
            <w:noProof/>
            <w:sz w:val="22"/>
            <w:szCs w:val="22"/>
          </w:rPr>
          <w:tab/>
        </w:r>
        <w:r w:rsidRPr="00F962BB">
          <w:rPr>
            <w:rStyle w:val="a8"/>
            <w:rFonts w:cs="Tahoma"/>
            <w:noProof/>
          </w:rPr>
          <w:t>Алгоритм формирования Базы расчета Индекса</w:t>
        </w:r>
        <w:r>
          <w:rPr>
            <w:noProof/>
            <w:webHidden/>
          </w:rPr>
          <w:tab/>
        </w:r>
        <w:r>
          <w:rPr>
            <w:noProof/>
            <w:webHidden/>
          </w:rPr>
          <w:fldChar w:fldCharType="begin"/>
        </w:r>
        <w:r>
          <w:rPr>
            <w:noProof/>
            <w:webHidden/>
          </w:rPr>
          <w:instrText xml:space="preserve"> PAGEREF _Toc442363429 \h </w:instrText>
        </w:r>
        <w:r>
          <w:rPr>
            <w:noProof/>
            <w:webHidden/>
          </w:rPr>
        </w:r>
        <w:r>
          <w:rPr>
            <w:noProof/>
            <w:webHidden/>
          </w:rPr>
          <w:fldChar w:fldCharType="separate"/>
        </w:r>
        <w:r>
          <w:rPr>
            <w:noProof/>
            <w:webHidden/>
          </w:rPr>
          <w:t>6</w:t>
        </w:r>
        <w:r>
          <w:rPr>
            <w:noProof/>
            <w:webHidden/>
          </w:rPr>
          <w:fldChar w:fldCharType="end"/>
        </w:r>
      </w:hyperlink>
    </w:p>
    <w:p w14:paraId="39E25977" w14:textId="77777777" w:rsidR="003B0C85" w:rsidRDefault="003B0C85">
      <w:pPr>
        <w:pStyle w:val="21"/>
        <w:tabs>
          <w:tab w:val="left" w:pos="800"/>
          <w:tab w:val="right" w:leader="dot" w:pos="9344"/>
        </w:tabs>
        <w:rPr>
          <w:rFonts w:asciiTheme="minorHAnsi" w:eastAsiaTheme="minorEastAsia" w:hAnsiTheme="minorHAnsi" w:cstheme="minorBidi"/>
          <w:iCs w:val="0"/>
          <w:noProof/>
          <w:sz w:val="22"/>
          <w:szCs w:val="22"/>
        </w:rPr>
      </w:pPr>
      <w:hyperlink w:anchor="_Toc442363430" w:history="1">
        <w:r w:rsidRPr="00F962BB">
          <w:rPr>
            <w:rStyle w:val="a8"/>
            <w:rFonts w:cs="Tahoma"/>
            <w:noProof/>
          </w:rPr>
          <w:t>3.3.</w:t>
        </w:r>
        <w:r>
          <w:rPr>
            <w:rFonts w:asciiTheme="minorHAnsi" w:eastAsiaTheme="minorEastAsia" w:hAnsiTheme="minorHAnsi" w:cstheme="minorBidi"/>
            <w:iCs w:val="0"/>
            <w:noProof/>
            <w:sz w:val="22"/>
            <w:szCs w:val="22"/>
          </w:rPr>
          <w:tab/>
        </w:r>
        <w:r w:rsidRPr="00F962BB">
          <w:rPr>
            <w:rStyle w:val="a8"/>
            <w:rFonts w:cs="Tahoma"/>
            <w:noProof/>
          </w:rPr>
          <w:t>Порядок пересмотра Базы расчета</w:t>
        </w:r>
        <w:r>
          <w:rPr>
            <w:noProof/>
            <w:webHidden/>
          </w:rPr>
          <w:tab/>
        </w:r>
        <w:r>
          <w:rPr>
            <w:noProof/>
            <w:webHidden/>
          </w:rPr>
          <w:fldChar w:fldCharType="begin"/>
        </w:r>
        <w:r>
          <w:rPr>
            <w:noProof/>
            <w:webHidden/>
          </w:rPr>
          <w:instrText xml:space="preserve"> PAGEREF _Toc442363430 \h </w:instrText>
        </w:r>
        <w:r>
          <w:rPr>
            <w:noProof/>
            <w:webHidden/>
          </w:rPr>
        </w:r>
        <w:r>
          <w:rPr>
            <w:noProof/>
            <w:webHidden/>
          </w:rPr>
          <w:fldChar w:fldCharType="separate"/>
        </w:r>
        <w:r>
          <w:rPr>
            <w:noProof/>
            <w:webHidden/>
          </w:rPr>
          <w:t>7</w:t>
        </w:r>
        <w:r>
          <w:rPr>
            <w:noProof/>
            <w:webHidden/>
          </w:rPr>
          <w:fldChar w:fldCharType="end"/>
        </w:r>
      </w:hyperlink>
    </w:p>
    <w:p w14:paraId="3B8F09C4" w14:textId="77777777" w:rsidR="003B0C85" w:rsidRDefault="003B0C85">
      <w:pPr>
        <w:pStyle w:val="21"/>
        <w:tabs>
          <w:tab w:val="left" w:pos="800"/>
          <w:tab w:val="right" w:leader="dot" w:pos="9344"/>
        </w:tabs>
        <w:rPr>
          <w:rFonts w:asciiTheme="minorHAnsi" w:eastAsiaTheme="minorEastAsia" w:hAnsiTheme="minorHAnsi" w:cstheme="minorBidi"/>
          <w:iCs w:val="0"/>
          <w:noProof/>
          <w:sz w:val="22"/>
          <w:szCs w:val="22"/>
        </w:rPr>
      </w:pPr>
      <w:hyperlink w:anchor="_Toc442363431" w:history="1">
        <w:r w:rsidRPr="00F962BB">
          <w:rPr>
            <w:rStyle w:val="a8"/>
            <w:rFonts w:cs="Tahoma"/>
            <w:noProof/>
          </w:rPr>
          <w:t>3.4.</w:t>
        </w:r>
        <w:bookmarkStart w:id="0" w:name="_GoBack"/>
        <w:bookmarkEnd w:id="0"/>
        <w:r>
          <w:rPr>
            <w:rFonts w:asciiTheme="minorHAnsi" w:eastAsiaTheme="minorEastAsia" w:hAnsiTheme="minorHAnsi" w:cstheme="minorBidi"/>
            <w:iCs w:val="0"/>
            <w:noProof/>
            <w:sz w:val="22"/>
            <w:szCs w:val="22"/>
          </w:rPr>
          <w:tab/>
        </w:r>
        <w:r w:rsidRPr="00F962BB">
          <w:rPr>
            <w:rStyle w:val="a8"/>
            <w:rFonts w:cs="Tahoma"/>
            <w:noProof/>
          </w:rPr>
          <w:t>Расчет весовых коэффициентов</w:t>
        </w:r>
        <w:r>
          <w:rPr>
            <w:noProof/>
            <w:webHidden/>
          </w:rPr>
          <w:tab/>
        </w:r>
        <w:r>
          <w:rPr>
            <w:noProof/>
            <w:webHidden/>
          </w:rPr>
          <w:fldChar w:fldCharType="begin"/>
        </w:r>
        <w:r>
          <w:rPr>
            <w:noProof/>
            <w:webHidden/>
          </w:rPr>
          <w:instrText xml:space="preserve"> PAGEREF _Toc442363431 \h </w:instrText>
        </w:r>
        <w:r>
          <w:rPr>
            <w:noProof/>
            <w:webHidden/>
          </w:rPr>
        </w:r>
        <w:r>
          <w:rPr>
            <w:noProof/>
            <w:webHidden/>
          </w:rPr>
          <w:fldChar w:fldCharType="separate"/>
        </w:r>
        <w:r>
          <w:rPr>
            <w:noProof/>
            <w:webHidden/>
          </w:rPr>
          <w:t>8</w:t>
        </w:r>
        <w:r>
          <w:rPr>
            <w:noProof/>
            <w:webHidden/>
          </w:rPr>
          <w:fldChar w:fldCharType="end"/>
        </w:r>
      </w:hyperlink>
    </w:p>
    <w:p w14:paraId="79766E61" w14:textId="77777777" w:rsidR="003B0C85" w:rsidRDefault="003B0C85">
      <w:pPr>
        <w:pStyle w:val="21"/>
        <w:tabs>
          <w:tab w:val="left" w:pos="800"/>
          <w:tab w:val="right" w:leader="dot" w:pos="9344"/>
        </w:tabs>
        <w:rPr>
          <w:rFonts w:asciiTheme="minorHAnsi" w:eastAsiaTheme="minorEastAsia" w:hAnsiTheme="minorHAnsi" w:cstheme="minorBidi"/>
          <w:iCs w:val="0"/>
          <w:noProof/>
          <w:sz w:val="22"/>
          <w:szCs w:val="22"/>
        </w:rPr>
      </w:pPr>
      <w:hyperlink w:anchor="_Toc442363432" w:history="1">
        <w:r w:rsidRPr="00F962BB">
          <w:rPr>
            <w:rStyle w:val="a8"/>
            <w:rFonts w:cs="Tahoma"/>
            <w:noProof/>
          </w:rPr>
          <w:t>3.5.</w:t>
        </w:r>
        <w:r>
          <w:rPr>
            <w:rFonts w:asciiTheme="minorHAnsi" w:eastAsiaTheme="minorEastAsia" w:hAnsiTheme="minorHAnsi" w:cstheme="minorBidi"/>
            <w:iCs w:val="0"/>
            <w:noProof/>
            <w:sz w:val="22"/>
            <w:szCs w:val="22"/>
          </w:rPr>
          <w:tab/>
        </w:r>
        <w:r w:rsidRPr="00F962BB">
          <w:rPr>
            <w:rStyle w:val="a8"/>
            <w:rFonts w:cs="Tahoma"/>
            <w:noProof/>
          </w:rPr>
          <w:t>Расчет Делителя</w:t>
        </w:r>
        <w:r>
          <w:rPr>
            <w:noProof/>
            <w:webHidden/>
          </w:rPr>
          <w:tab/>
        </w:r>
        <w:r>
          <w:rPr>
            <w:noProof/>
            <w:webHidden/>
          </w:rPr>
          <w:fldChar w:fldCharType="begin"/>
        </w:r>
        <w:r>
          <w:rPr>
            <w:noProof/>
            <w:webHidden/>
          </w:rPr>
          <w:instrText xml:space="preserve"> PAGEREF _Toc442363432 \h </w:instrText>
        </w:r>
        <w:r>
          <w:rPr>
            <w:noProof/>
            <w:webHidden/>
          </w:rPr>
        </w:r>
        <w:r>
          <w:rPr>
            <w:noProof/>
            <w:webHidden/>
          </w:rPr>
          <w:fldChar w:fldCharType="separate"/>
        </w:r>
        <w:r>
          <w:rPr>
            <w:noProof/>
            <w:webHidden/>
          </w:rPr>
          <w:t>9</w:t>
        </w:r>
        <w:r>
          <w:rPr>
            <w:noProof/>
            <w:webHidden/>
          </w:rPr>
          <w:fldChar w:fldCharType="end"/>
        </w:r>
      </w:hyperlink>
    </w:p>
    <w:p w14:paraId="4F7578B2" w14:textId="77777777" w:rsidR="003B0C85" w:rsidRDefault="003B0C85">
      <w:pPr>
        <w:pStyle w:val="21"/>
        <w:tabs>
          <w:tab w:val="left" w:pos="800"/>
          <w:tab w:val="right" w:leader="dot" w:pos="9344"/>
        </w:tabs>
        <w:rPr>
          <w:rFonts w:asciiTheme="minorHAnsi" w:eastAsiaTheme="minorEastAsia" w:hAnsiTheme="minorHAnsi" w:cstheme="minorBidi"/>
          <w:iCs w:val="0"/>
          <w:noProof/>
          <w:sz w:val="22"/>
          <w:szCs w:val="22"/>
        </w:rPr>
      </w:pPr>
      <w:hyperlink w:anchor="_Toc442363433" w:history="1">
        <w:r w:rsidRPr="00F962BB">
          <w:rPr>
            <w:rStyle w:val="a8"/>
            <w:rFonts w:cs="Tahoma"/>
            <w:noProof/>
          </w:rPr>
          <w:t>3.6.</w:t>
        </w:r>
        <w:r>
          <w:rPr>
            <w:rFonts w:asciiTheme="minorHAnsi" w:eastAsiaTheme="minorEastAsia" w:hAnsiTheme="minorHAnsi" w:cstheme="minorBidi"/>
            <w:iCs w:val="0"/>
            <w:noProof/>
            <w:sz w:val="22"/>
            <w:szCs w:val="22"/>
          </w:rPr>
          <w:tab/>
        </w:r>
        <w:r w:rsidRPr="00F962BB">
          <w:rPr>
            <w:rStyle w:val="a8"/>
            <w:rFonts w:cs="Tahoma"/>
            <w:noProof/>
          </w:rPr>
          <w:t>Учет корпоративных событий</w:t>
        </w:r>
        <w:r>
          <w:rPr>
            <w:noProof/>
            <w:webHidden/>
          </w:rPr>
          <w:tab/>
        </w:r>
        <w:r>
          <w:rPr>
            <w:noProof/>
            <w:webHidden/>
          </w:rPr>
          <w:fldChar w:fldCharType="begin"/>
        </w:r>
        <w:r>
          <w:rPr>
            <w:noProof/>
            <w:webHidden/>
          </w:rPr>
          <w:instrText xml:space="preserve"> PAGEREF _Toc442363433 \h </w:instrText>
        </w:r>
        <w:r>
          <w:rPr>
            <w:noProof/>
            <w:webHidden/>
          </w:rPr>
        </w:r>
        <w:r>
          <w:rPr>
            <w:noProof/>
            <w:webHidden/>
          </w:rPr>
          <w:fldChar w:fldCharType="separate"/>
        </w:r>
        <w:r>
          <w:rPr>
            <w:noProof/>
            <w:webHidden/>
          </w:rPr>
          <w:t>9</w:t>
        </w:r>
        <w:r>
          <w:rPr>
            <w:noProof/>
            <w:webHidden/>
          </w:rPr>
          <w:fldChar w:fldCharType="end"/>
        </w:r>
      </w:hyperlink>
    </w:p>
    <w:p w14:paraId="68A42F6F" w14:textId="77777777" w:rsidR="003B0C85" w:rsidRDefault="003B0C85">
      <w:pPr>
        <w:pStyle w:val="14"/>
        <w:tabs>
          <w:tab w:val="left" w:pos="600"/>
          <w:tab w:val="right" w:leader="dot" w:pos="9344"/>
        </w:tabs>
        <w:rPr>
          <w:rFonts w:asciiTheme="minorHAnsi" w:eastAsiaTheme="minorEastAsia" w:hAnsiTheme="minorHAnsi" w:cstheme="minorBidi"/>
          <w:b w:val="0"/>
          <w:bCs w:val="0"/>
          <w:caps w:val="0"/>
          <w:noProof/>
          <w:sz w:val="22"/>
          <w:szCs w:val="22"/>
        </w:rPr>
      </w:pPr>
      <w:hyperlink w:anchor="_Toc442363434" w:history="1">
        <w:r w:rsidRPr="00F962BB">
          <w:rPr>
            <w:rStyle w:val="a8"/>
            <w:rFonts w:cs="Tahoma"/>
            <w:noProof/>
          </w:rPr>
          <w:t>4.</w:t>
        </w:r>
        <w:r>
          <w:rPr>
            <w:rFonts w:asciiTheme="minorHAnsi" w:eastAsiaTheme="minorEastAsia" w:hAnsiTheme="minorHAnsi" w:cstheme="minorBidi"/>
            <w:b w:val="0"/>
            <w:bCs w:val="0"/>
            <w:caps w:val="0"/>
            <w:noProof/>
            <w:sz w:val="22"/>
            <w:szCs w:val="22"/>
          </w:rPr>
          <w:tab/>
        </w:r>
        <w:r w:rsidRPr="00F962BB">
          <w:rPr>
            <w:rStyle w:val="a8"/>
            <w:noProof/>
          </w:rPr>
          <w:t>Регламент расчета и раскрытия информации об индексах</w:t>
        </w:r>
        <w:r>
          <w:rPr>
            <w:noProof/>
            <w:webHidden/>
          </w:rPr>
          <w:tab/>
        </w:r>
        <w:r>
          <w:rPr>
            <w:noProof/>
            <w:webHidden/>
          </w:rPr>
          <w:fldChar w:fldCharType="begin"/>
        </w:r>
        <w:r>
          <w:rPr>
            <w:noProof/>
            <w:webHidden/>
          </w:rPr>
          <w:instrText xml:space="preserve"> PAGEREF _Toc442363434 \h </w:instrText>
        </w:r>
        <w:r>
          <w:rPr>
            <w:noProof/>
            <w:webHidden/>
          </w:rPr>
        </w:r>
        <w:r>
          <w:rPr>
            <w:noProof/>
            <w:webHidden/>
          </w:rPr>
          <w:fldChar w:fldCharType="separate"/>
        </w:r>
        <w:r>
          <w:rPr>
            <w:noProof/>
            <w:webHidden/>
          </w:rPr>
          <w:t>11</w:t>
        </w:r>
        <w:r>
          <w:rPr>
            <w:noProof/>
            <w:webHidden/>
          </w:rPr>
          <w:fldChar w:fldCharType="end"/>
        </w:r>
      </w:hyperlink>
    </w:p>
    <w:p w14:paraId="7DBCAF4E" w14:textId="77777777" w:rsidR="003B0C85" w:rsidRDefault="003B0C85">
      <w:pPr>
        <w:pStyle w:val="21"/>
        <w:tabs>
          <w:tab w:val="left" w:pos="800"/>
          <w:tab w:val="right" w:leader="dot" w:pos="9344"/>
        </w:tabs>
        <w:rPr>
          <w:rFonts w:asciiTheme="minorHAnsi" w:eastAsiaTheme="minorEastAsia" w:hAnsiTheme="minorHAnsi" w:cstheme="minorBidi"/>
          <w:iCs w:val="0"/>
          <w:noProof/>
          <w:sz w:val="22"/>
          <w:szCs w:val="22"/>
        </w:rPr>
      </w:pPr>
      <w:hyperlink w:anchor="_Toc442363435" w:history="1">
        <w:r w:rsidRPr="00F962BB">
          <w:rPr>
            <w:rStyle w:val="a8"/>
            <w:rFonts w:cs="Tahoma"/>
            <w:noProof/>
          </w:rPr>
          <w:t>4.1.</w:t>
        </w:r>
        <w:r>
          <w:rPr>
            <w:rFonts w:asciiTheme="minorHAnsi" w:eastAsiaTheme="minorEastAsia" w:hAnsiTheme="minorHAnsi" w:cstheme="minorBidi"/>
            <w:iCs w:val="0"/>
            <w:noProof/>
            <w:sz w:val="22"/>
            <w:szCs w:val="22"/>
          </w:rPr>
          <w:tab/>
        </w:r>
        <w:r w:rsidRPr="00F962BB">
          <w:rPr>
            <w:rStyle w:val="a8"/>
            <w:rFonts w:cs="Tahoma"/>
            <w:noProof/>
          </w:rPr>
          <w:t>Индексный комитет</w:t>
        </w:r>
        <w:r>
          <w:rPr>
            <w:noProof/>
            <w:webHidden/>
          </w:rPr>
          <w:tab/>
        </w:r>
        <w:r>
          <w:rPr>
            <w:noProof/>
            <w:webHidden/>
          </w:rPr>
          <w:fldChar w:fldCharType="begin"/>
        </w:r>
        <w:r>
          <w:rPr>
            <w:noProof/>
            <w:webHidden/>
          </w:rPr>
          <w:instrText xml:space="preserve"> PAGEREF _Toc442363435 \h </w:instrText>
        </w:r>
        <w:r>
          <w:rPr>
            <w:noProof/>
            <w:webHidden/>
          </w:rPr>
        </w:r>
        <w:r>
          <w:rPr>
            <w:noProof/>
            <w:webHidden/>
          </w:rPr>
          <w:fldChar w:fldCharType="separate"/>
        </w:r>
        <w:r>
          <w:rPr>
            <w:noProof/>
            <w:webHidden/>
          </w:rPr>
          <w:t>11</w:t>
        </w:r>
        <w:r>
          <w:rPr>
            <w:noProof/>
            <w:webHidden/>
          </w:rPr>
          <w:fldChar w:fldCharType="end"/>
        </w:r>
      </w:hyperlink>
    </w:p>
    <w:p w14:paraId="4A9E3873" w14:textId="77777777" w:rsidR="003B0C85" w:rsidRDefault="003B0C85">
      <w:pPr>
        <w:pStyle w:val="21"/>
        <w:tabs>
          <w:tab w:val="left" w:pos="800"/>
          <w:tab w:val="right" w:leader="dot" w:pos="9344"/>
        </w:tabs>
        <w:rPr>
          <w:rFonts w:asciiTheme="minorHAnsi" w:eastAsiaTheme="minorEastAsia" w:hAnsiTheme="minorHAnsi" w:cstheme="minorBidi"/>
          <w:iCs w:val="0"/>
          <w:noProof/>
          <w:sz w:val="22"/>
          <w:szCs w:val="22"/>
        </w:rPr>
      </w:pPr>
      <w:hyperlink w:anchor="_Toc442363436" w:history="1">
        <w:r w:rsidRPr="00F962BB">
          <w:rPr>
            <w:rStyle w:val="a8"/>
            <w:rFonts w:cs="Tahoma"/>
            <w:noProof/>
          </w:rPr>
          <w:t>4.2.</w:t>
        </w:r>
        <w:r>
          <w:rPr>
            <w:rFonts w:asciiTheme="minorHAnsi" w:eastAsiaTheme="minorEastAsia" w:hAnsiTheme="minorHAnsi" w:cstheme="minorBidi"/>
            <w:iCs w:val="0"/>
            <w:noProof/>
            <w:sz w:val="22"/>
            <w:szCs w:val="22"/>
          </w:rPr>
          <w:tab/>
        </w:r>
        <w:r w:rsidRPr="00F962BB">
          <w:rPr>
            <w:rStyle w:val="a8"/>
            <w:rFonts w:cs="Tahoma"/>
            <w:noProof/>
          </w:rPr>
          <w:t>Расписание расчета</w:t>
        </w:r>
        <w:r>
          <w:rPr>
            <w:noProof/>
            <w:webHidden/>
          </w:rPr>
          <w:tab/>
        </w:r>
        <w:r>
          <w:rPr>
            <w:noProof/>
            <w:webHidden/>
          </w:rPr>
          <w:fldChar w:fldCharType="begin"/>
        </w:r>
        <w:r>
          <w:rPr>
            <w:noProof/>
            <w:webHidden/>
          </w:rPr>
          <w:instrText xml:space="preserve"> PAGEREF _Toc442363436 \h </w:instrText>
        </w:r>
        <w:r>
          <w:rPr>
            <w:noProof/>
            <w:webHidden/>
          </w:rPr>
        </w:r>
        <w:r>
          <w:rPr>
            <w:noProof/>
            <w:webHidden/>
          </w:rPr>
          <w:fldChar w:fldCharType="separate"/>
        </w:r>
        <w:r>
          <w:rPr>
            <w:noProof/>
            <w:webHidden/>
          </w:rPr>
          <w:t>11</w:t>
        </w:r>
        <w:r>
          <w:rPr>
            <w:noProof/>
            <w:webHidden/>
          </w:rPr>
          <w:fldChar w:fldCharType="end"/>
        </w:r>
      </w:hyperlink>
    </w:p>
    <w:p w14:paraId="32E86A05" w14:textId="77777777" w:rsidR="003B0C85" w:rsidRDefault="003B0C85">
      <w:pPr>
        <w:pStyle w:val="21"/>
        <w:tabs>
          <w:tab w:val="left" w:pos="800"/>
          <w:tab w:val="right" w:leader="dot" w:pos="9344"/>
        </w:tabs>
        <w:rPr>
          <w:rFonts w:asciiTheme="minorHAnsi" w:eastAsiaTheme="minorEastAsia" w:hAnsiTheme="minorHAnsi" w:cstheme="minorBidi"/>
          <w:iCs w:val="0"/>
          <w:noProof/>
          <w:sz w:val="22"/>
          <w:szCs w:val="22"/>
        </w:rPr>
      </w:pPr>
      <w:hyperlink w:anchor="_Toc442363437" w:history="1">
        <w:r w:rsidRPr="00F962BB">
          <w:rPr>
            <w:rStyle w:val="a8"/>
            <w:rFonts w:cs="Tahoma"/>
            <w:noProof/>
          </w:rPr>
          <w:t>4.3.</w:t>
        </w:r>
        <w:r>
          <w:rPr>
            <w:rFonts w:asciiTheme="minorHAnsi" w:eastAsiaTheme="minorEastAsia" w:hAnsiTheme="minorHAnsi" w:cstheme="minorBidi"/>
            <w:iCs w:val="0"/>
            <w:noProof/>
            <w:sz w:val="22"/>
            <w:szCs w:val="22"/>
          </w:rPr>
          <w:tab/>
        </w:r>
        <w:r w:rsidRPr="00F962BB">
          <w:rPr>
            <w:rStyle w:val="a8"/>
            <w:rFonts w:cs="Tahoma"/>
            <w:noProof/>
          </w:rPr>
          <w:t>Контроль за расчетом индексов</w:t>
        </w:r>
        <w:r>
          <w:rPr>
            <w:noProof/>
            <w:webHidden/>
          </w:rPr>
          <w:tab/>
        </w:r>
        <w:r>
          <w:rPr>
            <w:noProof/>
            <w:webHidden/>
          </w:rPr>
          <w:fldChar w:fldCharType="begin"/>
        </w:r>
        <w:r>
          <w:rPr>
            <w:noProof/>
            <w:webHidden/>
          </w:rPr>
          <w:instrText xml:space="preserve"> PAGEREF _Toc442363437 \h </w:instrText>
        </w:r>
        <w:r>
          <w:rPr>
            <w:noProof/>
            <w:webHidden/>
          </w:rPr>
        </w:r>
        <w:r>
          <w:rPr>
            <w:noProof/>
            <w:webHidden/>
          </w:rPr>
          <w:fldChar w:fldCharType="separate"/>
        </w:r>
        <w:r>
          <w:rPr>
            <w:noProof/>
            <w:webHidden/>
          </w:rPr>
          <w:t>11</w:t>
        </w:r>
        <w:r>
          <w:rPr>
            <w:noProof/>
            <w:webHidden/>
          </w:rPr>
          <w:fldChar w:fldCharType="end"/>
        </w:r>
      </w:hyperlink>
    </w:p>
    <w:p w14:paraId="19381E48" w14:textId="77777777" w:rsidR="003B0C85" w:rsidRDefault="003B0C85">
      <w:pPr>
        <w:pStyle w:val="21"/>
        <w:tabs>
          <w:tab w:val="left" w:pos="800"/>
          <w:tab w:val="right" w:leader="dot" w:pos="9344"/>
        </w:tabs>
        <w:rPr>
          <w:rFonts w:asciiTheme="minorHAnsi" w:eastAsiaTheme="minorEastAsia" w:hAnsiTheme="minorHAnsi" w:cstheme="minorBidi"/>
          <w:iCs w:val="0"/>
          <w:noProof/>
          <w:sz w:val="22"/>
          <w:szCs w:val="22"/>
        </w:rPr>
      </w:pPr>
      <w:hyperlink w:anchor="_Toc442363438" w:history="1">
        <w:r w:rsidRPr="00F962BB">
          <w:rPr>
            <w:rStyle w:val="a8"/>
            <w:rFonts w:cs="Tahoma"/>
            <w:noProof/>
          </w:rPr>
          <w:t>4.4.</w:t>
        </w:r>
        <w:r>
          <w:rPr>
            <w:rFonts w:asciiTheme="minorHAnsi" w:eastAsiaTheme="minorEastAsia" w:hAnsiTheme="minorHAnsi" w:cstheme="minorBidi"/>
            <w:iCs w:val="0"/>
            <w:noProof/>
            <w:sz w:val="22"/>
            <w:szCs w:val="22"/>
          </w:rPr>
          <w:tab/>
        </w:r>
        <w:r w:rsidRPr="00F962BB">
          <w:rPr>
            <w:rStyle w:val="a8"/>
            <w:rFonts w:cs="Tahoma"/>
            <w:noProof/>
          </w:rPr>
          <w:t>Раскрытие информации</w:t>
        </w:r>
        <w:r>
          <w:rPr>
            <w:noProof/>
            <w:webHidden/>
          </w:rPr>
          <w:tab/>
        </w:r>
        <w:r>
          <w:rPr>
            <w:noProof/>
            <w:webHidden/>
          </w:rPr>
          <w:fldChar w:fldCharType="begin"/>
        </w:r>
        <w:r>
          <w:rPr>
            <w:noProof/>
            <w:webHidden/>
          </w:rPr>
          <w:instrText xml:space="preserve"> PAGEREF _Toc442363438 \h </w:instrText>
        </w:r>
        <w:r>
          <w:rPr>
            <w:noProof/>
            <w:webHidden/>
          </w:rPr>
        </w:r>
        <w:r>
          <w:rPr>
            <w:noProof/>
            <w:webHidden/>
          </w:rPr>
          <w:fldChar w:fldCharType="separate"/>
        </w:r>
        <w:r>
          <w:rPr>
            <w:noProof/>
            <w:webHidden/>
          </w:rPr>
          <w:t>12</w:t>
        </w:r>
        <w:r>
          <w:rPr>
            <w:noProof/>
            <w:webHidden/>
          </w:rPr>
          <w:fldChar w:fldCharType="end"/>
        </w:r>
      </w:hyperlink>
    </w:p>
    <w:p w14:paraId="18EE692E" w14:textId="77777777" w:rsidR="003B0C85" w:rsidRDefault="003B0C85">
      <w:pPr>
        <w:pStyle w:val="14"/>
        <w:tabs>
          <w:tab w:val="right" w:leader="dot" w:pos="9344"/>
        </w:tabs>
        <w:rPr>
          <w:rFonts w:asciiTheme="minorHAnsi" w:eastAsiaTheme="minorEastAsia" w:hAnsiTheme="minorHAnsi" w:cstheme="minorBidi"/>
          <w:b w:val="0"/>
          <w:bCs w:val="0"/>
          <w:caps w:val="0"/>
          <w:noProof/>
          <w:sz w:val="22"/>
          <w:szCs w:val="22"/>
        </w:rPr>
      </w:pPr>
      <w:hyperlink w:anchor="_Toc442363439" w:history="1">
        <w:r w:rsidRPr="00F962BB">
          <w:rPr>
            <w:rStyle w:val="a8"/>
            <w:rFonts w:cs="Tahoma"/>
            <w:noProof/>
          </w:rPr>
          <w:t>Приложение 1</w:t>
        </w:r>
        <w:r>
          <w:rPr>
            <w:noProof/>
            <w:webHidden/>
          </w:rPr>
          <w:tab/>
        </w:r>
        <w:r>
          <w:rPr>
            <w:noProof/>
            <w:webHidden/>
          </w:rPr>
          <w:fldChar w:fldCharType="begin"/>
        </w:r>
        <w:r>
          <w:rPr>
            <w:noProof/>
            <w:webHidden/>
          </w:rPr>
          <w:instrText xml:space="preserve"> PAGEREF _Toc442363439 \h </w:instrText>
        </w:r>
        <w:r>
          <w:rPr>
            <w:noProof/>
            <w:webHidden/>
          </w:rPr>
        </w:r>
        <w:r>
          <w:rPr>
            <w:noProof/>
            <w:webHidden/>
          </w:rPr>
          <w:fldChar w:fldCharType="separate"/>
        </w:r>
        <w:r>
          <w:rPr>
            <w:noProof/>
            <w:webHidden/>
          </w:rPr>
          <w:t>13</w:t>
        </w:r>
        <w:r>
          <w:rPr>
            <w:noProof/>
            <w:webHidden/>
          </w:rPr>
          <w:fldChar w:fldCharType="end"/>
        </w:r>
      </w:hyperlink>
    </w:p>
    <w:p w14:paraId="0D45C5F5" w14:textId="77777777" w:rsidR="003B0C85" w:rsidRDefault="003B0C85">
      <w:pPr>
        <w:pStyle w:val="14"/>
        <w:tabs>
          <w:tab w:val="right" w:leader="dot" w:pos="9344"/>
        </w:tabs>
        <w:rPr>
          <w:rFonts w:asciiTheme="minorHAnsi" w:eastAsiaTheme="minorEastAsia" w:hAnsiTheme="minorHAnsi" w:cstheme="minorBidi"/>
          <w:b w:val="0"/>
          <w:bCs w:val="0"/>
          <w:caps w:val="0"/>
          <w:noProof/>
          <w:sz w:val="22"/>
          <w:szCs w:val="22"/>
        </w:rPr>
      </w:pPr>
      <w:hyperlink w:anchor="_Toc442363440" w:history="1">
        <w:r w:rsidRPr="00F962BB">
          <w:rPr>
            <w:rStyle w:val="a8"/>
            <w:rFonts w:cs="Tahoma"/>
            <w:noProof/>
          </w:rPr>
          <w:t>Приложение 2</w:t>
        </w:r>
        <w:r>
          <w:rPr>
            <w:noProof/>
            <w:webHidden/>
          </w:rPr>
          <w:tab/>
        </w:r>
        <w:r>
          <w:rPr>
            <w:noProof/>
            <w:webHidden/>
          </w:rPr>
          <w:fldChar w:fldCharType="begin"/>
        </w:r>
        <w:r>
          <w:rPr>
            <w:noProof/>
            <w:webHidden/>
          </w:rPr>
          <w:instrText xml:space="preserve"> PAGEREF _Toc442363440 \h </w:instrText>
        </w:r>
        <w:r>
          <w:rPr>
            <w:noProof/>
            <w:webHidden/>
          </w:rPr>
        </w:r>
        <w:r>
          <w:rPr>
            <w:noProof/>
            <w:webHidden/>
          </w:rPr>
          <w:fldChar w:fldCharType="separate"/>
        </w:r>
        <w:r>
          <w:rPr>
            <w:noProof/>
            <w:webHidden/>
          </w:rPr>
          <w:t>14</w:t>
        </w:r>
        <w:r>
          <w:rPr>
            <w:noProof/>
            <w:webHidden/>
          </w:rPr>
          <w:fldChar w:fldCharType="end"/>
        </w:r>
      </w:hyperlink>
    </w:p>
    <w:p w14:paraId="1B554601" w14:textId="6068D84B" w:rsidR="00A916CD" w:rsidRPr="00636E22" w:rsidRDefault="00DE54B1" w:rsidP="00A916CD">
      <w:pPr>
        <w:rPr>
          <w:rFonts w:cs="Tahoma"/>
        </w:rPr>
      </w:pPr>
      <w:r>
        <w:rPr>
          <w:rFonts w:asciiTheme="minorHAnsi" w:hAnsiTheme="minorHAnsi" w:cs="Tahoma"/>
          <w:b/>
          <w:bCs/>
          <w:caps/>
          <w:szCs w:val="20"/>
        </w:rPr>
        <w:fldChar w:fldCharType="end"/>
      </w:r>
    </w:p>
    <w:p w14:paraId="316B515B" w14:textId="77777777" w:rsidR="00E17B1E" w:rsidRPr="00636E22" w:rsidRDefault="00DC523B" w:rsidP="00E17B1E">
      <w:pPr>
        <w:pStyle w:val="10"/>
        <w:rPr>
          <w:rFonts w:cs="Tahoma"/>
        </w:rPr>
      </w:pPr>
      <w:r w:rsidRPr="00636E22">
        <w:rPr>
          <w:rFonts w:cs="Tahoma"/>
        </w:rPr>
        <w:br w:type="page"/>
      </w:r>
      <w:bookmarkStart w:id="1" w:name="_Toc438462386"/>
      <w:bookmarkStart w:id="2" w:name="_Toc442363421"/>
      <w:r w:rsidR="003F1BB5" w:rsidRPr="00636E22">
        <w:rPr>
          <w:rFonts w:cs="Tahoma"/>
        </w:rPr>
        <w:lastRenderedPageBreak/>
        <w:t>Общие положения</w:t>
      </w:r>
      <w:bookmarkEnd w:id="1"/>
      <w:bookmarkEnd w:id="2"/>
    </w:p>
    <w:p w14:paraId="7D1CE459" w14:textId="77777777" w:rsidR="00AF15EE" w:rsidRPr="00636E22" w:rsidRDefault="00CB6ACD" w:rsidP="00B240AF">
      <w:pPr>
        <w:pStyle w:val="a"/>
        <w:rPr>
          <w:rFonts w:cs="Tahoma"/>
        </w:rPr>
      </w:pPr>
      <w:bookmarkStart w:id="3" w:name="_Toc424122347"/>
      <w:bookmarkStart w:id="4" w:name="_Toc438462387"/>
      <w:bookmarkStart w:id="5" w:name="_Toc442363422"/>
      <w:r w:rsidRPr="00636E22">
        <w:rPr>
          <w:rFonts w:cs="Tahoma"/>
        </w:rPr>
        <w:t>Термины и определения</w:t>
      </w:r>
      <w:bookmarkEnd w:id="3"/>
      <w:bookmarkEnd w:id="4"/>
      <w:bookmarkEnd w:id="5"/>
    </w:p>
    <w:p w14:paraId="587137CC" w14:textId="6BC7C5FA" w:rsidR="007C42B0" w:rsidRPr="007C42B0" w:rsidRDefault="001D1A32" w:rsidP="00134DF3">
      <w:pPr>
        <w:pStyle w:val="30"/>
        <w:rPr>
          <w:rStyle w:val="af7"/>
          <w:rFonts w:ascii="Tahoma" w:hAnsi="Tahoma" w:cs="Tahoma"/>
        </w:rPr>
      </w:pPr>
      <w:bookmarkStart w:id="6" w:name="_Ref424309154"/>
      <w:r w:rsidRPr="007C395D">
        <w:rPr>
          <w:rStyle w:val="af7"/>
          <w:rFonts w:ascii="Tahoma" w:hAnsi="Tahoma" w:cs="Tahoma"/>
          <w:szCs w:val="24"/>
        </w:rPr>
        <w:t xml:space="preserve">В целях настоящей Методики </w:t>
      </w:r>
      <w:r w:rsidR="00134DF3" w:rsidRPr="00134DF3">
        <w:rPr>
          <w:rStyle w:val="af7"/>
          <w:rFonts w:ascii="Tahoma" w:hAnsi="Tahoma" w:cs="Tahoma"/>
          <w:szCs w:val="24"/>
        </w:rPr>
        <w:t xml:space="preserve">расчета </w:t>
      </w:r>
      <w:r w:rsidR="00BF393A">
        <w:rPr>
          <w:rStyle w:val="af7"/>
          <w:rFonts w:ascii="Tahoma" w:hAnsi="Tahoma" w:cs="Tahoma"/>
          <w:szCs w:val="24"/>
        </w:rPr>
        <w:t>Индексов акций средней</w:t>
      </w:r>
      <w:r w:rsidR="00134DF3" w:rsidRPr="00134DF3">
        <w:rPr>
          <w:rStyle w:val="af7"/>
          <w:rFonts w:ascii="Tahoma" w:hAnsi="Tahoma" w:cs="Tahoma"/>
          <w:szCs w:val="24"/>
        </w:rPr>
        <w:t xml:space="preserve"> капитализации </w:t>
      </w:r>
      <w:r w:rsidRPr="007C395D">
        <w:rPr>
          <w:rStyle w:val="af7"/>
          <w:rFonts w:ascii="Tahoma" w:hAnsi="Tahoma" w:cs="Tahoma"/>
          <w:szCs w:val="24"/>
        </w:rPr>
        <w:t>Московской Биржи в Закрытом акционерном обществе «Фондовая биржа ММВБ» (далее – Методика) применяются следующие термины и определения:</w:t>
      </w:r>
      <w:bookmarkEnd w:id="6"/>
    </w:p>
    <w:p w14:paraId="0A76648E" w14:textId="77777777" w:rsidR="00A8347F" w:rsidRPr="007C42B0" w:rsidRDefault="00A8347F" w:rsidP="007C42B0">
      <w:pPr>
        <w:pStyle w:val="11"/>
      </w:pPr>
      <w:r w:rsidRPr="00636E22">
        <w:rPr>
          <w:rStyle w:val="af7"/>
          <w:rFonts w:ascii="Tahoma" w:hAnsi="Tahoma" w:cs="Tahoma"/>
          <w:u w:val="single"/>
        </w:rPr>
        <w:t>Акции</w:t>
      </w:r>
      <w:r w:rsidRPr="00636E22">
        <w:rPr>
          <w:rStyle w:val="af7"/>
          <w:rFonts w:ascii="Tahoma" w:hAnsi="Tahoma" w:cs="Tahoma"/>
        </w:rPr>
        <w:t xml:space="preserve"> – </w:t>
      </w:r>
      <w:r w:rsidRPr="007C42B0">
        <w:t>акции</w:t>
      </w:r>
      <w:r w:rsidR="00657BDB" w:rsidRPr="007C42B0">
        <w:t>,</w:t>
      </w:r>
      <w:r w:rsidRPr="007C42B0">
        <w:t xml:space="preserve"> допущенные к обращению на Бирже, в том числе акции иностранных </w:t>
      </w:r>
      <w:r w:rsidR="00935FB9" w:rsidRPr="007C42B0">
        <w:t>Эмитент</w:t>
      </w:r>
      <w:r w:rsidRPr="007C42B0">
        <w:t xml:space="preserve">ов, за исключением акций, выпущенных акционерными инвестиционными фондами (далее - </w:t>
      </w:r>
      <w:r w:rsidR="00FB07D0" w:rsidRPr="007C42B0">
        <w:t>А</w:t>
      </w:r>
      <w:r w:rsidRPr="007C42B0">
        <w:t xml:space="preserve">кции), а также депозитарные расписки на акции. </w:t>
      </w:r>
    </w:p>
    <w:p w14:paraId="7AFC4E16" w14:textId="69028856" w:rsidR="00A8347F" w:rsidRPr="00636E22" w:rsidRDefault="00A8347F" w:rsidP="007C42B0">
      <w:pPr>
        <w:pStyle w:val="11"/>
        <w:rPr>
          <w:rStyle w:val="af7"/>
          <w:rFonts w:ascii="Tahoma" w:hAnsi="Tahoma" w:cs="Tahoma"/>
        </w:rPr>
      </w:pPr>
      <w:r w:rsidRPr="00636E22">
        <w:rPr>
          <w:rStyle w:val="af7"/>
          <w:rFonts w:ascii="Tahoma" w:hAnsi="Tahoma" w:cs="Tahoma"/>
          <w:u w:val="single"/>
        </w:rPr>
        <w:t>База расчета</w:t>
      </w:r>
      <w:r w:rsidRPr="00636E22">
        <w:rPr>
          <w:rStyle w:val="af7"/>
          <w:rFonts w:ascii="Tahoma" w:hAnsi="Tahoma" w:cs="Tahoma"/>
        </w:rPr>
        <w:t xml:space="preserve"> - список ценных бумаг для расчета Индекса</w:t>
      </w:r>
      <w:r w:rsidR="00CD77F6">
        <w:rPr>
          <w:rStyle w:val="af7"/>
          <w:rFonts w:ascii="Tahoma" w:hAnsi="Tahoma" w:cs="Tahoma"/>
        </w:rPr>
        <w:t xml:space="preserve"> </w:t>
      </w:r>
      <w:r w:rsidR="00826E26">
        <w:rPr>
          <w:rStyle w:val="af7"/>
          <w:rFonts w:ascii="Tahoma" w:hAnsi="Tahoma" w:cs="Tahoma"/>
        </w:rPr>
        <w:t xml:space="preserve">акций </w:t>
      </w:r>
      <w:r w:rsidR="00CD77F6">
        <w:rPr>
          <w:rStyle w:val="af7"/>
          <w:rFonts w:ascii="Tahoma" w:hAnsi="Tahoma" w:cs="Tahoma"/>
        </w:rPr>
        <w:t>средней капитализации</w:t>
      </w:r>
      <w:r w:rsidRPr="00636E22">
        <w:rPr>
          <w:rStyle w:val="af7"/>
          <w:rFonts w:ascii="Tahoma" w:hAnsi="Tahoma" w:cs="Tahoma"/>
        </w:rPr>
        <w:t>.</w:t>
      </w:r>
    </w:p>
    <w:p w14:paraId="3C4C8C2B" w14:textId="77777777" w:rsidR="001D1A32" w:rsidRDefault="001D1A32" w:rsidP="00536FED">
      <w:pPr>
        <w:pStyle w:val="11"/>
        <w:rPr>
          <w:rStyle w:val="af7"/>
          <w:rFonts w:ascii="Tahoma" w:hAnsi="Tahoma" w:cs="Tahoma"/>
        </w:rPr>
      </w:pPr>
      <w:r w:rsidRPr="00636E22">
        <w:rPr>
          <w:rStyle w:val="af7"/>
          <w:rFonts w:ascii="Tahoma" w:hAnsi="Tahoma" w:cs="Tahoma"/>
          <w:u w:val="single"/>
        </w:rPr>
        <w:t>Биржа</w:t>
      </w:r>
      <w:r w:rsidRPr="00636E22">
        <w:rPr>
          <w:rStyle w:val="af7"/>
          <w:rFonts w:ascii="Tahoma" w:hAnsi="Tahoma" w:cs="Tahoma"/>
        </w:rPr>
        <w:t xml:space="preserve"> - Закрытое акционерное общество «Фондовая биржа ММВБ».</w:t>
      </w:r>
    </w:p>
    <w:p w14:paraId="42A1B6B2" w14:textId="382E7FD3" w:rsidR="00B17569" w:rsidRPr="00636E22" w:rsidRDefault="00C72C1E" w:rsidP="00AE3C79">
      <w:pPr>
        <w:pStyle w:val="11"/>
        <w:rPr>
          <w:rStyle w:val="af7"/>
          <w:rFonts w:ascii="Tahoma" w:hAnsi="Tahoma" w:cs="Tahoma"/>
        </w:rPr>
      </w:pPr>
      <w:r w:rsidRPr="002E5894">
        <w:rPr>
          <w:u w:val="single"/>
        </w:rPr>
        <w:t>День формирования Базы расчета</w:t>
      </w:r>
      <w:r>
        <w:t xml:space="preserve"> –</w:t>
      </w:r>
      <w:r w:rsidR="006A4434">
        <w:t xml:space="preserve"> </w:t>
      </w:r>
      <w:r w:rsidR="00AE3C79">
        <w:t>день</w:t>
      </w:r>
      <w:r w:rsidR="008028F6">
        <w:t>,</w:t>
      </w:r>
      <w:r w:rsidR="00AE3C79">
        <w:t xml:space="preserve"> </w:t>
      </w:r>
      <w:r w:rsidR="008028F6">
        <w:t xml:space="preserve">по состоянию </w:t>
      </w:r>
      <w:r w:rsidR="00AE3C79">
        <w:t xml:space="preserve">на который </w:t>
      </w:r>
      <w:r w:rsidR="008028F6">
        <w:t>рассчитываются</w:t>
      </w:r>
      <w:r w:rsidR="00AE3C79">
        <w:t xml:space="preserve"> статистические данные для составления Базы расчета. Это </w:t>
      </w:r>
      <w:r w:rsidR="00637DFC" w:rsidRPr="00636E22">
        <w:t xml:space="preserve">15 </w:t>
      </w:r>
      <w:r w:rsidR="00637DFC">
        <w:t>февраля</w:t>
      </w:r>
      <w:r w:rsidR="00637DFC" w:rsidRPr="00636E22">
        <w:t xml:space="preserve">, 15 </w:t>
      </w:r>
      <w:r w:rsidR="00637DFC">
        <w:t>мая</w:t>
      </w:r>
      <w:r w:rsidR="00637DFC" w:rsidRPr="00636E22">
        <w:t xml:space="preserve">, 15 </w:t>
      </w:r>
      <w:r w:rsidR="00637DFC">
        <w:t>августа,</w:t>
      </w:r>
      <w:r w:rsidR="00637DFC" w:rsidRPr="00636E22">
        <w:t xml:space="preserve"> 15 </w:t>
      </w:r>
      <w:r w:rsidR="00637DFC">
        <w:t>ноября</w:t>
      </w:r>
      <w:r w:rsidR="00AE3C79">
        <w:t xml:space="preserve"> соответственно.</w:t>
      </w:r>
      <w:r w:rsidR="00AE3C79" w:rsidRPr="00AE3C79">
        <w:t xml:space="preserve"> Если </w:t>
      </w:r>
      <w:r w:rsidR="00AE3C79" w:rsidRPr="00AE3C79">
        <w:rPr>
          <w:rFonts w:cs="Tahoma"/>
        </w:rPr>
        <w:t xml:space="preserve">15 февраля, 15 мая, 15 августа, 15 ноября </w:t>
      </w:r>
      <w:r w:rsidR="00AE3C79" w:rsidRPr="00AE3C79">
        <w:t>н</w:t>
      </w:r>
      <w:r w:rsidR="00AE3C79">
        <w:t xml:space="preserve">е являются торговыми днями, то </w:t>
      </w:r>
      <w:proofErr w:type="gramStart"/>
      <w:r w:rsidR="00AE3C79">
        <w:t>Днем</w:t>
      </w:r>
      <w:proofErr w:type="gramEnd"/>
      <w:r w:rsidR="00AE3C79">
        <w:t xml:space="preserve"> формирования Базы расчета является торговый день, </w:t>
      </w:r>
      <w:r w:rsidR="008028F6">
        <w:t>предшествующий</w:t>
      </w:r>
      <w:r w:rsidR="00AE3C79" w:rsidRPr="00AE3C79">
        <w:t xml:space="preserve"> 15 числ</w:t>
      </w:r>
      <w:r w:rsidR="008028F6">
        <w:t>у</w:t>
      </w:r>
      <w:r w:rsidR="00AE3C79" w:rsidRPr="00AE3C79">
        <w:t xml:space="preserve"> соответствующего месяца.</w:t>
      </w:r>
    </w:p>
    <w:p w14:paraId="71A00BF3" w14:textId="1EEDF780" w:rsidR="0055538E" w:rsidRPr="0055538E" w:rsidRDefault="00A8347F" w:rsidP="0055538E">
      <w:pPr>
        <w:pStyle w:val="11"/>
      </w:pPr>
      <w:r w:rsidRPr="00636E22">
        <w:rPr>
          <w:rStyle w:val="af7"/>
          <w:rFonts w:ascii="Tahoma" w:hAnsi="Tahoma" w:cs="Tahoma"/>
          <w:u w:val="single"/>
        </w:rPr>
        <w:t>Индекс</w:t>
      </w:r>
      <w:r w:rsidR="008632A4">
        <w:rPr>
          <w:rStyle w:val="af7"/>
          <w:rFonts w:ascii="Tahoma" w:hAnsi="Tahoma" w:cs="Tahoma"/>
          <w:u w:val="single"/>
        </w:rPr>
        <w:t xml:space="preserve">ы </w:t>
      </w:r>
      <w:r w:rsidR="00BF393A">
        <w:rPr>
          <w:rStyle w:val="af7"/>
          <w:rFonts w:ascii="Tahoma" w:hAnsi="Tahoma" w:cs="Tahoma"/>
          <w:u w:val="single"/>
        </w:rPr>
        <w:t xml:space="preserve">акций </w:t>
      </w:r>
      <w:r w:rsidR="008632A4">
        <w:rPr>
          <w:rStyle w:val="af7"/>
          <w:rFonts w:ascii="Tahoma" w:hAnsi="Tahoma" w:cs="Tahoma"/>
          <w:u w:val="single"/>
        </w:rPr>
        <w:t>средней капитализации (</w:t>
      </w:r>
      <w:r w:rsidR="008632A4" w:rsidRPr="008632A4">
        <w:rPr>
          <w:rStyle w:val="af7"/>
          <w:rFonts w:ascii="Tahoma" w:hAnsi="Tahoma" w:cs="Tahoma"/>
          <w:u w:val="single"/>
        </w:rPr>
        <w:t>далее именуются «Индексы», «Индекс»</w:t>
      </w:r>
      <w:r w:rsidR="008632A4">
        <w:rPr>
          <w:rStyle w:val="af7"/>
          <w:rFonts w:ascii="Tahoma" w:hAnsi="Tahoma" w:cs="Tahoma"/>
          <w:u w:val="single"/>
        </w:rPr>
        <w:t>)</w:t>
      </w:r>
      <w:r w:rsidRPr="00636E22">
        <w:rPr>
          <w:rStyle w:val="af7"/>
          <w:rFonts w:ascii="Tahoma" w:hAnsi="Tahoma" w:cs="Tahoma"/>
        </w:rPr>
        <w:t xml:space="preserve"> – показател</w:t>
      </w:r>
      <w:r w:rsidR="008632A4">
        <w:rPr>
          <w:rStyle w:val="af7"/>
          <w:rFonts w:ascii="Tahoma" w:hAnsi="Tahoma" w:cs="Tahoma"/>
        </w:rPr>
        <w:t>и</w:t>
      </w:r>
      <w:r w:rsidRPr="00636E22">
        <w:rPr>
          <w:rStyle w:val="af7"/>
          <w:rFonts w:ascii="Tahoma" w:hAnsi="Tahoma" w:cs="Tahoma"/>
        </w:rPr>
        <w:t xml:space="preserve">, </w:t>
      </w:r>
      <w:r w:rsidR="00A57DAA" w:rsidRPr="00636E22">
        <w:rPr>
          <w:rStyle w:val="af7"/>
          <w:rFonts w:ascii="Tahoma" w:hAnsi="Tahoma" w:cs="Tahoma"/>
        </w:rPr>
        <w:t>рассчитываемы</w:t>
      </w:r>
      <w:r w:rsidR="00A57DAA">
        <w:rPr>
          <w:rStyle w:val="af7"/>
          <w:rFonts w:ascii="Tahoma" w:hAnsi="Tahoma" w:cs="Tahoma"/>
        </w:rPr>
        <w:t>е</w:t>
      </w:r>
      <w:r w:rsidR="00A57DAA" w:rsidRPr="00636E22">
        <w:rPr>
          <w:rStyle w:val="af7"/>
          <w:rFonts w:ascii="Tahoma" w:hAnsi="Tahoma" w:cs="Tahoma"/>
        </w:rPr>
        <w:t xml:space="preserve"> </w:t>
      </w:r>
      <w:r w:rsidR="002111AE" w:rsidRPr="00636E22">
        <w:rPr>
          <w:rStyle w:val="af7"/>
          <w:rFonts w:ascii="Tahoma" w:hAnsi="Tahoma" w:cs="Tahoma"/>
        </w:rPr>
        <w:t xml:space="preserve">Биржей на основании </w:t>
      </w:r>
      <w:r w:rsidR="006D368E" w:rsidRPr="00636E22">
        <w:rPr>
          <w:rStyle w:val="af7"/>
          <w:rFonts w:ascii="Tahoma" w:hAnsi="Tahoma" w:cs="Tahoma"/>
        </w:rPr>
        <w:t xml:space="preserve">сделок с ценными бумагами, совершенными на торгах Биржи, и </w:t>
      </w:r>
      <w:r w:rsidR="006D368E" w:rsidRPr="00636E22">
        <w:rPr>
          <w:rFonts w:cs="Tahoma"/>
        </w:rPr>
        <w:t>отражающи</w:t>
      </w:r>
      <w:r w:rsidR="006D368E">
        <w:rPr>
          <w:rFonts w:cs="Tahoma"/>
        </w:rPr>
        <w:t>е</w:t>
      </w:r>
      <w:r w:rsidR="006D368E" w:rsidRPr="00636E22">
        <w:rPr>
          <w:rFonts w:cs="Tahoma"/>
        </w:rPr>
        <w:t xml:space="preserve"> изменение суммарной стоимости </w:t>
      </w:r>
      <w:r w:rsidR="0055538E">
        <w:rPr>
          <w:rStyle w:val="af7"/>
          <w:rFonts w:ascii="Tahoma" w:hAnsi="Tahoma" w:cs="Tahoma"/>
        </w:rPr>
        <w:t xml:space="preserve">наиболее </w:t>
      </w:r>
      <w:r w:rsidR="00A57DAA" w:rsidRPr="00A57DAA">
        <w:rPr>
          <w:rStyle w:val="af7"/>
          <w:rFonts w:ascii="Tahoma" w:hAnsi="Tahoma" w:cs="Tahoma"/>
        </w:rPr>
        <w:t>ликвидны</w:t>
      </w:r>
      <w:r w:rsidR="006D368E">
        <w:rPr>
          <w:rStyle w:val="af7"/>
          <w:rFonts w:ascii="Tahoma" w:hAnsi="Tahoma" w:cs="Tahoma"/>
        </w:rPr>
        <w:t>х</w:t>
      </w:r>
      <w:r w:rsidR="0055538E">
        <w:rPr>
          <w:rStyle w:val="af7"/>
          <w:rFonts w:ascii="Tahoma" w:hAnsi="Tahoma" w:cs="Tahoma"/>
        </w:rPr>
        <w:t xml:space="preserve"> </w:t>
      </w:r>
      <w:r w:rsidR="002111AE" w:rsidRPr="00636E22">
        <w:rPr>
          <w:rStyle w:val="af7"/>
          <w:rFonts w:ascii="Tahoma" w:hAnsi="Tahoma" w:cs="Tahoma"/>
        </w:rPr>
        <w:t>ценны</w:t>
      </w:r>
      <w:r w:rsidR="006D368E">
        <w:rPr>
          <w:rStyle w:val="af7"/>
          <w:rFonts w:ascii="Tahoma" w:hAnsi="Tahoma" w:cs="Tahoma"/>
        </w:rPr>
        <w:t>х</w:t>
      </w:r>
      <w:r w:rsidR="002111AE" w:rsidRPr="00636E22">
        <w:rPr>
          <w:rStyle w:val="af7"/>
          <w:rFonts w:ascii="Tahoma" w:hAnsi="Tahoma" w:cs="Tahoma"/>
        </w:rPr>
        <w:t xml:space="preserve"> бумаг, </w:t>
      </w:r>
      <w:r w:rsidR="0055538E" w:rsidRPr="0055538E">
        <w:t>входящи</w:t>
      </w:r>
      <w:r w:rsidR="006D368E">
        <w:t>х</w:t>
      </w:r>
      <w:r w:rsidR="0055538E" w:rsidRPr="0055538E">
        <w:t xml:space="preserve"> в</w:t>
      </w:r>
      <w:r w:rsidR="0073449A" w:rsidRPr="0073449A">
        <w:t xml:space="preserve"> </w:t>
      </w:r>
      <w:r w:rsidR="00A57DAA" w:rsidRPr="00FE3BED">
        <w:rPr>
          <w:rFonts w:ascii="Arial" w:hAnsi="Arial"/>
        </w:rPr>
        <w:t>Баз</w:t>
      </w:r>
      <w:r w:rsidR="00DD7EBF">
        <w:rPr>
          <w:rFonts w:ascii="Arial" w:hAnsi="Arial"/>
        </w:rPr>
        <w:t>у</w:t>
      </w:r>
      <w:r w:rsidR="00A57DAA" w:rsidRPr="00FE3BED">
        <w:rPr>
          <w:rFonts w:ascii="Arial" w:hAnsi="Arial"/>
        </w:rPr>
        <w:t xml:space="preserve"> расчета Индекса акций широкого рынка </w:t>
      </w:r>
      <w:r w:rsidR="00DD7EBF">
        <w:rPr>
          <w:rFonts w:ascii="Arial" w:hAnsi="Arial"/>
        </w:rPr>
        <w:t xml:space="preserve">и </w:t>
      </w:r>
      <w:r w:rsidR="00DD7EBF">
        <w:rPr>
          <w:rStyle w:val="af7"/>
          <w:rFonts w:ascii="Tahoma" w:hAnsi="Tahoma" w:cs="Tahoma"/>
        </w:rPr>
        <w:t>отнесенны</w:t>
      </w:r>
      <w:r w:rsidR="006D368E">
        <w:rPr>
          <w:rStyle w:val="af7"/>
          <w:rFonts w:ascii="Tahoma" w:hAnsi="Tahoma" w:cs="Tahoma"/>
        </w:rPr>
        <w:t>х</w:t>
      </w:r>
      <w:r w:rsidR="00DD7EBF">
        <w:rPr>
          <w:rStyle w:val="af7"/>
          <w:rFonts w:ascii="Tahoma" w:hAnsi="Tahoma" w:cs="Tahoma"/>
        </w:rPr>
        <w:t xml:space="preserve"> к среднему уровню капитализации</w:t>
      </w:r>
      <w:r w:rsidR="0055538E" w:rsidRPr="0055538E">
        <w:t>.</w:t>
      </w:r>
    </w:p>
    <w:p w14:paraId="3B6DA961" w14:textId="564C68B1" w:rsidR="00FD5D63" w:rsidRDefault="005E50C6" w:rsidP="0055538E">
      <w:pPr>
        <w:pStyle w:val="11"/>
        <w:numPr>
          <w:ilvl w:val="0"/>
          <w:numId w:val="0"/>
        </w:numPr>
        <w:ind w:left="1701"/>
        <w:rPr>
          <w:rStyle w:val="af7"/>
          <w:rFonts w:ascii="Tahoma" w:hAnsi="Tahoma" w:cs="Tahoma"/>
        </w:rPr>
      </w:pPr>
      <w:r w:rsidRPr="00636E22">
        <w:t>Суммарная</w:t>
      </w:r>
      <w:r w:rsidR="00A8347F" w:rsidRPr="00636E22">
        <w:t xml:space="preserve"> стоимость </w:t>
      </w:r>
      <w:r w:rsidRPr="00636E22">
        <w:t xml:space="preserve">ценных бумаг </w:t>
      </w:r>
      <w:r w:rsidR="00A8347F" w:rsidRPr="00636E22">
        <w:t xml:space="preserve">может быть выражена в </w:t>
      </w:r>
      <w:r w:rsidR="001277FF" w:rsidRPr="00636E22">
        <w:t xml:space="preserve">российских </w:t>
      </w:r>
      <w:r w:rsidR="00A8347F" w:rsidRPr="00636E22">
        <w:t>рублях</w:t>
      </w:r>
      <w:r w:rsidR="007219B9" w:rsidRPr="00636E22">
        <w:t>,</w:t>
      </w:r>
      <w:r w:rsidR="001277FF" w:rsidRPr="00636E22">
        <w:t xml:space="preserve"> в долларах США</w:t>
      </w:r>
      <w:r w:rsidR="007219B9" w:rsidRPr="00636E22">
        <w:t xml:space="preserve"> или другой валюте</w:t>
      </w:r>
      <w:r w:rsidR="001277FF" w:rsidRPr="00636E22">
        <w:t xml:space="preserve">. </w:t>
      </w:r>
      <w:r w:rsidRPr="00636E22">
        <w:rPr>
          <w:rStyle w:val="af7"/>
          <w:rFonts w:ascii="Tahoma" w:hAnsi="Tahoma" w:cs="Tahoma"/>
        </w:rPr>
        <w:t xml:space="preserve">Для </w:t>
      </w:r>
      <w:r w:rsidR="00A8347F" w:rsidRPr="00636E22">
        <w:rPr>
          <w:rStyle w:val="af7"/>
          <w:rFonts w:ascii="Tahoma" w:hAnsi="Tahoma" w:cs="Tahoma"/>
        </w:rPr>
        <w:t>идентиф</w:t>
      </w:r>
      <w:r w:rsidR="00375C9A" w:rsidRPr="00636E22">
        <w:rPr>
          <w:rStyle w:val="af7"/>
          <w:rFonts w:ascii="Tahoma" w:hAnsi="Tahoma" w:cs="Tahoma"/>
        </w:rPr>
        <w:t>и</w:t>
      </w:r>
      <w:r w:rsidRPr="00636E22">
        <w:rPr>
          <w:rStyle w:val="af7"/>
          <w:rFonts w:ascii="Tahoma" w:hAnsi="Tahoma" w:cs="Tahoma"/>
        </w:rPr>
        <w:t>кации</w:t>
      </w:r>
      <w:r w:rsidR="00A8347F" w:rsidRPr="00636E22">
        <w:rPr>
          <w:rStyle w:val="af7"/>
          <w:rFonts w:ascii="Tahoma" w:hAnsi="Tahoma" w:cs="Tahoma"/>
        </w:rPr>
        <w:t xml:space="preserve"> валют</w:t>
      </w:r>
      <w:r w:rsidRPr="00636E22">
        <w:rPr>
          <w:rStyle w:val="af7"/>
          <w:rFonts w:ascii="Tahoma" w:hAnsi="Tahoma" w:cs="Tahoma"/>
        </w:rPr>
        <w:t>ы</w:t>
      </w:r>
      <w:r w:rsidR="00A8347F" w:rsidRPr="00636E22">
        <w:rPr>
          <w:rStyle w:val="af7"/>
          <w:rFonts w:ascii="Tahoma" w:hAnsi="Tahoma" w:cs="Tahoma"/>
        </w:rPr>
        <w:t xml:space="preserve">, в которой выражается суммарная стоимость ценных бумаг соответствующего индекса, используются следующие </w:t>
      </w:r>
      <w:r w:rsidR="00FB07D0">
        <w:rPr>
          <w:rStyle w:val="af7"/>
          <w:rFonts w:ascii="Tahoma" w:hAnsi="Tahoma" w:cs="Tahoma"/>
        </w:rPr>
        <w:t>на</w:t>
      </w:r>
      <w:r w:rsidR="00A8347F" w:rsidRPr="00636E22">
        <w:rPr>
          <w:rStyle w:val="af7"/>
          <w:rFonts w:ascii="Tahoma" w:hAnsi="Tahoma" w:cs="Tahoma"/>
        </w:rPr>
        <w:t xml:space="preserve">именования – </w:t>
      </w:r>
      <w:r w:rsidR="001277FF" w:rsidRPr="00636E22">
        <w:rPr>
          <w:rStyle w:val="af7"/>
          <w:rFonts w:ascii="Tahoma" w:hAnsi="Tahoma" w:cs="Tahoma"/>
        </w:rPr>
        <w:t>«</w:t>
      </w:r>
      <w:r w:rsidR="00A8347F" w:rsidRPr="00636E22">
        <w:rPr>
          <w:rStyle w:val="af7"/>
          <w:rFonts w:ascii="Tahoma" w:hAnsi="Tahoma" w:cs="Tahoma"/>
        </w:rPr>
        <w:t>Индекс в рублях</w:t>
      </w:r>
      <w:r w:rsidR="001277FF" w:rsidRPr="00636E22">
        <w:rPr>
          <w:rStyle w:val="af7"/>
          <w:rFonts w:ascii="Tahoma" w:hAnsi="Tahoma" w:cs="Tahoma"/>
        </w:rPr>
        <w:t>»</w:t>
      </w:r>
      <w:r w:rsidR="00A8347F" w:rsidRPr="00636E22">
        <w:rPr>
          <w:rStyle w:val="af7"/>
          <w:rFonts w:ascii="Tahoma" w:hAnsi="Tahoma" w:cs="Tahoma"/>
        </w:rPr>
        <w:t xml:space="preserve">, </w:t>
      </w:r>
      <w:r w:rsidR="001277FF" w:rsidRPr="00636E22">
        <w:rPr>
          <w:rStyle w:val="af7"/>
          <w:rFonts w:ascii="Tahoma" w:hAnsi="Tahoma" w:cs="Tahoma"/>
        </w:rPr>
        <w:t>«</w:t>
      </w:r>
      <w:r w:rsidR="00A8347F" w:rsidRPr="00636E22">
        <w:rPr>
          <w:rStyle w:val="af7"/>
          <w:rFonts w:ascii="Tahoma" w:hAnsi="Tahoma" w:cs="Tahoma"/>
        </w:rPr>
        <w:t>Индекс в долларах США</w:t>
      </w:r>
      <w:r w:rsidR="001277FF" w:rsidRPr="00636E22">
        <w:rPr>
          <w:rStyle w:val="af7"/>
          <w:rFonts w:ascii="Tahoma" w:hAnsi="Tahoma" w:cs="Tahoma"/>
        </w:rPr>
        <w:t>»</w:t>
      </w:r>
      <w:r w:rsidR="007219B9" w:rsidRPr="00636E22">
        <w:rPr>
          <w:rStyle w:val="af7"/>
          <w:rFonts w:ascii="Tahoma" w:hAnsi="Tahoma" w:cs="Tahoma"/>
        </w:rPr>
        <w:t xml:space="preserve"> и т.д.</w:t>
      </w:r>
      <w:r w:rsidR="00A8347F" w:rsidRPr="00636E22">
        <w:rPr>
          <w:rStyle w:val="af7"/>
          <w:rFonts w:ascii="Tahoma" w:hAnsi="Tahoma" w:cs="Tahoma"/>
        </w:rPr>
        <w:t xml:space="preserve"> </w:t>
      </w:r>
    </w:p>
    <w:p w14:paraId="065A7A90" w14:textId="77777777" w:rsidR="00D04A96" w:rsidRDefault="00FD5D63" w:rsidP="00D04A96">
      <w:pPr>
        <w:pStyle w:val="11"/>
        <w:numPr>
          <w:ilvl w:val="0"/>
          <w:numId w:val="0"/>
        </w:numPr>
        <w:ind w:left="1701"/>
        <w:rPr>
          <w:rStyle w:val="af7"/>
          <w:rFonts w:ascii="Tahoma" w:hAnsi="Tahoma" w:cs="Tahoma"/>
        </w:rPr>
      </w:pPr>
      <w:r w:rsidRPr="00FD5D63">
        <w:rPr>
          <w:rStyle w:val="af7"/>
          <w:rFonts w:ascii="Tahoma" w:hAnsi="Tahoma" w:cs="Tahoma"/>
        </w:rPr>
        <w:t xml:space="preserve">Перечень Индексов, рассчитываемых Биржей в соответствии с Методикой, приведен в Приложении 1 к Методике. </w:t>
      </w:r>
    </w:p>
    <w:p w14:paraId="1A321426" w14:textId="05E721F3" w:rsidR="00657BDB" w:rsidRPr="00636E22" w:rsidRDefault="005F5514" w:rsidP="00D04A96">
      <w:pPr>
        <w:pStyle w:val="11"/>
        <w:rPr>
          <w:rStyle w:val="af7"/>
          <w:rFonts w:ascii="Tahoma" w:hAnsi="Tahoma" w:cs="Tahoma"/>
        </w:rPr>
      </w:pPr>
      <w:r w:rsidRPr="00636E22">
        <w:rPr>
          <w:rStyle w:val="af7"/>
          <w:rFonts w:ascii="Tahoma" w:hAnsi="Tahoma" w:cs="Tahoma"/>
          <w:u w:val="single"/>
        </w:rPr>
        <w:t>Индексный комитет</w:t>
      </w:r>
      <w:r w:rsidRPr="00636E22">
        <w:rPr>
          <w:rStyle w:val="af7"/>
          <w:rFonts w:ascii="Tahoma" w:hAnsi="Tahoma" w:cs="Tahoma"/>
        </w:rPr>
        <w:t xml:space="preserve"> – </w:t>
      </w:r>
      <w:r w:rsidR="001277FF" w:rsidRPr="00636E22">
        <w:rPr>
          <w:rStyle w:val="af7"/>
          <w:rFonts w:ascii="Tahoma" w:hAnsi="Tahoma" w:cs="Tahoma"/>
        </w:rPr>
        <w:t>действующий на постоянной основе совещательный орган Биржи в соответствии с Положением об Индексном комитете Закрытого акционерного общества «Фондовая Биржа ММВБ»</w:t>
      </w:r>
      <w:r w:rsidRPr="00636E22">
        <w:rPr>
          <w:rStyle w:val="af7"/>
          <w:rFonts w:ascii="Tahoma" w:hAnsi="Tahoma" w:cs="Tahoma"/>
        </w:rPr>
        <w:t>.</w:t>
      </w:r>
    </w:p>
    <w:p w14:paraId="5721D405" w14:textId="29CC7004" w:rsidR="002E5894" w:rsidRPr="002E5894" w:rsidRDefault="002E5894" w:rsidP="002E5894">
      <w:pPr>
        <w:pStyle w:val="11"/>
        <w:rPr>
          <w:rStyle w:val="af7"/>
          <w:rFonts w:ascii="Tahoma" w:hAnsi="Tahoma" w:cs="Tahoma"/>
        </w:rPr>
      </w:pPr>
      <w:r w:rsidRPr="002E5894">
        <w:rPr>
          <w:rStyle w:val="af7"/>
          <w:rFonts w:ascii="Tahoma" w:hAnsi="Tahoma" w:cs="Tahoma"/>
          <w:u w:val="single"/>
        </w:rPr>
        <w:t xml:space="preserve">Коэффициент </w:t>
      </w:r>
      <w:proofErr w:type="spellStart"/>
      <w:r w:rsidRPr="002E5894">
        <w:rPr>
          <w:rStyle w:val="af7"/>
          <w:rFonts w:ascii="Tahoma" w:hAnsi="Tahoma" w:cs="Tahoma"/>
          <w:u w:val="single"/>
        </w:rPr>
        <w:t>free-float</w:t>
      </w:r>
      <w:proofErr w:type="spellEnd"/>
      <w:r w:rsidRPr="002E5894">
        <w:rPr>
          <w:rStyle w:val="af7"/>
          <w:rFonts w:ascii="Tahoma" w:hAnsi="Tahoma" w:cs="Tahoma"/>
        </w:rPr>
        <w:t xml:space="preserve"> – поправочный коэффициент, учитывающий количество</w:t>
      </w:r>
      <w:r w:rsidR="00E93F6E">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14:paraId="6A40EAFD" w14:textId="281D5637" w:rsidR="002B1899" w:rsidRPr="00636E22" w:rsidRDefault="002B1899" w:rsidP="002B1899">
      <w:pPr>
        <w:pStyle w:val="11"/>
        <w:rPr>
          <w:rStyle w:val="af7"/>
          <w:rFonts w:ascii="Tahoma" w:hAnsi="Tahoma" w:cs="Tahoma"/>
        </w:rPr>
      </w:pPr>
      <w:r w:rsidRPr="00636E22">
        <w:rPr>
          <w:rStyle w:val="af7"/>
          <w:rFonts w:ascii="Tahoma" w:hAnsi="Tahoma" w:cs="Tahoma"/>
          <w:u w:val="single"/>
        </w:rPr>
        <w:t>Отрасль</w:t>
      </w:r>
      <w:r w:rsidRPr="00636E22">
        <w:rPr>
          <w:rStyle w:val="af7"/>
          <w:rFonts w:ascii="Tahoma" w:hAnsi="Tahoma" w:cs="Tahoma"/>
        </w:rPr>
        <w:t xml:space="preserve"> – вид экономической деятельности Эмитента, который определяется на основе кода ОКВЭД и рекомендаций Индексного комитета. Код ОКВЭД (общероссийский классификатор видов экономической деятельности) присваивается Эмитенту</w:t>
      </w:r>
      <w:r>
        <w:rPr>
          <w:rStyle w:val="af7"/>
          <w:rFonts w:ascii="Tahoma" w:hAnsi="Tahoma" w:cs="Tahoma"/>
        </w:rPr>
        <w:t xml:space="preserve"> Росстатом</w:t>
      </w:r>
      <w:r w:rsidRPr="00636E22">
        <w:rPr>
          <w:rStyle w:val="af7"/>
          <w:rFonts w:ascii="Tahoma" w:hAnsi="Tahoma" w:cs="Tahoma"/>
        </w:rPr>
        <w:t>.</w:t>
      </w:r>
      <w:r w:rsidRPr="00E70884">
        <w:t xml:space="preserve"> </w:t>
      </w:r>
      <w:r w:rsidRPr="00E70884">
        <w:rPr>
          <w:rStyle w:val="af7"/>
          <w:rFonts w:ascii="Tahoma" w:hAnsi="Tahoma" w:cs="Tahoma"/>
        </w:rPr>
        <w:t xml:space="preserve">Коды ОКВЭД эмитентов приведены в Приложении </w:t>
      </w:r>
      <w:r>
        <w:rPr>
          <w:rStyle w:val="af7"/>
          <w:rFonts w:ascii="Tahoma" w:hAnsi="Tahoma" w:cs="Tahoma"/>
        </w:rPr>
        <w:t>2</w:t>
      </w:r>
      <w:r w:rsidRPr="00E70884">
        <w:rPr>
          <w:rStyle w:val="af7"/>
          <w:rFonts w:ascii="Tahoma" w:hAnsi="Tahoma" w:cs="Tahoma"/>
        </w:rPr>
        <w:t xml:space="preserve"> к настоящей Методике.</w:t>
      </w:r>
    </w:p>
    <w:p w14:paraId="4896D62B" w14:textId="77777777" w:rsidR="008A7ABC" w:rsidRPr="00636E22" w:rsidRDefault="008A7ABC" w:rsidP="00657BDB">
      <w:pPr>
        <w:pStyle w:val="11"/>
        <w:rPr>
          <w:rStyle w:val="af7"/>
          <w:rFonts w:ascii="Tahoma" w:hAnsi="Tahoma" w:cs="Tahoma"/>
        </w:rPr>
      </w:pPr>
      <w:r w:rsidRPr="00636E22">
        <w:rPr>
          <w:rFonts w:cs="Tahoma"/>
          <w:u w:val="single"/>
        </w:rPr>
        <w:t>Удельный вес Акции</w:t>
      </w:r>
      <w:r w:rsidRPr="00636E22">
        <w:rPr>
          <w:rFonts w:cs="Tahoma"/>
        </w:rPr>
        <w:t xml:space="preserve"> - доля стоимости Акции в суммарной стоимости всех Акций в Базе расчета</w:t>
      </w:r>
      <w:r w:rsidR="00877E85" w:rsidRPr="00636E22">
        <w:rPr>
          <w:rFonts w:cs="Tahoma"/>
        </w:rPr>
        <w:t>, выраженная в процентах.</w:t>
      </w:r>
    </w:p>
    <w:p w14:paraId="5DA3149F" w14:textId="77777777" w:rsidR="008E28E8" w:rsidRPr="00636E22" w:rsidRDefault="008E28E8" w:rsidP="008E28E8">
      <w:pPr>
        <w:pStyle w:val="11"/>
        <w:rPr>
          <w:rStyle w:val="af7"/>
          <w:rFonts w:ascii="Tahoma" w:hAnsi="Tahoma" w:cs="Tahoma"/>
        </w:rPr>
      </w:pPr>
      <w:r w:rsidRPr="00636E22">
        <w:rPr>
          <w:rFonts w:cs="Tahoma"/>
          <w:u w:val="single"/>
        </w:rPr>
        <w:t>Эмитент</w:t>
      </w:r>
      <w:r w:rsidRPr="00636E22">
        <w:rPr>
          <w:rStyle w:val="af7"/>
          <w:rFonts w:ascii="Tahoma" w:hAnsi="Tahoma" w:cs="Tahoma"/>
        </w:rPr>
        <w:t xml:space="preserve"> - </w:t>
      </w:r>
      <w:r>
        <w:rPr>
          <w:rStyle w:val="af7"/>
          <w:rFonts w:ascii="Tahoma" w:hAnsi="Tahoma" w:cs="Tahoma"/>
        </w:rPr>
        <w:t>э</w:t>
      </w:r>
      <w:r w:rsidRPr="00636E22">
        <w:rPr>
          <w:rStyle w:val="af7"/>
          <w:rFonts w:ascii="Tahoma" w:hAnsi="Tahoma" w:cs="Tahoma"/>
        </w:rPr>
        <w:t xml:space="preserve">митент обыкновенных, привилегированных </w:t>
      </w:r>
      <w:r>
        <w:rPr>
          <w:rStyle w:val="af7"/>
          <w:rFonts w:ascii="Tahoma" w:hAnsi="Tahoma" w:cs="Tahoma"/>
        </w:rPr>
        <w:t xml:space="preserve">или представляемых </w:t>
      </w:r>
      <w:r w:rsidRPr="00636E22">
        <w:rPr>
          <w:rStyle w:val="af7"/>
          <w:rFonts w:ascii="Tahoma" w:hAnsi="Tahoma" w:cs="Tahoma"/>
        </w:rPr>
        <w:t>акций.</w:t>
      </w:r>
    </w:p>
    <w:p w14:paraId="545B1245" w14:textId="77777777" w:rsidR="001D1A32" w:rsidRPr="00636E22" w:rsidRDefault="001D1A32" w:rsidP="00657BDB">
      <w:pPr>
        <w:pStyle w:val="30"/>
        <w:rPr>
          <w:rStyle w:val="af7"/>
          <w:rFonts w:ascii="Tahoma" w:hAnsi="Tahoma" w:cs="Tahoma"/>
        </w:rPr>
      </w:pPr>
      <w:r w:rsidRPr="00636E22">
        <w:rPr>
          <w:rStyle w:val="af7"/>
          <w:rFonts w:ascii="Tahoma" w:hAnsi="Tahoma" w:cs="Tahoma"/>
        </w:rPr>
        <w:t xml:space="preserve">Термины, специально не определенные в настоящей Методике, используются в значениях, установленных иными внутренними документами </w:t>
      </w:r>
      <w:r w:rsidR="00FF4C0D" w:rsidRPr="00636E22">
        <w:rPr>
          <w:rStyle w:val="af7"/>
          <w:rFonts w:ascii="Tahoma" w:hAnsi="Tahoma" w:cs="Tahoma"/>
        </w:rPr>
        <w:t>Биржи, а</w:t>
      </w:r>
      <w:r w:rsidRPr="00636E22">
        <w:rPr>
          <w:rStyle w:val="af7"/>
          <w:rFonts w:ascii="Tahoma" w:hAnsi="Tahoma" w:cs="Tahoma"/>
        </w:rPr>
        <w:t xml:space="preserve"> также законами и иными нормативными правовыми актами Российской Федерации.</w:t>
      </w:r>
    </w:p>
    <w:p w14:paraId="44D8BA3B" w14:textId="77777777" w:rsidR="00657BF4" w:rsidRPr="00636E22" w:rsidRDefault="00657BF4" w:rsidP="00887DEB">
      <w:pPr>
        <w:rPr>
          <w:rFonts w:cs="Tahoma"/>
        </w:rPr>
      </w:pPr>
    </w:p>
    <w:p w14:paraId="0C49DF23" w14:textId="08814364" w:rsidR="00960720" w:rsidRPr="00636E22" w:rsidRDefault="009D567F" w:rsidP="00887DEB">
      <w:pPr>
        <w:pStyle w:val="10"/>
        <w:rPr>
          <w:rFonts w:cs="Tahoma"/>
        </w:rPr>
      </w:pPr>
      <w:bookmarkStart w:id="7" w:name="_Toc424906484"/>
      <w:bookmarkStart w:id="8" w:name="_Toc424906555"/>
      <w:bookmarkStart w:id="9" w:name="_Toc424906587"/>
      <w:bookmarkStart w:id="10" w:name="_Toc424906631"/>
      <w:bookmarkStart w:id="11" w:name="_Toc424906675"/>
      <w:bookmarkStart w:id="12" w:name="_Toc424906713"/>
      <w:bookmarkStart w:id="13" w:name="_Toc424909130"/>
      <w:bookmarkStart w:id="14" w:name="_Toc425425252"/>
      <w:bookmarkStart w:id="15" w:name="_Toc424906485"/>
      <w:bookmarkStart w:id="16" w:name="_Toc424906556"/>
      <w:bookmarkStart w:id="17" w:name="_Toc424906588"/>
      <w:bookmarkStart w:id="18" w:name="_Toc424906632"/>
      <w:bookmarkStart w:id="19" w:name="_Toc424906676"/>
      <w:bookmarkStart w:id="20" w:name="_Toc424906714"/>
      <w:bookmarkStart w:id="21" w:name="_Toc424909131"/>
      <w:bookmarkStart w:id="22" w:name="_Toc425425253"/>
      <w:bookmarkStart w:id="23" w:name="_Toc424122349"/>
      <w:bookmarkStart w:id="24" w:name="_Toc438462388"/>
      <w:bookmarkStart w:id="25" w:name="_Toc44236342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636E22">
        <w:rPr>
          <w:rFonts w:cs="Tahoma"/>
        </w:rPr>
        <w:t xml:space="preserve">Расчет </w:t>
      </w:r>
      <w:r w:rsidR="008632A4">
        <w:rPr>
          <w:rFonts w:cs="Tahoma"/>
        </w:rPr>
        <w:t>И</w:t>
      </w:r>
      <w:r w:rsidRPr="00636E22">
        <w:rPr>
          <w:rFonts w:cs="Tahoma"/>
        </w:rPr>
        <w:t>ндексов</w:t>
      </w:r>
      <w:bookmarkEnd w:id="23"/>
      <w:bookmarkEnd w:id="24"/>
      <w:bookmarkEnd w:id="25"/>
    </w:p>
    <w:p w14:paraId="090207A0" w14:textId="56590B6F" w:rsidR="009D567F" w:rsidRPr="00636E22" w:rsidRDefault="009D567F" w:rsidP="00887DEB">
      <w:pPr>
        <w:pStyle w:val="a"/>
        <w:rPr>
          <w:rFonts w:cs="Tahoma"/>
        </w:rPr>
      </w:pPr>
      <w:bookmarkStart w:id="26" w:name="_Toc424291531"/>
      <w:bookmarkStart w:id="27" w:name="_Toc424641373"/>
      <w:bookmarkStart w:id="28" w:name="_Toc424811488"/>
      <w:bookmarkStart w:id="29" w:name="_Toc424291532"/>
      <w:bookmarkStart w:id="30" w:name="_Toc424641374"/>
      <w:bookmarkStart w:id="31" w:name="_Toc424811489"/>
      <w:bookmarkStart w:id="32" w:name="_Toc424291533"/>
      <w:bookmarkStart w:id="33" w:name="_Toc424641375"/>
      <w:bookmarkStart w:id="34" w:name="_Toc424811490"/>
      <w:bookmarkStart w:id="35" w:name="_Toc424641376"/>
      <w:bookmarkStart w:id="36" w:name="_Toc424811491"/>
      <w:bookmarkStart w:id="37" w:name="_Toc424291535"/>
      <w:bookmarkStart w:id="38" w:name="_Toc424641377"/>
      <w:bookmarkStart w:id="39" w:name="_Toc424811492"/>
      <w:bookmarkStart w:id="40" w:name="_Toc424122351"/>
      <w:bookmarkStart w:id="41" w:name="_Toc438462389"/>
      <w:bookmarkStart w:id="42" w:name="_Ref272311215"/>
      <w:bookmarkStart w:id="43" w:name="_Ref335645386"/>
      <w:bookmarkStart w:id="44" w:name="_Ref410391505"/>
      <w:bookmarkStart w:id="45" w:name="п_2_3"/>
      <w:bookmarkStart w:id="46" w:name="_Toc442363424"/>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636E22">
        <w:rPr>
          <w:rFonts w:cs="Tahoma"/>
        </w:rPr>
        <w:t>Формулы расчета</w:t>
      </w:r>
      <w:r w:rsidR="00353EF6">
        <w:rPr>
          <w:rFonts w:cs="Tahoma"/>
        </w:rPr>
        <w:t xml:space="preserve"> </w:t>
      </w:r>
      <w:r w:rsidR="005E50C6" w:rsidRPr="00636E22">
        <w:rPr>
          <w:rFonts w:cs="Tahoma"/>
        </w:rPr>
        <w:t>И</w:t>
      </w:r>
      <w:r w:rsidRPr="00636E22">
        <w:rPr>
          <w:rFonts w:cs="Tahoma"/>
        </w:rPr>
        <w:t>ндексов</w:t>
      </w:r>
      <w:bookmarkEnd w:id="40"/>
      <w:bookmarkEnd w:id="41"/>
      <w:bookmarkEnd w:id="46"/>
    </w:p>
    <w:bookmarkEnd w:id="42"/>
    <w:bookmarkEnd w:id="43"/>
    <w:bookmarkEnd w:id="44"/>
    <w:bookmarkEnd w:id="45"/>
    <w:p w14:paraId="2DEB4AA9" w14:textId="77777777" w:rsidR="00657BF4" w:rsidRPr="00636E22" w:rsidRDefault="00657BF4" w:rsidP="00887DEB">
      <w:pPr>
        <w:pStyle w:val="30"/>
        <w:rPr>
          <w:rFonts w:cs="Tahoma"/>
        </w:rPr>
      </w:pPr>
      <w:r w:rsidRPr="00636E22">
        <w:rPr>
          <w:rFonts w:cs="Tahoma"/>
        </w:rPr>
        <w:t>Значение Индекс</w:t>
      </w:r>
      <w:r w:rsidR="00B569A3" w:rsidRPr="00636E22">
        <w:rPr>
          <w:rFonts w:cs="Tahoma"/>
        </w:rPr>
        <w:t>ов</w:t>
      </w:r>
      <w:r w:rsidR="00C102B5" w:rsidRPr="00636E22">
        <w:rPr>
          <w:rFonts w:cs="Tahoma"/>
        </w:rPr>
        <w:t xml:space="preserve"> </w:t>
      </w:r>
      <w:r w:rsidRPr="00636E22">
        <w:rPr>
          <w:rFonts w:cs="Tahoma"/>
        </w:rPr>
        <w:t xml:space="preserve">рассчитывается как отношение суммарной стоимости (капитализации) всех Акций по состоянию на момент расчета Индекса к значению </w:t>
      </w:r>
      <w:r w:rsidR="0077275C" w:rsidRPr="00636E22">
        <w:rPr>
          <w:rFonts w:cs="Tahoma"/>
        </w:rPr>
        <w:t>Делителя</w:t>
      </w:r>
      <w:r w:rsidRPr="00636E22">
        <w:rPr>
          <w:rFonts w:cs="Tahoma"/>
        </w:rPr>
        <w:t>, по следующей формуле:</w:t>
      </w:r>
    </w:p>
    <w:p w14:paraId="369BFE73" w14:textId="77777777" w:rsidR="00853A40" w:rsidRPr="00636E22" w:rsidRDefault="003B0C85" w:rsidP="00E345DA">
      <w:pPr>
        <w:pStyle w:val="afb"/>
        <w:rPr>
          <w:rFonts w:ascii="Tahoma" w:hAnsi="Tahoma" w:cs="Tahoma"/>
        </w:rPr>
      </w:pPr>
      <m:oMathPara>
        <m:oMath>
          <m:sSub>
            <m:sSubPr>
              <m:ctrlPr>
                <w:rPr>
                  <w:rFonts w:cs="Tahoma"/>
                </w:rPr>
              </m:ctrlPr>
            </m:sSubPr>
            <m:e>
              <m:r>
                <w:rPr>
                  <w:rFonts w:cs="Tahoma"/>
                </w:rPr>
                <m:t>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197D5F71" w14:textId="77777777" w:rsidR="00A9700C" w:rsidRPr="00636E22" w:rsidRDefault="00A9700C" w:rsidP="00B240AF">
      <w:pPr>
        <w:pStyle w:val="af9"/>
        <w:rPr>
          <w:rFonts w:cs="Tahoma"/>
        </w:rPr>
      </w:pPr>
      <w:r w:rsidRPr="00636E22">
        <w:rPr>
          <w:rFonts w:cs="Tahoma"/>
        </w:rPr>
        <w:t>где:</w:t>
      </w:r>
    </w:p>
    <w:p w14:paraId="79C32779" w14:textId="3E5B43A1" w:rsidR="00A9700C" w:rsidRPr="00636E22" w:rsidRDefault="00A9700C" w:rsidP="00B240AF">
      <w:pPr>
        <w:pStyle w:val="af9"/>
        <w:rPr>
          <w:rFonts w:cs="Tahoma"/>
        </w:rPr>
      </w:pPr>
      <w:proofErr w:type="spellStart"/>
      <w:r w:rsidRPr="00636E22">
        <w:rPr>
          <w:rFonts w:cs="Tahoma"/>
        </w:rPr>
        <w:t>I</w:t>
      </w:r>
      <w:r w:rsidRPr="00636E22">
        <w:rPr>
          <w:rFonts w:cs="Tahoma"/>
          <w:vertAlign w:val="subscript"/>
        </w:rPr>
        <w:t>n</w:t>
      </w:r>
      <w:proofErr w:type="spellEnd"/>
      <w:r w:rsidRPr="00636E22">
        <w:rPr>
          <w:rFonts w:cs="Tahoma"/>
        </w:rPr>
        <w:t xml:space="preserve"> – значение </w:t>
      </w:r>
      <w:r w:rsidR="008632A4">
        <w:rPr>
          <w:rFonts w:cs="Tahoma"/>
        </w:rPr>
        <w:t>И</w:t>
      </w:r>
      <w:r w:rsidRPr="00636E22">
        <w:rPr>
          <w:rFonts w:cs="Tahoma"/>
        </w:rPr>
        <w:t>ндекса на n-</w:t>
      </w:r>
      <w:proofErr w:type="spellStart"/>
      <w:r w:rsidRPr="00636E22">
        <w:rPr>
          <w:rFonts w:cs="Tahoma"/>
        </w:rPr>
        <w:t>ый</w:t>
      </w:r>
      <w:proofErr w:type="spellEnd"/>
      <w:r w:rsidRPr="00636E22">
        <w:rPr>
          <w:rFonts w:cs="Tahoma"/>
        </w:rPr>
        <w:t xml:space="preserve"> момент расчета;</w:t>
      </w:r>
    </w:p>
    <w:p w14:paraId="4ECE3A5A" w14:textId="77777777" w:rsidR="00A9700C" w:rsidRPr="00636E22" w:rsidRDefault="00A9700C" w:rsidP="00B240AF">
      <w:pPr>
        <w:pStyle w:val="af9"/>
        <w:rPr>
          <w:rFonts w:cs="Tahoma"/>
        </w:rPr>
      </w:pPr>
      <w:proofErr w:type="spellStart"/>
      <w:r w:rsidRPr="00636E22">
        <w:rPr>
          <w:rFonts w:cs="Tahoma"/>
        </w:rPr>
        <w:t>MC</w:t>
      </w:r>
      <w:r w:rsidRPr="00636E22">
        <w:rPr>
          <w:rFonts w:cs="Tahoma"/>
          <w:vertAlign w:val="subscript"/>
        </w:rPr>
        <w:t>n</w:t>
      </w:r>
      <w:proofErr w:type="spellEnd"/>
      <w:r w:rsidRPr="00636E22">
        <w:rPr>
          <w:rFonts w:cs="Tahoma"/>
        </w:rPr>
        <w:t xml:space="preserve"> – суммарная стоимость (капитализация) всех Акций по состоянию на n-</w:t>
      </w:r>
      <w:proofErr w:type="spellStart"/>
      <w:r w:rsidRPr="00636E22">
        <w:rPr>
          <w:rFonts w:cs="Tahoma"/>
        </w:rPr>
        <w:t>ый</w:t>
      </w:r>
      <w:proofErr w:type="spellEnd"/>
      <w:r w:rsidRPr="00636E22">
        <w:rPr>
          <w:rFonts w:cs="Tahoma"/>
        </w:rPr>
        <w:t xml:space="preserve"> момент расчета</w:t>
      </w:r>
      <w:r w:rsidR="002E725A" w:rsidRPr="00636E22">
        <w:rPr>
          <w:rFonts w:cs="Tahoma"/>
        </w:rPr>
        <w:t xml:space="preserve">, определяемая в соответствии с п. </w:t>
      </w:r>
      <w:r w:rsidR="002E725A" w:rsidRPr="00636E22">
        <w:rPr>
          <w:rFonts w:cs="Tahoma"/>
        </w:rPr>
        <w:fldChar w:fldCharType="begin"/>
      </w:r>
      <w:r w:rsidR="002E725A" w:rsidRPr="00636E22">
        <w:rPr>
          <w:rFonts w:cs="Tahoma"/>
        </w:rPr>
        <w:instrText xml:space="preserve"> REF _Ref335648511 \r \h  \* MERGEFORMAT </w:instrText>
      </w:r>
      <w:r w:rsidR="002E725A" w:rsidRPr="00636E22">
        <w:rPr>
          <w:rFonts w:cs="Tahoma"/>
        </w:rPr>
      </w:r>
      <w:r w:rsidR="002E725A" w:rsidRPr="00636E22">
        <w:rPr>
          <w:rFonts w:cs="Tahoma"/>
        </w:rPr>
        <w:fldChar w:fldCharType="separate"/>
      </w:r>
      <w:r w:rsidR="005C4CA1">
        <w:rPr>
          <w:rFonts w:cs="Tahoma"/>
        </w:rPr>
        <w:t>2.1.3</w:t>
      </w:r>
      <w:r w:rsidR="002E725A" w:rsidRPr="00636E22">
        <w:rPr>
          <w:rFonts w:cs="Tahoma"/>
        </w:rPr>
        <w:fldChar w:fldCharType="end"/>
      </w:r>
      <w:r w:rsidR="002E725A" w:rsidRPr="00636E22">
        <w:rPr>
          <w:rFonts w:cs="Tahoma"/>
        </w:rPr>
        <w:t xml:space="preserve"> Методики</w:t>
      </w:r>
      <w:r w:rsidRPr="00636E22">
        <w:rPr>
          <w:rFonts w:cs="Tahoma"/>
        </w:rPr>
        <w:t>;</w:t>
      </w:r>
    </w:p>
    <w:p w14:paraId="58A17007" w14:textId="4E3E4470" w:rsidR="00C00C81" w:rsidRPr="00636E22" w:rsidRDefault="00C00C81" w:rsidP="00B240AF">
      <w:pPr>
        <w:pStyle w:val="af9"/>
        <w:rPr>
          <w:rFonts w:cs="Tahoma"/>
        </w:rPr>
      </w:pPr>
      <w:proofErr w:type="spellStart"/>
      <w:r w:rsidRPr="00636E22">
        <w:rPr>
          <w:rFonts w:cs="Tahoma"/>
        </w:rPr>
        <w:lastRenderedPageBreak/>
        <w:t>D</w:t>
      </w:r>
      <w:r w:rsidRPr="00636E22">
        <w:rPr>
          <w:rFonts w:cs="Tahoma"/>
          <w:vertAlign w:val="subscript"/>
        </w:rPr>
        <w:t>n</w:t>
      </w:r>
      <w:proofErr w:type="spellEnd"/>
      <w:r w:rsidRPr="00636E22">
        <w:rPr>
          <w:rFonts w:cs="Tahoma"/>
        </w:rPr>
        <w:t xml:space="preserve"> – значение </w:t>
      </w:r>
      <w:r w:rsidR="00EE01FF" w:rsidRPr="00636E22">
        <w:rPr>
          <w:rFonts w:cs="Tahoma"/>
        </w:rPr>
        <w:t xml:space="preserve">Делителя </w:t>
      </w:r>
      <w:r w:rsidRPr="00636E22">
        <w:rPr>
          <w:rFonts w:cs="Tahoma"/>
        </w:rPr>
        <w:t>на n-</w:t>
      </w:r>
      <w:proofErr w:type="spellStart"/>
      <w:r w:rsidRPr="00636E22">
        <w:rPr>
          <w:rFonts w:cs="Tahoma"/>
        </w:rPr>
        <w:t>ый</w:t>
      </w:r>
      <w:proofErr w:type="spellEnd"/>
      <w:r w:rsidRPr="00636E22">
        <w:rPr>
          <w:rFonts w:cs="Tahoma"/>
        </w:rPr>
        <w:t xml:space="preserve"> момент расчета </w:t>
      </w:r>
      <w:r w:rsidR="008632A4">
        <w:rPr>
          <w:rFonts w:cs="Tahoma"/>
        </w:rPr>
        <w:t>И</w:t>
      </w:r>
      <w:r w:rsidRPr="00636E22">
        <w:rPr>
          <w:rFonts w:cs="Tahoma"/>
        </w:rPr>
        <w:t>ндекса</w:t>
      </w:r>
      <w:r w:rsidR="00FF2250" w:rsidRPr="00636E22">
        <w:rPr>
          <w:rFonts w:cs="Tahoma"/>
        </w:rPr>
        <w:t>;</w:t>
      </w:r>
    </w:p>
    <w:p w14:paraId="44539482" w14:textId="012A46A3" w:rsidR="00EE01FF" w:rsidRPr="00636E22" w:rsidRDefault="00EE01FF" w:rsidP="00B240AF">
      <w:pPr>
        <w:pStyle w:val="af9"/>
        <w:rPr>
          <w:rFonts w:cs="Tahoma"/>
        </w:rPr>
      </w:pPr>
      <w:r w:rsidRPr="00636E22">
        <w:rPr>
          <w:rFonts w:cs="Tahoma"/>
        </w:rPr>
        <w:t>Делитель представ</w:t>
      </w:r>
      <w:r w:rsidR="0077275C" w:rsidRPr="00636E22">
        <w:rPr>
          <w:rFonts w:cs="Tahoma"/>
        </w:rPr>
        <w:t>ляет собой</w:t>
      </w:r>
      <w:r w:rsidRPr="00636E22">
        <w:rPr>
          <w:rFonts w:cs="Tahoma"/>
        </w:rPr>
        <w:t xml:space="preserve"> значение </w:t>
      </w:r>
      <w:r w:rsidR="00F20765" w:rsidRPr="00636E22">
        <w:rPr>
          <w:rFonts w:cs="Tahoma"/>
        </w:rPr>
        <w:t>суммарной стоимости (</w:t>
      </w:r>
      <w:r w:rsidRPr="00636E22">
        <w:rPr>
          <w:rFonts w:cs="Tahoma"/>
        </w:rPr>
        <w:t>капитализации</w:t>
      </w:r>
      <w:r w:rsidR="00F20765" w:rsidRPr="00636E22">
        <w:rPr>
          <w:rFonts w:cs="Tahoma"/>
        </w:rPr>
        <w:t>)</w:t>
      </w:r>
      <w:r w:rsidR="00BE0CC6" w:rsidRPr="00636E22">
        <w:rPr>
          <w:rFonts w:cs="Tahoma"/>
        </w:rPr>
        <w:t xml:space="preserve"> всех Акций</w:t>
      </w:r>
      <w:r w:rsidRPr="00636E22">
        <w:rPr>
          <w:rFonts w:cs="Tahoma"/>
        </w:rPr>
        <w:t xml:space="preserve"> на первый день расчета </w:t>
      </w:r>
      <w:r w:rsidR="008632A4">
        <w:rPr>
          <w:rFonts w:cs="Tahoma"/>
        </w:rPr>
        <w:t>И</w:t>
      </w:r>
      <w:r w:rsidRPr="00636E22">
        <w:rPr>
          <w:rFonts w:cs="Tahoma"/>
        </w:rPr>
        <w:t xml:space="preserve">ндекса, скорректированное </w:t>
      </w:r>
      <w:r w:rsidR="0077275C" w:rsidRPr="00636E22">
        <w:rPr>
          <w:rFonts w:cs="Tahoma"/>
        </w:rPr>
        <w:t xml:space="preserve">с учетом произошедших изменений Базы расчета и </w:t>
      </w:r>
      <w:r w:rsidRPr="00636E22">
        <w:rPr>
          <w:rFonts w:cs="Tahoma"/>
        </w:rPr>
        <w:t>начально</w:t>
      </w:r>
      <w:r w:rsidR="0077275C" w:rsidRPr="00636E22">
        <w:rPr>
          <w:rFonts w:cs="Tahoma"/>
        </w:rPr>
        <w:t>го</w:t>
      </w:r>
      <w:r w:rsidRPr="00636E22">
        <w:rPr>
          <w:rFonts w:cs="Tahoma"/>
        </w:rPr>
        <w:t xml:space="preserve"> значени</w:t>
      </w:r>
      <w:r w:rsidR="0077275C" w:rsidRPr="00636E22">
        <w:rPr>
          <w:rFonts w:cs="Tahoma"/>
        </w:rPr>
        <w:t>я</w:t>
      </w:r>
      <w:r w:rsidRPr="00636E22">
        <w:rPr>
          <w:rFonts w:cs="Tahoma"/>
        </w:rPr>
        <w:t xml:space="preserve"> Индекса</w:t>
      </w:r>
      <w:r w:rsidR="0077275C" w:rsidRPr="00636E22">
        <w:rPr>
          <w:rFonts w:cs="Tahoma"/>
        </w:rPr>
        <w:t xml:space="preserve">. В первый день расчета </w:t>
      </w:r>
      <w:r w:rsidR="008632A4">
        <w:rPr>
          <w:rFonts w:cs="Tahoma"/>
        </w:rPr>
        <w:t>И</w:t>
      </w:r>
      <w:r w:rsidR="0077275C" w:rsidRPr="00636E22">
        <w:rPr>
          <w:rFonts w:cs="Tahoma"/>
        </w:rPr>
        <w:t>ндекса Делитель рассчитывается по формуле:</w:t>
      </w:r>
    </w:p>
    <w:p w14:paraId="55752281" w14:textId="77777777" w:rsidR="00853A40" w:rsidRPr="00636E22" w:rsidRDefault="003B0C85"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09B9A28E" w14:textId="77777777" w:rsidR="00496D37" w:rsidRPr="00636E22" w:rsidRDefault="00496D37" w:rsidP="00B240AF">
      <w:pPr>
        <w:pStyle w:val="af9"/>
        <w:rPr>
          <w:rFonts w:cs="Tahoma"/>
        </w:rPr>
      </w:pPr>
      <w:r w:rsidRPr="00636E22">
        <w:rPr>
          <w:rFonts w:cs="Tahoma"/>
        </w:rPr>
        <w:t>где:</w:t>
      </w:r>
    </w:p>
    <w:p w14:paraId="319DE672" w14:textId="77777777" w:rsidR="00A9700C" w:rsidRPr="00636E22" w:rsidRDefault="00A9700C" w:rsidP="00B240AF">
      <w:pPr>
        <w:pStyle w:val="af9"/>
        <w:rPr>
          <w:rFonts w:cs="Tahoma"/>
        </w:rPr>
      </w:pPr>
      <w:r w:rsidRPr="00636E22">
        <w:rPr>
          <w:rFonts w:cs="Tahoma"/>
          <w:lang w:val="en-US"/>
        </w:rPr>
        <w:t>MC</w:t>
      </w:r>
      <w:r w:rsidRPr="00636E22">
        <w:rPr>
          <w:rFonts w:cs="Tahoma"/>
          <w:vertAlign w:val="subscript"/>
        </w:rPr>
        <w:t>1</w:t>
      </w:r>
      <w:r w:rsidRPr="00636E22">
        <w:rPr>
          <w:rFonts w:cs="Tahoma"/>
        </w:rPr>
        <w:t xml:space="preserve"> – суммарная стоимость (капитализация) всех Акций на дату первого произведенного расчета Индекса;</w:t>
      </w:r>
    </w:p>
    <w:p w14:paraId="119E7A7C" w14:textId="77777777" w:rsidR="00A9700C" w:rsidRDefault="00A9700C" w:rsidP="00B240AF">
      <w:pPr>
        <w:pStyle w:val="af9"/>
        <w:rPr>
          <w:rFonts w:cs="Tahoma"/>
        </w:rPr>
      </w:pPr>
      <w:r w:rsidRPr="00636E22">
        <w:rPr>
          <w:rFonts w:cs="Tahoma"/>
          <w:lang w:val="en-US"/>
        </w:rPr>
        <w:t>I</w:t>
      </w:r>
      <w:r w:rsidRPr="00636E22">
        <w:rPr>
          <w:rFonts w:cs="Tahoma"/>
          <w:vertAlign w:val="subscript"/>
        </w:rPr>
        <w:t>1</w:t>
      </w:r>
      <w:r w:rsidRPr="00636E22">
        <w:rPr>
          <w:rFonts w:cs="Tahoma"/>
        </w:rPr>
        <w:t xml:space="preserve"> – значение Индекса на дату первого произведенного расчета</w:t>
      </w:r>
      <w:r w:rsidR="00E345DA" w:rsidRPr="00636E22">
        <w:rPr>
          <w:rFonts w:cs="Tahoma"/>
        </w:rPr>
        <w:t>.</w:t>
      </w:r>
    </w:p>
    <w:p w14:paraId="418ED5F4" w14:textId="56F07DCD" w:rsidR="005D5D55" w:rsidRPr="005D5D55" w:rsidRDefault="005D5D55" w:rsidP="00B240AF">
      <w:pPr>
        <w:pStyle w:val="af9"/>
        <w:rPr>
          <w:rFonts w:cs="Tahoma"/>
        </w:rPr>
      </w:pPr>
      <w:r>
        <w:rPr>
          <w:rFonts w:cs="Tahoma"/>
        </w:rPr>
        <w:t>В последующие дни Делитель остается без изменени</w:t>
      </w:r>
      <w:r w:rsidR="00641BCE">
        <w:rPr>
          <w:rFonts w:cs="Tahoma"/>
        </w:rPr>
        <w:t>й</w:t>
      </w:r>
      <w:r>
        <w:rPr>
          <w:rFonts w:cs="Tahoma"/>
        </w:rPr>
        <w:t xml:space="preserve"> (</w:t>
      </w:r>
      <w:proofErr w:type="spellStart"/>
      <w:r>
        <w:rPr>
          <w:rFonts w:cs="Tahoma"/>
          <w:lang w:val="en-US"/>
        </w:rPr>
        <w:t>D</w:t>
      </w:r>
      <w:r w:rsidRPr="005D5D55">
        <w:rPr>
          <w:rFonts w:cs="Tahoma"/>
          <w:vertAlign w:val="subscript"/>
          <w:lang w:val="en-US"/>
        </w:rPr>
        <w:t>n</w:t>
      </w:r>
      <w:proofErr w:type="spellEnd"/>
      <w:r w:rsidRPr="005D5D55">
        <w:rPr>
          <w:rFonts w:cs="Tahoma"/>
        </w:rPr>
        <w:t>=</w:t>
      </w:r>
      <w:proofErr w:type="spellStart"/>
      <w:r>
        <w:rPr>
          <w:rFonts w:cs="Tahoma"/>
          <w:lang w:val="en-US"/>
        </w:rPr>
        <w:t>D</w:t>
      </w:r>
      <w:r w:rsidRPr="005D5D55">
        <w:rPr>
          <w:rFonts w:cs="Tahoma"/>
          <w:vertAlign w:val="subscript"/>
          <w:lang w:val="en-US"/>
        </w:rPr>
        <w:t>n</w:t>
      </w:r>
      <w:proofErr w:type="spellEnd"/>
      <w:r w:rsidRPr="005D5D55">
        <w:rPr>
          <w:rFonts w:cs="Tahoma"/>
          <w:vertAlign w:val="subscript"/>
        </w:rPr>
        <w:t>-1</w:t>
      </w:r>
      <w:r w:rsidRPr="005D5D55">
        <w:rPr>
          <w:rFonts w:cs="Tahoma"/>
        </w:rPr>
        <w:t xml:space="preserve">), </w:t>
      </w:r>
      <w:r>
        <w:rPr>
          <w:rFonts w:cs="Tahoma"/>
        </w:rPr>
        <w:t xml:space="preserve">кроме случаев, описанных в п. </w:t>
      </w:r>
      <w:r w:rsidR="009A424E">
        <w:rPr>
          <w:rFonts w:cs="Tahoma"/>
        </w:rPr>
        <w:fldChar w:fldCharType="begin"/>
      </w:r>
      <w:r w:rsidR="009A424E">
        <w:rPr>
          <w:rFonts w:cs="Tahoma"/>
        </w:rPr>
        <w:instrText xml:space="preserve"> REF _Ref433892586 \r \h </w:instrText>
      </w:r>
      <w:r w:rsidR="009A424E">
        <w:rPr>
          <w:rFonts w:cs="Tahoma"/>
        </w:rPr>
      </w:r>
      <w:r w:rsidR="009A424E">
        <w:rPr>
          <w:rFonts w:cs="Tahoma"/>
        </w:rPr>
        <w:fldChar w:fldCharType="separate"/>
      </w:r>
      <w:r w:rsidR="005C4CA1">
        <w:rPr>
          <w:rFonts w:cs="Tahoma"/>
        </w:rPr>
        <w:t>3.5</w:t>
      </w:r>
      <w:r w:rsidR="009A424E">
        <w:rPr>
          <w:rFonts w:cs="Tahoma"/>
        </w:rPr>
        <w:fldChar w:fldCharType="end"/>
      </w:r>
      <w:r>
        <w:rPr>
          <w:rFonts w:cs="Tahoma"/>
        </w:rPr>
        <w:t>.</w:t>
      </w:r>
    </w:p>
    <w:p w14:paraId="07CD9D13" w14:textId="4DE48F5D" w:rsidR="00051F6A" w:rsidRPr="00636E22" w:rsidRDefault="002F0E93" w:rsidP="00887DEB">
      <w:pPr>
        <w:pStyle w:val="30"/>
        <w:rPr>
          <w:rFonts w:cs="Tahoma"/>
        </w:rPr>
      </w:pPr>
      <w:bookmarkStart w:id="47" w:name="_Ref332015395"/>
      <w:r w:rsidRPr="00636E22">
        <w:rPr>
          <w:rFonts w:cs="Tahoma"/>
        </w:rPr>
        <w:t xml:space="preserve">Дата первого произведенного расчета каждого </w:t>
      </w:r>
      <w:r w:rsidR="008632A4">
        <w:rPr>
          <w:rFonts w:cs="Tahoma"/>
        </w:rPr>
        <w:t>И</w:t>
      </w:r>
      <w:r w:rsidRPr="00636E22">
        <w:rPr>
          <w:rFonts w:cs="Tahoma"/>
        </w:rPr>
        <w:t>ндекса, а также з</w:t>
      </w:r>
      <w:r w:rsidR="00085DDB" w:rsidRPr="00636E22">
        <w:rPr>
          <w:rFonts w:cs="Tahoma"/>
        </w:rPr>
        <w:t>начения I</w:t>
      </w:r>
      <w:r w:rsidR="00085DDB" w:rsidRPr="00636E22">
        <w:rPr>
          <w:rFonts w:cs="Tahoma"/>
          <w:vertAlign w:val="subscript"/>
        </w:rPr>
        <w:t>1</w:t>
      </w:r>
      <w:r w:rsidR="00085DDB" w:rsidRPr="00636E22">
        <w:rPr>
          <w:rFonts w:cs="Tahoma"/>
        </w:rPr>
        <w:t>, MC</w:t>
      </w:r>
      <w:r w:rsidR="00085DDB" w:rsidRPr="00636E22">
        <w:rPr>
          <w:rFonts w:cs="Tahoma"/>
          <w:vertAlign w:val="subscript"/>
        </w:rPr>
        <w:t>1</w:t>
      </w:r>
      <w:r w:rsidR="00085DDB" w:rsidRPr="00636E22">
        <w:rPr>
          <w:rFonts w:cs="Tahoma"/>
        </w:rPr>
        <w:t>, D</w:t>
      </w:r>
      <w:r w:rsidR="00085DDB" w:rsidRPr="00636E22">
        <w:rPr>
          <w:rFonts w:cs="Tahoma"/>
          <w:vertAlign w:val="subscript"/>
        </w:rPr>
        <w:t>1</w:t>
      </w:r>
      <w:r w:rsidR="00085DDB" w:rsidRPr="00636E22">
        <w:rPr>
          <w:rFonts w:cs="Tahoma"/>
        </w:rPr>
        <w:t xml:space="preserve"> </w:t>
      </w:r>
      <w:r w:rsidRPr="00636E22">
        <w:rPr>
          <w:rFonts w:cs="Tahoma"/>
        </w:rPr>
        <w:t>на дату первого произведенного расчета</w:t>
      </w:r>
      <w:r w:rsidR="00085DDB" w:rsidRPr="00636E22">
        <w:rPr>
          <w:rFonts w:cs="Tahoma"/>
        </w:rPr>
        <w:t xml:space="preserve">, указаны в Приложении </w:t>
      </w:r>
      <w:r w:rsidR="00D04A96">
        <w:rPr>
          <w:rFonts w:cs="Tahoma"/>
        </w:rPr>
        <w:t>1</w:t>
      </w:r>
      <w:r w:rsidR="00085DDB" w:rsidRPr="00636E22">
        <w:rPr>
          <w:rFonts w:cs="Tahoma"/>
        </w:rPr>
        <w:t xml:space="preserve"> к Методике.</w:t>
      </w:r>
    </w:p>
    <w:p w14:paraId="760F93F4" w14:textId="545CCCCF" w:rsidR="003E1173" w:rsidRPr="00636E22" w:rsidRDefault="00657BF4" w:rsidP="00887DEB">
      <w:pPr>
        <w:pStyle w:val="30"/>
        <w:rPr>
          <w:rFonts w:cs="Tahoma"/>
        </w:rPr>
      </w:pPr>
      <w:bookmarkStart w:id="48" w:name="_Ref335648511"/>
      <w:r w:rsidRPr="00636E22">
        <w:rPr>
          <w:rFonts w:cs="Tahoma"/>
        </w:rPr>
        <w:t>Суммарная стоимость всех Акций на n-</w:t>
      </w:r>
      <w:proofErr w:type="spellStart"/>
      <w:r w:rsidRPr="00636E22">
        <w:rPr>
          <w:rFonts w:cs="Tahoma"/>
        </w:rPr>
        <w:t>ый</w:t>
      </w:r>
      <w:proofErr w:type="spellEnd"/>
      <w:r w:rsidRPr="00636E22">
        <w:rPr>
          <w:rFonts w:cs="Tahoma"/>
        </w:rPr>
        <w:t xml:space="preserve"> момент расчета значения </w:t>
      </w:r>
      <w:r w:rsidR="008632A4">
        <w:rPr>
          <w:rFonts w:cs="Tahoma"/>
        </w:rPr>
        <w:t>И</w:t>
      </w:r>
      <w:r w:rsidRPr="00636E22">
        <w:rPr>
          <w:rFonts w:cs="Tahoma"/>
        </w:rPr>
        <w:t>ндекса рассчитывается по формуле:</w:t>
      </w:r>
      <w:bookmarkEnd w:id="47"/>
      <w:bookmarkEnd w:id="48"/>
    </w:p>
    <w:p w14:paraId="4EABDE5E" w14:textId="77777777" w:rsidR="00496D37" w:rsidRPr="00636E22" w:rsidRDefault="00496D37"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327E9730" w14:textId="77777777" w:rsidR="003E1173" w:rsidRPr="00636E22" w:rsidRDefault="003E1173" w:rsidP="00B240AF">
      <w:pPr>
        <w:pStyle w:val="af9"/>
        <w:rPr>
          <w:rFonts w:cs="Tahoma"/>
        </w:rPr>
      </w:pPr>
      <w:r w:rsidRPr="00636E22">
        <w:rPr>
          <w:rFonts w:cs="Tahoma"/>
        </w:rPr>
        <w:t>где:</w:t>
      </w:r>
    </w:p>
    <w:p w14:paraId="3D7ADA83" w14:textId="77777777" w:rsidR="003E1173" w:rsidRPr="00636E22" w:rsidDel="00B80F84" w:rsidRDefault="003E1173" w:rsidP="00B240AF">
      <w:pPr>
        <w:pStyle w:val="af9"/>
        <w:rPr>
          <w:rFonts w:cs="Tahoma"/>
        </w:rPr>
      </w:pPr>
      <w:r w:rsidRPr="00636E22" w:rsidDel="00B80F84">
        <w:rPr>
          <w:rFonts w:cs="Tahoma"/>
          <w:lang w:val="en-US"/>
        </w:rPr>
        <w:t>N</w:t>
      </w:r>
      <w:r w:rsidRPr="00636E22" w:rsidDel="00B80F84">
        <w:rPr>
          <w:rFonts w:cs="Tahoma"/>
        </w:rPr>
        <w:t xml:space="preserve"> – </w:t>
      </w:r>
      <w:proofErr w:type="gramStart"/>
      <w:r w:rsidRPr="00636E22" w:rsidDel="00B80F84">
        <w:rPr>
          <w:rFonts w:cs="Tahoma"/>
        </w:rPr>
        <w:t>общее</w:t>
      </w:r>
      <w:proofErr w:type="gramEnd"/>
      <w:r w:rsidRPr="00636E22" w:rsidDel="00B80F84">
        <w:rPr>
          <w:rFonts w:cs="Tahoma"/>
        </w:rPr>
        <w:t xml:space="preserve"> количество Акций;</w:t>
      </w:r>
    </w:p>
    <w:p w14:paraId="2D1DB7C5" w14:textId="77777777" w:rsidR="003E1173" w:rsidRPr="00636E22" w:rsidRDefault="003E1173" w:rsidP="00B240AF">
      <w:pPr>
        <w:pStyle w:val="af9"/>
        <w:rPr>
          <w:rFonts w:cs="Tahoma"/>
        </w:rPr>
      </w:pPr>
      <w:proofErr w:type="spellStart"/>
      <w:r w:rsidRPr="00636E22">
        <w:rPr>
          <w:rFonts w:cs="Tahoma"/>
        </w:rPr>
        <w:t>MC</w:t>
      </w:r>
      <w:r w:rsidRPr="00636E22">
        <w:rPr>
          <w:rFonts w:cs="Tahoma"/>
          <w:vertAlign w:val="subscript"/>
        </w:rPr>
        <w:t>i</w:t>
      </w:r>
      <w:proofErr w:type="spellEnd"/>
      <w:r w:rsidRPr="00636E22">
        <w:rPr>
          <w:rFonts w:cs="Tahoma"/>
        </w:rPr>
        <w:t xml:space="preserve"> – капитализация i-той Акции.</w:t>
      </w:r>
    </w:p>
    <w:p w14:paraId="681FD4C9" w14:textId="77777777" w:rsidR="00657BF4" w:rsidRPr="00636E22" w:rsidRDefault="00FF5998" w:rsidP="004F60BF">
      <w:pPr>
        <w:pStyle w:val="30"/>
        <w:spacing w:after="240"/>
        <w:rPr>
          <w:rFonts w:cs="Tahoma"/>
        </w:rPr>
      </w:pPr>
      <w:r w:rsidRPr="00636E22">
        <w:rPr>
          <w:rFonts w:cs="Tahoma"/>
        </w:rPr>
        <w:t>Стоимость (к</w:t>
      </w:r>
      <w:r w:rsidR="003E1173" w:rsidRPr="00636E22">
        <w:rPr>
          <w:rFonts w:cs="Tahoma"/>
        </w:rPr>
        <w:t>апитализация</w:t>
      </w:r>
      <w:r w:rsidRPr="00636E22">
        <w:rPr>
          <w:rFonts w:cs="Tahoma"/>
        </w:rPr>
        <w:t>)</w:t>
      </w:r>
      <w:r w:rsidR="003E1173" w:rsidRPr="00636E22">
        <w:rPr>
          <w:rFonts w:cs="Tahoma"/>
        </w:rPr>
        <w:t xml:space="preserve"> i-той Акции, рассчитывается по формуле:</w:t>
      </w:r>
    </w:p>
    <w:p w14:paraId="28330328" w14:textId="77777777" w:rsidR="004F60BF" w:rsidRPr="00636E22" w:rsidRDefault="004F60BF"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i</m:t>
              </m:r>
            </m:sub>
          </m:sSub>
          <m:r>
            <w:rPr>
              <w:rFonts w:cs="Tahoma"/>
            </w:rPr>
            <m:t>=</m:t>
          </m:r>
          <m:f>
            <m:fPr>
              <m:ctrlPr>
                <w:rPr>
                  <w:rFonts w:cs="Tahoma"/>
                </w:rPr>
              </m:ctrlPr>
            </m:fPr>
            <m:num>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num>
            <m:den>
              <m:sSub>
                <m:sSubPr>
                  <m:ctrlPr>
                    <w:rPr>
                      <w:rFonts w:cs="Tahoma"/>
                    </w:rPr>
                  </m:ctrlPr>
                </m:sSubPr>
                <m:e>
                  <m:r>
                    <w:rPr>
                      <w:rFonts w:cs="Tahoma"/>
                    </w:rPr>
                    <m:t>K</m:t>
                  </m:r>
                </m:e>
                <m:sub>
                  <m:r>
                    <w:rPr>
                      <w:rFonts w:cs="Tahoma"/>
                    </w:rPr>
                    <m:t>n</m:t>
                  </m:r>
                </m:sub>
              </m:sSub>
            </m:den>
          </m:f>
          <m:r>
            <w:rPr>
              <w:rFonts w:cs="Tahoma"/>
            </w:rPr>
            <m:t xml:space="preserve"> ,</m:t>
          </m:r>
        </m:oMath>
      </m:oMathPara>
    </w:p>
    <w:p w14:paraId="480CCABB" w14:textId="77777777" w:rsidR="00657BF4" w:rsidRPr="00636E22" w:rsidRDefault="00657BF4" w:rsidP="00B240AF">
      <w:pPr>
        <w:pStyle w:val="af9"/>
        <w:rPr>
          <w:rFonts w:cs="Tahoma"/>
        </w:rPr>
      </w:pPr>
      <w:r w:rsidRPr="00636E22">
        <w:rPr>
          <w:rFonts w:cs="Tahoma"/>
        </w:rPr>
        <w:t>где:</w:t>
      </w:r>
    </w:p>
    <w:p w14:paraId="2DCA406D" w14:textId="77777777" w:rsidR="00657BF4" w:rsidRPr="00636E22" w:rsidRDefault="00657BF4" w:rsidP="00B240AF">
      <w:pPr>
        <w:pStyle w:val="af9"/>
        <w:rPr>
          <w:rFonts w:cs="Tahoma"/>
        </w:rPr>
      </w:pPr>
      <w:r w:rsidRPr="00636E22">
        <w:rPr>
          <w:rFonts w:cs="Tahoma"/>
          <w:lang w:val="en-US"/>
        </w:rPr>
        <w:t>P</w:t>
      </w:r>
      <w:r w:rsidRPr="00636E22">
        <w:rPr>
          <w:rFonts w:cs="Tahoma"/>
          <w:vertAlign w:val="subscript"/>
          <w:lang w:val="en-US"/>
        </w:rPr>
        <w:t>i</w:t>
      </w:r>
      <w:r w:rsidRPr="00636E22">
        <w:rPr>
          <w:rFonts w:cs="Tahoma"/>
        </w:rPr>
        <w:t xml:space="preserve"> – цена </w:t>
      </w:r>
      <w:proofErr w:type="spellStart"/>
      <w:r w:rsidRPr="00636E22">
        <w:rPr>
          <w:rFonts w:cs="Tahoma"/>
          <w:lang w:val="en-US"/>
        </w:rPr>
        <w:t>i</w:t>
      </w:r>
      <w:proofErr w:type="spellEnd"/>
      <w:r w:rsidRPr="00636E22">
        <w:rPr>
          <w:rFonts w:cs="Tahoma"/>
        </w:rPr>
        <w:t>-той Акции</w:t>
      </w:r>
      <w:r w:rsidR="001E328D" w:rsidRPr="00636E22">
        <w:rPr>
          <w:rFonts w:cs="Tahoma"/>
        </w:rPr>
        <w:t xml:space="preserve">, </w:t>
      </w:r>
      <w:r w:rsidR="00593D68" w:rsidRPr="00636E22">
        <w:rPr>
          <w:rFonts w:cs="Tahoma"/>
        </w:rPr>
        <w:t>выраженная в рублях</w:t>
      </w:r>
      <w:r w:rsidRPr="00636E22">
        <w:rPr>
          <w:rFonts w:cs="Tahoma"/>
        </w:rPr>
        <w:t>;</w:t>
      </w:r>
    </w:p>
    <w:p w14:paraId="43165CEE" w14:textId="77777777" w:rsidR="00657BF4" w:rsidRPr="00636E22" w:rsidRDefault="00657BF4"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proofErr w:type="spellStart"/>
      <w:r w:rsidRPr="00636E22">
        <w:rPr>
          <w:rFonts w:cs="Tahoma"/>
          <w:lang w:val="en-US"/>
        </w:rPr>
        <w:t>i</w:t>
      </w:r>
      <w:proofErr w:type="spellEnd"/>
      <w:r w:rsidRPr="00636E22">
        <w:rPr>
          <w:rFonts w:cs="Tahoma"/>
        </w:rPr>
        <w:t>-</w:t>
      </w:r>
      <w:proofErr w:type="spellStart"/>
      <w:r w:rsidRPr="00636E22">
        <w:rPr>
          <w:rFonts w:cs="Tahoma"/>
        </w:rPr>
        <w:t>тых</w:t>
      </w:r>
      <w:proofErr w:type="spellEnd"/>
      <w:r w:rsidRPr="00636E22">
        <w:rPr>
          <w:rFonts w:cs="Tahoma"/>
        </w:rPr>
        <w:t xml:space="preserve"> </w:t>
      </w:r>
      <w:r w:rsidR="002E5208" w:rsidRPr="00636E22">
        <w:rPr>
          <w:rFonts w:cs="Tahoma"/>
        </w:rPr>
        <w:t>А</w:t>
      </w:r>
      <w:r w:rsidR="00067025" w:rsidRPr="00636E22">
        <w:rPr>
          <w:rFonts w:cs="Tahoma"/>
        </w:rPr>
        <w:t xml:space="preserve">кций одной категории (типа) одного </w:t>
      </w:r>
      <w:r w:rsidR="00935FB9" w:rsidRPr="00636E22">
        <w:rPr>
          <w:rFonts w:cs="Tahoma"/>
        </w:rPr>
        <w:t>Эмитент</w:t>
      </w:r>
      <w:r w:rsidR="00067025" w:rsidRPr="00636E22">
        <w:rPr>
          <w:rFonts w:cs="Tahoma"/>
        </w:rPr>
        <w:t>а</w:t>
      </w:r>
      <w:r w:rsidRPr="00636E22">
        <w:rPr>
          <w:rFonts w:cs="Tahoma"/>
        </w:rPr>
        <w:t>;</w:t>
      </w:r>
    </w:p>
    <w:p w14:paraId="4BF7ED4D" w14:textId="1FFC1E06" w:rsidR="00657BF4" w:rsidRPr="00B61B3D" w:rsidRDefault="00397F41" w:rsidP="00B240AF">
      <w:pPr>
        <w:pStyle w:val="af9"/>
        <w:rPr>
          <w:rFonts w:cs="Tahoma"/>
        </w:rPr>
      </w:pPr>
      <w:proofErr w:type="spellStart"/>
      <w:r w:rsidRPr="00636E22">
        <w:rPr>
          <w:rFonts w:cs="Tahoma"/>
          <w:lang w:val="en-US"/>
        </w:rPr>
        <w:t>FF</w:t>
      </w:r>
      <w:r w:rsidR="00657BF4" w:rsidRPr="00E70884">
        <w:rPr>
          <w:rFonts w:cs="Tahoma"/>
          <w:vertAlign w:val="subscript"/>
          <w:lang w:val="en-US"/>
        </w:rPr>
        <w:t>i</w:t>
      </w:r>
      <w:proofErr w:type="spellEnd"/>
      <w:r w:rsidR="00657BF4" w:rsidRPr="00B61B3D">
        <w:rPr>
          <w:rFonts w:cs="Tahoma"/>
          <w:b/>
          <w:vertAlign w:val="subscript"/>
        </w:rPr>
        <w:t xml:space="preserve"> </w:t>
      </w:r>
      <w:r w:rsidR="00657BF4" w:rsidRPr="00B61B3D">
        <w:rPr>
          <w:rFonts w:cs="Tahoma"/>
        </w:rPr>
        <w:t>–</w:t>
      </w:r>
      <w:r w:rsidR="00826E26">
        <w:rPr>
          <w:rFonts w:cs="Tahoma"/>
        </w:rPr>
        <w:t xml:space="preserve"> </w:t>
      </w:r>
      <w:r w:rsidR="00FB52D3" w:rsidRPr="00636E22">
        <w:rPr>
          <w:rFonts w:cs="Tahoma"/>
        </w:rPr>
        <w:t>Коэффициент</w:t>
      </w:r>
      <w:r w:rsidR="00FB52D3" w:rsidRPr="00B61B3D">
        <w:rPr>
          <w:rFonts w:cs="Tahoma"/>
        </w:rPr>
        <w:t xml:space="preserve"> </w:t>
      </w:r>
      <w:r w:rsidR="00FB52D3" w:rsidRPr="00E70884">
        <w:rPr>
          <w:rFonts w:cs="Tahoma"/>
          <w:lang w:val="en-US"/>
        </w:rPr>
        <w:t>free</w:t>
      </w:r>
      <w:r w:rsidR="00FB52D3" w:rsidRPr="00B61B3D">
        <w:rPr>
          <w:rFonts w:cs="Tahoma"/>
        </w:rPr>
        <w:t>-</w:t>
      </w:r>
      <w:r w:rsidR="00FB52D3" w:rsidRPr="00E70884">
        <w:rPr>
          <w:rFonts w:cs="Tahoma"/>
          <w:lang w:val="en-US"/>
        </w:rPr>
        <w:t>float</w:t>
      </w:r>
      <w:r w:rsidR="00657BF4" w:rsidRPr="00B61B3D">
        <w:rPr>
          <w:rFonts w:cs="Tahoma"/>
        </w:rPr>
        <w:t>;</w:t>
      </w:r>
    </w:p>
    <w:p w14:paraId="015790D2" w14:textId="29A57EC8" w:rsidR="007219B9" w:rsidRPr="00E70884" w:rsidRDefault="00397F41" w:rsidP="00B240AF">
      <w:pPr>
        <w:pStyle w:val="af9"/>
        <w:rPr>
          <w:rFonts w:cs="Tahoma"/>
        </w:rPr>
      </w:pPr>
      <w:proofErr w:type="gramStart"/>
      <w:r w:rsidRPr="00636E22">
        <w:rPr>
          <w:rFonts w:cs="Tahoma"/>
          <w:iCs/>
          <w:lang w:val="en-US"/>
        </w:rPr>
        <w:t>W</w:t>
      </w:r>
      <w:r w:rsidR="00657BF4" w:rsidRPr="00636E22">
        <w:rPr>
          <w:rFonts w:cs="Tahoma"/>
          <w:iCs/>
          <w:vertAlign w:val="subscript"/>
          <w:lang w:val="en-US"/>
        </w:rPr>
        <w:t>i</w:t>
      </w:r>
      <w:proofErr w:type="gramEnd"/>
      <w:r w:rsidR="00657BF4" w:rsidRPr="00636E22">
        <w:rPr>
          <w:rFonts w:cs="Tahoma"/>
        </w:rPr>
        <w:t xml:space="preserve"> – коэффициент, ограничивающий долю капитализации i-ой Акции (</w:t>
      </w:r>
      <w:r w:rsidR="00B61B3D">
        <w:rPr>
          <w:rFonts w:cs="Tahoma"/>
        </w:rPr>
        <w:t>В</w:t>
      </w:r>
      <w:r w:rsidR="00657BF4" w:rsidRPr="00636E22">
        <w:rPr>
          <w:rFonts w:cs="Tahoma"/>
        </w:rPr>
        <w:t>есовой коэффициент)</w:t>
      </w:r>
      <w:r w:rsidR="007219B9" w:rsidRPr="00636E22">
        <w:rPr>
          <w:rFonts w:cs="Tahoma"/>
        </w:rPr>
        <w:t>;</w:t>
      </w:r>
    </w:p>
    <w:p w14:paraId="175B86B5" w14:textId="77777777" w:rsidR="00657BF4" w:rsidRPr="00636E22" w:rsidRDefault="007219B9" w:rsidP="00B240AF">
      <w:pPr>
        <w:pStyle w:val="af9"/>
        <w:rPr>
          <w:rFonts w:cs="Tahoma"/>
        </w:rPr>
      </w:pPr>
      <w:proofErr w:type="spellStart"/>
      <w:proofErr w:type="gramStart"/>
      <w:r w:rsidRPr="00636E22">
        <w:rPr>
          <w:rFonts w:cs="Tahoma"/>
          <w:lang w:val="en-US"/>
        </w:rPr>
        <w:t>K</w:t>
      </w:r>
      <w:r w:rsidR="00EA3248" w:rsidRPr="00636E22">
        <w:rPr>
          <w:rFonts w:cs="Tahoma"/>
          <w:vertAlign w:val="subscript"/>
          <w:lang w:val="en-US"/>
        </w:rPr>
        <w:t>n</w:t>
      </w:r>
      <w:proofErr w:type="spellEnd"/>
      <w:proofErr w:type="gramEnd"/>
      <w:r w:rsidRPr="00636E22">
        <w:rPr>
          <w:rFonts w:cs="Tahoma"/>
        </w:rPr>
        <w:t xml:space="preserve"> – курс валюты на n-</w:t>
      </w:r>
      <w:proofErr w:type="spellStart"/>
      <w:r w:rsidRPr="00636E22">
        <w:rPr>
          <w:rFonts w:cs="Tahoma"/>
        </w:rPr>
        <w:t>ый</w:t>
      </w:r>
      <w:proofErr w:type="spellEnd"/>
      <w:r w:rsidRPr="00636E22">
        <w:rPr>
          <w:rFonts w:cs="Tahoma"/>
        </w:rPr>
        <w:t xml:space="preserve"> момент расчета, равный Индикативному курсу, рассчитываемому ПАО Московская Биржа, если решением Биржи не установлено иное. Соответствие валюты для каждого Индекса представлено в Приложении 1 к Методике. Для Индексов в рублях</w:t>
      </w:r>
      <w:r w:rsidR="004F60BF" w:rsidRPr="00636E22">
        <w:rPr>
          <w:rFonts w:cs="Tahoma"/>
        </w:rPr>
        <w:t xml:space="preserve"> </w:t>
      </w:r>
      <w:r w:rsidRPr="00636E22">
        <w:rPr>
          <w:rFonts w:cs="Tahoma"/>
        </w:rPr>
        <w:t>значение коэффициента равно 1.</w:t>
      </w:r>
    </w:p>
    <w:p w14:paraId="2D4B8CFF" w14:textId="77777777" w:rsidR="00935FB9" w:rsidRPr="00636E22" w:rsidRDefault="00935FB9" w:rsidP="00935FB9">
      <w:pPr>
        <w:pStyle w:val="30"/>
        <w:rPr>
          <w:rFonts w:cs="Tahoma"/>
        </w:rPr>
      </w:pPr>
      <w:r w:rsidRPr="00636E22">
        <w:rPr>
          <w:rFonts w:cs="Tahoma"/>
        </w:rPr>
        <w:t>Капитализация эмитента рассчитывается как сумма капитализаций Акций всех категорий данного Эмитента.</w:t>
      </w:r>
    </w:p>
    <w:p w14:paraId="466CDD4D" w14:textId="77777777" w:rsidR="007F3728" w:rsidRPr="00636E22" w:rsidRDefault="007F3728" w:rsidP="000A011A">
      <w:pPr>
        <w:pStyle w:val="30"/>
        <w:rPr>
          <w:rFonts w:cs="Tahoma"/>
        </w:rPr>
      </w:pPr>
      <w:r w:rsidRPr="00636E22">
        <w:rPr>
          <w:rFonts w:cs="Tahoma"/>
        </w:rPr>
        <w:t>Для информационных целей может рассчитываться цена</w:t>
      </w:r>
      <w:r w:rsidR="004F60BF" w:rsidRPr="00636E22">
        <w:rPr>
          <w:rFonts w:cs="Tahoma"/>
        </w:rPr>
        <w:t xml:space="preserve"> </w:t>
      </w:r>
      <w:proofErr w:type="spellStart"/>
      <w:r w:rsidR="004F60BF" w:rsidRPr="00636E22">
        <w:rPr>
          <w:rFonts w:cs="Tahoma"/>
          <w:lang w:val="en-US"/>
        </w:rPr>
        <w:t>P</w:t>
      </w:r>
      <w:r w:rsidR="004F60BF" w:rsidRPr="00636E22">
        <w:rPr>
          <w:rFonts w:cs="Tahoma"/>
          <w:vertAlign w:val="subscript"/>
          <w:lang w:val="en-US"/>
        </w:rPr>
        <w:t>ci</w:t>
      </w:r>
      <w:proofErr w:type="spellEnd"/>
      <w:r w:rsidRPr="00636E22">
        <w:rPr>
          <w:rFonts w:cs="Tahoma"/>
        </w:rPr>
        <w:t xml:space="preserve"> i-той акции, выраженная в </w:t>
      </w:r>
      <w:r w:rsidR="004F60BF" w:rsidRPr="00636E22">
        <w:rPr>
          <w:rFonts w:cs="Tahoma"/>
        </w:rPr>
        <w:t>валюте</w:t>
      </w:r>
      <w:r w:rsidRPr="00636E22">
        <w:rPr>
          <w:rFonts w:cs="Tahoma"/>
        </w:rPr>
        <w:t>, по формуле:</w:t>
      </w:r>
    </w:p>
    <w:p w14:paraId="5972C02E" w14:textId="77777777" w:rsidR="00496D37" w:rsidRPr="00636E22" w:rsidRDefault="003B0C85" w:rsidP="0056354D">
      <w:pPr>
        <w:pStyle w:val="afb"/>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24387C5" w14:textId="77777777" w:rsidR="007F3728" w:rsidRPr="00636E22" w:rsidRDefault="007F3728" w:rsidP="00B240AF">
      <w:pPr>
        <w:pStyle w:val="af9"/>
        <w:rPr>
          <w:rFonts w:cs="Tahoma"/>
        </w:rPr>
      </w:pPr>
      <w:r w:rsidRPr="00636E22">
        <w:rPr>
          <w:rFonts w:cs="Tahoma"/>
        </w:rPr>
        <w:t>где:</w:t>
      </w:r>
    </w:p>
    <w:p w14:paraId="13BC48FE" w14:textId="77777777" w:rsidR="007F3728" w:rsidRPr="00636E22" w:rsidRDefault="007F3728" w:rsidP="00B240AF">
      <w:pPr>
        <w:pStyle w:val="af9"/>
        <w:rPr>
          <w:rFonts w:cs="Tahoma"/>
        </w:rPr>
      </w:pPr>
      <w:proofErr w:type="spellStart"/>
      <w:r w:rsidRPr="00636E22">
        <w:rPr>
          <w:rFonts w:cs="Tahoma"/>
          <w:lang w:val="en-US"/>
        </w:rPr>
        <w:t>MC</w:t>
      </w:r>
      <w:r w:rsidRPr="00636E22">
        <w:rPr>
          <w:rFonts w:cs="Tahoma"/>
          <w:vertAlign w:val="subscript"/>
          <w:lang w:val="en-US"/>
        </w:rPr>
        <w:t>i</w:t>
      </w:r>
      <w:proofErr w:type="spellEnd"/>
      <w:r w:rsidRPr="00636E22">
        <w:rPr>
          <w:rFonts w:cs="Tahoma"/>
        </w:rPr>
        <w:t xml:space="preserve"> – капитализация </w:t>
      </w:r>
      <w:proofErr w:type="spellStart"/>
      <w:r w:rsidRPr="00636E22">
        <w:rPr>
          <w:rFonts w:cs="Tahoma"/>
          <w:lang w:val="en-US"/>
        </w:rPr>
        <w:t>i</w:t>
      </w:r>
      <w:proofErr w:type="spellEnd"/>
      <w:r w:rsidRPr="00636E22">
        <w:rPr>
          <w:rFonts w:cs="Tahoma"/>
        </w:rPr>
        <w:t xml:space="preserve">-той Акции, выраженная в </w:t>
      </w:r>
      <w:r w:rsidR="004F60BF" w:rsidRPr="00636E22">
        <w:rPr>
          <w:rFonts w:cs="Tahoma"/>
        </w:rPr>
        <w:t>валюте</w:t>
      </w:r>
      <w:r w:rsidRPr="00636E22">
        <w:rPr>
          <w:rFonts w:cs="Tahoma"/>
        </w:rPr>
        <w:t>;</w:t>
      </w:r>
    </w:p>
    <w:p w14:paraId="3948E322" w14:textId="77777777" w:rsidR="007F3728" w:rsidRPr="00636E22" w:rsidRDefault="007F3728"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proofErr w:type="spellStart"/>
      <w:r w:rsidRPr="00636E22">
        <w:rPr>
          <w:rFonts w:cs="Tahoma"/>
          <w:lang w:val="en-US"/>
        </w:rPr>
        <w:t>i</w:t>
      </w:r>
      <w:proofErr w:type="spellEnd"/>
      <w:r w:rsidRPr="00636E22">
        <w:rPr>
          <w:rFonts w:cs="Tahoma"/>
        </w:rPr>
        <w:t>-</w:t>
      </w:r>
      <w:proofErr w:type="spellStart"/>
      <w:r w:rsidRPr="00636E22">
        <w:rPr>
          <w:rFonts w:cs="Tahoma"/>
        </w:rPr>
        <w:t>тых</w:t>
      </w:r>
      <w:proofErr w:type="spellEnd"/>
      <w:r w:rsidRPr="00636E22">
        <w:rPr>
          <w:rFonts w:cs="Tahoma"/>
        </w:rPr>
        <w:t xml:space="preserve"> Акций одной категории (типа) одного </w:t>
      </w:r>
      <w:r w:rsidR="00935FB9" w:rsidRPr="00636E22">
        <w:rPr>
          <w:rFonts w:cs="Tahoma"/>
        </w:rPr>
        <w:t>Эмитент</w:t>
      </w:r>
      <w:r w:rsidRPr="00636E22">
        <w:rPr>
          <w:rFonts w:cs="Tahoma"/>
        </w:rPr>
        <w:t>а;</w:t>
      </w:r>
    </w:p>
    <w:p w14:paraId="3C3E654B" w14:textId="0A0B885A" w:rsidR="007F3728" w:rsidRPr="00636E22" w:rsidRDefault="007F3728" w:rsidP="00B240AF">
      <w:pPr>
        <w:pStyle w:val="af9"/>
        <w:rPr>
          <w:rFonts w:cs="Tahoma"/>
        </w:rPr>
      </w:pPr>
      <w:r w:rsidRPr="00636E22">
        <w:rPr>
          <w:rFonts w:cs="Tahoma"/>
          <w:lang w:val="en-US"/>
        </w:rPr>
        <w:t>FF</w:t>
      </w:r>
      <w:r w:rsidRPr="00636E22">
        <w:rPr>
          <w:rFonts w:cs="Tahoma"/>
          <w:vertAlign w:val="subscript"/>
        </w:rPr>
        <w:t>i</w:t>
      </w:r>
      <w:r w:rsidRPr="00636E22">
        <w:rPr>
          <w:rFonts w:cs="Tahoma"/>
          <w:b/>
          <w:vertAlign w:val="subscript"/>
        </w:rPr>
        <w:t xml:space="preserve"> </w:t>
      </w:r>
      <w:r w:rsidRPr="00636E22">
        <w:rPr>
          <w:rFonts w:cs="Tahoma"/>
        </w:rPr>
        <w:t>–</w:t>
      </w:r>
      <w:r w:rsidR="00E70884">
        <w:rPr>
          <w:rFonts w:cs="Tahoma"/>
        </w:rPr>
        <w:t xml:space="preserve"> </w:t>
      </w:r>
      <w:r w:rsidR="00FB52D3" w:rsidRPr="00636E22">
        <w:rPr>
          <w:rFonts w:cs="Tahoma"/>
        </w:rPr>
        <w:t xml:space="preserve">Коэффициент </w:t>
      </w:r>
      <w:proofErr w:type="spellStart"/>
      <w:r w:rsidR="00FB52D3" w:rsidRPr="00636E22">
        <w:rPr>
          <w:rFonts w:cs="Tahoma"/>
        </w:rPr>
        <w:t>free-float</w:t>
      </w:r>
      <w:proofErr w:type="spellEnd"/>
      <w:r w:rsidRPr="00636E22">
        <w:rPr>
          <w:rFonts w:cs="Tahoma"/>
        </w:rPr>
        <w:t>;</w:t>
      </w:r>
    </w:p>
    <w:p w14:paraId="40C0D533" w14:textId="4D66D582" w:rsidR="007F3728" w:rsidRPr="00636E22" w:rsidRDefault="007F3728" w:rsidP="00B240AF">
      <w:pPr>
        <w:pStyle w:val="af9"/>
        <w:rPr>
          <w:rFonts w:cs="Tahoma"/>
        </w:rPr>
      </w:pPr>
      <w:proofErr w:type="gramStart"/>
      <w:r w:rsidRPr="00636E22">
        <w:rPr>
          <w:rFonts w:cs="Tahoma"/>
          <w:iCs/>
          <w:lang w:val="en-US"/>
        </w:rPr>
        <w:t>W</w:t>
      </w:r>
      <w:r w:rsidRPr="00636E22">
        <w:rPr>
          <w:rFonts w:cs="Tahoma"/>
          <w:iCs/>
          <w:vertAlign w:val="subscript"/>
          <w:lang w:val="en-US"/>
        </w:rPr>
        <w:t>i</w:t>
      </w:r>
      <w:proofErr w:type="gramEnd"/>
      <w:r w:rsidRPr="00636E22">
        <w:rPr>
          <w:rFonts w:cs="Tahoma"/>
        </w:rPr>
        <w:t xml:space="preserve"> – </w:t>
      </w:r>
      <w:r w:rsidR="00E70884">
        <w:rPr>
          <w:rFonts w:cs="Tahoma"/>
        </w:rPr>
        <w:t>В</w:t>
      </w:r>
      <w:r w:rsidR="00E70884" w:rsidRPr="00636E22">
        <w:rPr>
          <w:rFonts w:cs="Tahoma"/>
        </w:rPr>
        <w:t xml:space="preserve">есовой </w:t>
      </w:r>
      <w:r w:rsidRPr="00636E22">
        <w:rPr>
          <w:rFonts w:cs="Tahoma"/>
        </w:rPr>
        <w:t>коэффициент</w:t>
      </w:r>
      <w:r w:rsidR="0056354D" w:rsidRPr="00636E22">
        <w:rPr>
          <w:rFonts w:cs="Tahoma"/>
        </w:rPr>
        <w:t>.</w:t>
      </w:r>
    </w:p>
    <w:p w14:paraId="40BFCF08" w14:textId="5EFA3561" w:rsidR="003E1173" w:rsidRPr="00636E22" w:rsidRDefault="003E1173" w:rsidP="00536FED">
      <w:pPr>
        <w:pStyle w:val="30"/>
        <w:rPr>
          <w:rFonts w:cs="Tahoma"/>
        </w:rPr>
      </w:pPr>
      <w:r w:rsidRPr="00636E22">
        <w:rPr>
          <w:rFonts w:cs="Tahoma"/>
        </w:rPr>
        <w:t xml:space="preserve">Значения капитализации </w:t>
      </w:r>
      <w:proofErr w:type="spellStart"/>
      <w:r w:rsidRPr="00636E22">
        <w:rPr>
          <w:rFonts w:cs="Tahoma"/>
          <w:lang w:val="en-US"/>
        </w:rPr>
        <w:t>MC</w:t>
      </w:r>
      <w:r w:rsidRPr="00636E22">
        <w:rPr>
          <w:rFonts w:cs="Tahoma"/>
          <w:vertAlign w:val="subscript"/>
          <w:lang w:val="en-US"/>
        </w:rPr>
        <w:t>i</w:t>
      </w:r>
      <w:proofErr w:type="spellEnd"/>
      <w:r w:rsidR="000A011A" w:rsidRPr="00636E22">
        <w:rPr>
          <w:rFonts w:cs="Tahoma"/>
        </w:rPr>
        <w:t xml:space="preserve">, </w:t>
      </w:r>
      <w:r w:rsidRPr="00636E22">
        <w:rPr>
          <w:rFonts w:cs="Tahoma"/>
        </w:rPr>
        <w:t>рассчитыва</w:t>
      </w:r>
      <w:r w:rsidR="004F60BF" w:rsidRPr="00636E22">
        <w:rPr>
          <w:rFonts w:cs="Tahoma"/>
        </w:rPr>
        <w:t>е</w:t>
      </w:r>
      <w:r w:rsidRPr="00636E22">
        <w:rPr>
          <w:rFonts w:cs="Tahoma"/>
        </w:rPr>
        <w:t>тся с точностью до четырех знаков после запятой.</w:t>
      </w:r>
    </w:p>
    <w:p w14:paraId="7D19B9CF" w14:textId="489CDA07" w:rsidR="00B61B3D" w:rsidRPr="00636E22" w:rsidRDefault="003C6629" w:rsidP="00536FED">
      <w:pPr>
        <w:pStyle w:val="30"/>
        <w:rPr>
          <w:rFonts w:cs="Tahoma"/>
        </w:rPr>
      </w:pPr>
      <w:r w:rsidRPr="00636E22">
        <w:rPr>
          <w:rFonts w:cs="Tahoma"/>
        </w:rPr>
        <w:t>Значения Индексов выражаются в пунктах и рассчитываются с точностью до двух знаков после запятой.</w:t>
      </w:r>
    </w:p>
    <w:p w14:paraId="33EBBC3C" w14:textId="0AD42BEB" w:rsidR="002B5180" w:rsidRPr="00636E22" w:rsidRDefault="002B5180" w:rsidP="00536FED">
      <w:pPr>
        <w:pStyle w:val="a"/>
        <w:rPr>
          <w:rFonts w:cs="Tahoma"/>
        </w:rPr>
      </w:pPr>
      <w:bookmarkStart w:id="49" w:name="_Toc424122352"/>
      <w:bookmarkStart w:id="50" w:name="_Toc438462390"/>
      <w:bookmarkStart w:id="51" w:name="_Toc442363425"/>
      <w:r w:rsidRPr="00636E22">
        <w:rPr>
          <w:rFonts w:cs="Tahoma"/>
        </w:rPr>
        <w:lastRenderedPageBreak/>
        <w:t>Определение цены Акции</w:t>
      </w:r>
      <w:bookmarkEnd w:id="49"/>
      <w:bookmarkEnd w:id="50"/>
      <w:bookmarkEnd w:id="51"/>
    </w:p>
    <w:p w14:paraId="75A115FF" w14:textId="77777777" w:rsidR="002B5180" w:rsidRPr="00636E22" w:rsidRDefault="002B5180" w:rsidP="00747A59">
      <w:pPr>
        <w:pStyle w:val="30"/>
        <w:rPr>
          <w:rFonts w:cs="Tahoma"/>
        </w:rPr>
      </w:pPr>
      <w:bookmarkStart w:id="52" w:name="_Ref323385773"/>
      <w:bookmarkStart w:id="53" w:name="_Ref323388095"/>
      <w:bookmarkStart w:id="54" w:name="п_3_2"/>
      <w:bookmarkStart w:id="55" w:name="_Ref235351856"/>
      <w:bookmarkStart w:id="56" w:name="_Ref306365601"/>
      <w:bookmarkStart w:id="57" w:name="_Ref306199762"/>
      <w:r w:rsidRPr="00636E22">
        <w:rPr>
          <w:rFonts w:cs="Tahoma"/>
        </w:rPr>
        <w:t xml:space="preserve">Для определения цены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используются:</w:t>
      </w:r>
      <w:bookmarkEnd w:id="52"/>
    </w:p>
    <w:p w14:paraId="3FD5CD6D" w14:textId="77777777" w:rsidR="002B5180" w:rsidRDefault="00627AA7" w:rsidP="00747A59">
      <w:pPr>
        <w:pStyle w:val="11"/>
        <w:rPr>
          <w:rFonts w:cs="Tahoma"/>
        </w:rPr>
      </w:pPr>
      <w:r w:rsidRPr="00636E22">
        <w:rPr>
          <w:rFonts w:cs="Tahoma"/>
        </w:rPr>
        <w:t>ц</w:t>
      </w:r>
      <w:r w:rsidR="002B5180" w:rsidRPr="00636E22">
        <w:rPr>
          <w:rFonts w:cs="Tahoma"/>
        </w:rPr>
        <w:t>ены сделок, совершаемых с указанными Акциями в течение торгового периода Режима основных торгов T+ Сектора рынка Основной рынок;</w:t>
      </w:r>
    </w:p>
    <w:p w14:paraId="083696C2" w14:textId="77777777" w:rsidR="002B5180" w:rsidRPr="00636E22" w:rsidRDefault="002B5180" w:rsidP="00747A59">
      <w:pPr>
        <w:pStyle w:val="11"/>
        <w:rPr>
          <w:rFonts w:cs="Tahoma"/>
        </w:rPr>
      </w:pPr>
      <w:r w:rsidRPr="00636E22">
        <w:rPr>
          <w:rFonts w:cs="Tahoma"/>
        </w:rPr>
        <w:t>цены закрытия Акций.</w:t>
      </w:r>
    </w:p>
    <w:p w14:paraId="314240E2" w14:textId="77777777" w:rsidR="002B5180" w:rsidRPr="00636E22" w:rsidRDefault="00DA0786" w:rsidP="00887DEB">
      <w:pPr>
        <w:pStyle w:val="30"/>
        <w:rPr>
          <w:rFonts w:cs="Tahoma"/>
        </w:rPr>
      </w:pPr>
      <w:bookmarkStart w:id="58" w:name="_Ref332097595"/>
      <w:r w:rsidRPr="00636E22">
        <w:rPr>
          <w:rFonts w:cs="Tahoma"/>
        </w:rPr>
        <w:t>Р</w:t>
      </w:r>
      <w:r w:rsidR="002B5180" w:rsidRPr="00636E22">
        <w:rPr>
          <w:rFonts w:cs="Tahoma"/>
        </w:rPr>
        <w:t xml:space="preserve">ежимы торгов и </w:t>
      </w:r>
      <w:r w:rsidR="00FE052F" w:rsidRPr="00636E22">
        <w:rPr>
          <w:rFonts w:cs="Tahoma"/>
        </w:rPr>
        <w:t xml:space="preserve">периоды, в которых совершенные </w:t>
      </w:r>
      <w:r w:rsidR="002B5180" w:rsidRPr="00636E22">
        <w:rPr>
          <w:rFonts w:cs="Tahoma"/>
        </w:rPr>
        <w:t xml:space="preserve">сделки используются для определения цены </w:t>
      </w:r>
      <w:proofErr w:type="spellStart"/>
      <w:r w:rsidR="002B5180" w:rsidRPr="00636E22">
        <w:rPr>
          <w:rFonts w:cs="Tahoma"/>
          <w:lang w:val="en-US"/>
        </w:rPr>
        <w:t>i</w:t>
      </w:r>
      <w:proofErr w:type="spellEnd"/>
      <w:r w:rsidR="002B5180" w:rsidRPr="00636E22">
        <w:rPr>
          <w:rFonts w:cs="Tahoma"/>
        </w:rPr>
        <w:t xml:space="preserve">-ой Акции в соответствии с п. </w:t>
      </w:r>
      <w:r w:rsidR="00CB2ADF" w:rsidRPr="00636E22">
        <w:rPr>
          <w:rFonts w:cs="Tahoma"/>
        </w:rPr>
        <w:fldChar w:fldCharType="begin"/>
      </w:r>
      <w:r w:rsidR="00CB2ADF" w:rsidRPr="00636E22">
        <w:rPr>
          <w:rFonts w:cs="Tahoma"/>
        </w:rPr>
        <w:instrText xml:space="preserve"> REF _Ref323385773 \r \h </w:instrText>
      </w:r>
      <w:r w:rsidR="00887DEB" w:rsidRPr="00636E22">
        <w:rPr>
          <w:rFonts w:cs="Tahoma"/>
        </w:rPr>
        <w:instrText xml:space="preserve"> \* MERGEFORMAT </w:instrText>
      </w:r>
      <w:r w:rsidR="00CB2ADF" w:rsidRPr="00636E22">
        <w:rPr>
          <w:rFonts w:cs="Tahoma"/>
        </w:rPr>
      </w:r>
      <w:r w:rsidR="00CB2ADF" w:rsidRPr="00636E22">
        <w:rPr>
          <w:rFonts w:cs="Tahoma"/>
        </w:rPr>
        <w:fldChar w:fldCharType="separate"/>
      </w:r>
      <w:r w:rsidR="005C4CA1">
        <w:rPr>
          <w:rFonts w:cs="Tahoma"/>
        </w:rPr>
        <w:t>2.2.1</w:t>
      </w:r>
      <w:r w:rsidR="00CB2ADF" w:rsidRPr="00636E22">
        <w:rPr>
          <w:rFonts w:cs="Tahoma"/>
        </w:rPr>
        <w:fldChar w:fldCharType="end"/>
      </w:r>
      <w:r w:rsidR="000956B4" w:rsidRPr="00636E22">
        <w:rPr>
          <w:rFonts w:cs="Tahoma"/>
        </w:rPr>
        <w:t xml:space="preserve"> </w:t>
      </w:r>
      <w:r w:rsidR="002B5180" w:rsidRPr="00636E22">
        <w:rPr>
          <w:rFonts w:cs="Tahoma"/>
        </w:rPr>
        <w:t>настоящей Методики, утверждаются Биржей.</w:t>
      </w:r>
      <w:bookmarkEnd w:id="53"/>
      <w:bookmarkEnd w:id="58"/>
    </w:p>
    <w:p w14:paraId="55BFDE9D" w14:textId="77777777" w:rsidR="002B5180" w:rsidRPr="00636E22" w:rsidRDefault="002B5180" w:rsidP="00887DEB">
      <w:pPr>
        <w:pStyle w:val="30"/>
        <w:rPr>
          <w:rFonts w:cs="Tahoma"/>
        </w:rPr>
      </w:pPr>
      <w:bookmarkStart w:id="59" w:name="_Ref338239353"/>
      <w:bookmarkEnd w:id="54"/>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 совершенной на торгах Биржи с данной Акцией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 xml:space="preserve">), кроме случаев, предусмотренных пунктами </w:t>
      </w:r>
      <w:r w:rsidR="001A29C3" w:rsidRPr="00636E22">
        <w:rPr>
          <w:rFonts w:cs="Tahoma"/>
        </w:rPr>
        <w:fldChar w:fldCharType="begin"/>
      </w:r>
      <w:r w:rsidR="001A29C3" w:rsidRPr="00636E22">
        <w:rPr>
          <w:rFonts w:cs="Tahoma"/>
        </w:rPr>
        <w:instrText xml:space="preserve"> REF _Ref424307747 \r \h </w:instrText>
      </w:r>
      <w:r w:rsidR="00C146BF" w:rsidRPr="00636E22">
        <w:rPr>
          <w:rFonts w:cs="Tahoma"/>
        </w:rPr>
        <w:instrText xml:space="preserve"> \* MERGEFORMAT </w:instrText>
      </w:r>
      <w:r w:rsidR="001A29C3" w:rsidRPr="00636E22">
        <w:rPr>
          <w:rFonts w:cs="Tahoma"/>
        </w:rPr>
      </w:r>
      <w:r w:rsidR="001A29C3" w:rsidRPr="00636E22">
        <w:rPr>
          <w:rFonts w:cs="Tahoma"/>
        </w:rPr>
        <w:fldChar w:fldCharType="separate"/>
      </w:r>
      <w:r w:rsidR="005C4CA1">
        <w:rPr>
          <w:rFonts w:cs="Tahoma"/>
        </w:rPr>
        <w:t>2.2.4</w:t>
      </w:r>
      <w:r w:rsidR="001A29C3"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_Ref368927626 \r \h </w:instrText>
      </w:r>
      <w:r w:rsidR="00887DEB" w:rsidRPr="00636E22">
        <w:rPr>
          <w:rFonts w:cs="Tahoma"/>
        </w:rPr>
        <w:instrText xml:space="preserve"> \* MERGEFORMAT </w:instrText>
      </w:r>
      <w:r w:rsidRPr="00636E22">
        <w:rPr>
          <w:rFonts w:cs="Tahoma"/>
        </w:rPr>
      </w:r>
      <w:r w:rsidRPr="00636E22">
        <w:rPr>
          <w:rFonts w:cs="Tahoma"/>
        </w:rPr>
        <w:fldChar w:fldCharType="separate"/>
      </w:r>
      <w:r w:rsidR="005C4CA1">
        <w:rPr>
          <w:rFonts w:cs="Tahoma"/>
        </w:rPr>
        <w:t>2.2.5</w:t>
      </w:r>
      <w:r w:rsidRPr="00636E22">
        <w:rPr>
          <w:rFonts w:cs="Tahoma"/>
        </w:rPr>
        <w:fldChar w:fldCharType="end"/>
      </w:r>
      <w:r w:rsidRPr="00636E22">
        <w:rPr>
          <w:rFonts w:cs="Tahoma"/>
        </w:rPr>
        <w:t xml:space="preserve"> настоящей Методики</w:t>
      </w:r>
    </w:p>
    <w:bookmarkStart w:id="60" w:name="_Ref348438393"/>
    <w:p w14:paraId="3CCC15EF" w14:textId="77777777" w:rsidR="00496D37" w:rsidRPr="00636E22" w:rsidRDefault="003B0C85"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7C72570D" w14:textId="77777777" w:rsidR="002B5180" w:rsidRPr="00636E22" w:rsidRDefault="002B5180" w:rsidP="001A29C3">
      <w:pPr>
        <w:pStyle w:val="30"/>
        <w:rPr>
          <w:rFonts w:cs="Tahoma"/>
        </w:rPr>
      </w:pPr>
      <w:bookmarkStart w:id="61" w:name="_Ref424307747"/>
      <w:r w:rsidRPr="00636E22">
        <w:rPr>
          <w:rFonts w:cs="Tahoma"/>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 xml:space="preserve"> отклоняется от средневзвешенной цены предыдущих 10 сделок на величину, превышающую установленное значение, то вместо цены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 xml:space="preserve"> используется предыдущее значение цены</w:t>
      </w:r>
      <w:r w:rsidR="000A011A" w:rsidRPr="00636E22">
        <w:rPr>
          <w:rFonts w:cs="Tahoma"/>
        </w:rPr>
        <w:t xml:space="preserve"> (</w:t>
      </w:r>
      <w:r w:rsidR="000A011A" w:rsidRPr="00636E22">
        <w:rPr>
          <w:rFonts w:cs="Tahoma"/>
          <w:lang w:val="en-US"/>
        </w:rPr>
        <w:t>t</w:t>
      </w:r>
      <w:r w:rsidR="000A011A" w:rsidRPr="00636E22">
        <w:rPr>
          <w:rFonts w:cs="Tahoma"/>
        </w:rPr>
        <w:t>-1)</w:t>
      </w:r>
      <w:r w:rsidRPr="00636E22">
        <w:rPr>
          <w:rFonts w:cs="Tahoma"/>
        </w:rPr>
        <w:t>, удовлетворяющее данному условию:</w:t>
      </w:r>
      <w:bookmarkEnd w:id="61"/>
    </w:p>
    <w:p w14:paraId="498276C6" w14:textId="6845BC19" w:rsidR="008A0E7D" w:rsidRPr="00636E22" w:rsidRDefault="003B0C85"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K</m:t>
              </m:r>
            </m:e>
            <m:sub>
              <m:r>
                <w:rPr>
                  <w:rFonts w:cs="Tahoma"/>
                </w:rPr>
                <m:t>i</m:t>
              </m:r>
            </m:sub>
          </m:sSub>
          <m:r>
            <w:rPr>
              <w:rFonts w:cs="Tahoma"/>
            </w:rPr>
            <m:t xml:space="preserve"> ,</m:t>
          </m:r>
        </m:oMath>
      </m:oMathPara>
    </w:p>
    <w:bookmarkEnd w:id="60"/>
    <w:p w14:paraId="2D1356E2" w14:textId="77777777" w:rsidR="002B5180" w:rsidRPr="00636E22" w:rsidRDefault="002B5180" w:rsidP="00B240AF">
      <w:pPr>
        <w:pStyle w:val="af9"/>
        <w:rPr>
          <w:rFonts w:cs="Tahoma"/>
        </w:rPr>
      </w:pPr>
      <w:r w:rsidRPr="00636E22">
        <w:rPr>
          <w:rFonts w:cs="Tahoma"/>
        </w:rPr>
        <w:t>где:</w:t>
      </w:r>
    </w:p>
    <w:p w14:paraId="59F8E47B"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proofErr w:type="spellStart"/>
      <w:r w:rsidRPr="00636E22">
        <w:rPr>
          <w:rFonts w:cs="Tahoma"/>
          <w:lang w:val="en-US"/>
        </w:rPr>
        <w:t>i</w:t>
      </w:r>
      <w:proofErr w:type="spellEnd"/>
      <w:r w:rsidRPr="00636E22">
        <w:rPr>
          <w:rFonts w:cs="Tahoma"/>
        </w:rPr>
        <w:t>-ой Акции в момент совершения предыдущей сделки (</w:t>
      </w:r>
      <w:r w:rsidRPr="00636E22">
        <w:rPr>
          <w:rFonts w:cs="Tahoma"/>
          <w:lang w:val="en-US"/>
        </w:rPr>
        <w:t>t</w:t>
      </w:r>
      <w:r w:rsidRPr="00636E22">
        <w:rPr>
          <w:rFonts w:cs="Tahoma"/>
        </w:rPr>
        <w:t>-1);</w:t>
      </w:r>
    </w:p>
    <w:p w14:paraId="3C622E5B" w14:textId="77777777" w:rsidR="002B5180" w:rsidRPr="00636E22" w:rsidRDefault="002B5180" w:rsidP="00B240AF">
      <w:pPr>
        <w:pStyle w:val="af9"/>
        <w:rPr>
          <w:rFonts w:cs="Tahoma"/>
          <w:iCs/>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proofErr w:type="spellEnd"/>
      <w:r w:rsidRPr="00636E22">
        <w:rPr>
          <w:rFonts w:cs="Tahoma"/>
        </w:rPr>
        <w:t xml:space="preserve"> – цена последней сделки</w:t>
      </w:r>
      <w:r w:rsidR="000A011A" w:rsidRPr="00636E22">
        <w:rPr>
          <w:rFonts w:cs="Tahoma"/>
        </w:rPr>
        <w:t xml:space="preserve"> (</w:t>
      </w:r>
      <w:r w:rsidR="000A011A" w:rsidRPr="00636E22">
        <w:rPr>
          <w:rFonts w:cs="Tahoma"/>
          <w:lang w:val="en-US"/>
        </w:rPr>
        <w:t>t</w:t>
      </w:r>
      <w:r w:rsidR="000A011A" w:rsidRPr="00636E22">
        <w:rPr>
          <w:rFonts w:cs="Tahoma"/>
        </w:rPr>
        <w:t>)</w:t>
      </w:r>
      <w:r w:rsidRPr="00636E22">
        <w:rPr>
          <w:rFonts w:cs="Tahoma"/>
        </w:rPr>
        <w:t>;</w:t>
      </w:r>
    </w:p>
    <w:p w14:paraId="1D993393" w14:textId="77777777" w:rsidR="002B5180" w:rsidRPr="00636E22" w:rsidRDefault="002B5180" w:rsidP="00B240AF">
      <w:pPr>
        <w:pStyle w:val="af9"/>
        <w:rPr>
          <w:rFonts w:cs="Tahoma"/>
        </w:rPr>
      </w:pPr>
      <w:r w:rsidRPr="00636E22">
        <w:rPr>
          <w:rFonts w:cs="Tahoma"/>
        </w:rPr>
        <w:t>K</w:t>
      </w:r>
      <w:proofErr w:type="spellStart"/>
      <w:r w:rsidRPr="00636E22">
        <w:rPr>
          <w:rFonts w:cs="Tahoma"/>
          <w:iCs/>
          <w:vertAlign w:val="subscript"/>
          <w:lang w:val="en-US"/>
        </w:rPr>
        <w:t>i</w:t>
      </w:r>
      <w:proofErr w:type="spellEnd"/>
      <w:r w:rsidRPr="00636E22">
        <w:rPr>
          <w:rFonts w:cs="Tahoma"/>
        </w:rPr>
        <w:t xml:space="preserve"> – предельное значение отклонения, равное 0,02</w:t>
      </w:r>
      <w:r w:rsidR="00502FD7" w:rsidRPr="00636E22">
        <w:rPr>
          <w:rFonts w:cs="Tahoma"/>
        </w:rPr>
        <w:t xml:space="preserve"> для Акций, входящих в Базу расчета </w:t>
      </w:r>
      <w:r w:rsidR="00D07FC5" w:rsidRPr="00636E22">
        <w:rPr>
          <w:rFonts w:cs="Tahoma"/>
        </w:rPr>
        <w:t>Индекса ММВБ и Индекса РТС</w:t>
      </w:r>
      <w:r w:rsidR="00502FD7" w:rsidRPr="00636E22">
        <w:rPr>
          <w:rFonts w:cs="Tahoma"/>
        </w:rPr>
        <w:t xml:space="preserve">, и 0,05 для </w:t>
      </w:r>
      <w:r w:rsidR="00326DCF">
        <w:rPr>
          <w:rFonts w:cs="Tahoma"/>
        </w:rPr>
        <w:t xml:space="preserve">всех остальных </w:t>
      </w:r>
      <w:r w:rsidR="00502FD7" w:rsidRPr="00636E22">
        <w:rPr>
          <w:rFonts w:cs="Tahoma"/>
        </w:rPr>
        <w:t>Акций</w:t>
      </w:r>
      <w:r w:rsidRPr="00636E22">
        <w:rPr>
          <w:rFonts w:cs="Tahoma"/>
        </w:rPr>
        <w:t>, если иное не установлено Биржей;</w:t>
      </w:r>
    </w:p>
    <w:p w14:paraId="195C5211" w14:textId="77777777" w:rsidR="002B5180" w:rsidRPr="00636E22" w:rsidRDefault="002B5180" w:rsidP="00B240AF">
      <w:pPr>
        <w:pStyle w:val="af9"/>
        <w:rPr>
          <w:rFonts w:cs="Tahoma"/>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proofErr w:type="spellEnd"/>
      <w:r w:rsidRPr="00636E22">
        <w:rPr>
          <w:rFonts w:cs="Tahoma"/>
        </w:rPr>
        <w:t xml:space="preserve"> – средневзвешенная цена 10 последних сделок, определяемая по формуле:</w:t>
      </w:r>
    </w:p>
    <w:p w14:paraId="05C50A7B" w14:textId="0808C43E" w:rsidR="008A0E7D" w:rsidRPr="00636E22" w:rsidRDefault="003B0C85" w:rsidP="00747A59">
      <w:pPr>
        <w:pStyle w:val="afb"/>
        <w:rPr>
          <w:rFonts w:ascii="Tahoma" w:hAnsi="Tahoma" w:cs="Tahoma"/>
        </w:rPr>
      </w:pPr>
      <m:oMathPara>
        <m:oMath>
          <m:sSubSup>
            <m:sSubSupPr>
              <m:ctrlPr>
                <w:rPr>
                  <w:rFonts w:cs="Tahoma"/>
                </w:rPr>
              </m:ctrlPr>
            </m:sSubSupPr>
            <m:e>
              <m:r>
                <w:rPr>
                  <w:rFonts w:cs="Tahoma"/>
                </w:rPr>
                <m:t>P</m:t>
              </m:r>
            </m:e>
            <m:sub>
              <m:r>
                <w:rPr>
                  <w:rFonts w:cs="Tahoma"/>
                </w:rPr>
                <m:t>it</m:t>
              </m:r>
            </m:sub>
            <m:sup>
              <m:r>
                <w:rPr>
                  <w:rFonts w:cs="Tahoma"/>
                </w:rPr>
                <m:t>avg</m:t>
              </m:r>
            </m:sup>
          </m:sSubSup>
          <m:r>
            <w:rPr>
              <w:rFonts w:cs="Tahoma"/>
            </w:rPr>
            <m:t>=</m:t>
          </m:r>
          <m:f>
            <m:fPr>
              <m:type m:val="lin"/>
              <m:ctrlPr>
                <w:rPr>
                  <w:rFonts w:cs="Tahoma"/>
                </w:rPr>
              </m:ctrlPr>
            </m:fPr>
            <m:num>
              <m:nary>
                <m:naryPr>
                  <m:chr m:val="∑"/>
                  <m:limLoc m:val="subSup"/>
                  <m:ctrlPr>
                    <w:rPr>
                      <w:rFonts w:cs="Tahoma"/>
                    </w:rPr>
                  </m:ctrlPr>
                </m:naryPr>
                <m:sub>
                  <m:r>
                    <w:rPr>
                      <w:rFonts w:cs="Tahoma"/>
                    </w:rPr>
                    <m:t>f=t-10</m:t>
                  </m:r>
                </m:sub>
                <m:sup>
                  <m:r>
                    <w:rPr>
                      <w:rFonts w:cs="Tahoma"/>
                    </w:rPr>
                    <m:t>t-1</m:t>
                  </m:r>
                </m:sup>
                <m:e>
                  <m:sSubSup>
                    <m:sSubSupPr>
                      <m:ctrlPr>
                        <w:rPr>
                          <w:rFonts w:cs="Tahoma"/>
                        </w:rPr>
                      </m:ctrlPr>
                    </m:sSubSupPr>
                    <m:e>
                      <m:r>
                        <w:rPr>
                          <w:rFonts w:cs="Tahoma"/>
                        </w:rPr>
                        <m:t>P</m:t>
                      </m:r>
                    </m:e>
                    <m:sub>
                      <m:r>
                        <w:rPr>
                          <w:rFonts w:cs="Tahoma"/>
                        </w:rPr>
                        <m:t>if</m:t>
                      </m:r>
                    </m:sub>
                    <m:sup>
                      <m:r>
                        <w:rPr>
                          <w:rFonts w:cs="Tahoma"/>
                        </w:rPr>
                        <m:t>deal</m:t>
                      </m:r>
                    </m:sup>
                  </m:sSubSup>
                  <m:sSub>
                    <m:sSubPr>
                      <m:ctrlPr>
                        <w:rPr>
                          <w:rFonts w:cs="Tahoma"/>
                        </w:rPr>
                      </m:ctrlPr>
                    </m:sSubPr>
                    <m:e>
                      <m:r>
                        <w:rPr>
                          <w:rFonts w:cs="Tahoma"/>
                        </w:rPr>
                        <m:t>∙q</m:t>
                      </m:r>
                    </m:e>
                    <m:sub>
                      <m:r>
                        <w:rPr>
                          <w:rFonts w:cs="Tahoma"/>
                        </w:rPr>
                        <m:t>if</m:t>
                      </m:r>
                    </m:sub>
                  </m:sSub>
                </m:e>
              </m:nary>
            </m:num>
            <m:den>
              <m:nary>
                <m:naryPr>
                  <m:chr m:val="∑"/>
                  <m:limLoc m:val="subSup"/>
                  <m:ctrlPr>
                    <w:rPr>
                      <w:rFonts w:cs="Tahoma"/>
                    </w:rPr>
                  </m:ctrlPr>
                </m:naryPr>
                <m:sub>
                  <m:r>
                    <w:rPr>
                      <w:rFonts w:cs="Tahoma"/>
                    </w:rPr>
                    <m:t>f=t-10</m:t>
                  </m:r>
                </m:sub>
                <m:sup>
                  <m:r>
                    <w:rPr>
                      <w:rFonts w:cs="Tahoma"/>
                    </w:rPr>
                    <m:t>t-1</m:t>
                  </m:r>
                </m:sup>
                <m:e>
                  <m:sSub>
                    <m:sSubPr>
                      <m:ctrlPr>
                        <w:rPr>
                          <w:rFonts w:cs="Tahoma"/>
                        </w:rPr>
                      </m:ctrlPr>
                    </m:sSubPr>
                    <m:e>
                      <m:r>
                        <w:rPr>
                          <w:rFonts w:cs="Tahoma"/>
                        </w:rPr>
                        <m:t>q</m:t>
                      </m:r>
                    </m:e>
                    <m:sub>
                      <m:r>
                        <w:rPr>
                          <w:rFonts w:cs="Tahoma"/>
                        </w:rPr>
                        <m:t>if</m:t>
                      </m:r>
                    </m:sub>
                  </m:sSub>
                </m:e>
              </m:nary>
            </m:den>
          </m:f>
          <m:r>
            <w:rPr>
              <w:rFonts w:cs="Tahoma"/>
            </w:rPr>
            <m:t xml:space="preserve"> ,</m:t>
          </m:r>
        </m:oMath>
      </m:oMathPara>
    </w:p>
    <w:p w14:paraId="732FBBEA" w14:textId="77777777" w:rsidR="002B5180" w:rsidRPr="00636E22" w:rsidRDefault="002B5180" w:rsidP="00B240AF">
      <w:pPr>
        <w:pStyle w:val="af9"/>
        <w:rPr>
          <w:rFonts w:cs="Tahoma"/>
        </w:rPr>
      </w:pPr>
      <w:r w:rsidRPr="00636E22">
        <w:rPr>
          <w:rFonts w:cs="Tahoma"/>
        </w:rPr>
        <w:t>где:</w:t>
      </w:r>
    </w:p>
    <w:p w14:paraId="0948F8CC" w14:textId="77777777" w:rsidR="002B5180" w:rsidRPr="00636E22" w:rsidRDefault="002B5180" w:rsidP="00B240AF">
      <w:pPr>
        <w:pStyle w:val="af9"/>
        <w:rPr>
          <w:rFonts w:cs="Tahoma"/>
        </w:rPr>
      </w:pPr>
      <w:proofErr w:type="spellStart"/>
      <w:r w:rsidRPr="00636E22">
        <w:rPr>
          <w:rFonts w:cs="Tahoma"/>
          <w:iCs/>
          <w:lang w:val="en-US"/>
        </w:rPr>
        <w:t>P</w:t>
      </w:r>
      <w:r w:rsidRPr="00636E22">
        <w:rPr>
          <w:rFonts w:cs="Tahoma"/>
          <w:iCs/>
          <w:vertAlign w:val="subscript"/>
          <w:lang w:val="en-US"/>
        </w:rPr>
        <w:t>i</w:t>
      </w:r>
      <w:r w:rsidR="000A011A" w:rsidRPr="00636E22">
        <w:rPr>
          <w:rFonts w:cs="Tahoma"/>
          <w:iCs/>
          <w:vertAlign w:val="subscript"/>
          <w:lang w:val="en-US"/>
        </w:rPr>
        <w:t>f</w:t>
      </w:r>
      <w:r w:rsidRPr="00636E22">
        <w:rPr>
          <w:rFonts w:cs="Tahoma"/>
          <w:iCs/>
          <w:vertAlign w:val="superscript"/>
          <w:lang w:val="en-US"/>
        </w:rPr>
        <w:t>deal</w:t>
      </w:r>
      <w:proofErr w:type="spellEnd"/>
      <w:r w:rsidRPr="00636E22">
        <w:rPr>
          <w:rFonts w:cs="Tahoma"/>
        </w:rPr>
        <w:t xml:space="preserve"> – цена </w:t>
      </w:r>
      <w:r w:rsidR="000A011A" w:rsidRPr="00636E22">
        <w:rPr>
          <w:rFonts w:cs="Tahoma"/>
          <w:lang w:val="en-US"/>
        </w:rPr>
        <w:t>f</w:t>
      </w:r>
      <w:r w:rsidRPr="00636E22">
        <w:rPr>
          <w:rFonts w:cs="Tahoma"/>
        </w:rPr>
        <w:t>-ой сделки;</w:t>
      </w:r>
    </w:p>
    <w:p w14:paraId="4F7D5617" w14:textId="77777777" w:rsidR="002B5180" w:rsidRPr="00636E22" w:rsidRDefault="002B5180" w:rsidP="00B240AF">
      <w:pPr>
        <w:pStyle w:val="af9"/>
        <w:rPr>
          <w:rFonts w:cs="Tahoma"/>
        </w:rPr>
      </w:pPr>
      <w:proofErr w:type="spellStart"/>
      <w:proofErr w:type="gramStart"/>
      <w:r w:rsidRPr="00636E22">
        <w:rPr>
          <w:rFonts w:cs="Tahoma"/>
          <w:iCs/>
          <w:lang w:val="en-US"/>
        </w:rPr>
        <w:t>q</w:t>
      </w:r>
      <w:r w:rsidRPr="00636E22">
        <w:rPr>
          <w:rFonts w:cs="Tahoma"/>
          <w:iCs/>
          <w:vertAlign w:val="subscript"/>
          <w:lang w:val="en-US"/>
        </w:rPr>
        <w:t>i</w:t>
      </w:r>
      <w:r w:rsidR="000A011A" w:rsidRPr="00636E22">
        <w:rPr>
          <w:rFonts w:cs="Tahoma"/>
          <w:iCs/>
          <w:vertAlign w:val="subscript"/>
          <w:lang w:val="en-US"/>
        </w:rPr>
        <w:t>f</w:t>
      </w:r>
      <w:proofErr w:type="spellEnd"/>
      <w:proofErr w:type="gramEnd"/>
      <w:r w:rsidRPr="00636E22">
        <w:rPr>
          <w:rFonts w:cs="Tahoma"/>
        </w:rPr>
        <w:t xml:space="preserve"> – объем </w:t>
      </w:r>
      <w:r w:rsidR="000A011A" w:rsidRPr="00636E22">
        <w:rPr>
          <w:rFonts w:cs="Tahoma"/>
          <w:lang w:val="en-US"/>
        </w:rPr>
        <w:t>f</w:t>
      </w:r>
      <w:r w:rsidRPr="00636E22">
        <w:rPr>
          <w:rFonts w:cs="Tahoma"/>
        </w:rPr>
        <w:t>-ой сделки, выраженный в штуках Акций.</w:t>
      </w:r>
    </w:p>
    <w:p w14:paraId="165CA219" w14:textId="77777777" w:rsidR="002B5180" w:rsidRPr="00636E22" w:rsidRDefault="002B5180" w:rsidP="00B240AF">
      <w:pPr>
        <w:pStyle w:val="af9"/>
        <w:rPr>
          <w:rFonts w:cs="Tahoma"/>
        </w:rPr>
      </w:pPr>
      <w:r w:rsidRPr="00636E22">
        <w:rPr>
          <w:rFonts w:cs="Tahoma"/>
        </w:rPr>
        <w:t xml:space="preserve">В случае если в соответствующем режиме торгов с начала основной торговой сессии данного торгового дня с </w:t>
      </w:r>
      <w:proofErr w:type="spellStart"/>
      <w:r w:rsidRPr="00636E22">
        <w:rPr>
          <w:rFonts w:cs="Tahoma"/>
          <w:lang w:val="en-US"/>
        </w:rPr>
        <w:t>i</w:t>
      </w:r>
      <w:proofErr w:type="spellEnd"/>
      <w:r w:rsidRPr="00636E22">
        <w:rPr>
          <w:rFonts w:cs="Tahoma"/>
        </w:rPr>
        <w:t xml:space="preserve">-ой Акцией было совершено менее 10 сделок, 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w:t>
      </w:r>
    </w:p>
    <w:p w14:paraId="7AC36894" w14:textId="77777777" w:rsidR="002B5180" w:rsidRPr="00636E22" w:rsidRDefault="002B5180" w:rsidP="00887DEB">
      <w:pPr>
        <w:pStyle w:val="30"/>
        <w:rPr>
          <w:rFonts w:cs="Tahoma"/>
          <w:szCs w:val="20"/>
        </w:rPr>
      </w:pPr>
      <w:bookmarkStart w:id="62" w:name="_Ref368927626"/>
      <w:bookmarkStart w:id="63" w:name="_Ref324854569"/>
      <w:bookmarkStart w:id="64" w:name="п_3_5"/>
      <w:bookmarkEnd w:id="55"/>
      <w:bookmarkEnd w:id="56"/>
      <w:bookmarkEnd w:id="57"/>
      <w:bookmarkEnd w:id="59"/>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на момент окончания торгового дня равна </w:t>
      </w:r>
      <w:r w:rsidRPr="00636E22">
        <w:rPr>
          <w:rFonts w:cs="Tahoma"/>
          <w:szCs w:val="20"/>
        </w:rPr>
        <w:t>цене закрытия.</w:t>
      </w:r>
      <w:bookmarkEnd w:id="62"/>
    </w:p>
    <w:p w14:paraId="358FEB41" w14:textId="77777777" w:rsidR="002B5180" w:rsidRPr="00636E22" w:rsidRDefault="002B5180" w:rsidP="00887DEB">
      <w:pPr>
        <w:pStyle w:val="30"/>
        <w:rPr>
          <w:rFonts w:cs="Tahoma"/>
          <w:szCs w:val="20"/>
        </w:rPr>
      </w:pPr>
      <w:bookmarkStart w:id="65" w:name="_Ref338150177"/>
      <w:r w:rsidRPr="00636E22">
        <w:rPr>
          <w:rFonts w:cs="Tahoma"/>
          <w:szCs w:val="20"/>
        </w:rPr>
        <w:t xml:space="preserve">В случае если к торгам на Бирже допущено два и более выпусков акций одного </w:t>
      </w:r>
      <w:r w:rsidR="00935FB9" w:rsidRPr="00636E22">
        <w:rPr>
          <w:rFonts w:cs="Tahoma"/>
          <w:szCs w:val="20"/>
        </w:rPr>
        <w:t>Эмитент</w:t>
      </w:r>
      <w:r w:rsidRPr="00636E22">
        <w:rPr>
          <w:rFonts w:cs="Tahoma"/>
          <w:szCs w:val="20"/>
        </w:rPr>
        <w:t xml:space="preserve">а и одной категории (типа), с различными государственными регистрационными номерами, </w:t>
      </w:r>
      <w:r w:rsidRPr="00636E22">
        <w:rPr>
          <w:rFonts w:cs="Tahoma"/>
        </w:rPr>
        <w:t xml:space="preserve">для определения цены </w:t>
      </w:r>
      <w:proofErr w:type="spellStart"/>
      <w:r w:rsidRPr="00636E22">
        <w:rPr>
          <w:rFonts w:cs="Tahoma"/>
          <w:lang w:val="en-US"/>
        </w:rPr>
        <w:t>i</w:t>
      </w:r>
      <w:proofErr w:type="spellEnd"/>
      <w:r w:rsidRPr="00636E22">
        <w:rPr>
          <w:rFonts w:cs="Tahoma"/>
        </w:rPr>
        <w:t xml:space="preserve">-ой </w:t>
      </w:r>
      <w:r w:rsidR="001C281E" w:rsidRPr="00636E22">
        <w:rPr>
          <w:rFonts w:cs="Tahoma"/>
        </w:rPr>
        <w:t>А</w:t>
      </w:r>
      <w:r w:rsidRPr="00636E22">
        <w:rPr>
          <w:rFonts w:cs="Tahoma"/>
        </w:rPr>
        <w:t>кции учитываются сделки купли-продажи</w:t>
      </w:r>
      <w:r w:rsidRPr="00636E22">
        <w:rPr>
          <w:rFonts w:cs="Tahoma"/>
          <w:szCs w:val="20"/>
        </w:rPr>
        <w:t>, совершенные с акциями основного выпуска, однако по решению Биржи может использоваться цена дополнительного выпуска.</w:t>
      </w:r>
      <w:bookmarkEnd w:id="63"/>
      <w:bookmarkEnd w:id="65"/>
    </w:p>
    <w:bookmarkEnd w:id="64"/>
    <w:p w14:paraId="6D40EF42" w14:textId="77777777" w:rsidR="002B5180" w:rsidRPr="00636E22" w:rsidRDefault="002B5180" w:rsidP="00887DEB">
      <w:pPr>
        <w:pStyle w:val="30"/>
        <w:rPr>
          <w:rFonts w:cs="Tahoma"/>
        </w:rPr>
      </w:pPr>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определяется с точностью до 0,01 руб. Если для Акции во внутренних документах Биржи, регламентирующих порядок проведения торгов ценными бумагами, установлен шаг цены, отличный от 0,01 руб., то цена </w:t>
      </w:r>
      <w:proofErr w:type="spellStart"/>
      <w:r w:rsidRPr="00636E22">
        <w:rPr>
          <w:rFonts w:cs="Tahoma"/>
          <w:lang w:val="en-US"/>
        </w:rPr>
        <w:t>i</w:t>
      </w:r>
      <w:proofErr w:type="spellEnd"/>
      <w:r w:rsidRPr="00636E22">
        <w:rPr>
          <w:rFonts w:cs="Tahoma"/>
        </w:rPr>
        <w:t>-ой Акции определяется с точностью до величины шага цены, установленного для данной Акции.</w:t>
      </w:r>
    </w:p>
    <w:p w14:paraId="6F279E3A" w14:textId="77777777" w:rsidR="002B5180" w:rsidRPr="00636E22" w:rsidRDefault="002B5180" w:rsidP="00887DEB">
      <w:pPr>
        <w:pStyle w:val="30"/>
        <w:rPr>
          <w:rFonts w:cs="Tahoma"/>
        </w:rPr>
      </w:pPr>
      <w:r w:rsidRPr="00636E22">
        <w:rPr>
          <w:rFonts w:cs="Tahoma"/>
        </w:rPr>
        <w:t xml:space="preserve">Порядок определения цены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установленный пунктами </w:t>
      </w:r>
      <w:r w:rsidRPr="00636E22">
        <w:rPr>
          <w:rFonts w:cs="Tahoma"/>
        </w:rPr>
        <w:fldChar w:fldCharType="begin"/>
      </w:r>
      <w:r w:rsidRPr="00636E22">
        <w:rPr>
          <w:rFonts w:cs="Tahoma"/>
        </w:rPr>
        <w:instrText xml:space="preserve"> REF _Ref323385773 \r </w:instrText>
      </w:r>
      <w:r w:rsidR="00887DEB" w:rsidRPr="00636E22">
        <w:rPr>
          <w:rFonts w:cs="Tahoma"/>
        </w:rPr>
        <w:instrText xml:space="preserve"> \* MERGEFORMAT </w:instrText>
      </w:r>
      <w:r w:rsidRPr="00636E22">
        <w:rPr>
          <w:rFonts w:cs="Tahoma"/>
        </w:rPr>
        <w:fldChar w:fldCharType="separate"/>
      </w:r>
      <w:r w:rsidR="005C4CA1">
        <w:rPr>
          <w:rFonts w:cs="Tahoma"/>
        </w:rPr>
        <w:t>2.2.1</w:t>
      </w:r>
      <w:r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_Ref338150177 \r </w:instrText>
      </w:r>
      <w:r w:rsidR="00887DEB" w:rsidRPr="00636E22">
        <w:rPr>
          <w:rFonts w:cs="Tahoma"/>
        </w:rPr>
        <w:instrText xml:space="preserve"> \* MERGEFORMAT </w:instrText>
      </w:r>
      <w:r w:rsidRPr="00636E22">
        <w:rPr>
          <w:rFonts w:cs="Tahoma"/>
        </w:rPr>
        <w:fldChar w:fldCharType="separate"/>
      </w:r>
      <w:r w:rsidR="005C4CA1">
        <w:rPr>
          <w:rFonts w:cs="Tahoma"/>
        </w:rPr>
        <w:t>2.2.6</w:t>
      </w:r>
      <w:r w:rsidRPr="00636E22">
        <w:rPr>
          <w:rFonts w:cs="Tahoma"/>
        </w:rPr>
        <w:fldChar w:fldCharType="end"/>
      </w:r>
      <w:r w:rsidRPr="00636E22">
        <w:rPr>
          <w:rFonts w:cs="Tahoma"/>
        </w:rPr>
        <w:t xml:space="preserve"> настоящей Методики, не применяется в случае, предусмотренном пунктом </w:t>
      </w:r>
      <w:hyperlink w:anchor="п_9_4" w:history="1">
        <w:r w:rsidR="00032AAC" w:rsidRPr="00636E22">
          <w:rPr>
            <w:rStyle w:val="a8"/>
            <w:rFonts w:cs="Tahoma"/>
            <w:color w:val="auto"/>
            <w:u w:val="none"/>
          </w:rPr>
          <w:fldChar w:fldCharType="begin"/>
        </w:r>
        <w:r w:rsidR="00032AAC" w:rsidRPr="00636E22">
          <w:rPr>
            <w:rFonts w:cs="Tahoma"/>
          </w:rPr>
          <w:instrText xml:space="preserve"> REF _Ref235351831 \r \h </w:instrText>
        </w:r>
        <w:r w:rsidR="00032AAC" w:rsidRPr="00636E22">
          <w:rPr>
            <w:rStyle w:val="a8"/>
            <w:rFonts w:cs="Tahoma"/>
            <w:color w:val="auto"/>
            <w:u w:val="none"/>
          </w:rPr>
          <w:instrText xml:space="preserve"> \* MERGEFORMAT </w:instrText>
        </w:r>
        <w:r w:rsidR="00032AAC" w:rsidRPr="00636E22">
          <w:rPr>
            <w:rStyle w:val="a8"/>
            <w:rFonts w:cs="Tahoma"/>
            <w:color w:val="auto"/>
            <w:u w:val="none"/>
          </w:rPr>
        </w:r>
        <w:r w:rsidR="00032AAC" w:rsidRPr="00636E22">
          <w:rPr>
            <w:rStyle w:val="a8"/>
            <w:rFonts w:cs="Tahoma"/>
            <w:color w:val="auto"/>
            <w:u w:val="none"/>
          </w:rPr>
          <w:fldChar w:fldCharType="separate"/>
        </w:r>
        <w:r w:rsidR="005C4CA1">
          <w:rPr>
            <w:rFonts w:cs="Tahoma"/>
          </w:rPr>
          <w:t>3.6.4</w:t>
        </w:r>
        <w:r w:rsidR="00032AAC" w:rsidRPr="00636E22">
          <w:rPr>
            <w:rStyle w:val="a8"/>
            <w:rFonts w:cs="Tahoma"/>
            <w:color w:val="auto"/>
            <w:u w:val="none"/>
          </w:rPr>
          <w:fldChar w:fldCharType="end"/>
        </w:r>
        <w:r w:rsidR="00032AAC" w:rsidRPr="00636E22">
          <w:rPr>
            <w:rStyle w:val="a8"/>
            <w:rFonts w:cs="Tahoma"/>
            <w:color w:val="auto"/>
            <w:u w:val="none"/>
          </w:rPr>
          <w:t xml:space="preserve"> </w:t>
        </w:r>
      </w:hyperlink>
      <w:r w:rsidRPr="00636E22">
        <w:rPr>
          <w:rFonts w:cs="Tahoma"/>
        </w:rPr>
        <w:t xml:space="preserve"> настоящей Методики.</w:t>
      </w:r>
    </w:p>
    <w:p w14:paraId="5DEDFC99" w14:textId="77777777" w:rsidR="0060547F" w:rsidRPr="00636E22" w:rsidRDefault="0060547F" w:rsidP="0060547F">
      <w:pPr>
        <w:pStyle w:val="a4"/>
        <w:spacing w:after="0"/>
        <w:jc w:val="both"/>
        <w:rPr>
          <w:rFonts w:cs="Tahoma"/>
        </w:rPr>
      </w:pPr>
    </w:p>
    <w:p w14:paraId="0E005838" w14:textId="77777777" w:rsidR="00730004" w:rsidRPr="00636E22" w:rsidRDefault="00730004" w:rsidP="00887DEB">
      <w:pPr>
        <w:pStyle w:val="a"/>
        <w:rPr>
          <w:rFonts w:cs="Tahoma"/>
        </w:rPr>
      </w:pPr>
      <w:bookmarkStart w:id="66" w:name="_Ref423443808"/>
      <w:bookmarkStart w:id="67" w:name="_Toc424122353"/>
      <w:bookmarkStart w:id="68" w:name="_Toc438462391"/>
      <w:bookmarkStart w:id="69" w:name="_Toc442363426"/>
      <w:r w:rsidRPr="00636E22">
        <w:rPr>
          <w:rFonts w:cs="Tahoma"/>
        </w:rPr>
        <w:t>Определение количества акций</w:t>
      </w:r>
      <w:r w:rsidR="000E115A">
        <w:rPr>
          <w:rFonts w:cs="Tahoma"/>
        </w:rPr>
        <w:t xml:space="preserve"> и</w:t>
      </w:r>
      <w:r w:rsidRPr="00636E22">
        <w:rPr>
          <w:rFonts w:cs="Tahoma"/>
        </w:rPr>
        <w:t xml:space="preserve"> коэффициент</w:t>
      </w:r>
      <w:r w:rsidR="00133E4F" w:rsidRPr="00133E4F">
        <w:rPr>
          <w:rFonts w:cs="Tahoma"/>
        </w:rPr>
        <w:t>ов</w:t>
      </w:r>
      <w:r w:rsidRPr="00636E22">
        <w:rPr>
          <w:rFonts w:cs="Tahoma"/>
        </w:rPr>
        <w:t xml:space="preserve"> </w:t>
      </w:r>
      <w:proofErr w:type="spellStart"/>
      <w:r w:rsidRPr="00636E22">
        <w:rPr>
          <w:rFonts w:cs="Tahoma"/>
        </w:rPr>
        <w:t>free-float</w:t>
      </w:r>
      <w:bookmarkEnd w:id="66"/>
      <w:bookmarkEnd w:id="67"/>
      <w:bookmarkEnd w:id="68"/>
      <w:bookmarkEnd w:id="69"/>
      <w:proofErr w:type="spellEnd"/>
    </w:p>
    <w:p w14:paraId="3E451FA1" w14:textId="18440DD1" w:rsidR="002B5180" w:rsidRPr="00636E22" w:rsidRDefault="002B5180" w:rsidP="00887DEB">
      <w:pPr>
        <w:pStyle w:val="30"/>
        <w:rPr>
          <w:rFonts w:cs="Tahoma"/>
        </w:rPr>
      </w:pPr>
      <w:r w:rsidRPr="00636E22">
        <w:rPr>
          <w:rFonts w:cs="Tahoma"/>
        </w:rPr>
        <w:t>В целях настоящей Методики общее количество акций (</w:t>
      </w:r>
      <w:proofErr w:type="spellStart"/>
      <w:r w:rsidRPr="00636E22">
        <w:rPr>
          <w:rFonts w:cs="Tahoma"/>
        </w:rPr>
        <w:t>Q</w:t>
      </w:r>
      <w:r w:rsidRPr="00636E22">
        <w:rPr>
          <w:rFonts w:cs="Tahoma"/>
          <w:vertAlign w:val="subscript"/>
        </w:rPr>
        <w:t>i</w:t>
      </w:r>
      <w:proofErr w:type="spellEnd"/>
      <w:r w:rsidRPr="00636E22">
        <w:rPr>
          <w:rFonts w:cs="Tahoma"/>
        </w:rPr>
        <w:t xml:space="preserve">) определяется как суммарное количество </w:t>
      </w:r>
      <w:proofErr w:type="spellStart"/>
      <w:r w:rsidRPr="00636E22">
        <w:rPr>
          <w:rFonts w:cs="Tahoma"/>
          <w:lang w:val="en-US"/>
        </w:rPr>
        <w:t>i</w:t>
      </w:r>
      <w:proofErr w:type="spellEnd"/>
      <w:r w:rsidRPr="00636E22">
        <w:rPr>
          <w:rFonts w:cs="Tahoma"/>
        </w:rPr>
        <w:t>-ых акций основного выпуска за вычетом погашенных (аннулированных) акций, если решением Биржи не установлено иное. Для депозитарных расписок на акции, общее количество i-</w:t>
      </w:r>
      <w:proofErr w:type="spellStart"/>
      <w:r w:rsidRPr="00636E22">
        <w:rPr>
          <w:rFonts w:cs="Tahoma"/>
        </w:rPr>
        <w:t>ых</w:t>
      </w:r>
      <w:proofErr w:type="spellEnd"/>
      <w:r w:rsidRPr="00636E22">
        <w:rPr>
          <w:rFonts w:cs="Tahoma"/>
        </w:rPr>
        <w:t xml:space="preserve"> </w:t>
      </w:r>
      <w:bookmarkStart w:id="70" w:name="OLE_LINK3"/>
      <w:bookmarkStart w:id="71" w:name="OLE_LINK8"/>
      <w:r w:rsidRPr="00636E22">
        <w:rPr>
          <w:rFonts w:cs="Tahoma"/>
        </w:rPr>
        <w:t xml:space="preserve">представляемых акций </w:t>
      </w:r>
      <w:bookmarkEnd w:id="70"/>
      <w:bookmarkEnd w:id="71"/>
      <w:r w:rsidRPr="00636E22">
        <w:rPr>
          <w:rFonts w:cs="Tahoma"/>
        </w:rPr>
        <w:t>(</w:t>
      </w:r>
      <w:proofErr w:type="spellStart"/>
      <w:r w:rsidRPr="00636E22">
        <w:rPr>
          <w:rFonts w:cs="Tahoma"/>
        </w:rPr>
        <w:t>Q</w:t>
      </w:r>
      <w:r w:rsidRPr="00636E22">
        <w:rPr>
          <w:rFonts w:cs="Tahoma"/>
          <w:vertAlign w:val="subscript"/>
        </w:rPr>
        <w:t>i</w:t>
      </w:r>
      <w:proofErr w:type="spellEnd"/>
      <w:r w:rsidRPr="00636E22">
        <w:rPr>
          <w:rFonts w:cs="Tahoma"/>
        </w:rPr>
        <w:t>) определяется как суммарное количество представляемых акций, разделенное на количество представляемых акций, право собственности на которые удостоверяется одной депозитарной расписки данного выпуска.</w:t>
      </w:r>
      <w:bookmarkStart w:id="72" w:name="_Ref235352457"/>
      <w:bookmarkStart w:id="73" w:name="п_2_12"/>
    </w:p>
    <w:p w14:paraId="7CDB41AB" w14:textId="2E126F7D" w:rsidR="002B5180" w:rsidRPr="00636E22" w:rsidRDefault="002B5180" w:rsidP="00887DEB">
      <w:pPr>
        <w:pStyle w:val="30"/>
        <w:rPr>
          <w:rFonts w:cs="Tahoma"/>
        </w:rPr>
      </w:pPr>
      <w:bookmarkStart w:id="74" w:name="_Ref424313326"/>
      <w:r w:rsidRPr="00636E22">
        <w:rPr>
          <w:rFonts w:cs="Tahoma"/>
        </w:rPr>
        <w:t>Общее количество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w:t>
      </w:r>
      <w:r w:rsidRPr="00636E22">
        <w:rPr>
          <w:rFonts w:cs="Tahoma"/>
          <w:vertAlign w:val="subscript"/>
        </w:rPr>
        <w:t>i</w:t>
      </w:r>
      <w:proofErr w:type="spellEnd"/>
      <w:r w:rsidRPr="00636E22">
        <w:rPr>
          <w:rFonts w:cs="Tahoma"/>
        </w:rPr>
        <w:t xml:space="preserve">) рассчитывается по итогам торгового дня, предшествующего дню </w:t>
      </w:r>
      <w:r w:rsidR="00FF4C0D" w:rsidRPr="00636E22">
        <w:rPr>
          <w:rFonts w:cs="Tahoma"/>
        </w:rPr>
        <w:t>раскрытия информации</w:t>
      </w:r>
      <w:r w:rsidR="00805FBD" w:rsidRPr="00636E22">
        <w:rPr>
          <w:rFonts w:cs="Tahoma"/>
        </w:rPr>
        <w:t xml:space="preserve"> </w:t>
      </w:r>
      <w:r w:rsidRPr="00636E22">
        <w:rPr>
          <w:rFonts w:cs="Tahoma"/>
        </w:rPr>
        <w:t xml:space="preserve">об изменении Базы расчета, за исключением случаев, предусмотренных </w:t>
      </w:r>
      <w:proofErr w:type="gramStart"/>
      <w:r w:rsidRPr="00636E22">
        <w:rPr>
          <w:rFonts w:cs="Tahoma"/>
        </w:rPr>
        <w:t>пунктом</w:t>
      </w:r>
      <w:r w:rsidR="00CD77F6">
        <w:rPr>
          <w:rFonts w:cs="Tahoma"/>
        </w:rPr>
        <w:t xml:space="preserve"> </w:t>
      </w:r>
      <w:hyperlink w:anchor="_Формирование_и_пересмотр" w:history="1">
        <w:r w:rsidR="008300F5" w:rsidRPr="00636E22">
          <w:rPr>
            <w:rStyle w:val="a8"/>
            <w:rFonts w:cs="Tahoma"/>
            <w:color w:val="auto"/>
            <w:u w:val="none"/>
          </w:rPr>
          <w:fldChar w:fldCharType="begin"/>
        </w:r>
        <w:r w:rsidR="008300F5" w:rsidRPr="00636E22">
          <w:rPr>
            <w:rFonts w:cs="Tahoma"/>
          </w:rPr>
          <w:instrText xml:space="preserve"> REF _Ref235351831 \r \h </w:instrText>
        </w:r>
        <w:r w:rsidR="008300F5" w:rsidRPr="00636E22">
          <w:rPr>
            <w:rStyle w:val="a8"/>
            <w:rFonts w:cs="Tahoma"/>
            <w:color w:val="auto"/>
            <w:u w:val="none"/>
          </w:rPr>
          <w:instrText xml:space="preserve"> \* MERGEFORMAT </w:instrText>
        </w:r>
        <w:r w:rsidR="008300F5" w:rsidRPr="00636E22">
          <w:rPr>
            <w:rStyle w:val="a8"/>
            <w:rFonts w:cs="Tahoma"/>
            <w:color w:val="auto"/>
            <w:u w:val="none"/>
          </w:rPr>
        </w:r>
        <w:r w:rsidR="008300F5" w:rsidRPr="00636E22">
          <w:rPr>
            <w:rStyle w:val="a8"/>
            <w:rFonts w:cs="Tahoma"/>
            <w:color w:val="auto"/>
            <w:u w:val="none"/>
          </w:rPr>
          <w:fldChar w:fldCharType="separate"/>
        </w:r>
        <w:r w:rsidR="005C4CA1">
          <w:rPr>
            <w:rFonts w:cs="Tahoma"/>
          </w:rPr>
          <w:t>3.6.4</w:t>
        </w:r>
        <w:r w:rsidR="008300F5" w:rsidRPr="00636E22">
          <w:rPr>
            <w:rStyle w:val="a8"/>
            <w:rFonts w:cs="Tahoma"/>
            <w:color w:val="auto"/>
            <w:u w:val="none"/>
          </w:rPr>
          <w:fldChar w:fldCharType="end"/>
        </w:r>
      </w:hyperlink>
      <w:r w:rsidR="003C73FA" w:rsidRPr="003C73FA">
        <w:rPr>
          <w:rStyle w:val="a8"/>
          <w:rFonts w:cs="Tahoma"/>
          <w:color w:val="auto"/>
          <w:u w:val="none"/>
        </w:rPr>
        <w:t>.</w:t>
      </w:r>
      <w:proofErr w:type="gramEnd"/>
      <w:r w:rsidRPr="00636E22">
        <w:rPr>
          <w:rFonts w:cs="Tahoma"/>
        </w:rPr>
        <w:t xml:space="preserve"> настоящей Методики.</w:t>
      </w:r>
      <w:bookmarkEnd w:id="72"/>
      <w:bookmarkEnd w:id="74"/>
    </w:p>
    <w:bookmarkEnd w:id="73"/>
    <w:p w14:paraId="027349B1" w14:textId="77777777" w:rsidR="00730004" w:rsidRPr="00636E22" w:rsidRDefault="00730004" w:rsidP="00887DEB">
      <w:pPr>
        <w:pStyle w:val="30"/>
        <w:rPr>
          <w:rFonts w:cs="Tahoma"/>
          <w:szCs w:val="20"/>
        </w:rPr>
      </w:pPr>
      <w:r w:rsidRPr="00636E22">
        <w:rPr>
          <w:rFonts w:cs="Tahoma"/>
          <w:szCs w:val="20"/>
        </w:rPr>
        <w:t xml:space="preserve">Значение </w:t>
      </w:r>
      <w:r w:rsidR="00FB52D3" w:rsidRPr="00636E22">
        <w:rPr>
          <w:rFonts w:cs="Tahoma"/>
          <w:szCs w:val="20"/>
        </w:rPr>
        <w:t xml:space="preserve">Коэффициента </w:t>
      </w:r>
      <w:proofErr w:type="spellStart"/>
      <w:r w:rsidR="00FB52D3" w:rsidRPr="00636E22">
        <w:rPr>
          <w:rFonts w:cs="Tahoma"/>
          <w:szCs w:val="20"/>
        </w:rPr>
        <w:t>free-float</w:t>
      </w:r>
      <w:proofErr w:type="spellEnd"/>
      <w:r w:rsidRPr="00636E22">
        <w:rPr>
          <w:rFonts w:cs="Tahoma"/>
          <w:szCs w:val="20"/>
        </w:rPr>
        <w:t xml:space="preserve"> (</w:t>
      </w:r>
      <w:proofErr w:type="spellStart"/>
      <w:r w:rsidRPr="00636E22">
        <w:rPr>
          <w:rFonts w:cs="Tahoma"/>
          <w:szCs w:val="20"/>
          <w:lang w:val="en-US"/>
        </w:rPr>
        <w:t>FF</w:t>
      </w:r>
      <w:r w:rsidRPr="00636E22">
        <w:rPr>
          <w:rFonts w:cs="Tahoma"/>
          <w:szCs w:val="20"/>
          <w:vertAlign w:val="subscript"/>
          <w:lang w:val="en-US"/>
        </w:rPr>
        <w:t>i</w:t>
      </w:r>
      <w:proofErr w:type="spellEnd"/>
      <w:r w:rsidRPr="00636E22">
        <w:rPr>
          <w:rFonts w:cs="Tahoma"/>
          <w:szCs w:val="20"/>
        </w:rPr>
        <w:t xml:space="preserve">) определяется на основании информации, раскрываемой </w:t>
      </w:r>
      <w:r w:rsidR="00935FB9" w:rsidRPr="00636E22">
        <w:rPr>
          <w:rFonts w:cs="Tahoma"/>
          <w:szCs w:val="20"/>
        </w:rPr>
        <w:t>Эмитент</w:t>
      </w:r>
      <w:r w:rsidRPr="00636E22">
        <w:rPr>
          <w:rFonts w:cs="Tahoma"/>
          <w:szCs w:val="20"/>
        </w:rPr>
        <w:t xml:space="preserve">ами ценных бумаг, а также на основании иной публично доступной информации о владельцах акций и/или представляемых акций </w:t>
      </w:r>
      <w:r w:rsidR="00935FB9" w:rsidRPr="00636E22">
        <w:rPr>
          <w:rFonts w:cs="Tahoma"/>
          <w:szCs w:val="20"/>
        </w:rPr>
        <w:t>Эмитент</w:t>
      </w:r>
      <w:r w:rsidRPr="00636E22">
        <w:rPr>
          <w:rFonts w:cs="Tahoma"/>
          <w:szCs w:val="20"/>
        </w:rPr>
        <w:t xml:space="preserve">а, в том числе </w:t>
      </w:r>
      <w:proofErr w:type="spellStart"/>
      <w:r w:rsidRPr="00636E22">
        <w:rPr>
          <w:rFonts w:cs="Tahoma"/>
          <w:szCs w:val="20"/>
        </w:rPr>
        <w:t>бенефициарных</w:t>
      </w:r>
      <w:proofErr w:type="spellEnd"/>
      <w:r w:rsidRPr="00636E22">
        <w:rPr>
          <w:rFonts w:cs="Tahoma"/>
          <w:szCs w:val="20"/>
        </w:rPr>
        <w:t xml:space="preserve"> владельцах.</w:t>
      </w:r>
    </w:p>
    <w:p w14:paraId="1BDEB57D" w14:textId="6CC45B0D" w:rsidR="00FB52D3" w:rsidRPr="00636E22" w:rsidRDefault="00FB52D3" w:rsidP="00FB52D3">
      <w:pPr>
        <w:pStyle w:val="30"/>
        <w:rPr>
          <w:rFonts w:cs="Tahoma"/>
          <w:szCs w:val="20"/>
        </w:rPr>
      </w:pPr>
      <w:r w:rsidRPr="00636E22">
        <w:rPr>
          <w:rFonts w:cs="Tahoma"/>
          <w:szCs w:val="20"/>
        </w:rPr>
        <w:t xml:space="preserve">Общее количество акций определяется, как количество размещенных и/или представляемых акций эмитента одной категории, типа, по информации на дату произведения расчёта. Количество акций в свободном обращении определяется путем вычитания из общего количества акций эмитента количества акций, не находящихся в свободном обращении. Значение Коэффициента </w:t>
      </w:r>
      <w:proofErr w:type="spellStart"/>
      <w:r w:rsidRPr="00636E22">
        <w:rPr>
          <w:rFonts w:cs="Tahoma"/>
          <w:szCs w:val="20"/>
        </w:rPr>
        <w:t>free-float</w:t>
      </w:r>
      <w:proofErr w:type="spellEnd"/>
      <w:r w:rsidRPr="00636E22">
        <w:rPr>
          <w:rFonts w:cs="Tahoma"/>
          <w:szCs w:val="20"/>
        </w:rPr>
        <w:t xml:space="preserve"> определяется, как отношение количества акций в свободном обращении к общему количеству акций эмитента.</w:t>
      </w:r>
    </w:p>
    <w:p w14:paraId="339B27B0" w14:textId="77777777" w:rsidR="00540E1F" w:rsidRDefault="00FB52D3" w:rsidP="00540E1F">
      <w:pPr>
        <w:pStyle w:val="30"/>
      </w:pPr>
      <w:r w:rsidRPr="00540E1F">
        <w:t xml:space="preserve">Утверждение значений Коэффициентов </w:t>
      </w:r>
      <w:proofErr w:type="spellStart"/>
      <w:r w:rsidRPr="00540E1F">
        <w:t>free-float</w:t>
      </w:r>
      <w:proofErr w:type="spellEnd"/>
      <w:r w:rsidRPr="00540E1F">
        <w:t xml:space="preserve"> осуществляется решением Биржи с учетом рекомендаций Индексного комитета один раз в квартал не позднее 1 марта, 1 июня, 1 сентября, 1 декабря. Значение Коэффициента </w:t>
      </w:r>
      <w:proofErr w:type="spellStart"/>
      <w:r w:rsidRPr="00540E1F">
        <w:t>free-float</w:t>
      </w:r>
      <w:proofErr w:type="spellEnd"/>
      <w:r w:rsidRPr="00540E1F">
        <w:t xml:space="preserve"> по решению Биржи может быть утверждено в иные сроки в случае получения информации</w:t>
      </w:r>
      <w:r w:rsidR="00022670" w:rsidRPr="00540E1F">
        <w:t xml:space="preserve"> </w:t>
      </w:r>
      <w:r w:rsidRPr="00540E1F">
        <w:t xml:space="preserve">о значительном изменении структуры владения акционерным капиталом, а также в случае включения </w:t>
      </w:r>
      <w:r w:rsidR="00022670" w:rsidRPr="00540E1F">
        <w:t>А</w:t>
      </w:r>
      <w:r w:rsidRPr="00540E1F">
        <w:t xml:space="preserve">кций в котировальные списки Биржи </w:t>
      </w:r>
    </w:p>
    <w:p w14:paraId="79EF0EAD" w14:textId="68047670" w:rsidR="00730004" w:rsidRPr="00540E1F" w:rsidRDefault="00FB52D3" w:rsidP="00540E1F">
      <w:pPr>
        <w:pStyle w:val="30"/>
      </w:pPr>
      <w:r w:rsidRPr="00540E1F">
        <w:t xml:space="preserve">Если действующее значение Коэффициента </w:t>
      </w:r>
      <w:proofErr w:type="spellStart"/>
      <w:r w:rsidRPr="00540E1F">
        <w:t>free-float</w:t>
      </w:r>
      <w:proofErr w:type="spellEnd"/>
      <w:r w:rsidRPr="00540E1F">
        <w:t xml:space="preserve"> превышает 15%, корректировка Биржей оценки Коэффициента </w:t>
      </w:r>
      <w:proofErr w:type="spellStart"/>
      <w:r w:rsidRPr="00540E1F">
        <w:t>free-float</w:t>
      </w:r>
      <w:proofErr w:type="spellEnd"/>
      <w:r w:rsidRPr="00540E1F">
        <w:t xml:space="preserve"> может не производиться в случае, если его изменение по сравнению с действующим значением не превышает 2 процентных пункта.</w:t>
      </w:r>
    </w:p>
    <w:p w14:paraId="63130CA4" w14:textId="77777777" w:rsidR="004528D4" w:rsidRPr="00636E22" w:rsidRDefault="00730004" w:rsidP="00747A59">
      <w:pPr>
        <w:pStyle w:val="30"/>
        <w:rPr>
          <w:rFonts w:cs="Tahoma"/>
        </w:rPr>
      </w:pPr>
      <w:r w:rsidRPr="00636E22">
        <w:rPr>
          <w:rFonts w:cs="Tahoma"/>
          <w:szCs w:val="20"/>
        </w:rPr>
        <w:t xml:space="preserve">Установление, пересмотр и раскрытие значений коэффициентов </w:t>
      </w:r>
      <w:proofErr w:type="spellStart"/>
      <w:r w:rsidRPr="00636E22">
        <w:rPr>
          <w:rFonts w:cs="Tahoma"/>
          <w:szCs w:val="20"/>
        </w:rPr>
        <w:t>free-float</w:t>
      </w:r>
      <w:proofErr w:type="spellEnd"/>
      <w:r w:rsidRPr="00636E22">
        <w:rPr>
          <w:rFonts w:cs="Tahoma"/>
          <w:szCs w:val="20"/>
        </w:rPr>
        <w:t xml:space="preserve">, а также определение количества акций (одной категории, типа) </w:t>
      </w:r>
      <w:r w:rsidR="00935FB9" w:rsidRPr="00636E22">
        <w:rPr>
          <w:rFonts w:cs="Tahoma"/>
          <w:szCs w:val="20"/>
        </w:rPr>
        <w:t>Эмитент</w:t>
      </w:r>
      <w:r w:rsidRPr="00636E22">
        <w:rPr>
          <w:rFonts w:cs="Tahoma"/>
          <w:szCs w:val="20"/>
        </w:rPr>
        <w:t xml:space="preserve">а (представляемых акций </w:t>
      </w:r>
      <w:r w:rsidR="00935FB9" w:rsidRPr="00636E22">
        <w:rPr>
          <w:rFonts w:cs="Tahoma"/>
          <w:szCs w:val="20"/>
        </w:rPr>
        <w:t>Эмитент</w:t>
      </w:r>
      <w:r w:rsidRPr="00636E22">
        <w:rPr>
          <w:rFonts w:cs="Tahoma"/>
          <w:szCs w:val="20"/>
        </w:rPr>
        <w:t xml:space="preserve">а), находящихся в свободном </w:t>
      </w:r>
      <w:r w:rsidR="00FE052F" w:rsidRPr="00636E22">
        <w:rPr>
          <w:rFonts w:cs="Tahoma"/>
          <w:szCs w:val="20"/>
        </w:rPr>
        <w:t>обращении в целях установления К</w:t>
      </w:r>
      <w:r w:rsidRPr="00636E22">
        <w:rPr>
          <w:rFonts w:cs="Tahoma"/>
          <w:szCs w:val="20"/>
        </w:rPr>
        <w:t xml:space="preserve">оэффициентов </w:t>
      </w:r>
      <w:proofErr w:type="spellStart"/>
      <w:r w:rsidRPr="00636E22">
        <w:rPr>
          <w:rFonts w:cs="Tahoma"/>
          <w:szCs w:val="20"/>
        </w:rPr>
        <w:t>free-float</w:t>
      </w:r>
      <w:proofErr w:type="spellEnd"/>
      <w:r w:rsidRPr="00636E22">
        <w:rPr>
          <w:rFonts w:cs="Tahoma"/>
          <w:szCs w:val="20"/>
        </w:rPr>
        <w:t xml:space="preserve"> осуществляется на основании Методики расчета </w:t>
      </w:r>
      <w:r w:rsidR="00FB52D3" w:rsidRPr="00636E22">
        <w:rPr>
          <w:rFonts w:cs="Tahoma"/>
          <w:szCs w:val="20"/>
        </w:rPr>
        <w:t xml:space="preserve">Коэффициента </w:t>
      </w:r>
      <w:proofErr w:type="spellStart"/>
      <w:r w:rsidR="00FB52D3" w:rsidRPr="00636E22">
        <w:rPr>
          <w:rFonts w:cs="Tahoma"/>
          <w:szCs w:val="20"/>
        </w:rPr>
        <w:t>free-float</w:t>
      </w:r>
      <w:proofErr w:type="spellEnd"/>
      <w:r w:rsidRPr="00636E22">
        <w:rPr>
          <w:rFonts w:cs="Tahoma"/>
          <w:szCs w:val="20"/>
        </w:rPr>
        <w:t>, утвержденной Биржей.</w:t>
      </w:r>
    </w:p>
    <w:p w14:paraId="6CD8CAEA" w14:textId="77777777" w:rsidR="00747A59" w:rsidRPr="00636E22" w:rsidRDefault="00747A59">
      <w:pPr>
        <w:rPr>
          <w:rFonts w:cs="Tahoma"/>
          <w:b/>
          <w:szCs w:val="20"/>
        </w:rPr>
      </w:pPr>
      <w:bookmarkStart w:id="75" w:name="_Toc424122354"/>
    </w:p>
    <w:p w14:paraId="53ED5CF5" w14:textId="6B49964B" w:rsidR="0045247E" w:rsidRPr="00636E22" w:rsidRDefault="00877E85" w:rsidP="00B3660F">
      <w:pPr>
        <w:pStyle w:val="10"/>
        <w:rPr>
          <w:rFonts w:cs="Tahoma"/>
        </w:rPr>
      </w:pPr>
      <w:bookmarkStart w:id="76" w:name="_Формирование_и_пересмотр"/>
      <w:bookmarkStart w:id="77" w:name="_Toc438462392"/>
      <w:bookmarkStart w:id="78" w:name="_Toc442363427"/>
      <w:bookmarkEnd w:id="76"/>
      <w:r w:rsidRPr="00636E22">
        <w:t xml:space="preserve">Формирование и пересмотр </w:t>
      </w:r>
      <w:r w:rsidR="00022670">
        <w:t>Б</w:t>
      </w:r>
      <w:r w:rsidR="00022670" w:rsidRPr="00636E22">
        <w:t>аз</w:t>
      </w:r>
      <w:r w:rsidR="00E334BA">
        <w:t>ы</w:t>
      </w:r>
      <w:r w:rsidR="00022670" w:rsidRPr="00636E22">
        <w:t xml:space="preserve"> </w:t>
      </w:r>
      <w:r w:rsidRPr="00636E22">
        <w:t xml:space="preserve">расчета </w:t>
      </w:r>
      <w:r w:rsidR="00022670">
        <w:t>И</w:t>
      </w:r>
      <w:r w:rsidRPr="00636E22">
        <w:t>ндексов</w:t>
      </w:r>
      <w:bookmarkEnd w:id="75"/>
      <w:bookmarkEnd w:id="77"/>
      <w:bookmarkEnd w:id="78"/>
    </w:p>
    <w:p w14:paraId="5413F6D9" w14:textId="0117AC3E" w:rsidR="00F45DB8" w:rsidRPr="00636E22" w:rsidRDefault="00F45DB8" w:rsidP="00887DEB">
      <w:pPr>
        <w:pStyle w:val="a"/>
        <w:rPr>
          <w:rFonts w:cs="Tahoma"/>
        </w:rPr>
      </w:pPr>
      <w:bookmarkStart w:id="79" w:name="_Ref423512999"/>
      <w:bookmarkStart w:id="80" w:name="_Ref423518818"/>
      <w:bookmarkStart w:id="81" w:name="_Toc424122355"/>
      <w:bookmarkStart w:id="82" w:name="_Toc438462393"/>
      <w:bookmarkStart w:id="83" w:name="_Toc442363428"/>
      <w:r w:rsidRPr="00636E22">
        <w:rPr>
          <w:rFonts w:cs="Tahoma"/>
        </w:rPr>
        <w:t xml:space="preserve">Принципы формирования </w:t>
      </w:r>
      <w:r w:rsidR="00022670">
        <w:rPr>
          <w:rFonts w:cs="Tahoma"/>
        </w:rPr>
        <w:t>Б</w:t>
      </w:r>
      <w:r w:rsidRPr="00636E22">
        <w:rPr>
          <w:rFonts w:cs="Tahoma"/>
        </w:rPr>
        <w:t>аз</w:t>
      </w:r>
      <w:r w:rsidR="00E334BA">
        <w:rPr>
          <w:rFonts w:cs="Tahoma"/>
        </w:rPr>
        <w:t>ы</w:t>
      </w:r>
      <w:r w:rsidRPr="00636E22">
        <w:rPr>
          <w:rFonts w:cs="Tahoma"/>
        </w:rPr>
        <w:t xml:space="preserve"> расчета</w:t>
      </w:r>
      <w:bookmarkEnd w:id="79"/>
      <w:bookmarkEnd w:id="80"/>
      <w:bookmarkEnd w:id="81"/>
      <w:bookmarkEnd w:id="82"/>
      <w:bookmarkEnd w:id="83"/>
    </w:p>
    <w:p w14:paraId="1CF1C67D" w14:textId="72D7FF46" w:rsidR="00875892" w:rsidRPr="00636E22" w:rsidRDefault="000A38C6" w:rsidP="00340C07">
      <w:pPr>
        <w:pStyle w:val="30"/>
        <w:rPr>
          <w:lang w:eastAsia="en-US"/>
        </w:rPr>
      </w:pPr>
      <w:bookmarkStart w:id="84" w:name="_Ref437866746"/>
      <w:r w:rsidRPr="00636E22">
        <w:rPr>
          <w:lang w:eastAsia="en-US"/>
        </w:rPr>
        <w:t>Баз</w:t>
      </w:r>
      <w:r>
        <w:rPr>
          <w:lang w:eastAsia="en-US"/>
        </w:rPr>
        <w:t>а</w:t>
      </w:r>
      <w:r w:rsidRPr="00636E22">
        <w:rPr>
          <w:lang w:eastAsia="en-US"/>
        </w:rPr>
        <w:t xml:space="preserve"> </w:t>
      </w:r>
      <w:r w:rsidR="002B55EF" w:rsidRPr="00636E22">
        <w:rPr>
          <w:lang w:eastAsia="en-US"/>
        </w:rPr>
        <w:t xml:space="preserve">расчета Индексов формируются из </w:t>
      </w:r>
      <w:r w:rsidR="00D444BC" w:rsidRPr="00AB1792">
        <w:rPr>
          <w:rFonts w:ascii="Arial" w:hAnsi="Arial" w:hint="eastAsia"/>
        </w:rPr>
        <w:t>Базы</w:t>
      </w:r>
      <w:r w:rsidR="00D444BC" w:rsidRPr="00AB1792">
        <w:rPr>
          <w:rFonts w:ascii="Arial" w:hAnsi="Arial"/>
        </w:rPr>
        <w:t xml:space="preserve"> </w:t>
      </w:r>
      <w:r w:rsidR="00D444BC" w:rsidRPr="00AB1792">
        <w:rPr>
          <w:rFonts w:ascii="Arial" w:hAnsi="Arial" w:hint="eastAsia"/>
        </w:rPr>
        <w:t>расчета</w:t>
      </w:r>
      <w:r w:rsidR="00D444BC" w:rsidRPr="00AB1792">
        <w:rPr>
          <w:rFonts w:ascii="Arial" w:hAnsi="Arial"/>
        </w:rPr>
        <w:t xml:space="preserve"> </w:t>
      </w:r>
      <w:r w:rsidR="00D444BC" w:rsidRPr="00AB1792">
        <w:rPr>
          <w:rFonts w:ascii="Arial" w:hAnsi="Arial" w:hint="eastAsia"/>
        </w:rPr>
        <w:t>Индекса</w:t>
      </w:r>
      <w:r w:rsidR="00D444BC" w:rsidRPr="00AB1792">
        <w:rPr>
          <w:rFonts w:ascii="Arial" w:hAnsi="Arial"/>
        </w:rPr>
        <w:t xml:space="preserve"> </w:t>
      </w:r>
      <w:r w:rsidR="00D444BC" w:rsidRPr="00AB1792">
        <w:rPr>
          <w:rFonts w:ascii="Arial" w:hAnsi="Arial" w:hint="eastAsia"/>
        </w:rPr>
        <w:t>акций</w:t>
      </w:r>
      <w:r w:rsidR="00D444BC" w:rsidRPr="00AB1792">
        <w:rPr>
          <w:rFonts w:ascii="Arial" w:hAnsi="Arial"/>
        </w:rPr>
        <w:t xml:space="preserve"> </w:t>
      </w:r>
      <w:r w:rsidR="00D444BC" w:rsidRPr="00AB1792">
        <w:rPr>
          <w:rFonts w:ascii="Arial" w:hAnsi="Arial" w:hint="eastAsia"/>
        </w:rPr>
        <w:t>широкого</w:t>
      </w:r>
      <w:r w:rsidR="00D444BC" w:rsidRPr="00AB1792">
        <w:rPr>
          <w:rFonts w:ascii="Arial" w:hAnsi="Arial"/>
        </w:rPr>
        <w:t xml:space="preserve"> </w:t>
      </w:r>
      <w:r w:rsidR="00D444BC" w:rsidRPr="00AB1792">
        <w:rPr>
          <w:rFonts w:ascii="Arial" w:hAnsi="Arial" w:hint="eastAsia"/>
        </w:rPr>
        <w:t>рынка</w:t>
      </w:r>
      <w:r w:rsidR="00875892" w:rsidRPr="00636E22">
        <w:rPr>
          <w:lang w:eastAsia="en-US"/>
        </w:rPr>
        <w:t>.</w:t>
      </w:r>
      <w:bookmarkEnd w:id="84"/>
    </w:p>
    <w:p w14:paraId="1648DB9A" w14:textId="5EDA91F3" w:rsidR="00D77A37" w:rsidRPr="00636E22" w:rsidRDefault="000A38C6" w:rsidP="00887DEB">
      <w:pPr>
        <w:pStyle w:val="30"/>
        <w:rPr>
          <w:rFonts w:cs="Tahoma"/>
          <w:lang w:eastAsia="en-US"/>
        </w:rPr>
      </w:pPr>
      <w:r w:rsidRPr="00636E22">
        <w:rPr>
          <w:rFonts w:cs="Tahoma"/>
          <w:lang w:eastAsia="en-US"/>
        </w:rPr>
        <w:t>Баз</w:t>
      </w:r>
      <w:r>
        <w:rPr>
          <w:rFonts w:cs="Tahoma"/>
          <w:lang w:eastAsia="en-US"/>
        </w:rPr>
        <w:t>а</w:t>
      </w:r>
      <w:r w:rsidRPr="00636E22">
        <w:rPr>
          <w:rFonts w:cs="Tahoma"/>
          <w:lang w:eastAsia="en-US"/>
        </w:rPr>
        <w:t xml:space="preserve"> </w:t>
      </w:r>
      <w:r w:rsidR="00D77A37" w:rsidRPr="00636E22">
        <w:rPr>
          <w:rFonts w:cs="Tahoma"/>
          <w:lang w:eastAsia="en-US"/>
        </w:rPr>
        <w:t>расчета</w:t>
      </w:r>
      <w:r w:rsidR="00E77A3E">
        <w:rPr>
          <w:rFonts w:cs="Tahoma"/>
          <w:lang w:eastAsia="en-US"/>
        </w:rPr>
        <w:t xml:space="preserve"> Индексов</w:t>
      </w:r>
      <w:r w:rsidR="00D77A37" w:rsidRPr="00636E22">
        <w:rPr>
          <w:rFonts w:cs="Tahoma"/>
          <w:lang w:eastAsia="en-US"/>
        </w:rPr>
        <w:t xml:space="preserve"> содержат наименования </w:t>
      </w:r>
      <w:r w:rsidR="00935FB9" w:rsidRPr="00636E22">
        <w:rPr>
          <w:rFonts w:cs="Tahoma"/>
          <w:lang w:eastAsia="en-US"/>
        </w:rPr>
        <w:t>Эмитент</w:t>
      </w:r>
      <w:r w:rsidR="00D77A37" w:rsidRPr="00636E22">
        <w:rPr>
          <w:rFonts w:cs="Tahoma"/>
          <w:lang w:eastAsia="en-US"/>
        </w:rPr>
        <w:t xml:space="preserve">ов Акций, а также указания на категорию (тип) ценных бумаг (для акций), наименования </w:t>
      </w:r>
      <w:r w:rsidR="00935FB9" w:rsidRPr="00636E22">
        <w:rPr>
          <w:rFonts w:cs="Tahoma"/>
          <w:lang w:eastAsia="en-US"/>
        </w:rPr>
        <w:t>Эмитент</w:t>
      </w:r>
      <w:r w:rsidR="00D77A37" w:rsidRPr="00636E22">
        <w:rPr>
          <w:rFonts w:cs="Tahoma"/>
          <w:lang w:eastAsia="en-US"/>
        </w:rPr>
        <w:t>ов представляемых ценных бумаг (для депозитарных расписок).</w:t>
      </w:r>
    </w:p>
    <w:p w14:paraId="041D5587" w14:textId="45C787DD" w:rsidR="00BB7261" w:rsidRPr="00636E22" w:rsidRDefault="00BB7261" w:rsidP="00887DEB">
      <w:pPr>
        <w:pStyle w:val="30"/>
        <w:rPr>
          <w:rStyle w:val="af7"/>
          <w:rFonts w:ascii="Tahoma" w:hAnsi="Tahoma" w:cs="Tahoma"/>
        </w:rPr>
      </w:pPr>
      <w:bookmarkStart w:id="85" w:name="_Ref424048119"/>
      <w:r w:rsidRPr="00636E22">
        <w:rPr>
          <w:rStyle w:val="af7"/>
          <w:rFonts w:ascii="Tahoma" w:hAnsi="Tahoma" w:cs="Tahoma"/>
        </w:rPr>
        <w:t>Биржей может быть принято решение о включении в Базу расчета Индексов (исключении из Базы расчета) Акций, не включенных (включенных) в Базу расчета в соответствии с порядком, изложенным в п.</w:t>
      </w:r>
      <w:r w:rsidR="00CB6ACD" w:rsidRPr="00636E22">
        <w:rPr>
          <w:rStyle w:val="af7"/>
          <w:rFonts w:ascii="Tahoma" w:hAnsi="Tahoma" w:cs="Tahoma"/>
        </w:rPr>
        <w:t> </w:t>
      </w:r>
      <w:r w:rsidR="00D7102D" w:rsidRPr="00636E22">
        <w:rPr>
          <w:rStyle w:val="af7"/>
          <w:rFonts w:ascii="Tahoma" w:hAnsi="Tahoma" w:cs="Tahoma"/>
        </w:rPr>
        <w:fldChar w:fldCharType="begin"/>
      </w:r>
      <w:r w:rsidR="00D7102D" w:rsidRPr="00636E22">
        <w:rPr>
          <w:rStyle w:val="af7"/>
          <w:rFonts w:ascii="Tahoma" w:hAnsi="Tahoma" w:cs="Tahoma"/>
        </w:rPr>
        <w:instrText xml:space="preserve"> REF _Ref424640785 \r \h </w:instrText>
      </w:r>
      <w:r w:rsidR="00C146BF" w:rsidRPr="00636E22">
        <w:rPr>
          <w:rStyle w:val="af7"/>
          <w:rFonts w:ascii="Tahoma" w:hAnsi="Tahoma" w:cs="Tahoma"/>
        </w:rPr>
        <w:instrText xml:space="preserve"> \* MERGEFORMAT </w:instrText>
      </w:r>
      <w:r w:rsidR="00D7102D" w:rsidRPr="00636E22">
        <w:rPr>
          <w:rStyle w:val="af7"/>
          <w:rFonts w:ascii="Tahoma" w:hAnsi="Tahoma" w:cs="Tahoma"/>
        </w:rPr>
      </w:r>
      <w:r w:rsidR="00D7102D" w:rsidRPr="00636E22">
        <w:rPr>
          <w:rStyle w:val="af7"/>
          <w:rFonts w:ascii="Tahoma" w:hAnsi="Tahoma" w:cs="Tahoma"/>
        </w:rPr>
        <w:fldChar w:fldCharType="separate"/>
      </w:r>
      <w:r w:rsidR="005C4CA1">
        <w:rPr>
          <w:rStyle w:val="af7"/>
          <w:rFonts w:ascii="Tahoma" w:hAnsi="Tahoma" w:cs="Tahoma"/>
        </w:rPr>
        <w:t>3.2</w:t>
      </w:r>
      <w:r w:rsidR="00D7102D" w:rsidRPr="00636E22">
        <w:rPr>
          <w:rStyle w:val="af7"/>
          <w:rFonts w:ascii="Tahoma" w:hAnsi="Tahoma" w:cs="Tahoma"/>
        </w:rPr>
        <w:fldChar w:fldCharType="end"/>
      </w:r>
      <w:r w:rsidRPr="00636E22">
        <w:rPr>
          <w:rStyle w:val="af7"/>
          <w:rFonts w:ascii="Tahoma" w:hAnsi="Tahoma" w:cs="Tahoma"/>
        </w:rPr>
        <w:t xml:space="preserve"> настоящей Методики</w:t>
      </w:r>
      <w:r w:rsidR="00FF4CE1">
        <w:rPr>
          <w:rStyle w:val="af7"/>
          <w:rFonts w:ascii="Tahoma" w:hAnsi="Tahoma" w:cs="Tahoma"/>
        </w:rPr>
        <w:t xml:space="preserve">, на основании </w:t>
      </w:r>
      <w:r w:rsidR="00AB1792">
        <w:rPr>
          <w:rStyle w:val="af7"/>
          <w:rFonts w:ascii="Tahoma" w:hAnsi="Tahoma" w:cs="Tahoma"/>
        </w:rPr>
        <w:t xml:space="preserve">анализа показателей </w:t>
      </w:r>
      <w:r w:rsidR="00FF4CE1">
        <w:rPr>
          <w:rStyle w:val="af7"/>
          <w:rFonts w:ascii="Tahoma" w:hAnsi="Tahoma" w:cs="Tahoma"/>
        </w:rPr>
        <w:t>ликвидности на международных биржах, а также любой другой финансовой информации по Эмитенту Акций</w:t>
      </w:r>
      <w:r w:rsidRPr="00636E22">
        <w:rPr>
          <w:rStyle w:val="af7"/>
          <w:rFonts w:ascii="Tahoma" w:hAnsi="Tahoma" w:cs="Tahoma"/>
        </w:rPr>
        <w:t xml:space="preserve">. Указанное решение принимается с учетом требований к содержанию Базы расчета, установленных настоящей </w:t>
      </w:r>
      <w:r w:rsidR="001C281E" w:rsidRPr="00636E22">
        <w:rPr>
          <w:rStyle w:val="af7"/>
          <w:rFonts w:ascii="Tahoma" w:hAnsi="Tahoma" w:cs="Tahoma"/>
        </w:rPr>
        <w:t>М</w:t>
      </w:r>
      <w:r w:rsidRPr="00636E22">
        <w:rPr>
          <w:rStyle w:val="af7"/>
          <w:rFonts w:ascii="Tahoma" w:hAnsi="Tahoma" w:cs="Tahoma"/>
        </w:rPr>
        <w:t>етодикой и нормативными актами Банка России.</w:t>
      </w:r>
      <w:bookmarkEnd w:id="85"/>
    </w:p>
    <w:p w14:paraId="7466D775" w14:textId="77777777" w:rsidR="00E4686E" w:rsidRPr="00636E22" w:rsidRDefault="00E4686E" w:rsidP="00887DEB">
      <w:pPr>
        <w:rPr>
          <w:rFonts w:cs="Tahoma"/>
        </w:rPr>
      </w:pPr>
    </w:p>
    <w:p w14:paraId="2864A548" w14:textId="3398CF9F" w:rsidR="00F721E4" w:rsidRPr="00636E22" w:rsidRDefault="00F721E4" w:rsidP="00F721E4">
      <w:pPr>
        <w:pStyle w:val="a"/>
        <w:rPr>
          <w:rFonts w:cs="Tahoma"/>
        </w:rPr>
      </w:pPr>
      <w:bookmarkStart w:id="86" w:name="_Ref424640785"/>
      <w:bookmarkStart w:id="87" w:name="_Toc438462394"/>
      <w:bookmarkStart w:id="88" w:name="_Toc442363429"/>
      <w:r w:rsidRPr="00636E22">
        <w:rPr>
          <w:rFonts w:cs="Tahoma"/>
        </w:rPr>
        <w:t>Алгоритм формирования Базы расчета Индекса</w:t>
      </w:r>
      <w:bookmarkEnd w:id="86"/>
      <w:bookmarkEnd w:id="87"/>
      <w:bookmarkEnd w:id="88"/>
    </w:p>
    <w:p w14:paraId="30B5AC14" w14:textId="61C0A717" w:rsidR="006A049C" w:rsidRPr="006A049C" w:rsidRDefault="006A049C" w:rsidP="006A049C">
      <w:pPr>
        <w:pStyle w:val="30"/>
      </w:pPr>
      <w:bookmarkStart w:id="89" w:name="_Ref425433668"/>
      <w:r w:rsidRPr="006A049C">
        <w:t>Количество Акций в Базе расчета Индекса</w:t>
      </w:r>
      <w:r w:rsidR="00CD77F6">
        <w:t xml:space="preserve"> </w:t>
      </w:r>
      <w:r w:rsidRPr="006A049C">
        <w:t>– переменное. При этом База расчета Индекса должна включать Акции не менее 10 Эмитентов.</w:t>
      </w:r>
      <w:bookmarkEnd w:id="89"/>
    </w:p>
    <w:p w14:paraId="4497436C" w14:textId="309259D1" w:rsidR="006A049C" w:rsidRPr="006A049C" w:rsidRDefault="006A049C" w:rsidP="006A049C">
      <w:pPr>
        <w:pStyle w:val="30"/>
      </w:pPr>
      <w:bookmarkStart w:id="90" w:name="_Ref425758786"/>
      <w:r w:rsidRPr="006A049C">
        <w:t>В Базу расчета Индекса могут быть включены Акции, включенные в котировальные списки Биржи.</w:t>
      </w:r>
      <w:bookmarkEnd w:id="90"/>
    </w:p>
    <w:p w14:paraId="7A025D00" w14:textId="198C41CE" w:rsidR="006A049C" w:rsidRPr="006A049C" w:rsidRDefault="006A049C" w:rsidP="006A049C">
      <w:pPr>
        <w:pStyle w:val="30"/>
      </w:pPr>
      <w:bookmarkStart w:id="91" w:name="_Ref425758787"/>
      <w:r w:rsidRPr="006A049C">
        <w:rPr>
          <w:rStyle w:val="af7"/>
          <w:rFonts w:ascii="Tahoma" w:hAnsi="Tahoma" w:cs="Times New Roman"/>
          <w:szCs w:val="24"/>
        </w:rPr>
        <w:t>В Базу расчета Индекса</w:t>
      </w:r>
      <w:r w:rsidR="00CD77F6">
        <w:t xml:space="preserve"> </w:t>
      </w:r>
      <w:r w:rsidRPr="006A049C">
        <w:rPr>
          <w:rStyle w:val="af7"/>
          <w:rFonts w:ascii="Tahoma" w:hAnsi="Tahoma" w:cs="Times New Roman"/>
          <w:szCs w:val="24"/>
        </w:rPr>
        <w:t xml:space="preserve">могут быть включены Акции Эмитентов, </w:t>
      </w:r>
      <w:r w:rsidRPr="006A049C">
        <w:t>которые раскрыли последнюю отчетность в международном формате с задержкой не более 8 месяцев.</w:t>
      </w:r>
      <w:bookmarkEnd w:id="91"/>
    </w:p>
    <w:p w14:paraId="47B6AFE0" w14:textId="1E1F4159" w:rsidR="006A049C" w:rsidRPr="006A049C" w:rsidRDefault="006A049C" w:rsidP="006A049C">
      <w:pPr>
        <w:pStyle w:val="30"/>
      </w:pPr>
      <w:bookmarkStart w:id="92" w:name="_Ref438218241"/>
      <w:r w:rsidRPr="006A049C">
        <w:t xml:space="preserve">Для всех Акций, </w:t>
      </w:r>
      <w:r w:rsidR="00D444BC">
        <w:t>соответствующих п.</w:t>
      </w:r>
      <w:r w:rsidR="00D444BC">
        <w:fldChar w:fldCharType="begin"/>
      </w:r>
      <w:r w:rsidR="00D444BC">
        <w:instrText xml:space="preserve"> REF _Ref437866746 \r \h </w:instrText>
      </w:r>
      <w:r w:rsidR="00D444BC">
        <w:fldChar w:fldCharType="separate"/>
      </w:r>
      <w:r w:rsidR="005C4CA1">
        <w:t>3.1.1</w:t>
      </w:r>
      <w:r w:rsidR="00D444BC">
        <w:fldChar w:fldCharType="end"/>
      </w:r>
      <w:r w:rsidR="00E95270" w:rsidRPr="006A049C">
        <w:t>,</w:t>
      </w:r>
      <w:r w:rsidRPr="006A049C">
        <w:t xml:space="preserve"> рассчитывается коэффициент ликвидности </w:t>
      </w:r>
      <w:proofErr w:type="spellStart"/>
      <w:r w:rsidRPr="006A049C">
        <w:t>LC</w:t>
      </w:r>
      <w:r w:rsidRPr="00E95270">
        <w:rPr>
          <w:vertAlign w:val="subscript"/>
        </w:rPr>
        <w:t>i</w:t>
      </w:r>
      <w:proofErr w:type="spellEnd"/>
      <w:r w:rsidRPr="006A049C">
        <w:t>:</w:t>
      </w:r>
      <w:bookmarkEnd w:id="92"/>
    </w:p>
    <w:p w14:paraId="46860D59" w14:textId="77777777" w:rsidR="006A049C" w:rsidRPr="00AB1792" w:rsidRDefault="003B0C85" w:rsidP="006A049C">
      <w:pPr>
        <w:pStyle w:val="afb"/>
        <w:rPr>
          <w:rFonts w:ascii="Arial" w:eastAsiaTheme="minorEastAsia" w:hAnsi="Arial"/>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Avg</m:t>
              </m:r>
              <m:r>
                <w:rPr>
                  <w:lang w:val="ru-RU"/>
                </w:rPr>
                <m:t>(</m:t>
              </m:r>
              <m:r>
                <m:t>M</m:t>
              </m:r>
              <m:sSubSup>
                <m:sSubSupPr>
                  <m:ctrlPr/>
                </m:sSubSupPr>
                <m:e>
                  <m:r>
                    <m:t>C</m:t>
                  </m:r>
                </m:e>
                <m:sub>
                  <m:r>
                    <m:t>i</m:t>
                  </m:r>
                </m:sub>
                <m:sup>
                  <m:r>
                    <m:t>FF</m:t>
                  </m:r>
                </m:sup>
              </m:sSubSup>
              <m:r>
                <w:rPr>
                  <w:lang w:val="ru-RU"/>
                </w:rPr>
                <m:t>)</m:t>
              </m:r>
            </m:den>
          </m:f>
          <m:r>
            <w:rPr>
              <w:lang w:val="ru-RU"/>
            </w:rPr>
            <m:t xml:space="preserve"> ,</m:t>
          </m:r>
        </m:oMath>
      </m:oMathPara>
    </w:p>
    <w:p w14:paraId="1FBAFB88" w14:textId="77777777" w:rsidR="006A049C" w:rsidRPr="00926667" w:rsidRDefault="006A049C" w:rsidP="006A049C">
      <w:pPr>
        <w:pStyle w:val="af9"/>
      </w:pPr>
      <w:r w:rsidRPr="00926667">
        <w:t>где</w:t>
      </w:r>
    </w:p>
    <w:p w14:paraId="63504EF8" w14:textId="77777777" w:rsidR="006A049C" w:rsidRPr="00926667" w:rsidRDefault="006A049C" w:rsidP="006A049C">
      <w:pPr>
        <w:pStyle w:val="af9"/>
      </w:pPr>
      <w:proofErr w:type="spellStart"/>
      <w:r w:rsidRPr="00926667">
        <w:t>Median</w:t>
      </w:r>
      <w:proofErr w:type="spellEnd"/>
      <w:r w:rsidRPr="00926667">
        <w:t>(</w:t>
      </w:r>
      <w:proofErr w:type="spellStart"/>
      <w:r w:rsidRPr="00926667">
        <w:t>V</w:t>
      </w:r>
      <w:r w:rsidRPr="00926667">
        <w:rPr>
          <w:vertAlign w:val="subscript"/>
        </w:rPr>
        <w:t>i</w:t>
      </w:r>
      <w:proofErr w:type="spellEnd"/>
      <w:r w:rsidRPr="00926667">
        <w:t>) – медиана дневного объема торгов в рублях, рассчитанн</w:t>
      </w:r>
      <w:r>
        <w:t>ая</w:t>
      </w:r>
      <w:r w:rsidRPr="00926667">
        <w:t xml:space="preserve"> за три месяца, по i-ой Акции;</w:t>
      </w:r>
    </w:p>
    <w:p w14:paraId="1AF273A3" w14:textId="1074B68A" w:rsidR="006A049C" w:rsidRPr="00926667" w:rsidRDefault="006A049C" w:rsidP="006A049C">
      <w:pPr>
        <w:pStyle w:val="af9"/>
      </w:pPr>
      <w:proofErr w:type="spellStart"/>
      <w:r w:rsidRPr="00926667">
        <w:t>Avg</w:t>
      </w:r>
      <w:proofErr w:type="spellEnd"/>
      <w:r w:rsidRPr="00926667">
        <w:t>(</w:t>
      </w:r>
      <w:proofErr w:type="spellStart"/>
      <w:r w:rsidRPr="00926667">
        <w:t>MC</w:t>
      </w:r>
      <w:r w:rsidRPr="00926667">
        <w:rPr>
          <w:vertAlign w:val="subscript"/>
        </w:rPr>
        <w:t>i</w:t>
      </w:r>
      <w:r w:rsidRPr="00926667">
        <w:rPr>
          <w:vertAlign w:val="superscript"/>
        </w:rPr>
        <w:t>FF</w:t>
      </w:r>
      <w:proofErr w:type="spellEnd"/>
      <w:r w:rsidRPr="00926667">
        <w:t xml:space="preserve">) – средняя капитализация </w:t>
      </w:r>
      <w:r w:rsidR="00E334BA" w:rsidRPr="00E334BA">
        <w:t xml:space="preserve">с учетом актуального на момент составления Базы расчета Коэффициента </w:t>
      </w:r>
      <w:proofErr w:type="spellStart"/>
      <w:r w:rsidR="00E334BA" w:rsidRPr="00E334BA">
        <w:t>free-float</w:t>
      </w:r>
      <w:proofErr w:type="spellEnd"/>
      <w:r w:rsidRPr="00926667">
        <w:t xml:space="preserve">, рассчитанная за три месяца, по </w:t>
      </w:r>
      <w:r>
        <w:t>i-ой Акции</w:t>
      </w:r>
      <w:r w:rsidR="00E334BA" w:rsidRPr="00E334BA">
        <w:t>, предшествующие Дню формирования Базы расчета.</w:t>
      </w:r>
    </w:p>
    <w:p w14:paraId="624AEB23" w14:textId="25053F90" w:rsidR="006A049C" w:rsidRPr="006A049C" w:rsidRDefault="00BF100A" w:rsidP="006A049C">
      <w:pPr>
        <w:pStyle w:val="30"/>
      </w:pPr>
      <w:bookmarkStart w:id="93" w:name="_Ref438218122"/>
      <w:r w:rsidRPr="00BF100A">
        <w:t>Эмитенты, Акции которых соответствуют требованиям п.</w:t>
      </w:r>
      <w:r>
        <w:t> </w:t>
      </w:r>
      <w:r>
        <w:fldChar w:fldCharType="begin"/>
      </w:r>
      <w:r>
        <w:instrText xml:space="preserve"> REF _Ref437866746 \r \h </w:instrText>
      </w:r>
      <w:r>
        <w:fldChar w:fldCharType="separate"/>
      </w:r>
      <w:r>
        <w:t>3.1.1</w:t>
      </w:r>
      <w:r>
        <w:fldChar w:fldCharType="end"/>
      </w:r>
      <w:r w:rsidRPr="00BF100A">
        <w:t>, ранжируются по убыванию средней за три месяца капитализации, с присвоением условного порядкового номера K. Для каждого такого K-ого Эмитента рассчитывается коэффициент S</w:t>
      </w:r>
      <w:r w:rsidRPr="00BF100A">
        <w:rPr>
          <w:vertAlign w:val="subscript"/>
        </w:rPr>
        <w:t>K</w:t>
      </w:r>
      <w:r w:rsidR="006A049C" w:rsidRPr="006A049C">
        <w:t>:</w:t>
      </w:r>
      <w:bookmarkEnd w:id="93"/>
      <w:r w:rsidR="006A049C" w:rsidRPr="006A049C">
        <w:t xml:space="preserve"> </w:t>
      </w:r>
    </w:p>
    <w:p w14:paraId="6F2B7D05" w14:textId="77777777" w:rsidR="006A049C" w:rsidRPr="00926667" w:rsidRDefault="003B0C85" w:rsidP="006A049C">
      <w:pPr>
        <w:pStyle w:val="afb"/>
        <w:rPr>
          <w:rFonts w:ascii="Arial" w:eastAsiaTheme="minorEastAsia" w:hAnsi="Arial"/>
          <w:lang w:val="ru-RU"/>
        </w:rPr>
      </w:pPr>
      <m:oMathPara>
        <m:oMath>
          <m:sSub>
            <m:sSubPr>
              <m:ctrlPr/>
            </m:sSubPr>
            <m:e>
              <m:r>
                <m:t>S</m:t>
              </m:r>
            </m:e>
            <m:sub>
              <m:r>
                <m:t>K</m:t>
              </m:r>
            </m:sub>
          </m:sSub>
          <m:r>
            <w:rPr>
              <w:lang w:val="ru-RU"/>
            </w:rPr>
            <m:t xml:space="preserve">= </m:t>
          </m:r>
          <m:f>
            <m:fPr>
              <m:type m:val="lin"/>
              <m:ctrlPr/>
            </m:fPr>
            <m:num>
              <m:nary>
                <m:naryPr>
                  <m:chr m:val="∑"/>
                  <m:limLoc m:val="undOvr"/>
                  <m:ctrlPr/>
                </m:naryPr>
                <m:sub>
                  <m:r>
                    <m:t>j</m:t>
                  </m:r>
                  <m:r>
                    <w:rPr>
                      <w:lang w:val="ru-RU"/>
                    </w:rPr>
                    <m:t>=1</m:t>
                  </m:r>
                </m:sub>
                <m:sup>
                  <m:r>
                    <m:t>K</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lang w:val="ru-RU"/>
            </w:rPr>
            <m:t xml:space="preserve"> ,</m:t>
          </m:r>
        </m:oMath>
      </m:oMathPara>
    </w:p>
    <w:p w14:paraId="72682AD0" w14:textId="77777777" w:rsidR="006A049C" w:rsidRPr="00926667" w:rsidRDefault="006A049C" w:rsidP="006A049C">
      <w:pPr>
        <w:pStyle w:val="af9"/>
        <w:rPr>
          <w:rFonts w:eastAsiaTheme="minorEastAsia"/>
        </w:rPr>
      </w:pPr>
      <w:r w:rsidRPr="00926667">
        <w:rPr>
          <w:rFonts w:eastAsiaTheme="minorEastAsia"/>
        </w:rPr>
        <w:t>где</w:t>
      </w:r>
    </w:p>
    <w:p w14:paraId="213F7376" w14:textId="77777777" w:rsidR="006A049C" w:rsidRPr="00926667" w:rsidRDefault="006A049C" w:rsidP="006A049C">
      <w:pPr>
        <w:pStyle w:val="af9"/>
      </w:pPr>
      <w:r w:rsidRPr="00926667">
        <w:t xml:space="preserve">K – порядковый номер </w:t>
      </w:r>
      <w:r>
        <w:t>Эмитент</w:t>
      </w:r>
      <w:r w:rsidRPr="00926667">
        <w:t>а;</w:t>
      </w:r>
    </w:p>
    <w:p w14:paraId="1A3D4020" w14:textId="5E0C309F" w:rsidR="006A049C" w:rsidRPr="00926667" w:rsidRDefault="006A049C" w:rsidP="006A049C">
      <w:pPr>
        <w:pStyle w:val="af9"/>
      </w:pPr>
      <w:r w:rsidRPr="00926667">
        <w:t>M – общее количество j-</w:t>
      </w:r>
      <w:proofErr w:type="spellStart"/>
      <w:r w:rsidRPr="00926667">
        <w:t>ых</w:t>
      </w:r>
      <w:proofErr w:type="spellEnd"/>
      <w:r w:rsidRPr="00926667">
        <w:t xml:space="preserve"> </w:t>
      </w:r>
      <w:r>
        <w:t>Эмитент</w:t>
      </w:r>
      <w:r w:rsidRPr="00926667">
        <w:t>ов;</w:t>
      </w:r>
    </w:p>
    <w:p w14:paraId="3AD1BF53" w14:textId="77777777" w:rsidR="006A049C" w:rsidRPr="00926667" w:rsidRDefault="006A049C" w:rsidP="006A049C">
      <w:pPr>
        <w:pStyle w:val="af9"/>
      </w:pPr>
      <w:proofErr w:type="spellStart"/>
      <w:r w:rsidRPr="00926667">
        <w:t>MC</w:t>
      </w:r>
      <w:r w:rsidRPr="00926667">
        <w:rPr>
          <w:vertAlign w:val="subscript"/>
        </w:rPr>
        <w:t>j</w:t>
      </w:r>
      <w:proofErr w:type="spellEnd"/>
      <w:r w:rsidRPr="00926667">
        <w:t xml:space="preserve"> – капитализация j-ого </w:t>
      </w:r>
      <w:r>
        <w:t>Эмитент</w:t>
      </w:r>
      <w:r w:rsidRPr="00926667">
        <w:t>а.</w:t>
      </w:r>
    </w:p>
    <w:p w14:paraId="0DABB06A" w14:textId="0BD9B7CE" w:rsidR="005C4CA1" w:rsidRDefault="00BF100A" w:rsidP="005C4CA1">
      <w:pPr>
        <w:pStyle w:val="30"/>
      </w:pPr>
      <w:bookmarkStart w:id="94" w:name="_Ref438631165"/>
      <w:bookmarkStart w:id="95" w:name="_Ref438218284"/>
      <w:bookmarkStart w:id="96" w:name="_Ref425425155"/>
      <w:r w:rsidRPr="00BF100A">
        <w:t>Параметру k присваивается значение порядкового номера K последнего по счету Эмитента, у которого значение коэффициента S</w:t>
      </w:r>
      <w:r w:rsidRPr="00BF100A">
        <w:rPr>
          <w:vertAlign w:val="subscript"/>
        </w:rPr>
        <w:t>K</w:t>
      </w:r>
      <w:r w:rsidRPr="00BF100A">
        <w:t>, рассчитанного в соответствии с п.</w:t>
      </w:r>
      <w:r>
        <w:fldChar w:fldCharType="begin"/>
      </w:r>
      <w:r>
        <w:instrText xml:space="preserve"> REF _Ref438218122 \r \h </w:instrText>
      </w:r>
      <w:r>
        <w:fldChar w:fldCharType="separate"/>
      </w:r>
      <w:r>
        <w:t>3.2.5</w:t>
      </w:r>
      <w:r>
        <w:fldChar w:fldCharType="end"/>
      </w:r>
      <w:r w:rsidRPr="00BF100A">
        <w:t>, составляет меньше 90%. Параметру m - значение порядкового номера K последнего по счету Эмитента, у которого значение коэффициента S</w:t>
      </w:r>
      <w:r w:rsidRPr="00BF100A">
        <w:rPr>
          <w:vertAlign w:val="subscript"/>
        </w:rPr>
        <w:t>K</w:t>
      </w:r>
      <w:r w:rsidRPr="00BF100A">
        <w:t xml:space="preserve"> составляет ме</w:t>
      </w:r>
      <w:r>
        <w:t>ньше 85%</w:t>
      </w:r>
      <w:r w:rsidR="005C4CA1">
        <w:t>.</w:t>
      </w:r>
      <w:bookmarkEnd w:id="94"/>
      <w:r w:rsidR="005C4CA1">
        <w:t xml:space="preserve"> </w:t>
      </w:r>
      <w:bookmarkEnd w:id="95"/>
    </w:p>
    <w:p w14:paraId="1BA5B9BB" w14:textId="3EAF40C1" w:rsidR="006A049C" w:rsidRPr="006A049C" w:rsidRDefault="006A049C" w:rsidP="006A049C">
      <w:pPr>
        <w:pStyle w:val="30"/>
      </w:pPr>
      <w:r w:rsidRPr="006A049C">
        <w:t xml:space="preserve">База расчета Индекса формируется из Акций, соответствующих </w:t>
      </w:r>
      <w:proofErr w:type="spellStart"/>
      <w:r w:rsidRPr="006A049C">
        <w:t>пп</w:t>
      </w:r>
      <w:proofErr w:type="spellEnd"/>
      <w:r w:rsidRPr="006A049C">
        <w:t>.</w:t>
      </w:r>
      <w:r w:rsidR="00FF440B" w:rsidRPr="00FF440B">
        <w:t xml:space="preserve"> </w:t>
      </w:r>
      <w:r w:rsidR="00FF440B">
        <w:fldChar w:fldCharType="begin"/>
      </w:r>
      <w:r w:rsidR="00FF440B">
        <w:instrText xml:space="preserve"> REF _Ref437866746 \r \h </w:instrText>
      </w:r>
      <w:r w:rsidR="00FF440B">
        <w:fldChar w:fldCharType="separate"/>
      </w:r>
      <w:r w:rsidR="005C4CA1">
        <w:t>3.1.1</w:t>
      </w:r>
      <w:r w:rsidR="00FF440B">
        <w:fldChar w:fldCharType="end"/>
      </w:r>
      <w:r w:rsidR="00FF440B" w:rsidRPr="00FF440B">
        <w:t xml:space="preserve">, </w:t>
      </w:r>
      <w:r w:rsidRPr="006A049C">
        <w:fldChar w:fldCharType="begin"/>
      </w:r>
      <w:r w:rsidRPr="006A049C">
        <w:instrText xml:space="preserve"> REF _Ref425758786 \r \h </w:instrText>
      </w:r>
      <w:r w:rsidRPr="006A049C">
        <w:fldChar w:fldCharType="separate"/>
      </w:r>
      <w:r w:rsidR="005C4CA1">
        <w:t>3.2.2</w:t>
      </w:r>
      <w:r w:rsidRPr="006A049C">
        <w:fldChar w:fldCharType="end"/>
      </w:r>
      <w:r w:rsidRPr="006A049C">
        <w:t xml:space="preserve">, </w:t>
      </w:r>
      <w:r w:rsidRPr="006A049C">
        <w:fldChar w:fldCharType="begin"/>
      </w:r>
      <w:r w:rsidRPr="006A049C">
        <w:instrText xml:space="preserve"> REF _Ref425758787 \r \h </w:instrText>
      </w:r>
      <w:r w:rsidRPr="006A049C">
        <w:fldChar w:fldCharType="separate"/>
      </w:r>
      <w:r w:rsidR="005C4CA1">
        <w:t>3.2.3</w:t>
      </w:r>
      <w:r w:rsidRPr="006A049C">
        <w:fldChar w:fldCharType="end"/>
      </w:r>
      <w:r w:rsidRPr="006A049C">
        <w:t xml:space="preserve"> и следующим критериям:</w:t>
      </w:r>
      <w:bookmarkEnd w:id="96"/>
    </w:p>
    <w:p w14:paraId="3FD307F6" w14:textId="5A25278F" w:rsidR="006A049C" w:rsidRPr="00926667" w:rsidRDefault="006A049C" w:rsidP="006A049C">
      <w:pPr>
        <w:pStyle w:val="4"/>
      </w:pPr>
      <w:bookmarkStart w:id="97" w:name="_Ref425433430"/>
      <w:r w:rsidRPr="00926667">
        <w:t>Для Акций, не входящих в текущую Базу расчета Индекса:</w:t>
      </w:r>
      <w:bookmarkEnd w:id="97"/>
    </w:p>
    <w:p w14:paraId="1DE537B8" w14:textId="7013EE5D" w:rsidR="006A049C" w:rsidRPr="00926667" w:rsidRDefault="00BF100A" w:rsidP="00BF100A">
      <w:pPr>
        <w:pStyle w:val="2"/>
      </w:pPr>
      <w:r w:rsidRPr="00BF100A">
        <w:t xml:space="preserve">Коэффициент </w:t>
      </w:r>
      <w:proofErr w:type="spellStart"/>
      <w:r w:rsidRPr="00BF100A">
        <w:t>LC</w:t>
      </w:r>
      <w:r w:rsidRPr="00BF100A">
        <w:rPr>
          <w:vertAlign w:val="subscript"/>
        </w:rPr>
        <w:t>i</w:t>
      </w:r>
      <w:proofErr w:type="spellEnd"/>
      <w:r w:rsidRPr="00BF100A">
        <w:t>, рассчитанный в соответствии с п.</w:t>
      </w:r>
      <w:r>
        <w:fldChar w:fldCharType="begin"/>
      </w:r>
      <w:r>
        <w:instrText xml:space="preserve"> REF _Ref438218241 \r \h </w:instrText>
      </w:r>
      <w:r>
        <w:fldChar w:fldCharType="separate"/>
      </w:r>
      <w:r>
        <w:t>3.2.4</w:t>
      </w:r>
      <w:r>
        <w:fldChar w:fldCharType="end"/>
      </w:r>
      <w:r w:rsidRPr="00BF100A">
        <w:t>, должен составлять более 0,05%</w:t>
      </w:r>
      <w:r w:rsidR="006A049C" w:rsidRPr="00926667">
        <w:t>;</w:t>
      </w:r>
    </w:p>
    <w:p w14:paraId="730BFFDA" w14:textId="68593B5C" w:rsidR="00BF100A" w:rsidRPr="00BF100A" w:rsidRDefault="00B01A99" w:rsidP="00BF100A">
      <w:pPr>
        <w:pStyle w:val="2"/>
      </w:pPr>
      <w:r>
        <w:t xml:space="preserve">Порядковый номер </w:t>
      </w:r>
      <w:r>
        <w:rPr>
          <w:lang w:val="en-US"/>
        </w:rPr>
        <w:t>K</w:t>
      </w:r>
      <w:r>
        <w:t xml:space="preserve"> Эмитента этих Акций</w:t>
      </w:r>
      <w:r w:rsidR="00BF100A" w:rsidRPr="00BF100A">
        <w:t>, рассчитанный в соответствии с п.</w:t>
      </w:r>
      <w:r>
        <w:fldChar w:fldCharType="begin"/>
      </w:r>
      <w:r>
        <w:instrText xml:space="preserve"> REF _Ref438218122 \r \h </w:instrText>
      </w:r>
      <w:r>
        <w:fldChar w:fldCharType="separate"/>
      </w:r>
      <w:r>
        <w:t>3.2.5</w:t>
      </w:r>
      <w:r>
        <w:fldChar w:fldCharType="end"/>
      </w:r>
      <w:r w:rsidR="00BF100A" w:rsidRPr="00BF100A">
        <w:t xml:space="preserve">, должен </w:t>
      </w:r>
      <w:r>
        <w:t xml:space="preserve">быть больше номера </w:t>
      </w:r>
      <w:r>
        <w:rPr>
          <w:lang w:val="en-US"/>
        </w:rPr>
        <w:t>k</w:t>
      </w:r>
      <w:r w:rsidRPr="00B01A99">
        <w:t>+1</w:t>
      </w:r>
      <w:r>
        <w:t>, рассчитанного в соответствии с п.</w:t>
      </w:r>
      <w:r>
        <w:fldChar w:fldCharType="begin"/>
      </w:r>
      <w:r>
        <w:instrText xml:space="preserve"> REF _Ref438631165 \r \h </w:instrText>
      </w:r>
      <w:r>
        <w:fldChar w:fldCharType="separate"/>
      </w:r>
      <w:r>
        <w:t>3.2.6</w:t>
      </w:r>
      <w:r>
        <w:fldChar w:fldCharType="end"/>
      </w:r>
      <w:r w:rsidR="00BF100A" w:rsidRPr="00BF100A">
        <w:t>;</w:t>
      </w:r>
    </w:p>
    <w:p w14:paraId="30BFC0CC" w14:textId="1AF05972" w:rsidR="006A049C" w:rsidRPr="00926667" w:rsidRDefault="006A049C" w:rsidP="006A049C">
      <w:pPr>
        <w:pStyle w:val="4"/>
      </w:pPr>
      <w:bookmarkStart w:id="98" w:name="_Ref425433433"/>
      <w:r w:rsidRPr="00926667">
        <w:t>Для Акций, входящих в текущую Базу расчета Индекса:</w:t>
      </w:r>
      <w:bookmarkEnd w:id="98"/>
    </w:p>
    <w:p w14:paraId="2E75B2A7" w14:textId="41F19DC7" w:rsidR="00BF100A" w:rsidRPr="00926667" w:rsidRDefault="00BF100A" w:rsidP="00BF100A">
      <w:pPr>
        <w:pStyle w:val="2"/>
      </w:pPr>
      <w:r w:rsidRPr="00BF100A">
        <w:t xml:space="preserve">Коэффициент </w:t>
      </w:r>
      <w:proofErr w:type="spellStart"/>
      <w:r w:rsidRPr="00BF100A">
        <w:t>LC</w:t>
      </w:r>
      <w:r w:rsidRPr="00BF100A">
        <w:rPr>
          <w:vertAlign w:val="subscript"/>
        </w:rPr>
        <w:t>i</w:t>
      </w:r>
      <w:proofErr w:type="spellEnd"/>
      <w:r w:rsidRPr="00BF100A">
        <w:t>, рассчитанный в соответствии с п.</w:t>
      </w:r>
      <w:r>
        <w:fldChar w:fldCharType="begin"/>
      </w:r>
      <w:r>
        <w:instrText xml:space="preserve"> REF _Ref438218241 \r \h </w:instrText>
      </w:r>
      <w:r>
        <w:fldChar w:fldCharType="separate"/>
      </w:r>
      <w:r>
        <w:t>3.2.4</w:t>
      </w:r>
      <w:r>
        <w:fldChar w:fldCharType="end"/>
      </w:r>
      <w:r w:rsidRPr="00BF100A">
        <w:t>, должен составлять более 0,0</w:t>
      </w:r>
      <w:r>
        <w:rPr>
          <w:lang w:val="en-US"/>
        </w:rPr>
        <w:t>3</w:t>
      </w:r>
      <w:r w:rsidRPr="00BF100A">
        <w:t>%</w:t>
      </w:r>
      <w:r w:rsidRPr="00926667">
        <w:t>;</w:t>
      </w:r>
    </w:p>
    <w:p w14:paraId="6A2783B2" w14:textId="11124CE9" w:rsidR="005C4CA1" w:rsidRPr="00926667" w:rsidRDefault="00B01A99" w:rsidP="00B01A99">
      <w:pPr>
        <w:pStyle w:val="2"/>
      </w:pPr>
      <w:r>
        <w:t xml:space="preserve">Порядковый номер </w:t>
      </w:r>
      <w:r>
        <w:rPr>
          <w:lang w:val="en-US"/>
        </w:rPr>
        <w:t>K</w:t>
      </w:r>
      <w:r>
        <w:t xml:space="preserve"> Эмитента этих Акций</w:t>
      </w:r>
      <w:r w:rsidRPr="00BF100A">
        <w:t>, рассчитанный в соответствии с п.</w:t>
      </w:r>
      <w:r>
        <w:fldChar w:fldCharType="begin"/>
      </w:r>
      <w:r>
        <w:instrText xml:space="preserve"> REF _Ref438218122 \r \h </w:instrText>
      </w:r>
      <w:r>
        <w:fldChar w:fldCharType="separate"/>
      </w:r>
      <w:r>
        <w:t>3.2.5</w:t>
      </w:r>
      <w:r>
        <w:fldChar w:fldCharType="end"/>
      </w:r>
      <w:r w:rsidRPr="00BF100A">
        <w:t xml:space="preserve">, должен </w:t>
      </w:r>
      <w:r>
        <w:t xml:space="preserve">быть больше номера </w:t>
      </w:r>
      <w:r>
        <w:rPr>
          <w:lang w:val="en-US"/>
        </w:rPr>
        <w:t>m</w:t>
      </w:r>
      <w:r w:rsidRPr="00B01A99">
        <w:t>+1</w:t>
      </w:r>
      <w:r>
        <w:t>, рассчитанного в соответствии с п.</w:t>
      </w:r>
      <w:r>
        <w:fldChar w:fldCharType="begin"/>
      </w:r>
      <w:r>
        <w:instrText xml:space="preserve"> REF _Ref438631165 \r \h </w:instrText>
      </w:r>
      <w:r>
        <w:fldChar w:fldCharType="separate"/>
      </w:r>
      <w:r>
        <w:t>3.2.6</w:t>
      </w:r>
      <w:r>
        <w:fldChar w:fldCharType="end"/>
      </w:r>
      <w:r w:rsidR="005C4CA1">
        <w:t>;</w:t>
      </w:r>
    </w:p>
    <w:p w14:paraId="1EBE1CC3" w14:textId="0FA93293" w:rsidR="006A049C" w:rsidRPr="00B01A99" w:rsidRDefault="005C4CA1" w:rsidP="00826E26">
      <w:pPr>
        <w:pStyle w:val="4"/>
        <w:rPr>
          <w:rFonts w:ascii="Arial" w:hAnsi="Arial" w:cs="Arial"/>
        </w:rPr>
      </w:pPr>
      <w:r>
        <w:t xml:space="preserve">Для </w:t>
      </w:r>
      <w:r w:rsidR="006A049C">
        <w:t>Акци</w:t>
      </w:r>
      <w:r>
        <w:t>й</w:t>
      </w:r>
      <w:r w:rsidR="006A049C">
        <w:t>, соответствующи</w:t>
      </w:r>
      <w:r w:rsidR="00B01A99">
        <w:t>х</w:t>
      </w:r>
      <w:r w:rsidR="006A049C">
        <w:t xml:space="preserve"> </w:t>
      </w:r>
      <w:r w:rsidR="006A049C" w:rsidRPr="00A13EF9">
        <w:t>критериям указанным в пп.</w:t>
      </w:r>
      <w:r w:rsidR="006A049C">
        <w:fldChar w:fldCharType="begin"/>
      </w:r>
      <w:r w:rsidR="006A049C">
        <w:instrText xml:space="preserve"> REF _Ref425433430 \r \h  \* MERGEFORMAT </w:instrText>
      </w:r>
      <w:r w:rsidR="006A049C">
        <w:fldChar w:fldCharType="separate"/>
      </w:r>
      <w:r>
        <w:t>3.2.7.1</w:t>
      </w:r>
      <w:r w:rsidR="006A049C">
        <w:fldChar w:fldCharType="end"/>
      </w:r>
      <w:r w:rsidR="006A049C" w:rsidRPr="00A13EF9">
        <w:t xml:space="preserve"> и </w:t>
      </w:r>
      <w:r w:rsidR="006A049C">
        <w:fldChar w:fldCharType="begin"/>
      </w:r>
      <w:r w:rsidR="006A049C">
        <w:instrText xml:space="preserve"> REF _Ref425433433 \r \h  \* MERGEFORMAT </w:instrText>
      </w:r>
      <w:r w:rsidR="006A049C">
        <w:fldChar w:fldCharType="separate"/>
      </w:r>
      <w:r>
        <w:t>3.2.7.2</w:t>
      </w:r>
      <w:r w:rsidR="006A049C">
        <w:fldChar w:fldCharType="end"/>
      </w:r>
      <w:r>
        <w:t xml:space="preserve"> </w:t>
      </w:r>
      <w:proofErr w:type="gramStart"/>
      <w:r>
        <w:t>и</w:t>
      </w:r>
      <w:r w:rsidR="00B01A99" w:rsidRPr="00B01A99">
        <w:t xml:space="preserve"> </w:t>
      </w:r>
      <w:r w:rsidR="006A049C" w:rsidRPr="009B5A56">
        <w:t xml:space="preserve"> входящих</w:t>
      </w:r>
      <w:proofErr w:type="gramEnd"/>
      <w:r w:rsidR="006A049C" w:rsidRPr="009B5A56">
        <w:t xml:space="preserve"> в текущую Базу расчета Индекса</w:t>
      </w:r>
      <w:r w:rsidR="00AB1792">
        <w:t>,</w:t>
      </w:r>
      <w:r w:rsidR="006A049C" w:rsidRPr="009B5A56">
        <w:t xml:space="preserve"> </w:t>
      </w:r>
      <w:r w:rsidR="006A049C" w:rsidRPr="000C5519">
        <w:t>Удельный вес до ограничения</w:t>
      </w:r>
      <w:r w:rsidR="00B01A99">
        <w:t xml:space="preserve">, рассчитанный </w:t>
      </w:r>
      <w:r w:rsidR="006A049C" w:rsidRPr="000C5519">
        <w:t>в соответствии с</w:t>
      </w:r>
      <w:r w:rsidR="006A049C" w:rsidRPr="00B01A99">
        <w:rPr>
          <w:rFonts w:ascii="Arial" w:hAnsi="Arial" w:cs="Arial"/>
        </w:rPr>
        <w:t xml:space="preserve"> п.</w:t>
      </w:r>
      <w:r w:rsidR="00CD77F6" w:rsidRPr="00B01A99">
        <w:rPr>
          <w:rFonts w:cs="Tahoma"/>
        </w:rPr>
        <w:fldChar w:fldCharType="begin"/>
      </w:r>
      <w:r w:rsidR="00CD77F6" w:rsidRPr="00B01A99">
        <w:rPr>
          <w:rFonts w:cs="Tahoma"/>
        </w:rPr>
        <w:instrText xml:space="preserve"> REF _Ref431308365 \r \h </w:instrText>
      </w:r>
      <w:r w:rsidR="00CD77F6" w:rsidRPr="00B01A99">
        <w:rPr>
          <w:rFonts w:cs="Tahoma"/>
        </w:rPr>
      </w:r>
      <w:r w:rsidR="00CD77F6" w:rsidRPr="00B01A99">
        <w:rPr>
          <w:rFonts w:cs="Tahoma"/>
        </w:rPr>
        <w:fldChar w:fldCharType="separate"/>
      </w:r>
      <w:r w:rsidRPr="00B01A99">
        <w:rPr>
          <w:rFonts w:cs="Tahoma"/>
        </w:rPr>
        <w:t>3.4.3</w:t>
      </w:r>
      <w:r w:rsidR="00CD77F6" w:rsidRPr="00B01A99">
        <w:rPr>
          <w:rFonts w:cs="Tahoma"/>
        </w:rPr>
        <w:fldChar w:fldCharType="end"/>
      </w:r>
      <w:r w:rsidR="00B01A99" w:rsidRPr="00B01A99">
        <w:rPr>
          <w:rFonts w:ascii="Arial" w:hAnsi="Arial" w:cs="Arial"/>
        </w:rPr>
        <w:t xml:space="preserve">, должен составлять </w:t>
      </w:r>
      <w:r w:rsidR="006A049C" w:rsidRPr="00B01A99">
        <w:rPr>
          <w:rFonts w:ascii="Arial" w:hAnsi="Arial" w:cs="Arial"/>
        </w:rPr>
        <w:t>более 0,</w:t>
      </w:r>
      <w:r w:rsidR="00B01A99">
        <w:rPr>
          <w:rFonts w:ascii="Arial" w:hAnsi="Arial" w:cs="Arial"/>
        </w:rPr>
        <w:t>3</w:t>
      </w:r>
      <w:r w:rsidR="006A049C" w:rsidRPr="00B01A99">
        <w:rPr>
          <w:rFonts w:ascii="Arial" w:hAnsi="Arial" w:cs="Arial"/>
        </w:rPr>
        <w:t>%</w:t>
      </w:r>
      <w:r w:rsidR="00B01A99" w:rsidRPr="00B01A99">
        <w:rPr>
          <w:rFonts w:ascii="Arial" w:hAnsi="Arial" w:cs="Arial"/>
        </w:rPr>
        <w:t>, а для Акций</w:t>
      </w:r>
      <w:r w:rsidR="00B01A99">
        <w:t xml:space="preserve"> не в</w:t>
      </w:r>
      <w:r w:rsidR="006A049C" w:rsidRPr="000C5519">
        <w:t>ходящих в текущую Базу расчета Индекса</w:t>
      </w:r>
      <w:r w:rsidR="00B01A99">
        <w:t xml:space="preserve"> -</w:t>
      </w:r>
      <w:r w:rsidR="006A049C" w:rsidRPr="00B01A99">
        <w:rPr>
          <w:rFonts w:ascii="Arial" w:hAnsi="Arial" w:cs="Arial"/>
        </w:rPr>
        <w:t xml:space="preserve"> более 0,</w:t>
      </w:r>
      <w:r w:rsidR="00B01A99">
        <w:rPr>
          <w:rFonts w:ascii="Arial" w:hAnsi="Arial" w:cs="Arial"/>
        </w:rPr>
        <w:t>5</w:t>
      </w:r>
      <w:r w:rsidR="006A049C" w:rsidRPr="00B01A99">
        <w:rPr>
          <w:rFonts w:ascii="Arial" w:hAnsi="Arial" w:cs="Arial"/>
        </w:rPr>
        <w:t>%.</w:t>
      </w:r>
    </w:p>
    <w:p w14:paraId="7E6220DB" w14:textId="221852DE" w:rsidR="006A049C" w:rsidRPr="006A049C" w:rsidRDefault="006A049C" w:rsidP="006A049C">
      <w:pPr>
        <w:pStyle w:val="30"/>
      </w:pPr>
      <w:bookmarkStart w:id="99" w:name="_Ref425433676"/>
      <w:r w:rsidRPr="006A049C">
        <w:t>В случае если в Индекс</w:t>
      </w:r>
      <w:r w:rsidR="00CD77F6">
        <w:t xml:space="preserve"> </w:t>
      </w:r>
      <w:r w:rsidRPr="006A049C">
        <w:t>включено недостаточно Эмитентов для расчета критериев, указанных в пп.</w:t>
      </w:r>
      <w:r w:rsidR="00CD77F6">
        <w:fldChar w:fldCharType="begin"/>
      </w:r>
      <w:r w:rsidR="00CD77F6">
        <w:instrText xml:space="preserve"> REF _Ref425432732 \r \h </w:instrText>
      </w:r>
      <w:r w:rsidR="00CD77F6">
        <w:fldChar w:fldCharType="separate"/>
      </w:r>
      <w:r w:rsidR="005C4CA1">
        <w:t>3.4.3.1</w:t>
      </w:r>
      <w:r w:rsidR="00CD77F6">
        <w:fldChar w:fldCharType="end"/>
      </w:r>
      <w:r w:rsidRPr="006A049C">
        <w:t xml:space="preserve"> и </w:t>
      </w:r>
      <w:r w:rsidR="00CD77F6">
        <w:fldChar w:fldCharType="begin"/>
      </w:r>
      <w:r w:rsidR="00CD77F6">
        <w:instrText xml:space="preserve"> REF _Ref425432738 \r \h </w:instrText>
      </w:r>
      <w:r w:rsidR="00CD77F6">
        <w:fldChar w:fldCharType="separate"/>
      </w:r>
      <w:r w:rsidR="005C4CA1">
        <w:t>3.4.3.3</w:t>
      </w:r>
      <w:r w:rsidR="00CD77F6">
        <w:fldChar w:fldCharType="end"/>
      </w:r>
      <w:r w:rsidRPr="006A049C">
        <w:t>, то критерий, указанный в п. </w:t>
      </w:r>
      <w:r w:rsidR="00CD77F6">
        <w:fldChar w:fldCharType="begin"/>
      </w:r>
      <w:r w:rsidR="00CD77F6">
        <w:instrText xml:space="preserve"> REF _Ref425432738 \r \h </w:instrText>
      </w:r>
      <w:r w:rsidR="00CD77F6">
        <w:fldChar w:fldCharType="separate"/>
      </w:r>
      <w:r w:rsidR="005C4CA1">
        <w:t>3.4.3.3</w:t>
      </w:r>
      <w:r w:rsidR="00CD77F6">
        <w:fldChar w:fldCharType="end"/>
      </w:r>
      <w:r w:rsidRPr="006A049C">
        <w:t>, рассчитывается до достижения минимального возможного значения, с учетом соблюдения критериев, указанных в п. </w:t>
      </w:r>
      <w:r w:rsidRPr="006A049C">
        <w:fldChar w:fldCharType="begin"/>
      </w:r>
      <w:r w:rsidRPr="006A049C">
        <w:instrText xml:space="preserve"> REF _Ref425432732 \r \h </w:instrText>
      </w:r>
      <w:r>
        <w:instrText xml:space="preserve"> \* MERGEFORMAT </w:instrText>
      </w:r>
      <w:r w:rsidRPr="006A049C">
        <w:fldChar w:fldCharType="separate"/>
      </w:r>
      <w:r w:rsidR="005C4CA1">
        <w:t>3.4.3.1</w:t>
      </w:r>
      <w:r w:rsidRPr="006A049C">
        <w:fldChar w:fldCharType="end"/>
      </w:r>
      <w:r w:rsidRPr="006A049C">
        <w:t>. При дальнейшем несоблюдении критериев, указанных в пп.</w:t>
      </w:r>
      <w:r w:rsidR="00CD77F6">
        <w:fldChar w:fldCharType="begin"/>
      </w:r>
      <w:r w:rsidR="00CD77F6">
        <w:instrText xml:space="preserve"> REF _Ref425432732 \r \h </w:instrText>
      </w:r>
      <w:r w:rsidR="00CD77F6">
        <w:fldChar w:fldCharType="separate"/>
      </w:r>
      <w:r w:rsidR="005C4CA1">
        <w:t>3.4.3.1</w:t>
      </w:r>
      <w:r w:rsidR="00CD77F6">
        <w:fldChar w:fldCharType="end"/>
      </w:r>
      <w:r w:rsidRPr="006A049C">
        <w:t>, Биржа может принять решение о пересмотре коэффициентов, указанных в пп.</w:t>
      </w:r>
      <w:r w:rsidR="00CD77F6">
        <w:fldChar w:fldCharType="begin"/>
      </w:r>
      <w:r w:rsidR="00CD77F6">
        <w:instrText xml:space="preserve"> REF _Ref425425155 \r \h </w:instrText>
      </w:r>
      <w:r w:rsidR="00CD77F6">
        <w:fldChar w:fldCharType="separate"/>
      </w:r>
      <w:r w:rsidR="005C4CA1">
        <w:t>3.2.6</w:t>
      </w:r>
      <w:r w:rsidR="00CD77F6">
        <w:fldChar w:fldCharType="end"/>
      </w:r>
      <w:r w:rsidRPr="006A049C">
        <w:t xml:space="preserve"> для достижения нужного количества Эмитентов для расчета критериев, указанных в пп.</w:t>
      </w:r>
      <w:r w:rsidR="00CD77F6">
        <w:fldChar w:fldCharType="begin"/>
      </w:r>
      <w:r w:rsidR="00CD77F6">
        <w:instrText xml:space="preserve"> REF _Ref425432732 \r \h </w:instrText>
      </w:r>
      <w:r w:rsidR="00CD77F6">
        <w:fldChar w:fldCharType="separate"/>
      </w:r>
      <w:r w:rsidR="005C4CA1">
        <w:t>3.4.3.1</w:t>
      </w:r>
      <w:r w:rsidR="00CD77F6">
        <w:fldChar w:fldCharType="end"/>
      </w:r>
      <w:r w:rsidR="00CD77F6" w:rsidRPr="006A049C">
        <w:t xml:space="preserve"> и </w:t>
      </w:r>
      <w:r w:rsidR="00CD77F6">
        <w:fldChar w:fldCharType="begin"/>
      </w:r>
      <w:r w:rsidR="00CD77F6">
        <w:instrText xml:space="preserve"> REF _Ref425432738 \r \h </w:instrText>
      </w:r>
      <w:r w:rsidR="00CD77F6">
        <w:fldChar w:fldCharType="separate"/>
      </w:r>
      <w:r w:rsidR="005C4CA1">
        <w:t>3.4.3.3</w:t>
      </w:r>
      <w:r w:rsidR="00CD77F6">
        <w:fldChar w:fldCharType="end"/>
      </w:r>
      <w:r w:rsidRPr="006A049C">
        <w:t>.</w:t>
      </w:r>
      <w:bookmarkEnd w:id="99"/>
    </w:p>
    <w:p w14:paraId="37A710DB" w14:textId="77777777" w:rsidR="00F721E4" w:rsidRPr="00636E22" w:rsidRDefault="00F721E4" w:rsidP="00887DEB">
      <w:pPr>
        <w:rPr>
          <w:rFonts w:cs="Tahoma"/>
        </w:rPr>
      </w:pPr>
    </w:p>
    <w:p w14:paraId="0BD7A531" w14:textId="6905F2E3" w:rsidR="000E48CF" w:rsidRPr="00636E22" w:rsidRDefault="000E48CF" w:rsidP="00E0504E">
      <w:pPr>
        <w:pStyle w:val="a"/>
        <w:rPr>
          <w:rFonts w:cs="Tahoma"/>
        </w:rPr>
      </w:pPr>
      <w:bookmarkStart w:id="100" w:name="_Toc424291542"/>
      <w:bookmarkStart w:id="101" w:name="_Toc424641384"/>
      <w:bookmarkStart w:id="102" w:name="_Toc424811499"/>
      <w:bookmarkStart w:id="103" w:name="_Toc424291543"/>
      <w:bookmarkStart w:id="104" w:name="_Toc424641385"/>
      <w:bookmarkStart w:id="105" w:name="_Toc424811500"/>
      <w:bookmarkStart w:id="106" w:name="_Toc424291544"/>
      <w:bookmarkStart w:id="107" w:name="_Toc424641386"/>
      <w:bookmarkStart w:id="108" w:name="_Toc424811501"/>
      <w:bookmarkStart w:id="109" w:name="_Toc424291545"/>
      <w:bookmarkStart w:id="110" w:name="_Toc424641387"/>
      <w:bookmarkStart w:id="111" w:name="_Toc424811502"/>
      <w:bookmarkStart w:id="112" w:name="_Toc424291546"/>
      <w:bookmarkStart w:id="113" w:name="_Toc424641388"/>
      <w:bookmarkStart w:id="114" w:name="_Toc424811503"/>
      <w:bookmarkStart w:id="115" w:name="_Toc424291547"/>
      <w:bookmarkStart w:id="116" w:name="_Toc424641389"/>
      <w:bookmarkStart w:id="117" w:name="_Toc424811504"/>
      <w:bookmarkStart w:id="118" w:name="_Toc424291548"/>
      <w:bookmarkStart w:id="119" w:name="_Toc424641390"/>
      <w:bookmarkStart w:id="120" w:name="_Toc424811505"/>
      <w:bookmarkStart w:id="121" w:name="_Toc424291549"/>
      <w:bookmarkStart w:id="122" w:name="_Toc424641391"/>
      <w:bookmarkStart w:id="123" w:name="_Toc424811506"/>
      <w:bookmarkStart w:id="124" w:name="_Toc424291550"/>
      <w:bookmarkStart w:id="125" w:name="_Toc424641392"/>
      <w:bookmarkStart w:id="126" w:name="_Toc424811507"/>
      <w:bookmarkStart w:id="127" w:name="_Toc424291551"/>
      <w:bookmarkStart w:id="128" w:name="_Toc424641393"/>
      <w:bookmarkStart w:id="129" w:name="_Toc424811508"/>
      <w:bookmarkStart w:id="130" w:name="_Toc424291552"/>
      <w:bookmarkStart w:id="131" w:name="_Toc424641394"/>
      <w:bookmarkStart w:id="132" w:name="_Toc424811509"/>
      <w:bookmarkStart w:id="133" w:name="_Toc424291553"/>
      <w:bookmarkStart w:id="134" w:name="_Toc424641395"/>
      <w:bookmarkStart w:id="135" w:name="_Toc424811510"/>
      <w:bookmarkStart w:id="136" w:name="_Toc424291554"/>
      <w:bookmarkStart w:id="137" w:name="_Toc424641396"/>
      <w:bookmarkStart w:id="138" w:name="_Toc424811511"/>
      <w:bookmarkStart w:id="139" w:name="_Toc424291555"/>
      <w:bookmarkStart w:id="140" w:name="_Toc424641397"/>
      <w:bookmarkStart w:id="141" w:name="_Toc424811512"/>
      <w:bookmarkStart w:id="142" w:name="_Toc424291556"/>
      <w:bookmarkStart w:id="143" w:name="_Toc424641398"/>
      <w:bookmarkStart w:id="144" w:name="_Toc424811513"/>
      <w:bookmarkStart w:id="145" w:name="_Toc424291557"/>
      <w:bookmarkStart w:id="146" w:name="_Toc424641399"/>
      <w:bookmarkStart w:id="147" w:name="_Toc424811514"/>
      <w:bookmarkStart w:id="148" w:name="_Toc424122372"/>
      <w:bookmarkStart w:id="149" w:name="_Toc438462395"/>
      <w:bookmarkStart w:id="150" w:name="_Toc442363430"/>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636E22">
        <w:rPr>
          <w:rFonts w:cs="Tahoma"/>
        </w:rPr>
        <w:t xml:space="preserve">Порядок </w:t>
      </w:r>
      <w:r w:rsidR="00B262CA">
        <w:rPr>
          <w:rFonts w:cs="Tahoma"/>
        </w:rPr>
        <w:t>пересмотра</w:t>
      </w:r>
      <w:r w:rsidR="00B262CA" w:rsidRPr="00636E22">
        <w:rPr>
          <w:rFonts w:cs="Tahoma"/>
        </w:rPr>
        <w:t xml:space="preserve"> </w:t>
      </w:r>
      <w:r w:rsidR="00E334BA">
        <w:rPr>
          <w:rFonts w:cs="Tahoma"/>
        </w:rPr>
        <w:t>Б</w:t>
      </w:r>
      <w:r w:rsidR="00E334BA" w:rsidRPr="00636E22">
        <w:rPr>
          <w:rFonts w:cs="Tahoma"/>
        </w:rPr>
        <w:t>аз</w:t>
      </w:r>
      <w:r w:rsidR="00E334BA">
        <w:rPr>
          <w:rFonts w:cs="Tahoma"/>
        </w:rPr>
        <w:t>ы</w:t>
      </w:r>
      <w:r w:rsidR="00E334BA" w:rsidRPr="00636E22">
        <w:rPr>
          <w:rFonts w:cs="Tahoma"/>
        </w:rPr>
        <w:t xml:space="preserve"> </w:t>
      </w:r>
      <w:r w:rsidRPr="00636E22">
        <w:rPr>
          <w:rFonts w:cs="Tahoma"/>
        </w:rPr>
        <w:t>расчета</w:t>
      </w:r>
      <w:bookmarkEnd w:id="148"/>
      <w:bookmarkEnd w:id="149"/>
      <w:bookmarkEnd w:id="150"/>
    </w:p>
    <w:p w14:paraId="6AE8F1B6" w14:textId="1700B37D" w:rsidR="00D27107" w:rsidRPr="00636E22" w:rsidRDefault="00B63D82" w:rsidP="00E0504E">
      <w:pPr>
        <w:pStyle w:val="30"/>
        <w:rPr>
          <w:rFonts w:cs="Tahoma"/>
        </w:rPr>
      </w:pPr>
      <w:r w:rsidRPr="00636E22">
        <w:rPr>
          <w:rFonts w:cs="Tahoma"/>
        </w:rPr>
        <w:t xml:space="preserve">Включение Акций в </w:t>
      </w:r>
      <w:r w:rsidR="00E334BA" w:rsidRPr="00636E22">
        <w:rPr>
          <w:rFonts w:cs="Tahoma"/>
        </w:rPr>
        <w:t>Баз</w:t>
      </w:r>
      <w:r w:rsidR="00E334BA" w:rsidRPr="00E334BA">
        <w:rPr>
          <w:rFonts w:cs="Tahoma"/>
        </w:rPr>
        <w:t>у</w:t>
      </w:r>
      <w:r w:rsidR="00E334BA" w:rsidRPr="00636E22">
        <w:rPr>
          <w:rFonts w:cs="Tahoma"/>
        </w:rPr>
        <w:t xml:space="preserve"> </w:t>
      </w:r>
      <w:r w:rsidRPr="00636E22">
        <w:rPr>
          <w:rFonts w:cs="Tahoma"/>
        </w:rPr>
        <w:t>расчета и исключение Акций из Баз</w:t>
      </w:r>
      <w:r w:rsidR="00E334BA">
        <w:rPr>
          <w:rFonts w:cs="Tahoma"/>
        </w:rPr>
        <w:t>ы</w:t>
      </w:r>
      <w:r w:rsidRPr="00636E22">
        <w:rPr>
          <w:rFonts w:cs="Tahoma"/>
        </w:rPr>
        <w:t xml:space="preserve"> расчета осуществляется при пересмотре Базы расчета.</w:t>
      </w:r>
    </w:p>
    <w:p w14:paraId="058DB3B4" w14:textId="42C38C42" w:rsidR="00D27107" w:rsidRPr="00636E22" w:rsidRDefault="00B63D82" w:rsidP="00E0504E">
      <w:pPr>
        <w:pStyle w:val="30"/>
        <w:rPr>
          <w:rFonts w:cs="Tahoma"/>
        </w:rPr>
      </w:pPr>
      <w:r w:rsidRPr="00636E22">
        <w:rPr>
          <w:rFonts w:cs="Tahoma"/>
        </w:rPr>
        <w:t>Очередной пересмотр Баз</w:t>
      </w:r>
      <w:r w:rsidR="00E334BA">
        <w:rPr>
          <w:rFonts w:cs="Tahoma"/>
        </w:rPr>
        <w:t>ы</w:t>
      </w:r>
      <w:r w:rsidRPr="00636E22">
        <w:rPr>
          <w:rFonts w:cs="Tahoma"/>
        </w:rPr>
        <w:t xml:space="preserve"> расчета осуществляется не чаще одного раза в квартал, за исключением случаев, предусмотренных настоящей Методикой. </w:t>
      </w:r>
      <w:r w:rsidR="00E334BA" w:rsidRPr="00636E22">
        <w:rPr>
          <w:rFonts w:cs="Tahoma"/>
        </w:rPr>
        <w:t>Пересмотренн</w:t>
      </w:r>
      <w:r w:rsidR="00E334BA">
        <w:rPr>
          <w:rFonts w:cs="Tahoma"/>
        </w:rPr>
        <w:t>ая</w:t>
      </w:r>
      <w:r w:rsidR="00E334BA" w:rsidRPr="00636E22">
        <w:rPr>
          <w:rFonts w:cs="Tahoma"/>
        </w:rPr>
        <w:t xml:space="preserve"> Баз</w:t>
      </w:r>
      <w:r w:rsidR="00E334BA">
        <w:rPr>
          <w:rFonts w:cs="Tahoma"/>
        </w:rPr>
        <w:t>а</w:t>
      </w:r>
      <w:r w:rsidR="00E334BA" w:rsidRPr="00636E22">
        <w:rPr>
          <w:rFonts w:cs="Tahoma"/>
        </w:rPr>
        <w:t xml:space="preserve"> </w:t>
      </w:r>
      <w:r w:rsidRPr="00636E22">
        <w:rPr>
          <w:rFonts w:cs="Tahoma"/>
        </w:rPr>
        <w:t>расчета вступа</w:t>
      </w:r>
      <w:r w:rsidR="00D77A37" w:rsidRPr="00636E22">
        <w:rPr>
          <w:rFonts w:cs="Tahoma"/>
        </w:rPr>
        <w:t>ю</w:t>
      </w:r>
      <w:r w:rsidRPr="00636E22">
        <w:rPr>
          <w:rFonts w:cs="Tahoma"/>
        </w:rPr>
        <w:t xml:space="preserve">т в силу в основную торговую сессию торгового дня, следующего после 15 марта, 15 июня, 15 сентября или 15 декабря соответственно. Если 15 марта, 15 июня, 15 сентября или 15 декабря не являются торговыми днями, то </w:t>
      </w:r>
      <w:r w:rsidR="00E334BA" w:rsidRPr="00636E22">
        <w:rPr>
          <w:rFonts w:cs="Tahoma"/>
        </w:rPr>
        <w:t>пересмотренн</w:t>
      </w:r>
      <w:r w:rsidR="00E334BA">
        <w:rPr>
          <w:rFonts w:cs="Tahoma"/>
        </w:rPr>
        <w:t>ая</w:t>
      </w:r>
      <w:r w:rsidR="00E334BA" w:rsidRPr="00636E22">
        <w:rPr>
          <w:rFonts w:cs="Tahoma"/>
        </w:rPr>
        <w:t xml:space="preserve"> Баз</w:t>
      </w:r>
      <w:r w:rsidR="00E334BA">
        <w:rPr>
          <w:rFonts w:cs="Tahoma"/>
        </w:rPr>
        <w:t>а</w:t>
      </w:r>
      <w:r w:rsidR="00E334BA" w:rsidRPr="00636E22">
        <w:rPr>
          <w:rFonts w:cs="Tahoma"/>
        </w:rPr>
        <w:t xml:space="preserve"> </w:t>
      </w:r>
      <w:r w:rsidRPr="00636E22">
        <w:rPr>
          <w:rFonts w:cs="Tahoma"/>
        </w:rPr>
        <w:t>расчета вступа</w:t>
      </w:r>
      <w:r w:rsidR="00D77A37" w:rsidRPr="00636E22">
        <w:rPr>
          <w:rFonts w:cs="Tahoma"/>
        </w:rPr>
        <w:t>ю</w:t>
      </w:r>
      <w:r w:rsidRPr="00636E22">
        <w:rPr>
          <w:rFonts w:cs="Tahoma"/>
        </w:rPr>
        <w:t>т в силу в основную торговую сессию второго по счету торгового дня, следующего за 15 числом соответствующего месяца. Решением Биржи</w:t>
      </w:r>
      <w:r w:rsidRPr="00636E22" w:rsidDel="0041739D">
        <w:rPr>
          <w:rFonts w:cs="Tahoma"/>
        </w:rPr>
        <w:t xml:space="preserve"> </w:t>
      </w:r>
      <w:r w:rsidRPr="00636E22">
        <w:rPr>
          <w:rFonts w:cs="Tahoma"/>
        </w:rPr>
        <w:t xml:space="preserve">могут быть установлены иные даты вступления в силу </w:t>
      </w:r>
      <w:r w:rsidR="00E334BA" w:rsidRPr="00636E22">
        <w:rPr>
          <w:rFonts w:cs="Tahoma"/>
        </w:rPr>
        <w:t>пересмотренн</w:t>
      </w:r>
      <w:r w:rsidR="00E334BA">
        <w:rPr>
          <w:rFonts w:cs="Tahoma"/>
        </w:rPr>
        <w:t>ой</w:t>
      </w:r>
      <w:r w:rsidR="00E334BA" w:rsidRPr="00636E22">
        <w:rPr>
          <w:rFonts w:cs="Tahoma"/>
        </w:rPr>
        <w:t xml:space="preserve"> </w:t>
      </w:r>
      <w:r w:rsidRPr="00636E22">
        <w:rPr>
          <w:rFonts w:cs="Tahoma"/>
        </w:rPr>
        <w:t>Баз</w:t>
      </w:r>
      <w:r w:rsidR="00E334BA">
        <w:rPr>
          <w:rFonts w:cs="Tahoma"/>
        </w:rPr>
        <w:t>ы</w:t>
      </w:r>
      <w:r w:rsidRPr="00636E22">
        <w:rPr>
          <w:rFonts w:cs="Tahoma"/>
        </w:rPr>
        <w:t xml:space="preserve"> расчета.</w:t>
      </w:r>
    </w:p>
    <w:p w14:paraId="2833B91D" w14:textId="091CB41E" w:rsidR="00D27107" w:rsidRPr="00636E22" w:rsidRDefault="00B63D82" w:rsidP="00E0504E">
      <w:pPr>
        <w:pStyle w:val="30"/>
        <w:rPr>
          <w:rFonts w:cs="Tahoma"/>
        </w:rPr>
      </w:pPr>
      <w:r w:rsidRPr="00636E22">
        <w:rPr>
          <w:rFonts w:cs="Tahoma"/>
        </w:rPr>
        <w:t>Формирование Баз</w:t>
      </w:r>
      <w:r w:rsidR="00E334BA">
        <w:rPr>
          <w:rFonts w:cs="Tahoma"/>
        </w:rPr>
        <w:t>ы</w:t>
      </w:r>
      <w:r w:rsidRPr="00636E22">
        <w:rPr>
          <w:rFonts w:cs="Tahoma"/>
        </w:rPr>
        <w:t xml:space="preserve"> расчета при очередном пересмотре производится в соответствии с </w:t>
      </w:r>
      <w:proofErr w:type="spellStart"/>
      <w:r w:rsidR="00FA0EB1" w:rsidRPr="00636E22">
        <w:rPr>
          <w:rFonts w:cs="Tahoma"/>
        </w:rPr>
        <w:t>пп</w:t>
      </w:r>
      <w:proofErr w:type="spellEnd"/>
      <w:r w:rsidR="00FA0EB1" w:rsidRPr="00636E22">
        <w:rPr>
          <w:rFonts w:cs="Tahoma"/>
        </w:rPr>
        <w:t xml:space="preserve">. </w:t>
      </w:r>
      <w:r w:rsidR="00FA0EB1" w:rsidRPr="00636E22">
        <w:rPr>
          <w:rFonts w:cs="Tahoma"/>
        </w:rPr>
        <w:fldChar w:fldCharType="begin"/>
      </w:r>
      <w:r w:rsidR="00FA0EB1" w:rsidRPr="00636E22">
        <w:rPr>
          <w:rFonts w:cs="Tahoma"/>
        </w:rPr>
        <w:instrText xml:space="preserve"> REF _Ref423518818 \r \h </w:instrText>
      </w:r>
      <w:r w:rsidR="00E0504E" w:rsidRPr="00636E22">
        <w:rPr>
          <w:rFonts w:cs="Tahoma"/>
        </w:rPr>
        <w:instrText xml:space="preserve"> \* MERGEFORMAT </w:instrText>
      </w:r>
      <w:r w:rsidR="00FA0EB1" w:rsidRPr="00636E22">
        <w:rPr>
          <w:rFonts w:cs="Tahoma"/>
        </w:rPr>
      </w:r>
      <w:r w:rsidR="00FA0EB1" w:rsidRPr="00636E22">
        <w:rPr>
          <w:rFonts w:cs="Tahoma"/>
        </w:rPr>
        <w:fldChar w:fldCharType="separate"/>
      </w:r>
      <w:r w:rsidR="005C4CA1">
        <w:rPr>
          <w:rFonts w:cs="Tahoma"/>
        </w:rPr>
        <w:t>3.1</w:t>
      </w:r>
      <w:r w:rsidR="00FA0EB1" w:rsidRPr="00636E22">
        <w:rPr>
          <w:rFonts w:cs="Tahoma"/>
        </w:rPr>
        <w:fldChar w:fldCharType="end"/>
      </w:r>
      <w:r w:rsidR="00FA0EB1" w:rsidRPr="00636E22">
        <w:rPr>
          <w:rFonts w:cs="Tahoma"/>
        </w:rPr>
        <w:t>-</w:t>
      </w:r>
      <w:r w:rsidR="00CD77F6">
        <w:rPr>
          <w:rFonts w:cs="Tahoma"/>
        </w:rPr>
        <w:fldChar w:fldCharType="begin"/>
      </w:r>
      <w:r w:rsidR="00CD77F6">
        <w:rPr>
          <w:rFonts w:cs="Tahoma"/>
        </w:rPr>
        <w:instrText xml:space="preserve"> REF _Ref424640785 \r \h </w:instrText>
      </w:r>
      <w:r w:rsidR="00CD77F6">
        <w:rPr>
          <w:rFonts w:cs="Tahoma"/>
        </w:rPr>
      </w:r>
      <w:r w:rsidR="00CD77F6">
        <w:rPr>
          <w:rFonts w:cs="Tahoma"/>
        </w:rPr>
        <w:fldChar w:fldCharType="separate"/>
      </w:r>
      <w:r w:rsidR="005C4CA1">
        <w:rPr>
          <w:rFonts w:cs="Tahoma"/>
        </w:rPr>
        <w:t>3.2</w:t>
      </w:r>
      <w:r w:rsidR="00CD77F6">
        <w:rPr>
          <w:rFonts w:cs="Tahoma"/>
        </w:rPr>
        <w:fldChar w:fldCharType="end"/>
      </w:r>
      <w:r w:rsidR="00FA0EB1" w:rsidRPr="00636E22">
        <w:rPr>
          <w:rFonts w:cs="Tahoma"/>
        </w:rPr>
        <w:t xml:space="preserve"> </w:t>
      </w:r>
      <w:r w:rsidRPr="00636E22">
        <w:rPr>
          <w:rFonts w:cs="Tahoma"/>
        </w:rPr>
        <w:t>настоящей Методики.</w:t>
      </w:r>
    </w:p>
    <w:p w14:paraId="63515444" w14:textId="2D369CF8" w:rsidR="00B63D82" w:rsidRPr="00636E22" w:rsidRDefault="00B63D82" w:rsidP="00E0504E">
      <w:pPr>
        <w:pStyle w:val="30"/>
        <w:rPr>
          <w:rFonts w:cs="Tahoma"/>
        </w:rPr>
      </w:pPr>
      <w:bookmarkStart w:id="151" w:name="_Ref422320984"/>
      <w:r w:rsidRPr="00636E22">
        <w:rPr>
          <w:rFonts w:cs="Tahoma"/>
        </w:rPr>
        <w:t>Внеочередной пересмотр Баз</w:t>
      </w:r>
      <w:r w:rsidR="00E334BA">
        <w:rPr>
          <w:rFonts w:cs="Tahoma"/>
        </w:rPr>
        <w:t>ы</w:t>
      </w:r>
      <w:r w:rsidRPr="00636E22">
        <w:rPr>
          <w:rFonts w:cs="Tahoma"/>
        </w:rPr>
        <w:t xml:space="preserve"> расчета может быть осуществлен в случае возникновения следующих событий:</w:t>
      </w:r>
      <w:bookmarkEnd w:id="151"/>
    </w:p>
    <w:p w14:paraId="421AA086" w14:textId="77777777" w:rsidR="00B63D82" w:rsidRPr="00636E22" w:rsidRDefault="00B63D82" w:rsidP="00E0504E">
      <w:pPr>
        <w:pStyle w:val="11"/>
        <w:rPr>
          <w:rFonts w:cs="Tahoma"/>
        </w:rPr>
      </w:pPr>
      <w:r w:rsidRPr="00636E22">
        <w:rPr>
          <w:rFonts w:cs="Tahoma"/>
        </w:rPr>
        <w:t>при исключении Акций из списка ценных бумаг, допущенных к торгам на Бирже, а также из котировальных списков;</w:t>
      </w:r>
    </w:p>
    <w:p w14:paraId="128D1D22" w14:textId="187085CB" w:rsidR="00B63D82" w:rsidRPr="00636E22" w:rsidRDefault="00B63D82" w:rsidP="00E0504E">
      <w:pPr>
        <w:pStyle w:val="11"/>
        <w:rPr>
          <w:rFonts w:cs="Tahoma"/>
        </w:rPr>
      </w:pPr>
      <w:r w:rsidRPr="00636E22">
        <w:rPr>
          <w:rFonts w:cs="Tahoma"/>
        </w:rPr>
        <w:t>в связи с введением ограничения возможности совершения сделок с Акциями в Секторе рынка или режиме торгов Сектора рынка, используемом для расчета Индексов в соответствии с п</w:t>
      </w:r>
      <w:r w:rsidR="00CD77F6">
        <w:rPr>
          <w:rFonts w:cs="Tahoma"/>
        </w:rPr>
        <w:t>.</w:t>
      </w:r>
      <w:r w:rsidRPr="00636E22">
        <w:rPr>
          <w:rFonts w:cs="Tahoma"/>
        </w:rPr>
        <w:fldChar w:fldCharType="begin"/>
      </w:r>
      <w:r w:rsidRPr="00636E22">
        <w:rPr>
          <w:rFonts w:cs="Tahoma"/>
        </w:rPr>
        <w:instrText xml:space="preserve"> REF _Ref332097595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5C4CA1">
        <w:rPr>
          <w:rFonts w:cs="Tahoma"/>
        </w:rPr>
        <w:t>2.2.2</w:t>
      </w:r>
      <w:r w:rsidRPr="00636E22">
        <w:rPr>
          <w:rFonts w:cs="Tahoma"/>
        </w:rPr>
        <w:fldChar w:fldCharType="end"/>
      </w:r>
      <w:r w:rsidRPr="00636E22">
        <w:rPr>
          <w:rFonts w:cs="Tahoma"/>
        </w:rPr>
        <w:t xml:space="preserve"> настоящей Методики;</w:t>
      </w:r>
    </w:p>
    <w:p w14:paraId="4AA35CC5" w14:textId="77777777" w:rsidR="00B63D82" w:rsidRPr="00636E22" w:rsidRDefault="00B63D82" w:rsidP="00E0504E">
      <w:pPr>
        <w:pStyle w:val="11"/>
        <w:rPr>
          <w:rFonts w:cs="Tahoma"/>
        </w:rPr>
      </w:pPr>
      <w:r w:rsidRPr="00636E22">
        <w:rPr>
          <w:rFonts w:cs="Tahoma"/>
        </w:rPr>
        <w:t xml:space="preserve">в случае реорганизации или ликвидации </w:t>
      </w:r>
      <w:r w:rsidR="00935FB9" w:rsidRPr="00636E22">
        <w:rPr>
          <w:rFonts w:cs="Tahoma"/>
        </w:rPr>
        <w:t>Эмитент</w:t>
      </w:r>
      <w:r w:rsidRPr="00636E22">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935FB9" w:rsidRPr="00636E22">
        <w:rPr>
          <w:rFonts w:cs="Tahoma"/>
        </w:rPr>
        <w:t>Эмитент</w:t>
      </w:r>
      <w:r w:rsidRPr="00636E22">
        <w:rPr>
          <w:rFonts w:cs="Tahoma"/>
        </w:rPr>
        <w:t>ом;</w:t>
      </w:r>
    </w:p>
    <w:p w14:paraId="782ACCFA" w14:textId="613ADE77" w:rsidR="00D27107" w:rsidRPr="00636E22" w:rsidRDefault="00B63D82" w:rsidP="00E0504E">
      <w:pPr>
        <w:pStyle w:val="11"/>
        <w:rPr>
          <w:rFonts w:cs="Tahoma"/>
        </w:rPr>
      </w:pPr>
      <w:r w:rsidRPr="00636E22">
        <w:rPr>
          <w:rFonts w:cs="Tahoma"/>
        </w:rPr>
        <w:t xml:space="preserve">в иных случаях, которые могут оказать существенное влияние на расчет </w:t>
      </w:r>
      <w:r w:rsidR="008632A4">
        <w:rPr>
          <w:rFonts w:cs="Tahoma"/>
        </w:rPr>
        <w:t>И</w:t>
      </w:r>
      <w:r w:rsidRPr="00636E22">
        <w:rPr>
          <w:rFonts w:cs="Tahoma"/>
        </w:rPr>
        <w:t>ндекса.</w:t>
      </w:r>
    </w:p>
    <w:p w14:paraId="1D0683BD" w14:textId="4C56A98C" w:rsidR="00D27107" w:rsidRPr="00636E22" w:rsidRDefault="00B63D82" w:rsidP="00E0504E">
      <w:pPr>
        <w:pStyle w:val="30"/>
        <w:rPr>
          <w:rFonts w:cs="Tahoma"/>
        </w:rPr>
      </w:pPr>
      <w:r w:rsidRPr="00636E22">
        <w:rPr>
          <w:rFonts w:cs="Tahoma"/>
        </w:rPr>
        <w:t>Информационные сообщения об очередном пересмотре Баз</w:t>
      </w:r>
      <w:r w:rsidR="00E334BA">
        <w:rPr>
          <w:rFonts w:cs="Tahoma"/>
        </w:rPr>
        <w:t>ы</w:t>
      </w:r>
      <w:r w:rsidRPr="00636E22">
        <w:rPr>
          <w:rFonts w:cs="Tahoma"/>
        </w:rPr>
        <w:t xml:space="preserve"> расчета раскрываются не позднее, чем за 2 недели до вступления в силу решения Биржи об утверждении </w:t>
      </w:r>
      <w:r w:rsidR="00E334BA" w:rsidRPr="00636E22">
        <w:rPr>
          <w:rFonts w:cs="Tahoma"/>
        </w:rPr>
        <w:t>нов</w:t>
      </w:r>
      <w:r w:rsidR="00E334BA">
        <w:rPr>
          <w:rFonts w:cs="Tahoma"/>
        </w:rPr>
        <w:t>ой</w:t>
      </w:r>
      <w:r w:rsidR="00E334BA" w:rsidRPr="00636E22">
        <w:rPr>
          <w:rFonts w:cs="Tahoma"/>
        </w:rPr>
        <w:t xml:space="preserve"> </w:t>
      </w:r>
      <w:r w:rsidRPr="00636E22">
        <w:rPr>
          <w:rFonts w:cs="Tahoma"/>
        </w:rPr>
        <w:t>Баз</w:t>
      </w:r>
      <w:r w:rsidR="00E334BA">
        <w:rPr>
          <w:rFonts w:cs="Tahoma"/>
        </w:rPr>
        <w:t>ы</w:t>
      </w:r>
      <w:r w:rsidRPr="00636E22">
        <w:rPr>
          <w:rFonts w:cs="Tahoma"/>
        </w:rPr>
        <w:t xml:space="preserve"> расчета.</w:t>
      </w:r>
    </w:p>
    <w:p w14:paraId="1DF8B950" w14:textId="5FDD0855" w:rsidR="00B63D82" w:rsidRPr="00636E22" w:rsidRDefault="00B63D82" w:rsidP="00E0504E">
      <w:pPr>
        <w:pStyle w:val="30"/>
        <w:rPr>
          <w:rFonts w:cs="Tahoma"/>
        </w:rPr>
      </w:pPr>
      <w:r w:rsidRPr="00636E22">
        <w:rPr>
          <w:rFonts w:cs="Tahoma"/>
        </w:rPr>
        <w:t>Информационные сообщения о внеочередном пересмотре Баз</w:t>
      </w:r>
      <w:r w:rsidR="00E334BA">
        <w:rPr>
          <w:rFonts w:cs="Tahoma"/>
        </w:rPr>
        <w:t>ы</w:t>
      </w:r>
      <w:r w:rsidRPr="00636E22">
        <w:rPr>
          <w:rFonts w:cs="Tahoma"/>
        </w:rPr>
        <w:t xml:space="preserve"> расчета раскрываются не позднее дня, предшествующего дате вступления в силу решения Биржи об утверждении </w:t>
      </w:r>
      <w:r w:rsidR="00E334BA" w:rsidRPr="00636E22">
        <w:rPr>
          <w:rFonts w:cs="Tahoma"/>
        </w:rPr>
        <w:t>нов</w:t>
      </w:r>
      <w:r w:rsidR="00E334BA">
        <w:rPr>
          <w:rFonts w:cs="Tahoma"/>
        </w:rPr>
        <w:t>ой</w:t>
      </w:r>
      <w:r w:rsidR="00E334BA" w:rsidRPr="00636E22">
        <w:rPr>
          <w:rFonts w:cs="Tahoma"/>
        </w:rPr>
        <w:t xml:space="preserve"> </w:t>
      </w:r>
      <w:r w:rsidRPr="00636E22">
        <w:rPr>
          <w:rFonts w:cs="Tahoma"/>
        </w:rPr>
        <w:t>Баз</w:t>
      </w:r>
      <w:r w:rsidR="00E334BA">
        <w:rPr>
          <w:rFonts w:cs="Tahoma"/>
        </w:rPr>
        <w:t>ы</w:t>
      </w:r>
      <w:r w:rsidRPr="00636E22">
        <w:rPr>
          <w:rFonts w:cs="Tahoma"/>
        </w:rPr>
        <w:t xml:space="preserve"> расчета.</w:t>
      </w:r>
    </w:p>
    <w:p w14:paraId="69E9E8C2" w14:textId="77777777" w:rsidR="00B63D82" w:rsidRPr="00636E22" w:rsidRDefault="00B63D82" w:rsidP="008300F5">
      <w:pPr>
        <w:ind w:left="1078"/>
        <w:rPr>
          <w:rFonts w:cs="Tahoma"/>
          <w:b/>
          <w:szCs w:val="20"/>
        </w:rPr>
      </w:pPr>
    </w:p>
    <w:p w14:paraId="4D934B3E" w14:textId="77777777" w:rsidR="008752A6" w:rsidRPr="00636E22" w:rsidRDefault="008752A6" w:rsidP="00E0504E">
      <w:pPr>
        <w:pStyle w:val="a"/>
        <w:rPr>
          <w:rFonts w:cs="Tahoma"/>
        </w:rPr>
      </w:pPr>
      <w:bookmarkStart w:id="152" w:name="_Toc424122373"/>
      <w:bookmarkStart w:id="153" w:name="_Toc438462396"/>
      <w:bookmarkStart w:id="154" w:name="_Toc442363431"/>
      <w:r w:rsidRPr="00636E22">
        <w:rPr>
          <w:rFonts w:cs="Tahoma"/>
        </w:rPr>
        <w:t>Расчет весовых коэффициентов</w:t>
      </w:r>
      <w:bookmarkEnd w:id="152"/>
      <w:bookmarkEnd w:id="153"/>
      <w:bookmarkEnd w:id="154"/>
    </w:p>
    <w:p w14:paraId="26BA7187" w14:textId="77777777" w:rsidR="008752A6" w:rsidRPr="00636E22" w:rsidRDefault="008752A6" w:rsidP="00E0504E">
      <w:pPr>
        <w:pStyle w:val="30"/>
        <w:rPr>
          <w:rFonts w:cs="Tahoma"/>
        </w:rPr>
      </w:pPr>
      <w:bookmarkStart w:id="155" w:name="_Ref424053566"/>
      <w:r w:rsidRPr="00636E22">
        <w:rPr>
          <w:rFonts w:cs="Tahoma"/>
        </w:rPr>
        <w:t>Удельный вес</w:t>
      </w:r>
      <w:r w:rsidR="008A7ABC" w:rsidRPr="00636E22">
        <w:rPr>
          <w:rFonts w:cs="Tahoma"/>
        </w:rPr>
        <w:t xml:space="preserve"> </w:t>
      </w:r>
      <w:proofErr w:type="spellStart"/>
      <w:r w:rsidR="008A7ABC" w:rsidRPr="00636E22">
        <w:rPr>
          <w:rFonts w:cs="Tahoma"/>
          <w:lang w:val="en-US"/>
        </w:rPr>
        <w:t>i</w:t>
      </w:r>
      <w:proofErr w:type="spellEnd"/>
      <w:r w:rsidR="008A7ABC" w:rsidRPr="00636E22">
        <w:rPr>
          <w:rFonts w:cs="Tahoma"/>
        </w:rPr>
        <w:t>-ой Акции</w:t>
      </w:r>
      <w:r w:rsidRPr="00636E22">
        <w:rPr>
          <w:rFonts w:cs="Tahoma"/>
        </w:rPr>
        <w:t xml:space="preserve"> рассчитывается по следующей формуле:</w:t>
      </w:r>
      <w:bookmarkEnd w:id="155"/>
    </w:p>
    <w:p w14:paraId="59A20003" w14:textId="77777777" w:rsidR="00E53D93" w:rsidRPr="00636E22" w:rsidRDefault="00E53D93" w:rsidP="00747A59">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type m:val="lin"/>
              <m:ctrlPr>
                <w:rPr>
                  <w:rFonts w:cs="Tahoma"/>
                </w:r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r>
                <w:rPr>
                  <w:rFonts w:cs="Tahoma"/>
                </w:rPr>
                <m:t>∙100% ,</m:t>
              </m:r>
            </m:den>
          </m:f>
        </m:oMath>
      </m:oMathPara>
    </w:p>
    <w:p w14:paraId="36E7673B" w14:textId="77777777" w:rsidR="008752A6" w:rsidRPr="00636E22" w:rsidRDefault="008752A6" w:rsidP="00B240AF">
      <w:pPr>
        <w:pStyle w:val="af9"/>
        <w:rPr>
          <w:rFonts w:cs="Tahoma"/>
        </w:rPr>
      </w:pPr>
      <w:r w:rsidRPr="00636E22">
        <w:rPr>
          <w:rFonts w:cs="Tahoma"/>
        </w:rPr>
        <w:t>где:</w:t>
      </w:r>
    </w:p>
    <w:p w14:paraId="66700ABD" w14:textId="77777777" w:rsidR="008752A6" w:rsidRPr="00636E22" w:rsidRDefault="008752A6" w:rsidP="00B240AF">
      <w:pPr>
        <w:pStyle w:val="af9"/>
        <w:rPr>
          <w:rFonts w:cs="Tahoma"/>
        </w:rPr>
      </w:pPr>
      <w:proofErr w:type="spellStart"/>
      <w:r w:rsidRPr="00636E22">
        <w:rPr>
          <w:rFonts w:cs="Tahoma"/>
          <w:lang w:val="en-US"/>
        </w:rPr>
        <w:t>Wght</w:t>
      </w:r>
      <w:r w:rsidRPr="00636E22">
        <w:rPr>
          <w:rFonts w:cs="Tahoma"/>
          <w:vertAlign w:val="subscript"/>
          <w:lang w:val="en-US"/>
        </w:rPr>
        <w:t>i</w:t>
      </w:r>
      <w:proofErr w:type="spellEnd"/>
      <w:r w:rsidRPr="00636E22">
        <w:rPr>
          <w:rFonts w:cs="Tahoma"/>
        </w:rPr>
        <w:t xml:space="preserve"> – Удельный вес </w:t>
      </w:r>
      <w:proofErr w:type="spellStart"/>
      <w:r w:rsidRPr="00636E22">
        <w:rPr>
          <w:rFonts w:cs="Tahoma"/>
          <w:lang w:val="en-US"/>
        </w:rPr>
        <w:t>i</w:t>
      </w:r>
      <w:proofErr w:type="spellEnd"/>
      <w:r w:rsidRPr="00636E22">
        <w:rPr>
          <w:rFonts w:cs="Tahoma"/>
        </w:rPr>
        <w:t>-ых Акций;</w:t>
      </w:r>
    </w:p>
    <w:p w14:paraId="7358D95C" w14:textId="77777777" w:rsidR="008752A6" w:rsidRPr="00636E22" w:rsidRDefault="004F60BF" w:rsidP="00B240AF">
      <w:pPr>
        <w:pStyle w:val="af9"/>
        <w:rPr>
          <w:rFonts w:cs="Tahoma"/>
        </w:rPr>
      </w:pPr>
      <w:proofErr w:type="spellStart"/>
      <w:r w:rsidRPr="00636E22">
        <w:rPr>
          <w:rFonts w:cs="Tahoma"/>
          <w:lang w:val="en-US"/>
        </w:rPr>
        <w:t>MC</w:t>
      </w:r>
      <w:r w:rsidR="008752A6" w:rsidRPr="00636E22">
        <w:rPr>
          <w:rFonts w:cs="Tahoma"/>
          <w:vertAlign w:val="subscript"/>
          <w:lang w:val="en-US"/>
        </w:rPr>
        <w:t>i</w:t>
      </w:r>
      <w:proofErr w:type="spellEnd"/>
      <w:r w:rsidR="008752A6" w:rsidRPr="00636E22">
        <w:rPr>
          <w:rFonts w:cs="Tahoma"/>
        </w:rPr>
        <w:t xml:space="preserve"> – </w:t>
      </w:r>
      <w:r w:rsidRPr="00636E22">
        <w:rPr>
          <w:rFonts w:cs="Tahoma"/>
        </w:rPr>
        <w:t>капитализация i-той Акции</w:t>
      </w:r>
    </w:p>
    <w:p w14:paraId="3297A36C" w14:textId="77777777" w:rsidR="008752A6" w:rsidRPr="00636E22" w:rsidRDefault="008752A6" w:rsidP="00B240AF">
      <w:pPr>
        <w:pStyle w:val="af9"/>
        <w:rPr>
          <w:rFonts w:cs="Tahoma"/>
        </w:rPr>
      </w:pPr>
      <w:r w:rsidRPr="00636E22">
        <w:rPr>
          <w:rFonts w:cs="Tahoma"/>
          <w:lang w:val="en-US"/>
        </w:rPr>
        <w:t>N</w:t>
      </w:r>
      <w:r w:rsidRPr="00636E22">
        <w:rPr>
          <w:rFonts w:cs="Tahoma"/>
        </w:rPr>
        <w:t xml:space="preserve"> – </w:t>
      </w:r>
      <w:proofErr w:type="gramStart"/>
      <w:r w:rsidRPr="00636E22">
        <w:rPr>
          <w:rFonts w:cs="Tahoma"/>
        </w:rPr>
        <w:t>общее</w:t>
      </w:r>
      <w:proofErr w:type="gramEnd"/>
      <w:r w:rsidRPr="00636E22">
        <w:rPr>
          <w:rFonts w:cs="Tahoma"/>
        </w:rPr>
        <w:t xml:space="preserve"> количество Акций.</w:t>
      </w:r>
    </w:p>
    <w:p w14:paraId="7E652997" w14:textId="77777777" w:rsidR="008752A6" w:rsidRPr="00636E22" w:rsidRDefault="008752A6" w:rsidP="00E0504E">
      <w:pPr>
        <w:pStyle w:val="30"/>
        <w:rPr>
          <w:rFonts w:cs="Tahoma"/>
        </w:rPr>
      </w:pPr>
      <w:r w:rsidRPr="00636E22">
        <w:rPr>
          <w:rFonts w:cs="Tahoma"/>
        </w:rPr>
        <w:t xml:space="preserve">Удельный вес Акций одного </w:t>
      </w:r>
      <w:r w:rsidR="00935FB9" w:rsidRPr="00636E22">
        <w:rPr>
          <w:rFonts w:cs="Tahoma"/>
        </w:rPr>
        <w:t>Эмитент</w:t>
      </w:r>
      <w:r w:rsidRPr="00636E22">
        <w:rPr>
          <w:rFonts w:cs="Tahoma"/>
        </w:rPr>
        <w:t xml:space="preserve">а рассчитывается как сумма Удельных весов Акций всех категорий данного </w:t>
      </w:r>
      <w:r w:rsidR="00935FB9" w:rsidRPr="00636E22">
        <w:rPr>
          <w:rFonts w:cs="Tahoma"/>
        </w:rPr>
        <w:t>Эмитент</w:t>
      </w:r>
      <w:r w:rsidRPr="00636E22">
        <w:rPr>
          <w:rFonts w:cs="Tahoma"/>
        </w:rPr>
        <w:t>а.</w:t>
      </w:r>
    </w:p>
    <w:p w14:paraId="09F99160" w14:textId="0314EB01" w:rsidR="006179C8" w:rsidRDefault="006179C8" w:rsidP="006179C8">
      <w:pPr>
        <w:pStyle w:val="30"/>
        <w:rPr>
          <w:rFonts w:cs="Tahoma"/>
        </w:rPr>
      </w:pPr>
      <w:bookmarkStart w:id="156" w:name="_Ref431308365"/>
      <w:bookmarkStart w:id="157" w:name="_Ref424912597"/>
      <w:r w:rsidRPr="00636E22">
        <w:rPr>
          <w:rFonts w:cs="Tahoma"/>
        </w:rPr>
        <w:t xml:space="preserve">В целях </w:t>
      </w:r>
      <w:r w:rsidR="009D3244">
        <w:rPr>
          <w:rFonts w:cs="Tahoma"/>
        </w:rPr>
        <w:t>уменьшения</w:t>
      </w:r>
      <w:r w:rsidR="009D3244" w:rsidRPr="00636E22">
        <w:rPr>
          <w:rFonts w:cs="Tahoma"/>
        </w:rPr>
        <w:t xml:space="preserve"> </w:t>
      </w:r>
      <w:r w:rsidRPr="00636E22">
        <w:rPr>
          <w:rFonts w:cs="Tahoma"/>
        </w:rPr>
        <w:t>влияния Акций отдельных эмитентов на значение Индексов используются</w:t>
      </w:r>
      <w:r w:rsidR="002B1899" w:rsidRPr="002B1899">
        <w:rPr>
          <w:rFonts w:cs="Tahoma"/>
        </w:rPr>
        <w:t xml:space="preserve"> </w:t>
      </w:r>
      <w:r w:rsidR="002B1899">
        <w:rPr>
          <w:rFonts w:cs="Tahoma"/>
        </w:rPr>
        <w:t>следующие</w:t>
      </w:r>
      <w:r w:rsidRPr="00636E22">
        <w:rPr>
          <w:rFonts w:cs="Tahoma"/>
        </w:rPr>
        <w:t xml:space="preserve"> </w:t>
      </w:r>
      <w:r w:rsidR="0098451D">
        <w:rPr>
          <w:rFonts w:cs="Tahoma"/>
        </w:rPr>
        <w:t>виды ограничений</w:t>
      </w:r>
      <w:r w:rsidR="000A38C6" w:rsidRPr="000A38C6">
        <w:rPr>
          <w:rFonts w:cs="Tahoma"/>
        </w:rPr>
        <w:t xml:space="preserve"> максимального</w:t>
      </w:r>
      <w:r w:rsidR="00EA1262">
        <w:rPr>
          <w:rFonts w:cs="Tahoma"/>
        </w:rPr>
        <w:t xml:space="preserve"> </w:t>
      </w:r>
      <w:r w:rsidR="00EA1262" w:rsidRPr="009D3244">
        <w:rPr>
          <w:rFonts w:cs="Tahoma"/>
        </w:rPr>
        <w:t>Удельного веса</w:t>
      </w:r>
      <w:r w:rsidRPr="00636E22">
        <w:rPr>
          <w:rFonts w:cs="Tahoma"/>
        </w:rPr>
        <w:t>:</w:t>
      </w:r>
      <w:bookmarkEnd w:id="156"/>
    </w:p>
    <w:p w14:paraId="7D2FB04E" w14:textId="0959C232" w:rsidR="00D30CB4" w:rsidRPr="004C15E1" w:rsidRDefault="00D30CB4" w:rsidP="00CD77F6">
      <w:pPr>
        <w:pStyle w:val="4"/>
      </w:pPr>
      <w:bookmarkStart w:id="158" w:name="_Ref425432732"/>
      <w:bookmarkStart w:id="159" w:name="_Ref431390847"/>
      <w:bookmarkEnd w:id="157"/>
      <w:r w:rsidRPr="004C15E1">
        <w:t>На день составления Базы расчета Удельный вес Акций одного Эмитента не должен превышать 9%, причем сумма Удельных весов Акций таких Эмитентов не долж</w:t>
      </w:r>
      <w:r w:rsidR="00247D19">
        <w:t>на</w:t>
      </w:r>
      <w:r w:rsidRPr="004C15E1">
        <w:t xml:space="preserve"> быть выше 36%. </w:t>
      </w:r>
      <w:r w:rsidR="00A01E03" w:rsidRPr="004C15E1">
        <w:t xml:space="preserve">Удельный </w:t>
      </w:r>
      <w:r w:rsidRPr="004C15E1">
        <w:t xml:space="preserve">вес Акций оставшихся </w:t>
      </w:r>
      <w:r>
        <w:t>Эмитент</w:t>
      </w:r>
      <w:r w:rsidRPr="004C15E1">
        <w:t>ов не долж</w:t>
      </w:r>
      <w:r w:rsidR="00A01E03">
        <w:t>е</w:t>
      </w:r>
      <w:r w:rsidR="009F550B">
        <w:t>н</w:t>
      </w:r>
      <w:r w:rsidRPr="004C15E1">
        <w:t xml:space="preserve"> превышать величину 4,5%.</w:t>
      </w:r>
      <w:bookmarkEnd w:id="158"/>
    </w:p>
    <w:p w14:paraId="298B918E" w14:textId="086AA5C6" w:rsidR="00D30CB4" w:rsidRDefault="00D30CB4" w:rsidP="00CD77F6">
      <w:pPr>
        <w:pStyle w:val="4"/>
      </w:pPr>
      <w:r w:rsidRPr="004C15E1">
        <w:t>На каждый момент расчета значения Индексов Удельный вес Акций одного Эмитента не должен превышать величину 10%, причем Сумма Удельных весов Акций таких Эмитентов не долж</w:t>
      </w:r>
      <w:r w:rsidR="009F550B">
        <w:t>на</w:t>
      </w:r>
      <w:r w:rsidRPr="004C15E1">
        <w:t xml:space="preserve"> быть выше 40%. Удельны</w:t>
      </w:r>
      <w:r w:rsidR="00A01E03">
        <w:t>й</w:t>
      </w:r>
      <w:r w:rsidRPr="004C15E1">
        <w:t xml:space="preserve"> вес Акций оставшихся </w:t>
      </w:r>
      <w:r>
        <w:t>Эмитент</w:t>
      </w:r>
      <w:r w:rsidRPr="004C15E1">
        <w:t>ов не долж</w:t>
      </w:r>
      <w:r w:rsidR="00A01E03">
        <w:t>е</w:t>
      </w:r>
      <w:r w:rsidR="009F550B">
        <w:t>н</w:t>
      </w:r>
      <w:r w:rsidRPr="004C15E1">
        <w:t xml:space="preserve"> превышать величину 5%.</w:t>
      </w:r>
    </w:p>
    <w:p w14:paraId="2A7E9E70" w14:textId="1C8CA1B6" w:rsidR="00D30CB4" w:rsidRPr="004C15E1" w:rsidRDefault="00D30CB4" w:rsidP="00CD77F6">
      <w:pPr>
        <w:pStyle w:val="4"/>
      </w:pPr>
      <w:bookmarkStart w:id="160" w:name="_Ref425432738"/>
      <w:r w:rsidRPr="004C15E1">
        <w:t>На день составления Базы расчета сумма Удельных весов Акций Эмитентов, относящихся к одной Отрасли, не долж</w:t>
      </w:r>
      <w:r w:rsidR="009F550B">
        <w:t>на</w:t>
      </w:r>
      <w:r w:rsidRPr="004C15E1">
        <w:t xml:space="preserve"> превышать 20%.</w:t>
      </w:r>
      <w:bookmarkEnd w:id="160"/>
    </w:p>
    <w:p w14:paraId="79B5B44A" w14:textId="77777777" w:rsidR="00AF73F6" w:rsidRPr="00AF73F6" w:rsidRDefault="00AF73F6" w:rsidP="00E0504E">
      <w:pPr>
        <w:pStyle w:val="30"/>
        <w:rPr>
          <w:rFonts w:cs="Tahoma"/>
        </w:rPr>
      </w:pPr>
      <w:bookmarkStart w:id="161" w:name="_Ref437613153"/>
      <w:r>
        <w:rPr>
          <w:rFonts w:cs="Arial"/>
          <w:szCs w:val="20"/>
        </w:rPr>
        <w:t>Для</w:t>
      </w:r>
      <w:r>
        <w:rPr>
          <w:rFonts w:cs="Tahoma"/>
        </w:rPr>
        <w:t xml:space="preserve"> соблюдения </w:t>
      </w:r>
      <w:r w:rsidR="0098451D">
        <w:rPr>
          <w:rFonts w:cs="Tahoma"/>
        </w:rPr>
        <w:t>ограничений</w:t>
      </w:r>
      <w:r>
        <w:rPr>
          <w:rFonts w:cs="Tahoma"/>
        </w:rPr>
        <w:t xml:space="preserve">, </w:t>
      </w:r>
      <w:r>
        <w:t>указанных</w:t>
      </w:r>
      <w:r w:rsidRPr="005A67C7">
        <w:t xml:space="preserve"> </w:t>
      </w:r>
      <w:r>
        <w:t>п.</w:t>
      </w:r>
      <w:r w:rsidR="003B0C85">
        <w:fldChar w:fldCharType="begin"/>
      </w:r>
      <w:r w:rsidR="003B0C85">
        <w:instrText xml:space="preserve"> REF _Ref431308365 \r </w:instrText>
      </w:r>
      <w:r w:rsidR="003B0C85">
        <w:fldChar w:fldCharType="separate"/>
      </w:r>
      <w:r w:rsidR="005C4CA1">
        <w:t>3.4.3</w:t>
      </w:r>
      <w:r w:rsidR="003B0C85">
        <w:fldChar w:fldCharType="end"/>
      </w:r>
      <w:r>
        <w:t xml:space="preserve">, осуществляется </w:t>
      </w:r>
      <w:r w:rsidR="00B05FD1">
        <w:t>процедура корректировки Удельных весов Эмитентов</w:t>
      </w:r>
      <w:r w:rsidR="009D3244" w:rsidRPr="009D3244">
        <w:t xml:space="preserve"> </w:t>
      </w:r>
      <w:r w:rsidR="009D3244">
        <w:t>н</w:t>
      </w:r>
      <w:r w:rsidR="009D3244" w:rsidRPr="00636E22">
        <w:t>а день составления Базы расчета</w:t>
      </w:r>
      <w:r>
        <w:t>:</w:t>
      </w:r>
      <w:bookmarkEnd w:id="159"/>
      <w:bookmarkEnd w:id="161"/>
    </w:p>
    <w:p w14:paraId="4AD27311" w14:textId="6A4F2100" w:rsidR="00AF73F6" w:rsidRDefault="0066734B" w:rsidP="00926749">
      <w:pPr>
        <w:pStyle w:val="11"/>
      </w:pPr>
      <w:bookmarkStart w:id="162" w:name="_Ref431385610"/>
      <w:r>
        <w:t>Если Удельный вес Эмитента или сумма Удельных весов Эмитентов</w:t>
      </w:r>
      <w:r w:rsidR="00B7461A">
        <w:t xml:space="preserve"> в Базе расчета Индекса</w:t>
      </w:r>
      <w:r>
        <w:t xml:space="preserve"> </w:t>
      </w:r>
      <w:r w:rsidR="00E40DF8">
        <w:t>превышает</w:t>
      </w:r>
      <w:r>
        <w:t xml:space="preserve"> </w:t>
      </w:r>
      <w:r w:rsidR="008E28E8">
        <w:t>вел</w:t>
      </w:r>
      <w:r w:rsidR="00E40DF8">
        <w:t>и</w:t>
      </w:r>
      <w:r w:rsidR="008E28E8">
        <w:t>чин</w:t>
      </w:r>
      <w:r w:rsidR="00340C07">
        <w:t>ы</w:t>
      </w:r>
      <w:r w:rsidR="008E28E8">
        <w:t>, установленн</w:t>
      </w:r>
      <w:r w:rsidR="00340C07">
        <w:t>ые</w:t>
      </w:r>
      <w:r w:rsidR="008E28E8">
        <w:t xml:space="preserve"> </w:t>
      </w:r>
      <w:r w:rsidR="007734AE">
        <w:t xml:space="preserve">в </w:t>
      </w:r>
      <w:r w:rsidR="00D30CB4">
        <w:t>п.</w:t>
      </w:r>
      <w:r w:rsidR="00D30CB4">
        <w:fldChar w:fldCharType="begin"/>
      </w:r>
      <w:r w:rsidR="00D30CB4">
        <w:instrText xml:space="preserve"> REF _Ref431308365 \r \h </w:instrText>
      </w:r>
      <w:r w:rsidR="00D30CB4">
        <w:fldChar w:fldCharType="separate"/>
      </w:r>
      <w:r w:rsidR="005C4CA1">
        <w:t>3.4.3</w:t>
      </w:r>
      <w:r w:rsidR="00D30CB4">
        <w:fldChar w:fldCharType="end"/>
      </w:r>
      <w:r w:rsidR="00E40DF8">
        <w:t>,</w:t>
      </w:r>
      <w:r w:rsidR="00B7461A">
        <w:t xml:space="preserve"> то </w:t>
      </w:r>
      <w:r w:rsidR="00E40DF8">
        <w:t>соответствующий в</w:t>
      </w:r>
      <w:r w:rsidR="00B7461A">
        <w:t xml:space="preserve">ес </w:t>
      </w:r>
      <w:r w:rsidR="003E3FBF">
        <w:t>устанавливается равны</w:t>
      </w:r>
      <w:r w:rsidR="00E40DF8">
        <w:t>м</w:t>
      </w:r>
      <w:r w:rsidR="003E3FBF">
        <w:t xml:space="preserve"> </w:t>
      </w:r>
      <w:r w:rsidR="00E40DF8">
        <w:t>этой величине.</w:t>
      </w:r>
      <w:bookmarkEnd w:id="162"/>
      <w:r w:rsidR="003E3FBF">
        <w:t xml:space="preserve"> </w:t>
      </w:r>
    </w:p>
    <w:p w14:paraId="06953A81" w14:textId="77777777" w:rsidR="003E3FBF" w:rsidRDefault="00E40DF8" w:rsidP="00926749">
      <w:pPr>
        <w:pStyle w:val="11"/>
      </w:pPr>
      <w:bookmarkStart w:id="163" w:name="_Ref431385853"/>
      <w:r>
        <w:t>Р</w:t>
      </w:r>
      <w:r w:rsidR="003E3FBF">
        <w:t xml:space="preserve">азница между </w:t>
      </w:r>
      <w:r w:rsidR="00397663">
        <w:t>соответствующими в</w:t>
      </w:r>
      <w:r>
        <w:t xml:space="preserve">есами </w:t>
      </w:r>
      <w:r w:rsidR="003E3FBF">
        <w:t xml:space="preserve">до и после ограничения пропорционально распределяется между </w:t>
      </w:r>
      <w:r w:rsidR="00397663">
        <w:t>Эмитентами, веса которых не были ограничены</w:t>
      </w:r>
      <w:r w:rsidR="0057598F">
        <w:t>.</w:t>
      </w:r>
      <w:bookmarkEnd w:id="163"/>
    </w:p>
    <w:p w14:paraId="25F22CD9" w14:textId="5DBFDB23" w:rsidR="0057598F" w:rsidRDefault="000E2D69" w:rsidP="00926749">
      <w:pPr>
        <w:pStyle w:val="11"/>
      </w:pPr>
      <w:bookmarkStart w:id="164" w:name="_Ref431386186"/>
      <w:r>
        <w:t>Указанные выше действия повторя</w:t>
      </w:r>
      <w:r w:rsidR="00E81F59">
        <w:t>ю</w:t>
      </w:r>
      <w:r>
        <w:t xml:space="preserve">тся итерационно пока </w:t>
      </w:r>
      <w:r w:rsidR="0057598F">
        <w:t xml:space="preserve">остаются </w:t>
      </w:r>
      <w:r w:rsidR="00397663">
        <w:t>Эмитенты, веса которых превышают величин</w:t>
      </w:r>
      <w:r w:rsidR="00340C07">
        <w:t>ы</w:t>
      </w:r>
      <w:r w:rsidR="00397663">
        <w:t>, установленн</w:t>
      </w:r>
      <w:r w:rsidR="00340C07">
        <w:t>ые в</w:t>
      </w:r>
      <w:r w:rsidR="00397663">
        <w:t xml:space="preserve"> </w:t>
      </w:r>
      <w:r w:rsidR="00340C07">
        <w:t>п.</w:t>
      </w:r>
      <w:r w:rsidR="00340C07">
        <w:fldChar w:fldCharType="begin"/>
      </w:r>
      <w:r w:rsidR="00340C07">
        <w:instrText xml:space="preserve"> REF _Ref431308365 \r \h </w:instrText>
      </w:r>
      <w:r w:rsidR="00340C07">
        <w:fldChar w:fldCharType="separate"/>
      </w:r>
      <w:r w:rsidR="005C4CA1">
        <w:t>3.4.3</w:t>
      </w:r>
      <w:r w:rsidR="00340C07">
        <w:fldChar w:fldCharType="end"/>
      </w:r>
      <w:r w:rsidR="0057598F">
        <w:t>.</w:t>
      </w:r>
      <w:bookmarkEnd w:id="164"/>
    </w:p>
    <w:p w14:paraId="56AF4D55" w14:textId="262B7A35" w:rsidR="0057598F" w:rsidRDefault="00B05FD1" w:rsidP="00B05FD1">
      <w:pPr>
        <w:pStyle w:val="30"/>
      </w:pPr>
      <w:bookmarkStart w:id="165" w:name="_Ref431396407"/>
      <w:r>
        <w:t xml:space="preserve">Для </w:t>
      </w:r>
      <w:r w:rsidR="00CD6C8A">
        <w:t>установления</w:t>
      </w:r>
      <w:r w:rsidR="0011386E">
        <w:t xml:space="preserve"> Удельных весов, полученных в ходе </w:t>
      </w:r>
      <w:r w:rsidR="00D83AFD">
        <w:t>выполнения действий</w:t>
      </w:r>
      <w:r w:rsidR="0011386E">
        <w:t xml:space="preserve">, </w:t>
      </w:r>
      <w:r w:rsidR="00D83AFD">
        <w:t>указанных</w:t>
      </w:r>
      <w:r w:rsidR="0011386E">
        <w:t xml:space="preserve"> в п.</w:t>
      </w:r>
      <w:r w:rsidR="00340C07">
        <w:fldChar w:fldCharType="begin"/>
      </w:r>
      <w:r w:rsidR="00340C07">
        <w:instrText xml:space="preserve"> REF _Ref437613153 \r \h </w:instrText>
      </w:r>
      <w:r w:rsidR="00340C07">
        <w:fldChar w:fldCharType="separate"/>
      </w:r>
      <w:r w:rsidR="005C4CA1">
        <w:t>3.4.4</w:t>
      </w:r>
      <w:r w:rsidR="00340C07">
        <w:fldChar w:fldCharType="end"/>
      </w:r>
      <w:r w:rsidR="0011386E">
        <w:t xml:space="preserve">, для каждого Эмитента </w:t>
      </w:r>
      <w:r>
        <w:t>рассчитывается весовой к</w:t>
      </w:r>
      <w:r w:rsidR="009E2585">
        <w:t xml:space="preserve">оэффициент </w:t>
      </w:r>
      <w:r w:rsidR="009E2585">
        <w:rPr>
          <w:lang w:val="en-US"/>
        </w:rPr>
        <w:t>W</w:t>
      </w:r>
      <w:r w:rsidR="009E2585" w:rsidRPr="009E2585">
        <w:rPr>
          <w:vertAlign w:val="subscript"/>
          <w:lang w:val="en-US"/>
        </w:rPr>
        <w:t>i</w:t>
      </w:r>
      <w:r w:rsidR="0011386E">
        <w:t xml:space="preserve">, </w:t>
      </w:r>
      <w:r w:rsidR="009E2585">
        <w:t>принима</w:t>
      </w:r>
      <w:r w:rsidR="0011386E">
        <w:t>ющий</w:t>
      </w:r>
      <w:r w:rsidR="009E2585">
        <w:t xml:space="preserve"> значение от 0 до 1 с точностью до семи знаков после запятой</w:t>
      </w:r>
      <w:r w:rsidR="00170190">
        <w:t xml:space="preserve"> по правилу математического округления</w:t>
      </w:r>
      <w:r w:rsidR="0011386E">
        <w:t>.</w:t>
      </w:r>
      <w:r w:rsidR="009E2585" w:rsidRPr="009E2585">
        <w:t xml:space="preserve"> </w:t>
      </w:r>
      <w:r w:rsidR="0011386E">
        <w:t xml:space="preserve">Расчет </w:t>
      </w:r>
      <w:r w:rsidR="00D83AFD">
        <w:t xml:space="preserve">весовых коэффициентов </w:t>
      </w:r>
      <w:r w:rsidR="0011386E">
        <w:t xml:space="preserve">осуществляется </w:t>
      </w:r>
      <w:r w:rsidR="00D83AFD">
        <w:t xml:space="preserve">по </w:t>
      </w:r>
      <w:r w:rsidR="009E2585" w:rsidRPr="009E2585">
        <w:t>итогам торгового дня, предшествующего дню раскрытия информации об изменении Базы расчета</w:t>
      </w:r>
      <w:r w:rsidR="009E2585">
        <w:t>.</w:t>
      </w:r>
      <w:bookmarkEnd w:id="165"/>
    </w:p>
    <w:p w14:paraId="411E6127" w14:textId="2A036204" w:rsidR="00340C07" w:rsidRPr="00340C07" w:rsidRDefault="00340C07" w:rsidP="00340C07">
      <w:pPr>
        <w:pStyle w:val="30"/>
      </w:pPr>
      <w:r w:rsidRPr="00340C07">
        <w:t xml:space="preserve">В случае </w:t>
      </w:r>
      <w:r w:rsidR="009F550B" w:rsidRPr="00340C07">
        <w:t>несоблюдения</w:t>
      </w:r>
      <w:r w:rsidRPr="00340C07">
        <w:t xml:space="preserve"> условий ограничения максимальных удельных весов на каждый момент расчета значения Индексов, указанных в п.</w:t>
      </w:r>
      <w:r w:rsidR="000D0035">
        <w:fldChar w:fldCharType="begin"/>
      </w:r>
      <w:r w:rsidR="000D0035">
        <w:instrText xml:space="preserve"> REF _Ref431308365 \r \h </w:instrText>
      </w:r>
      <w:r w:rsidR="000D0035">
        <w:fldChar w:fldCharType="separate"/>
      </w:r>
      <w:r w:rsidR="005C4CA1">
        <w:t>3.4.3</w:t>
      </w:r>
      <w:r w:rsidR="000D0035">
        <w:fldChar w:fldCharType="end"/>
      </w:r>
      <w:r w:rsidRPr="00340C07">
        <w:t>, по итогам дня Биржа вправе принять решение о внеочередном расчете коэффициентов, ограничивающих долю стоимости i-</w:t>
      </w:r>
      <w:proofErr w:type="spellStart"/>
      <w:r w:rsidRPr="00340C07">
        <w:t>ых</w:t>
      </w:r>
      <w:proofErr w:type="spellEnd"/>
      <w:r w:rsidRPr="00340C07">
        <w:t xml:space="preserve"> Акций (весовых коэффициентов </w:t>
      </w:r>
      <w:proofErr w:type="spellStart"/>
      <w:r w:rsidRPr="00340C07">
        <w:t>W</w:t>
      </w:r>
      <w:r w:rsidRPr="00340C07">
        <w:rPr>
          <w:vertAlign w:val="subscript"/>
        </w:rPr>
        <w:t>i</w:t>
      </w:r>
      <w:proofErr w:type="spellEnd"/>
      <w:r w:rsidRPr="00340C07">
        <w:t>).</w:t>
      </w:r>
    </w:p>
    <w:p w14:paraId="44677534" w14:textId="77777777" w:rsidR="00502FD7" w:rsidRPr="00636E22" w:rsidRDefault="00502FD7" w:rsidP="00502FD7">
      <w:pPr>
        <w:pStyle w:val="a4"/>
        <w:spacing w:after="0"/>
        <w:jc w:val="both"/>
        <w:rPr>
          <w:rFonts w:cs="Tahoma"/>
        </w:rPr>
      </w:pPr>
    </w:p>
    <w:p w14:paraId="50082295" w14:textId="77777777" w:rsidR="00657BF4" w:rsidRPr="00636E22" w:rsidRDefault="00E03991" w:rsidP="00E0504E">
      <w:pPr>
        <w:pStyle w:val="a"/>
        <w:rPr>
          <w:rFonts w:cs="Tahoma"/>
        </w:rPr>
      </w:pPr>
      <w:bookmarkStart w:id="166" w:name="_Toc424122374"/>
      <w:bookmarkStart w:id="167" w:name="_Ref433892586"/>
      <w:bookmarkStart w:id="168" w:name="_Toc438462397"/>
      <w:bookmarkStart w:id="169" w:name="_Toc442363432"/>
      <w:r w:rsidRPr="00636E22">
        <w:rPr>
          <w:rFonts w:cs="Tahoma"/>
        </w:rPr>
        <w:t xml:space="preserve">Расчет </w:t>
      </w:r>
      <w:r w:rsidR="009B7DAF" w:rsidRPr="00636E22">
        <w:rPr>
          <w:rFonts w:cs="Tahoma"/>
        </w:rPr>
        <w:t>Делителя</w:t>
      </w:r>
      <w:bookmarkEnd w:id="166"/>
      <w:bookmarkEnd w:id="167"/>
      <w:bookmarkEnd w:id="168"/>
      <w:bookmarkEnd w:id="169"/>
      <w:r w:rsidR="00657BF4" w:rsidRPr="00636E22">
        <w:rPr>
          <w:rFonts w:cs="Tahoma"/>
        </w:rPr>
        <w:t xml:space="preserve"> </w:t>
      </w:r>
    </w:p>
    <w:p w14:paraId="63238E09" w14:textId="7A20B8A0" w:rsidR="00D27107" w:rsidRPr="00636E22" w:rsidRDefault="00D27107" w:rsidP="00E0504E">
      <w:pPr>
        <w:pStyle w:val="30"/>
        <w:rPr>
          <w:rFonts w:cs="Tahoma"/>
        </w:rPr>
      </w:pPr>
      <w:bookmarkStart w:id="170" w:name="_Ref422320675"/>
      <w:r w:rsidRPr="00636E22">
        <w:rPr>
          <w:rFonts w:cs="Tahoma"/>
        </w:rPr>
        <w:t xml:space="preserve">Расчет </w:t>
      </w:r>
      <w:r w:rsidR="004F60BF" w:rsidRPr="00636E22">
        <w:rPr>
          <w:rFonts w:cs="Tahoma"/>
        </w:rPr>
        <w:t xml:space="preserve">Делителя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в случае изменения Базы расчета, </w:t>
      </w:r>
      <w:r w:rsidR="0037112F" w:rsidRPr="00636E22">
        <w:rPr>
          <w:rFonts w:cs="Tahoma"/>
        </w:rPr>
        <w:t>Коэффициент</w:t>
      </w:r>
      <w:r w:rsidR="0037112F">
        <w:rPr>
          <w:rFonts w:cs="Tahoma"/>
        </w:rPr>
        <w:t>ов</w:t>
      </w:r>
      <w:r w:rsidR="0037112F" w:rsidRPr="00636E22">
        <w:rPr>
          <w:rFonts w:cs="Tahoma"/>
        </w:rPr>
        <w:t xml:space="preserve"> </w:t>
      </w:r>
      <w:proofErr w:type="spellStart"/>
      <w:r w:rsidR="00FB52D3" w:rsidRPr="00636E22">
        <w:rPr>
          <w:rFonts w:cs="Tahoma"/>
        </w:rPr>
        <w:t>free-float</w:t>
      </w:r>
      <w:proofErr w:type="spellEnd"/>
      <w:r w:rsidRPr="00636E22">
        <w:rPr>
          <w:rFonts w:cs="Tahoma"/>
        </w:rPr>
        <w:t xml:space="preserve">, коэффициентов </w:t>
      </w:r>
      <w:r w:rsidRPr="00636E22">
        <w:rPr>
          <w:rFonts w:cs="Tahoma"/>
          <w:lang w:val="en-US"/>
        </w:rPr>
        <w:t>W</w:t>
      </w:r>
      <w:r w:rsidRPr="00636E22">
        <w:rPr>
          <w:rFonts w:cs="Tahoma"/>
          <w:vertAlign w:val="subscript"/>
          <w:lang w:val="en-US"/>
        </w:rPr>
        <w:t>i</w:t>
      </w:r>
      <w:r w:rsidRPr="00636E22">
        <w:rPr>
          <w:rFonts w:cs="Tahoma"/>
        </w:rPr>
        <w:t>, ограничивающих долю капитализации i-</w:t>
      </w:r>
      <w:proofErr w:type="spellStart"/>
      <w:r w:rsidRPr="00636E22">
        <w:rPr>
          <w:rFonts w:cs="Tahoma"/>
        </w:rPr>
        <w:t>ых</w:t>
      </w:r>
      <w:proofErr w:type="spellEnd"/>
      <w:r w:rsidRPr="00636E22">
        <w:rPr>
          <w:rFonts w:cs="Tahoma"/>
        </w:rPr>
        <w:t xml:space="preserve"> Акций (весовых коэффициентов), и (или) при наступлении корпоративных событий в случаях, предусмотренных </w:t>
      </w:r>
      <w:proofErr w:type="spellStart"/>
      <w:r w:rsidR="00F3463D" w:rsidRPr="00636E22">
        <w:rPr>
          <w:rFonts w:cs="Tahoma"/>
        </w:rPr>
        <w:t>пп</w:t>
      </w:r>
      <w:proofErr w:type="spellEnd"/>
      <w:r w:rsidR="00F3463D" w:rsidRPr="00636E22">
        <w:rPr>
          <w:rFonts w:cs="Tahoma"/>
        </w:rPr>
        <w:t>.</w:t>
      </w:r>
      <w:r w:rsidR="004F60BF" w:rsidRPr="00636E22">
        <w:rPr>
          <w:rFonts w:cs="Tahoma"/>
        </w:rPr>
        <w:t> </w:t>
      </w:r>
      <w:r w:rsidR="00F3463D" w:rsidRPr="00636E22">
        <w:rPr>
          <w:rFonts w:cs="Tahoma"/>
        </w:rPr>
        <w:fldChar w:fldCharType="begin"/>
      </w:r>
      <w:r w:rsidR="00F3463D" w:rsidRPr="00636E22">
        <w:rPr>
          <w:rFonts w:cs="Tahoma"/>
        </w:rPr>
        <w:instrText xml:space="preserve"> REF _Ref423520053 \r \h </w:instrText>
      </w:r>
      <w:r w:rsidR="00E0504E" w:rsidRPr="00636E22">
        <w:rPr>
          <w:rFonts w:cs="Tahoma"/>
        </w:rPr>
        <w:instrText xml:space="preserve"> \* MERGEFORMAT </w:instrText>
      </w:r>
      <w:r w:rsidR="00F3463D" w:rsidRPr="00636E22">
        <w:rPr>
          <w:rFonts w:cs="Tahoma"/>
        </w:rPr>
      </w:r>
      <w:r w:rsidR="00F3463D" w:rsidRPr="00636E22">
        <w:rPr>
          <w:rFonts w:cs="Tahoma"/>
        </w:rPr>
        <w:fldChar w:fldCharType="separate"/>
      </w:r>
      <w:r w:rsidR="005C4CA1">
        <w:rPr>
          <w:rFonts w:cs="Tahoma"/>
        </w:rPr>
        <w:t>3.6</w:t>
      </w:r>
      <w:r w:rsidR="00F3463D" w:rsidRPr="00636E22">
        <w:rPr>
          <w:rFonts w:cs="Tahoma"/>
        </w:rPr>
        <w:fldChar w:fldCharType="end"/>
      </w:r>
      <w:r w:rsidR="00A61E34" w:rsidRPr="00636E22">
        <w:rPr>
          <w:rFonts w:cs="Tahoma"/>
        </w:rPr>
        <w:t xml:space="preserve"> </w:t>
      </w:r>
      <w:r w:rsidRPr="00636E22">
        <w:rPr>
          <w:rFonts w:cs="Tahoma"/>
        </w:rPr>
        <w:t>настоящей Методики.</w:t>
      </w:r>
      <w:bookmarkEnd w:id="170"/>
      <w:r w:rsidRPr="00636E22">
        <w:rPr>
          <w:rFonts w:cs="Tahoma"/>
        </w:rPr>
        <w:t xml:space="preserve"> </w:t>
      </w:r>
    </w:p>
    <w:p w14:paraId="660CDC4A" w14:textId="77777777" w:rsidR="00D27107" w:rsidRPr="00636E22" w:rsidRDefault="00D27107" w:rsidP="00E0504E">
      <w:pPr>
        <w:pStyle w:val="30"/>
        <w:rPr>
          <w:rFonts w:cs="Tahoma"/>
        </w:rPr>
      </w:pPr>
      <w:r w:rsidRPr="00636E22">
        <w:rPr>
          <w:rFonts w:cs="Tahoma"/>
        </w:rPr>
        <w:t xml:space="preserve">Расчет Делителя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по следующей формуле:</w:t>
      </w:r>
    </w:p>
    <w:p w14:paraId="166BE7BD" w14:textId="77777777" w:rsidR="00C43318" w:rsidRPr="00636E22" w:rsidRDefault="003B0C85" w:rsidP="00747A59">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44A603DE" w14:textId="77777777" w:rsidR="00D27107" w:rsidRPr="00636E22" w:rsidRDefault="00D27107" w:rsidP="00B240AF">
      <w:pPr>
        <w:pStyle w:val="af9"/>
        <w:rPr>
          <w:rFonts w:cs="Tahoma"/>
        </w:rPr>
      </w:pPr>
      <w:r w:rsidRPr="00636E22">
        <w:rPr>
          <w:rFonts w:cs="Tahoma"/>
        </w:rPr>
        <w:t>где:</w:t>
      </w:r>
    </w:p>
    <w:p w14:paraId="2FEF3D0E" w14:textId="77777777" w:rsidR="00D27107" w:rsidRPr="00636E22" w:rsidRDefault="00D27107" w:rsidP="00B240AF">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vertAlign w:val="subscript"/>
        </w:rPr>
        <w:t>+</w:t>
      </w:r>
      <w:proofErr w:type="gramStart"/>
      <w:r w:rsidRPr="00636E22">
        <w:rPr>
          <w:rFonts w:cs="Tahoma"/>
          <w:vertAlign w:val="subscript"/>
        </w:rPr>
        <w:t>1</w:t>
      </w:r>
      <w:proofErr w:type="gramEnd"/>
      <w:r w:rsidRPr="00636E22">
        <w:rPr>
          <w:rFonts w:cs="Tahoma"/>
        </w:rPr>
        <w:t xml:space="preserve"> – новое значение Делителя </w:t>
      </w:r>
      <w:r w:rsidRPr="00636E22">
        <w:rPr>
          <w:rFonts w:cs="Tahoma"/>
          <w:lang w:val="en-US"/>
        </w:rPr>
        <w:t>D</w:t>
      </w:r>
      <w:r w:rsidRPr="00636E22">
        <w:rPr>
          <w:rFonts w:cs="Tahoma"/>
        </w:rPr>
        <w:t>;</w:t>
      </w:r>
    </w:p>
    <w:p w14:paraId="08062106" w14:textId="77777777" w:rsidR="00D27107" w:rsidRPr="00636E22" w:rsidRDefault="00D27107" w:rsidP="00B240AF">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 текущее значение Делителя </w:t>
      </w:r>
      <w:r w:rsidRPr="00636E22">
        <w:rPr>
          <w:rFonts w:cs="Tahoma"/>
          <w:lang w:val="en-US"/>
        </w:rPr>
        <w:t>D</w:t>
      </w:r>
      <w:r w:rsidRPr="00636E22">
        <w:rPr>
          <w:rFonts w:cs="Tahoma"/>
        </w:rPr>
        <w:t>;</w:t>
      </w:r>
    </w:p>
    <w:p w14:paraId="6E2D9BF9" w14:textId="77777777" w:rsidR="00D27107" w:rsidRPr="00636E22" w:rsidRDefault="00D27107" w:rsidP="00B240AF">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rPr>
        <w:t xml:space="preserve"> – суммарная стоимость всех Акций</w:t>
      </w:r>
      <w:r w:rsidR="00447D25" w:rsidRPr="00636E22">
        <w:rPr>
          <w:rFonts w:cs="Tahoma"/>
        </w:rPr>
        <w:t xml:space="preserve"> </w:t>
      </w:r>
      <w:r w:rsidRPr="00636E22">
        <w:rPr>
          <w:rFonts w:cs="Tahoma"/>
        </w:rPr>
        <w:t xml:space="preserve">до наступления обстоятельства, являющегося в соответствии с пунктом </w:t>
      </w:r>
      <w:r w:rsidR="00422B4D" w:rsidRPr="00636E22">
        <w:rPr>
          <w:rFonts w:cs="Tahoma"/>
        </w:rPr>
        <w:fldChar w:fldCharType="begin"/>
      </w:r>
      <w:r w:rsidR="00422B4D" w:rsidRPr="00636E22">
        <w:rPr>
          <w:rFonts w:cs="Tahoma"/>
        </w:rPr>
        <w:instrText xml:space="preserve"> REF _Ref422320675 \r \h </w:instrText>
      </w:r>
      <w:r w:rsidR="00747A59" w:rsidRPr="00636E22">
        <w:rPr>
          <w:rFonts w:cs="Tahoma"/>
        </w:rPr>
        <w:instrText xml:space="preserve"> \* MERGEFORMAT </w:instrText>
      </w:r>
      <w:r w:rsidR="00422B4D" w:rsidRPr="00636E22">
        <w:rPr>
          <w:rFonts w:cs="Tahoma"/>
        </w:rPr>
      </w:r>
      <w:r w:rsidR="00422B4D" w:rsidRPr="00636E22">
        <w:rPr>
          <w:rFonts w:cs="Tahoma"/>
        </w:rPr>
        <w:fldChar w:fldCharType="separate"/>
      </w:r>
      <w:r w:rsidR="005C4CA1">
        <w:rPr>
          <w:rFonts w:cs="Tahoma"/>
        </w:rPr>
        <w:t>3.5.1</w:t>
      </w:r>
      <w:r w:rsidR="00422B4D" w:rsidRPr="00636E22">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66C59385" w14:textId="77777777" w:rsidR="00D27107" w:rsidRPr="00636E22" w:rsidRDefault="00D27107" w:rsidP="00B240AF">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vertAlign w:val="superscript"/>
        </w:rPr>
        <w:t>'</w:t>
      </w:r>
      <w:r w:rsidRPr="00636E22">
        <w:rPr>
          <w:rFonts w:cs="Tahoma"/>
        </w:rPr>
        <w:t xml:space="preserve"> – суммарная стоимость всех Акций после наступления обстоятельства, являющегося в соответствии с пунктом </w:t>
      </w:r>
      <w:r w:rsidR="00422B4D" w:rsidRPr="00636E22">
        <w:rPr>
          <w:rFonts w:cs="Tahoma"/>
        </w:rPr>
        <w:fldChar w:fldCharType="begin"/>
      </w:r>
      <w:r w:rsidR="00422B4D" w:rsidRPr="00636E22">
        <w:rPr>
          <w:rFonts w:cs="Tahoma"/>
        </w:rPr>
        <w:instrText xml:space="preserve"> REF _Ref422320675 \r \h </w:instrText>
      </w:r>
      <w:r w:rsidR="00747A59" w:rsidRPr="00636E22">
        <w:rPr>
          <w:rFonts w:cs="Tahoma"/>
        </w:rPr>
        <w:instrText xml:space="preserve"> \* MERGEFORMAT </w:instrText>
      </w:r>
      <w:r w:rsidR="00422B4D" w:rsidRPr="00636E22">
        <w:rPr>
          <w:rFonts w:cs="Tahoma"/>
        </w:rPr>
      </w:r>
      <w:r w:rsidR="00422B4D" w:rsidRPr="00636E22">
        <w:rPr>
          <w:rFonts w:cs="Tahoma"/>
        </w:rPr>
        <w:fldChar w:fldCharType="separate"/>
      </w:r>
      <w:r w:rsidR="005C4CA1">
        <w:rPr>
          <w:rFonts w:cs="Tahoma"/>
        </w:rPr>
        <w:t>3.5.1</w:t>
      </w:r>
      <w:r w:rsidR="00422B4D" w:rsidRPr="00636E22">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44B93D18" w14:textId="5AC04A4B" w:rsidR="00D27107" w:rsidRPr="00636E22" w:rsidRDefault="00D27107" w:rsidP="00E0504E">
      <w:pPr>
        <w:pStyle w:val="30"/>
        <w:rPr>
          <w:rFonts w:cs="Tahoma"/>
        </w:rPr>
      </w:pPr>
      <w:r w:rsidRPr="00636E22">
        <w:rPr>
          <w:rFonts w:cs="Tahoma"/>
        </w:rPr>
        <w:t>Расчет Делител</w:t>
      </w:r>
      <w:r w:rsidR="004F60BF" w:rsidRPr="00636E22">
        <w:rPr>
          <w:rFonts w:cs="Tahoma"/>
        </w:rPr>
        <w:t>я</w:t>
      </w:r>
      <w:r w:rsidRPr="00636E22">
        <w:rPr>
          <w:rFonts w:cs="Tahoma"/>
        </w:rPr>
        <w:t xml:space="preserve">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с точностью до четырех знаков после запятой</w:t>
      </w:r>
      <w:r w:rsidR="00170190" w:rsidRPr="00170190">
        <w:rPr>
          <w:rFonts w:cs="Tahoma"/>
        </w:rPr>
        <w:t xml:space="preserve"> </w:t>
      </w:r>
      <w:r w:rsidR="00170190">
        <w:rPr>
          <w:rFonts w:cs="Tahoma"/>
        </w:rPr>
        <w:t>по правилу математического округления</w:t>
      </w:r>
      <w:r w:rsidRPr="00636E22">
        <w:rPr>
          <w:rFonts w:cs="Tahoma"/>
        </w:rPr>
        <w:t>.</w:t>
      </w:r>
    </w:p>
    <w:p w14:paraId="11698B27" w14:textId="77777777" w:rsidR="00657BF4" w:rsidRPr="00636E22" w:rsidRDefault="00657BF4" w:rsidP="00D05F6F">
      <w:pPr>
        <w:pStyle w:val="a4"/>
        <w:spacing w:after="0"/>
        <w:ind w:left="360"/>
        <w:jc w:val="both"/>
        <w:rPr>
          <w:rFonts w:cs="Tahoma"/>
        </w:rPr>
      </w:pPr>
    </w:p>
    <w:p w14:paraId="190C0AF2" w14:textId="77777777" w:rsidR="00D27107" w:rsidRPr="00636E22" w:rsidRDefault="00D27107" w:rsidP="00E0504E">
      <w:pPr>
        <w:pStyle w:val="a"/>
        <w:rPr>
          <w:rFonts w:cs="Tahoma"/>
        </w:rPr>
      </w:pPr>
      <w:bookmarkStart w:id="171" w:name="_Ref423520053"/>
      <w:bookmarkStart w:id="172" w:name="_Toc424122375"/>
      <w:bookmarkStart w:id="173" w:name="_Toc438462398"/>
      <w:bookmarkStart w:id="174" w:name="_Ref335748680"/>
      <w:bookmarkStart w:id="175" w:name="_Toc442363433"/>
      <w:r w:rsidRPr="00636E22">
        <w:rPr>
          <w:rFonts w:cs="Tahoma"/>
        </w:rPr>
        <w:t>Учет корпоративных событий</w:t>
      </w:r>
      <w:bookmarkEnd w:id="171"/>
      <w:bookmarkEnd w:id="172"/>
      <w:bookmarkEnd w:id="173"/>
      <w:bookmarkEnd w:id="175"/>
    </w:p>
    <w:p w14:paraId="7E0CAD18" w14:textId="77777777" w:rsidR="00D27107" w:rsidRPr="00636E22" w:rsidRDefault="00D27107" w:rsidP="00E17B1E">
      <w:pPr>
        <w:pStyle w:val="30"/>
        <w:rPr>
          <w:rFonts w:cs="Tahoma"/>
        </w:rPr>
      </w:pPr>
      <w:r w:rsidRPr="00636E22">
        <w:rPr>
          <w:rFonts w:cs="Tahoma"/>
        </w:rPr>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14:paraId="475960FD" w14:textId="77777777" w:rsidR="00D27107" w:rsidRPr="00636E22" w:rsidRDefault="00D27107" w:rsidP="00E17B1E">
      <w:pPr>
        <w:pStyle w:val="30"/>
        <w:rPr>
          <w:rFonts w:cs="Tahoma"/>
        </w:rPr>
      </w:pPr>
      <w:r w:rsidRPr="00636E22">
        <w:rPr>
          <w:rFonts w:cs="Tahoma"/>
        </w:rPr>
        <w:t xml:space="preserve">Приостановка торгов акциями на Бирже. </w:t>
      </w:r>
    </w:p>
    <w:p w14:paraId="4AEA99B5" w14:textId="77777777" w:rsidR="00D27107" w:rsidRPr="00636E22" w:rsidRDefault="00D27107" w:rsidP="00F32204">
      <w:pPr>
        <w:pStyle w:val="30"/>
        <w:numPr>
          <w:ilvl w:val="0"/>
          <w:numId w:val="0"/>
        </w:numPr>
        <w:ind w:left="1077"/>
        <w:rPr>
          <w:rFonts w:cs="Tahoma"/>
        </w:rPr>
      </w:pPr>
      <w:r w:rsidRPr="00636E22">
        <w:rPr>
          <w:rFonts w:cs="Tahoma"/>
        </w:rPr>
        <w:t>В случае приостановки торгов i-ой акцией на Бирже на срок более одного торгового дня цена, учитываемая в Индексах, остается равной последней рассчитанной перед приостановкой торгов цене.</w:t>
      </w:r>
      <w:r w:rsidRPr="00636E22" w:rsidDel="000A5803">
        <w:rPr>
          <w:rFonts w:cs="Tahoma"/>
        </w:rPr>
        <w:t xml:space="preserve"> </w:t>
      </w:r>
    </w:p>
    <w:p w14:paraId="25179FC1" w14:textId="77777777" w:rsidR="00D27107" w:rsidRPr="00636E22" w:rsidRDefault="00D27107" w:rsidP="00E17B1E">
      <w:pPr>
        <w:pStyle w:val="30"/>
        <w:rPr>
          <w:rFonts w:cs="Tahoma"/>
        </w:rPr>
      </w:pPr>
      <w:r w:rsidRPr="00636E22">
        <w:rPr>
          <w:rFonts w:cs="Tahoma"/>
        </w:rPr>
        <w:t xml:space="preserve">Размещение дополнительных акций, погашение (аннулирование) акций </w:t>
      </w:r>
      <w:r w:rsidR="00935FB9" w:rsidRPr="00636E22">
        <w:rPr>
          <w:rFonts w:cs="Tahoma"/>
        </w:rPr>
        <w:t>Эмитент</w:t>
      </w:r>
      <w:r w:rsidRPr="00636E22">
        <w:rPr>
          <w:rFonts w:cs="Tahoma"/>
        </w:rPr>
        <w:t>ом ценных бумаг</w:t>
      </w:r>
    </w:p>
    <w:p w14:paraId="16587147" w14:textId="77777777" w:rsidR="00D27107" w:rsidRPr="00636E22" w:rsidRDefault="00D27107" w:rsidP="00F32204">
      <w:pPr>
        <w:pStyle w:val="30"/>
        <w:numPr>
          <w:ilvl w:val="0"/>
          <w:numId w:val="0"/>
        </w:numPr>
        <w:ind w:left="1077"/>
        <w:rPr>
          <w:rFonts w:cs="Tahoma"/>
        </w:rPr>
      </w:pPr>
      <w:r w:rsidRPr="00636E22">
        <w:rPr>
          <w:rFonts w:cs="Tahoma"/>
        </w:rPr>
        <w:t>Допуск к торгам на Бирже i-</w:t>
      </w:r>
      <w:proofErr w:type="spellStart"/>
      <w:r w:rsidRPr="00636E22">
        <w:rPr>
          <w:rFonts w:cs="Tahoma"/>
        </w:rPr>
        <w:t>ых</w:t>
      </w:r>
      <w:proofErr w:type="spellEnd"/>
      <w:r w:rsidRPr="00636E22">
        <w:rPr>
          <w:rFonts w:cs="Tahoma"/>
        </w:rPr>
        <w:t xml:space="preserve"> акций дополнительного выпуска и погашение (аннулирование) i-</w:t>
      </w:r>
      <w:proofErr w:type="spellStart"/>
      <w:r w:rsidRPr="00636E22">
        <w:rPr>
          <w:rFonts w:cs="Tahoma"/>
        </w:rPr>
        <w:t>ых</w:t>
      </w:r>
      <w:proofErr w:type="spellEnd"/>
      <w:r w:rsidRPr="00636E22">
        <w:rPr>
          <w:rFonts w:cs="Tahoma"/>
        </w:rPr>
        <w:t xml:space="preserve"> акций непосредственно не являются основанием для пересчета общего количества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Qi</w:t>
      </w:r>
      <w:proofErr w:type="spellEnd"/>
      <w:r w:rsidRPr="00636E22">
        <w:rPr>
          <w:rFonts w:cs="Tahoma"/>
        </w:rPr>
        <w:t xml:space="preserve">). Указанный пересчет осуществляется в установленном порядке в срок, предусмотренный пунктом </w:t>
      </w:r>
      <w:r w:rsidRPr="00636E22">
        <w:rPr>
          <w:rFonts w:cs="Tahoma"/>
        </w:rPr>
        <w:fldChar w:fldCharType="begin"/>
      </w:r>
      <w:r w:rsidRPr="00636E22">
        <w:rPr>
          <w:rFonts w:cs="Tahoma"/>
        </w:rPr>
        <w:instrText xml:space="preserve"> REF _Ref235352457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5C4CA1">
        <w:rPr>
          <w:rFonts w:cs="Tahoma"/>
        </w:rPr>
        <w:t>2.3.1</w:t>
      </w:r>
      <w:r w:rsidRPr="00636E22">
        <w:rPr>
          <w:rFonts w:cs="Tahoma"/>
        </w:rPr>
        <w:fldChar w:fldCharType="end"/>
      </w:r>
      <w:r w:rsidRPr="00636E22">
        <w:rPr>
          <w:rFonts w:cs="Tahoma"/>
        </w:rPr>
        <w:t xml:space="preserve"> настоящей Методики.</w:t>
      </w:r>
    </w:p>
    <w:p w14:paraId="59FE732E" w14:textId="77777777" w:rsidR="00D27107" w:rsidRPr="00636E22" w:rsidRDefault="00D27107" w:rsidP="00E17B1E">
      <w:pPr>
        <w:pStyle w:val="30"/>
        <w:rPr>
          <w:rFonts w:cs="Tahoma"/>
        </w:rPr>
      </w:pPr>
      <w:bookmarkStart w:id="176" w:name="_Ref235351831"/>
      <w:r w:rsidRPr="00636E22">
        <w:rPr>
          <w:rFonts w:cs="Tahoma"/>
        </w:rPr>
        <w:t>Дробление или консолидация акций</w:t>
      </w:r>
      <w:bookmarkEnd w:id="176"/>
    </w:p>
    <w:p w14:paraId="11958301" w14:textId="77777777" w:rsidR="00D27107" w:rsidRPr="00636E22" w:rsidRDefault="00D27107" w:rsidP="00F32204">
      <w:pPr>
        <w:pStyle w:val="30"/>
        <w:numPr>
          <w:ilvl w:val="0"/>
          <w:numId w:val="0"/>
        </w:numPr>
        <w:ind w:left="1077"/>
        <w:rPr>
          <w:rFonts w:cs="Tahoma"/>
        </w:rPr>
      </w:pPr>
      <w:r w:rsidRPr="00636E22">
        <w:rPr>
          <w:rFonts w:cs="Tahoma"/>
        </w:rPr>
        <w:t>В случае дробления или консолидации i-</w:t>
      </w:r>
      <w:proofErr w:type="spellStart"/>
      <w:r w:rsidRPr="00636E22">
        <w:rPr>
          <w:rFonts w:cs="Tahoma"/>
        </w:rPr>
        <w:t>ых</w:t>
      </w:r>
      <w:proofErr w:type="spellEnd"/>
      <w:r w:rsidRPr="00636E22">
        <w:rPr>
          <w:rFonts w:cs="Tahoma"/>
        </w:rPr>
        <w:t xml:space="preserve">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Qi</w:t>
      </w:r>
      <w:proofErr w:type="spellEnd"/>
      <w:r w:rsidRPr="00636E22">
        <w:rPr>
          <w:rFonts w:cs="Tahoma"/>
        </w:rPr>
        <w:t>), а также цены i-той акции (</w:t>
      </w:r>
      <w:proofErr w:type="spellStart"/>
      <w:r w:rsidRPr="00636E22">
        <w:rPr>
          <w:rFonts w:cs="Tahoma"/>
        </w:rPr>
        <w:t>Pi</w:t>
      </w:r>
      <w:proofErr w:type="spellEnd"/>
      <w:r w:rsidRPr="00636E22">
        <w:rPr>
          <w:rFonts w:cs="Tahoma"/>
        </w:rPr>
        <w:t>), рассчитанной по итогам торгового дня, предшествующего указанной дате. В ходе такого пересчета общее количество i-</w:t>
      </w:r>
      <w:proofErr w:type="spellStart"/>
      <w:r w:rsidRPr="00636E22">
        <w:rPr>
          <w:rFonts w:cs="Tahoma"/>
        </w:rPr>
        <w:t>ых</w:t>
      </w:r>
      <w:proofErr w:type="spellEnd"/>
      <w:r w:rsidRPr="00636E22">
        <w:rPr>
          <w:rFonts w:cs="Tahoma"/>
        </w:rPr>
        <w:t xml:space="preserve"> акций (</w:t>
      </w:r>
      <w:proofErr w:type="spellStart"/>
      <w:r w:rsidRPr="00636E22">
        <w:rPr>
          <w:rFonts w:cs="Tahoma"/>
        </w:rPr>
        <w:t>Qi</w:t>
      </w:r>
      <w:proofErr w:type="spellEnd"/>
      <w:r w:rsidRPr="00636E22">
        <w:rPr>
          <w:rFonts w:cs="Tahoma"/>
        </w:rPr>
        <w:t>) умножается на коэффициент дробления или делится на коэффициент консолидации, а цена i-той акции (</w:t>
      </w:r>
      <w:proofErr w:type="spellStart"/>
      <w:r w:rsidRPr="00636E22">
        <w:rPr>
          <w:rFonts w:cs="Tahoma"/>
        </w:rPr>
        <w:t>Pi</w:t>
      </w:r>
      <w:proofErr w:type="spellEnd"/>
      <w:r w:rsidRPr="00636E22">
        <w:rPr>
          <w:rFonts w:cs="Tahoma"/>
        </w:rPr>
        <w:t>) делится на коэффициент дробления или умножается на коэффициент консолидации.</w:t>
      </w:r>
    </w:p>
    <w:p w14:paraId="2FCF884B" w14:textId="77777777" w:rsidR="00D27107" w:rsidRPr="00636E22" w:rsidRDefault="00D27107" w:rsidP="00E17B1E">
      <w:pPr>
        <w:pStyle w:val="30"/>
        <w:rPr>
          <w:rFonts w:cs="Tahoma"/>
        </w:rPr>
      </w:pPr>
      <w:r w:rsidRPr="00636E22">
        <w:rPr>
          <w:rFonts w:cs="Tahoma"/>
        </w:rPr>
        <w:t>Реорганизация акционерного общества, Акции которого включены в Базу расчета</w:t>
      </w:r>
    </w:p>
    <w:p w14:paraId="47AC714C" w14:textId="77777777" w:rsidR="00D27107" w:rsidRPr="00636E22" w:rsidRDefault="00D27107" w:rsidP="00F32204">
      <w:pPr>
        <w:pStyle w:val="30"/>
        <w:numPr>
          <w:ilvl w:val="0"/>
          <w:numId w:val="0"/>
        </w:numPr>
        <w:ind w:left="1077"/>
      </w:pPr>
      <w:r w:rsidRPr="00636E22">
        <w:t xml:space="preserve">При реорганизации акционерного общества осуществляются действия, направленные на адекватный учет при расчете Индексов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805FBD" w:rsidRPr="00636E22">
        <w:t xml:space="preserve">в соответствии с пунктом </w:t>
      </w:r>
      <w:r w:rsidR="000164D9" w:rsidRPr="00636E22">
        <w:fldChar w:fldCharType="begin"/>
      </w:r>
      <w:r w:rsidR="000164D9" w:rsidRPr="00636E22">
        <w:instrText xml:space="preserve"> REF _Ref424288365 \r \h </w:instrText>
      </w:r>
      <w:r w:rsidR="00E17B1E" w:rsidRPr="00636E22">
        <w:instrText xml:space="preserve"> \* MERGEFORMAT </w:instrText>
      </w:r>
      <w:r w:rsidR="000164D9" w:rsidRPr="00636E22">
        <w:fldChar w:fldCharType="separate"/>
      </w:r>
      <w:r w:rsidR="005C4CA1">
        <w:t>4.4</w:t>
      </w:r>
      <w:r w:rsidR="000164D9" w:rsidRPr="00636E22">
        <w:fldChar w:fldCharType="end"/>
      </w:r>
      <w:r w:rsidRPr="00636E22">
        <w:t>.</w:t>
      </w:r>
    </w:p>
    <w:p w14:paraId="3D835876" w14:textId="77777777" w:rsidR="00D27107" w:rsidRPr="00636E22" w:rsidRDefault="00D27107" w:rsidP="00E17B1E">
      <w:pPr>
        <w:pStyle w:val="30"/>
        <w:rPr>
          <w:rFonts w:cs="Tahoma"/>
        </w:rPr>
      </w:pPr>
      <w:r w:rsidRPr="00636E22">
        <w:rPr>
          <w:rFonts w:cs="Tahoma"/>
        </w:rPr>
        <w:t>Примерный порядок действий при реорганизации акционерных обществ, акции которых включены в Базу расчета:</w:t>
      </w:r>
    </w:p>
    <w:p w14:paraId="72E57743" w14:textId="77777777" w:rsidR="00D27107" w:rsidRDefault="00D27107" w:rsidP="00F32204">
      <w:pPr>
        <w:pStyle w:val="4"/>
      </w:pPr>
      <w:bookmarkStart w:id="177" w:name="_Ref235352559"/>
      <w:r w:rsidRPr="00636E22">
        <w:t>Слияние акционерных обществ</w:t>
      </w:r>
      <w:bookmarkEnd w:id="177"/>
    </w:p>
    <w:p w14:paraId="681D41B8" w14:textId="77777777" w:rsidR="00D27107" w:rsidRPr="00636E22" w:rsidRDefault="00D27107" w:rsidP="00F32204">
      <w:pPr>
        <w:pStyle w:val="4"/>
        <w:numPr>
          <w:ilvl w:val="0"/>
          <w:numId w:val="0"/>
        </w:numPr>
        <w:ind w:left="1701"/>
      </w:pPr>
      <w:r w:rsidRPr="00636E22">
        <w:t>При реорганизации акционерных обществ в форме слияния акции реорганизуемых акционерных обществ исключаются из Базы расчета в срок, определенный Биржей с учетом рекомендаций Индексного комитета.</w:t>
      </w:r>
    </w:p>
    <w:p w14:paraId="456F1DC3" w14:textId="77777777" w:rsidR="00770041" w:rsidRPr="00636E22" w:rsidRDefault="00D27107" w:rsidP="00F32204">
      <w:pPr>
        <w:pStyle w:val="4"/>
      </w:pPr>
      <w:bookmarkStart w:id="178" w:name="_Ref235352583"/>
      <w:bookmarkStart w:id="179" w:name="_Ref171506415"/>
      <w:r w:rsidRPr="00636E22">
        <w:t>Реорганизация акционерного общества в форме разделения</w:t>
      </w:r>
      <w:bookmarkEnd w:id="178"/>
      <w:r w:rsidRPr="00636E22">
        <w:t xml:space="preserve"> </w:t>
      </w:r>
    </w:p>
    <w:p w14:paraId="52D5AD96" w14:textId="77777777" w:rsidR="00D27107" w:rsidRPr="00770041" w:rsidRDefault="00D27107" w:rsidP="00F32204">
      <w:pPr>
        <w:pStyle w:val="4"/>
        <w:numPr>
          <w:ilvl w:val="0"/>
          <w:numId w:val="0"/>
        </w:numPr>
        <w:ind w:left="1701"/>
      </w:pPr>
      <w:r w:rsidRPr="00F32204">
        <w:t>При реорганизации акционерного общества в форме разделения акции реорганизуемого акционерного общества исключаются из Базы расчета в срок, определенный Биржей с учетом рекомендаций Индексного комитета</w:t>
      </w:r>
      <w:r w:rsidRPr="00770041">
        <w:t>.</w:t>
      </w:r>
    </w:p>
    <w:p w14:paraId="6A7134F9" w14:textId="77777777" w:rsidR="00D27107" w:rsidRPr="00636E22" w:rsidRDefault="00D27107" w:rsidP="00F32204">
      <w:pPr>
        <w:pStyle w:val="4"/>
      </w:pPr>
      <w:bookmarkStart w:id="180" w:name="_Ref235352489"/>
      <w:r w:rsidRPr="00636E22">
        <w:t>Реорганизация акционерного общества в форме выделения</w:t>
      </w:r>
      <w:bookmarkEnd w:id="179"/>
      <w:bookmarkEnd w:id="180"/>
    </w:p>
    <w:p w14:paraId="140A1A5D" w14:textId="77777777" w:rsidR="00D27107" w:rsidRPr="00636E22" w:rsidRDefault="00D27107" w:rsidP="00F32204">
      <w:pPr>
        <w:pStyle w:val="4"/>
        <w:numPr>
          <w:ilvl w:val="0"/>
          <w:numId w:val="0"/>
        </w:numPr>
        <w:ind w:left="1701"/>
      </w:pPr>
      <w:r w:rsidRPr="00636E22">
        <w:t>При реорганизации акционерного общества в форме выделения цена акций этого акционерного общества (i-</w:t>
      </w:r>
      <w:proofErr w:type="spellStart"/>
      <w:r w:rsidRPr="00636E22">
        <w:t>ых</w:t>
      </w:r>
      <w:proofErr w:type="spellEnd"/>
      <w:r w:rsidRPr="00636E22">
        <w:t xml:space="preserve"> акций) (</w:t>
      </w:r>
      <w:proofErr w:type="spellStart"/>
      <w:r w:rsidRPr="00636E22">
        <w:t>Pi</w:t>
      </w:r>
      <w:proofErr w:type="spellEnd"/>
      <w:r w:rsidRPr="00636E22">
        <w:t>) фиксируется на уровне, определенном по итогам торгового дня, предшествующего дате фиксации. Дата фиксации цены i-ой акции (</w:t>
      </w:r>
      <w:proofErr w:type="spellStart"/>
      <w:r w:rsidRPr="00636E22">
        <w:t>Pi</w:t>
      </w:r>
      <w:proofErr w:type="spellEnd"/>
      <w:r w:rsidRPr="00636E22">
        <w:t>), а также условия прекращения фиксации цены i-ой акции (</w:t>
      </w:r>
      <w:proofErr w:type="spellStart"/>
      <w:r w:rsidRPr="00636E22">
        <w:t>Pi</w:t>
      </w:r>
      <w:proofErr w:type="spellEnd"/>
      <w:r w:rsidRPr="00636E22">
        <w:t>) определяются Биржей с учетом рекомендаций Индексного комитета. В дату прекращения фиксации цены i-ой акции (</w:t>
      </w:r>
      <w:proofErr w:type="spellStart"/>
      <w:r w:rsidRPr="00636E22">
        <w:t>Pi</w:t>
      </w:r>
      <w:proofErr w:type="spellEnd"/>
      <w:r w:rsidRPr="00636E22">
        <w:t>) осуществляется пересчет общего количества i-</w:t>
      </w:r>
      <w:proofErr w:type="spellStart"/>
      <w:r w:rsidRPr="00636E22">
        <w:t>ых</w:t>
      </w:r>
      <w:proofErr w:type="spellEnd"/>
      <w:r w:rsidRPr="00636E22">
        <w:t xml:space="preserve"> акций (</w:t>
      </w:r>
      <w:proofErr w:type="spellStart"/>
      <w:r w:rsidRPr="00636E22">
        <w:t>Qi</w:t>
      </w:r>
      <w:proofErr w:type="spellEnd"/>
      <w:r w:rsidRPr="00636E22">
        <w:t xml:space="preserve">) и Делителя </w:t>
      </w:r>
      <w:r w:rsidRPr="00636E22">
        <w:rPr>
          <w:lang w:val="en-US"/>
        </w:rPr>
        <w:t>D</w:t>
      </w:r>
      <w:r w:rsidRPr="00636E22">
        <w:t>.</w:t>
      </w:r>
    </w:p>
    <w:p w14:paraId="62A21675" w14:textId="77777777" w:rsidR="00D27107" w:rsidRPr="00636E22" w:rsidRDefault="00D27107" w:rsidP="00F32204">
      <w:pPr>
        <w:pStyle w:val="4"/>
      </w:pPr>
      <w:bookmarkStart w:id="181" w:name="_Ref235352495"/>
      <w:r w:rsidRPr="00636E22">
        <w:t>Реорганизация акционерного общества в форме присоединения</w:t>
      </w:r>
      <w:bookmarkEnd w:id="181"/>
    </w:p>
    <w:p w14:paraId="7F447AF0" w14:textId="77777777" w:rsidR="00D27107" w:rsidRPr="00636E22" w:rsidRDefault="00D27107" w:rsidP="00F32204">
      <w:pPr>
        <w:pStyle w:val="4"/>
        <w:numPr>
          <w:ilvl w:val="0"/>
          <w:numId w:val="0"/>
        </w:numPr>
        <w:ind w:left="1701"/>
      </w:pPr>
      <w:r w:rsidRPr="00636E22">
        <w:t>При присоединении к акционерному обществу, акции которого включены в Базу расчета, другого акционерного общества цена акций (i-</w:t>
      </w:r>
      <w:proofErr w:type="spellStart"/>
      <w:r w:rsidRPr="00636E22">
        <w:t>ых</w:t>
      </w:r>
      <w:proofErr w:type="spellEnd"/>
      <w:r w:rsidRPr="00636E22">
        <w:t xml:space="preserve"> акций) (</w:t>
      </w:r>
      <w:proofErr w:type="spellStart"/>
      <w:r w:rsidRPr="00636E22">
        <w:t>Pi</w:t>
      </w:r>
      <w:proofErr w:type="spellEnd"/>
      <w:r w:rsidRPr="00636E22">
        <w:t>) фиксируется на уровне, определенном по итогам торгового дня, предшествующего дате фиксации. Дата фиксации цены i-ой акции (</w:t>
      </w:r>
      <w:proofErr w:type="spellStart"/>
      <w:r w:rsidRPr="00636E22">
        <w:t>Pi</w:t>
      </w:r>
      <w:proofErr w:type="spellEnd"/>
      <w:r w:rsidRPr="00636E22">
        <w:t>), а также условия прекращения фиксации цены i-ой акции (</w:t>
      </w:r>
      <w:proofErr w:type="spellStart"/>
      <w:r w:rsidRPr="00636E22">
        <w:t>Pi</w:t>
      </w:r>
      <w:proofErr w:type="spellEnd"/>
      <w:r w:rsidRPr="00636E22">
        <w:t>) определяются Биржей с учетом рекомендаций Индексного комитета. В дату прекращения фиксации цены i-ой акции (</w:t>
      </w:r>
      <w:proofErr w:type="spellStart"/>
      <w:r w:rsidRPr="00636E22">
        <w:t>Pi</w:t>
      </w:r>
      <w:proofErr w:type="spellEnd"/>
      <w:r w:rsidRPr="00636E22">
        <w:t>) осуществляется пересчет общего количества i-</w:t>
      </w:r>
      <w:proofErr w:type="spellStart"/>
      <w:r w:rsidRPr="00636E22">
        <w:t>ых</w:t>
      </w:r>
      <w:proofErr w:type="spellEnd"/>
      <w:r w:rsidRPr="00636E22">
        <w:t xml:space="preserve"> акций (</w:t>
      </w:r>
      <w:proofErr w:type="spellStart"/>
      <w:r w:rsidRPr="00636E22">
        <w:t>Qi</w:t>
      </w:r>
      <w:proofErr w:type="spellEnd"/>
      <w:r w:rsidRPr="00636E22">
        <w:t xml:space="preserve">) и Делителя </w:t>
      </w:r>
      <w:r w:rsidRPr="00636E22">
        <w:rPr>
          <w:lang w:val="en-US"/>
        </w:rPr>
        <w:t>D</w:t>
      </w:r>
      <w:r w:rsidRPr="00636E22">
        <w:t>.</w:t>
      </w:r>
    </w:p>
    <w:p w14:paraId="012D53BC" w14:textId="77777777" w:rsidR="00D27107" w:rsidRPr="00636E22" w:rsidRDefault="00D27107" w:rsidP="00F32204">
      <w:pPr>
        <w:pStyle w:val="4"/>
        <w:numPr>
          <w:ilvl w:val="0"/>
          <w:numId w:val="0"/>
        </w:numPr>
        <w:ind w:left="1701"/>
      </w:pPr>
      <w:r w:rsidRPr="00636E22">
        <w:t>При присоединении акционерного общества, акции которого включены в Базу расчета, к другому акционерному обществу, акции исключаются из Базы расчета в срок, определенный Биржей с учетом рекомендаций Индексного комитета.</w:t>
      </w:r>
    </w:p>
    <w:p w14:paraId="42F2013A" w14:textId="77777777" w:rsidR="00D27107" w:rsidRPr="00636E22" w:rsidRDefault="00D27107" w:rsidP="00F32204">
      <w:pPr>
        <w:pStyle w:val="4"/>
      </w:pPr>
      <w:r w:rsidRPr="00636E22">
        <w:t>Реорганизация акционерного общества, акции которого включены в Базу расчета, в форме разделения или выделения, осуществляемого одновременно со слиянием или с присоединением</w:t>
      </w:r>
      <w:r w:rsidR="00E0504E" w:rsidRPr="00636E22">
        <w:t>.</w:t>
      </w:r>
    </w:p>
    <w:p w14:paraId="5925F52C"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5C4CA1">
        <w:t>3.6.6.3</w:t>
      </w:r>
      <w:r w:rsidRPr="00636E22">
        <w:fldChar w:fldCharType="end"/>
      </w:r>
      <w:r w:rsidRPr="00636E22">
        <w:t xml:space="preserve"> настоящей Методики, а в отношении присоединения – правила, предусмотренные абзацем вторым пунктом </w:t>
      </w:r>
      <w:r w:rsidRPr="00636E22">
        <w:fldChar w:fldCharType="begin"/>
      </w:r>
      <w:r w:rsidRPr="00636E22">
        <w:instrText xml:space="preserve"> REF _Ref235352495 \r \h  \* MERGEFORMAT </w:instrText>
      </w:r>
      <w:r w:rsidRPr="00636E22">
        <w:fldChar w:fldCharType="separate"/>
      </w:r>
      <w:r w:rsidR="005C4CA1">
        <w:t>3.6.6.4</w:t>
      </w:r>
      <w:r w:rsidRPr="00636E22">
        <w:fldChar w:fldCharType="end"/>
      </w:r>
      <w:r w:rsidRPr="00636E22">
        <w:t xml:space="preserve"> настоящей Методики, за исключением требования о пересчете Делителя </w:t>
      </w:r>
      <w:r w:rsidRPr="00636E22">
        <w:rPr>
          <w:lang w:val="en-US"/>
        </w:rPr>
        <w:t>D</w:t>
      </w:r>
      <w:r w:rsidRPr="00636E22">
        <w:t>.</w:t>
      </w:r>
    </w:p>
    <w:p w14:paraId="203B7BE4"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5C4CA1">
        <w:t>3.6.6.3</w:t>
      </w:r>
      <w:r w:rsidRPr="00636E22">
        <w:fldChar w:fldCharType="end"/>
      </w:r>
      <w:r w:rsidRPr="00636E22">
        <w:t xml:space="preserve"> настоящей Методики.</w:t>
      </w:r>
    </w:p>
    <w:p w14:paraId="250CAAAD"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5C4CA1">
        <w:t>3.6.6.3</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5C4CA1">
        <w:t>3.6.6.1</w:t>
      </w:r>
      <w:r w:rsidRPr="00636E22">
        <w:fldChar w:fldCharType="end"/>
      </w:r>
      <w:r w:rsidRPr="00636E22">
        <w:t xml:space="preserve"> настоящей Методики.</w:t>
      </w:r>
    </w:p>
    <w:p w14:paraId="71FC884F"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5C4CA1">
        <w:t>3.6.6.3</w:t>
      </w:r>
      <w:r w:rsidRPr="00636E22">
        <w:fldChar w:fldCharType="end"/>
      </w:r>
      <w:r w:rsidRPr="00636E22">
        <w:t xml:space="preserve"> настоящей Методики.</w:t>
      </w:r>
    </w:p>
    <w:p w14:paraId="00063A43"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5C4CA1">
        <w:t>3.6.6.2</w:t>
      </w:r>
      <w:r w:rsidRPr="00636E22">
        <w:fldChar w:fldCharType="end"/>
      </w:r>
      <w:r w:rsidRPr="00636E22">
        <w:t xml:space="preserve"> настоящей Методики, а в отношении присоединения – правила, предусмотренные абзацем вторым пункта </w:t>
      </w:r>
      <w:r w:rsidRPr="00636E22">
        <w:fldChar w:fldCharType="begin"/>
      </w:r>
      <w:r w:rsidRPr="00636E22">
        <w:instrText xml:space="preserve"> REF _Ref235352495 \r \h  \* MERGEFORMAT </w:instrText>
      </w:r>
      <w:r w:rsidRPr="00636E22">
        <w:fldChar w:fldCharType="separate"/>
      </w:r>
      <w:r w:rsidR="005C4CA1">
        <w:t>3.6.6.4</w:t>
      </w:r>
      <w:r w:rsidRPr="00636E22">
        <w:fldChar w:fldCharType="end"/>
      </w:r>
      <w:r w:rsidRPr="00636E22">
        <w:t xml:space="preserve"> настоящей Методики, за исключением требования о пересчете коэффициента </w:t>
      </w:r>
      <w:r w:rsidRPr="00636E22">
        <w:rPr>
          <w:lang w:val="en-US"/>
        </w:rPr>
        <w:t>D</w:t>
      </w:r>
      <w:r w:rsidRPr="00636E22">
        <w:t>.</w:t>
      </w:r>
    </w:p>
    <w:p w14:paraId="09F5BDB0"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5C4CA1">
        <w:t>3.6.6.2</w:t>
      </w:r>
      <w:r w:rsidRPr="00636E22">
        <w:fldChar w:fldCharType="end"/>
      </w:r>
      <w:r w:rsidRPr="00636E22">
        <w:t xml:space="preserve"> настоящей Методики.</w:t>
      </w:r>
    </w:p>
    <w:p w14:paraId="337AB5E6"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слиянием вновь возникшего акционерного общества с акционерным обществом,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5C4CA1">
        <w:t>3.6.6.2</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5C4CA1">
        <w:t>3.6.6.1</w:t>
      </w:r>
      <w:r w:rsidRPr="00636E22">
        <w:fldChar w:fldCharType="end"/>
      </w:r>
      <w:r w:rsidRPr="00636E22">
        <w:t xml:space="preserve"> настоящей Методики.</w:t>
      </w:r>
    </w:p>
    <w:p w14:paraId="05A0F917"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другого акционерного общества с одновременным слиянием вновь возникшего акционерного общества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5C4CA1">
        <w:t>3.6.6.2</w:t>
      </w:r>
      <w:r w:rsidRPr="00636E22">
        <w:fldChar w:fldCharType="end"/>
      </w:r>
      <w:r w:rsidRPr="00636E22">
        <w:t xml:space="preserve"> настоящей Методики.</w:t>
      </w:r>
    </w:p>
    <w:bookmarkEnd w:id="174"/>
    <w:p w14:paraId="0B80A207" w14:textId="77777777" w:rsidR="00747A59" w:rsidRPr="00636E22" w:rsidRDefault="00747A59">
      <w:pPr>
        <w:rPr>
          <w:rFonts w:cs="Tahoma"/>
        </w:rPr>
      </w:pPr>
    </w:p>
    <w:p w14:paraId="60D4A2A2" w14:textId="77777777" w:rsidR="00096A43" w:rsidRPr="00636E22" w:rsidRDefault="00877E85" w:rsidP="00E0504E">
      <w:pPr>
        <w:pStyle w:val="10"/>
        <w:rPr>
          <w:rFonts w:cs="Tahoma"/>
        </w:rPr>
      </w:pPr>
      <w:bookmarkStart w:id="182" w:name="_Toc424906503"/>
      <w:bookmarkStart w:id="183" w:name="_Toc424906574"/>
      <w:bookmarkStart w:id="184" w:name="_Toc424906606"/>
      <w:bookmarkStart w:id="185" w:name="_Toc424906650"/>
      <w:bookmarkStart w:id="186" w:name="_Toc424906694"/>
      <w:bookmarkStart w:id="187" w:name="_Toc424906732"/>
      <w:bookmarkStart w:id="188" w:name="_Toc424909149"/>
      <w:bookmarkStart w:id="189" w:name="_Toc425425272"/>
      <w:bookmarkStart w:id="190" w:name="_Toc424122376"/>
      <w:bookmarkStart w:id="191" w:name="_Toc438462399"/>
      <w:bookmarkStart w:id="192" w:name="_Ref272826482"/>
      <w:bookmarkStart w:id="193" w:name="п_6_1"/>
      <w:bookmarkStart w:id="194" w:name="_Toc442363434"/>
      <w:bookmarkEnd w:id="182"/>
      <w:bookmarkEnd w:id="183"/>
      <w:bookmarkEnd w:id="184"/>
      <w:bookmarkEnd w:id="185"/>
      <w:bookmarkEnd w:id="186"/>
      <w:bookmarkEnd w:id="187"/>
      <w:bookmarkEnd w:id="188"/>
      <w:bookmarkEnd w:id="189"/>
      <w:r w:rsidRPr="00636E22">
        <w:t>Регламент расчета и раскрытия информации об индексах</w:t>
      </w:r>
      <w:bookmarkEnd w:id="190"/>
      <w:bookmarkEnd w:id="191"/>
      <w:bookmarkEnd w:id="194"/>
    </w:p>
    <w:p w14:paraId="5870149D" w14:textId="2E954381" w:rsidR="00B93A2C" w:rsidRPr="00636E22" w:rsidRDefault="00096A43" w:rsidP="00E0504E">
      <w:pPr>
        <w:pStyle w:val="a"/>
        <w:rPr>
          <w:rFonts w:cs="Tahoma"/>
        </w:rPr>
      </w:pPr>
      <w:r w:rsidRPr="00636E22">
        <w:rPr>
          <w:rFonts w:cs="Tahoma"/>
        </w:rPr>
        <w:t xml:space="preserve"> </w:t>
      </w:r>
      <w:bookmarkStart w:id="195" w:name="_Toc424122377"/>
      <w:bookmarkStart w:id="196" w:name="_Toc438462400"/>
      <w:bookmarkStart w:id="197" w:name="_Toc442363435"/>
      <w:r w:rsidRPr="00636E22">
        <w:rPr>
          <w:rFonts w:cs="Tahoma"/>
        </w:rPr>
        <w:t>Индексный комитет</w:t>
      </w:r>
      <w:bookmarkEnd w:id="195"/>
      <w:bookmarkEnd w:id="196"/>
      <w:bookmarkEnd w:id="197"/>
    </w:p>
    <w:p w14:paraId="5ED3BD39" w14:textId="77777777" w:rsidR="00FC2E41" w:rsidRPr="00636E22" w:rsidRDefault="00FC2E41" w:rsidP="00E0504E">
      <w:pPr>
        <w:pStyle w:val="30"/>
        <w:rPr>
          <w:rFonts w:cs="Tahoma"/>
        </w:rPr>
      </w:pPr>
      <w:r w:rsidRPr="00636E22">
        <w:rPr>
          <w:rFonts w:cs="Tahoma"/>
        </w:rPr>
        <w:t>Индексный комитет – совещательный орган Биржи</w:t>
      </w:r>
      <w:r w:rsidR="00465629" w:rsidRPr="00636E22">
        <w:rPr>
          <w:rFonts w:cs="Tahoma"/>
        </w:rPr>
        <w:t>, осуществляющий следующие функции:</w:t>
      </w:r>
    </w:p>
    <w:p w14:paraId="7C0F2D03" w14:textId="77777777" w:rsidR="008B74D0" w:rsidRPr="00636E22" w:rsidRDefault="00B93A2C" w:rsidP="00596498">
      <w:pPr>
        <w:pStyle w:val="11"/>
        <w:rPr>
          <w:rFonts w:cs="Tahoma"/>
        </w:rPr>
      </w:pPr>
      <w:r w:rsidRPr="00636E22">
        <w:rPr>
          <w:rFonts w:cs="Tahoma"/>
        </w:rPr>
        <w:t>формирование экспертного мнения, предложений и рекоме</w:t>
      </w:r>
      <w:r w:rsidR="00FC2E41" w:rsidRPr="00636E22">
        <w:rPr>
          <w:rFonts w:cs="Tahoma"/>
        </w:rPr>
        <w:t xml:space="preserve">ндаций </w:t>
      </w:r>
      <w:r w:rsidR="003A071F" w:rsidRPr="00636E22">
        <w:rPr>
          <w:rFonts w:cs="Tahoma"/>
        </w:rPr>
        <w:t>уполномоченному органу</w:t>
      </w:r>
      <w:r w:rsidR="00FC2E41" w:rsidRPr="00636E22">
        <w:rPr>
          <w:rFonts w:cs="Tahoma"/>
        </w:rPr>
        <w:t xml:space="preserve"> </w:t>
      </w:r>
      <w:r w:rsidRPr="00636E22">
        <w:rPr>
          <w:rFonts w:cs="Tahoma"/>
        </w:rPr>
        <w:t xml:space="preserve">Биржи по вопросам развития системы управления </w:t>
      </w:r>
      <w:r w:rsidR="008B74D0" w:rsidRPr="00636E22">
        <w:rPr>
          <w:rFonts w:cs="Tahoma"/>
        </w:rPr>
        <w:t>И</w:t>
      </w:r>
      <w:r w:rsidRPr="00636E22">
        <w:rPr>
          <w:rFonts w:cs="Tahoma"/>
        </w:rPr>
        <w:t>ндексами и иными индик</w:t>
      </w:r>
      <w:r w:rsidR="00FC2E41" w:rsidRPr="00636E22">
        <w:rPr>
          <w:rFonts w:cs="Tahoma"/>
        </w:rPr>
        <w:t>аторами, рассчитываемыми Биржей</w:t>
      </w:r>
      <w:r w:rsidR="008B74D0" w:rsidRPr="00636E22">
        <w:rPr>
          <w:rFonts w:cs="Tahoma"/>
        </w:rPr>
        <w:t>;</w:t>
      </w:r>
    </w:p>
    <w:p w14:paraId="6D3ECF36" w14:textId="77777777" w:rsidR="008B74D0" w:rsidRPr="00636E22" w:rsidRDefault="008B74D0" w:rsidP="00596498">
      <w:pPr>
        <w:pStyle w:val="11"/>
        <w:rPr>
          <w:rFonts w:cs="Tahoma"/>
        </w:rPr>
      </w:pPr>
      <w:r w:rsidRPr="00636E22">
        <w:rPr>
          <w:rFonts w:cs="Tahoma"/>
        </w:rPr>
        <w:t xml:space="preserve">разработка предложений в части совершенствования методик расчета Индексов и иных индикаторов; </w:t>
      </w:r>
    </w:p>
    <w:p w14:paraId="1DA04607" w14:textId="3D958A09" w:rsidR="00465629" w:rsidRPr="00636E22" w:rsidRDefault="008B74D0" w:rsidP="00596498">
      <w:pPr>
        <w:pStyle w:val="11"/>
        <w:rPr>
          <w:rFonts w:cs="Tahoma"/>
        </w:rPr>
      </w:pPr>
      <w:r w:rsidRPr="00636E22">
        <w:rPr>
          <w:rFonts w:cs="Tahoma"/>
        </w:rPr>
        <w:t xml:space="preserve">осуществление экспертизы ценных бумаг при пересмотре </w:t>
      </w:r>
      <w:r w:rsidR="00E334BA">
        <w:rPr>
          <w:rFonts w:cs="Tahoma"/>
        </w:rPr>
        <w:t>Б</w:t>
      </w:r>
      <w:r w:rsidRPr="00636E22">
        <w:rPr>
          <w:rFonts w:cs="Tahoma"/>
        </w:rPr>
        <w:t>аз</w:t>
      </w:r>
      <w:r w:rsidR="00E334BA">
        <w:rPr>
          <w:rFonts w:cs="Tahoma"/>
        </w:rPr>
        <w:t>ы</w:t>
      </w:r>
      <w:r w:rsidRPr="00636E22">
        <w:rPr>
          <w:rFonts w:cs="Tahoma"/>
        </w:rPr>
        <w:t xml:space="preserve"> расчета Индексов</w:t>
      </w:r>
      <w:r w:rsidR="00ED17F2" w:rsidRPr="00ED17F2">
        <w:rPr>
          <w:rFonts w:cs="Tahoma"/>
        </w:rPr>
        <w:t>;</w:t>
      </w:r>
    </w:p>
    <w:p w14:paraId="28AB3450" w14:textId="77777777" w:rsidR="008B74D0" w:rsidRPr="00636E22" w:rsidRDefault="00465629" w:rsidP="00596498">
      <w:pPr>
        <w:pStyle w:val="11"/>
        <w:rPr>
          <w:rFonts w:cs="Tahoma"/>
        </w:rPr>
      </w:pPr>
      <w:r w:rsidRPr="00636E22">
        <w:rPr>
          <w:rFonts w:cs="Tahoma"/>
        </w:rPr>
        <w:t>разработка предложений по внедрению Биржей новых индекс</w:t>
      </w:r>
      <w:r w:rsidR="008B74D0" w:rsidRPr="00636E22">
        <w:rPr>
          <w:rFonts w:cs="Tahoma"/>
        </w:rPr>
        <w:t>ов</w:t>
      </w:r>
      <w:r w:rsidRPr="00636E22">
        <w:rPr>
          <w:rFonts w:cs="Tahoma"/>
        </w:rPr>
        <w:t>, технологий, расчетов и принятие по ним рекомендаций</w:t>
      </w:r>
      <w:r w:rsidR="00ED17F2" w:rsidRPr="00ED17F2">
        <w:rPr>
          <w:rFonts w:cs="Tahoma"/>
        </w:rPr>
        <w:t>;</w:t>
      </w:r>
    </w:p>
    <w:p w14:paraId="4B02BCA0" w14:textId="2A7570A5" w:rsidR="008B74D0" w:rsidRPr="00636E22" w:rsidRDefault="008B74D0" w:rsidP="00596498">
      <w:pPr>
        <w:pStyle w:val="11"/>
        <w:rPr>
          <w:rFonts w:cs="Tahoma"/>
        </w:rPr>
      </w:pPr>
      <w:r w:rsidRPr="00636E22">
        <w:rPr>
          <w:rFonts w:cs="Tahoma"/>
        </w:rPr>
        <w:t xml:space="preserve">разработка рекомендаций в отношении раскрытия информации об </w:t>
      </w:r>
      <w:r w:rsidR="008632A4">
        <w:rPr>
          <w:rFonts w:cs="Tahoma"/>
        </w:rPr>
        <w:t>И</w:t>
      </w:r>
      <w:r w:rsidRPr="00636E22">
        <w:rPr>
          <w:rFonts w:cs="Tahoma"/>
        </w:rPr>
        <w:t xml:space="preserve">ндексах и иных индикаторах; </w:t>
      </w:r>
    </w:p>
    <w:p w14:paraId="430B1E9E" w14:textId="77777777" w:rsidR="008B74D0" w:rsidRPr="00636E22" w:rsidRDefault="008B74D0" w:rsidP="00596498">
      <w:pPr>
        <w:pStyle w:val="11"/>
        <w:rPr>
          <w:rFonts w:cs="Tahoma"/>
        </w:rPr>
      </w:pPr>
      <w:r w:rsidRPr="00636E22">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14:paraId="1CA25ABC" w14:textId="77777777" w:rsidR="008B74D0" w:rsidRPr="00636E22" w:rsidRDefault="008B74D0" w:rsidP="00596498">
      <w:pPr>
        <w:pStyle w:val="11"/>
        <w:rPr>
          <w:rFonts w:cs="Tahoma"/>
        </w:rPr>
      </w:pPr>
      <w:r w:rsidRPr="00636E22">
        <w:rPr>
          <w:rFonts w:cs="Tahoma"/>
        </w:rPr>
        <w:t>разработка предложений по совершенствованию эффективности системы управления Индексами и иными индикаторами, рассчитываемыми Биржей, рассмотрение соответствующих вопросов и принятие рекомендаций</w:t>
      </w:r>
      <w:r w:rsidR="00596498" w:rsidRPr="00636E22">
        <w:rPr>
          <w:rFonts w:cs="Tahoma"/>
        </w:rPr>
        <w:t>.</w:t>
      </w:r>
    </w:p>
    <w:p w14:paraId="1B7F8EC7" w14:textId="766F359E" w:rsidR="00502FD7" w:rsidRDefault="005147E7" w:rsidP="005147E7">
      <w:pPr>
        <w:pStyle w:val="30"/>
        <w:rPr>
          <w:rFonts w:cs="Tahoma"/>
        </w:rPr>
      </w:pPr>
      <w:r w:rsidRPr="00636E22">
        <w:rPr>
          <w:rFonts w:cs="Tahoma"/>
        </w:rPr>
        <w:t xml:space="preserve">Ведение деятельности по созданию, расчету, пересмотру и обновлению </w:t>
      </w:r>
      <w:r w:rsidR="008632A4">
        <w:rPr>
          <w:rFonts w:cs="Tahoma"/>
        </w:rPr>
        <w:t>И</w:t>
      </w:r>
      <w:r w:rsidRPr="00636E22">
        <w:rPr>
          <w:rFonts w:cs="Tahoma"/>
        </w:rPr>
        <w:t xml:space="preserve">ндексов и настоящей Методики основано на совокупности административных принципов и правил, описанных в Политике </w:t>
      </w:r>
      <w:r w:rsidR="0085264B">
        <w:rPr>
          <w:rFonts w:cs="Tahoma"/>
        </w:rPr>
        <w:t>И</w:t>
      </w:r>
      <w:r w:rsidRPr="00636E22">
        <w:rPr>
          <w:rFonts w:cs="Tahoma"/>
        </w:rPr>
        <w:t>ндекс</w:t>
      </w:r>
      <w:r w:rsidR="0085264B">
        <w:rPr>
          <w:rFonts w:cs="Tahoma"/>
        </w:rPr>
        <w:t>-</w:t>
      </w:r>
      <w:r w:rsidRPr="00636E22">
        <w:rPr>
          <w:rFonts w:cs="Tahoma"/>
        </w:rPr>
        <w:t>менеджмента Московской Биржи.</w:t>
      </w:r>
    </w:p>
    <w:p w14:paraId="5E2F6049" w14:textId="77777777" w:rsidR="00F17D6A" w:rsidRPr="00636E22" w:rsidRDefault="00F17D6A" w:rsidP="00F17D6A">
      <w:pPr>
        <w:pStyle w:val="30"/>
        <w:rPr>
          <w:rFonts w:cs="Tahoma"/>
        </w:rPr>
      </w:pPr>
      <w:r w:rsidRPr="00636E22">
        <w:rPr>
          <w:rFonts w:cs="Tahoma"/>
        </w:rPr>
        <w:t>Методика, а также изменения и дополнения к ней разрабатываются с учетом рекомендаций Индексного комитета.</w:t>
      </w:r>
    </w:p>
    <w:p w14:paraId="07952FC7" w14:textId="77777777" w:rsidR="00562BF9" w:rsidRDefault="00562BF9" w:rsidP="001A29C3">
      <w:pPr>
        <w:rPr>
          <w:rFonts w:cs="Tahoma"/>
        </w:rPr>
      </w:pPr>
    </w:p>
    <w:p w14:paraId="0156A3B6" w14:textId="77777777" w:rsidR="00096A43" w:rsidRPr="00636E22" w:rsidRDefault="00096A43" w:rsidP="00E0504E">
      <w:pPr>
        <w:pStyle w:val="a"/>
        <w:rPr>
          <w:rFonts w:cs="Tahoma"/>
        </w:rPr>
      </w:pPr>
      <w:bookmarkStart w:id="198" w:name="_Toc424122379"/>
      <w:bookmarkStart w:id="199" w:name="_Toc438462401"/>
      <w:bookmarkStart w:id="200" w:name="_Toc442363436"/>
      <w:r w:rsidRPr="00636E22">
        <w:rPr>
          <w:rFonts w:cs="Tahoma"/>
        </w:rPr>
        <w:t>Расписание расчета</w:t>
      </w:r>
      <w:bookmarkEnd w:id="198"/>
      <w:bookmarkEnd w:id="199"/>
      <w:bookmarkEnd w:id="200"/>
    </w:p>
    <w:p w14:paraId="73D33C5B" w14:textId="03E6A79E" w:rsidR="00096A43" w:rsidRPr="00636E22" w:rsidRDefault="00096A43" w:rsidP="00E0504E">
      <w:pPr>
        <w:pStyle w:val="30"/>
        <w:rPr>
          <w:rFonts w:cs="Tahoma"/>
        </w:rPr>
      </w:pPr>
      <w:bookmarkStart w:id="201" w:name="_Ref422320147"/>
      <w:r w:rsidRPr="00636E22">
        <w:rPr>
          <w:rFonts w:cs="Tahoma"/>
        </w:rPr>
        <w:t xml:space="preserve">Расчет значений Индексов осуществляется </w:t>
      </w:r>
      <w:r w:rsidR="005F5B1E" w:rsidRPr="00636E22">
        <w:rPr>
          <w:rFonts w:cs="Tahoma"/>
        </w:rPr>
        <w:t>с периодичностью, установленной в Приложении 1</w:t>
      </w:r>
      <w:r w:rsidRPr="00636E22">
        <w:rPr>
          <w:rFonts w:cs="Tahoma"/>
        </w:rPr>
        <w:t>. Указанная периодичность расчета Индексов может быть изменена решением Биржи</w:t>
      </w:r>
      <w:bookmarkStart w:id="202" w:name="OLE_LINK6"/>
      <w:bookmarkStart w:id="203" w:name="OLE_LINK7"/>
      <w:r w:rsidRPr="00636E22">
        <w:rPr>
          <w:rFonts w:cs="Tahoma"/>
        </w:rPr>
        <w:t xml:space="preserve">, но в пределах сроков, установленных нормативными актами Банка России. </w:t>
      </w:r>
      <w:bookmarkEnd w:id="201"/>
      <w:bookmarkEnd w:id="202"/>
      <w:bookmarkEnd w:id="203"/>
    </w:p>
    <w:p w14:paraId="1C9254C7" w14:textId="77777777" w:rsidR="00096A43" w:rsidRPr="00636E22" w:rsidRDefault="00096A43" w:rsidP="00E0504E">
      <w:pPr>
        <w:pStyle w:val="30"/>
        <w:rPr>
          <w:rFonts w:cs="Tahoma"/>
        </w:rPr>
      </w:pPr>
      <w:r w:rsidRPr="00636E22">
        <w:rPr>
          <w:rFonts w:cs="Tahoma"/>
        </w:rPr>
        <w:t>Если иное не установлено нормативными актами Банка России, Биржа вправе изменять время начала и (или) время окончания расчета Индексов.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их вступления в силу, если Биржей не установлен иной срок, путем раскрытия соответствующей информации.</w:t>
      </w:r>
    </w:p>
    <w:p w14:paraId="34CB2977" w14:textId="77777777" w:rsidR="00502FD7" w:rsidRPr="00636E22" w:rsidRDefault="00502FD7" w:rsidP="00502FD7">
      <w:pPr>
        <w:jc w:val="both"/>
        <w:rPr>
          <w:rFonts w:cs="Tahoma"/>
          <w:szCs w:val="20"/>
        </w:rPr>
      </w:pPr>
    </w:p>
    <w:p w14:paraId="71028588" w14:textId="77777777" w:rsidR="007A619B" w:rsidRPr="00636E22" w:rsidRDefault="007A619B" w:rsidP="00E0504E">
      <w:pPr>
        <w:pStyle w:val="a"/>
        <w:rPr>
          <w:rFonts w:cs="Tahoma"/>
        </w:rPr>
      </w:pPr>
      <w:bookmarkStart w:id="204" w:name="_Toc424122380"/>
      <w:bookmarkStart w:id="205" w:name="_Toc438462402"/>
      <w:bookmarkStart w:id="206" w:name="_Toc442363437"/>
      <w:r w:rsidRPr="00636E22">
        <w:rPr>
          <w:rFonts w:cs="Tahoma"/>
        </w:rPr>
        <w:t>Контроль за расчетом индексов</w:t>
      </w:r>
      <w:bookmarkEnd w:id="204"/>
      <w:bookmarkEnd w:id="205"/>
      <w:bookmarkEnd w:id="206"/>
    </w:p>
    <w:p w14:paraId="08C9A14E" w14:textId="77777777" w:rsidR="00096A43" w:rsidRPr="00636E22" w:rsidRDefault="00096A43" w:rsidP="00E0504E">
      <w:pPr>
        <w:pStyle w:val="30"/>
        <w:rPr>
          <w:rFonts w:cs="Tahoma"/>
        </w:rPr>
      </w:pPr>
      <w:r w:rsidRPr="00636E22">
        <w:rPr>
          <w:rFonts w:cs="Tahoma"/>
        </w:rPr>
        <w:t>В случае возникновения технического сбоя при расчете Индексов либо технического сбоя в ходе торгов ценными бумагами на Бирже, приведшего к искажению данных, использовавшихся для расчета Индексов, допускается перерасчет рассчитанных ранее значений Индексов, но не ранее,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через официальное представительство Биржи в сети Интернет.</w:t>
      </w:r>
    </w:p>
    <w:p w14:paraId="3A3DDA38" w14:textId="77777777" w:rsidR="00096A43" w:rsidRPr="00636E22" w:rsidRDefault="00096A43" w:rsidP="00E0504E">
      <w:pPr>
        <w:pStyle w:val="30"/>
        <w:rPr>
          <w:rFonts w:cs="Tahoma"/>
        </w:rPr>
      </w:pPr>
      <w:r w:rsidRPr="00636E22">
        <w:rPr>
          <w:rFonts w:cs="Tahoma"/>
        </w:rPr>
        <w:t>В случае наступления обстоятельств, которые могут негативно повлиять на адекватность отражения Индексами реального состояния российского фондового рынка, Биржа вправе предпринять любые действия, необходимые для обеспечения адекватности Индексов, в том числе исключить Акции из Базы расчета, установить значения параметров, используемых для расчета показателей, предусмотренных настоящей Методикой и т.д.</w:t>
      </w:r>
    </w:p>
    <w:p w14:paraId="71E9689D" w14:textId="77777777" w:rsidR="00562BF9" w:rsidRPr="00636E22" w:rsidRDefault="00562BF9" w:rsidP="001A29C3">
      <w:pPr>
        <w:rPr>
          <w:rFonts w:cs="Tahoma"/>
        </w:rPr>
      </w:pPr>
      <w:bookmarkStart w:id="207" w:name="_Ref423537260"/>
      <w:bookmarkEnd w:id="192"/>
      <w:bookmarkEnd w:id="193"/>
    </w:p>
    <w:p w14:paraId="225F39CF" w14:textId="77777777" w:rsidR="00657BF4" w:rsidRPr="00636E22" w:rsidRDefault="00657BF4" w:rsidP="00E0504E">
      <w:pPr>
        <w:pStyle w:val="a"/>
        <w:rPr>
          <w:rFonts w:cs="Tahoma"/>
        </w:rPr>
      </w:pPr>
      <w:bookmarkStart w:id="208" w:name="_Toc424122381"/>
      <w:bookmarkStart w:id="209" w:name="_Ref424288365"/>
      <w:bookmarkStart w:id="210" w:name="_Toc438462403"/>
      <w:bookmarkStart w:id="211" w:name="_Toc442363438"/>
      <w:r w:rsidRPr="00636E22">
        <w:rPr>
          <w:rFonts w:cs="Tahoma"/>
        </w:rPr>
        <w:t>Раскрытие информации</w:t>
      </w:r>
      <w:bookmarkEnd w:id="207"/>
      <w:bookmarkEnd w:id="208"/>
      <w:bookmarkEnd w:id="209"/>
      <w:bookmarkEnd w:id="210"/>
      <w:bookmarkEnd w:id="211"/>
    </w:p>
    <w:p w14:paraId="2001550F" w14:textId="77777777" w:rsidR="00FD5D63" w:rsidRPr="00636E22" w:rsidRDefault="00FD5D63" w:rsidP="00FD5D63">
      <w:pPr>
        <w:pStyle w:val="30"/>
        <w:rPr>
          <w:rFonts w:cs="Tahoma"/>
        </w:rPr>
      </w:pPr>
      <w:r w:rsidRPr="00636E22">
        <w:rPr>
          <w:rFonts w:cs="Tahoma"/>
        </w:rPr>
        <w:t>Методика утверждается Биржей и вступает в силу в дату, определяемую Биржей. Внесение изменений и дополнений в Методику может осуществляться не чаще одного раза в квартал.</w:t>
      </w:r>
    </w:p>
    <w:p w14:paraId="6E28E5C1" w14:textId="2D5393AE" w:rsidR="00FD5D63" w:rsidRPr="00636E22" w:rsidRDefault="00FD5D63" w:rsidP="005A71BD">
      <w:pPr>
        <w:pStyle w:val="30"/>
      </w:pPr>
      <w:r w:rsidRPr="00636E22">
        <w:t xml:space="preserve">Текст утвержденной Методики раскрывается Биржей не позднее, чем за </w:t>
      </w:r>
      <w:r w:rsidR="005A71BD">
        <w:rPr>
          <w:rFonts w:cs="Tahoma"/>
        </w:rPr>
        <w:t>три рабочих дня</w:t>
      </w:r>
      <w:r w:rsidR="005A71BD" w:rsidRPr="005A71BD">
        <w:t xml:space="preserve"> </w:t>
      </w:r>
      <w:r w:rsidRPr="00636E22">
        <w:t>до даты вступления ее в силу.</w:t>
      </w:r>
    </w:p>
    <w:p w14:paraId="3CA25CEF" w14:textId="77777777" w:rsidR="00FD5D63" w:rsidRDefault="00FD5D63" w:rsidP="00FD5D63">
      <w:pPr>
        <w:pStyle w:val="30"/>
        <w:rPr>
          <w:rFonts w:cs="Tahoma"/>
        </w:rPr>
      </w:pPr>
      <w:r w:rsidRPr="00636E22">
        <w:rPr>
          <w:rFonts w:cs="Tahoma"/>
        </w:rPr>
        <w:t>Раскрытие информации, предусмотренное Методикой, осуществляется через официальное представительство Биржи в сети Интернет.</w:t>
      </w:r>
    </w:p>
    <w:p w14:paraId="4D055FE9" w14:textId="77777777" w:rsidR="00657BF4" w:rsidRPr="00636E22" w:rsidRDefault="008111D7" w:rsidP="00E0504E">
      <w:pPr>
        <w:pStyle w:val="30"/>
        <w:rPr>
          <w:rFonts w:cs="Tahoma"/>
        </w:rPr>
      </w:pPr>
      <w:r w:rsidRPr="00636E22">
        <w:rPr>
          <w:rFonts w:cs="Tahoma"/>
        </w:rPr>
        <w:t xml:space="preserve">При изменении используемых </w:t>
      </w:r>
      <w:r w:rsidR="00FF4C0D" w:rsidRPr="00636E22">
        <w:rPr>
          <w:rFonts w:cs="Tahoma"/>
        </w:rPr>
        <w:t>в расчете</w:t>
      </w:r>
      <w:r w:rsidRPr="00636E22">
        <w:rPr>
          <w:rFonts w:cs="Tahoma"/>
        </w:rPr>
        <w:t xml:space="preserve"> Индексов показателей, основанных на субъективной (экспертной) оценке, Биржа раскрывает через официальное представительство 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14:paraId="623D3FB0" w14:textId="77777777" w:rsidR="006E0BB7" w:rsidRPr="00636E22" w:rsidRDefault="00657BF4" w:rsidP="00E0504E">
      <w:pPr>
        <w:pStyle w:val="30"/>
        <w:rPr>
          <w:rFonts w:cs="Tahoma"/>
        </w:rPr>
      </w:pPr>
      <w:r w:rsidRPr="00636E22">
        <w:rPr>
          <w:rFonts w:cs="Tahoma"/>
        </w:rPr>
        <w:t xml:space="preserve">Помимо информации, </w:t>
      </w:r>
      <w:r w:rsidR="00805FBD" w:rsidRPr="00636E22">
        <w:rPr>
          <w:rFonts w:cs="Tahoma"/>
        </w:rPr>
        <w:t>раскрытие которой предусмотрено</w:t>
      </w:r>
      <w:r w:rsidRPr="00636E22">
        <w:rPr>
          <w:rFonts w:cs="Tahoma"/>
        </w:rPr>
        <w:t xml:space="preserve"> настоящей Методикой</w:t>
      </w:r>
      <w:r w:rsidR="00805FBD" w:rsidRPr="00636E22">
        <w:rPr>
          <w:rFonts w:cs="Tahoma"/>
        </w:rPr>
        <w:t>,</w:t>
      </w:r>
      <w:r w:rsidRPr="00636E22">
        <w:rPr>
          <w:rFonts w:cs="Tahoma"/>
        </w:rPr>
        <w:t xml:space="preserve"> </w:t>
      </w:r>
      <w:r w:rsidR="00805FBD" w:rsidRPr="00636E22">
        <w:rPr>
          <w:rFonts w:cs="Tahoma"/>
        </w:rPr>
        <w:t xml:space="preserve">Биржа </w:t>
      </w:r>
      <w:r w:rsidR="00BE468C" w:rsidRPr="00636E22">
        <w:rPr>
          <w:rFonts w:cs="Tahoma"/>
        </w:rPr>
        <w:t xml:space="preserve">ежедневно </w:t>
      </w:r>
      <w:r w:rsidR="006E0BB7" w:rsidRPr="00636E22">
        <w:rPr>
          <w:rFonts w:cs="Tahoma"/>
        </w:rPr>
        <w:t>раскрывает:</w:t>
      </w:r>
    </w:p>
    <w:p w14:paraId="62C13F2B" w14:textId="77777777" w:rsidR="006B5D89" w:rsidRPr="00636E22" w:rsidRDefault="00BE468C" w:rsidP="00E0504E">
      <w:pPr>
        <w:pStyle w:val="11"/>
        <w:rPr>
          <w:rFonts w:cs="Tahoma"/>
        </w:rPr>
      </w:pPr>
      <w:r w:rsidRPr="00636E22">
        <w:rPr>
          <w:rFonts w:cs="Tahoma"/>
        </w:rPr>
        <w:t xml:space="preserve">Базу </w:t>
      </w:r>
      <w:r w:rsidR="0004241E" w:rsidRPr="00636E22">
        <w:rPr>
          <w:rFonts w:cs="Tahoma"/>
        </w:rPr>
        <w:t>расчета</w:t>
      </w:r>
      <w:r w:rsidR="00657BF4" w:rsidRPr="00636E22">
        <w:rPr>
          <w:rFonts w:cs="Tahoma"/>
        </w:rPr>
        <w:t>,</w:t>
      </w:r>
    </w:p>
    <w:p w14:paraId="056BEBF0" w14:textId="77777777" w:rsidR="006E0BB7" w:rsidRPr="00636E22" w:rsidRDefault="00562BF9" w:rsidP="00E0504E">
      <w:pPr>
        <w:pStyle w:val="11"/>
        <w:rPr>
          <w:rFonts w:cs="Tahoma"/>
        </w:rPr>
      </w:pPr>
      <w:r w:rsidRPr="00636E22">
        <w:rPr>
          <w:rFonts w:cs="Tahoma"/>
        </w:rPr>
        <w:t>О</w:t>
      </w:r>
      <w:r w:rsidR="00657BF4" w:rsidRPr="00636E22">
        <w:rPr>
          <w:rFonts w:cs="Tahoma"/>
        </w:rPr>
        <w:t xml:space="preserve">бщее количество </w:t>
      </w:r>
      <w:proofErr w:type="spellStart"/>
      <w:r w:rsidR="00657BF4" w:rsidRPr="00636E22">
        <w:rPr>
          <w:rFonts w:cs="Tahoma"/>
          <w:lang w:val="en-US"/>
        </w:rPr>
        <w:t>i</w:t>
      </w:r>
      <w:proofErr w:type="spellEnd"/>
      <w:r w:rsidR="00657BF4" w:rsidRPr="00636E22">
        <w:rPr>
          <w:rFonts w:cs="Tahoma"/>
        </w:rPr>
        <w:t>-ых Акций (</w:t>
      </w:r>
      <w:r w:rsidR="00657BF4" w:rsidRPr="00636E22">
        <w:rPr>
          <w:rFonts w:cs="Tahoma"/>
          <w:lang w:val="en-US"/>
        </w:rPr>
        <w:t>Q</w:t>
      </w:r>
      <w:r w:rsidR="00657BF4" w:rsidRPr="00636E22">
        <w:rPr>
          <w:rFonts w:cs="Tahoma"/>
          <w:vertAlign w:val="subscript"/>
          <w:lang w:val="en-US"/>
        </w:rPr>
        <w:t>i</w:t>
      </w:r>
      <w:r w:rsidR="00657BF4" w:rsidRPr="00636E22">
        <w:rPr>
          <w:rFonts w:cs="Tahoma"/>
        </w:rPr>
        <w:t xml:space="preserve">) по каждой </w:t>
      </w:r>
      <w:proofErr w:type="spellStart"/>
      <w:r w:rsidR="00657BF4" w:rsidRPr="00636E22">
        <w:rPr>
          <w:rFonts w:cs="Tahoma"/>
          <w:lang w:val="en-US"/>
        </w:rPr>
        <w:t>i</w:t>
      </w:r>
      <w:proofErr w:type="spellEnd"/>
      <w:r w:rsidR="00657BF4" w:rsidRPr="00636E22">
        <w:rPr>
          <w:rFonts w:cs="Tahoma"/>
        </w:rPr>
        <w:t>-ой Акции</w:t>
      </w:r>
    </w:p>
    <w:p w14:paraId="1847108F" w14:textId="77777777" w:rsidR="006E0BB7" w:rsidRPr="00636E22" w:rsidRDefault="00657BF4" w:rsidP="00E0504E">
      <w:pPr>
        <w:pStyle w:val="11"/>
        <w:rPr>
          <w:rFonts w:cs="Tahoma"/>
        </w:rPr>
      </w:pPr>
      <w:r w:rsidRPr="00636E22">
        <w:rPr>
          <w:rFonts w:cs="Tahoma"/>
        </w:rPr>
        <w:t xml:space="preserve">Удельный вес </w:t>
      </w:r>
      <w:proofErr w:type="spellStart"/>
      <w:r w:rsidRPr="00636E22">
        <w:rPr>
          <w:rFonts w:cs="Tahoma"/>
          <w:lang w:val="en-US"/>
        </w:rPr>
        <w:t>i</w:t>
      </w:r>
      <w:proofErr w:type="spellEnd"/>
      <w:r w:rsidRPr="00636E22">
        <w:rPr>
          <w:rFonts w:cs="Tahoma"/>
        </w:rPr>
        <w:t xml:space="preserve">-ой Акций по каждой </w:t>
      </w:r>
      <w:proofErr w:type="spellStart"/>
      <w:r w:rsidRPr="00636E22">
        <w:rPr>
          <w:rFonts w:cs="Tahoma"/>
          <w:lang w:val="en-US"/>
        </w:rPr>
        <w:t>i</w:t>
      </w:r>
      <w:proofErr w:type="spellEnd"/>
      <w:r w:rsidRPr="00636E22">
        <w:rPr>
          <w:rFonts w:cs="Tahoma"/>
        </w:rPr>
        <w:t>-ой Акции</w:t>
      </w:r>
      <w:r w:rsidR="006E0BB7" w:rsidRPr="00636E22">
        <w:rPr>
          <w:rFonts w:cs="Tahoma"/>
        </w:rPr>
        <w:t>,</w:t>
      </w:r>
    </w:p>
    <w:p w14:paraId="79530487" w14:textId="77777777" w:rsidR="00B86E5C" w:rsidRDefault="00562BF9" w:rsidP="00E0504E">
      <w:pPr>
        <w:pStyle w:val="11"/>
        <w:rPr>
          <w:rFonts w:cs="Tahoma"/>
        </w:rPr>
      </w:pPr>
      <w:r w:rsidRPr="00636E22">
        <w:rPr>
          <w:rFonts w:cs="Tahoma"/>
        </w:rPr>
        <w:t>И</w:t>
      </w:r>
      <w:r w:rsidR="00657BF4" w:rsidRPr="00636E22">
        <w:rPr>
          <w:rFonts w:cs="Tahoma"/>
        </w:rPr>
        <w:t>нформаци</w:t>
      </w:r>
      <w:r w:rsidR="00B86E5C">
        <w:rPr>
          <w:rFonts w:cs="Tahoma"/>
        </w:rPr>
        <w:t>ю</w:t>
      </w:r>
      <w:r w:rsidR="00657BF4" w:rsidRPr="00636E22">
        <w:rPr>
          <w:rFonts w:cs="Tahoma"/>
        </w:rPr>
        <w:t xml:space="preserve"> о соответствии (несоответствии) Индекс</w:t>
      </w:r>
      <w:r w:rsidR="0021166E" w:rsidRPr="00636E22">
        <w:rPr>
          <w:rFonts w:cs="Tahoma"/>
        </w:rPr>
        <w:t>ов</w:t>
      </w:r>
      <w:r w:rsidR="00657BF4" w:rsidRPr="00636E22">
        <w:rPr>
          <w:rFonts w:cs="Tahoma"/>
        </w:rPr>
        <w:t xml:space="preserve"> требованиям, предусмотренным нормативными актами</w:t>
      </w:r>
      <w:r w:rsidR="00C22CF3" w:rsidRPr="00636E22">
        <w:rPr>
          <w:rFonts w:cs="Tahoma"/>
        </w:rPr>
        <w:t xml:space="preserve"> Банка России</w:t>
      </w:r>
      <w:r w:rsidR="00657BF4" w:rsidRPr="00636E22">
        <w:rPr>
          <w:rFonts w:cs="Tahoma"/>
        </w:rPr>
        <w:t>, устанавливающими требования к индексам, на основе которых могут создаваться паевые инвестиционные фонды</w:t>
      </w:r>
      <w:r w:rsidR="00B86E5C">
        <w:rPr>
          <w:rFonts w:cs="Tahoma"/>
        </w:rPr>
        <w:t>,</w:t>
      </w:r>
    </w:p>
    <w:p w14:paraId="00E1B34C" w14:textId="77777777" w:rsidR="000D4911" w:rsidRDefault="00B86E5C" w:rsidP="00E0504E">
      <w:pPr>
        <w:pStyle w:val="11"/>
        <w:rPr>
          <w:rFonts w:cs="Tahoma"/>
        </w:rPr>
      </w:pPr>
      <w:r>
        <w:rPr>
          <w:rFonts w:cs="Tahoma"/>
        </w:rPr>
        <w:t>Значения закрытия Индексов</w:t>
      </w:r>
      <w:r w:rsidR="000D4911">
        <w:rPr>
          <w:rFonts w:cs="Tahoma"/>
        </w:rPr>
        <w:t>,</w:t>
      </w:r>
    </w:p>
    <w:p w14:paraId="6DA80EA6" w14:textId="77777777" w:rsidR="006E0BB7" w:rsidRPr="00636E22" w:rsidRDefault="000D4911" w:rsidP="00E0504E">
      <w:pPr>
        <w:pStyle w:val="11"/>
        <w:rPr>
          <w:rFonts w:cs="Tahoma"/>
        </w:rPr>
      </w:pPr>
      <w:r>
        <w:rPr>
          <w:rFonts w:cs="Tahoma"/>
        </w:rPr>
        <w:t>З</w:t>
      </w:r>
      <w:r w:rsidRPr="00636E22">
        <w:rPr>
          <w:rFonts w:cs="Tahoma"/>
        </w:rPr>
        <w:t>начени</w:t>
      </w:r>
      <w:r>
        <w:rPr>
          <w:rFonts w:cs="Tahoma"/>
        </w:rPr>
        <w:t>я</w:t>
      </w:r>
      <w:r w:rsidRPr="00636E22">
        <w:rPr>
          <w:rFonts w:cs="Tahoma"/>
        </w:rPr>
        <w:t xml:space="preserve"> курса рубля к доллару США, использованному при расчете соответствующего значения Индекса</w:t>
      </w:r>
      <w:r w:rsidR="00E0504E" w:rsidRPr="00636E22">
        <w:rPr>
          <w:rFonts w:cs="Tahoma"/>
        </w:rPr>
        <w:t>.</w:t>
      </w:r>
    </w:p>
    <w:p w14:paraId="6346DE4E" w14:textId="77777777" w:rsidR="000D4911" w:rsidRDefault="000D4911" w:rsidP="00E0504E">
      <w:pPr>
        <w:pStyle w:val="30"/>
        <w:rPr>
          <w:rFonts w:cs="Tahoma"/>
        </w:rPr>
      </w:pPr>
      <w:r>
        <w:rPr>
          <w:rFonts w:cs="Tahoma"/>
        </w:rPr>
        <w:t>Текущие значения Индексов раскрываются в течение 2 минут с момента их расчета.</w:t>
      </w:r>
    </w:p>
    <w:p w14:paraId="30CB4036" w14:textId="77777777" w:rsidR="00657BF4" w:rsidRPr="00636E22" w:rsidRDefault="00657BF4" w:rsidP="00E0504E">
      <w:pPr>
        <w:pStyle w:val="30"/>
        <w:rPr>
          <w:rFonts w:cs="Tahoma"/>
        </w:rPr>
      </w:pPr>
      <w:r w:rsidRPr="00636E22">
        <w:rPr>
          <w:rFonts w:cs="Tahoma"/>
        </w:rPr>
        <w:t>Настоящая Методика, и</w:t>
      </w:r>
      <w:r w:rsidR="001A30B4" w:rsidRPr="00636E22">
        <w:rPr>
          <w:rFonts w:cs="Tahoma"/>
        </w:rPr>
        <w:t xml:space="preserve">нформация о значениях </w:t>
      </w:r>
      <w:r w:rsidR="006E0BB7" w:rsidRPr="00636E22">
        <w:rPr>
          <w:rFonts w:cs="Tahoma"/>
        </w:rPr>
        <w:t xml:space="preserve">закрытия </w:t>
      </w:r>
      <w:r w:rsidR="001A30B4" w:rsidRPr="00636E22">
        <w:rPr>
          <w:rFonts w:cs="Tahoma"/>
        </w:rPr>
        <w:t>Индекс</w:t>
      </w:r>
      <w:r w:rsidR="009C0956" w:rsidRPr="00636E22">
        <w:rPr>
          <w:rFonts w:cs="Tahoma"/>
        </w:rPr>
        <w:t>ов</w:t>
      </w:r>
      <w:r w:rsidR="001A30B4" w:rsidRPr="00636E22">
        <w:rPr>
          <w:rFonts w:cs="Tahoma"/>
        </w:rPr>
        <w:t>,</w:t>
      </w:r>
      <w:r w:rsidRPr="00636E22">
        <w:rPr>
          <w:rFonts w:cs="Tahoma"/>
        </w:rPr>
        <w:t xml:space="preserve"> об общем количестве </w:t>
      </w:r>
      <w:proofErr w:type="spellStart"/>
      <w:r w:rsidRPr="00636E22">
        <w:rPr>
          <w:rFonts w:cs="Tahoma"/>
          <w:lang w:val="en-US"/>
        </w:rPr>
        <w:t>i</w:t>
      </w:r>
      <w:proofErr w:type="spellEnd"/>
      <w:r w:rsidRPr="00636E22">
        <w:rPr>
          <w:rFonts w:cs="Tahoma"/>
        </w:rPr>
        <w:t>-ых Акций (</w:t>
      </w:r>
      <w:r w:rsidRPr="00636E22">
        <w:rPr>
          <w:rFonts w:cs="Tahoma"/>
          <w:lang w:val="en-US"/>
        </w:rPr>
        <w:t>Q</w:t>
      </w:r>
      <w:r w:rsidRPr="00636E22">
        <w:rPr>
          <w:rFonts w:cs="Tahoma"/>
          <w:vertAlign w:val="subscript"/>
          <w:lang w:val="en-US"/>
        </w:rPr>
        <w:t>i</w:t>
      </w:r>
      <w:r w:rsidRPr="00636E22">
        <w:rPr>
          <w:rFonts w:cs="Tahoma"/>
        </w:rPr>
        <w:t xml:space="preserve">) по каждой </w:t>
      </w:r>
      <w:proofErr w:type="spellStart"/>
      <w:r w:rsidRPr="00636E22">
        <w:rPr>
          <w:rFonts w:cs="Tahoma"/>
          <w:lang w:val="en-US"/>
        </w:rPr>
        <w:t>i</w:t>
      </w:r>
      <w:proofErr w:type="spellEnd"/>
      <w:r w:rsidRPr="00636E22">
        <w:rPr>
          <w:rFonts w:cs="Tahoma"/>
        </w:rPr>
        <w:t xml:space="preserve">-ой Акции, об Удельном весе </w:t>
      </w:r>
      <w:proofErr w:type="spellStart"/>
      <w:r w:rsidRPr="00636E22">
        <w:rPr>
          <w:rFonts w:cs="Tahoma"/>
          <w:lang w:val="en-US"/>
        </w:rPr>
        <w:t>i</w:t>
      </w:r>
      <w:proofErr w:type="spellEnd"/>
      <w:r w:rsidRPr="00636E22">
        <w:rPr>
          <w:rFonts w:cs="Tahoma"/>
        </w:rPr>
        <w:t xml:space="preserve">-ой Акций по каждой </w:t>
      </w:r>
      <w:proofErr w:type="spellStart"/>
      <w:r w:rsidRPr="00636E22">
        <w:rPr>
          <w:rFonts w:cs="Tahoma"/>
          <w:lang w:val="en-US"/>
        </w:rPr>
        <w:t>i</w:t>
      </w:r>
      <w:proofErr w:type="spellEnd"/>
      <w:r w:rsidRPr="00636E22">
        <w:rPr>
          <w:rFonts w:cs="Tahoma"/>
        </w:rPr>
        <w:t xml:space="preserve">-ой Акции доступны любому заинтересованному лицу </w:t>
      </w:r>
      <w:r w:rsidR="0094674A" w:rsidRPr="00636E22">
        <w:rPr>
          <w:rFonts w:cs="Tahoma"/>
        </w:rPr>
        <w:t xml:space="preserve">через официальное представительство </w:t>
      </w:r>
      <w:r w:rsidR="007C2B2D" w:rsidRPr="00636E22">
        <w:rPr>
          <w:rFonts w:cs="Tahoma"/>
        </w:rPr>
        <w:t>Биржи</w:t>
      </w:r>
      <w:r w:rsidR="00843843" w:rsidRPr="00636E22">
        <w:rPr>
          <w:rFonts w:cs="Tahoma"/>
        </w:rPr>
        <w:t xml:space="preserve"> </w:t>
      </w:r>
      <w:r w:rsidR="00634A40" w:rsidRPr="00636E22">
        <w:rPr>
          <w:rFonts w:cs="Tahoma"/>
        </w:rPr>
        <w:t xml:space="preserve">в сети Интернет </w:t>
      </w:r>
      <w:r w:rsidRPr="00636E22">
        <w:rPr>
          <w:rFonts w:cs="Tahoma"/>
        </w:rPr>
        <w:t>за последние 2 года.</w:t>
      </w:r>
    </w:p>
    <w:p w14:paraId="006B2459" w14:textId="77777777" w:rsidR="00657BF4" w:rsidRPr="00636E22" w:rsidRDefault="00657BF4" w:rsidP="00E0504E">
      <w:pPr>
        <w:pStyle w:val="30"/>
        <w:rPr>
          <w:rFonts w:cs="Tahoma"/>
        </w:rPr>
      </w:pPr>
      <w:r w:rsidRPr="00636E22">
        <w:rPr>
          <w:rFonts w:cs="Tahoma"/>
        </w:rPr>
        <w:t xml:space="preserve">Информация, подлежащая </w:t>
      </w:r>
      <w:r w:rsidR="006B5D89" w:rsidRPr="00636E22">
        <w:rPr>
          <w:rFonts w:cs="Tahoma"/>
        </w:rPr>
        <w:t xml:space="preserve">раскрытию </w:t>
      </w:r>
      <w:r w:rsidRPr="00636E22">
        <w:rPr>
          <w:rFonts w:cs="Tahoma"/>
        </w:rPr>
        <w:t>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w:t>
      </w:r>
      <w:r w:rsidR="00344D88" w:rsidRPr="00636E22">
        <w:rPr>
          <w:rFonts w:cs="Tahoma"/>
        </w:rPr>
        <w:t>е</w:t>
      </w:r>
      <w:r w:rsidRPr="00636E22">
        <w:rPr>
          <w:rFonts w:cs="Tahoma"/>
        </w:rPr>
        <w:t xml:space="preserve"> о торгах ценными бумагами на Бирже.</w:t>
      </w:r>
    </w:p>
    <w:p w14:paraId="295E1DCF" w14:textId="77777777" w:rsidR="0057656D" w:rsidRPr="00636E22" w:rsidRDefault="0057656D" w:rsidP="00A43FFB">
      <w:pPr>
        <w:tabs>
          <w:tab w:val="left" w:pos="426"/>
        </w:tabs>
        <w:spacing w:before="120" w:after="120"/>
        <w:ind w:right="-436"/>
        <w:jc w:val="right"/>
        <w:outlineLvl w:val="0"/>
        <w:rPr>
          <w:rFonts w:cs="Tahoma"/>
        </w:rPr>
        <w:sectPr w:rsidR="0057656D" w:rsidRPr="00636E22" w:rsidSect="00006457">
          <w:pgSz w:w="11906" w:h="16838"/>
          <w:pgMar w:top="1077" w:right="1134" w:bottom="993" w:left="1418" w:header="709" w:footer="709" w:gutter="0"/>
          <w:cols w:space="708"/>
          <w:titlePg/>
          <w:docGrid w:linePitch="360"/>
        </w:sectPr>
      </w:pPr>
    </w:p>
    <w:p w14:paraId="1AAA5FE0" w14:textId="77777777" w:rsidR="00A43FFB" w:rsidRPr="00636E22" w:rsidRDefault="00A43FFB" w:rsidP="001D7120">
      <w:pPr>
        <w:pStyle w:val="10"/>
        <w:numPr>
          <w:ilvl w:val="0"/>
          <w:numId w:val="0"/>
        </w:numPr>
        <w:ind w:left="397"/>
        <w:jc w:val="right"/>
        <w:rPr>
          <w:rFonts w:cs="Tahoma"/>
        </w:rPr>
      </w:pPr>
      <w:bookmarkStart w:id="212" w:name="_Toc351375304"/>
      <w:bookmarkStart w:id="213" w:name="_Toc424122382"/>
      <w:bookmarkStart w:id="214" w:name="_Toc438462404"/>
      <w:bookmarkStart w:id="215" w:name="_Toc442363439"/>
      <w:r w:rsidRPr="00636E22">
        <w:rPr>
          <w:rFonts w:cs="Tahoma"/>
        </w:rPr>
        <w:t>Приложение 1</w:t>
      </w:r>
      <w:bookmarkEnd w:id="212"/>
      <w:bookmarkEnd w:id="213"/>
      <w:bookmarkEnd w:id="214"/>
      <w:bookmarkEnd w:id="215"/>
    </w:p>
    <w:p w14:paraId="152CD2E8" w14:textId="6BD11F81"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BF393A">
        <w:rPr>
          <w:rFonts w:cs="Tahoma"/>
          <w:b/>
          <w:szCs w:val="20"/>
        </w:rPr>
        <w:t>Индексов акций средней</w:t>
      </w:r>
      <w:r w:rsidR="002B1899">
        <w:rPr>
          <w:rFonts w:cs="Tahoma"/>
          <w:b/>
          <w:szCs w:val="20"/>
        </w:rPr>
        <w:t xml:space="preserve"> капитализации</w:t>
      </w:r>
      <w:r w:rsidRPr="00636E22">
        <w:rPr>
          <w:rFonts w:cs="Tahoma"/>
          <w:b/>
          <w:szCs w:val="20"/>
        </w:rPr>
        <w:t xml:space="preserve"> Московской Биржи</w:t>
      </w:r>
    </w:p>
    <w:p w14:paraId="73A3C4CA" w14:textId="50B27AC5" w:rsidR="00A43FFB" w:rsidRDefault="00FF4C0D" w:rsidP="00657BDB">
      <w:pPr>
        <w:tabs>
          <w:tab w:val="left" w:pos="993"/>
        </w:tabs>
        <w:spacing w:before="240" w:after="240"/>
        <w:ind w:left="992"/>
        <w:jc w:val="center"/>
        <w:rPr>
          <w:rFonts w:cs="Tahoma"/>
          <w:b/>
          <w:szCs w:val="20"/>
        </w:rPr>
      </w:pPr>
      <w:r w:rsidRPr="00636E22">
        <w:rPr>
          <w:rFonts w:cs="Tahoma"/>
          <w:b/>
          <w:szCs w:val="20"/>
        </w:rPr>
        <w:t xml:space="preserve">Перечень </w:t>
      </w:r>
      <w:r w:rsidR="008632A4">
        <w:rPr>
          <w:rFonts w:cs="Tahoma"/>
          <w:b/>
          <w:szCs w:val="20"/>
        </w:rPr>
        <w:t>И</w:t>
      </w:r>
      <w:r w:rsidRPr="00636E22">
        <w:rPr>
          <w:rFonts w:cs="Tahoma"/>
          <w:b/>
          <w:szCs w:val="20"/>
        </w:rPr>
        <w:t>ндексов</w:t>
      </w:r>
      <w:r w:rsidR="002B1899">
        <w:rPr>
          <w:rFonts w:cs="Tahoma"/>
          <w:b/>
          <w:szCs w:val="20"/>
        </w:rPr>
        <w:t xml:space="preserve"> и начальные параметры</w:t>
      </w:r>
    </w:p>
    <w:tbl>
      <w:tblPr>
        <w:tblStyle w:val="a6"/>
        <w:tblW w:w="0" w:type="auto"/>
        <w:tblLook w:val="04A0" w:firstRow="1" w:lastRow="0" w:firstColumn="1" w:lastColumn="0" w:noHBand="0" w:noVBand="1"/>
      </w:tblPr>
      <w:tblGrid>
        <w:gridCol w:w="3114"/>
        <w:gridCol w:w="3115"/>
        <w:gridCol w:w="3115"/>
      </w:tblGrid>
      <w:tr w:rsidR="002B1899" w14:paraId="120064D3" w14:textId="77777777" w:rsidTr="0061138E">
        <w:tc>
          <w:tcPr>
            <w:tcW w:w="3114" w:type="dxa"/>
            <w:vAlign w:val="center"/>
          </w:tcPr>
          <w:p w14:paraId="5BE3BA47" w14:textId="77777777" w:rsidR="002B1899" w:rsidRDefault="002B1899" w:rsidP="0061138E">
            <w:pPr>
              <w:jc w:val="center"/>
            </w:pPr>
          </w:p>
        </w:tc>
        <w:tc>
          <w:tcPr>
            <w:tcW w:w="3115" w:type="dxa"/>
            <w:vAlign w:val="center"/>
          </w:tcPr>
          <w:p w14:paraId="4A6E2F54" w14:textId="7B3DE7B9" w:rsidR="002B1899" w:rsidRPr="00545298" w:rsidRDefault="002B1899" w:rsidP="0061138E">
            <w:pPr>
              <w:jc w:val="center"/>
              <w:rPr>
                <w:b/>
              </w:rPr>
            </w:pPr>
            <w:r w:rsidRPr="00545298">
              <w:rPr>
                <w:b/>
              </w:rPr>
              <w:t>В рублях</w:t>
            </w:r>
          </w:p>
        </w:tc>
        <w:tc>
          <w:tcPr>
            <w:tcW w:w="3115" w:type="dxa"/>
            <w:vAlign w:val="center"/>
          </w:tcPr>
          <w:p w14:paraId="001A74D3" w14:textId="10EF9A26" w:rsidR="002B1899" w:rsidRPr="00545298" w:rsidRDefault="002B1899" w:rsidP="0061138E">
            <w:pPr>
              <w:jc w:val="center"/>
              <w:rPr>
                <w:b/>
              </w:rPr>
            </w:pPr>
            <w:r w:rsidRPr="00545298">
              <w:rPr>
                <w:b/>
              </w:rPr>
              <w:t>В долларах</w:t>
            </w:r>
          </w:p>
        </w:tc>
      </w:tr>
      <w:tr w:rsidR="006A24AF" w14:paraId="0CF838E8" w14:textId="77777777" w:rsidTr="00D845C2">
        <w:tc>
          <w:tcPr>
            <w:tcW w:w="3114" w:type="dxa"/>
            <w:vAlign w:val="center"/>
          </w:tcPr>
          <w:p w14:paraId="34289F89" w14:textId="40269687" w:rsidR="006A24AF" w:rsidRPr="00545298" w:rsidRDefault="006A24AF" w:rsidP="006A24AF">
            <w:pPr>
              <w:rPr>
                <w:b/>
              </w:rPr>
            </w:pPr>
            <w:r w:rsidRPr="00545298">
              <w:rPr>
                <w:b/>
              </w:rPr>
              <w:t>Код индекса</w:t>
            </w:r>
          </w:p>
        </w:tc>
        <w:tc>
          <w:tcPr>
            <w:tcW w:w="3115" w:type="dxa"/>
            <w:tcBorders>
              <w:top w:val="nil"/>
              <w:left w:val="nil"/>
              <w:bottom w:val="single" w:sz="8" w:space="0" w:color="auto"/>
              <w:right w:val="single" w:sz="8" w:space="0" w:color="auto"/>
            </w:tcBorders>
            <w:vAlign w:val="center"/>
          </w:tcPr>
          <w:p w14:paraId="157D2B69" w14:textId="42D92AC7" w:rsidR="006A24AF" w:rsidRPr="006A24AF" w:rsidRDefault="006A24AF" w:rsidP="006A24AF">
            <w:pPr>
              <w:jc w:val="center"/>
              <w:rPr>
                <w:highlight w:val="yellow"/>
              </w:rPr>
            </w:pPr>
            <w:r w:rsidRPr="006A24AF">
              <w:rPr>
                <w:lang w:val="en-US"/>
              </w:rPr>
              <w:t>MCXSM</w:t>
            </w:r>
          </w:p>
        </w:tc>
        <w:tc>
          <w:tcPr>
            <w:tcW w:w="3115" w:type="dxa"/>
            <w:tcBorders>
              <w:top w:val="nil"/>
              <w:left w:val="nil"/>
              <w:bottom w:val="single" w:sz="8" w:space="0" w:color="auto"/>
              <w:right w:val="single" w:sz="8" w:space="0" w:color="auto"/>
            </w:tcBorders>
            <w:vAlign w:val="center"/>
          </w:tcPr>
          <w:p w14:paraId="7DF7229F" w14:textId="75596320" w:rsidR="006A24AF" w:rsidRPr="006A24AF" w:rsidRDefault="006A24AF" w:rsidP="006A24AF">
            <w:pPr>
              <w:jc w:val="center"/>
              <w:rPr>
                <w:highlight w:val="yellow"/>
              </w:rPr>
            </w:pPr>
            <w:r w:rsidRPr="006A24AF">
              <w:rPr>
                <w:lang w:val="en-US"/>
              </w:rPr>
              <w:t>RTSSM</w:t>
            </w:r>
          </w:p>
        </w:tc>
      </w:tr>
      <w:tr w:rsidR="00826E26" w14:paraId="3ED75A6D" w14:textId="77777777" w:rsidTr="0061138E">
        <w:tc>
          <w:tcPr>
            <w:tcW w:w="3114" w:type="dxa"/>
            <w:vAlign w:val="center"/>
          </w:tcPr>
          <w:p w14:paraId="29ABDB99" w14:textId="15B0C42B" w:rsidR="00826E26" w:rsidRPr="00545298" w:rsidRDefault="00826E26" w:rsidP="00826E26">
            <w:pPr>
              <w:rPr>
                <w:b/>
              </w:rPr>
            </w:pPr>
            <w:r w:rsidRPr="00545298">
              <w:rPr>
                <w:b/>
              </w:rPr>
              <w:t>Полн</w:t>
            </w:r>
            <w:r>
              <w:rPr>
                <w:b/>
              </w:rPr>
              <w:t>ые</w:t>
            </w:r>
            <w:r w:rsidRPr="00545298">
              <w:rPr>
                <w:b/>
              </w:rPr>
              <w:t xml:space="preserve"> </w:t>
            </w:r>
            <w:r>
              <w:rPr>
                <w:b/>
              </w:rPr>
              <w:t>н</w:t>
            </w:r>
            <w:r w:rsidRPr="00545298">
              <w:rPr>
                <w:b/>
              </w:rPr>
              <w:t>аименовани</w:t>
            </w:r>
            <w:r>
              <w:rPr>
                <w:b/>
              </w:rPr>
              <w:t>я</w:t>
            </w:r>
            <w:r w:rsidRPr="00545298">
              <w:rPr>
                <w:b/>
              </w:rPr>
              <w:t xml:space="preserve"> </w:t>
            </w:r>
            <w:r>
              <w:rPr>
                <w:b/>
              </w:rPr>
              <w:t>И</w:t>
            </w:r>
            <w:r w:rsidRPr="00545298">
              <w:rPr>
                <w:b/>
              </w:rPr>
              <w:t>ндекс</w:t>
            </w:r>
            <w:r>
              <w:rPr>
                <w:b/>
              </w:rPr>
              <w:t>ов</w:t>
            </w:r>
          </w:p>
        </w:tc>
        <w:tc>
          <w:tcPr>
            <w:tcW w:w="3115" w:type="dxa"/>
            <w:vAlign w:val="center"/>
          </w:tcPr>
          <w:p w14:paraId="411442B7" w14:textId="7EA5685E" w:rsidR="00826E26" w:rsidRDefault="00826E26" w:rsidP="00826E26">
            <w:pPr>
              <w:jc w:val="center"/>
            </w:pPr>
            <w:r>
              <w:t>Индекс</w:t>
            </w:r>
            <w:r w:rsidRPr="00512B2A">
              <w:t xml:space="preserve"> </w:t>
            </w:r>
            <w:r>
              <w:t xml:space="preserve">ММВБ </w:t>
            </w:r>
            <w:r w:rsidRPr="00512B2A">
              <w:t xml:space="preserve">средней </w:t>
            </w:r>
            <w:r>
              <w:t xml:space="preserve">и малой </w:t>
            </w:r>
            <w:r w:rsidRPr="00512B2A">
              <w:t>капитализации</w:t>
            </w:r>
          </w:p>
        </w:tc>
        <w:tc>
          <w:tcPr>
            <w:tcW w:w="3115" w:type="dxa"/>
            <w:vAlign w:val="center"/>
          </w:tcPr>
          <w:p w14:paraId="415040EB" w14:textId="59DF2A92" w:rsidR="00826E26" w:rsidRPr="00512B2A" w:rsidRDefault="00826E26" w:rsidP="00826E26">
            <w:pPr>
              <w:jc w:val="center"/>
            </w:pPr>
            <w:r w:rsidRPr="00512B2A">
              <w:t>Индекс</w:t>
            </w:r>
            <w:r>
              <w:t xml:space="preserve"> РТС</w:t>
            </w:r>
            <w:r w:rsidRPr="00512B2A">
              <w:t xml:space="preserve"> средней </w:t>
            </w:r>
            <w:r>
              <w:t xml:space="preserve">и малой </w:t>
            </w:r>
            <w:r w:rsidRPr="00512B2A">
              <w:t xml:space="preserve">капитализации </w:t>
            </w:r>
          </w:p>
        </w:tc>
      </w:tr>
      <w:tr w:rsidR="002B1899" w14:paraId="10D1D02C" w14:textId="77777777" w:rsidTr="0061138E">
        <w:tc>
          <w:tcPr>
            <w:tcW w:w="3114" w:type="dxa"/>
            <w:vAlign w:val="center"/>
          </w:tcPr>
          <w:p w14:paraId="66B4E661" w14:textId="255B68A1" w:rsidR="002B1899" w:rsidRPr="00545298" w:rsidRDefault="002B1899" w:rsidP="0061138E">
            <w:pPr>
              <w:rPr>
                <w:b/>
              </w:rPr>
            </w:pPr>
            <w:r w:rsidRPr="00545298">
              <w:rPr>
                <w:b/>
              </w:rPr>
              <w:t>Полн</w:t>
            </w:r>
            <w:r w:rsidR="008632A4">
              <w:rPr>
                <w:b/>
              </w:rPr>
              <w:t>ые</w:t>
            </w:r>
            <w:r w:rsidRPr="00545298">
              <w:rPr>
                <w:b/>
              </w:rPr>
              <w:t xml:space="preserve"> </w:t>
            </w:r>
            <w:r w:rsidR="008632A4">
              <w:rPr>
                <w:b/>
              </w:rPr>
              <w:t>н</w:t>
            </w:r>
            <w:r w:rsidRPr="00545298">
              <w:rPr>
                <w:b/>
              </w:rPr>
              <w:t xml:space="preserve">аименования </w:t>
            </w:r>
            <w:r w:rsidR="008632A4">
              <w:rPr>
                <w:b/>
              </w:rPr>
              <w:t>И</w:t>
            </w:r>
            <w:r w:rsidRPr="00545298">
              <w:rPr>
                <w:b/>
              </w:rPr>
              <w:t>ндекс</w:t>
            </w:r>
            <w:r w:rsidR="008632A4">
              <w:rPr>
                <w:b/>
              </w:rPr>
              <w:t>ов</w:t>
            </w:r>
            <w:r w:rsidRPr="00545298">
              <w:rPr>
                <w:b/>
              </w:rPr>
              <w:t xml:space="preserve"> на английском языке</w:t>
            </w:r>
          </w:p>
        </w:tc>
        <w:tc>
          <w:tcPr>
            <w:tcW w:w="3115" w:type="dxa"/>
            <w:vAlign w:val="center"/>
          </w:tcPr>
          <w:p w14:paraId="44F70ED3" w14:textId="177C2A01" w:rsidR="002B1899" w:rsidRPr="00512B2A" w:rsidRDefault="00B74144" w:rsidP="0061138E">
            <w:pPr>
              <w:jc w:val="center"/>
              <w:rPr>
                <w:szCs w:val="20"/>
                <w:lang w:val="en-US"/>
              </w:rPr>
            </w:pPr>
            <w:r w:rsidRPr="00B74144">
              <w:rPr>
                <w:szCs w:val="20"/>
                <w:lang w:val="en-US"/>
              </w:rPr>
              <w:t>MICEX SMID Index</w:t>
            </w:r>
          </w:p>
        </w:tc>
        <w:tc>
          <w:tcPr>
            <w:tcW w:w="3115" w:type="dxa"/>
            <w:vAlign w:val="center"/>
          </w:tcPr>
          <w:p w14:paraId="55008A98" w14:textId="000AF5D1" w:rsidR="002B1899" w:rsidRPr="00512B2A" w:rsidRDefault="00B74144" w:rsidP="0061138E">
            <w:pPr>
              <w:jc w:val="center"/>
              <w:rPr>
                <w:szCs w:val="20"/>
              </w:rPr>
            </w:pPr>
            <w:r w:rsidRPr="00B74144">
              <w:rPr>
                <w:szCs w:val="20"/>
                <w:lang w:val="en-US"/>
              </w:rPr>
              <w:t>RTS SMID Index</w:t>
            </w:r>
          </w:p>
        </w:tc>
      </w:tr>
      <w:tr w:rsidR="002B1899" w14:paraId="1A62D085" w14:textId="77777777" w:rsidTr="0061138E">
        <w:tc>
          <w:tcPr>
            <w:tcW w:w="3114" w:type="dxa"/>
            <w:vAlign w:val="center"/>
          </w:tcPr>
          <w:p w14:paraId="5C2BF17D" w14:textId="65EA894C" w:rsidR="002B1899" w:rsidRPr="00545298" w:rsidRDefault="002B1899" w:rsidP="0061138E">
            <w:pPr>
              <w:rPr>
                <w:b/>
              </w:rPr>
            </w:pPr>
            <w:r w:rsidRPr="00545298">
              <w:rPr>
                <w:b/>
              </w:rPr>
              <w:t>Валюта</w:t>
            </w:r>
          </w:p>
        </w:tc>
        <w:tc>
          <w:tcPr>
            <w:tcW w:w="3115" w:type="dxa"/>
            <w:vAlign w:val="center"/>
          </w:tcPr>
          <w:p w14:paraId="1CDC2985" w14:textId="299ACC67" w:rsidR="002B1899" w:rsidRPr="0031279C" w:rsidRDefault="00512B2A" w:rsidP="0061138E">
            <w:pPr>
              <w:jc w:val="center"/>
              <w:rPr>
                <w:szCs w:val="20"/>
                <w:lang w:val="en-US"/>
              </w:rPr>
            </w:pPr>
            <w:r w:rsidRPr="00512B2A">
              <w:rPr>
                <w:rFonts w:cs="Tahoma"/>
                <w:color w:val="000000"/>
                <w:szCs w:val="20"/>
              </w:rPr>
              <w:t>Рубль</w:t>
            </w:r>
          </w:p>
        </w:tc>
        <w:tc>
          <w:tcPr>
            <w:tcW w:w="3115" w:type="dxa"/>
            <w:vAlign w:val="center"/>
          </w:tcPr>
          <w:p w14:paraId="45319661" w14:textId="619FEA41" w:rsidR="002B1899" w:rsidRPr="00512B2A" w:rsidRDefault="00512B2A" w:rsidP="0061138E">
            <w:pPr>
              <w:jc w:val="center"/>
              <w:rPr>
                <w:szCs w:val="20"/>
              </w:rPr>
            </w:pPr>
            <w:r w:rsidRPr="00512B2A">
              <w:rPr>
                <w:rFonts w:cs="Tahoma"/>
                <w:color w:val="000000"/>
                <w:szCs w:val="20"/>
              </w:rPr>
              <w:t>Доллар</w:t>
            </w:r>
          </w:p>
        </w:tc>
      </w:tr>
      <w:tr w:rsidR="002B1899" w14:paraId="47432F7A" w14:textId="77777777" w:rsidTr="0061138E">
        <w:tc>
          <w:tcPr>
            <w:tcW w:w="3114" w:type="dxa"/>
            <w:vAlign w:val="center"/>
          </w:tcPr>
          <w:p w14:paraId="5BE64A84" w14:textId="38F05EB4" w:rsidR="002B1899" w:rsidRPr="00545298" w:rsidRDefault="002B1899" w:rsidP="0061138E">
            <w:pPr>
              <w:rPr>
                <w:b/>
              </w:rPr>
            </w:pPr>
            <w:r w:rsidRPr="00545298">
              <w:rPr>
                <w:b/>
              </w:rPr>
              <w:t>Периодичность расчета</w:t>
            </w:r>
          </w:p>
        </w:tc>
        <w:tc>
          <w:tcPr>
            <w:tcW w:w="6230" w:type="dxa"/>
            <w:gridSpan w:val="2"/>
            <w:vAlign w:val="center"/>
          </w:tcPr>
          <w:p w14:paraId="348E042E" w14:textId="6FD6DAB4" w:rsidR="002B1899" w:rsidRDefault="00512B2A" w:rsidP="0061138E">
            <w:pPr>
              <w:jc w:val="center"/>
            </w:pPr>
            <w:r>
              <w:t>1 раз в день</w:t>
            </w:r>
          </w:p>
        </w:tc>
      </w:tr>
      <w:tr w:rsidR="002B1899" w14:paraId="17E4D0AF" w14:textId="77777777" w:rsidTr="0061138E">
        <w:tc>
          <w:tcPr>
            <w:tcW w:w="3114" w:type="dxa"/>
            <w:vAlign w:val="center"/>
          </w:tcPr>
          <w:p w14:paraId="77814232" w14:textId="6236CB35" w:rsidR="002B1899" w:rsidRPr="00545298" w:rsidRDefault="002B1899" w:rsidP="005571E7">
            <w:pPr>
              <w:rPr>
                <w:b/>
              </w:rPr>
            </w:pPr>
            <w:r w:rsidRPr="00545298">
              <w:rPr>
                <w:b/>
              </w:rPr>
              <w:t>Начальное значение I</w:t>
            </w:r>
            <w:r w:rsidRPr="00545298">
              <w:rPr>
                <w:b/>
                <w:vertAlign w:val="subscript"/>
              </w:rPr>
              <w:t>1</w:t>
            </w:r>
          </w:p>
        </w:tc>
        <w:tc>
          <w:tcPr>
            <w:tcW w:w="3115" w:type="dxa"/>
            <w:vAlign w:val="center"/>
          </w:tcPr>
          <w:p w14:paraId="34D56111" w14:textId="1A693B71" w:rsidR="002B1899" w:rsidRDefault="002B1899" w:rsidP="0061138E">
            <w:pPr>
              <w:jc w:val="center"/>
            </w:pPr>
            <w:r w:rsidRPr="002B1899">
              <w:t>1 000,00</w:t>
            </w:r>
          </w:p>
        </w:tc>
        <w:tc>
          <w:tcPr>
            <w:tcW w:w="3115" w:type="dxa"/>
            <w:vAlign w:val="center"/>
          </w:tcPr>
          <w:p w14:paraId="78F9880A" w14:textId="2E9A5B7E" w:rsidR="002B1899" w:rsidRDefault="002B1899" w:rsidP="0061138E">
            <w:pPr>
              <w:jc w:val="center"/>
            </w:pPr>
            <w:r w:rsidRPr="002B1899">
              <w:t>1 515,27</w:t>
            </w:r>
          </w:p>
        </w:tc>
      </w:tr>
      <w:tr w:rsidR="002B1899" w14:paraId="51B1AE92" w14:textId="77777777" w:rsidTr="0061138E">
        <w:tc>
          <w:tcPr>
            <w:tcW w:w="3114" w:type="dxa"/>
            <w:vAlign w:val="center"/>
          </w:tcPr>
          <w:p w14:paraId="1610672D" w14:textId="4E4F1657" w:rsidR="002B1899" w:rsidRPr="00545298" w:rsidRDefault="002B1899" w:rsidP="0061138E">
            <w:pPr>
              <w:rPr>
                <w:b/>
              </w:rPr>
            </w:pPr>
            <w:r w:rsidRPr="00545298">
              <w:rPr>
                <w:b/>
              </w:rPr>
              <w:t>Дата первого расчета</w:t>
            </w:r>
          </w:p>
        </w:tc>
        <w:tc>
          <w:tcPr>
            <w:tcW w:w="3115" w:type="dxa"/>
            <w:vAlign w:val="center"/>
          </w:tcPr>
          <w:p w14:paraId="0E52D961" w14:textId="38067715" w:rsidR="002B1899" w:rsidRDefault="005D5E58" w:rsidP="0061138E">
            <w:pPr>
              <w:jc w:val="center"/>
            </w:pPr>
            <w:r w:rsidRPr="005D5E58">
              <w:t>1</w:t>
            </w:r>
            <w:r>
              <w:t>7</w:t>
            </w:r>
            <w:r w:rsidRPr="005D5E58">
              <w:t>.12.2012</w:t>
            </w:r>
          </w:p>
        </w:tc>
        <w:tc>
          <w:tcPr>
            <w:tcW w:w="3115" w:type="dxa"/>
            <w:vAlign w:val="center"/>
          </w:tcPr>
          <w:p w14:paraId="1B6A2247" w14:textId="3E2A109F" w:rsidR="002B1899" w:rsidRDefault="005D5E58" w:rsidP="0061138E">
            <w:pPr>
              <w:jc w:val="center"/>
            </w:pPr>
            <w:r w:rsidRPr="005D5E58">
              <w:t>1</w:t>
            </w:r>
            <w:r>
              <w:t>7</w:t>
            </w:r>
            <w:r w:rsidRPr="005D5E58">
              <w:t>.12.2012</w:t>
            </w:r>
          </w:p>
        </w:tc>
      </w:tr>
      <w:tr w:rsidR="002B1899" w14:paraId="0483B1D7" w14:textId="77777777" w:rsidTr="0061138E">
        <w:tc>
          <w:tcPr>
            <w:tcW w:w="3114" w:type="dxa"/>
            <w:vAlign w:val="center"/>
          </w:tcPr>
          <w:p w14:paraId="253A81BF" w14:textId="32FA5E04" w:rsidR="002B1899" w:rsidRPr="00545298" w:rsidRDefault="002B1899" w:rsidP="00E871C9">
            <w:pPr>
              <w:rPr>
                <w:b/>
              </w:rPr>
            </w:pPr>
            <w:r w:rsidRPr="00545298">
              <w:rPr>
                <w:b/>
              </w:rPr>
              <w:t>Начальное значение MC</w:t>
            </w:r>
            <w:r w:rsidRPr="00545298">
              <w:rPr>
                <w:b/>
                <w:vertAlign w:val="subscript"/>
              </w:rPr>
              <w:t>1</w:t>
            </w:r>
          </w:p>
        </w:tc>
        <w:tc>
          <w:tcPr>
            <w:tcW w:w="3115" w:type="dxa"/>
            <w:vAlign w:val="center"/>
          </w:tcPr>
          <w:p w14:paraId="50905540" w14:textId="73756CC4" w:rsidR="00FD5342" w:rsidRDefault="00FD5342" w:rsidP="0061138E">
            <w:pPr>
              <w:jc w:val="center"/>
            </w:pPr>
            <w:r>
              <w:t>249 935 428 677</w:t>
            </w:r>
          </w:p>
        </w:tc>
        <w:tc>
          <w:tcPr>
            <w:tcW w:w="3115" w:type="dxa"/>
            <w:vAlign w:val="center"/>
          </w:tcPr>
          <w:p w14:paraId="4C23626C" w14:textId="4AA15C91" w:rsidR="002B1899" w:rsidRDefault="005D5E58" w:rsidP="0061138E">
            <w:pPr>
              <w:jc w:val="center"/>
            </w:pPr>
            <w:r w:rsidRPr="005D5E58">
              <w:t>11 584 398 749</w:t>
            </w:r>
          </w:p>
        </w:tc>
      </w:tr>
      <w:tr w:rsidR="002B1899" w14:paraId="2DFEABA8" w14:textId="77777777" w:rsidTr="0061138E">
        <w:tc>
          <w:tcPr>
            <w:tcW w:w="3114" w:type="dxa"/>
            <w:vAlign w:val="center"/>
          </w:tcPr>
          <w:p w14:paraId="2A557422" w14:textId="77777777" w:rsidR="002B1899" w:rsidRPr="00545298" w:rsidRDefault="002B1899" w:rsidP="0061138E">
            <w:pPr>
              <w:rPr>
                <w:b/>
              </w:rPr>
            </w:pPr>
            <w:r w:rsidRPr="00545298">
              <w:rPr>
                <w:b/>
              </w:rPr>
              <w:t>Начальное значение</w:t>
            </w:r>
          </w:p>
          <w:p w14:paraId="1308B2E3" w14:textId="04049810" w:rsidR="002B1899" w:rsidRPr="00545298" w:rsidRDefault="002B1899" w:rsidP="00E871C9">
            <w:pPr>
              <w:rPr>
                <w:b/>
              </w:rPr>
            </w:pPr>
            <w:r w:rsidRPr="00545298">
              <w:rPr>
                <w:b/>
              </w:rPr>
              <w:t>D</w:t>
            </w:r>
            <w:r w:rsidRPr="00545298">
              <w:rPr>
                <w:b/>
                <w:vertAlign w:val="subscript"/>
              </w:rPr>
              <w:t>1</w:t>
            </w:r>
            <w:r w:rsidRPr="00545298">
              <w:rPr>
                <w:b/>
              </w:rPr>
              <w:t xml:space="preserve"> </w:t>
            </w:r>
          </w:p>
        </w:tc>
        <w:tc>
          <w:tcPr>
            <w:tcW w:w="3115" w:type="dxa"/>
            <w:vAlign w:val="center"/>
          </w:tcPr>
          <w:p w14:paraId="4FC3798B" w14:textId="1EA9C3D7" w:rsidR="00FD5342" w:rsidRDefault="00FD5342" w:rsidP="0061138E">
            <w:pPr>
              <w:jc w:val="center"/>
            </w:pPr>
            <w:r>
              <w:t>249 935 428,6769</w:t>
            </w:r>
          </w:p>
        </w:tc>
        <w:tc>
          <w:tcPr>
            <w:tcW w:w="3115" w:type="dxa"/>
            <w:vAlign w:val="center"/>
          </w:tcPr>
          <w:p w14:paraId="191AA37D" w14:textId="0003CB0B" w:rsidR="002B1899" w:rsidRDefault="005D5E58" w:rsidP="0061138E">
            <w:pPr>
              <w:jc w:val="center"/>
            </w:pPr>
            <w:r w:rsidRPr="005D5E58">
              <w:t>7 645 105,3272</w:t>
            </w:r>
          </w:p>
        </w:tc>
      </w:tr>
    </w:tbl>
    <w:p w14:paraId="29D30AC7" w14:textId="62D00FAB" w:rsidR="002B1899" w:rsidRDefault="002B1899" w:rsidP="002B1899">
      <w:bookmarkStart w:id="216" w:name="_Toc309658732"/>
      <w:bookmarkStart w:id="217" w:name="_Toc347488294"/>
      <w:bookmarkStart w:id="218" w:name="_Toc351375306"/>
      <w:bookmarkStart w:id="219" w:name="_Toc424122384"/>
    </w:p>
    <w:p w14:paraId="62F5F546" w14:textId="66EF1F7E" w:rsidR="002B1899" w:rsidRDefault="002B1899" w:rsidP="002B1899"/>
    <w:p w14:paraId="7E98165C" w14:textId="77777777" w:rsidR="00E81F59" w:rsidRPr="002B1899" w:rsidRDefault="00E81F59" w:rsidP="002B1899">
      <w:pPr>
        <w:sectPr w:rsidR="00E81F59" w:rsidRPr="002B1899" w:rsidSect="002B1899">
          <w:pgSz w:w="11906" w:h="16838"/>
          <w:pgMar w:top="1077" w:right="1134" w:bottom="1077" w:left="1418" w:header="709" w:footer="709" w:gutter="0"/>
          <w:cols w:space="708"/>
          <w:titlePg/>
          <w:docGrid w:linePitch="360"/>
        </w:sectPr>
      </w:pPr>
    </w:p>
    <w:p w14:paraId="6D6D2A10" w14:textId="5910A186" w:rsidR="00A43FFB" w:rsidRPr="00636E22" w:rsidRDefault="00A43FFB" w:rsidP="001D7120">
      <w:pPr>
        <w:pStyle w:val="10"/>
        <w:numPr>
          <w:ilvl w:val="0"/>
          <w:numId w:val="0"/>
        </w:numPr>
        <w:ind w:left="397"/>
        <w:jc w:val="right"/>
        <w:rPr>
          <w:rFonts w:cs="Tahoma"/>
        </w:rPr>
      </w:pPr>
      <w:bookmarkStart w:id="220" w:name="_Toc438462405"/>
      <w:bookmarkStart w:id="221" w:name="_Toc442363440"/>
      <w:r w:rsidRPr="00636E22">
        <w:rPr>
          <w:rFonts w:cs="Tahoma"/>
        </w:rPr>
        <w:t xml:space="preserve">Приложение </w:t>
      </w:r>
      <w:bookmarkEnd w:id="216"/>
      <w:bookmarkEnd w:id="217"/>
      <w:bookmarkEnd w:id="218"/>
      <w:bookmarkEnd w:id="219"/>
      <w:r w:rsidR="002B1899">
        <w:rPr>
          <w:rFonts w:cs="Tahoma"/>
        </w:rPr>
        <w:t>2</w:t>
      </w:r>
      <w:bookmarkEnd w:id="220"/>
      <w:bookmarkEnd w:id="221"/>
    </w:p>
    <w:p w14:paraId="0FF3A997" w14:textId="0B2E6B4A" w:rsidR="00A43FFB" w:rsidRPr="00636E22" w:rsidRDefault="00A43FFB" w:rsidP="00545298">
      <w:pPr>
        <w:tabs>
          <w:tab w:val="left" w:pos="993"/>
        </w:tabs>
        <w:spacing w:after="240"/>
        <w:ind w:left="397"/>
        <w:jc w:val="right"/>
        <w:rPr>
          <w:rFonts w:cs="Tahoma"/>
          <w:b/>
          <w:szCs w:val="20"/>
        </w:rPr>
      </w:pPr>
      <w:r w:rsidRPr="00636E22">
        <w:rPr>
          <w:rFonts w:cs="Tahoma"/>
          <w:b/>
          <w:szCs w:val="20"/>
        </w:rPr>
        <w:t xml:space="preserve">к </w:t>
      </w:r>
      <w:r w:rsidR="00545298" w:rsidRPr="00545298">
        <w:rPr>
          <w:rFonts w:cs="Tahoma"/>
          <w:b/>
          <w:szCs w:val="20"/>
        </w:rPr>
        <w:t>Методик</w:t>
      </w:r>
      <w:r w:rsidR="00545298">
        <w:rPr>
          <w:rFonts w:cs="Tahoma"/>
          <w:b/>
          <w:szCs w:val="20"/>
        </w:rPr>
        <w:t>е</w:t>
      </w:r>
      <w:r w:rsidR="00545298" w:rsidRPr="00545298">
        <w:rPr>
          <w:rFonts w:cs="Tahoma"/>
          <w:b/>
          <w:szCs w:val="20"/>
        </w:rPr>
        <w:t xml:space="preserve"> расчета </w:t>
      </w:r>
      <w:r w:rsidR="00BF393A">
        <w:rPr>
          <w:rFonts w:cs="Tahoma"/>
          <w:b/>
          <w:szCs w:val="20"/>
        </w:rPr>
        <w:t>Индексов акций средней</w:t>
      </w:r>
      <w:r w:rsidR="00545298" w:rsidRPr="00545298">
        <w:rPr>
          <w:rFonts w:cs="Tahoma"/>
          <w:b/>
          <w:szCs w:val="20"/>
        </w:rPr>
        <w:t xml:space="preserve"> капитализации Московской Биржи</w:t>
      </w:r>
    </w:p>
    <w:p w14:paraId="11BDD06A" w14:textId="0ED6A47E" w:rsidR="00A43FFB" w:rsidRPr="00636E22" w:rsidRDefault="00A43FFB" w:rsidP="00A43FFB">
      <w:pPr>
        <w:tabs>
          <w:tab w:val="left" w:pos="993"/>
        </w:tabs>
        <w:spacing w:after="240"/>
        <w:ind w:left="992"/>
        <w:jc w:val="center"/>
        <w:rPr>
          <w:rFonts w:cs="Tahoma"/>
          <w:b/>
          <w:szCs w:val="20"/>
        </w:rPr>
      </w:pPr>
      <w:r w:rsidRPr="00636E22">
        <w:rPr>
          <w:rFonts w:cs="Tahoma"/>
          <w:b/>
          <w:szCs w:val="20"/>
        </w:rPr>
        <w:t xml:space="preserve">Коды ОКВЭД </w:t>
      </w:r>
      <w:r w:rsidR="00935FB9" w:rsidRPr="00636E22">
        <w:rPr>
          <w:rFonts w:cs="Tahoma"/>
          <w:b/>
          <w:szCs w:val="20"/>
        </w:rPr>
        <w:t>Эмитент</w:t>
      </w:r>
      <w:r w:rsidRPr="00636E22">
        <w:rPr>
          <w:rFonts w:cs="Tahoma"/>
          <w:b/>
          <w:szCs w:val="20"/>
        </w:rPr>
        <w:t>ов</w:t>
      </w:r>
    </w:p>
    <w:tbl>
      <w:tblPr>
        <w:tblW w:w="96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060"/>
        <w:gridCol w:w="6767"/>
        <w:gridCol w:w="840"/>
      </w:tblGrid>
      <w:tr w:rsidR="00A43FFB" w:rsidRPr="00636E22" w14:paraId="386CEDBE" w14:textId="77777777" w:rsidTr="00545298">
        <w:trPr>
          <w:trHeight w:val="20"/>
          <w:tblHeader/>
        </w:trPr>
        <w:tc>
          <w:tcPr>
            <w:tcW w:w="2060" w:type="dxa"/>
          </w:tcPr>
          <w:p w14:paraId="39F11BB8" w14:textId="77777777" w:rsidR="00A43FFB" w:rsidRPr="00636E22" w:rsidRDefault="00CE3143" w:rsidP="00A43FFB">
            <w:pPr>
              <w:widowControl w:val="0"/>
              <w:tabs>
                <w:tab w:val="num" w:pos="1276"/>
              </w:tabs>
              <w:spacing w:after="120"/>
              <w:jc w:val="center"/>
              <w:rPr>
                <w:rFonts w:cs="Tahoma"/>
                <w:b/>
                <w:szCs w:val="20"/>
              </w:rPr>
            </w:pPr>
            <w:r w:rsidRPr="00636E22">
              <w:rPr>
                <w:rFonts w:cs="Tahoma"/>
                <w:b/>
                <w:szCs w:val="20"/>
              </w:rPr>
              <w:t>Отрасль</w:t>
            </w:r>
          </w:p>
        </w:tc>
        <w:tc>
          <w:tcPr>
            <w:tcW w:w="6767" w:type="dxa"/>
          </w:tcPr>
          <w:p w14:paraId="71C137EF" w14:textId="77777777" w:rsidR="00A43FFB" w:rsidRPr="00636E22" w:rsidRDefault="00A43FFB" w:rsidP="00A43FFB">
            <w:pPr>
              <w:tabs>
                <w:tab w:val="num" w:pos="1276"/>
              </w:tabs>
              <w:spacing w:after="120"/>
              <w:jc w:val="center"/>
              <w:rPr>
                <w:rFonts w:cs="Tahoma"/>
                <w:b/>
                <w:szCs w:val="20"/>
              </w:rPr>
            </w:pPr>
            <w:r w:rsidRPr="00636E22">
              <w:rPr>
                <w:rFonts w:cs="Tahoma"/>
                <w:b/>
                <w:szCs w:val="20"/>
              </w:rPr>
              <w:t>Описание видов экономической деятельности</w:t>
            </w:r>
          </w:p>
        </w:tc>
        <w:tc>
          <w:tcPr>
            <w:tcW w:w="840" w:type="dxa"/>
          </w:tcPr>
          <w:p w14:paraId="1C8BC0B7" w14:textId="77777777" w:rsidR="00A43FFB" w:rsidRPr="00636E22" w:rsidRDefault="00A43FFB" w:rsidP="00A43FFB">
            <w:pPr>
              <w:tabs>
                <w:tab w:val="num" w:pos="1276"/>
              </w:tabs>
              <w:spacing w:after="120"/>
              <w:jc w:val="center"/>
              <w:rPr>
                <w:rFonts w:cs="Tahoma"/>
                <w:b/>
                <w:szCs w:val="20"/>
              </w:rPr>
            </w:pPr>
            <w:r w:rsidRPr="00636E22">
              <w:rPr>
                <w:rFonts w:cs="Tahoma"/>
                <w:b/>
                <w:szCs w:val="20"/>
              </w:rPr>
              <w:t>Код ОКВЭД</w:t>
            </w:r>
          </w:p>
        </w:tc>
      </w:tr>
      <w:tr w:rsidR="00A43FFB" w:rsidRPr="00636E22" w14:paraId="340D849D" w14:textId="77777777" w:rsidTr="00545298">
        <w:trPr>
          <w:trHeight w:val="20"/>
        </w:trPr>
        <w:tc>
          <w:tcPr>
            <w:tcW w:w="2060" w:type="dxa"/>
            <w:vMerge w:val="restart"/>
          </w:tcPr>
          <w:p w14:paraId="45E973E1" w14:textId="77777777" w:rsidR="00A43FFB" w:rsidRPr="00636E22" w:rsidRDefault="00CE3143" w:rsidP="00BA4D4D">
            <w:pPr>
              <w:tabs>
                <w:tab w:val="num" w:pos="-3086"/>
              </w:tabs>
              <w:rPr>
                <w:rFonts w:cs="Tahoma"/>
                <w:szCs w:val="20"/>
              </w:rPr>
            </w:pPr>
            <w:r w:rsidRPr="00636E22">
              <w:rPr>
                <w:rFonts w:cs="Tahoma"/>
                <w:color w:val="000000"/>
                <w:szCs w:val="20"/>
              </w:rPr>
              <w:t>Нефть и газ</w:t>
            </w:r>
          </w:p>
        </w:tc>
        <w:tc>
          <w:tcPr>
            <w:tcW w:w="6767" w:type="dxa"/>
          </w:tcPr>
          <w:p w14:paraId="280F611F" w14:textId="77777777" w:rsidR="00A43FFB" w:rsidRPr="00636E22" w:rsidRDefault="00A43FFB" w:rsidP="00CE3143">
            <w:pPr>
              <w:widowControl w:val="0"/>
              <w:tabs>
                <w:tab w:val="num" w:pos="1276"/>
              </w:tabs>
              <w:rPr>
                <w:rFonts w:cs="Tahoma"/>
                <w:szCs w:val="20"/>
              </w:rPr>
            </w:pPr>
            <w:r w:rsidRPr="00636E22">
              <w:rPr>
                <w:rFonts w:cs="Tahoma"/>
                <w:szCs w:val="20"/>
              </w:rPr>
              <w:t>Добыча сырой нефти и нефтяного (попутного) газа; извлечение фракций из нефтяного (попутного) газа</w:t>
            </w:r>
          </w:p>
        </w:tc>
        <w:tc>
          <w:tcPr>
            <w:tcW w:w="840" w:type="dxa"/>
          </w:tcPr>
          <w:p w14:paraId="710DA8B1" w14:textId="77777777" w:rsidR="00A43FFB" w:rsidRPr="00636E22" w:rsidRDefault="00A43FFB" w:rsidP="00CE3143">
            <w:pPr>
              <w:tabs>
                <w:tab w:val="num" w:pos="1276"/>
              </w:tabs>
              <w:rPr>
                <w:rFonts w:cs="Tahoma"/>
                <w:szCs w:val="20"/>
              </w:rPr>
            </w:pPr>
            <w:r w:rsidRPr="00636E22">
              <w:rPr>
                <w:rFonts w:cs="Tahoma"/>
                <w:szCs w:val="20"/>
              </w:rPr>
              <w:t>11.10.1</w:t>
            </w:r>
          </w:p>
        </w:tc>
      </w:tr>
      <w:tr w:rsidR="00A43FFB" w:rsidRPr="00636E22" w14:paraId="54B8D082" w14:textId="77777777" w:rsidTr="00545298">
        <w:trPr>
          <w:trHeight w:val="20"/>
        </w:trPr>
        <w:tc>
          <w:tcPr>
            <w:tcW w:w="2060" w:type="dxa"/>
            <w:vMerge/>
          </w:tcPr>
          <w:p w14:paraId="05A54DAF" w14:textId="77777777" w:rsidR="00A43FFB" w:rsidRPr="00636E22" w:rsidRDefault="00A43FFB" w:rsidP="00BA4D4D">
            <w:pPr>
              <w:tabs>
                <w:tab w:val="num" w:pos="-3086"/>
              </w:tabs>
              <w:rPr>
                <w:rFonts w:cs="Tahoma"/>
                <w:szCs w:val="20"/>
              </w:rPr>
            </w:pPr>
          </w:p>
        </w:tc>
        <w:tc>
          <w:tcPr>
            <w:tcW w:w="6767" w:type="dxa"/>
          </w:tcPr>
          <w:p w14:paraId="31A1F377" w14:textId="77777777" w:rsidR="00A43FFB" w:rsidRPr="00636E22" w:rsidRDefault="00A43FFB" w:rsidP="00CE3143">
            <w:pPr>
              <w:widowControl w:val="0"/>
              <w:tabs>
                <w:tab w:val="num" w:pos="1276"/>
              </w:tabs>
              <w:rPr>
                <w:rFonts w:cs="Tahoma"/>
                <w:szCs w:val="20"/>
              </w:rPr>
            </w:pPr>
            <w:r w:rsidRPr="00636E22">
              <w:rPr>
                <w:rFonts w:cs="Tahoma"/>
                <w:szCs w:val="20"/>
              </w:rPr>
              <w:t>Продажа природного газа, нефти, нефтепродуктов, иных продуктов переработки углеводородного сырья</w:t>
            </w:r>
          </w:p>
        </w:tc>
        <w:tc>
          <w:tcPr>
            <w:tcW w:w="840" w:type="dxa"/>
          </w:tcPr>
          <w:p w14:paraId="2D05DB3F" w14:textId="77777777" w:rsidR="00A43FFB" w:rsidRPr="00636E22" w:rsidRDefault="00A43FFB" w:rsidP="00CE3143">
            <w:pPr>
              <w:tabs>
                <w:tab w:val="num" w:pos="1276"/>
              </w:tabs>
              <w:rPr>
                <w:rFonts w:cs="Tahoma"/>
                <w:szCs w:val="20"/>
              </w:rPr>
            </w:pPr>
            <w:r w:rsidRPr="00636E22">
              <w:rPr>
                <w:rFonts w:cs="Tahoma"/>
                <w:szCs w:val="20"/>
              </w:rPr>
              <w:t>51</w:t>
            </w:r>
          </w:p>
        </w:tc>
      </w:tr>
      <w:tr w:rsidR="00A43FFB" w:rsidRPr="00636E22" w14:paraId="7FD06B3C" w14:textId="77777777" w:rsidTr="00545298">
        <w:trPr>
          <w:trHeight w:val="20"/>
        </w:trPr>
        <w:tc>
          <w:tcPr>
            <w:tcW w:w="2060" w:type="dxa"/>
            <w:vMerge/>
          </w:tcPr>
          <w:p w14:paraId="5123F626" w14:textId="77777777" w:rsidR="00A43FFB" w:rsidRPr="00636E22" w:rsidRDefault="00A43FFB" w:rsidP="00BA4D4D">
            <w:pPr>
              <w:tabs>
                <w:tab w:val="num" w:pos="-3086"/>
              </w:tabs>
              <w:rPr>
                <w:rFonts w:cs="Tahoma"/>
                <w:szCs w:val="20"/>
              </w:rPr>
            </w:pPr>
          </w:p>
        </w:tc>
        <w:tc>
          <w:tcPr>
            <w:tcW w:w="6767" w:type="dxa"/>
          </w:tcPr>
          <w:p w14:paraId="6BA6F15C" w14:textId="77777777" w:rsidR="00A43FFB" w:rsidRPr="00636E22" w:rsidRDefault="00A43FFB" w:rsidP="00CE3143">
            <w:pPr>
              <w:widowControl w:val="0"/>
              <w:tabs>
                <w:tab w:val="num" w:pos="1276"/>
              </w:tabs>
              <w:rPr>
                <w:rFonts w:cs="Tahoma"/>
                <w:szCs w:val="20"/>
              </w:rPr>
            </w:pPr>
            <w:r w:rsidRPr="00636E22">
              <w:rPr>
                <w:rFonts w:cs="Tahoma"/>
                <w:szCs w:val="20"/>
              </w:rPr>
              <w:t>Транспортирование по трубопроводам нефти и нефтепродуктов</w:t>
            </w:r>
          </w:p>
        </w:tc>
        <w:tc>
          <w:tcPr>
            <w:tcW w:w="840" w:type="dxa"/>
          </w:tcPr>
          <w:p w14:paraId="7E86434A" w14:textId="77777777" w:rsidR="00A43FFB" w:rsidRPr="00636E22" w:rsidRDefault="00A43FFB" w:rsidP="00CE3143">
            <w:pPr>
              <w:tabs>
                <w:tab w:val="num" w:pos="1276"/>
              </w:tabs>
              <w:rPr>
                <w:rFonts w:cs="Tahoma"/>
                <w:szCs w:val="20"/>
                <w:lang w:val="en-US"/>
              </w:rPr>
            </w:pPr>
            <w:r w:rsidRPr="00636E22">
              <w:rPr>
                <w:rFonts w:cs="Tahoma"/>
                <w:szCs w:val="20"/>
                <w:lang w:val="en-US"/>
              </w:rPr>
              <w:t>60.30.1</w:t>
            </w:r>
          </w:p>
        </w:tc>
      </w:tr>
      <w:tr w:rsidR="00A43FFB" w:rsidRPr="00636E22" w14:paraId="293EAA9A" w14:textId="77777777" w:rsidTr="00545298">
        <w:trPr>
          <w:trHeight w:val="20"/>
        </w:trPr>
        <w:tc>
          <w:tcPr>
            <w:tcW w:w="2060" w:type="dxa"/>
            <w:vMerge/>
          </w:tcPr>
          <w:p w14:paraId="79AED8A6" w14:textId="77777777" w:rsidR="00A43FFB" w:rsidRPr="00636E22" w:rsidRDefault="00A43FFB" w:rsidP="00BA4D4D">
            <w:pPr>
              <w:tabs>
                <w:tab w:val="num" w:pos="-3086"/>
              </w:tabs>
              <w:rPr>
                <w:rFonts w:cs="Tahoma"/>
                <w:szCs w:val="20"/>
              </w:rPr>
            </w:pPr>
          </w:p>
        </w:tc>
        <w:tc>
          <w:tcPr>
            <w:tcW w:w="6767" w:type="dxa"/>
          </w:tcPr>
          <w:p w14:paraId="43BA623F" w14:textId="77777777" w:rsidR="00A43FFB" w:rsidRPr="00636E22" w:rsidRDefault="00A43FFB" w:rsidP="00CE3143">
            <w:pPr>
              <w:widowControl w:val="0"/>
              <w:tabs>
                <w:tab w:val="num" w:pos="1276"/>
              </w:tabs>
              <w:rPr>
                <w:rFonts w:cs="Tahoma"/>
                <w:szCs w:val="20"/>
              </w:rPr>
            </w:pPr>
            <w:r w:rsidRPr="00636E22">
              <w:rPr>
                <w:rFonts w:cs="Tahoma"/>
                <w:szCs w:val="20"/>
              </w:rPr>
              <w:t>Транспортирование по трубопроводам газа и продуктов его переработки</w:t>
            </w:r>
          </w:p>
        </w:tc>
        <w:tc>
          <w:tcPr>
            <w:tcW w:w="840" w:type="dxa"/>
          </w:tcPr>
          <w:p w14:paraId="6057F429" w14:textId="77777777" w:rsidR="00A43FFB" w:rsidRPr="00636E22" w:rsidRDefault="00A43FFB" w:rsidP="00CE3143">
            <w:pPr>
              <w:tabs>
                <w:tab w:val="num" w:pos="1276"/>
              </w:tabs>
              <w:rPr>
                <w:rFonts w:cs="Tahoma"/>
                <w:szCs w:val="20"/>
              </w:rPr>
            </w:pPr>
            <w:r w:rsidRPr="00636E22">
              <w:rPr>
                <w:rFonts w:cs="Tahoma"/>
                <w:szCs w:val="20"/>
              </w:rPr>
              <w:t>60.30.2</w:t>
            </w:r>
          </w:p>
        </w:tc>
      </w:tr>
      <w:tr w:rsidR="00A43FFB" w:rsidRPr="00636E22" w14:paraId="0D6923EE" w14:textId="77777777" w:rsidTr="00545298">
        <w:trPr>
          <w:trHeight w:val="20"/>
        </w:trPr>
        <w:tc>
          <w:tcPr>
            <w:tcW w:w="2060" w:type="dxa"/>
            <w:vMerge w:val="restart"/>
          </w:tcPr>
          <w:p w14:paraId="6423AA63" w14:textId="77777777" w:rsidR="00A43FFB" w:rsidRPr="00636E22" w:rsidRDefault="00CE3143" w:rsidP="00BA4D4D">
            <w:pPr>
              <w:tabs>
                <w:tab w:val="num" w:pos="-3086"/>
              </w:tabs>
              <w:rPr>
                <w:rFonts w:cs="Tahoma"/>
                <w:szCs w:val="20"/>
              </w:rPr>
            </w:pPr>
            <w:r w:rsidRPr="00636E22">
              <w:rPr>
                <w:rFonts w:cs="Tahoma"/>
                <w:color w:val="000000"/>
                <w:szCs w:val="20"/>
              </w:rPr>
              <w:t>Электроэнергетика</w:t>
            </w:r>
          </w:p>
        </w:tc>
        <w:tc>
          <w:tcPr>
            <w:tcW w:w="6767" w:type="dxa"/>
          </w:tcPr>
          <w:p w14:paraId="474C8D01"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электроэнергии</w:t>
            </w:r>
          </w:p>
        </w:tc>
        <w:tc>
          <w:tcPr>
            <w:tcW w:w="840" w:type="dxa"/>
          </w:tcPr>
          <w:p w14:paraId="5ECA2E90" w14:textId="77777777" w:rsidR="00A43FFB" w:rsidRPr="00636E22" w:rsidRDefault="00A43FFB" w:rsidP="00CE3143">
            <w:pPr>
              <w:tabs>
                <w:tab w:val="num" w:pos="1276"/>
              </w:tabs>
              <w:rPr>
                <w:rFonts w:cs="Tahoma"/>
                <w:szCs w:val="20"/>
              </w:rPr>
            </w:pPr>
            <w:r w:rsidRPr="00636E22">
              <w:rPr>
                <w:rFonts w:cs="Tahoma"/>
                <w:szCs w:val="20"/>
              </w:rPr>
              <w:t>40.11</w:t>
            </w:r>
          </w:p>
        </w:tc>
      </w:tr>
      <w:tr w:rsidR="00A43FFB" w:rsidRPr="00636E22" w14:paraId="0D33FD82" w14:textId="77777777" w:rsidTr="00545298">
        <w:trPr>
          <w:trHeight w:val="20"/>
        </w:trPr>
        <w:tc>
          <w:tcPr>
            <w:tcW w:w="2060" w:type="dxa"/>
            <w:vMerge/>
          </w:tcPr>
          <w:p w14:paraId="15941E3B" w14:textId="77777777" w:rsidR="00A43FFB" w:rsidRPr="00636E22" w:rsidRDefault="00A43FFB" w:rsidP="00BA4D4D">
            <w:pPr>
              <w:tabs>
                <w:tab w:val="num" w:pos="-3086"/>
              </w:tabs>
              <w:rPr>
                <w:rFonts w:cs="Tahoma"/>
                <w:szCs w:val="20"/>
              </w:rPr>
            </w:pPr>
          </w:p>
        </w:tc>
        <w:tc>
          <w:tcPr>
            <w:tcW w:w="6767" w:type="dxa"/>
          </w:tcPr>
          <w:p w14:paraId="6E587CD2" w14:textId="77777777" w:rsidR="00A43FFB" w:rsidRPr="00636E22" w:rsidRDefault="00A43FFB" w:rsidP="00CE3143">
            <w:pPr>
              <w:widowControl w:val="0"/>
              <w:tabs>
                <w:tab w:val="num" w:pos="1276"/>
              </w:tabs>
              <w:rPr>
                <w:rFonts w:cs="Tahoma"/>
                <w:szCs w:val="20"/>
              </w:rPr>
            </w:pPr>
            <w:r w:rsidRPr="00636E22">
              <w:rPr>
                <w:rFonts w:cs="Tahoma"/>
                <w:noProof/>
                <w:szCs w:val="20"/>
              </w:rPr>
              <w:t>Передача электроэнергии</w:t>
            </w:r>
          </w:p>
        </w:tc>
        <w:tc>
          <w:tcPr>
            <w:tcW w:w="840" w:type="dxa"/>
          </w:tcPr>
          <w:p w14:paraId="53B977C1" w14:textId="77777777" w:rsidR="00A43FFB" w:rsidRPr="00636E22" w:rsidRDefault="00A43FFB" w:rsidP="00CE3143">
            <w:pPr>
              <w:tabs>
                <w:tab w:val="num" w:pos="1276"/>
              </w:tabs>
              <w:rPr>
                <w:rFonts w:cs="Tahoma"/>
                <w:szCs w:val="20"/>
              </w:rPr>
            </w:pPr>
            <w:r w:rsidRPr="00636E22">
              <w:rPr>
                <w:rFonts w:cs="Tahoma"/>
                <w:szCs w:val="20"/>
              </w:rPr>
              <w:t>40.12</w:t>
            </w:r>
          </w:p>
        </w:tc>
      </w:tr>
      <w:tr w:rsidR="00A43FFB" w:rsidRPr="00636E22" w14:paraId="1BC48EEE" w14:textId="77777777" w:rsidTr="00545298">
        <w:trPr>
          <w:trHeight w:val="20"/>
        </w:trPr>
        <w:tc>
          <w:tcPr>
            <w:tcW w:w="2060" w:type="dxa"/>
            <w:vMerge/>
          </w:tcPr>
          <w:p w14:paraId="1E912844" w14:textId="77777777" w:rsidR="00A43FFB" w:rsidRPr="00636E22" w:rsidRDefault="00A43FFB" w:rsidP="00BA4D4D">
            <w:pPr>
              <w:tabs>
                <w:tab w:val="num" w:pos="-3086"/>
              </w:tabs>
              <w:rPr>
                <w:rFonts w:cs="Tahoma"/>
                <w:szCs w:val="20"/>
              </w:rPr>
            </w:pPr>
          </w:p>
        </w:tc>
        <w:tc>
          <w:tcPr>
            <w:tcW w:w="6767" w:type="dxa"/>
          </w:tcPr>
          <w:p w14:paraId="41C2697B" w14:textId="77777777" w:rsidR="00A43FFB" w:rsidRPr="00636E22" w:rsidRDefault="00A43FFB" w:rsidP="00CE3143">
            <w:pPr>
              <w:widowControl w:val="0"/>
              <w:tabs>
                <w:tab w:val="num" w:pos="1276"/>
              </w:tabs>
              <w:rPr>
                <w:rFonts w:cs="Tahoma"/>
                <w:szCs w:val="20"/>
              </w:rPr>
            </w:pPr>
            <w:r w:rsidRPr="00636E22">
              <w:rPr>
                <w:rFonts w:cs="Tahoma"/>
                <w:szCs w:val="20"/>
              </w:rPr>
              <w:t>Распределение электроэнергии и торговля электроэнергией</w:t>
            </w:r>
          </w:p>
        </w:tc>
        <w:tc>
          <w:tcPr>
            <w:tcW w:w="840" w:type="dxa"/>
          </w:tcPr>
          <w:p w14:paraId="5A55770A" w14:textId="77777777" w:rsidR="00A43FFB" w:rsidRPr="00636E22" w:rsidRDefault="00A43FFB" w:rsidP="00CE3143">
            <w:pPr>
              <w:tabs>
                <w:tab w:val="num" w:pos="1276"/>
              </w:tabs>
              <w:rPr>
                <w:rFonts w:cs="Tahoma"/>
                <w:szCs w:val="20"/>
              </w:rPr>
            </w:pPr>
            <w:r w:rsidRPr="00636E22">
              <w:rPr>
                <w:rFonts w:cs="Tahoma"/>
                <w:szCs w:val="20"/>
              </w:rPr>
              <w:t>40.13</w:t>
            </w:r>
          </w:p>
        </w:tc>
      </w:tr>
      <w:tr w:rsidR="00A43FFB" w:rsidRPr="00636E22" w14:paraId="1CAFF32E" w14:textId="77777777" w:rsidTr="00545298">
        <w:trPr>
          <w:trHeight w:val="20"/>
        </w:trPr>
        <w:tc>
          <w:tcPr>
            <w:tcW w:w="2060" w:type="dxa"/>
          </w:tcPr>
          <w:p w14:paraId="5EAC0133" w14:textId="77777777" w:rsidR="00A43FFB" w:rsidRPr="00636E22" w:rsidRDefault="007D5106" w:rsidP="00BA4D4D">
            <w:pPr>
              <w:tabs>
                <w:tab w:val="num" w:pos="-3086"/>
              </w:tabs>
              <w:rPr>
                <w:rFonts w:cs="Tahoma"/>
                <w:szCs w:val="20"/>
              </w:rPr>
            </w:pPr>
            <w:r w:rsidRPr="00636E22">
              <w:rPr>
                <w:rFonts w:cs="Tahoma"/>
                <w:szCs w:val="20"/>
              </w:rPr>
              <w:t>Телекоммуникации</w:t>
            </w:r>
          </w:p>
        </w:tc>
        <w:tc>
          <w:tcPr>
            <w:tcW w:w="6767" w:type="dxa"/>
          </w:tcPr>
          <w:p w14:paraId="07B6D8F9"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 области электросвязи</w:t>
            </w:r>
          </w:p>
        </w:tc>
        <w:tc>
          <w:tcPr>
            <w:tcW w:w="840" w:type="dxa"/>
          </w:tcPr>
          <w:p w14:paraId="0CAE7AF6" w14:textId="77777777" w:rsidR="00A43FFB" w:rsidRPr="00636E22" w:rsidRDefault="00A43FFB" w:rsidP="00CE3143">
            <w:pPr>
              <w:tabs>
                <w:tab w:val="num" w:pos="1276"/>
              </w:tabs>
              <w:rPr>
                <w:rFonts w:cs="Tahoma"/>
                <w:szCs w:val="20"/>
              </w:rPr>
            </w:pPr>
            <w:r w:rsidRPr="00636E22">
              <w:rPr>
                <w:rFonts w:cs="Tahoma"/>
                <w:szCs w:val="20"/>
              </w:rPr>
              <w:t>64.20</w:t>
            </w:r>
          </w:p>
        </w:tc>
      </w:tr>
      <w:tr w:rsidR="00A43FFB" w:rsidRPr="00636E22" w14:paraId="7C28CF7B" w14:textId="77777777" w:rsidTr="00545298">
        <w:trPr>
          <w:trHeight w:val="20"/>
        </w:trPr>
        <w:tc>
          <w:tcPr>
            <w:tcW w:w="2060" w:type="dxa"/>
            <w:vMerge w:val="restart"/>
          </w:tcPr>
          <w:p w14:paraId="2510EDF3" w14:textId="77777777" w:rsidR="00A43FFB" w:rsidRPr="00636E22" w:rsidRDefault="007D5106" w:rsidP="00BA4D4D">
            <w:pPr>
              <w:tabs>
                <w:tab w:val="num" w:pos="-3086"/>
              </w:tabs>
              <w:rPr>
                <w:rFonts w:cs="Tahoma"/>
                <w:szCs w:val="20"/>
                <w:lang w:val="en-US"/>
              </w:rPr>
            </w:pPr>
            <w:r w:rsidRPr="00636E22">
              <w:rPr>
                <w:rFonts w:cs="Tahoma"/>
                <w:szCs w:val="20"/>
              </w:rPr>
              <w:t>Металлы и добыча</w:t>
            </w:r>
          </w:p>
        </w:tc>
        <w:tc>
          <w:tcPr>
            <w:tcW w:w="6767" w:type="dxa"/>
          </w:tcPr>
          <w:p w14:paraId="15854CA3" w14:textId="77777777" w:rsidR="00A43FFB" w:rsidRPr="00636E22" w:rsidRDefault="00A43FFB" w:rsidP="00CE3143">
            <w:pPr>
              <w:widowControl w:val="0"/>
              <w:tabs>
                <w:tab w:val="num" w:pos="1276"/>
              </w:tabs>
              <w:rPr>
                <w:rFonts w:cs="Tahoma"/>
                <w:szCs w:val="20"/>
              </w:rPr>
            </w:pPr>
            <w:r w:rsidRPr="00636E22">
              <w:rPr>
                <w:rFonts w:cs="Tahoma"/>
                <w:szCs w:val="20"/>
              </w:rPr>
              <w:t xml:space="preserve">Добыча, обогащение и агломерация каменного угля </w:t>
            </w:r>
          </w:p>
        </w:tc>
        <w:tc>
          <w:tcPr>
            <w:tcW w:w="840" w:type="dxa"/>
          </w:tcPr>
          <w:p w14:paraId="35D9B606" w14:textId="77777777" w:rsidR="00A43FFB" w:rsidRPr="00636E22" w:rsidRDefault="00A43FFB" w:rsidP="00CE3143">
            <w:pPr>
              <w:tabs>
                <w:tab w:val="num" w:pos="1276"/>
              </w:tabs>
              <w:rPr>
                <w:rFonts w:cs="Tahoma"/>
                <w:szCs w:val="20"/>
              </w:rPr>
            </w:pPr>
            <w:r w:rsidRPr="00636E22">
              <w:rPr>
                <w:rFonts w:cs="Tahoma"/>
                <w:szCs w:val="20"/>
              </w:rPr>
              <w:t>10.1</w:t>
            </w:r>
          </w:p>
        </w:tc>
      </w:tr>
      <w:tr w:rsidR="00A43FFB" w:rsidRPr="00636E22" w14:paraId="24425E32" w14:textId="77777777" w:rsidTr="00545298">
        <w:trPr>
          <w:trHeight w:val="20"/>
        </w:trPr>
        <w:tc>
          <w:tcPr>
            <w:tcW w:w="2060" w:type="dxa"/>
            <w:vMerge/>
          </w:tcPr>
          <w:p w14:paraId="44AC9094" w14:textId="77777777" w:rsidR="00A43FFB" w:rsidRPr="00636E22" w:rsidRDefault="00A43FFB" w:rsidP="00BA4D4D">
            <w:pPr>
              <w:tabs>
                <w:tab w:val="num" w:pos="-3086"/>
              </w:tabs>
              <w:rPr>
                <w:rFonts w:cs="Tahoma"/>
                <w:szCs w:val="20"/>
              </w:rPr>
            </w:pPr>
          </w:p>
        </w:tc>
        <w:tc>
          <w:tcPr>
            <w:tcW w:w="6767" w:type="dxa"/>
          </w:tcPr>
          <w:p w14:paraId="2B335103" w14:textId="77777777" w:rsidR="00A43FFB" w:rsidRPr="00636E22" w:rsidRDefault="00A43FFB" w:rsidP="00CE3143">
            <w:pPr>
              <w:widowControl w:val="0"/>
              <w:tabs>
                <w:tab w:val="num" w:pos="1276"/>
              </w:tabs>
              <w:rPr>
                <w:rFonts w:cs="Tahoma"/>
                <w:szCs w:val="20"/>
              </w:rPr>
            </w:pPr>
            <w:r w:rsidRPr="00636E22">
              <w:rPr>
                <w:rFonts w:cs="Tahoma"/>
                <w:szCs w:val="20"/>
              </w:rPr>
              <w:t>Добыча металлических руд</w:t>
            </w:r>
          </w:p>
        </w:tc>
        <w:tc>
          <w:tcPr>
            <w:tcW w:w="840" w:type="dxa"/>
          </w:tcPr>
          <w:p w14:paraId="6AB7B25C" w14:textId="77777777" w:rsidR="00A43FFB" w:rsidRPr="00636E22" w:rsidRDefault="00A43FFB" w:rsidP="00CE3143">
            <w:pPr>
              <w:tabs>
                <w:tab w:val="num" w:pos="1276"/>
              </w:tabs>
              <w:rPr>
                <w:rFonts w:cs="Tahoma"/>
                <w:szCs w:val="20"/>
                <w:lang w:val="en-US"/>
              </w:rPr>
            </w:pPr>
            <w:r w:rsidRPr="00636E22">
              <w:rPr>
                <w:rFonts w:cs="Tahoma"/>
                <w:szCs w:val="20"/>
              </w:rPr>
              <w:t>13</w:t>
            </w:r>
          </w:p>
        </w:tc>
      </w:tr>
      <w:tr w:rsidR="00A43FFB" w:rsidRPr="00636E22" w14:paraId="536978CA" w14:textId="77777777" w:rsidTr="00545298">
        <w:trPr>
          <w:trHeight w:val="20"/>
        </w:trPr>
        <w:tc>
          <w:tcPr>
            <w:tcW w:w="2060" w:type="dxa"/>
            <w:vMerge/>
          </w:tcPr>
          <w:p w14:paraId="212477C9" w14:textId="77777777" w:rsidR="00A43FFB" w:rsidRPr="00636E22" w:rsidRDefault="00A43FFB" w:rsidP="00BA4D4D">
            <w:pPr>
              <w:tabs>
                <w:tab w:val="num" w:pos="-3086"/>
              </w:tabs>
              <w:rPr>
                <w:rFonts w:cs="Tahoma"/>
                <w:szCs w:val="20"/>
              </w:rPr>
            </w:pPr>
          </w:p>
        </w:tc>
        <w:tc>
          <w:tcPr>
            <w:tcW w:w="6767" w:type="dxa"/>
          </w:tcPr>
          <w:p w14:paraId="0F1428C6"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кокса</w:t>
            </w:r>
          </w:p>
        </w:tc>
        <w:tc>
          <w:tcPr>
            <w:tcW w:w="840" w:type="dxa"/>
          </w:tcPr>
          <w:p w14:paraId="136CE3BD" w14:textId="77777777" w:rsidR="00A43FFB" w:rsidRPr="00636E22" w:rsidRDefault="00A43FFB" w:rsidP="00CE3143">
            <w:pPr>
              <w:tabs>
                <w:tab w:val="num" w:pos="1276"/>
              </w:tabs>
              <w:rPr>
                <w:rFonts w:cs="Tahoma"/>
                <w:szCs w:val="20"/>
              </w:rPr>
            </w:pPr>
            <w:r w:rsidRPr="00636E22">
              <w:rPr>
                <w:rFonts w:cs="Tahoma"/>
                <w:szCs w:val="20"/>
              </w:rPr>
              <w:t>23.1</w:t>
            </w:r>
          </w:p>
        </w:tc>
      </w:tr>
      <w:tr w:rsidR="00A43FFB" w:rsidRPr="00636E22" w14:paraId="283BC1DF" w14:textId="77777777" w:rsidTr="00545298">
        <w:trPr>
          <w:trHeight w:val="20"/>
        </w:trPr>
        <w:tc>
          <w:tcPr>
            <w:tcW w:w="2060" w:type="dxa"/>
            <w:vMerge/>
          </w:tcPr>
          <w:p w14:paraId="104BC0E4" w14:textId="77777777" w:rsidR="00A43FFB" w:rsidRPr="00636E22" w:rsidRDefault="00A43FFB" w:rsidP="00BA4D4D">
            <w:pPr>
              <w:tabs>
                <w:tab w:val="num" w:pos="-3086"/>
              </w:tabs>
              <w:rPr>
                <w:rFonts w:cs="Tahoma"/>
                <w:szCs w:val="20"/>
              </w:rPr>
            </w:pPr>
          </w:p>
        </w:tc>
        <w:tc>
          <w:tcPr>
            <w:tcW w:w="6767" w:type="dxa"/>
          </w:tcPr>
          <w:p w14:paraId="4533A6B2" w14:textId="77777777" w:rsidR="00A43FFB" w:rsidRPr="00636E22" w:rsidRDefault="00A43FFB" w:rsidP="00CE3143">
            <w:pPr>
              <w:widowControl w:val="0"/>
              <w:tabs>
                <w:tab w:val="num" w:pos="1276"/>
              </w:tabs>
              <w:rPr>
                <w:rFonts w:cs="Tahoma"/>
                <w:szCs w:val="20"/>
              </w:rPr>
            </w:pPr>
            <w:r w:rsidRPr="00636E22">
              <w:rPr>
                <w:rFonts w:cs="Tahoma"/>
                <w:szCs w:val="20"/>
              </w:rPr>
              <w:t>Металлургическое производство</w:t>
            </w:r>
          </w:p>
        </w:tc>
        <w:tc>
          <w:tcPr>
            <w:tcW w:w="840" w:type="dxa"/>
          </w:tcPr>
          <w:p w14:paraId="698ED985" w14:textId="77777777" w:rsidR="00A43FFB" w:rsidRPr="00636E22" w:rsidRDefault="00A43FFB" w:rsidP="00CE3143">
            <w:pPr>
              <w:tabs>
                <w:tab w:val="num" w:pos="1276"/>
              </w:tabs>
              <w:rPr>
                <w:rFonts w:cs="Tahoma"/>
                <w:szCs w:val="20"/>
              </w:rPr>
            </w:pPr>
            <w:r w:rsidRPr="00636E22">
              <w:rPr>
                <w:rFonts w:cs="Tahoma"/>
                <w:szCs w:val="20"/>
              </w:rPr>
              <w:t>27</w:t>
            </w:r>
          </w:p>
        </w:tc>
      </w:tr>
      <w:tr w:rsidR="00A43FFB" w:rsidRPr="00636E22" w14:paraId="1E16EF2A" w14:textId="77777777" w:rsidTr="00545298">
        <w:trPr>
          <w:trHeight w:val="20"/>
        </w:trPr>
        <w:tc>
          <w:tcPr>
            <w:tcW w:w="2060" w:type="dxa"/>
            <w:vMerge/>
          </w:tcPr>
          <w:p w14:paraId="178959D6" w14:textId="77777777" w:rsidR="00A43FFB" w:rsidRPr="00636E22" w:rsidRDefault="00A43FFB" w:rsidP="00BA4D4D">
            <w:pPr>
              <w:tabs>
                <w:tab w:val="num" w:pos="-3086"/>
              </w:tabs>
              <w:rPr>
                <w:rFonts w:cs="Tahoma"/>
                <w:szCs w:val="20"/>
              </w:rPr>
            </w:pPr>
          </w:p>
        </w:tc>
        <w:tc>
          <w:tcPr>
            <w:tcW w:w="6767" w:type="dxa"/>
          </w:tcPr>
          <w:p w14:paraId="0B4827B5"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готовых металлических изделий</w:t>
            </w:r>
          </w:p>
        </w:tc>
        <w:tc>
          <w:tcPr>
            <w:tcW w:w="840" w:type="dxa"/>
          </w:tcPr>
          <w:p w14:paraId="6A2810BC" w14:textId="77777777" w:rsidR="00A43FFB" w:rsidRPr="00636E22" w:rsidRDefault="00A43FFB" w:rsidP="00CE3143">
            <w:pPr>
              <w:tabs>
                <w:tab w:val="num" w:pos="1276"/>
              </w:tabs>
              <w:rPr>
                <w:rFonts w:cs="Tahoma"/>
                <w:szCs w:val="20"/>
              </w:rPr>
            </w:pPr>
            <w:r w:rsidRPr="00636E22">
              <w:rPr>
                <w:rFonts w:cs="Tahoma"/>
                <w:szCs w:val="20"/>
              </w:rPr>
              <w:t>28</w:t>
            </w:r>
          </w:p>
        </w:tc>
      </w:tr>
      <w:tr w:rsidR="00A43FFB" w:rsidRPr="00636E22" w14:paraId="24DD1364" w14:textId="77777777" w:rsidTr="00545298">
        <w:trPr>
          <w:trHeight w:val="20"/>
        </w:trPr>
        <w:tc>
          <w:tcPr>
            <w:tcW w:w="2060" w:type="dxa"/>
            <w:vMerge/>
          </w:tcPr>
          <w:p w14:paraId="70E1E330" w14:textId="77777777" w:rsidR="00A43FFB" w:rsidRPr="00636E22" w:rsidRDefault="00A43FFB" w:rsidP="00BA4D4D">
            <w:pPr>
              <w:tabs>
                <w:tab w:val="num" w:pos="-3086"/>
              </w:tabs>
              <w:rPr>
                <w:rFonts w:cs="Tahoma"/>
                <w:szCs w:val="20"/>
              </w:rPr>
            </w:pPr>
          </w:p>
        </w:tc>
        <w:tc>
          <w:tcPr>
            <w:tcW w:w="6767" w:type="dxa"/>
          </w:tcPr>
          <w:p w14:paraId="24D5ACD6"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холдинг-компаний в области финансового посредничества (управление предприятиями трубной промышленности)</w:t>
            </w:r>
          </w:p>
        </w:tc>
        <w:tc>
          <w:tcPr>
            <w:tcW w:w="840" w:type="dxa"/>
          </w:tcPr>
          <w:p w14:paraId="34546615" w14:textId="77777777" w:rsidR="00A43FFB" w:rsidRPr="00636E22" w:rsidRDefault="00A43FFB" w:rsidP="00CE3143">
            <w:pPr>
              <w:tabs>
                <w:tab w:val="num" w:pos="1276"/>
              </w:tabs>
              <w:rPr>
                <w:rFonts w:cs="Tahoma"/>
                <w:szCs w:val="20"/>
              </w:rPr>
            </w:pPr>
            <w:r w:rsidRPr="00636E22">
              <w:rPr>
                <w:rFonts w:cs="Tahoma"/>
                <w:szCs w:val="20"/>
              </w:rPr>
              <w:t>65.23.5</w:t>
            </w:r>
          </w:p>
        </w:tc>
      </w:tr>
      <w:tr w:rsidR="007D5106" w:rsidRPr="00636E22" w14:paraId="5FDA0BD1" w14:textId="77777777" w:rsidTr="00545298">
        <w:trPr>
          <w:trHeight w:val="20"/>
        </w:trPr>
        <w:tc>
          <w:tcPr>
            <w:tcW w:w="2060" w:type="dxa"/>
            <w:vMerge w:val="restart"/>
          </w:tcPr>
          <w:p w14:paraId="503D9C0C" w14:textId="77777777" w:rsidR="007D5106" w:rsidRPr="00636E22" w:rsidRDefault="007D5106" w:rsidP="00BA4D4D">
            <w:pPr>
              <w:tabs>
                <w:tab w:val="num" w:pos="-3086"/>
              </w:tabs>
              <w:rPr>
                <w:rFonts w:cs="Tahoma"/>
                <w:szCs w:val="20"/>
                <w:lang w:val="en-US"/>
              </w:rPr>
            </w:pPr>
            <w:r w:rsidRPr="00636E22">
              <w:rPr>
                <w:rFonts w:cs="Tahoma"/>
                <w:color w:val="000000"/>
                <w:szCs w:val="20"/>
              </w:rPr>
              <w:t>Машиностроение</w:t>
            </w:r>
          </w:p>
        </w:tc>
        <w:tc>
          <w:tcPr>
            <w:tcW w:w="6767" w:type="dxa"/>
          </w:tcPr>
          <w:p w14:paraId="66986574" w14:textId="77777777" w:rsidR="007D5106" w:rsidRPr="00636E22" w:rsidRDefault="007D5106" w:rsidP="00CE3143">
            <w:pPr>
              <w:widowControl w:val="0"/>
              <w:tabs>
                <w:tab w:val="num" w:pos="1276"/>
              </w:tabs>
              <w:rPr>
                <w:rFonts w:cs="Tahoma"/>
                <w:szCs w:val="20"/>
              </w:rPr>
            </w:pPr>
            <w:r w:rsidRPr="00636E22">
              <w:rPr>
                <w:rFonts w:cs="Tahoma"/>
                <w:szCs w:val="20"/>
              </w:rPr>
              <w:t>Производство машин и оборудования</w:t>
            </w:r>
          </w:p>
        </w:tc>
        <w:tc>
          <w:tcPr>
            <w:tcW w:w="840" w:type="dxa"/>
          </w:tcPr>
          <w:p w14:paraId="7F78FEF5" w14:textId="77777777" w:rsidR="007D5106" w:rsidRPr="00636E22" w:rsidRDefault="007D5106" w:rsidP="00CE3143">
            <w:pPr>
              <w:tabs>
                <w:tab w:val="num" w:pos="1276"/>
              </w:tabs>
              <w:rPr>
                <w:rFonts w:cs="Tahoma"/>
                <w:szCs w:val="20"/>
              </w:rPr>
            </w:pPr>
            <w:r w:rsidRPr="00636E22">
              <w:rPr>
                <w:rFonts w:cs="Tahoma"/>
                <w:szCs w:val="20"/>
              </w:rPr>
              <w:t>29</w:t>
            </w:r>
          </w:p>
        </w:tc>
      </w:tr>
      <w:tr w:rsidR="007D5106" w:rsidRPr="00636E22" w14:paraId="62690766" w14:textId="77777777" w:rsidTr="00545298">
        <w:trPr>
          <w:trHeight w:val="20"/>
        </w:trPr>
        <w:tc>
          <w:tcPr>
            <w:tcW w:w="2060" w:type="dxa"/>
            <w:vMerge/>
          </w:tcPr>
          <w:p w14:paraId="4B0432DB" w14:textId="77777777" w:rsidR="007D5106" w:rsidRPr="00636E22" w:rsidRDefault="007D5106" w:rsidP="00BA4D4D">
            <w:pPr>
              <w:tabs>
                <w:tab w:val="num" w:pos="-3086"/>
              </w:tabs>
              <w:rPr>
                <w:rFonts w:cs="Tahoma"/>
                <w:szCs w:val="20"/>
                <w:lang w:val="en-US"/>
              </w:rPr>
            </w:pPr>
          </w:p>
        </w:tc>
        <w:tc>
          <w:tcPr>
            <w:tcW w:w="6767" w:type="dxa"/>
          </w:tcPr>
          <w:p w14:paraId="7B1FE4E8" w14:textId="77777777" w:rsidR="007D5106" w:rsidRPr="00636E22" w:rsidRDefault="007D5106" w:rsidP="00CE3143">
            <w:pPr>
              <w:widowControl w:val="0"/>
              <w:tabs>
                <w:tab w:val="num" w:pos="1276"/>
              </w:tabs>
              <w:rPr>
                <w:rFonts w:cs="Tahoma"/>
                <w:szCs w:val="20"/>
              </w:rPr>
            </w:pPr>
            <w:r w:rsidRPr="00636E22">
              <w:rPr>
                <w:rFonts w:cs="Tahoma"/>
                <w:szCs w:val="20"/>
              </w:rPr>
              <w:t xml:space="preserve">Производство автомобилей, прицепов и полуприцепов </w:t>
            </w:r>
          </w:p>
        </w:tc>
        <w:tc>
          <w:tcPr>
            <w:tcW w:w="840" w:type="dxa"/>
          </w:tcPr>
          <w:p w14:paraId="119D80F6" w14:textId="77777777" w:rsidR="007D5106" w:rsidRPr="00636E22" w:rsidRDefault="007D5106" w:rsidP="00CE3143">
            <w:pPr>
              <w:tabs>
                <w:tab w:val="num" w:pos="1276"/>
              </w:tabs>
              <w:rPr>
                <w:rFonts w:cs="Tahoma"/>
                <w:szCs w:val="20"/>
                <w:lang w:val="en-US"/>
              </w:rPr>
            </w:pPr>
            <w:r w:rsidRPr="00636E22">
              <w:rPr>
                <w:rFonts w:cs="Tahoma"/>
                <w:szCs w:val="20"/>
              </w:rPr>
              <w:t>34</w:t>
            </w:r>
          </w:p>
        </w:tc>
      </w:tr>
      <w:tr w:rsidR="007D5106" w:rsidRPr="00636E22" w14:paraId="41BAD66B" w14:textId="77777777" w:rsidTr="00545298">
        <w:trPr>
          <w:trHeight w:val="20"/>
        </w:trPr>
        <w:tc>
          <w:tcPr>
            <w:tcW w:w="2060" w:type="dxa"/>
            <w:vMerge/>
          </w:tcPr>
          <w:p w14:paraId="724DD06F" w14:textId="77777777" w:rsidR="007D5106" w:rsidRPr="00636E22" w:rsidRDefault="007D5106" w:rsidP="00BA4D4D">
            <w:pPr>
              <w:tabs>
                <w:tab w:val="num" w:pos="-3086"/>
              </w:tabs>
              <w:rPr>
                <w:rFonts w:cs="Tahoma"/>
                <w:szCs w:val="20"/>
                <w:lang w:val="en-US"/>
              </w:rPr>
            </w:pPr>
          </w:p>
        </w:tc>
        <w:tc>
          <w:tcPr>
            <w:tcW w:w="6767" w:type="dxa"/>
          </w:tcPr>
          <w:p w14:paraId="2E42203F" w14:textId="77777777" w:rsidR="007D5106" w:rsidRPr="00636E22" w:rsidRDefault="007D5106" w:rsidP="00CE3143">
            <w:pPr>
              <w:widowControl w:val="0"/>
              <w:tabs>
                <w:tab w:val="num" w:pos="1276"/>
              </w:tabs>
              <w:rPr>
                <w:rFonts w:cs="Tahoma"/>
                <w:szCs w:val="20"/>
              </w:rPr>
            </w:pPr>
            <w:r w:rsidRPr="00636E22">
              <w:rPr>
                <w:rFonts w:cs="Tahoma"/>
                <w:szCs w:val="20"/>
              </w:rPr>
              <w:t>Производство судов, летательных и космических аппаратов и прочих транспортных средств</w:t>
            </w:r>
          </w:p>
        </w:tc>
        <w:tc>
          <w:tcPr>
            <w:tcW w:w="840" w:type="dxa"/>
          </w:tcPr>
          <w:p w14:paraId="39DBD659" w14:textId="77777777" w:rsidR="007D5106" w:rsidRPr="00636E22" w:rsidRDefault="007D5106" w:rsidP="00CE3143">
            <w:pPr>
              <w:tabs>
                <w:tab w:val="num" w:pos="1276"/>
              </w:tabs>
              <w:rPr>
                <w:rFonts w:cs="Tahoma"/>
                <w:szCs w:val="20"/>
                <w:lang w:val="en-US"/>
              </w:rPr>
            </w:pPr>
            <w:r w:rsidRPr="00636E22">
              <w:rPr>
                <w:rFonts w:cs="Tahoma"/>
                <w:szCs w:val="20"/>
              </w:rPr>
              <w:t>35</w:t>
            </w:r>
          </w:p>
        </w:tc>
      </w:tr>
      <w:tr w:rsidR="007D5106" w:rsidRPr="00636E22" w14:paraId="4619C4B9" w14:textId="77777777" w:rsidTr="00545298">
        <w:trPr>
          <w:trHeight w:val="20"/>
        </w:trPr>
        <w:tc>
          <w:tcPr>
            <w:tcW w:w="2060" w:type="dxa"/>
            <w:vMerge w:val="restart"/>
          </w:tcPr>
          <w:p w14:paraId="37C0A8A7" w14:textId="77777777" w:rsidR="007D5106" w:rsidRPr="00636E22" w:rsidRDefault="007D5106" w:rsidP="00BA4D4D">
            <w:pPr>
              <w:tabs>
                <w:tab w:val="num" w:pos="-3086"/>
              </w:tabs>
              <w:rPr>
                <w:rFonts w:cs="Tahoma"/>
                <w:szCs w:val="20"/>
                <w:lang w:val="en-US"/>
              </w:rPr>
            </w:pPr>
            <w:r w:rsidRPr="00636E22">
              <w:rPr>
                <w:rFonts w:cs="Tahoma"/>
                <w:color w:val="000000"/>
                <w:szCs w:val="20"/>
              </w:rPr>
              <w:t>Финансы</w:t>
            </w:r>
          </w:p>
        </w:tc>
        <w:tc>
          <w:tcPr>
            <w:tcW w:w="6767" w:type="dxa"/>
          </w:tcPr>
          <w:p w14:paraId="7512EA14" w14:textId="77777777" w:rsidR="007D5106" w:rsidRPr="00636E22" w:rsidRDefault="007D5106" w:rsidP="00CE3143">
            <w:pPr>
              <w:widowControl w:val="0"/>
              <w:tabs>
                <w:tab w:val="num" w:pos="1276"/>
              </w:tabs>
              <w:rPr>
                <w:rFonts w:cs="Tahoma"/>
                <w:szCs w:val="20"/>
              </w:rPr>
            </w:pPr>
            <w:r w:rsidRPr="00636E22">
              <w:rPr>
                <w:rFonts w:cs="Tahoma"/>
                <w:szCs w:val="20"/>
              </w:rPr>
              <w:t>Прочее денежное посредничество</w:t>
            </w:r>
          </w:p>
        </w:tc>
        <w:tc>
          <w:tcPr>
            <w:tcW w:w="840" w:type="dxa"/>
          </w:tcPr>
          <w:p w14:paraId="71AAF22E" w14:textId="77777777" w:rsidR="007D5106" w:rsidRPr="00636E22" w:rsidRDefault="007D5106" w:rsidP="00CE3143">
            <w:pPr>
              <w:tabs>
                <w:tab w:val="num" w:pos="1276"/>
              </w:tabs>
              <w:rPr>
                <w:rFonts w:cs="Tahoma"/>
                <w:szCs w:val="20"/>
              </w:rPr>
            </w:pPr>
            <w:r w:rsidRPr="00636E22">
              <w:rPr>
                <w:rFonts w:cs="Tahoma"/>
                <w:szCs w:val="20"/>
                <w:lang w:val="en-US"/>
              </w:rPr>
              <w:t>65</w:t>
            </w:r>
            <w:r w:rsidRPr="00636E22">
              <w:rPr>
                <w:rFonts w:cs="Tahoma"/>
                <w:szCs w:val="20"/>
              </w:rPr>
              <w:t>.12</w:t>
            </w:r>
          </w:p>
        </w:tc>
      </w:tr>
      <w:tr w:rsidR="00A43FFB" w:rsidRPr="00636E22" w14:paraId="7DC047C1" w14:textId="77777777" w:rsidTr="00545298">
        <w:trPr>
          <w:trHeight w:val="20"/>
        </w:trPr>
        <w:tc>
          <w:tcPr>
            <w:tcW w:w="2060" w:type="dxa"/>
            <w:vMerge/>
          </w:tcPr>
          <w:p w14:paraId="659CCA57" w14:textId="77777777" w:rsidR="00A43FFB" w:rsidRPr="00636E22" w:rsidRDefault="00A43FFB" w:rsidP="00BA4D4D">
            <w:pPr>
              <w:tabs>
                <w:tab w:val="num" w:pos="-3086"/>
              </w:tabs>
              <w:rPr>
                <w:rFonts w:cs="Tahoma"/>
                <w:szCs w:val="20"/>
                <w:lang w:val="en-US"/>
              </w:rPr>
            </w:pPr>
          </w:p>
        </w:tc>
        <w:tc>
          <w:tcPr>
            <w:tcW w:w="6767" w:type="dxa"/>
          </w:tcPr>
          <w:p w14:paraId="4B0B6357" w14:textId="77777777" w:rsidR="00A43FFB" w:rsidRPr="00636E22" w:rsidRDefault="00A43FFB" w:rsidP="00CE3143">
            <w:pPr>
              <w:widowControl w:val="0"/>
              <w:tabs>
                <w:tab w:val="num" w:pos="1276"/>
              </w:tabs>
              <w:rPr>
                <w:rFonts w:cs="Tahoma"/>
                <w:szCs w:val="20"/>
              </w:rPr>
            </w:pPr>
            <w:r w:rsidRPr="00636E22">
              <w:rPr>
                <w:rFonts w:cs="Tahoma"/>
                <w:szCs w:val="20"/>
              </w:rPr>
              <w:t>Страхование</w:t>
            </w:r>
          </w:p>
        </w:tc>
        <w:tc>
          <w:tcPr>
            <w:tcW w:w="840" w:type="dxa"/>
          </w:tcPr>
          <w:p w14:paraId="0EEEE47D" w14:textId="77777777" w:rsidR="00A43FFB" w:rsidRPr="00636E22" w:rsidRDefault="00A43FFB" w:rsidP="00CE3143">
            <w:pPr>
              <w:tabs>
                <w:tab w:val="num" w:pos="1276"/>
              </w:tabs>
              <w:rPr>
                <w:rFonts w:cs="Tahoma"/>
                <w:szCs w:val="20"/>
                <w:lang w:val="en-US"/>
              </w:rPr>
            </w:pPr>
            <w:r w:rsidRPr="00636E22">
              <w:rPr>
                <w:rFonts w:cs="Tahoma"/>
                <w:szCs w:val="20"/>
                <w:lang w:val="en-US"/>
              </w:rPr>
              <w:t>66</w:t>
            </w:r>
          </w:p>
        </w:tc>
      </w:tr>
      <w:tr w:rsidR="00A43FFB" w:rsidRPr="00636E22" w14:paraId="583157E5" w14:textId="77777777" w:rsidTr="00545298">
        <w:trPr>
          <w:trHeight w:val="20"/>
        </w:trPr>
        <w:tc>
          <w:tcPr>
            <w:tcW w:w="2060" w:type="dxa"/>
            <w:vMerge/>
          </w:tcPr>
          <w:p w14:paraId="548DA7BB" w14:textId="77777777" w:rsidR="00A43FFB" w:rsidRPr="00636E22" w:rsidRDefault="00A43FFB" w:rsidP="00BA4D4D">
            <w:pPr>
              <w:widowControl w:val="0"/>
              <w:tabs>
                <w:tab w:val="num" w:pos="-3086"/>
              </w:tabs>
              <w:rPr>
                <w:rFonts w:cs="Tahoma"/>
                <w:szCs w:val="20"/>
                <w:lang w:val="en-US"/>
              </w:rPr>
            </w:pPr>
          </w:p>
        </w:tc>
        <w:tc>
          <w:tcPr>
            <w:tcW w:w="6767" w:type="dxa"/>
          </w:tcPr>
          <w:p w14:paraId="59688B12" w14:textId="77777777" w:rsidR="00A43FFB" w:rsidRPr="00636E22" w:rsidRDefault="00A43FFB" w:rsidP="00CE3143">
            <w:pPr>
              <w:widowControl w:val="0"/>
              <w:tabs>
                <w:tab w:val="num" w:pos="1276"/>
              </w:tabs>
              <w:rPr>
                <w:rFonts w:cs="Tahoma"/>
                <w:szCs w:val="20"/>
              </w:rPr>
            </w:pPr>
            <w:r w:rsidRPr="00636E22">
              <w:rPr>
                <w:rFonts w:cs="Tahoma"/>
                <w:szCs w:val="20"/>
              </w:rPr>
              <w:t>Операции с недвижимым имуществом</w:t>
            </w:r>
          </w:p>
        </w:tc>
        <w:tc>
          <w:tcPr>
            <w:tcW w:w="840" w:type="dxa"/>
          </w:tcPr>
          <w:p w14:paraId="1AAC1F16" w14:textId="77777777" w:rsidR="00A43FFB" w:rsidRPr="00636E22" w:rsidRDefault="00A43FFB" w:rsidP="00CE3143">
            <w:pPr>
              <w:widowControl w:val="0"/>
              <w:tabs>
                <w:tab w:val="num" w:pos="1276"/>
              </w:tabs>
              <w:rPr>
                <w:rFonts w:cs="Tahoma"/>
                <w:szCs w:val="20"/>
              </w:rPr>
            </w:pPr>
            <w:r w:rsidRPr="00636E22">
              <w:rPr>
                <w:rFonts w:cs="Tahoma"/>
                <w:szCs w:val="20"/>
              </w:rPr>
              <w:t>70</w:t>
            </w:r>
          </w:p>
        </w:tc>
      </w:tr>
      <w:tr w:rsidR="00A43FFB" w:rsidRPr="00636E22" w14:paraId="24FD5612" w14:textId="77777777" w:rsidTr="00545298">
        <w:trPr>
          <w:trHeight w:val="20"/>
        </w:trPr>
        <w:tc>
          <w:tcPr>
            <w:tcW w:w="2060" w:type="dxa"/>
            <w:vMerge w:val="restart"/>
          </w:tcPr>
          <w:p w14:paraId="7805E246" w14:textId="77777777" w:rsidR="00A43FFB" w:rsidRPr="00636E22" w:rsidRDefault="007D5106" w:rsidP="00BA4D4D">
            <w:pPr>
              <w:tabs>
                <w:tab w:val="num" w:pos="-3086"/>
              </w:tabs>
              <w:rPr>
                <w:rFonts w:cs="Tahoma"/>
                <w:szCs w:val="20"/>
              </w:rPr>
            </w:pPr>
            <w:r w:rsidRPr="00636E22">
              <w:rPr>
                <w:rFonts w:cs="Tahoma"/>
                <w:szCs w:val="20"/>
              </w:rPr>
              <w:t>Потребительские товары и розничная торговля</w:t>
            </w:r>
          </w:p>
        </w:tc>
        <w:tc>
          <w:tcPr>
            <w:tcW w:w="6767" w:type="dxa"/>
          </w:tcPr>
          <w:p w14:paraId="14C6A1D3" w14:textId="77777777" w:rsidR="00A43FFB" w:rsidRPr="00636E22" w:rsidRDefault="00A43FFB" w:rsidP="00CE3143">
            <w:pPr>
              <w:widowControl w:val="0"/>
              <w:tabs>
                <w:tab w:val="num" w:pos="1276"/>
              </w:tabs>
              <w:rPr>
                <w:rFonts w:cs="Tahoma"/>
                <w:szCs w:val="20"/>
              </w:rPr>
            </w:pPr>
            <w:r w:rsidRPr="00636E22">
              <w:rPr>
                <w:rFonts w:cs="Tahoma"/>
                <w:szCs w:val="20"/>
              </w:rPr>
              <w:t>Сельское хозяйство, охота и предоставление услуг в этих областях</w:t>
            </w:r>
          </w:p>
        </w:tc>
        <w:tc>
          <w:tcPr>
            <w:tcW w:w="840" w:type="dxa"/>
          </w:tcPr>
          <w:p w14:paraId="233AE203" w14:textId="77777777" w:rsidR="00A43FFB" w:rsidRPr="00636E22" w:rsidRDefault="00A43FFB" w:rsidP="00CE3143">
            <w:pPr>
              <w:tabs>
                <w:tab w:val="num" w:pos="1276"/>
              </w:tabs>
              <w:rPr>
                <w:rFonts w:cs="Tahoma"/>
                <w:szCs w:val="20"/>
              </w:rPr>
            </w:pPr>
            <w:r w:rsidRPr="00636E22">
              <w:rPr>
                <w:rFonts w:cs="Tahoma"/>
                <w:szCs w:val="20"/>
              </w:rPr>
              <w:t>01</w:t>
            </w:r>
          </w:p>
        </w:tc>
      </w:tr>
      <w:tr w:rsidR="00A43FFB" w:rsidRPr="00636E22" w14:paraId="1901CF0E" w14:textId="77777777" w:rsidTr="00545298">
        <w:trPr>
          <w:trHeight w:val="20"/>
        </w:trPr>
        <w:tc>
          <w:tcPr>
            <w:tcW w:w="2060" w:type="dxa"/>
            <w:vMerge/>
          </w:tcPr>
          <w:p w14:paraId="25DBC73C" w14:textId="77777777" w:rsidR="00A43FFB" w:rsidRPr="00636E22" w:rsidRDefault="00A43FFB" w:rsidP="00CE3143">
            <w:pPr>
              <w:tabs>
                <w:tab w:val="num" w:pos="-3086"/>
              </w:tabs>
              <w:rPr>
                <w:rFonts w:cs="Tahoma"/>
                <w:szCs w:val="20"/>
                <w:lang w:val="en-US"/>
              </w:rPr>
            </w:pPr>
          </w:p>
        </w:tc>
        <w:tc>
          <w:tcPr>
            <w:tcW w:w="6767" w:type="dxa"/>
          </w:tcPr>
          <w:p w14:paraId="7B770257" w14:textId="77777777" w:rsidR="00A43FFB" w:rsidRPr="00636E22" w:rsidRDefault="00A43FFB" w:rsidP="00CE3143">
            <w:pPr>
              <w:widowControl w:val="0"/>
              <w:tabs>
                <w:tab w:val="num" w:pos="1276"/>
              </w:tabs>
              <w:rPr>
                <w:rFonts w:cs="Tahoma"/>
                <w:szCs w:val="20"/>
              </w:rPr>
            </w:pPr>
            <w:r w:rsidRPr="00636E22">
              <w:rPr>
                <w:rFonts w:cs="Tahoma"/>
                <w:szCs w:val="20"/>
              </w:rPr>
              <w:t>Лесное хозяйство и предоставление услуг в этой области</w:t>
            </w:r>
          </w:p>
        </w:tc>
        <w:tc>
          <w:tcPr>
            <w:tcW w:w="840" w:type="dxa"/>
          </w:tcPr>
          <w:p w14:paraId="1FA1B0A1" w14:textId="77777777" w:rsidR="00A43FFB" w:rsidRPr="00636E22" w:rsidRDefault="00A43FFB" w:rsidP="00CE3143">
            <w:pPr>
              <w:tabs>
                <w:tab w:val="num" w:pos="1276"/>
              </w:tabs>
              <w:rPr>
                <w:rFonts w:cs="Tahoma"/>
                <w:szCs w:val="20"/>
              </w:rPr>
            </w:pPr>
            <w:r w:rsidRPr="00636E22">
              <w:rPr>
                <w:rFonts w:cs="Tahoma"/>
                <w:szCs w:val="20"/>
              </w:rPr>
              <w:t>02</w:t>
            </w:r>
          </w:p>
        </w:tc>
      </w:tr>
      <w:tr w:rsidR="00A43FFB" w:rsidRPr="00636E22" w14:paraId="37FD0ED5" w14:textId="77777777" w:rsidTr="00545298">
        <w:trPr>
          <w:trHeight w:val="20"/>
        </w:trPr>
        <w:tc>
          <w:tcPr>
            <w:tcW w:w="2060" w:type="dxa"/>
            <w:vMerge/>
          </w:tcPr>
          <w:p w14:paraId="75711942" w14:textId="77777777" w:rsidR="00A43FFB" w:rsidRPr="00636E22" w:rsidRDefault="00A43FFB" w:rsidP="00CE3143">
            <w:pPr>
              <w:tabs>
                <w:tab w:val="num" w:pos="-3086"/>
              </w:tabs>
              <w:rPr>
                <w:rFonts w:cs="Tahoma"/>
                <w:szCs w:val="20"/>
                <w:lang w:val="en-US"/>
              </w:rPr>
            </w:pPr>
          </w:p>
        </w:tc>
        <w:tc>
          <w:tcPr>
            <w:tcW w:w="6767" w:type="dxa"/>
          </w:tcPr>
          <w:p w14:paraId="0EE2FCA1" w14:textId="77777777" w:rsidR="00A43FFB" w:rsidRPr="00636E22" w:rsidRDefault="00A43FFB" w:rsidP="00CE3143">
            <w:pPr>
              <w:widowControl w:val="0"/>
              <w:tabs>
                <w:tab w:val="num" w:pos="1276"/>
              </w:tabs>
              <w:rPr>
                <w:rFonts w:cs="Tahoma"/>
                <w:szCs w:val="20"/>
              </w:rPr>
            </w:pPr>
            <w:r w:rsidRPr="00636E22">
              <w:rPr>
                <w:rFonts w:cs="Tahoma"/>
                <w:szCs w:val="20"/>
              </w:rPr>
              <w:t>Рыболовство, рыбоводство и предоставление услуг в этих областях</w:t>
            </w:r>
          </w:p>
        </w:tc>
        <w:tc>
          <w:tcPr>
            <w:tcW w:w="840" w:type="dxa"/>
          </w:tcPr>
          <w:p w14:paraId="35026582" w14:textId="77777777" w:rsidR="00A43FFB" w:rsidRPr="00636E22" w:rsidRDefault="00A43FFB" w:rsidP="00CE3143">
            <w:pPr>
              <w:tabs>
                <w:tab w:val="num" w:pos="1276"/>
              </w:tabs>
              <w:rPr>
                <w:rFonts w:cs="Tahoma"/>
                <w:szCs w:val="20"/>
              </w:rPr>
            </w:pPr>
            <w:r w:rsidRPr="00636E22">
              <w:rPr>
                <w:rFonts w:cs="Tahoma"/>
                <w:szCs w:val="20"/>
              </w:rPr>
              <w:t>05</w:t>
            </w:r>
          </w:p>
        </w:tc>
      </w:tr>
      <w:tr w:rsidR="00A43FFB" w:rsidRPr="00636E22" w14:paraId="0D799EC1" w14:textId="77777777" w:rsidTr="00545298">
        <w:trPr>
          <w:trHeight w:val="20"/>
        </w:trPr>
        <w:tc>
          <w:tcPr>
            <w:tcW w:w="2060" w:type="dxa"/>
            <w:vMerge/>
          </w:tcPr>
          <w:p w14:paraId="022EDCB8" w14:textId="77777777" w:rsidR="00A43FFB" w:rsidRPr="00636E22" w:rsidRDefault="00A43FFB" w:rsidP="00CE3143">
            <w:pPr>
              <w:tabs>
                <w:tab w:val="num" w:pos="-3086"/>
              </w:tabs>
              <w:rPr>
                <w:rFonts w:cs="Tahoma"/>
                <w:szCs w:val="20"/>
              </w:rPr>
            </w:pPr>
          </w:p>
        </w:tc>
        <w:tc>
          <w:tcPr>
            <w:tcW w:w="6767" w:type="dxa"/>
          </w:tcPr>
          <w:p w14:paraId="5AD6426E"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пищевых продуктов, включая напитки</w:t>
            </w:r>
          </w:p>
        </w:tc>
        <w:tc>
          <w:tcPr>
            <w:tcW w:w="840" w:type="dxa"/>
          </w:tcPr>
          <w:p w14:paraId="68BF49A8" w14:textId="77777777" w:rsidR="00A43FFB" w:rsidRPr="00636E22" w:rsidRDefault="00A43FFB" w:rsidP="00CE3143">
            <w:pPr>
              <w:tabs>
                <w:tab w:val="num" w:pos="1276"/>
              </w:tabs>
              <w:rPr>
                <w:rFonts w:cs="Tahoma"/>
                <w:szCs w:val="20"/>
              </w:rPr>
            </w:pPr>
            <w:r w:rsidRPr="00636E22">
              <w:rPr>
                <w:rFonts w:cs="Tahoma"/>
                <w:szCs w:val="20"/>
              </w:rPr>
              <w:t>15</w:t>
            </w:r>
          </w:p>
        </w:tc>
      </w:tr>
      <w:tr w:rsidR="00A43FFB" w:rsidRPr="00636E22" w14:paraId="618A39BE" w14:textId="77777777" w:rsidTr="00545298">
        <w:trPr>
          <w:trHeight w:val="20"/>
        </w:trPr>
        <w:tc>
          <w:tcPr>
            <w:tcW w:w="2060" w:type="dxa"/>
            <w:vMerge/>
          </w:tcPr>
          <w:p w14:paraId="0DCC1B19" w14:textId="77777777" w:rsidR="00A43FFB" w:rsidRPr="00636E22" w:rsidRDefault="00A43FFB" w:rsidP="00CE3143">
            <w:pPr>
              <w:tabs>
                <w:tab w:val="num" w:pos="-3086"/>
              </w:tabs>
              <w:rPr>
                <w:rFonts w:cs="Tahoma"/>
                <w:szCs w:val="20"/>
              </w:rPr>
            </w:pPr>
          </w:p>
        </w:tc>
        <w:tc>
          <w:tcPr>
            <w:tcW w:w="6767" w:type="dxa"/>
          </w:tcPr>
          <w:p w14:paraId="6A383E69"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табачных изделий</w:t>
            </w:r>
          </w:p>
        </w:tc>
        <w:tc>
          <w:tcPr>
            <w:tcW w:w="840" w:type="dxa"/>
          </w:tcPr>
          <w:p w14:paraId="0ABF220E" w14:textId="77777777" w:rsidR="00A43FFB" w:rsidRPr="00636E22" w:rsidRDefault="00A43FFB" w:rsidP="00CE3143">
            <w:pPr>
              <w:tabs>
                <w:tab w:val="num" w:pos="1276"/>
              </w:tabs>
              <w:rPr>
                <w:rFonts w:cs="Tahoma"/>
                <w:szCs w:val="20"/>
              </w:rPr>
            </w:pPr>
            <w:r w:rsidRPr="00636E22">
              <w:rPr>
                <w:rFonts w:cs="Tahoma"/>
                <w:szCs w:val="20"/>
              </w:rPr>
              <w:t>16</w:t>
            </w:r>
          </w:p>
        </w:tc>
      </w:tr>
      <w:tr w:rsidR="00A43FFB" w:rsidRPr="00636E22" w14:paraId="127918BA" w14:textId="77777777" w:rsidTr="00545298">
        <w:trPr>
          <w:trHeight w:val="20"/>
        </w:trPr>
        <w:tc>
          <w:tcPr>
            <w:tcW w:w="2060" w:type="dxa"/>
            <w:vMerge/>
          </w:tcPr>
          <w:p w14:paraId="0ED612E1" w14:textId="77777777" w:rsidR="00A43FFB" w:rsidRPr="00636E22" w:rsidRDefault="00A43FFB" w:rsidP="00CE3143">
            <w:pPr>
              <w:tabs>
                <w:tab w:val="num" w:pos="-3086"/>
              </w:tabs>
              <w:rPr>
                <w:rFonts w:cs="Tahoma"/>
                <w:szCs w:val="20"/>
              </w:rPr>
            </w:pPr>
          </w:p>
        </w:tc>
        <w:tc>
          <w:tcPr>
            <w:tcW w:w="6767" w:type="dxa"/>
          </w:tcPr>
          <w:p w14:paraId="459F07F2" w14:textId="77777777" w:rsidR="00A43FFB" w:rsidRPr="00636E22" w:rsidRDefault="00A43FFB" w:rsidP="00CE3143">
            <w:pPr>
              <w:widowControl w:val="0"/>
              <w:tabs>
                <w:tab w:val="num" w:pos="1276"/>
              </w:tabs>
              <w:rPr>
                <w:rFonts w:cs="Tahoma"/>
                <w:szCs w:val="20"/>
              </w:rPr>
            </w:pPr>
            <w:r w:rsidRPr="00636E22">
              <w:rPr>
                <w:rFonts w:cs="Tahoma"/>
                <w:szCs w:val="20"/>
              </w:rPr>
              <w:t>Текстильное производство</w:t>
            </w:r>
          </w:p>
        </w:tc>
        <w:tc>
          <w:tcPr>
            <w:tcW w:w="840" w:type="dxa"/>
          </w:tcPr>
          <w:p w14:paraId="0100B053" w14:textId="77777777" w:rsidR="00A43FFB" w:rsidRPr="00636E22" w:rsidRDefault="00A43FFB" w:rsidP="00CE3143">
            <w:pPr>
              <w:tabs>
                <w:tab w:val="num" w:pos="1276"/>
              </w:tabs>
              <w:rPr>
                <w:rFonts w:cs="Tahoma"/>
                <w:szCs w:val="20"/>
              </w:rPr>
            </w:pPr>
            <w:r w:rsidRPr="00636E22">
              <w:rPr>
                <w:rFonts w:cs="Tahoma"/>
                <w:szCs w:val="20"/>
              </w:rPr>
              <w:t>17</w:t>
            </w:r>
          </w:p>
        </w:tc>
      </w:tr>
      <w:tr w:rsidR="00A43FFB" w:rsidRPr="00636E22" w14:paraId="2AA63F62" w14:textId="77777777" w:rsidTr="00545298">
        <w:trPr>
          <w:trHeight w:val="20"/>
        </w:trPr>
        <w:tc>
          <w:tcPr>
            <w:tcW w:w="2060" w:type="dxa"/>
            <w:vMerge/>
          </w:tcPr>
          <w:p w14:paraId="4AB6505E" w14:textId="77777777" w:rsidR="00A43FFB" w:rsidRPr="00636E22" w:rsidRDefault="00A43FFB" w:rsidP="00CE3143">
            <w:pPr>
              <w:tabs>
                <w:tab w:val="num" w:pos="-3086"/>
              </w:tabs>
              <w:rPr>
                <w:rFonts w:cs="Tahoma"/>
                <w:szCs w:val="20"/>
              </w:rPr>
            </w:pPr>
          </w:p>
        </w:tc>
        <w:tc>
          <w:tcPr>
            <w:tcW w:w="6767" w:type="dxa"/>
          </w:tcPr>
          <w:p w14:paraId="4F35FF5A"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одежды, выделка и крашение меха</w:t>
            </w:r>
          </w:p>
        </w:tc>
        <w:tc>
          <w:tcPr>
            <w:tcW w:w="840" w:type="dxa"/>
          </w:tcPr>
          <w:p w14:paraId="6591EFB7" w14:textId="77777777" w:rsidR="00A43FFB" w:rsidRPr="00636E22" w:rsidRDefault="00A43FFB" w:rsidP="00CE3143">
            <w:pPr>
              <w:tabs>
                <w:tab w:val="num" w:pos="1276"/>
              </w:tabs>
              <w:rPr>
                <w:rFonts w:cs="Tahoma"/>
                <w:szCs w:val="20"/>
              </w:rPr>
            </w:pPr>
            <w:r w:rsidRPr="00636E22">
              <w:rPr>
                <w:rFonts w:cs="Tahoma"/>
                <w:szCs w:val="20"/>
              </w:rPr>
              <w:t>18</w:t>
            </w:r>
          </w:p>
        </w:tc>
      </w:tr>
      <w:tr w:rsidR="00A43FFB" w:rsidRPr="00636E22" w14:paraId="708A5817" w14:textId="77777777" w:rsidTr="00545298">
        <w:trPr>
          <w:trHeight w:val="20"/>
        </w:trPr>
        <w:tc>
          <w:tcPr>
            <w:tcW w:w="2060" w:type="dxa"/>
            <w:vMerge/>
          </w:tcPr>
          <w:p w14:paraId="46DA6EC3" w14:textId="77777777" w:rsidR="00A43FFB" w:rsidRPr="00636E22" w:rsidRDefault="00A43FFB" w:rsidP="00CE3143">
            <w:pPr>
              <w:tabs>
                <w:tab w:val="num" w:pos="-3086"/>
              </w:tabs>
              <w:rPr>
                <w:rFonts w:cs="Tahoma"/>
                <w:szCs w:val="20"/>
              </w:rPr>
            </w:pPr>
          </w:p>
        </w:tc>
        <w:tc>
          <w:tcPr>
            <w:tcW w:w="6767" w:type="dxa"/>
          </w:tcPr>
          <w:p w14:paraId="44D818B7"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кожи, изделий из кожи и производство обуви</w:t>
            </w:r>
          </w:p>
        </w:tc>
        <w:tc>
          <w:tcPr>
            <w:tcW w:w="840" w:type="dxa"/>
          </w:tcPr>
          <w:p w14:paraId="3138F135" w14:textId="77777777" w:rsidR="00A43FFB" w:rsidRPr="00636E22" w:rsidRDefault="00A43FFB" w:rsidP="00CE3143">
            <w:pPr>
              <w:tabs>
                <w:tab w:val="num" w:pos="1276"/>
              </w:tabs>
              <w:rPr>
                <w:rFonts w:cs="Tahoma"/>
                <w:szCs w:val="20"/>
              </w:rPr>
            </w:pPr>
            <w:r w:rsidRPr="00636E22">
              <w:rPr>
                <w:rFonts w:cs="Tahoma"/>
                <w:szCs w:val="20"/>
              </w:rPr>
              <w:t>19</w:t>
            </w:r>
          </w:p>
        </w:tc>
      </w:tr>
      <w:tr w:rsidR="00A43FFB" w:rsidRPr="00636E22" w14:paraId="5644B612" w14:textId="77777777" w:rsidTr="00545298">
        <w:trPr>
          <w:trHeight w:val="20"/>
        </w:trPr>
        <w:tc>
          <w:tcPr>
            <w:tcW w:w="2060" w:type="dxa"/>
            <w:vMerge/>
          </w:tcPr>
          <w:p w14:paraId="06626265" w14:textId="77777777" w:rsidR="00A43FFB" w:rsidRPr="00636E22" w:rsidRDefault="00A43FFB" w:rsidP="00CE3143">
            <w:pPr>
              <w:tabs>
                <w:tab w:val="num" w:pos="-3086"/>
              </w:tabs>
              <w:rPr>
                <w:rFonts w:cs="Tahoma"/>
                <w:szCs w:val="20"/>
              </w:rPr>
            </w:pPr>
          </w:p>
        </w:tc>
        <w:tc>
          <w:tcPr>
            <w:tcW w:w="6767" w:type="dxa"/>
          </w:tcPr>
          <w:p w14:paraId="07656FDF" w14:textId="77777777" w:rsidR="00A43FFB" w:rsidRPr="00636E22" w:rsidRDefault="00A43FFB" w:rsidP="00CE3143">
            <w:pPr>
              <w:widowControl w:val="0"/>
              <w:tabs>
                <w:tab w:val="num" w:pos="1276"/>
              </w:tabs>
              <w:rPr>
                <w:rFonts w:cs="Tahoma"/>
                <w:szCs w:val="20"/>
              </w:rPr>
            </w:pPr>
            <w:r w:rsidRPr="00636E22">
              <w:rPr>
                <w:rFonts w:cs="Tahoma"/>
                <w:szCs w:val="20"/>
              </w:rPr>
              <w:t>Издательская и полиграфическая деятельность, тиражирование записанных носителей информации</w:t>
            </w:r>
          </w:p>
        </w:tc>
        <w:tc>
          <w:tcPr>
            <w:tcW w:w="840" w:type="dxa"/>
          </w:tcPr>
          <w:p w14:paraId="598173CF" w14:textId="77777777" w:rsidR="00A43FFB" w:rsidRPr="00636E22" w:rsidRDefault="00A43FFB" w:rsidP="00CE3143">
            <w:pPr>
              <w:tabs>
                <w:tab w:val="num" w:pos="1276"/>
              </w:tabs>
              <w:rPr>
                <w:rFonts w:cs="Tahoma"/>
                <w:szCs w:val="20"/>
              </w:rPr>
            </w:pPr>
            <w:r w:rsidRPr="00636E22">
              <w:rPr>
                <w:rFonts w:cs="Tahoma"/>
                <w:szCs w:val="20"/>
              </w:rPr>
              <w:t>22</w:t>
            </w:r>
          </w:p>
        </w:tc>
      </w:tr>
      <w:tr w:rsidR="00A43FFB" w:rsidRPr="00636E22" w14:paraId="6DE1EBD4" w14:textId="77777777" w:rsidTr="00545298">
        <w:trPr>
          <w:trHeight w:val="20"/>
        </w:trPr>
        <w:tc>
          <w:tcPr>
            <w:tcW w:w="2060" w:type="dxa"/>
            <w:vMerge/>
          </w:tcPr>
          <w:p w14:paraId="2509C3A2" w14:textId="77777777" w:rsidR="00A43FFB" w:rsidRPr="00636E22" w:rsidRDefault="00A43FFB" w:rsidP="00CE3143">
            <w:pPr>
              <w:tabs>
                <w:tab w:val="num" w:pos="-3086"/>
              </w:tabs>
              <w:rPr>
                <w:rFonts w:cs="Tahoma"/>
                <w:szCs w:val="20"/>
              </w:rPr>
            </w:pPr>
          </w:p>
        </w:tc>
        <w:tc>
          <w:tcPr>
            <w:tcW w:w="6767" w:type="dxa"/>
          </w:tcPr>
          <w:p w14:paraId="02A2D155"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фармацевтической продукции</w:t>
            </w:r>
          </w:p>
        </w:tc>
        <w:tc>
          <w:tcPr>
            <w:tcW w:w="840" w:type="dxa"/>
          </w:tcPr>
          <w:p w14:paraId="3B455530" w14:textId="77777777" w:rsidR="00A43FFB" w:rsidRPr="00636E22" w:rsidRDefault="00A43FFB" w:rsidP="00CE3143">
            <w:pPr>
              <w:tabs>
                <w:tab w:val="num" w:pos="1276"/>
              </w:tabs>
              <w:rPr>
                <w:rFonts w:cs="Tahoma"/>
                <w:szCs w:val="20"/>
              </w:rPr>
            </w:pPr>
            <w:r w:rsidRPr="00636E22">
              <w:rPr>
                <w:rFonts w:cs="Tahoma"/>
                <w:szCs w:val="20"/>
              </w:rPr>
              <w:t>24.4</w:t>
            </w:r>
          </w:p>
        </w:tc>
      </w:tr>
      <w:tr w:rsidR="00A43FFB" w:rsidRPr="00636E22" w14:paraId="4B3C5197" w14:textId="77777777" w:rsidTr="00545298">
        <w:trPr>
          <w:trHeight w:val="20"/>
        </w:trPr>
        <w:tc>
          <w:tcPr>
            <w:tcW w:w="2060" w:type="dxa"/>
            <w:vMerge/>
          </w:tcPr>
          <w:p w14:paraId="0F21093F" w14:textId="77777777" w:rsidR="00A43FFB" w:rsidRPr="00636E22" w:rsidRDefault="00A43FFB" w:rsidP="00CE3143">
            <w:pPr>
              <w:tabs>
                <w:tab w:val="num" w:pos="-3086"/>
              </w:tabs>
              <w:rPr>
                <w:rFonts w:cs="Tahoma"/>
                <w:szCs w:val="20"/>
              </w:rPr>
            </w:pPr>
          </w:p>
        </w:tc>
        <w:tc>
          <w:tcPr>
            <w:tcW w:w="6767" w:type="dxa"/>
          </w:tcPr>
          <w:p w14:paraId="016C78A7"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мыла, моющих, чистящих и полирующих средств парфюмерных и косметических средств</w:t>
            </w:r>
          </w:p>
        </w:tc>
        <w:tc>
          <w:tcPr>
            <w:tcW w:w="840" w:type="dxa"/>
          </w:tcPr>
          <w:p w14:paraId="395D4C13" w14:textId="77777777" w:rsidR="00A43FFB" w:rsidRPr="00636E22" w:rsidRDefault="00A43FFB" w:rsidP="00CE3143">
            <w:pPr>
              <w:tabs>
                <w:tab w:val="num" w:pos="1276"/>
              </w:tabs>
              <w:rPr>
                <w:rFonts w:cs="Tahoma"/>
                <w:szCs w:val="20"/>
              </w:rPr>
            </w:pPr>
            <w:r w:rsidRPr="00636E22">
              <w:rPr>
                <w:rFonts w:cs="Tahoma"/>
                <w:szCs w:val="20"/>
              </w:rPr>
              <w:t>24.5</w:t>
            </w:r>
          </w:p>
        </w:tc>
      </w:tr>
      <w:tr w:rsidR="00A43FFB" w:rsidRPr="00636E22" w14:paraId="4B7AF0DC" w14:textId="77777777" w:rsidTr="00545298">
        <w:trPr>
          <w:trHeight w:val="20"/>
        </w:trPr>
        <w:tc>
          <w:tcPr>
            <w:tcW w:w="2060" w:type="dxa"/>
            <w:vMerge/>
          </w:tcPr>
          <w:p w14:paraId="6412E73E" w14:textId="77777777" w:rsidR="00A43FFB" w:rsidRPr="00636E22" w:rsidRDefault="00A43FFB" w:rsidP="00CE3143">
            <w:pPr>
              <w:tabs>
                <w:tab w:val="num" w:pos="-3086"/>
              </w:tabs>
              <w:rPr>
                <w:rFonts w:cs="Tahoma"/>
                <w:szCs w:val="20"/>
              </w:rPr>
            </w:pPr>
          </w:p>
        </w:tc>
        <w:tc>
          <w:tcPr>
            <w:tcW w:w="6767" w:type="dxa"/>
          </w:tcPr>
          <w:p w14:paraId="443E2A1D"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бытовых приборов, не включенных в другие группировки</w:t>
            </w:r>
          </w:p>
        </w:tc>
        <w:tc>
          <w:tcPr>
            <w:tcW w:w="840" w:type="dxa"/>
          </w:tcPr>
          <w:p w14:paraId="1FE2664A" w14:textId="77777777" w:rsidR="00A43FFB" w:rsidRPr="00636E22" w:rsidRDefault="00A43FFB" w:rsidP="00CE3143">
            <w:pPr>
              <w:tabs>
                <w:tab w:val="num" w:pos="1276"/>
              </w:tabs>
              <w:rPr>
                <w:rFonts w:cs="Tahoma"/>
                <w:szCs w:val="20"/>
              </w:rPr>
            </w:pPr>
            <w:r w:rsidRPr="00636E22">
              <w:rPr>
                <w:rFonts w:cs="Tahoma"/>
                <w:szCs w:val="20"/>
              </w:rPr>
              <w:t>29.7</w:t>
            </w:r>
          </w:p>
        </w:tc>
      </w:tr>
      <w:tr w:rsidR="00A43FFB" w:rsidRPr="00636E22" w14:paraId="7D9F0F77" w14:textId="77777777" w:rsidTr="00545298">
        <w:trPr>
          <w:trHeight w:val="20"/>
        </w:trPr>
        <w:tc>
          <w:tcPr>
            <w:tcW w:w="2060" w:type="dxa"/>
            <w:vMerge/>
          </w:tcPr>
          <w:p w14:paraId="467708CE" w14:textId="77777777" w:rsidR="00A43FFB" w:rsidRPr="00636E22" w:rsidRDefault="00A43FFB" w:rsidP="00CE3143">
            <w:pPr>
              <w:tabs>
                <w:tab w:val="num" w:pos="-3086"/>
              </w:tabs>
              <w:rPr>
                <w:rFonts w:cs="Tahoma"/>
                <w:szCs w:val="20"/>
              </w:rPr>
            </w:pPr>
          </w:p>
        </w:tc>
        <w:tc>
          <w:tcPr>
            <w:tcW w:w="6767" w:type="dxa"/>
          </w:tcPr>
          <w:p w14:paraId="5F999B5A"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изделий медицинской техники, средств измерений оптических приборов и аппаратуры, часов</w:t>
            </w:r>
          </w:p>
        </w:tc>
        <w:tc>
          <w:tcPr>
            <w:tcW w:w="840" w:type="dxa"/>
          </w:tcPr>
          <w:p w14:paraId="22E9C7B4" w14:textId="77777777" w:rsidR="00A43FFB" w:rsidRPr="00636E22" w:rsidRDefault="00A43FFB" w:rsidP="00CE3143">
            <w:pPr>
              <w:tabs>
                <w:tab w:val="num" w:pos="1276"/>
              </w:tabs>
              <w:rPr>
                <w:rFonts w:cs="Tahoma"/>
                <w:szCs w:val="20"/>
              </w:rPr>
            </w:pPr>
            <w:r w:rsidRPr="00636E22">
              <w:rPr>
                <w:rFonts w:cs="Tahoma"/>
                <w:szCs w:val="20"/>
              </w:rPr>
              <w:t>33</w:t>
            </w:r>
          </w:p>
        </w:tc>
      </w:tr>
      <w:tr w:rsidR="00A43FFB" w:rsidRPr="00636E22" w14:paraId="75C66810" w14:textId="77777777" w:rsidTr="00545298">
        <w:trPr>
          <w:trHeight w:val="20"/>
        </w:trPr>
        <w:tc>
          <w:tcPr>
            <w:tcW w:w="2060" w:type="dxa"/>
            <w:vMerge/>
          </w:tcPr>
          <w:p w14:paraId="5A214895" w14:textId="77777777" w:rsidR="00A43FFB" w:rsidRPr="00636E22" w:rsidRDefault="00A43FFB" w:rsidP="00CE3143">
            <w:pPr>
              <w:tabs>
                <w:tab w:val="num" w:pos="-3086"/>
              </w:tabs>
              <w:rPr>
                <w:rFonts w:cs="Tahoma"/>
                <w:szCs w:val="20"/>
              </w:rPr>
            </w:pPr>
          </w:p>
        </w:tc>
        <w:tc>
          <w:tcPr>
            <w:tcW w:w="6767" w:type="dxa"/>
          </w:tcPr>
          <w:p w14:paraId="49EA5BD0"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мебели и прочей продукции, не включенной в другие группировки</w:t>
            </w:r>
          </w:p>
        </w:tc>
        <w:tc>
          <w:tcPr>
            <w:tcW w:w="840" w:type="dxa"/>
          </w:tcPr>
          <w:p w14:paraId="3ED112AE" w14:textId="77777777" w:rsidR="00A43FFB" w:rsidRPr="00636E22" w:rsidRDefault="00A43FFB" w:rsidP="00CE3143">
            <w:pPr>
              <w:tabs>
                <w:tab w:val="num" w:pos="1276"/>
              </w:tabs>
              <w:rPr>
                <w:rFonts w:cs="Tahoma"/>
                <w:szCs w:val="20"/>
              </w:rPr>
            </w:pPr>
            <w:r w:rsidRPr="00636E22">
              <w:rPr>
                <w:rFonts w:cs="Tahoma"/>
                <w:szCs w:val="20"/>
              </w:rPr>
              <w:t>36</w:t>
            </w:r>
          </w:p>
        </w:tc>
      </w:tr>
      <w:tr w:rsidR="00A43FFB" w:rsidRPr="00636E22" w14:paraId="70464D4A" w14:textId="77777777" w:rsidTr="00545298">
        <w:trPr>
          <w:trHeight w:val="20"/>
        </w:trPr>
        <w:tc>
          <w:tcPr>
            <w:tcW w:w="2060" w:type="dxa"/>
            <w:vMerge/>
          </w:tcPr>
          <w:p w14:paraId="57931942" w14:textId="77777777" w:rsidR="00A43FFB" w:rsidRPr="00636E22" w:rsidRDefault="00A43FFB" w:rsidP="00CE3143">
            <w:pPr>
              <w:tabs>
                <w:tab w:val="num" w:pos="-3086"/>
              </w:tabs>
              <w:rPr>
                <w:rFonts w:cs="Tahoma"/>
                <w:szCs w:val="20"/>
              </w:rPr>
            </w:pPr>
          </w:p>
        </w:tc>
        <w:tc>
          <w:tcPr>
            <w:tcW w:w="6767" w:type="dxa"/>
          </w:tcPr>
          <w:p w14:paraId="413CE519" w14:textId="77777777" w:rsidR="00A43FFB" w:rsidRPr="00636E22" w:rsidRDefault="00A43FFB" w:rsidP="00CE3143">
            <w:pPr>
              <w:widowControl w:val="0"/>
              <w:tabs>
                <w:tab w:val="num" w:pos="1276"/>
              </w:tabs>
              <w:rPr>
                <w:rFonts w:cs="Tahoma"/>
                <w:szCs w:val="20"/>
              </w:rPr>
            </w:pPr>
            <w:r w:rsidRPr="00636E22">
              <w:rPr>
                <w:rFonts w:cs="Tahoma"/>
                <w:szCs w:val="20"/>
              </w:rPr>
              <w:t>Торговля автотранспортными средствами и мотоциклами, их техническое обслуживание и ремонт</w:t>
            </w:r>
          </w:p>
        </w:tc>
        <w:tc>
          <w:tcPr>
            <w:tcW w:w="840" w:type="dxa"/>
          </w:tcPr>
          <w:p w14:paraId="582DCE0A" w14:textId="77777777" w:rsidR="00A43FFB" w:rsidRPr="00636E22" w:rsidRDefault="00A43FFB" w:rsidP="00CE3143">
            <w:pPr>
              <w:tabs>
                <w:tab w:val="num" w:pos="1276"/>
              </w:tabs>
              <w:rPr>
                <w:rFonts w:cs="Tahoma"/>
                <w:szCs w:val="20"/>
              </w:rPr>
            </w:pPr>
            <w:r w:rsidRPr="00636E22">
              <w:rPr>
                <w:rFonts w:cs="Tahoma"/>
                <w:szCs w:val="20"/>
              </w:rPr>
              <w:t>50</w:t>
            </w:r>
          </w:p>
        </w:tc>
      </w:tr>
      <w:tr w:rsidR="00A43FFB" w:rsidRPr="00636E22" w14:paraId="58699458" w14:textId="77777777" w:rsidTr="00545298">
        <w:trPr>
          <w:trHeight w:val="20"/>
        </w:trPr>
        <w:tc>
          <w:tcPr>
            <w:tcW w:w="2060" w:type="dxa"/>
            <w:vMerge/>
          </w:tcPr>
          <w:p w14:paraId="54101328" w14:textId="77777777" w:rsidR="00A43FFB" w:rsidRPr="00636E22" w:rsidRDefault="00A43FFB" w:rsidP="00CE3143">
            <w:pPr>
              <w:tabs>
                <w:tab w:val="num" w:pos="-3086"/>
              </w:tabs>
              <w:rPr>
                <w:rFonts w:cs="Tahoma"/>
                <w:szCs w:val="20"/>
              </w:rPr>
            </w:pPr>
          </w:p>
        </w:tc>
        <w:tc>
          <w:tcPr>
            <w:tcW w:w="6767" w:type="dxa"/>
          </w:tcPr>
          <w:p w14:paraId="07BBC85E" w14:textId="77777777" w:rsidR="00A43FFB" w:rsidRPr="00636E22" w:rsidRDefault="00A43FFB" w:rsidP="00CE3143">
            <w:pPr>
              <w:widowControl w:val="0"/>
              <w:tabs>
                <w:tab w:val="num" w:pos="1276"/>
              </w:tabs>
              <w:rPr>
                <w:rFonts w:cs="Tahoma"/>
                <w:szCs w:val="20"/>
              </w:rPr>
            </w:pPr>
            <w:r w:rsidRPr="00636E22">
              <w:rPr>
                <w:rFonts w:cs="Tahoma"/>
                <w:szCs w:val="20"/>
              </w:rPr>
              <w:t>Оптовая торговля, включая торговлю через агентов, кроме торговли автотранспортными средствами и мотоциклами</w:t>
            </w:r>
          </w:p>
        </w:tc>
        <w:tc>
          <w:tcPr>
            <w:tcW w:w="840" w:type="dxa"/>
          </w:tcPr>
          <w:p w14:paraId="4A0261AA" w14:textId="77777777" w:rsidR="00A43FFB" w:rsidRPr="00636E22" w:rsidRDefault="00A43FFB" w:rsidP="00CE3143">
            <w:pPr>
              <w:tabs>
                <w:tab w:val="num" w:pos="1276"/>
              </w:tabs>
              <w:rPr>
                <w:rFonts w:cs="Tahoma"/>
                <w:szCs w:val="20"/>
              </w:rPr>
            </w:pPr>
            <w:r w:rsidRPr="00636E22">
              <w:rPr>
                <w:rFonts w:cs="Tahoma"/>
                <w:szCs w:val="20"/>
              </w:rPr>
              <w:t>51</w:t>
            </w:r>
          </w:p>
        </w:tc>
      </w:tr>
      <w:tr w:rsidR="00A43FFB" w:rsidRPr="00636E22" w14:paraId="4ABAFB0F" w14:textId="77777777" w:rsidTr="00545298">
        <w:trPr>
          <w:trHeight w:val="20"/>
        </w:trPr>
        <w:tc>
          <w:tcPr>
            <w:tcW w:w="2060" w:type="dxa"/>
            <w:vMerge/>
          </w:tcPr>
          <w:p w14:paraId="656CC8C9" w14:textId="77777777" w:rsidR="00A43FFB" w:rsidRPr="00636E22" w:rsidRDefault="00A43FFB" w:rsidP="00CE3143">
            <w:pPr>
              <w:tabs>
                <w:tab w:val="num" w:pos="-3086"/>
              </w:tabs>
              <w:rPr>
                <w:rFonts w:cs="Tahoma"/>
                <w:szCs w:val="20"/>
              </w:rPr>
            </w:pPr>
          </w:p>
        </w:tc>
        <w:tc>
          <w:tcPr>
            <w:tcW w:w="6767" w:type="dxa"/>
          </w:tcPr>
          <w:p w14:paraId="195FB88A" w14:textId="77777777" w:rsidR="00A43FFB" w:rsidRPr="00636E22" w:rsidRDefault="00A43FFB" w:rsidP="00CE3143">
            <w:pPr>
              <w:widowControl w:val="0"/>
              <w:tabs>
                <w:tab w:val="num" w:pos="1276"/>
              </w:tabs>
              <w:rPr>
                <w:rFonts w:cs="Tahoma"/>
                <w:szCs w:val="20"/>
              </w:rPr>
            </w:pPr>
            <w:r w:rsidRPr="00636E22">
              <w:rPr>
                <w:rFonts w:cs="Tahoma"/>
                <w:szCs w:val="20"/>
              </w:rPr>
              <w:t>Розничная торговля, кроме торговли автотранспортными средствами и мотоциклами, ремонт бытовых изделий и предметов личного пользования</w:t>
            </w:r>
          </w:p>
        </w:tc>
        <w:tc>
          <w:tcPr>
            <w:tcW w:w="840" w:type="dxa"/>
          </w:tcPr>
          <w:p w14:paraId="083740BB" w14:textId="77777777" w:rsidR="00A43FFB" w:rsidRPr="00636E22" w:rsidRDefault="00A43FFB" w:rsidP="00CE3143">
            <w:pPr>
              <w:tabs>
                <w:tab w:val="num" w:pos="1276"/>
              </w:tabs>
              <w:rPr>
                <w:rFonts w:cs="Tahoma"/>
                <w:szCs w:val="20"/>
              </w:rPr>
            </w:pPr>
            <w:r w:rsidRPr="00636E22">
              <w:rPr>
                <w:rFonts w:cs="Tahoma"/>
                <w:szCs w:val="20"/>
              </w:rPr>
              <w:t>52</w:t>
            </w:r>
          </w:p>
        </w:tc>
      </w:tr>
      <w:tr w:rsidR="00A43FFB" w:rsidRPr="00636E22" w14:paraId="28C5C58B" w14:textId="77777777" w:rsidTr="00545298">
        <w:trPr>
          <w:trHeight w:val="20"/>
        </w:trPr>
        <w:tc>
          <w:tcPr>
            <w:tcW w:w="2060" w:type="dxa"/>
            <w:vMerge/>
          </w:tcPr>
          <w:p w14:paraId="023E3FFA" w14:textId="77777777" w:rsidR="00A43FFB" w:rsidRPr="00636E22" w:rsidRDefault="00A43FFB" w:rsidP="00CE3143">
            <w:pPr>
              <w:tabs>
                <w:tab w:val="num" w:pos="-3086"/>
              </w:tabs>
              <w:rPr>
                <w:rFonts w:cs="Tahoma"/>
                <w:szCs w:val="20"/>
              </w:rPr>
            </w:pPr>
          </w:p>
        </w:tc>
        <w:tc>
          <w:tcPr>
            <w:tcW w:w="6767" w:type="dxa"/>
          </w:tcPr>
          <w:p w14:paraId="2928FEE9"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гостиниц и ресторанов</w:t>
            </w:r>
          </w:p>
        </w:tc>
        <w:tc>
          <w:tcPr>
            <w:tcW w:w="840" w:type="dxa"/>
          </w:tcPr>
          <w:p w14:paraId="24C8071E" w14:textId="77777777" w:rsidR="00A43FFB" w:rsidRPr="00636E22" w:rsidRDefault="00A43FFB" w:rsidP="00CE3143">
            <w:pPr>
              <w:tabs>
                <w:tab w:val="num" w:pos="1276"/>
              </w:tabs>
              <w:rPr>
                <w:rFonts w:cs="Tahoma"/>
                <w:szCs w:val="20"/>
              </w:rPr>
            </w:pPr>
            <w:r w:rsidRPr="00636E22">
              <w:rPr>
                <w:rFonts w:cs="Tahoma"/>
                <w:szCs w:val="20"/>
              </w:rPr>
              <w:t>55</w:t>
            </w:r>
          </w:p>
        </w:tc>
      </w:tr>
      <w:tr w:rsidR="00A43FFB" w:rsidRPr="00636E22" w14:paraId="27713D5F" w14:textId="77777777" w:rsidTr="00545298">
        <w:trPr>
          <w:trHeight w:val="20"/>
        </w:trPr>
        <w:tc>
          <w:tcPr>
            <w:tcW w:w="2060" w:type="dxa"/>
            <w:vMerge/>
          </w:tcPr>
          <w:p w14:paraId="46382F73" w14:textId="77777777" w:rsidR="00A43FFB" w:rsidRPr="00636E22" w:rsidRDefault="00A43FFB" w:rsidP="00CE3143">
            <w:pPr>
              <w:tabs>
                <w:tab w:val="num" w:pos="-3086"/>
              </w:tabs>
              <w:rPr>
                <w:rFonts w:cs="Tahoma"/>
                <w:szCs w:val="20"/>
              </w:rPr>
            </w:pPr>
          </w:p>
        </w:tc>
        <w:tc>
          <w:tcPr>
            <w:tcW w:w="6767" w:type="dxa"/>
          </w:tcPr>
          <w:p w14:paraId="74813354" w14:textId="77777777" w:rsidR="00A43FFB" w:rsidRPr="00636E22" w:rsidRDefault="00A43FFB" w:rsidP="00CE3143">
            <w:pPr>
              <w:widowControl w:val="0"/>
              <w:tabs>
                <w:tab w:val="num" w:pos="1276"/>
              </w:tabs>
              <w:rPr>
                <w:rFonts w:cs="Tahoma"/>
                <w:szCs w:val="20"/>
              </w:rPr>
            </w:pPr>
            <w:r w:rsidRPr="00636E22">
              <w:rPr>
                <w:rFonts w:cs="Tahoma"/>
                <w:szCs w:val="20"/>
              </w:rPr>
              <w:t>Предоставление займов промышленности</w:t>
            </w:r>
          </w:p>
        </w:tc>
        <w:tc>
          <w:tcPr>
            <w:tcW w:w="840" w:type="dxa"/>
          </w:tcPr>
          <w:p w14:paraId="1B9B1494" w14:textId="77777777" w:rsidR="00A43FFB" w:rsidRPr="00636E22" w:rsidRDefault="00A43FFB" w:rsidP="00CE3143">
            <w:pPr>
              <w:tabs>
                <w:tab w:val="num" w:pos="1276"/>
              </w:tabs>
              <w:rPr>
                <w:rFonts w:cs="Tahoma"/>
                <w:szCs w:val="20"/>
              </w:rPr>
            </w:pPr>
            <w:r w:rsidRPr="00636E22">
              <w:rPr>
                <w:rFonts w:cs="Tahoma"/>
                <w:szCs w:val="20"/>
              </w:rPr>
              <w:t>65.22.2</w:t>
            </w:r>
          </w:p>
        </w:tc>
      </w:tr>
      <w:tr w:rsidR="00A43FFB" w:rsidRPr="00636E22" w14:paraId="46BE8D22" w14:textId="77777777" w:rsidTr="00545298">
        <w:trPr>
          <w:trHeight w:val="20"/>
        </w:trPr>
        <w:tc>
          <w:tcPr>
            <w:tcW w:w="2060" w:type="dxa"/>
            <w:vMerge/>
          </w:tcPr>
          <w:p w14:paraId="3E4C238E" w14:textId="77777777" w:rsidR="00A43FFB" w:rsidRPr="00636E22" w:rsidRDefault="00A43FFB" w:rsidP="00CE3143">
            <w:pPr>
              <w:tabs>
                <w:tab w:val="num" w:pos="-3086"/>
              </w:tabs>
              <w:rPr>
                <w:rFonts w:cs="Tahoma"/>
                <w:szCs w:val="20"/>
              </w:rPr>
            </w:pPr>
          </w:p>
        </w:tc>
        <w:tc>
          <w:tcPr>
            <w:tcW w:w="6767" w:type="dxa"/>
          </w:tcPr>
          <w:p w14:paraId="09FCC15A" w14:textId="77777777" w:rsidR="00A43FFB" w:rsidRPr="00636E22" w:rsidRDefault="00A43FFB" w:rsidP="00CE3143">
            <w:pPr>
              <w:widowControl w:val="0"/>
              <w:tabs>
                <w:tab w:val="num" w:pos="1276"/>
              </w:tabs>
              <w:rPr>
                <w:rFonts w:cs="Tahoma"/>
                <w:szCs w:val="20"/>
              </w:rPr>
            </w:pPr>
            <w:r w:rsidRPr="00636E22">
              <w:rPr>
                <w:rFonts w:cs="Tahoma"/>
                <w:szCs w:val="20"/>
              </w:rPr>
              <w:t>Финансовое посредничество, не включенное в другие группировки</w:t>
            </w:r>
          </w:p>
        </w:tc>
        <w:tc>
          <w:tcPr>
            <w:tcW w:w="840" w:type="dxa"/>
          </w:tcPr>
          <w:p w14:paraId="4092471A" w14:textId="77777777" w:rsidR="00A43FFB" w:rsidRPr="00636E22" w:rsidRDefault="00A43FFB" w:rsidP="00CE3143">
            <w:pPr>
              <w:tabs>
                <w:tab w:val="num" w:pos="1276"/>
              </w:tabs>
              <w:rPr>
                <w:rFonts w:cs="Tahoma"/>
                <w:szCs w:val="20"/>
              </w:rPr>
            </w:pPr>
            <w:r w:rsidRPr="00636E22">
              <w:rPr>
                <w:rFonts w:cs="Tahoma"/>
                <w:szCs w:val="20"/>
              </w:rPr>
              <w:t>65.23</w:t>
            </w:r>
          </w:p>
        </w:tc>
      </w:tr>
      <w:tr w:rsidR="00A43FFB" w:rsidRPr="00636E22" w14:paraId="4D068B51" w14:textId="77777777" w:rsidTr="00545298">
        <w:trPr>
          <w:trHeight w:val="20"/>
        </w:trPr>
        <w:tc>
          <w:tcPr>
            <w:tcW w:w="2060" w:type="dxa"/>
            <w:vMerge/>
          </w:tcPr>
          <w:p w14:paraId="17391F48" w14:textId="77777777" w:rsidR="00A43FFB" w:rsidRPr="00636E22" w:rsidRDefault="00A43FFB" w:rsidP="00CE3143">
            <w:pPr>
              <w:tabs>
                <w:tab w:val="num" w:pos="-3086"/>
              </w:tabs>
              <w:rPr>
                <w:rFonts w:cs="Tahoma"/>
                <w:szCs w:val="20"/>
              </w:rPr>
            </w:pPr>
          </w:p>
        </w:tc>
        <w:tc>
          <w:tcPr>
            <w:tcW w:w="6767" w:type="dxa"/>
          </w:tcPr>
          <w:p w14:paraId="0571BD0A" w14:textId="77777777" w:rsidR="00A43FFB" w:rsidRPr="00636E22" w:rsidRDefault="00A43FFB" w:rsidP="00CE3143">
            <w:pPr>
              <w:widowControl w:val="0"/>
              <w:tabs>
                <w:tab w:val="num" w:pos="1276"/>
              </w:tabs>
              <w:rPr>
                <w:rFonts w:cs="Tahoma"/>
                <w:szCs w:val="20"/>
              </w:rPr>
            </w:pPr>
            <w:r w:rsidRPr="00636E22">
              <w:rPr>
                <w:rFonts w:cs="Tahoma"/>
                <w:szCs w:val="20"/>
              </w:rPr>
              <w:t>Аренда машин и оборудования без оператора, прокат бытовых</w:t>
            </w:r>
            <w:r w:rsidR="00E03560" w:rsidRPr="00E03560">
              <w:rPr>
                <w:rFonts w:cs="Tahoma"/>
                <w:szCs w:val="20"/>
              </w:rPr>
              <w:t xml:space="preserve"> </w:t>
            </w:r>
            <w:r w:rsidRPr="00636E22">
              <w:rPr>
                <w:rFonts w:cs="Tahoma"/>
                <w:szCs w:val="20"/>
              </w:rPr>
              <w:t>изделий и предметов личного пользования</w:t>
            </w:r>
          </w:p>
        </w:tc>
        <w:tc>
          <w:tcPr>
            <w:tcW w:w="840" w:type="dxa"/>
          </w:tcPr>
          <w:p w14:paraId="776DDEBA" w14:textId="77777777" w:rsidR="00A43FFB" w:rsidRPr="00636E22" w:rsidRDefault="00A43FFB" w:rsidP="00CE3143">
            <w:pPr>
              <w:tabs>
                <w:tab w:val="num" w:pos="1276"/>
              </w:tabs>
              <w:rPr>
                <w:rFonts w:cs="Tahoma"/>
                <w:szCs w:val="20"/>
              </w:rPr>
            </w:pPr>
            <w:r w:rsidRPr="00636E22">
              <w:rPr>
                <w:rFonts w:cs="Tahoma"/>
                <w:szCs w:val="20"/>
              </w:rPr>
              <w:t>71</w:t>
            </w:r>
          </w:p>
        </w:tc>
      </w:tr>
      <w:tr w:rsidR="00A43FFB" w:rsidRPr="00636E22" w14:paraId="3C04C0DB" w14:textId="77777777" w:rsidTr="00545298">
        <w:trPr>
          <w:trHeight w:val="20"/>
        </w:trPr>
        <w:tc>
          <w:tcPr>
            <w:tcW w:w="2060" w:type="dxa"/>
            <w:vMerge/>
          </w:tcPr>
          <w:p w14:paraId="0F1B851C" w14:textId="77777777" w:rsidR="00A43FFB" w:rsidRPr="00636E22" w:rsidRDefault="00A43FFB" w:rsidP="00CE3143">
            <w:pPr>
              <w:tabs>
                <w:tab w:val="num" w:pos="-3086"/>
              </w:tabs>
              <w:rPr>
                <w:rFonts w:cs="Tahoma"/>
                <w:szCs w:val="20"/>
              </w:rPr>
            </w:pPr>
          </w:p>
        </w:tc>
        <w:tc>
          <w:tcPr>
            <w:tcW w:w="6767" w:type="dxa"/>
          </w:tcPr>
          <w:p w14:paraId="2DCE3F1E"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 области права, бухгалтерского учета и аудита, консультирование по вопросам коммерческой деятельности и управления предприятием</w:t>
            </w:r>
          </w:p>
        </w:tc>
        <w:tc>
          <w:tcPr>
            <w:tcW w:w="840" w:type="dxa"/>
          </w:tcPr>
          <w:p w14:paraId="5C58215C" w14:textId="77777777" w:rsidR="00A43FFB" w:rsidRPr="00636E22" w:rsidRDefault="00A43FFB" w:rsidP="00CE3143">
            <w:pPr>
              <w:tabs>
                <w:tab w:val="num" w:pos="1276"/>
              </w:tabs>
              <w:rPr>
                <w:rFonts w:cs="Tahoma"/>
                <w:szCs w:val="20"/>
              </w:rPr>
            </w:pPr>
            <w:r w:rsidRPr="00636E22">
              <w:rPr>
                <w:rFonts w:cs="Tahoma"/>
                <w:szCs w:val="20"/>
              </w:rPr>
              <w:t>74.1</w:t>
            </w:r>
          </w:p>
        </w:tc>
      </w:tr>
      <w:tr w:rsidR="00A43FFB" w:rsidRPr="00636E22" w14:paraId="31C40FE9" w14:textId="77777777" w:rsidTr="00545298">
        <w:trPr>
          <w:trHeight w:val="20"/>
        </w:trPr>
        <w:tc>
          <w:tcPr>
            <w:tcW w:w="2060" w:type="dxa"/>
            <w:vMerge/>
          </w:tcPr>
          <w:p w14:paraId="1D6763C2" w14:textId="77777777" w:rsidR="00A43FFB" w:rsidRPr="00636E22" w:rsidRDefault="00A43FFB" w:rsidP="00CE3143">
            <w:pPr>
              <w:tabs>
                <w:tab w:val="num" w:pos="-3086"/>
              </w:tabs>
              <w:rPr>
                <w:rFonts w:cs="Tahoma"/>
                <w:szCs w:val="20"/>
              </w:rPr>
            </w:pPr>
          </w:p>
        </w:tc>
        <w:tc>
          <w:tcPr>
            <w:tcW w:w="6767" w:type="dxa"/>
          </w:tcPr>
          <w:p w14:paraId="226AC6EB" w14:textId="77777777" w:rsidR="00A43FFB" w:rsidRPr="00636E22" w:rsidRDefault="00A43FFB" w:rsidP="00CE3143">
            <w:pPr>
              <w:widowControl w:val="0"/>
              <w:tabs>
                <w:tab w:val="num" w:pos="1276"/>
              </w:tabs>
              <w:rPr>
                <w:rFonts w:cs="Tahoma"/>
                <w:szCs w:val="20"/>
              </w:rPr>
            </w:pPr>
            <w:r w:rsidRPr="00636E22">
              <w:rPr>
                <w:rFonts w:cs="Tahoma"/>
                <w:szCs w:val="20"/>
              </w:rPr>
              <w:t>Предоставление различных видов услуг</w:t>
            </w:r>
          </w:p>
        </w:tc>
        <w:tc>
          <w:tcPr>
            <w:tcW w:w="840" w:type="dxa"/>
          </w:tcPr>
          <w:p w14:paraId="755DFD1C" w14:textId="77777777" w:rsidR="00A43FFB" w:rsidRPr="00636E22" w:rsidRDefault="00A43FFB" w:rsidP="00CE3143">
            <w:pPr>
              <w:tabs>
                <w:tab w:val="num" w:pos="1276"/>
              </w:tabs>
              <w:rPr>
                <w:rFonts w:cs="Tahoma"/>
                <w:szCs w:val="20"/>
              </w:rPr>
            </w:pPr>
            <w:r w:rsidRPr="00636E22">
              <w:rPr>
                <w:rFonts w:cs="Tahoma"/>
                <w:szCs w:val="20"/>
              </w:rPr>
              <w:t>74.8</w:t>
            </w:r>
          </w:p>
        </w:tc>
      </w:tr>
      <w:tr w:rsidR="00A43FFB" w:rsidRPr="00636E22" w14:paraId="54EA3105" w14:textId="77777777" w:rsidTr="00545298">
        <w:trPr>
          <w:trHeight w:val="20"/>
        </w:trPr>
        <w:tc>
          <w:tcPr>
            <w:tcW w:w="2060" w:type="dxa"/>
            <w:vMerge/>
          </w:tcPr>
          <w:p w14:paraId="49A3377C" w14:textId="77777777" w:rsidR="00A43FFB" w:rsidRPr="00636E22" w:rsidRDefault="00A43FFB" w:rsidP="00CE3143">
            <w:pPr>
              <w:tabs>
                <w:tab w:val="num" w:pos="-3086"/>
              </w:tabs>
              <w:rPr>
                <w:rFonts w:cs="Tahoma"/>
                <w:szCs w:val="20"/>
              </w:rPr>
            </w:pPr>
          </w:p>
        </w:tc>
        <w:tc>
          <w:tcPr>
            <w:tcW w:w="6767" w:type="dxa"/>
          </w:tcPr>
          <w:p w14:paraId="159461B9" w14:textId="77777777" w:rsidR="00A43FFB" w:rsidRPr="00636E22" w:rsidRDefault="00A43FFB" w:rsidP="00CE3143">
            <w:pPr>
              <w:widowControl w:val="0"/>
              <w:tabs>
                <w:tab w:val="num" w:pos="1276"/>
              </w:tabs>
              <w:rPr>
                <w:rFonts w:cs="Tahoma"/>
                <w:szCs w:val="20"/>
              </w:rPr>
            </w:pPr>
            <w:r w:rsidRPr="00636E22">
              <w:rPr>
                <w:rFonts w:cs="Tahoma"/>
                <w:szCs w:val="20"/>
              </w:rPr>
              <w:t>Здравоохранение и предоставление социальных услуг</w:t>
            </w:r>
          </w:p>
        </w:tc>
        <w:tc>
          <w:tcPr>
            <w:tcW w:w="840" w:type="dxa"/>
          </w:tcPr>
          <w:p w14:paraId="7875A93B" w14:textId="77777777" w:rsidR="00A43FFB" w:rsidRPr="00636E22" w:rsidRDefault="00A43FFB" w:rsidP="00CE3143">
            <w:pPr>
              <w:tabs>
                <w:tab w:val="num" w:pos="1276"/>
              </w:tabs>
              <w:rPr>
                <w:rFonts w:cs="Tahoma"/>
                <w:szCs w:val="20"/>
              </w:rPr>
            </w:pPr>
            <w:r w:rsidRPr="00636E22">
              <w:rPr>
                <w:rFonts w:cs="Tahoma"/>
                <w:szCs w:val="20"/>
              </w:rPr>
              <w:t>85</w:t>
            </w:r>
          </w:p>
        </w:tc>
      </w:tr>
      <w:tr w:rsidR="00A43FFB" w:rsidRPr="00636E22" w14:paraId="5C72FE94" w14:textId="77777777" w:rsidTr="00545298">
        <w:trPr>
          <w:trHeight w:val="20"/>
        </w:trPr>
        <w:tc>
          <w:tcPr>
            <w:tcW w:w="2060" w:type="dxa"/>
            <w:vMerge/>
          </w:tcPr>
          <w:p w14:paraId="37677EEF" w14:textId="77777777" w:rsidR="00A43FFB" w:rsidRPr="00636E22" w:rsidRDefault="00A43FFB" w:rsidP="00CE3143">
            <w:pPr>
              <w:tabs>
                <w:tab w:val="num" w:pos="-3086"/>
              </w:tabs>
              <w:rPr>
                <w:rFonts w:cs="Tahoma"/>
                <w:szCs w:val="20"/>
              </w:rPr>
            </w:pPr>
          </w:p>
        </w:tc>
        <w:tc>
          <w:tcPr>
            <w:tcW w:w="6767" w:type="dxa"/>
          </w:tcPr>
          <w:p w14:paraId="187D62CE"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по организации отдыха и развлечений, культуры и спорта</w:t>
            </w:r>
          </w:p>
        </w:tc>
        <w:tc>
          <w:tcPr>
            <w:tcW w:w="840" w:type="dxa"/>
          </w:tcPr>
          <w:p w14:paraId="1D44335B" w14:textId="77777777" w:rsidR="00A43FFB" w:rsidRPr="00636E22" w:rsidRDefault="00A43FFB" w:rsidP="00CE3143">
            <w:pPr>
              <w:tabs>
                <w:tab w:val="num" w:pos="1276"/>
              </w:tabs>
              <w:rPr>
                <w:rFonts w:cs="Tahoma"/>
                <w:szCs w:val="20"/>
              </w:rPr>
            </w:pPr>
            <w:r w:rsidRPr="00636E22">
              <w:rPr>
                <w:rFonts w:cs="Tahoma"/>
                <w:szCs w:val="20"/>
              </w:rPr>
              <w:t>92</w:t>
            </w:r>
          </w:p>
        </w:tc>
      </w:tr>
      <w:tr w:rsidR="00A43FFB" w:rsidRPr="00636E22" w14:paraId="09F04C47" w14:textId="77777777" w:rsidTr="00545298">
        <w:trPr>
          <w:trHeight w:val="20"/>
        </w:trPr>
        <w:tc>
          <w:tcPr>
            <w:tcW w:w="2060" w:type="dxa"/>
            <w:vMerge/>
          </w:tcPr>
          <w:p w14:paraId="429D4969" w14:textId="77777777" w:rsidR="00A43FFB" w:rsidRPr="00636E22" w:rsidRDefault="00A43FFB" w:rsidP="00CE3143">
            <w:pPr>
              <w:tabs>
                <w:tab w:val="num" w:pos="-3086"/>
              </w:tabs>
              <w:rPr>
                <w:rFonts w:cs="Tahoma"/>
                <w:szCs w:val="20"/>
              </w:rPr>
            </w:pPr>
          </w:p>
        </w:tc>
        <w:tc>
          <w:tcPr>
            <w:tcW w:w="6767" w:type="dxa"/>
          </w:tcPr>
          <w:p w14:paraId="27160C39" w14:textId="77777777" w:rsidR="00A43FFB" w:rsidRPr="00636E22" w:rsidRDefault="00A43FFB" w:rsidP="00CE3143">
            <w:pPr>
              <w:widowControl w:val="0"/>
              <w:tabs>
                <w:tab w:val="num" w:pos="1276"/>
              </w:tabs>
              <w:rPr>
                <w:rFonts w:cs="Tahoma"/>
                <w:szCs w:val="20"/>
              </w:rPr>
            </w:pPr>
            <w:r w:rsidRPr="00636E22">
              <w:rPr>
                <w:rFonts w:cs="Tahoma"/>
                <w:szCs w:val="20"/>
              </w:rPr>
              <w:t>Предоставление персональных услуг</w:t>
            </w:r>
          </w:p>
        </w:tc>
        <w:tc>
          <w:tcPr>
            <w:tcW w:w="840" w:type="dxa"/>
          </w:tcPr>
          <w:p w14:paraId="13DFC0B3" w14:textId="77777777" w:rsidR="00A43FFB" w:rsidRPr="00636E22" w:rsidRDefault="00A43FFB" w:rsidP="00CE3143">
            <w:pPr>
              <w:tabs>
                <w:tab w:val="num" w:pos="1276"/>
              </w:tabs>
              <w:rPr>
                <w:rFonts w:cs="Tahoma"/>
                <w:szCs w:val="20"/>
              </w:rPr>
            </w:pPr>
            <w:r w:rsidRPr="00636E22">
              <w:rPr>
                <w:rFonts w:cs="Tahoma"/>
                <w:szCs w:val="20"/>
              </w:rPr>
              <w:t>93</w:t>
            </w:r>
          </w:p>
        </w:tc>
      </w:tr>
      <w:tr w:rsidR="00A43FFB" w:rsidRPr="00636E22" w14:paraId="10DC8C6E" w14:textId="77777777" w:rsidTr="00545298">
        <w:trPr>
          <w:trHeight w:val="20"/>
        </w:trPr>
        <w:tc>
          <w:tcPr>
            <w:tcW w:w="2060" w:type="dxa"/>
            <w:vMerge w:val="restart"/>
          </w:tcPr>
          <w:p w14:paraId="62AAEA93" w14:textId="77777777" w:rsidR="00A43FFB" w:rsidRPr="00636E22" w:rsidRDefault="007D5106" w:rsidP="00BA4D4D">
            <w:pPr>
              <w:tabs>
                <w:tab w:val="num" w:pos="-3086"/>
              </w:tabs>
              <w:rPr>
                <w:rFonts w:cs="Tahoma"/>
                <w:szCs w:val="20"/>
              </w:rPr>
            </w:pPr>
            <w:proofErr w:type="spellStart"/>
            <w:r w:rsidRPr="00636E22">
              <w:rPr>
                <w:rFonts w:cs="Tahoma"/>
                <w:szCs w:val="20"/>
                <w:lang w:val="en-US"/>
              </w:rPr>
              <w:t>Химия</w:t>
            </w:r>
            <w:proofErr w:type="spellEnd"/>
            <w:r w:rsidRPr="00636E22">
              <w:rPr>
                <w:rFonts w:cs="Tahoma"/>
                <w:szCs w:val="20"/>
                <w:lang w:val="en-US"/>
              </w:rPr>
              <w:t xml:space="preserve"> и </w:t>
            </w:r>
            <w:proofErr w:type="spellStart"/>
            <w:r w:rsidRPr="00636E22">
              <w:rPr>
                <w:rFonts w:cs="Tahoma"/>
                <w:szCs w:val="20"/>
                <w:lang w:val="en-US"/>
              </w:rPr>
              <w:t>нефтехимия</w:t>
            </w:r>
            <w:proofErr w:type="spellEnd"/>
          </w:p>
        </w:tc>
        <w:tc>
          <w:tcPr>
            <w:tcW w:w="6767" w:type="dxa"/>
          </w:tcPr>
          <w:p w14:paraId="51F5FEBD" w14:textId="77777777" w:rsidR="00A43FFB" w:rsidRPr="00636E22" w:rsidRDefault="00A43FFB" w:rsidP="00CE3143">
            <w:pPr>
              <w:widowControl w:val="0"/>
              <w:tabs>
                <w:tab w:val="num" w:pos="1276"/>
              </w:tabs>
              <w:rPr>
                <w:rFonts w:cs="Tahoma"/>
                <w:szCs w:val="20"/>
              </w:rPr>
            </w:pPr>
            <w:r w:rsidRPr="00636E22">
              <w:rPr>
                <w:rFonts w:cs="Tahoma"/>
                <w:szCs w:val="20"/>
              </w:rPr>
              <w:t>Добыча и производство соли</w:t>
            </w:r>
          </w:p>
        </w:tc>
        <w:tc>
          <w:tcPr>
            <w:tcW w:w="840" w:type="dxa"/>
          </w:tcPr>
          <w:p w14:paraId="653A83BB" w14:textId="77777777" w:rsidR="00A43FFB" w:rsidRPr="00636E22" w:rsidRDefault="00A43FFB" w:rsidP="00CE3143">
            <w:pPr>
              <w:tabs>
                <w:tab w:val="num" w:pos="1276"/>
              </w:tabs>
              <w:rPr>
                <w:rFonts w:cs="Tahoma"/>
                <w:szCs w:val="20"/>
              </w:rPr>
            </w:pPr>
            <w:r w:rsidRPr="00636E22">
              <w:rPr>
                <w:rFonts w:cs="Tahoma"/>
                <w:szCs w:val="20"/>
              </w:rPr>
              <w:t>14.4</w:t>
            </w:r>
          </w:p>
        </w:tc>
      </w:tr>
      <w:tr w:rsidR="00A43FFB" w:rsidRPr="00636E22" w14:paraId="5F73D1BA" w14:textId="77777777" w:rsidTr="00545298">
        <w:trPr>
          <w:trHeight w:val="20"/>
        </w:trPr>
        <w:tc>
          <w:tcPr>
            <w:tcW w:w="2060" w:type="dxa"/>
            <w:vMerge/>
          </w:tcPr>
          <w:p w14:paraId="78041639" w14:textId="77777777" w:rsidR="00A43FFB" w:rsidRPr="00636E22" w:rsidRDefault="00A43FFB" w:rsidP="00BA4D4D">
            <w:pPr>
              <w:tabs>
                <w:tab w:val="num" w:pos="-3086"/>
              </w:tabs>
              <w:rPr>
                <w:rFonts w:cs="Tahoma"/>
                <w:szCs w:val="20"/>
              </w:rPr>
            </w:pPr>
          </w:p>
        </w:tc>
        <w:tc>
          <w:tcPr>
            <w:tcW w:w="6767" w:type="dxa"/>
          </w:tcPr>
          <w:p w14:paraId="4FD586BC"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основных химических веществ</w:t>
            </w:r>
          </w:p>
        </w:tc>
        <w:tc>
          <w:tcPr>
            <w:tcW w:w="840" w:type="dxa"/>
          </w:tcPr>
          <w:p w14:paraId="4D9EC837" w14:textId="77777777" w:rsidR="00A43FFB" w:rsidRPr="00636E22" w:rsidRDefault="00A43FFB" w:rsidP="00CE3143">
            <w:pPr>
              <w:tabs>
                <w:tab w:val="num" w:pos="1276"/>
              </w:tabs>
              <w:rPr>
                <w:rFonts w:cs="Tahoma"/>
                <w:szCs w:val="20"/>
              </w:rPr>
            </w:pPr>
            <w:r w:rsidRPr="00636E22">
              <w:rPr>
                <w:rFonts w:cs="Tahoma"/>
                <w:szCs w:val="20"/>
              </w:rPr>
              <w:t>24.1</w:t>
            </w:r>
          </w:p>
        </w:tc>
      </w:tr>
      <w:tr w:rsidR="00A43FFB" w:rsidRPr="00636E22" w14:paraId="636A7855" w14:textId="77777777" w:rsidTr="00545298">
        <w:trPr>
          <w:trHeight w:val="20"/>
        </w:trPr>
        <w:tc>
          <w:tcPr>
            <w:tcW w:w="2060" w:type="dxa"/>
            <w:vMerge/>
          </w:tcPr>
          <w:p w14:paraId="7941AE0D" w14:textId="77777777" w:rsidR="00A43FFB" w:rsidRPr="00636E22" w:rsidRDefault="00A43FFB" w:rsidP="00BA4D4D">
            <w:pPr>
              <w:tabs>
                <w:tab w:val="num" w:pos="-3086"/>
              </w:tabs>
              <w:rPr>
                <w:rFonts w:cs="Tahoma"/>
                <w:szCs w:val="20"/>
              </w:rPr>
            </w:pPr>
          </w:p>
        </w:tc>
        <w:tc>
          <w:tcPr>
            <w:tcW w:w="6767" w:type="dxa"/>
          </w:tcPr>
          <w:p w14:paraId="67BF0E9F"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химических средств защиты растений (пестицидов) и прочих агрохимических продуктов</w:t>
            </w:r>
          </w:p>
        </w:tc>
        <w:tc>
          <w:tcPr>
            <w:tcW w:w="840" w:type="dxa"/>
          </w:tcPr>
          <w:p w14:paraId="27A0EB2A" w14:textId="77777777" w:rsidR="00A43FFB" w:rsidRPr="00636E22" w:rsidRDefault="00A43FFB" w:rsidP="00CE3143">
            <w:pPr>
              <w:tabs>
                <w:tab w:val="num" w:pos="1276"/>
              </w:tabs>
              <w:rPr>
                <w:rFonts w:cs="Tahoma"/>
                <w:szCs w:val="20"/>
              </w:rPr>
            </w:pPr>
            <w:r w:rsidRPr="00636E22">
              <w:rPr>
                <w:rFonts w:cs="Tahoma"/>
                <w:szCs w:val="20"/>
              </w:rPr>
              <w:t>24.2</w:t>
            </w:r>
          </w:p>
        </w:tc>
      </w:tr>
      <w:tr w:rsidR="00A43FFB" w:rsidRPr="00636E22" w14:paraId="7C6C213F" w14:textId="77777777" w:rsidTr="00545298">
        <w:trPr>
          <w:trHeight w:val="20"/>
        </w:trPr>
        <w:tc>
          <w:tcPr>
            <w:tcW w:w="2060" w:type="dxa"/>
            <w:vMerge/>
          </w:tcPr>
          <w:p w14:paraId="06973910" w14:textId="77777777" w:rsidR="00A43FFB" w:rsidRPr="00636E22" w:rsidRDefault="00A43FFB" w:rsidP="00BA4D4D">
            <w:pPr>
              <w:tabs>
                <w:tab w:val="num" w:pos="-3086"/>
              </w:tabs>
              <w:rPr>
                <w:rFonts w:cs="Tahoma"/>
                <w:szCs w:val="20"/>
              </w:rPr>
            </w:pPr>
          </w:p>
        </w:tc>
        <w:tc>
          <w:tcPr>
            <w:tcW w:w="6767" w:type="dxa"/>
          </w:tcPr>
          <w:p w14:paraId="7274C8AA"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красок и лаков</w:t>
            </w:r>
          </w:p>
        </w:tc>
        <w:tc>
          <w:tcPr>
            <w:tcW w:w="840" w:type="dxa"/>
          </w:tcPr>
          <w:p w14:paraId="05432842" w14:textId="77777777" w:rsidR="00A43FFB" w:rsidRPr="00636E22" w:rsidRDefault="00A43FFB" w:rsidP="00CE3143">
            <w:pPr>
              <w:tabs>
                <w:tab w:val="num" w:pos="1276"/>
              </w:tabs>
              <w:rPr>
                <w:rFonts w:cs="Tahoma"/>
                <w:szCs w:val="20"/>
              </w:rPr>
            </w:pPr>
            <w:r w:rsidRPr="00636E22">
              <w:rPr>
                <w:rFonts w:cs="Tahoma"/>
                <w:szCs w:val="20"/>
              </w:rPr>
              <w:t>24.3</w:t>
            </w:r>
          </w:p>
        </w:tc>
      </w:tr>
      <w:tr w:rsidR="00A43FFB" w:rsidRPr="00636E22" w14:paraId="3962AD30" w14:textId="77777777" w:rsidTr="00545298">
        <w:trPr>
          <w:trHeight w:val="20"/>
        </w:trPr>
        <w:tc>
          <w:tcPr>
            <w:tcW w:w="2060" w:type="dxa"/>
            <w:vMerge/>
          </w:tcPr>
          <w:p w14:paraId="5B4473B5" w14:textId="77777777" w:rsidR="00A43FFB" w:rsidRPr="00636E22" w:rsidRDefault="00A43FFB" w:rsidP="00BA4D4D">
            <w:pPr>
              <w:tabs>
                <w:tab w:val="num" w:pos="-3086"/>
              </w:tabs>
              <w:rPr>
                <w:rFonts w:cs="Tahoma"/>
                <w:szCs w:val="20"/>
              </w:rPr>
            </w:pPr>
          </w:p>
        </w:tc>
        <w:tc>
          <w:tcPr>
            <w:tcW w:w="6767" w:type="dxa"/>
          </w:tcPr>
          <w:p w14:paraId="6C17D07A"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прочих химических продуктов</w:t>
            </w:r>
          </w:p>
        </w:tc>
        <w:tc>
          <w:tcPr>
            <w:tcW w:w="840" w:type="dxa"/>
          </w:tcPr>
          <w:p w14:paraId="68A5BD79" w14:textId="77777777" w:rsidR="00A43FFB" w:rsidRPr="00636E22" w:rsidRDefault="00A43FFB" w:rsidP="00CE3143">
            <w:pPr>
              <w:tabs>
                <w:tab w:val="num" w:pos="1276"/>
              </w:tabs>
              <w:rPr>
                <w:rFonts w:cs="Tahoma"/>
                <w:szCs w:val="20"/>
              </w:rPr>
            </w:pPr>
            <w:r w:rsidRPr="00636E22">
              <w:rPr>
                <w:rFonts w:cs="Tahoma"/>
                <w:szCs w:val="20"/>
              </w:rPr>
              <w:t>24.6</w:t>
            </w:r>
          </w:p>
        </w:tc>
      </w:tr>
      <w:tr w:rsidR="00A43FFB" w:rsidRPr="00636E22" w14:paraId="30092693" w14:textId="77777777" w:rsidTr="00545298">
        <w:trPr>
          <w:trHeight w:val="20"/>
        </w:trPr>
        <w:tc>
          <w:tcPr>
            <w:tcW w:w="2060" w:type="dxa"/>
            <w:vMerge/>
          </w:tcPr>
          <w:p w14:paraId="199AE94D" w14:textId="77777777" w:rsidR="00A43FFB" w:rsidRPr="00636E22" w:rsidRDefault="00A43FFB" w:rsidP="00BA4D4D">
            <w:pPr>
              <w:tabs>
                <w:tab w:val="num" w:pos="-3086"/>
              </w:tabs>
              <w:rPr>
                <w:rFonts w:cs="Tahoma"/>
                <w:szCs w:val="20"/>
              </w:rPr>
            </w:pPr>
          </w:p>
        </w:tc>
        <w:tc>
          <w:tcPr>
            <w:tcW w:w="6767" w:type="dxa"/>
          </w:tcPr>
          <w:p w14:paraId="66F4E0CC"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искусственных и синтетических волокон</w:t>
            </w:r>
          </w:p>
        </w:tc>
        <w:tc>
          <w:tcPr>
            <w:tcW w:w="840" w:type="dxa"/>
          </w:tcPr>
          <w:p w14:paraId="5B60EA4B" w14:textId="77777777" w:rsidR="00A43FFB" w:rsidRPr="00636E22" w:rsidRDefault="00A43FFB" w:rsidP="00CE3143">
            <w:pPr>
              <w:tabs>
                <w:tab w:val="num" w:pos="1276"/>
              </w:tabs>
              <w:rPr>
                <w:rFonts w:cs="Tahoma"/>
                <w:szCs w:val="20"/>
              </w:rPr>
            </w:pPr>
            <w:r w:rsidRPr="00636E22">
              <w:rPr>
                <w:rFonts w:cs="Tahoma"/>
                <w:szCs w:val="20"/>
              </w:rPr>
              <w:t>24.7</w:t>
            </w:r>
          </w:p>
        </w:tc>
      </w:tr>
      <w:tr w:rsidR="00A43FFB" w:rsidRPr="00636E22" w14:paraId="67B11213" w14:textId="77777777" w:rsidTr="00545298">
        <w:trPr>
          <w:trHeight w:val="20"/>
        </w:trPr>
        <w:tc>
          <w:tcPr>
            <w:tcW w:w="2060" w:type="dxa"/>
            <w:vMerge/>
          </w:tcPr>
          <w:p w14:paraId="6A199B62" w14:textId="77777777" w:rsidR="00A43FFB" w:rsidRPr="00636E22" w:rsidRDefault="00A43FFB" w:rsidP="00BA4D4D">
            <w:pPr>
              <w:tabs>
                <w:tab w:val="num" w:pos="-3086"/>
              </w:tabs>
              <w:rPr>
                <w:rFonts w:cs="Tahoma"/>
                <w:szCs w:val="20"/>
              </w:rPr>
            </w:pPr>
          </w:p>
        </w:tc>
        <w:tc>
          <w:tcPr>
            <w:tcW w:w="6767" w:type="dxa"/>
          </w:tcPr>
          <w:p w14:paraId="736AF177" w14:textId="77777777" w:rsidR="00A43FFB" w:rsidRPr="00636E22" w:rsidRDefault="00A43FFB" w:rsidP="00CE3143">
            <w:pPr>
              <w:widowControl w:val="0"/>
              <w:tabs>
                <w:tab w:val="num" w:pos="1276"/>
              </w:tabs>
              <w:rPr>
                <w:rFonts w:cs="Tahoma"/>
                <w:szCs w:val="20"/>
              </w:rPr>
            </w:pPr>
            <w:r w:rsidRPr="00636E22">
              <w:rPr>
                <w:rFonts w:cs="Tahoma"/>
                <w:szCs w:val="20"/>
              </w:rPr>
              <w:t>Производство резиновых и пластмассовых изделий</w:t>
            </w:r>
          </w:p>
        </w:tc>
        <w:tc>
          <w:tcPr>
            <w:tcW w:w="840" w:type="dxa"/>
          </w:tcPr>
          <w:p w14:paraId="68BE4D87" w14:textId="77777777" w:rsidR="00A43FFB" w:rsidRPr="00636E22" w:rsidRDefault="00A43FFB" w:rsidP="00CE3143">
            <w:pPr>
              <w:tabs>
                <w:tab w:val="num" w:pos="1276"/>
              </w:tabs>
              <w:rPr>
                <w:rFonts w:cs="Tahoma"/>
                <w:szCs w:val="20"/>
              </w:rPr>
            </w:pPr>
            <w:r w:rsidRPr="00636E22">
              <w:rPr>
                <w:rFonts w:cs="Tahoma"/>
                <w:szCs w:val="20"/>
              </w:rPr>
              <w:t>25</w:t>
            </w:r>
          </w:p>
        </w:tc>
      </w:tr>
      <w:tr w:rsidR="00A43FFB" w:rsidRPr="00636E22" w14:paraId="54E5AEDE" w14:textId="77777777" w:rsidTr="00545298">
        <w:trPr>
          <w:trHeight w:val="20"/>
        </w:trPr>
        <w:tc>
          <w:tcPr>
            <w:tcW w:w="2060" w:type="dxa"/>
            <w:vMerge w:val="restart"/>
          </w:tcPr>
          <w:p w14:paraId="0F0F6189" w14:textId="77777777" w:rsidR="00A43FFB" w:rsidRPr="00BA4D4D" w:rsidRDefault="007D5106" w:rsidP="00BA4D4D">
            <w:pPr>
              <w:tabs>
                <w:tab w:val="num" w:pos="-3086"/>
              </w:tabs>
              <w:rPr>
                <w:rFonts w:cs="Tahoma"/>
                <w:szCs w:val="20"/>
                <w:lang w:val="en-US"/>
              </w:rPr>
            </w:pPr>
            <w:proofErr w:type="spellStart"/>
            <w:r w:rsidRPr="00636E22">
              <w:rPr>
                <w:rFonts w:cs="Tahoma"/>
                <w:szCs w:val="20"/>
                <w:lang w:val="en-US"/>
              </w:rPr>
              <w:t>Транспорт</w:t>
            </w:r>
            <w:proofErr w:type="spellEnd"/>
          </w:p>
        </w:tc>
        <w:tc>
          <w:tcPr>
            <w:tcW w:w="6767" w:type="dxa"/>
          </w:tcPr>
          <w:p w14:paraId="5C1D7732"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железнодорожного транспорта</w:t>
            </w:r>
          </w:p>
        </w:tc>
        <w:tc>
          <w:tcPr>
            <w:tcW w:w="840" w:type="dxa"/>
          </w:tcPr>
          <w:p w14:paraId="71729C5E" w14:textId="77777777" w:rsidR="00A43FFB" w:rsidRPr="00636E22" w:rsidRDefault="00A43FFB" w:rsidP="00CE3143">
            <w:pPr>
              <w:tabs>
                <w:tab w:val="num" w:pos="1276"/>
              </w:tabs>
              <w:rPr>
                <w:rFonts w:cs="Tahoma"/>
                <w:szCs w:val="20"/>
              </w:rPr>
            </w:pPr>
            <w:r w:rsidRPr="00636E22">
              <w:rPr>
                <w:rFonts w:cs="Tahoma"/>
                <w:szCs w:val="20"/>
                <w:lang w:val="en-US"/>
              </w:rPr>
              <w:t>60</w:t>
            </w:r>
            <w:r w:rsidRPr="00636E22">
              <w:rPr>
                <w:rFonts w:cs="Tahoma"/>
                <w:szCs w:val="20"/>
              </w:rPr>
              <w:t>.1</w:t>
            </w:r>
          </w:p>
        </w:tc>
      </w:tr>
      <w:tr w:rsidR="00A43FFB" w:rsidRPr="00636E22" w14:paraId="114BC471" w14:textId="77777777" w:rsidTr="00545298">
        <w:trPr>
          <w:trHeight w:val="20"/>
        </w:trPr>
        <w:tc>
          <w:tcPr>
            <w:tcW w:w="2060" w:type="dxa"/>
            <w:vMerge/>
          </w:tcPr>
          <w:p w14:paraId="0A726A12" w14:textId="77777777" w:rsidR="00A43FFB" w:rsidRPr="00636E22" w:rsidRDefault="00A43FFB" w:rsidP="00CE3143">
            <w:pPr>
              <w:tabs>
                <w:tab w:val="num" w:pos="-3086"/>
              </w:tabs>
              <w:rPr>
                <w:rFonts w:cs="Tahoma"/>
                <w:b/>
                <w:szCs w:val="20"/>
              </w:rPr>
            </w:pPr>
          </w:p>
        </w:tc>
        <w:tc>
          <w:tcPr>
            <w:tcW w:w="6767" w:type="dxa"/>
          </w:tcPr>
          <w:p w14:paraId="625BEBD6"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прочего сухопутного транспорта</w:t>
            </w:r>
          </w:p>
        </w:tc>
        <w:tc>
          <w:tcPr>
            <w:tcW w:w="840" w:type="dxa"/>
          </w:tcPr>
          <w:p w14:paraId="7B734C87" w14:textId="77777777" w:rsidR="00A43FFB" w:rsidRPr="00636E22" w:rsidRDefault="00A43FFB" w:rsidP="00CE3143">
            <w:pPr>
              <w:tabs>
                <w:tab w:val="num" w:pos="1276"/>
              </w:tabs>
              <w:rPr>
                <w:rFonts w:cs="Tahoma"/>
                <w:szCs w:val="20"/>
              </w:rPr>
            </w:pPr>
            <w:r w:rsidRPr="00636E22">
              <w:rPr>
                <w:rFonts w:cs="Tahoma"/>
                <w:szCs w:val="20"/>
              </w:rPr>
              <w:t>60.2</w:t>
            </w:r>
          </w:p>
        </w:tc>
      </w:tr>
      <w:tr w:rsidR="00A43FFB" w:rsidRPr="00636E22" w14:paraId="32863884" w14:textId="77777777" w:rsidTr="00545298">
        <w:trPr>
          <w:trHeight w:val="20"/>
        </w:trPr>
        <w:tc>
          <w:tcPr>
            <w:tcW w:w="2060" w:type="dxa"/>
            <w:vMerge/>
          </w:tcPr>
          <w:p w14:paraId="22BBDE05" w14:textId="77777777" w:rsidR="00A43FFB" w:rsidRPr="00636E22" w:rsidRDefault="00A43FFB" w:rsidP="00CE3143">
            <w:pPr>
              <w:tabs>
                <w:tab w:val="num" w:pos="-3086"/>
              </w:tabs>
              <w:rPr>
                <w:rFonts w:cs="Tahoma"/>
                <w:b/>
                <w:szCs w:val="20"/>
              </w:rPr>
            </w:pPr>
          </w:p>
        </w:tc>
        <w:tc>
          <w:tcPr>
            <w:tcW w:w="6767" w:type="dxa"/>
          </w:tcPr>
          <w:p w14:paraId="1C413DC9"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морского транспорта</w:t>
            </w:r>
          </w:p>
        </w:tc>
        <w:tc>
          <w:tcPr>
            <w:tcW w:w="840" w:type="dxa"/>
          </w:tcPr>
          <w:p w14:paraId="0DEC04F1" w14:textId="77777777" w:rsidR="00A43FFB" w:rsidRPr="00636E22" w:rsidRDefault="00A43FFB" w:rsidP="00CE3143">
            <w:pPr>
              <w:tabs>
                <w:tab w:val="num" w:pos="1276"/>
              </w:tabs>
              <w:rPr>
                <w:rFonts w:cs="Tahoma"/>
                <w:szCs w:val="20"/>
              </w:rPr>
            </w:pPr>
            <w:r w:rsidRPr="00636E22">
              <w:rPr>
                <w:rFonts w:cs="Tahoma"/>
                <w:szCs w:val="20"/>
              </w:rPr>
              <w:t>61.1</w:t>
            </w:r>
          </w:p>
        </w:tc>
      </w:tr>
      <w:tr w:rsidR="00A43FFB" w:rsidRPr="00636E22" w14:paraId="5F2BFBCA" w14:textId="77777777" w:rsidTr="00545298">
        <w:trPr>
          <w:trHeight w:val="20"/>
        </w:trPr>
        <w:tc>
          <w:tcPr>
            <w:tcW w:w="2060" w:type="dxa"/>
            <w:vMerge/>
          </w:tcPr>
          <w:p w14:paraId="6232E4CF" w14:textId="77777777" w:rsidR="00A43FFB" w:rsidRPr="00636E22" w:rsidRDefault="00A43FFB" w:rsidP="00CE3143">
            <w:pPr>
              <w:tabs>
                <w:tab w:val="num" w:pos="-3086"/>
              </w:tabs>
              <w:rPr>
                <w:rFonts w:cs="Tahoma"/>
                <w:b/>
                <w:szCs w:val="20"/>
              </w:rPr>
            </w:pPr>
          </w:p>
        </w:tc>
        <w:tc>
          <w:tcPr>
            <w:tcW w:w="6767" w:type="dxa"/>
          </w:tcPr>
          <w:p w14:paraId="5580D6A1"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внутреннего водного транспорта</w:t>
            </w:r>
          </w:p>
        </w:tc>
        <w:tc>
          <w:tcPr>
            <w:tcW w:w="840" w:type="dxa"/>
          </w:tcPr>
          <w:p w14:paraId="4AB6BAE0" w14:textId="77777777" w:rsidR="00A43FFB" w:rsidRPr="00636E22" w:rsidRDefault="00A43FFB" w:rsidP="00CE3143">
            <w:pPr>
              <w:tabs>
                <w:tab w:val="num" w:pos="1276"/>
              </w:tabs>
              <w:rPr>
                <w:rFonts w:cs="Tahoma"/>
                <w:szCs w:val="20"/>
              </w:rPr>
            </w:pPr>
            <w:r w:rsidRPr="00636E22">
              <w:rPr>
                <w:rFonts w:cs="Tahoma"/>
                <w:szCs w:val="20"/>
              </w:rPr>
              <w:t>61.2</w:t>
            </w:r>
          </w:p>
        </w:tc>
      </w:tr>
      <w:tr w:rsidR="00A43FFB" w:rsidRPr="00636E22" w14:paraId="728F2D96" w14:textId="77777777" w:rsidTr="00545298">
        <w:trPr>
          <w:trHeight w:val="20"/>
        </w:trPr>
        <w:tc>
          <w:tcPr>
            <w:tcW w:w="2060" w:type="dxa"/>
            <w:vMerge/>
          </w:tcPr>
          <w:p w14:paraId="35675B1C" w14:textId="77777777" w:rsidR="00A43FFB" w:rsidRPr="00636E22" w:rsidRDefault="00A43FFB" w:rsidP="00CE3143">
            <w:pPr>
              <w:tabs>
                <w:tab w:val="num" w:pos="-3086"/>
              </w:tabs>
              <w:rPr>
                <w:rFonts w:cs="Tahoma"/>
                <w:b/>
                <w:szCs w:val="20"/>
              </w:rPr>
            </w:pPr>
          </w:p>
        </w:tc>
        <w:tc>
          <w:tcPr>
            <w:tcW w:w="6767" w:type="dxa"/>
          </w:tcPr>
          <w:p w14:paraId="591F1C22"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воздушного транспорта, подчиняющегося расписанию</w:t>
            </w:r>
          </w:p>
        </w:tc>
        <w:tc>
          <w:tcPr>
            <w:tcW w:w="840" w:type="dxa"/>
          </w:tcPr>
          <w:p w14:paraId="198731D3" w14:textId="77777777" w:rsidR="00A43FFB" w:rsidRPr="00636E22" w:rsidRDefault="00A43FFB" w:rsidP="00CE3143">
            <w:pPr>
              <w:tabs>
                <w:tab w:val="num" w:pos="1276"/>
              </w:tabs>
              <w:rPr>
                <w:rFonts w:cs="Tahoma"/>
                <w:szCs w:val="20"/>
              </w:rPr>
            </w:pPr>
            <w:r w:rsidRPr="00636E22">
              <w:rPr>
                <w:rFonts w:cs="Tahoma"/>
                <w:szCs w:val="20"/>
              </w:rPr>
              <w:t>62.1</w:t>
            </w:r>
          </w:p>
        </w:tc>
      </w:tr>
      <w:tr w:rsidR="00A43FFB" w:rsidRPr="00636E22" w14:paraId="36DEA7B1" w14:textId="77777777" w:rsidTr="00545298">
        <w:trPr>
          <w:trHeight w:val="20"/>
        </w:trPr>
        <w:tc>
          <w:tcPr>
            <w:tcW w:w="2060" w:type="dxa"/>
            <w:vMerge/>
          </w:tcPr>
          <w:p w14:paraId="79D4CDB2" w14:textId="77777777" w:rsidR="00A43FFB" w:rsidRPr="00636E22" w:rsidRDefault="00A43FFB" w:rsidP="00CE3143">
            <w:pPr>
              <w:tabs>
                <w:tab w:val="num" w:pos="-3086"/>
              </w:tabs>
              <w:rPr>
                <w:rFonts w:cs="Tahoma"/>
                <w:b/>
                <w:szCs w:val="20"/>
              </w:rPr>
            </w:pPr>
          </w:p>
        </w:tc>
        <w:tc>
          <w:tcPr>
            <w:tcW w:w="6767" w:type="dxa"/>
          </w:tcPr>
          <w:p w14:paraId="73E42FC1" w14:textId="77777777" w:rsidR="00A43FFB" w:rsidRPr="00636E22" w:rsidRDefault="00A43FFB" w:rsidP="00CE3143">
            <w:pPr>
              <w:widowControl w:val="0"/>
              <w:tabs>
                <w:tab w:val="num" w:pos="1276"/>
              </w:tabs>
              <w:rPr>
                <w:rFonts w:cs="Tahoma"/>
                <w:szCs w:val="20"/>
              </w:rPr>
            </w:pPr>
            <w:r w:rsidRPr="00636E22">
              <w:rPr>
                <w:rFonts w:cs="Tahoma"/>
                <w:szCs w:val="20"/>
              </w:rPr>
              <w:t>Деятельность воздушного транспорта, не подчиняющегося расписанию</w:t>
            </w:r>
          </w:p>
        </w:tc>
        <w:tc>
          <w:tcPr>
            <w:tcW w:w="840" w:type="dxa"/>
          </w:tcPr>
          <w:p w14:paraId="1408F654" w14:textId="77777777" w:rsidR="00A43FFB" w:rsidRPr="00636E22" w:rsidRDefault="00A43FFB" w:rsidP="00CE3143">
            <w:pPr>
              <w:tabs>
                <w:tab w:val="num" w:pos="1276"/>
              </w:tabs>
              <w:rPr>
                <w:rFonts w:cs="Tahoma"/>
                <w:szCs w:val="20"/>
              </w:rPr>
            </w:pPr>
            <w:r w:rsidRPr="00636E22">
              <w:rPr>
                <w:rFonts w:cs="Tahoma"/>
                <w:szCs w:val="20"/>
              </w:rPr>
              <w:t>62.2</w:t>
            </w:r>
          </w:p>
        </w:tc>
      </w:tr>
      <w:tr w:rsidR="00A43FFB" w:rsidRPr="00636E22" w14:paraId="35EF4997" w14:textId="77777777" w:rsidTr="00545298">
        <w:trPr>
          <w:trHeight w:val="20"/>
        </w:trPr>
        <w:tc>
          <w:tcPr>
            <w:tcW w:w="2060" w:type="dxa"/>
            <w:vMerge/>
          </w:tcPr>
          <w:p w14:paraId="16D40D77" w14:textId="77777777" w:rsidR="00A43FFB" w:rsidRPr="00636E22" w:rsidRDefault="00A43FFB" w:rsidP="00CE3143">
            <w:pPr>
              <w:tabs>
                <w:tab w:val="num" w:pos="-3086"/>
              </w:tabs>
              <w:rPr>
                <w:rFonts w:cs="Tahoma"/>
                <w:b/>
                <w:szCs w:val="20"/>
              </w:rPr>
            </w:pPr>
          </w:p>
        </w:tc>
        <w:tc>
          <w:tcPr>
            <w:tcW w:w="6767" w:type="dxa"/>
          </w:tcPr>
          <w:p w14:paraId="601551BD" w14:textId="77777777" w:rsidR="00A43FFB" w:rsidRPr="00636E22" w:rsidRDefault="00A43FFB" w:rsidP="00CE3143">
            <w:pPr>
              <w:widowControl w:val="0"/>
              <w:tabs>
                <w:tab w:val="num" w:pos="1276"/>
              </w:tabs>
              <w:rPr>
                <w:rFonts w:cs="Tahoma"/>
                <w:szCs w:val="20"/>
              </w:rPr>
            </w:pPr>
            <w:r w:rsidRPr="00636E22">
              <w:rPr>
                <w:rFonts w:cs="Tahoma"/>
                <w:szCs w:val="20"/>
              </w:rPr>
              <w:t>Транспортная обработка грузов и хранение</w:t>
            </w:r>
          </w:p>
        </w:tc>
        <w:tc>
          <w:tcPr>
            <w:tcW w:w="840" w:type="dxa"/>
          </w:tcPr>
          <w:p w14:paraId="2CEDB2C0" w14:textId="77777777" w:rsidR="00A43FFB" w:rsidRPr="00636E22" w:rsidRDefault="00A43FFB" w:rsidP="00CE3143">
            <w:pPr>
              <w:tabs>
                <w:tab w:val="num" w:pos="1276"/>
              </w:tabs>
              <w:rPr>
                <w:rFonts w:cs="Tahoma"/>
                <w:szCs w:val="20"/>
              </w:rPr>
            </w:pPr>
            <w:r w:rsidRPr="00636E22">
              <w:rPr>
                <w:rFonts w:cs="Tahoma"/>
                <w:szCs w:val="20"/>
              </w:rPr>
              <w:t>63.1</w:t>
            </w:r>
          </w:p>
        </w:tc>
      </w:tr>
      <w:tr w:rsidR="00A43FFB" w:rsidRPr="00636E22" w14:paraId="15AB23FA" w14:textId="77777777" w:rsidTr="00545298">
        <w:trPr>
          <w:trHeight w:val="20"/>
        </w:trPr>
        <w:tc>
          <w:tcPr>
            <w:tcW w:w="2060" w:type="dxa"/>
            <w:vMerge/>
          </w:tcPr>
          <w:p w14:paraId="37E6F787" w14:textId="77777777" w:rsidR="00A43FFB" w:rsidRPr="00636E22" w:rsidRDefault="00A43FFB" w:rsidP="00CE3143">
            <w:pPr>
              <w:tabs>
                <w:tab w:val="num" w:pos="-3086"/>
              </w:tabs>
              <w:rPr>
                <w:rFonts w:cs="Tahoma"/>
                <w:b/>
                <w:szCs w:val="20"/>
              </w:rPr>
            </w:pPr>
          </w:p>
        </w:tc>
        <w:tc>
          <w:tcPr>
            <w:tcW w:w="6767" w:type="dxa"/>
          </w:tcPr>
          <w:p w14:paraId="32B2CF6F" w14:textId="77777777" w:rsidR="00A43FFB" w:rsidRPr="00636E22" w:rsidRDefault="00A43FFB" w:rsidP="00CE3143">
            <w:pPr>
              <w:widowControl w:val="0"/>
              <w:tabs>
                <w:tab w:val="num" w:pos="1276"/>
              </w:tabs>
              <w:rPr>
                <w:rFonts w:cs="Tahoma"/>
                <w:szCs w:val="20"/>
              </w:rPr>
            </w:pPr>
            <w:r w:rsidRPr="00636E22">
              <w:rPr>
                <w:rFonts w:cs="Tahoma"/>
                <w:szCs w:val="20"/>
              </w:rPr>
              <w:t>Прочая вспомогательная транспортная деятельность</w:t>
            </w:r>
          </w:p>
        </w:tc>
        <w:tc>
          <w:tcPr>
            <w:tcW w:w="840" w:type="dxa"/>
          </w:tcPr>
          <w:p w14:paraId="10CCA38D" w14:textId="77777777" w:rsidR="00A43FFB" w:rsidRPr="00636E22" w:rsidRDefault="00A43FFB" w:rsidP="00CE3143">
            <w:pPr>
              <w:tabs>
                <w:tab w:val="num" w:pos="1276"/>
              </w:tabs>
              <w:rPr>
                <w:rFonts w:cs="Tahoma"/>
                <w:szCs w:val="20"/>
              </w:rPr>
            </w:pPr>
            <w:r w:rsidRPr="00636E22">
              <w:rPr>
                <w:rFonts w:cs="Tahoma"/>
                <w:szCs w:val="20"/>
              </w:rPr>
              <w:t>63.2</w:t>
            </w:r>
          </w:p>
        </w:tc>
      </w:tr>
      <w:tr w:rsidR="00A43FFB" w:rsidRPr="00636E22" w14:paraId="1E1E7464" w14:textId="77777777" w:rsidTr="00545298">
        <w:trPr>
          <w:trHeight w:val="20"/>
        </w:trPr>
        <w:tc>
          <w:tcPr>
            <w:tcW w:w="2060" w:type="dxa"/>
            <w:vMerge/>
          </w:tcPr>
          <w:p w14:paraId="618FF9CC" w14:textId="77777777" w:rsidR="00A43FFB" w:rsidRPr="00636E22" w:rsidRDefault="00A43FFB" w:rsidP="00CE3143">
            <w:pPr>
              <w:tabs>
                <w:tab w:val="num" w:pos="-3086"/>
              </w:tabs>
              <w:rPr>
                <w:rFonts w:cs="Tahoma"/>
                <w:b/>
                <w:szCs w:val="20"/>
              </w:rPr>
            </w:pPr>
          </w:p>
        </w:tc>
        <w:tc>
          <w:tcPr>
            <w:tcW w:w="6767" w:type="dxa"/>
          </w:tcPr>
          <w:p w14:paraId="6B6EE7FD" w14:textId="77777777" w:rsidR="00A43FFB" w:rsidRPr="00636E22" w:rsidRDefault="00A43FFB" w:rsidP="00CE3143">
            <w:pPr>
              <w:widowControl w:val="0"/>
              <w:tabs>
                <w:tab w:val="num" w:pos="1276"/>
              </w:tabs>
              <w:rPr>
                <w:rFonts w:cs="Tahoma"/>
                <w:szCs w:val="20"/>
              </w:rPr>
            </w:pPr>
            <w:r w:rsidRPr="00636E22">
              <w:rPr>
                <w:rFonts w:cs="Tahoma"/>
                <w:szCs w:val="20"/>
              </w:rPr>
              <w:t>Организация перевозок грузов</w:t>
            </w:r>
          </w:p>
        </w:tc>
        <w:tc>
          <w:tcPr>
            <w:tcW w:w="840" w:type="dxa"/>
          </w:tcPr>
          <w:p w14:paraId="18C6CFCC" w14:textId="77777777" w:rsidR="00A43FFB" w:rsidRPr="00636E22" w:rsidRDefault="00A43FFB" w:rsidP="00CE3143">
            <w:pPr>
              <w:tabs>
                <w:tab w:val="num" w:pos="1276"/>
              </w:tabs>
              <w:rPr>
                <w:rFonts w:cs="Tahoma"/>
                <w:szCs w:val="20"/>
              </w:rPr>
            </w:pPr>
            <w:r w:rsidRPr="00636E22">
              <w:rPr>
                <w:rFonts w:cs="Tahoma"/>
                <w:szCs w:val="20"/>
              </w:rPr>
              <w:t>63.4</w:t>
            </w:r>
          </w:p>
        </w:tc>
      </w:tr>
    </w:tbl>
    <w:p w14:paraId="414ACEC5" w14:textId="0086258D" w:rsidR="00A96D36" w:rsidRPr="00636E22" w:rsidRDefault="00A96D36" w:rsidP="00591445">
      <w:pPr>
        <w:rPr>
          <w:rFonts w:cs="Tahoma"/>
          <w:szCs w:val="20"/>
        </w:rPr>
      </w:pPr>
    </w:p>
    <w:sectPr w:rsidR="00A96D36" w:rsidRPr="00636E22" w:rsidSect="00E81F59">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018AD" w14:textId="77777777" w:rsidR="00826E26" w:rsidRDefault="00826E26">
      <w:r>
        <w:separator/>
      </w:r>
    </w:p>
    <w:p w14:paraId="484F51A8" w14:textId="77777777" w:rsidR="00826E26" w:rsidRDefault="00826E26"/>
    <w:p w14:paraId="25FC6556" w14:textId="77777777" w:rsidR="00826E26" w:rsidRDefault="00826E26" w:rsidP="00AF15EE">
      <w:pPr>
        <w:numPr>
          <w:ilvl w:val="2"/>
          <w:numId w:val="1"/>
        </w:numPr>
      </w:pPr>
    </w:p>
  </w:endnote>
  <w:endnote w:type="continuationSeparator" w:id="0">
    <w:p w14:paraId="479BEB2D" w14:textId="77777777" w:rsidR="00826E26" w:rsidRDefault="00826E26">
      <w:r>
        <w:continuationSeparator/>
      </w:r>
    </w:p>
    <w:p w14:paraId="4399EF9E" w14:textId="77777777" w:rsidR="00826E26" w:rsidRDefault="00826E26"/>
    <w:p w14:paraId="038A6B2D" w14:textId="77777777" w:rsidR="00826E26" w:rsidRDefault="00826E26" w:rsidP="00AF15EE">
      <w:pPr>
        <w:numPr>
          <w:ilvl w:val="2"/>
          <w:numId w:val="1"/>
        </w:numPr>
      </w:pPr>
    </w:p>
  </w:endnote>
  <w:endnote w:type="continuationNotice" w:id="1">
    <w:p w14:paraId="20C0EB0F" w14:textId="77777777" w:rsidR="00826E26" w:rsidRDefault="00826E26"/>
    <w:p w14:paraId="240674B2" w14:textId="77777777" w:rsidR="00826E26" w:rsidRDefault="00826E26"/>
    <w:p w14:paraId="26B786C4" w14:textId="77777777" w:rsidR="00826E26" w:rsidRDefault="00826E26"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B86F3" w14:textId="77777777" w:rsidR="00826E26" w:rsidRDefault="00826E26"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EC502E7" w14:textId="77777777" w:rsidR="00826E26" w:rsidRDefault="00826E26" w:rsidP="0052580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573F1" w14:textId="77777777" w:rsidR="00826E26" w:rsidRPr="006D19CD" w:rsidRDefault="00826E26"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sidR="003B0C85">
      <w:rPr>
        <w:rStyle w:val="ab"/>
        <w:rFonts w:cs="Arial"/>
        <w:noProof/>
        <w:szCs w:val="20"/>
      </w:rPr>
      <w:t>15</w:t>
    </w:r>
    <w:r w:rsidRPr="006D19CD">
      <w:rPr>
        <w:rStyle w:val="ab"/>
        <w:rFonts w:cs="Arial"/>
        <w:szCs w:val="20"/>
      </w:rPr>
      <w:fldChar w:fldCharType="end"/>
    </w:r>
  </w:p>
  <w:p w14:paraId="26AD939C" w14:textId="77777777" w:rsidR="00826E26" w:rsidRDefault="00826E26" w:rsidP="0052580F">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ADD3" w14:textId="77777777" w:rsidR="00826E26" w:rsidRPr="00B21DBA" w:rsidRDefault="00826E26" w:rsidP="00912065">
    <w:pPr>
      <w:pStyle w:val="aa"/>
      <w:framePr w:wrap="around" w:vAnchor="text" w:hAnchor="margin" w:xAlign="right" w:y="1"/>
      <w:rPr>
        <w:rStyle w:val="ab"/>
        <w:rFonts w:cs="Arial"/>
        <w:szCs w:val="20"/>
      </w:rPr>
    </w:pPr>
    <w:r w:rsidRPr="00B21DBA">
      <w:rPr>
        <w:rStyle w:val="ab"/>
        <w:rFonts w:cs="Arial"/>
        <w:szCs w:val="20"/>
      </w:rPr>
      <w:fldChar w:fldCharType="begin"/>
    </w:r>
    <w:r w:rsidRPr="00B21DBA">
      <w:rPr>
        <w:rStyle w:val="ab"/>
        <w:rFonts w:cs="Arial"/>
        <w:szCs w:val="20"/>
      </w:rPr>
      <w:instrText xml:space="preserve">PAGE  </w:instrText>
    </w:r>
    <w:r w:rsidRPr="00B21DBA">
      <w:rPr>
        <w:rStyle w:val="ab"/>
        <w:rFonts w:cs="Arial"/>
        <w:szCs w:val="20"/>
      </w:rPr>
      <w:fldChar w:fldCharType="separate"/>
    </w:r>
    <w:r w:rsidR="003B0C85">
      <w:rPr>
        <w:rStyle w:val="ab"/>
        <w:rFonts w:cs="Arial"/>
        <w:noProof/>
        <w:szCs w:val="20"/>
      </w:rPr>
      <w:t>2</w:t>
    </w:r>
    <w:r w:rsidRPr="00B21DBA">
      <w:rPr>
        <w:rStyle w:val="ab"/>
        <w:rFonts w:cs="Arial"/>
        <w:szCs w:val="20"/>
      </w:rPr>
      <w:fldChar w:fldCharType="end"/>
    </w:r>
  </w:p>
  <w:p w14:paraId="15852FED" w14:textId="77777777" w:rsidR="00826E26" w:rsidRDefault="00826E26" w:rsidP="00B21DB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8AB6C" w14:textId="77777777" w:rsidR="00826E26" w:rsidRDefault="00826E26">
      <w:r>
        <w:separator/>
      </w:r>
    </w:p>
    <w:p w14:paraId="21551A83" w14:textId="77777777" w:rsidR="00826E26" w:rsidRDefault="00826E26"/>
    <w:p w14:paraId="58E6E9FB" w14:textId="77777777" w:rsidR="00826E26" w:rsidRDefault="00826E26" w:rsidP="00AF15EE">
      <w:pPr>
        <w:numPr>
          <w:ilvl w:val="2"/>
          <w:numId w:val="1"/>
        </w:numPr>
      </w:pPr>
    </w:p>
  </w:footnote>
  <w:footnote w:type="continuationSeparator" w:id="0">
    <w:p w14:paraId="1ADA2746" w14:textId="77777777" w:rsidR="00826E26" w:rsidRDefault="00826E26">
      <w:r>
        <w:continuationSeparator/>
      </w:r>
    </w:p>
    <w:p w14:paraId="3E21656C" w14:textId="77777777" w:rsidR="00826E26" w:rsidRDefault="00826E26"/>
    <w:p w14:paraId="223CB488" w14:textId="77777777" w:rsidR="00826E26" w:rsidRDefault="00826E26" w:rsidP="00AF15EE">
      <w:pPr>
        <w:numPr>
          <w:ilvl w:val="2"/>
          <w:numId w:val="1"/>
        </w:numPr>
      </w:pPr>
    </w:p>
  </w:footnote>
  <w:footnote w:type="continuationNotice" w:id="1">
    <w:p w14:paraId="5FB510E2" w14:textId="77777777" w:rsidR="00826E26" w:rsidRDefault="00826E26"/>
    <w:p w14:paraId="405586F8" w14:textId="77777777" w:rsidR="00826E26" w:rsidRDefault="00826E26"/>
    <w:p w14:paraId="2C279BE8" w14:textId="77777777" w:rsidR="00826E26" w:rsidRDefault="00826E26" w:rsidP="00AF15EE">
      <w:pPr>
        <w:numPr>
          <w:ilvl w:val="2"/>
          <w:numId w:val="1"/>
        </w:num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B97"/>
    <w:multiLevelType w:val="multilevel"/>
    <w:tmpl w:val="AA7E339C"/>
    <w:numStyleLink w:val="3"/>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17B14E4"/>
    <w:multiLevelType w:val="multilevel"/>
    <w:tmpl w:val="AA7E339C"/>
    <w:numStyleLink w:val="3"/>
  </w:abstractNum>
  <w:abstractNum w:abstractNumId="4" w15:restartNumberingAfterBreak="0">
    <w:nsid w:val="2484135F"/>
    <w:multiLevelType w:val="multilevel"/>
    <w:tmpl w:val="AA7E339C"/>
    <w:numStyleLink w:val="3"/>
  </w:abstractNum>
  <w:abstractNum w:abstractNumId="5"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6"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1077"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7" w15:restartNumberingAfterBreak="0">
    <w:nsid w:val="47497F85"/>
    <w:multiLevelType w:val="multilevel"/>
    <w:tmpl w:val="47CCC874"/>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134" w:hanging="794"/>
      </w:pPr>
      <w:rPr>
        <w:rFonts w:ascii="Tahoma" w:hAnsi="Tahoma" w:hint="default"/>
        <w:b w:val="0"/>
        <w:sz w:val="20"/>
        <w:szCs w:val="24"/>
      </w:rPr>
    </w:lvl>
    <w:lvl w:ilvl="3">
      <w:start w:val="1"/>
      <w:numFmt w:val="decimal"/>
      <w:lvlText w:val="%1.%2.%3.%4."/>
      <w:lvlJc w:val="left"/>
      <w:pPr>
        <w:ind w:left="2211" w:hanging="1077"/>
      </w:pPr>
      <w:rPr>
        <w:rFonts w:ascii="Tahoma" w:hAnsi="Tahoma" w:hint="default"/>
        <w:sz w:val="20"/>
      </w:rPr>
    </w:lvl>
    <w:lvl w:ilvl="4">
      <w:start w:val="1"/>
      <w:numFmt w:val="bullet"/>
      <w:lvlText w:val=""/>
      <w:lvlJc w:val="left"/>
      <w:pPr>
        <w:ind w:left="1474" w:hanging="283"/>
      </w:pPr>
      <w:rPr>
        <w:rFonts w:ascii="Symbol" w:hAnsi="Symbol" w:hint="default"/>
        <w:color w:val="auto"/>
        <w:sz w:val="20"/>
      </w:rPr>
    </w:lvl>
    <w:lvl w:ilvl="5">
      <w:start w:val="1"/>
      <w:numFmt w:val="bullet"/>
      <w:lvlText w:val=""/>
      <w:lvlJc w:val="left"/>
      <w:pPr>
        <w:ind w:left="2381" w:hanging="396"/>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8"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0C289A"/>
    <w:multiLevelType w:val="multilevel"/>
    <w:tmpl w:val="AA7E339C"/>
    <w:numStyleLink w:val="3"/>
  </w:abstractNum>
  <w:abstractNum w:abstractNumId="1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9"/>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5"/>
  </w:num>
  <w:num w:numId="3">
    <w:abstractNumId w:val="2"/>
  </w:num>
  <w:num w:numId="4">
    <w:abstractNumId w:val="1"/>
  </w:num>
  <w:num w:numId="5">
    <w:abstractNumId w:val="10"/>
  </w:num>
  <w:num w:numId="6">
    <w:abstractNumId w:val="6"/>
  </w:num>
  <w:num w:numId="7">
    <w:abstractNumId w:val="0"/>
  </w:num>
  <w:num w:numId="8">
    <w:abstractNumId w:val="4"/>
  </w:num>
  <w:num w:numId="9">
    <w:abstractNumId w:val="3"/>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8"/>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457"/>
    <w:rsid w:val="00006A72"/>
    <w:rsid w:val="00006E2C"/>
    <w:rsid w:val="000100A0"/>
    <w:rsid w:val="00010ACF"/>
    <w:rsid w:val="00010E7F"/>
    <w:rsid w:val="00012255"/>
    <w:rsid w:val="00013416"/>
    <w:rsid w:val="00013643"/>
    <w:rsid w:val="00014370"/>
    <w:rsid w:val="00014845"/>
    <w:rsid w:val="00014E31"/>
    <w:rsid w:val="000156F5"/>
    <w:rsid w:val="00015A5F"/>
    <w:rsid w:val="00015D70"/>
    <w:rsid w:val="000164D9"/>
    <w:rsid w:val="00017B26"/>
    <w:rsid w:val="00017CDA"/>
    <w:rsid w:val="00017D6E"/>
    <w:rsid w:val="000200A2"/>
    <w:rsid w:val="0002032B"/>
    <w:rsid w:val="0002071B"/>
    <w:rsid w:val="000209E1"/>
    <w:rsid w:val="00020C32"/>
    <w:rsid w:val="00020E7B"/>
    <w:rsid w:val="00021354"/>
    <w:rsid w:val="00022191"/>
    <w:rsid w:val="00022588"/>
    <w:rsid w:val="00022670"/>
    <w:rsid w:val="00022F3B"/>
    <w:rsid w:val="000240F9"/>
    <w:rsid w:val="00024CB3"/>
    <w:rsid w:val="00025299"/>
    <w:rsid w:val="00026638"/>
    <w:rsid w:val="000266F8"/>
    <w:rsid w:val="00027A8F"/>
    <w:rsid w:val="00031091"/>
    <w:rsid w:val="000310D1"/>
    <w:rsid w:val="00031AA3"/>
    <w:rsid w:val="00031AEC"/>
    <w:rsid w:val="00031D62"/>
    <w:rsid w:val="00032240"/>
    <w:rsid w:val="00032842"/>
    <w:rsid w:val="00032AAC"/>
    <w:rsid w:val="00032D07"/>
    <w:rsid w:val="00032EAB"/>
    <w:rsid w:val="00032FF3"/>
    <w:rsid w:val="0003320F"/>
    <w:rsid w:val="00033A1A"/>
    <w:rsid w:val="00033D51"/>
    <w:rsid w:val="00034039"/>
    <w:rsid w:val="00034788"/>
    <w:rsid w:val="0003491E"/>
    <w:rsid w:val="00035132"/>
    <w:rsid w:val="00036606"/>
    <w:rsid w:val="00036FBA"/>
    <w:rsid w:val="00037772"/>
    <w:rsid w:val="00037F81"/>
    <w:rsid w:val="00040096"/>
    <w:rsid w:val="000403B7"/>
    <w:rsid w:val="00040DBD"/>
    <w:rsid w:val="00041783"/>
    <w:rsid w:val="00041BAD"/>
    <w:rsid w:val="0004241E"/>
    <w:rsid w:val="000426EF"/>
    <w:rsid w:val="00042CA2"/>
    <w:rsid w:val="0004480F"/>
    <w:rsid w:val="00044C15"/>
    <w:rsid w:val="00045D5E"/>
    <w:rsid w:val="000476B3"/>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227B"/>
    <w:rsid w:val="00072525"/>
    <w:rsid w:val="00073E13"/>
    <w:rsid w:val="00076644"/>
    <w:rsid w:val="00076956"/>
    <w:rsid w:val="00076C1D"/>
    <w:rsid w:val="00076D09"/>
    <w:rsid w:val="000801B5"/>
    <w:rsid w:val="00080249"/>
    <w:rsid w:val="00080DAB"/>
    <w:rsid w:val="00080FD4"/>
    <w:rsid w:val="0008280D"/>
    <w:rsid w:val="00082DB5"/>
    <w:rsid w:val="00083708"/>
    <w:rsid w:val="0008386E"/>
    <w:rsid w:val="00085DDB"/>
    <w:rsid w:val="00085FB5"/>
    <w:rsid w:val="00086286"/>
    <w:rsid w:val="00086B7B"/>
    <w:rsid w:val="00086BDD"/>
    <w:rsid w:val="00090308"/>
    <w:rsid w:val="000906E4"/>
    <w:rsid w:val="000913A3"/>
    <w:rsid w:val="00091813"/>
    <w:rsid w:val="00092AAF"/>
    <w:rsid w:val="00092D8B"/>
    <w:rsid w:val="0009352D"/>
    <w:rsid w:val="00093AB8"/>
    <w:rsid w:val="00093D87"/>
    <w:rsid w:val="00094086"/>
    <w:rsid w:val="00094427"/>
    <w:rsid w:val="000953B8"/>
    <w:rsid w:val="000956B4"/>
    <w:rsid w:val="000963A8"/>
    <w:rsid w:val="00096A43"/>
    <w:rsid w:val="00097E08"/>
    <w:rsid w:val="00097F55"/>
    <w:rsid w:val="000A011A"/>
    <w:rsid w:val="000A0B1A"/>
    <w:rsid w:val="000A1345"/>
    <w:rsid w:val="000A2AE6"/>
    <w:rsid w:val="000A2E7A"/>
    <w:rsid w:val="000A37C8"/>
    <w:rsid w:val="000A38C6"/>
    <w:rsid w:val="000A430C"/>
    <w:rsid w:val="000A4ACC"/>
    <w:rsid w:val="000A5364"/>
    <w:rsid w:val="000A5803"/>
    <w:rsid w:val="000A5AAA"/>
    <w:rsid w:val="000A6293"/>
    <w:rsid w:val="000A6C67"/>
    <w:rsid w:val="000B1512"/>
    <w:rsid w:val="000B1E75"/>
    <w:rsid w:val="000B1FF5"/>
    <w:rsid w:val="000B2C65"/>
    <w:rsid w:val="000B4506"/>
    <w:rsid w:val="000B4D6B"/>
    <w:rsid w:val="000B5305"/>
    <w:rsid w:val="000B5B7B"/>
    <w:rsid w:val="000B624A"/>
    <w:rsid w:val="000B65FE"/>
    <w:rsid w:val="000B665E"/>
    <w:rsid w:val="000B6C13"/>
    <w:rsid w:val="000B6EA2"/>
    <w:rsid w:val="000B718E"/>
    <w:rsid w:val="000B7444"/>
    <w:rsid w:val="000B751D"/>
    <w:rsid w:val="000B75AE"/>
    <w:rsid w:val="000C173A"/>
    <w:rsid w:val="000C1757"/>
    <w:rsid w:val="000C1BCB"/>
    <w:rsid w:val="000C1C63"/>
    <w:rsid w:val="000C2E10"/>
    <w:rsid w:val="000C357E"/>
    <w:rsid w:val="000C373D"/>
    <w:rsid w:val="000C378F"/>
    <w:rsid w:val="000C5519"/>
    <w:rsid w:val="000C6325"/>
    <w:rsid w:val="000C6B26"/>
    <w:rsid w:val="000C726B"/>
    <w:rsid w:val="000C7A80"/>
    <w:rsid w:val="000C7E51"/>
    <w:rsid w:val="000D0035"/>
    <w:rsid w:val="000D032C"/>
    <w:rsid w:val="000D1663"/>
    <w:rsid w:val="000D4911"/>
    <w:rsid w:val="000D5344"/>
    <w:rsid w:val="000D634E"/>
    <w:rsid w:val="000D775B"/>
    <w:rsid w:val="000D77A7"/>
    <w:rsid w:val="000D7A1F"/>
    <w:rsid w:val="000E0ECB"/>
    <w:rsid w:val="000E115A"/>
    <w:rsid w:val="000E12E7"/>
    <w:rsid w:val="000E14E3"/>
    <w:rsid w:val="000E179D"/>
    <w:rsid w:val="000E1CFA"/>
    <w:rsid w:val="000E1D27"/>
    <w:rsid w:val="000E2701"/>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24C4"/>
    <w:rsid w:val="000F28A8"/>
    <w:rsid w:val="000F2B92"/>
    <w:rsid w:val="000F32D3"/>
    <w:rsid w:val="000F37B6"/>
    <w:rsid w:val="000F3B2B"/>
    <w:rsid w:val="000F467C"/>
    <w:rsid w:val="000F4CD4"/>
    <w:rsid w:val="000F5C30"/>
    <w:rsid w:val="000F64BE"/>
    <w:rsid w:val="000F7FE1"/>
    <w:rsid w:val="0010094A"/>
    <w:rsid w:val="0010132C"/>
    <w:rsid w:val="00101C6B"/>
    <w:rsid w:val="0010277F"/>
    <w:rsid w:val="00103B76"/>
    <w:rsid w:val="00103E59"/>
    <w:rsid w:val="00105CF2"/>
    <w:rsid w:val="00106E61"/>
    <w:rsid w:val="001104E8"/>
    <w:rsid w:val="00110585"/>
    <w:rsid w:val="00110F5E"/>
    <w:rsid w:val="00110FC6"/>
    <w:rsid w:val="00113288"/>
    <w:rsid w:val="0011386E"/>
    <w:rsid w:val="0011394E"/>
    <w:rsid w:val="00115892"/>
    <w:rsid w:val="00116538"/>
    <w:rsid w:val="00116B11"/>
    <w:rsid w:val="001173DD"/>
    <w:rsid w:val="00117E1B"/>
    <w:rsid w:val="001204A6"/>
    <w:rsid w:val="0012282C"/>
    <w:rsid w:val="001229D2"/>
    <w:rsid w:val="00122E3F"/>
    <w:rsid w:val="0012338F"/>
    <w:rsid w:val="0012429E"/>
    <w:rsid w:val="00124330"/>
    <w:rsid w:val="00124668"/>
    <w:rsid w:val="00124788"/>
    <w:rsid w:val="00124A91"/>
    <w:rsid w:val="001258DF"/>
    <w:rsid w:val="00125E61"/>
    <w:rsid w:val="00126D95"/>
    <w:rsid w:val="00127280"/>
    <w:rsid w:val="001277FF"/>
    <w:rsid w:val="00130079"/>
    <w:rsid w:val="00130BB6"/>
    <w:rsid w:val="0013140C"/>
    <w:rsid w:val="001318F7"/>
    <w:rsid w:val="00132035"/>
    <w:rsid w:val="00132B59"/>
    <w:rsid w:val="00132C98"/>
    <w:rsid w:val="001339F7"/>
    <w:rsid w:val="00133D5D"/>
    <w:rsid w:val="00133E4F"/>
    <w:rsid w:val="0013455D"/>
    <w:rsid w:val="001345E4"/>
    <w:rsid w:val="0013499C"/>
    <w:rsid w:val="00134DF3"/>
    <w:rsid w:val="00136B43"/>
    <w:rsid w:val="00137771"/>
    <w:rsid w:val="00140855"/>
    <w:rsid w:val="0014120D"/>
    <w:rsid w:val="001420C9"/>
    <w:rsid w:val="001427EA"/>
    <w:rsid w:val="00142F36"/>
    <w:rsid w:val="00143312"/>
    <w:rsid w:val="0014348D"/>
    <w:rsid w:val="00144549"/>
    <w:rsid w:val="00146166"/>
    <w:rsid w:val="001467B6"/>
    <w:rsid w:val="00147470"/>
    <w:rsid w:val="00147F06"/>
    <w:rsid w:val="0015053A"/>
    <w:rsid w:val="00150CE2"/>
    <w:rsid w:val="00152FE9"/>
    <w:rsid w:val="001532B1"/>
    <w:rsid w:val="00153981"/>
    <w:rsid w:val="00154165"/>
    <w:rsid w:val="00154263"/>
    <w:rsid w:val="00154853"/>
    <w:rsid w:val="00154C58"/>
    <w:rsid w:val="00155376"/>
    <w:rsid w:val="00155417"/>
    <w:rsid w:val="00155749"/>
    <w:rsid w:val="001558B8"/>
    <w:rsid w:val="00155EFA"/>
    <w:rsid w:val="0015748C"/>
    <w:rsid w:val="00160E01"/>
    <w:rsid w:val="001616A6"/>
    <w:rsid w:val="00161F15"/>
    <w:rsid w:val="0016266D"/>
    <w:rsid w:val="0016273B"/>
    <w:rsid w:val="00162BD6"/>
    <w:rsid w:val="001635A3"/>
    <w:rsid w:val="00164AA9"/>
    <w:rsid w:val="00165044"/>
    <w:rsid w:val="001659CF"/>
    <w:rsid w:val="00165EB7"/>
    <w:rsid w:val="00166B4C"/>
    <w:rsid w:val="001675DA"/>
    <w:rsid w:val="0016782C"/>
    <w:rsid w:val="0016797C"/>
    <w:rsid w:val="00167BA3"/>
    <w:rsid w:val="00170190"/>
    <w:rsid w:val="001724EC"/>
    <w:rsid w:val="00172E7E"/>
    <w:rsid w:val="00172F22"/>
    <w:rsid w:val="0017428E"/>
    <w:rsid w:val="00174B8F"/>
    <w:rsid w:val="00174D14"/>
    <w:rsid w:val="00175E40"/>
    <w:rsid w:val="00175FB5"/>
    <w:rsid w:val="00176DC2"/>
    <w:rsid w:val="00177817"/>
    <w:rsid w:val="001812DF"/>
    <w:rsid w:val="00182166"/>
    <w:rsid w:val="0018309C"/>
    <w:rsid w:val="00183A9D"/>
    <w:rsid w:val="00185A65"/>
    <w:rsid w:val="001869A1"/>
    <w:rsid w:val="00187B02"/>
    <w:rsid w:val="00187D5C"/>
    <w:rsid w:val="00194D13"/>
    <w:rsid w:val="00195886"/>
    <w:rsid w:val="00195963"/>
    <w:rsid w:val="00195BF6"/>
    <w:rsid w:val="00195C26"/>
    <w:rsid w:val="00196314"/>
    <w:rsid w:val="00196316"/>
    <w:rsid w:val="00196342"/>
    <w:rsid w:val="00196D37"/>
    <w:rsid w:val="001A0451"/>
    <w:rsid w:val="001A1388"/>
    <w:rsid w:val="001A178E"/>
    <w:rsid w:val="001A1D4C"/>
    <w:rsid w:val="001A20B3"/>
    <w:rsid w:val="001A29C3"/>
    <w:rsid w:val="001A2CF0"/>
    <w:rsid w:val="001A30B4"/>
    <w:rsid w:val="001A32A1"/>
    <w:rsid w:val="001A668D"/>
    <w:rsid w:val="001A6E35"/>
    <w:rsid w:val="001A7AD7"/>
    <w:rsid w:val="001B07D8"/>
    <w:rsid w:val="001B0F73"/>
    <w:rsid w:val="001B17E2"/>
    <w:rsid w:val="001B33BC"/>
    <w:rsid w:val="001B366D"/>
    <w:rsid w:val="001B3EB2"/>
    <w:rsid w:val="001B4068"/>
    <w:rsid w:val="001B4583"/>
    <w:rsid w:val="001B5531"/>
    <w:rsid w:val="001B5883"/>
    <w:rsid w:val="001B6254"/>
    <w:rsid w:val="001B6275"/>
    <w:rsid w:val="001B67FE"/>
    <w:rsid w:val="001B7A7D"/>
    <w:rsid w:val="001C008A"/>
    <w:rsid w:val="001C0E5A"/>
    <w:rsid w:val="001C17A5"/>
    <w:rsid w:val="001C26E8"/>
    <w:rsid w:val="001C281E"/>
    <w:rsid w:val="001C3B67"/>
    <w:rsid w:val="001C3FA9"/>
    <w:rsid w:val="001C4A61"/>
    <w:rsid w:val="001C4E07"/>
    <w:rsid w:val="001C5169"/>
    <w:rsid w:val="001C5B9F"/>
    <w:rsid w:val="001C63BF"/>
    <w:rsid w:val="001C652B"/>
    <w:rsid w:val="001C7496"/>
    <w:rsid w:val="001D0B14"/>
    <w:rsid w:val="001D1782"/>
    <w:rsid w:val="001D1A32"/>
    <w:rsid w:val="001D2032"/>
    <w:rsid w:val="001D2D05"/>
    <w:rsid w:val="001D3A1F"/>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BF5"/>
    <w:rsid w:val="001E5E0D"/>
    <w:rsid w:val="001E6BFE"/>
    <w:rsid w:val="001E7594"/>
    <w:rsid w:val="001E7AB5"/>
    <w:rsid w:val="001F02B2"/>
    <w:rsid w:val="001F0784"/>
    <w:rsid w:val="001F0814"/>
    <w:rsid w:val="001F0A7A"/>
    <w:rsid w:val="001F10AC"/>
    <w:rsid w:val="001F15DF"/>
    <w:rsid w:val="001F17A0"/>
    <w:rsid w:val="001F1907"/>
    <w:rsid w:val="001F2041"/>
    <w:rsid w:val="001F246A"/>
    <w:rsid w:val="001F2B72"/>
    <w:rsid w:val="001F4224"/>
    <w:rsid w:val="001F57D1"/>
    <w:rsid w:val="001F7F0B"/>
    <w:rsid w:val="0020092B"/>
    <w:rsid w:val="00201F2C"/>
    <w:rsid w:val="00202202"/>
    <w:rsid w:val="002027E3"/>
    <w:rsid w:val="00202A7C"/>
    <w:rsid w:val="0020328C"/>
    <w:rsid w:val="00203334"/>
    <w:rsid w:val="00204C78"/>
    <w:rsid w:val="00204C7C"/>
    <w:rsid w:val="00204D50"/>
    <w:rsid w:val="00205F41"/>
    <w:rsid w:val="00207D2B"/>
    <w:rsid w:val="002102F1"/>
    <w:rsid w:val="0021070D"/>
    <w:rsid w:val="00210B1B"/>
    <w:rsid w:val="002111AE"/>
    <w:rsid w:val="0021125A"/>
    <w:rsid w:val="0021166E"/>
    <w:rsid w:val="00211794"/>
    <w:rsid w:val="00213637"/>
    <w:rsid w:val="00213AE1"/>
    <w:rsid w:val="00213E49"/>
    <w:rsid w:val="00215009"/>
    <w:rsid w:val="002154C7"/>
    <w:rsid w:val="00216396"/>
    <w:rsid w:val="00216661"/>
    <w:rsid w:val="0021697A"/>
    <w:rsid w:val="00221585"/>
    <w:rsid w:val="00222452"/>
    <w:rsid w:val="00222570"/>
    <w:rsid w:val="00223229"/>
    <w:rsid w:val="00223F33"/>
    <w:rsid w:val="0022485B"/>
    <w:rsid w:val="00224EE8"/>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42C"/>
    <w:rsid w:val="00242B24"/>
    <w:rsid w:val="00242E65"/>
    <w:rsid w:val="00244335"/>
    <w:rsid w:val="00244757"/>
    <w:rsid w:val="00244AE4"/>
    <w:rsid w:val="00245357"/>
    <w:rsid w:val="00245B58"/>
    <w:rsid w:val="00245C9E"/>
    <w:rsid w:val="00245D05"/>
    <w:rsid w:val="00246B3D"/>
    <w:rsid w:val="00246BC9"/>
    <w:rsid w:val="00247D19"/>
    <w:rsid w:val="00247E62"/>
    <w:rsid w:val="00250DD1"/>
    <w:rsid w:val="0025100F"/>
    <w:rsid w:val="00251E4B"/>
    <w:rsid w:val="00252310"/>
    <w:rsid w:val="002532CE"/>
    <w:rsid w:val="0025341E"/>
    <w:rsid w:val="00254481"/>
    <w:rsid w:val="002545D3"/>
    <w:rsid w:val="002553EF"/>
    <w:rsid w:val="0025576D"/>
    <w:rsid w:val="00255EE3"/>
    <w:rsid w:val="002567CF"/>
    <w:rsid w:val="00257028"/>
    <w:rsid w:val="0026001D"/>
    <w:rsid w:val="002603BA"/>
    <w:rsid w:val="002606AA"/>
    <w:rsid w:val="002629D6"/>
    <w:rsid w:val="00262DB5"/>
    <w:rsid w:val="002640AE"/>
    <w:rsid w:val="002640C4"/>
    <w:rsid w:val="00264D9D"/>
    <w:rsid w:val="002656A8"/>
    <w:rsid w:val="00265C38"/>
    <w:rsid w:val="00265C4F"/>
    <w:rsid w:val="00265D65"/>
    <w:rsid w:val="00265E60"/>
    <w:rsid w:val="00265EDE"/>
    <w:rsid w:val="002673C9"/>
    <w:rsid w:val="00267B1F"/>
    <w:rsid w:val="002707C7"/>
    <w:rsid w:val="00271844"/>
    <w:rsid w:val="00272371"/>
    <w:rsid w:val="00272C55"/>
    <w:rsid w:val="00273339"/>
    <w:rsid w:val="00273CE3"/>
    <w:rsid w:val="002746AE"/>
    <w:rsid w:val="00274F28"/>
    <w:rsid w:val="002751E7"/>
    <w:rsid w:val="0027546F"/>
    <w:rsid w:val="00275F4E"/>
    <w:rsid w:val="00275FAC"/>
    <w:rsid w:val="0027741B"/>
    <w:rsid w:val="0027770E"/>
    <w:rsid w:val="00277727"/>
    <w:rsid w:val="00277F31"/>
    <w:rsid w:val="002814EC"/>
    <w:rsid w:val="00281FC0"/>
    <w:rsid w:val="00282A1A"/>
    <w:rsid w:val="00282BBB"/>
    <w:rsid w:val="00283E0E"/>
    <w:rsid w:val="0028554A"/>
    <w:rsid w:val="00286030"/>
    <w:rsid w:val="0028633F"/>
    <w:rsid w:val="00286ADB"/>
    <w:rsid w:val="00286B4D"/>
    <w:rsid w:val="00293FCA"/>
    <w:rsid w:val="00294446"/>
    <w:rsid w:val="00294AD0"/>
    <w:rsid w:val="00295D07"/>
    <w:rsid w:val="0029623A"/>
    <w:rsid w:val="00297737"/>
    <w:rsid w:val="002A0705"/>
    <w:rsid w:val="002A0760"/>
    <w:rsid w:val="002A123A"/>
    <w:rsid w:val="002A17EE"/>
    <w:rsid w:val="002A1A7E"/>
    <w:rsid w:val="002A267B"/>
    <w:rsid w:val="002A2FA7"/>
    <w:rsid w:val="002A363B"/>
    <w:rsid w:val="002A37FB"/>
    <w:rsid w:val="002A3B5F"/>
    <w:rsid w:val="002A40DF"/>
    <w:rsid w:val="002A527F"/>
    <w:rsid w:val="002A55C8"/>
    <w:rsid w:val="002A582B"/>
    <w:rsid w:val="002A5850"/>
    <w:rsid w:val="002A5881"/>
    <w:rsid w:val="002A5FFB"/>
    <w:rsid w:val="002A69D7"/>
    <w:rsid w:val="002A6ACD"/>
    <w:rsid w:val="002A70D6"/>
    <w:rsid w:val="002A725F"/>
    <w:rsid w:val="002A7757"/>
    <w:rsid w:val="002A797A"/>
    <w:rsid w:val="002B1004"/>
    <w:rsid w:val="002B1899"/>
    <w:rsid w:val="002B2174"/>
    <w:rsid w:val="002B2CA0"/>
    <w:rsid w:val="002B30CE"/>
    <w:rsid w:val="002B4B4D"/>
    <w:rsid w:val="002B5180"/>
    <w:rsid w:val="002B55EF"/>
    <w:rsid w:val="002B562B"/>
    <w:rsid w:val="002B5927"/>
    <w:rsid w:val="002B5AD6"/>
    <w:rsid w:val="002B5B71"/>
    <w:rsid w:val="002B655E"/>
    <w:rsid w:val="002B6C14"/>
    <w:rsid w:val="002B6F0F"/>
    <w:rsid w:val="002B6F3A"/>
    <w:rsid w:val="002B76BC"/>
    <w:rsid w:val="002C0697"/>
    <w:rsid w:val="002C0C79"/>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E54"/>
    <w:rsid w:val="002D1021"/>
    <w:rsid w:val="002D120A"/>
    <w:rsid w:val="002D1BD8"/>
    <w:rsid w:val="002D2854"/>
    <w:rsid w:val="002D2D43"/>
    <w:rsid w:val="002D2E45"/>
    <w:rsid w:val="002D337B"/>
    <w:rsid w:val="002D3C18"/>
    <w:rsid w:val="002D4284"/>
    <w:rsid w:val="002D4722"/>
    <w:rsid w:val="002D5193"/>
    <w:rsid w:val="002D5906"/>
    <w:rsid w:val="002D5E9F"/>
    <w:rsid w:val="002D5EE7"/>
    <w:rsid w:val="002D63DB"/>
    <w:rsid w:val="002D7D08"/>
    <w:rsid w:val="002E0A12"/>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BA"/>
    <w:rsid w:val="002F1993"/>
    <w:rsid w:val="002F1E2C"/>
    <w:rsid w:val="002F2039"/>
    <w:rsid w:val="002F22FF"/>
    <w:rsid w:val="002F3368"/>
    <w:rsid w:val="002F3919"/>
    <w:rsid w:val="002F3D21"/>
    <w:rsid w:val="002F3F44"/>
    <w:rsid w:val="002F52E8"/>
    <w:rsid w:val="002F5FB6"/>
    <w:rsid w:val="002F6BD9"/>
    <w:rsid w:val="002F6BE7"/>
    <w:rsid w:val="002F6F97"/>
    <w:rsid w:val="00300129"/>
    <w:rsid w:val="00300834"/>
    <w:rsid w:val="0030089F"/>
    <w:rsid w:val="003022B1"/>
    <w:rsid w:val="00302843"/>
    <w:rsid w:val="00302D4B"/>
    <w:rsid w:val="00303946"/>
    <w:rsid w:val="00304689"/>
    <w:rsid w:val="00304F8A"/>
    <w:rsid w:val="0030540D"/>
    <w:rsid w:val="003057F6"/>
    <w:rsid w:val="00305A98"/>
    <w:rsid w:val="00305B50"/>
    <w:rsid w:val="00305D0B"/>
    <w:rsid w:val="00305D7E"/>
    <w:rsid w:val="00306D78"/>
    <w:rsid w:val="003071DB"/>
    <w:rsid w:val="0030797D"/>
    <w:rsid w:val="003108C0"/>
    <w:rsid w:val="003110FE"/>
    <w:rsid w:val="00311928"/>
    <w:rsid w:val="00311E74"/>
    <w:rsid w:val="0031279C"/>
    <w:rsid w:val="00312F17"/>
    <w:rsid w:val="00314DBB"/>
    <w:rsid w:val="00315188"/>
    <w:rsid w:val="0031534F"/>
    <w:rsid w:val="0031667B"/>
    <w:rsid w:val="00316808"/>
    <w:rsid w:val="00316D0D"/>
    <w:rsid w:val="00317F69"/>
    <w:rsid w:val="00320F2A"/>
    <w:rsid w:val="0032179D"/>
    <w:rsid w:val="00321CE2"/>
    <w:rsid w:val="00322715"/>
    <w:rsid w:val="00322EFF"/>
    <w:rsid w:val="00322FAC"/>
    <w:rsid w:val="003232B7"/>
    <w:rsid w:val="00323686"/>
    <w:rsid w:val="00325AE5"/>
    <w:rsid w:val="003268C5"/>
    <w:rsid w:val="00326D79"/>
    <w:rsid w:val="00326DCF"/>
    <w:rsid w:val="00327A2D"/>
    <w:rsid w:val="00330392"/>
    <w:rsid w:val="00332A4D"/>
    <w:rsid w:val="00332FDF"/>
    <w:rsid w:val="00333238"/>
    <w:rsid w:val="003333AB"/>
    <w:rsid w:val="003339F2"/>
    <w:rsid w:val="0033410F"/>
    <w:rsid w:val="00334118"/>
    <w:rsid w:val="0033476F"/>
    <w:rsid w:val="00334A13"/>
    <w:rsid w:val="00334FD4"/>
    <w:rsid w:val="0033587B"/>
    <w:rsid w:val="00335975"/>
    <w:rsid w:val="003372D0"/>
    <w:rsid w:val="003402B9"/>
    <w:rsid w:val="00340BEE"/>
    <w:rsid w:val="00340C07"/>
    <w:rsid w:val="003417E8"/>
    <w:rsid w:val="003420AD"/>
    <w:rsid w:val="00343709"/>
    <w:rsid w:val="00343CFA"/>
    <w:rsid w:val="00344D88"/>
    <w:rsid w:val="0034625D"/>
    <w:rsid w:val="00346564"/>
    <w:rsid w:val="00346591"/>
    <w:rsid w:val="00346A13"/>
    <w:rsid w:val="00347131"/>
    <w:rsid w:val="00350191"/>
    <w:rsid w:val="003507B3"/>
    <w:rsid w:val="003515C0"/>
    <w:rsid w:val="00351774"/>
    <w:rsid w:val="00351961"/>
    <w:rsid w:val="00352AF1"/>
    <w:rsid w:val="003532F1"/>
    <w:rsid w:val="00353EF6"/>
    <w:rsid w:val="00354830"/>
    <w:rsid w:val="0035663B"/>
    <w:rsid w:val="00356C0B"/>
    <w:rsid w:val="00357610"/>
    <w:rsid w:val="003576A0"/>
    <w:rsid w:val="00357E1E"/>
    <w:rsid w:val="00360D26"/>
    <w:rsid w:val="00362161"/>
    <w:rsid w:val="0036322E"/>
    <w:rsid w:val="0036328D"/>
    <w:rsid w:val="00364BE2"/>
    <w:rsid w:val="00364DD7"/>
    <w:rsid w:val="003651D8"/>
    <w:rsid w:val="00366435"/>
    <w:rsid w:val="0036650E"/>
    <w:rsid w:val="003665B9"/>
    <w:rsid w:val="00370051"/>
    <w:rsid w:val="00370BE1"/>
    <w:rsid w:val="00370C8B"/>
    <w:rsid w:val="0037112F"/>
    <w:rsid w:val="00371297"/>
    <w:rsid w:val="0037156B"/>
    <w:rsid w:val="00371595"/>
    <w:rsid w:val="00371BCD"/>
    <w:rsid w:val="003720CB"/>
    <w:rsid w:val="00372AFF"/>
    <w:rsid w:val="00373308"/>
    <w:rsid w:val="00373ED1"/>
    <w:rsid w:val="003744B1"/>
    <w:rsid w:val="0037528A"/>
    <w:rsid w:val="003757B4"/>
    <w:rsid w:val="003758F0"/>
    <w:rsid w:val="00375B54"/>
    <w:rsid w:val="00375C9A"/>
    <w:rsid w:val="00375CED"/>
    <w:rsid w:val="00375E9E"/>
    <w:rsid w:val="00376914"/>
    <w:rsid w:val="00377692"/>
    <w:rsid w:val="0037774C"/>
    <w:rsid w:val="003777F9"/>
    <w:rsid w:val="00377AE6"/>
    <w:rsid w:val="0038185C"/>
    <w:rsid w:val="003822ED"/>
    <w:rsid w:val="00382C6A"/>
    <w:rsid w:val="003832B6"/>
    <w:rsid w:val="00383451"/>
    <w:rsid w:val="00383F6C"/>
    <w:rsid w:val="00384DA6"/>
    <w:rsid w:val="00384DF8"/>
    <w:rsid w:val="00385E93"/>
    <w:rsid w:val="00386BD5"/>
    <w:rsid w:val="003878E6"/>
    <w:rsid w:val="00390FBE"/>
    <w:rsid w:val="003911D5"/>
    <w:rsid w:val="003915AE"/>
    <w:rsid w:val="00391738"/>
    <w:rsid w:val="00392100"/>
    <w:rsid w:val="0039224F"/>
    <w:rsid w:val="00392390"/>
    <w:rsid w:val="00392682"/>
    <w:rsid w:val="00394B4B"/>
    <w:rsid w:val="00395852"/>
    <w:rsid w:val="00395E30"/>
    <w:rsid w:val="00396D6A"/>
    <w:rsid w:val="0039746E"/>
    <w:rsid w:val="00397663"/>
    <w:rsid w:val="00397CF8"/>
    <w:rsid w:val="00397F41"/>
    <w:rsid w:val="003A062B"/>
    <w:rsid w:val="003A06F4"/>
    <w:rsid w:val="003A071F"/>
    <w:rsid w:val="003A1059"/>
    <w:rsid w:val="003A19EF"/>
    <w:rsid w:val="003A27F2"/>
    <w:rsid w:val="003A2DF4"/>
    <w:rsid w:val="003A70DC"/>
    <w:rsid w:val="003A7A3C"/>
    <w:rsid w:val="003B09FE"/>
    <w:rsid w:val="003B0C85"/>
    <w:rsid w:val="003B0EA1"/>
    <w:rsid w:val="003B230C"/>
    <w:rsid w:val="003B3FA6"/>
    <w:rsid w:val="003B4354"/>
    <w:rsid w:val="003B5133"/>
    <w:rsid w:val="003B65F7"/>
    <w:rsid w:val="003B7195"/>
    <w:rsid w:val="003B7ED4"/>
    <w:rsid w:val="003B7FEB"/>
    <w:rsid w:val="003C089B"/>
    <w:rsid w:val="003C237A"/>
    <w:rsid w:val="003C2CA7"/>
    <w:rsid w:val="003C4457"/>
    <w:rsid w:val="003C4DB6"/>
    <w:rsid w:val="003C4E03"/>
    <w:rsid w:val="003C6629"/>
    <w:rsid w:val="003C693F"/>
    <w:rsid w:val="003C73FA"/>
    <w:rsid w:val="003D0084"/>
    <w:rsid w:val="003D0A4B"/>
    <w:rsid w:val="003D325D"/>
    <w:rsid w:val="003D3AF4"/>
    <w:rsid w:val="003D42FD"/>
    <w:rsid w:val="003D5109"/>
    <w:rsid w:val="003D55D0"/>
    <w:rsid w:val="003D692F"/>
    <w:rsid w:val="003D70F8"/>
    <w:rsid w:val="003D76BB"/>
    <w:rsid w:val="003D7A88"/>
    <w:rsid w:val="003E02BE"/>
    <w:rsid w:val="003E07AA"/>
    <w:rsid w:val="003E0C2D"/>
    <w:rsid w:val="003E0F50"/>
    <w:rsid w:val="003E1173"/>
    <w:rsid w:val="003E1290"/>
    <w:rsid w:val="003E13A5"/>
    <w:rsid w:val="003E19D1"/>
    <w:rsid w:val="003E1C4A"/>
    <w:rsid w:val="003E2036"/>
    <w:rsid w:val="003E214F"/>
    <w:rsid w:val="003E242D"/>
    <w:rsid w:val="003E287B"/>
    <w:rsid w:val="003E3F2C"/>
    <w:rsid w:val="003E3FBF"/>
    <w:rsid w:val="003E6460"/>
    <w:rsid w:val="003E6AB8"/>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F6A"/>
    <w:rsid w:val="00400BA9"/>
    <w:rsid w:val="00400EF6"/>
    <w:rsid w:val="0040101A"/>
    <w:rsid w:val="00401661"/>
    <w:rsid w:val="00401D0F"/>
    <w:rsid w:val="004020E5"/>
    <w:rsid w:val="004032A5"/>
    <w:rsid w:val="004035DB"/>
    <w:rsid w:val="00403A4E"/>
    <w:rsid w:val="00404091"/>
    <w:rsid w:val="004044F4"/>
    <w:rsid w:val="004052DC"/>
    <w:rsid w:val="00405441"/>
    <w:rsid w:val="004063EC"/>
    <w:rsid w:val="004064D8"/>
    <w:rsid w:val="0040773B"/>
    <w:rsid w:val="00407BA3"/>
    <w:rsid w:val="00407FD9"/>
    <w:rsid w:val="00410EE8"/>
    <w:rsid w:val="004112B0"/>
    <w:rsid w:val="0041152B"/>
    <w:rsid w:val="00411603"/>
    <w:rsid w:val="004120A5"/>
    <w:rsid w:val="00412833"/>
    <w:rsid w:val="00412BF1"/>
    <w:rsid w:val="00412CEB"/>
    <w:rsid w:val="00412D99"/>
    <w:rsid w:val="004145E5"/>
    <w:rsid w:val="00415E7B"/>
    <w:rsid w:val="00416006"/>
    <w:rsid w:val="0041739D"/>
    <w:rsid w:val="00417A2D"/>
    <w:rsid w:val="00420647"/>
    <w:rsid w:val="00421445"/>
    <w:rsid w:val="00421716"/>
    <w:rsid w:val="00422188"/>
    <w:rsid w:val="00422B4D"/>
    <w:rsid w:val="004230BD"/>
    <w:rsid w:val="004232E8"/>
    <w:rsid w:val="00423E45"/>
    <w:rsid w:val="00424D1A"/>
    <w:rsid w:val="004251C0"/>
    <w:rsid w:val="004252FF"/>
    <w:rsid w:val="0042569A"/>
    <w:rsid w:val="00426C32"/>
    <w:rsid w:val="004277E5"/>
    <w:rsid w:val="0043094C"/>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3363"/>
    <w:rsid w:val="0044371C"/>
    <w:rsid w:val="00444BA1"/>
    <w:rsid w:val="00444ECC"/>
    <w:rsid w:val="00445342"/>
    <w:rsid w:val="004458AC"/>
    <w:rsid w:val="00445DF1"/>
    <w:rsid w:val="00446316"/>
    <w:rsid w:val="004465DD"/>
    <w:rsid w:val="004479ED"/>
    <w:rsid w:val="00447CB3"/>
    <w:rsid w:val="00447CBD"/>
    <w:rsid w:val="00447D25"/>
    <w:rsid w:val="004506C1"/>
    <w:rsid w:val="00450E1D"/>
    <w:rsid w:val="00451A98"/>
    <w:rsid w:val="00451EAE"/>
    <w:rsid w:val="0045247E"/>
    <w:rsid w:val="004528D4"/>
    <w:rsid w:val="00452C39"/>
    <w:rsid w:val="00453430"/>
    <w:rsid w:val="00453785"/>
    <w:rsid w:val="00453C96"/>
    <w:rsid w:val="00456261"/>
    <w:rsid w:val="00456542"/>
    <w:rsid w:val="0045681F"/>
    <w:rsid w:val="00456A61"/>
    <w:rsid w:val="0045744F"/>
    <w:rsid w:val="004574BE"/>
    <w:rsid w:val="00457936"/>
    <w:rsid w:val="0046006F"/>
    <w:rsid w:val="0046133B"/>
    <w:rsid w:val="00461597"/>
    <w:rsid w:val="0046272A"/>
    <w:rsid w:val="00463DF8"/>
    <w:rsid w:val="004646DF"/>
    <w:rsid w:val="00464A43"/>
    <w:rsid w:val="00464BD6"/>
    <w:rsid w:val="00465106"/>
    <w:rsid w:val="00465629"/>
    <w:rsid w:val="0046574D"/>
    <w:rsid w:val="00465A06"/>
    <w:rsid w:val="004663F9"/>
    <w:rsid w:val="00470B07"/>
    <w:rsid w:val="00470EF1"/>
    <w:rsid w:val="004714D6"/>
    <w:rsid w:val="00471C3A"/>
    <w:rsid w:val="004724F4"/>
    <w:rsid w:val="00473091"/>
    <w:rsid w:val="00474079"/>
    <w:rsid w:val="0047518D"/>
    <w:rsid w:val="00475503"/>
    <w:rsid w:val="0047597B"/>
    <w:rsid w:val="0047631E"/>
    <w:rsid w:val="00480040"/>
    <w:rsid w:val="00480852"/>
    <w:rsid w:val="004811B1"/>
    <w:rsid w:val="00481970"/>
    <w:rsid w:val="004836D1"/>
    <w:rsid w:val="00483A90"/>
    <w:rsid w:val="00484442"/>
    <w:rsid w:val="004850EC"/>
    <w:rsid w:val="00485EF9"/>
    <w:rsid w:val="004874A3"/>
    <w:rsid w:val="0049061A"/>
    <w:rsid w:val="004909A3"/>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F47"/>
    <w:rsid w:val="004A5067"/>
    <w:rsid w:val="004A53BE"/>
    <w:rsid w:val="004A62F6"/>
    <w:rsid w:val="004A6810"/>
    <w:rsid w:val="004A685F"/>
    <w:rsid w:val="004A6C1D"/>
    <w:rsid w:val="004A765F"/>
    <w:rsid w:val="004A7D62"/>
    <w:rsid w:val="004B1907"/>
    <w:rsid w:val="004B2D32"/>
    <w:rsid w:val="004B325D"/>
    <w:rsid w:val="004B3E89"/>
    <w:rsid w:val="004B3F74"/>
    <w:rsid w:val="004B4370"/>
    <w:rsid w:val="004B4DE2"/>
    <w:rsid w:val="004B52F3"/>
    <w:rsid w:val="004B5312"/>
    <w:rsid w:val="004B6010"/>
    <w:rsid w:val="004B603F"/>
    <w:rsid w:val="004B6A8E"/>
    <w:rsid w:val="004B73E4"/>
    <w:rsid w:val="004B76EC"/>
    <w:rsid w:val="004B7B70"/>
    <w:rsid w:val="004B7EE1"/>
    <w:rsid w:val="004C1116"/>
    <w:rsid w:val="004C1AFB"/>
    <w:rsid w:val="004C2FA4"/>
    <w:rsid w:val="004C328F"/>
    <w:rsid w:val="004C3678"/>
    <w:rsid w:val="004C3EBF"/>
    <w:rsid w:val="004C53C1"/>
    <w:rsid w:val="004C5653"/>
    <w:rsid w:val="004C5DCA"/>
    <w:rsid w:val="004C5FBD"/>
    <w:rsid w:val="004C7117"/>
    <w:rsid w:val="004C76C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2177"/>
    <w:rsid w:val="004E2FDD"/>
    <w:rsid w:val="004E34EE"/>
    <w:rsid w:val="004E3DA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FD7"/>
    <w:rsid w:val="004F5727"/>
    <w:rsid w:val="004F5BC7"/>
    <w:rsid w:val="004F60BF"/>
    <w:rsid w:val="005013FE"/>
    <w:rsid w:val="00501C13"/>
    <w:rsid w:val="005025D8"/>
    <w:rsid w:val="00502C02"/>
    <w:rsid w:val="00502E52"/>
    <w:rsid w:val="00502FD7"/>
    <w:rsid w:val="00503B37"/>
    <w:rsid w:val="00503FAC"/>
    <w:rsid w:val="0050474F"/>
    <w:rsid w:val="005055BC"/>
    <w:rsid w:val="005060BE"/>
    <w:rsid w:val="005068B1"/>
    <w:rsid w:val="00510288"/>
    <w:rsid w:val="00510441"/>
    <w:rsid w:val="005109B9"/>
    <w:rsid w:val="0051102D"/>
    <w:rsid w:val="005125F4"/>
    <w:rsid w:val="00512A00"/>
    <w:rsid w:val="00512B2A"/>
    <w:rsid w:val="005136F8"/>
    <w:rsid w:val="0051453B"/>
    <w:rsid w:val="005147E7"/>
    <w:rsid w:val="005148B3"/>
    <w:rsid w:val="00514ED4"/>
    <w:rsid w:val="00514F6E"/>
    <w:rsid w:val="005152B3"/>
    <w:rsid w:val="0051616B"/>
    <w:rsid w:val="005162CA"/>
    <w:rsid w:val="0051643F"/>
    <w:rsid w:val="005169E4"/>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FED"/>
    <w:rsid w:val="005372DB"/>
    <w:rsid w:val="00537840"/>
    <w:rsid w:val="00540665"/>
    <w:rsid w:val="00540A22"/>
    <w:rsid w:val="00540CF5"/>
    <w:rsid w:val="00540E1F"/>
    <w:rsid w:val="00540F13"/>
    <w:rsid w:val="00540FBE"/>
    <w:rsid w:val="00541174"/>
    <w:rsid w:val="0054134F"/>
    <w:rsid w:val="005414D3"/>
    <w:rsid w:val="0054187D"/>
    <w:rsid w:val="00542977"/>
    <w:rsid w:val="00542D19"/>
    <w:rsid w:val="005437D6"/>
    <w:rsid w:val="00543920"/>
    <w:rsid w:val="0054482E"/>
    <w:rsid w:val="0054503F"/>
    <w:rsid w:val="00545298"/>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38E"/>
    <w:rsid w:val="0055549C"/>
    <w:rsid w:val="005557FE"/>
    <w:rsid w:val="00557138"/>
    <w:rsid w:val="005571E7"/>
    <w:rsid w:val="0055785A"/>
    <w:rsid w:val="0056088F"/>
    <w:rsid w:val="00560DC7"/>
    <w:rsid w:val="00561431"/>
    <w:rsid w:val="00561585"/>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4DD7"/>
    <w:rsid w:val="00574F17"/>
    <w:rsid w:val="00575522"/>
    <w:rsid w:val="0057598F"/>
    <w:rsid w:val="0057652C"/>
    <w:rsid w:val="0057656D"/>
    <w:rsid w:val="005773E1"/>
    <w:rsid w:val="00577C94"/>
    <w:rsid w:val="00580198"/>
    <w:rsid w:val="00582B40"/>
    <w:rsid w:val="00582E4C"/>
    <w:rsid w:val="005837EF"/>
    <w:rsid w:val="00583925"/>
    <w:rsid w:val="005843C4"/>
    <w:rsid w:val="00584F6A"/>
    <w:rsid w:val="00584FAD"/>
    <w:rsid w:val="00585027"/>
    <w:rsid w:val="00586B85"/>
    <w:rsid w:val="00587623"/>
    <w:rsid w:val="0058791F"/>
    <w:rsid w:val="00590A61"/>
    <w:rsid w:val="00590D7F"/>
    <w:rsid w:val="005910EC"/>
    <w:rsid w:val="00591445"/>
    <w:rsid w:val="00591ED0"/>
    <w:rsid w:val="00593D68"/>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3B9"/>
    <w:rsid w:val="005A5A8D"/>
    <w:rsid w:val="005A5B48"/>
    <w:rsid w:val="005A5E1D"/>
    <w:rsid w:val="005A67C7"/>
    <w:rsid w:val="005A71BD"/>
    <w:rsid w:val="005A7A21"/>
    <w:rsid w:val="005A7AA5"/>
    <w:rsid w:val="005B0682"/>
    <w:rsid w:val="005B0824"/>
    <w:rsid w:val="005B0DCB"/>
    <w:rsid w:val="005B0FF4"/>
    <w:rsid w:val="005B133A"/>
    <w:rsid w:val="005B1ECE"/>
    <w:rsid w:val="005B1F1F"/>
    <w:rsid w:val="005B2979"/>
    <w:rsid w:val="005B30FA"/>
    <w:rsid w:val="005B3ED2"/>
    <w:rsid w:val="005B45E5"/>
    <w:rsid w:val="005B4DFB"/>
    <w:rsid w:val="005B5612"/>
    <w:rsid w:val="005B7E04"/>
    <w:rsid w:val="005B7FAE"/>
    <w:rsid w:val="005C17CA"/>
    <w:rsid w:val="005C27CE"/>
    <w:rsid w:val="005C2C09"/>
    <w:rsid w:val="005C2C28"/>
    <w:rsid w:val="005C2FDC"/>
    <w:rsid w:val="005C33DC"/>
    <w:rsid w:val="005C3C50"/>
    <w:rsid w:val="005C4690"/>
    <w:rsid w:val="005C4891"/>
    <w:rsid w:val="005C4C63"/>
    <w:rsid w:val="005C4CA1"/>
    <w:rsid w:val="005C6124"/>
    <w:rsid w:val="005C70FF"/>
    <w:rsid w:val="005C7271"/>
    <w:rsid w:val="005C7F14"/>
    <w:rsid w:val="005D0459"/>
    <w:rsid w:val="005D1093"/>
    <w:rsid w:val="005D153F"/>
    <w:rsid w:val="005D2B28"/>
    <w:rsid w:val="005D2D42"/>
    <w:rsid w:val="005D3CE3"/>
    <w:rsid w:val="005D538F"/>
    <w:rsid w:val="005D5D55"/>
    <w:rsid w:val="005D5D63"/>
    <w:rsid w:val="005D5E58"/>
    <w:rsid w:val="005D6422"/>
    <w:rsid w:val="005D6EF5"/>
    <w:rsid w:val="005E041F"/>
    <w:rsid w:val="005E06DB"/>
    <w:rsid w:val="005E0770"/>
    <w:rsid w:val="005E0799"/>
    <w:rsid w:val="005E0CB8"/>
    <w:rsid w:val="005E1751"/>
    <w:rsid w:val="005E3DA9"/>
    <w:rsid w:val="005E4228"/>
    <w:rsid w:val="005E464C"/>
    <w:rsid w:val="005E50C6"/>
    <w:rsid w:val="005E66DD"/>
    <w:rsid w:val="005E7A3D"/>
    <w:rsid w:val="005F0AEF"/>
    <w:rsid w:val="005F0CBA"/>
    <w:rsid w:val="005F16B5"/>
    <w:rsid w:val="005F1C92"/>
    <w:rsid w:val="005F20B5"/>
    <w:rsid w:val="005F252A"/>
    <w:rsid w:val="005F265A"/>
    <w:rsid w:val="005F508C"/>
    <w:rsid w:val="005F5478"/>
    <w:rsid w:val="005F5514"/>
    <w:rsid w:val="005F5B1E"/>
    <w:rsid w:val="005F6434"/>
    <w:rsid w:val="005F66E6"/>
    <w:rsid w:val="005F7B26"/>
    <w:rsid w:val="0060019F"/>
    <w:rsid w:val="00600886"/>
    <w:rsid w:val="00600B3C"/>
    <w:rsid w:val="00600BB0"/>
    <w:rsid w:val="00600FA2"/>
    <w:rsid w:val="006010BA"/>
    <w:rsid w:val="006015A4"/>
    <w:rsid w:val="00601769"/>
    <w:rsid w:val="00601DBB"/>
    <w:rsid w:val="00603D42"/>
    <w:rsid w:val="0060547F"/>
    <w:rsid w:val="00606336"/>
    <w:rsid w:val="00606E43"/>
    <w:rsid w:val="00607248"/>
    <w:rsid w:val="0061097E"/>
    <w:rsid w:val="00610BA5"/>
    <w:rsid w:val="0061138E"/>
    <w:rsid w:val="00611584"/>
    <w:rsid w:val="00611B4E"/>
    <w:rsid w:val="00612C7A"/>
    <w:rsid w:val="006131BA"/>
    <w:rsid w:val="00613375"/>
    <w:rsid w:val="00613829"/>
    <w:rsid w:val="00615F90"/>
    <w:rsid w:val="006162FA"/>
    <w:rsid w:val="00616723"/>
    <w:rsid w:val="006169CB"/>
    <w:rsid w:val="00616B5B"/>
    <w:rsid w:val="00617560"/>
    <w:rsid w:val="006179C8"/>
    <w:rsid w:val="006201FA"/>
    <w:rsid w:val="006202E0"/>
    <w:rsid w:val="0062164A"/>
    <w:rsid w:val="00621DE4"/>
    <w:rsid w:val="00621E5B"/>
    <w:rsid w:val="00623552"/>
    <w:rsid w:val="0062498E"/>
    <w:rsid w:val="00624EBC"/>
    <w:rsid w:val="00625B87"/>
    <w:rsid w:val="006262A5"/>
    <w:rsid w:val="00626E36"/>
    <w:rsid w:val="006277C3"/>
    <w:rsid w:val="006277D1"/>
    <w:rsid w:val="00627AA7"/>
    <w:rsid w:val="00627B86"/>
    <w:rsid w:val="00627FE9"/>
    <w:rsid w:val="00630202"/>
    <w:rsid w:val="0063146D"/>
    <w:rsid w:val="00631603"/>
    <w:rsid w:val="00633F51"/>
    <w:rsid w:val="00634A40"/>
    <w:rsid w:val="006357B9"/>
    <w:rsid w:val="0063647E"/>
    <w:rsid w:val="00636BAD"/>
    <w:rsid w:val="00636E22"/>
    <w:rsid w:val="00637085"/>
    <w:rsid w:val="0063734A"/>
    <w:rsid w:val="006374AC"/>
    <w:rsid w:val="00637DFC"/>
    <w:rsid w:val="0064016E"/>
    <w:rsid w:val="006409B3"/>
    <w:rsid w:val="00640BF7"/>
    <w:rsid w:val="00641BCE"/>
    <w:rsid w:val="00642945"/>
    <w:rsid w:val="006457BA"/>
    <w:rsid w:val="00646C3A"/>
    <w:rsid w:val="00647BFC"/>
    <w:rsid w:val="00647C7A"/>
    <w:rsid w:val="00650120"/>
    <w:rsid w:val="006504B5"/>
    <w:rsid w:val="0065106A"/>
    <w:rsid w:val="00653326"/>
    <w:rsid w:val="00655A14"/>
    <w:rsid w:val="00655EFE"/>
    <w:rsid w:val="006564F0"/>
    <w:rsid w:val="00656D9F"/>
    <w:rsid w:val="00657BDB"/>
    <w:rsid w:val="00657BF4"/>
    <w:rsid w:val="00660629"/>
    <w:rsid w:val="006617FF"/>
    <w:rsid w:val="00661905"/>
    <w:rsid w:val="00661A30"/>
    <w:rsid w:val="00661E3D"/>
    <w:rsid w:val="0066265A"/>
    <w:rsid w:val="006627EF"/>
    <w:rsid w:val="00664173"/>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F91"/>
    <w:rsid w:val="00675127"/>
    <w:rsid w:val="0067581A"/>
    <w:rsid w:val="00676D54"/>
    <w:rsid w:val="00677DDA"/>
    <w:rsid w:val="006801C4"/>
    <w:rsid w:val="00680BE0"/>
    <w:rsid w:val="00681013"/>
    <w:rsid w:val="00681D99"/>
    <w:rsid w:val="00683CFE"/>
    <w:rsid w:val="006843B8"/>
    <w:rsid w:val="006848C1"/>
    <w:rsid w:val="00685907"/>
    <w:rsid w:val="00685A22"/>
    <w:rsid w:val="00685AC9"/>
    <w:rsid w:val="00686123"/>
    <w:rsid w:val="00686579"/>
    <w:rsid w:val="006866FE"/>
    <w:rsid w:val="006870F9"/>
    <w:rsid w:val="00691628"/>
    <w:rsid w:val="00692D37"/>
    <w:rsid w:val="00693870"/>
    <w:rsid w:val="006938B7"/>
    <w:rsid w:val="00694A9A"/>
    <w:rsid w:val="00694BC5"/>
    <w:rsid w:val="00694D66"/>
    <w:rsid w:val="0069531E"/>
    <w:rsid w:val="006955D3"/>
    <w:rsid w:val="00695826"/>
    <w:rsid w:val="006961C9"/>
    <w:rsid w:val="006972D7"/>
    <w:rsid w:val="00697B16"/>
    <w:rsid w:val="00697D0C"/>
    <w:rsid w:val="00697F6F"/>
    <w:rsid w:val="006A049C"/>
    <w:rsid w:val="006A1A38"/>
    <w:rsid w:val="006A2101"/>
    <w:rsid w:val="006A21CD"/>
    <w:rsid w:val="006A24AF"/>
    <w:rsid w:val="006A3321"/>
    <w:rsid w:val="006A3D04"/>
    <w:rsid w:val="006A3DE5"/>
    <w:rsid w:val="006A4434"/>
    <w:rsid w:val="006A5364"/>
    <w:rsid w:val="006A547E"/>
    <w:rsid w:val="006A6217"/>
    <w:rsid w:val="006A6963"/>
    <w:rsid w:val="006A7057"/>
    <w:rsid w:val="006A755D"/>
    <w:rsid w:val="006B0B95"/>
    <w:rsid w:val="006B0E71"/>
    <w:rsid w:val="006B192E"/>
    <w:rsid w:val="006B1BA8"/>
    <w:rsid w:val="006B2C2A"/>
    <w:rsid w:val="006B3C2E"/>
    <w:rsid w:val="006B4667"/>
    <w:rsid w:val="006B516B"/>
    <w:rsid w:val="006B5661"/>
    <w:rsid w:val="006B5D89"/>
    <w:rsid w:val="006B676B"/>
    <w:rsid w:val="006B6CD3"/>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DC9"/>
    <w:rsid w:val="006D13C6"/>
    <w:rsid w:val="006D19CD"/>
    <w:rsid w:val="006D1C18"/>
    <w:rsid w:val="006D1EC9"/>
    <w:rsid w:val="006D2DFB"/>
    <w:rsid w:val="006D3629"/>
    <w:rsid w:val="006D368E"/>
    <w:rsid w:val="006D4980"/>
    <w:rsid w:val="006D60F3"/>
    <w:rsid w:val="006D628C"/>
    <w:rsid w:val="006D6616"/>
    <w:rsid w:val="006D662D"/>
    <w:rsid w:val="006E09CD"/>
    <w:rsid w:val="006E0A59"/>
    <w:rsid w:val="006E0BB7"/>
    <w:rsid w:val="006E0C72"/>
    <w:rsid w:val="006E1C3B"/>
    <w:rsid w:val="006E2254"/>
    <w:rsid w:val="006E2866"/>
    <w:rsid w:val="006E322A"/>
    <w:rsid w:val="006E369C"/>
    <w:rsid w:val="006E3739"/>
    <w:rsid w:val="006E527F"/>
    <w:rsid w:val="006E553C"/>
    <w:rsid w:val="006E71DD"/>
    <w:rsid w:val="006F0063"/>
    <w:rsid w:val="006F03D8"/>
    <w:rsid w:val="006F07E5"/>
    <w:rsid w:val="006F166C"/>
    <w:rsid w:val="006F36F9"/>
    <w:rsid w:val="006F3D2A"/>
    <w:rsid w:val="006F5899"/>
    <w:rsid w:val="006F5977"/>
    <w:rsid w:val="006F6EDB"/>
    <w:rsid w:val="006F758A"/>
    <w:rsid w:val="006F7E41"/>
    <w:rsid w:val="00702E81"/>
    <w:rsid w:val="007045CE"/>
    <w:rsid w:val="00705052"/>
    <w:rsid w:val="0070509F"/>
    <w:rsid w:val="007055FA"/>
    <w:rsid w:val="007060AC"/>
    <w:rsid w:val="00707F5D"/>
    <w:rsid w:val="00711C80"/>
    <w:rsid w:val="007121BE"/>
    <w:rsid w:val="007121DC"/>
    <w:rsid w:val="00713521"/>
    <w:rsid w:val="00713B7C"/>
    <w:rsid w:val="00714972"/>
    <w:rsid w:val="007157BA"/>
    <w:rsid w:val="0071587A"/>
    <w:rsid w:val="00716A62"/>
    <w:rsid w:val="00717824"/>
    <w:rsid w:val="007208A2"/>
    <w:rsid w:val="007219B9"/>
    <w:rsid w:val="00721C48"/>
    <w:rsid w:val="00721D3F"/>
    <w:rsid w:val="0072207C"/>
    <w:rsid w:val="00722335"/>
    <w:rsid w:val="00722807"/>
    <w:rsid w:val="00722ADC"/>
    <w:rsid w:val="0072300A"/>
    <w:rsid w:val="00723768"/>
    <w:rsid w:val="00724D31"/>
    <w:rsid w:val="00725ABA"/>
    <w:rsid w:val="00725BE9"/>
    <w:rsid w:val="00725F3F"/>
    <w:rsid w:val="007264C4"/>
    <w:rsid w:val="00726950"/>
    <w:rsid w:val="007271C1"/>
    <w:rsid w:val="0072731A"/>
    <w:rsid w:val="00730004"/>
    <w:rsid w:val="007306D3"/>
    <w:rsid w:val="00730EE5"/>
    <w:rsid w:val="007323DB"/>
    <w:rsid w:val="007324EC"/>
    <w:rsid w:val="00732762"/>
    <w:rsid w:val="00732A3D"/>
    <w:rsid w:val="00732F8B"/>
    <w:rsid w:val="007330D4"/>
    <w:rsid w:val="0073317C"/>
    <w:rsid w:val="007332A5"/>
    <w:rsid w:val="00733C46"/>
    <w:rsid w:val="0073449A"/>
    <w:rsid w:val="007345D4"/>
    <w:rsid w:val="00734F37"/>
    <w:rsid w:val="00734FAD"/>
    <w:rsid w:val="007358AF"/>
    <w:rsid w:val="00736CCF"/>
    <w:rsid w:val="00740C76"/>
    <w:rsid w:val="00742B75"/>
    <w:rsid w:val="00744D31"/>
    <w:rsid w:val="007450EE"/>
    <w:rsid w:val="007453B4"/>
    <w:rsid w:val="00746D65"/>
    <w:rsid w:val="007479C0"/>
    <w:rsid w:val="00747A59"/>
    <w:rsid w:val="00747B85"/>
    <w:rsid w:val="00747D68"/>
    <w:rsid w:val="00750475"/>
    <w:rsid w:val="007508E1"/>
    <w:rsid w:val="00751558"/>
    <w:rsid w:val="00752C8F"/>
    <w:rsid w:val="00752D8F"/>
    <w:rsid w:val="00753073"/>
    <w:rsid w:val="00754077"/>
    <w:rsid w:val="00754172"/>
    <w:rsid w:val="00754878"/>
    <w:rsid w:val="00757B12"/>
    <w:rsid w:val="00757B90"/>
    <w:rsid w:val="00757BF8"/>
    <w:rsid w:val="007606B7"/>
    <w:rsid w:val="00760F3D"/>
    <w:rsid w:val="00761DC8"/>
    <w:rsid w:val="00762914"/>
    <w:rsid w:val="00762CC7"/>
    <w:rsid w:val="00763A29"/>
    <w:rsid w:val="00763B1B"/>
    <w:rsid w:val="00764100"/>
    <w:rsid w:val="007649CB"/>
    <w:rsid w:val="00764FDC"/>
    <w:rsid w:val="0076573B"/>
    <w:rsid w:val="007659ED"/>
    <w:rsid w:val="007671B2"/>
    <w:rsid w:val="00767458"/>
    <w:rsid w:val="00767DC8"/>
    <w:rsid w:val="00770041"/>
    <w:rsid w:val="00771094"/>
    <w:rsid w:val="00771294"/>
    <w:rsid w:val="00772730"/>
    <w:rsid w:val="0077275C"/>
    <w:rsid w:val="00772BF9"/>
    <w:rsid w:val="00772D7A"/>
    <w:rsid w:val="00772EE6"/>
    <w:rsid w:val="007734AE"/>
    <w:rsid w:val="00773C47"/>
    <w:rsid w:val="00773F08"/>
    <w:rsid w:val="00774E6B"/>
    <w:rsid w:val="00775EE8"/>
    <w:rsid w:val="00776630"/>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6B30"/>
    <w:rsid w:val="00786CCC"/>
    <w:rsid w:val="007876AB"/>
    <w:rsid w:val="00790073"/>
    <w:rsid w:val="00792819"/>
    <w:rsid w:val="00792B1E"/>
    <w:rsid w:val="00793183"/>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224"/>
    <w:rsid w:val="007A2227"/>
    <w:rsid w:val="007A2804"/>
    <w:rsid w:val="007A449C"/>
    <w:rsid w:val="007A5A73"/>
    <w:rsid w:val="007A619B"/>
    <w:rsid w:val="007A664E"/>
    <w:rsid w:val="007A68AE"/>
    <w:rsid w:val="007A70DA"/>
    <w:rsid w:val="007A76B0"/>
    <w:rsid w:val="007A7B62"/>
    <w:rsid w:val="007B0016"/>
    <w:rsid w:val="007B059E"/>
    <w:rsid w:val="007B07D8"/>
    <w:rsid w:val="007B0BA0"/>
    <w:rsid w:val="007B0BD3"/>
    <w:rsid w:val="007B1983"/>
    <w:rsid w:val="007B1B14"/>
    <w:rsid w:val="007B1ED0"/>
    <w:rsid w:val="007B2730"/>
    <w:rsid w:val="007B2AC0"/>
    <w:rsid w:val="007B4A29"/>
    <w:rsid w:val="007B4F50"/>
    <w:rsid w:val="007B5339"/>
    <w:rsid w:val="007B5464"/>
    <w:rsid w:val="007B54DF"/>
    <w:rsid w:val="007B5A89"/>
    <w:rsid w:val="007B5F72"/>
    <w:rsid w:val="007B7326"/>
    <w:rsid w:val="007B73D9"/>
    <w:rsid w:val="007C03AB"/>
    <w:rsid w:val="007C2126"/>
    <w:rsid w:val="007C2AE7"/>
    <w:rsid w:val="007C2B2D"/>
    <w:rsid w:val="007C2EA7"/>
    <w:rsid w:val="007C360E"/>
    <w:rsid w:val="007C395D"/>
    <w:rsid w:val="007C42B0"/>
    <w:rsid w:val="007C4324"/>
    <w:rsid w:val="007C48CA"/>
    <w:rsid w:val="007C5935"/>
    <w:rsid w:val="007C5E94"/>
    <w:rsid w:val="007C6081"/>
    <w:rsid w:val="007C611F"/>
    <w:rsid w:val="007D0BE4"/>
    <w:rsid w:val="007D2294"/>
    <w:rsid w:val="007D30CA"/>
    <w:rsid w:val="007D3503"/>
    <w:rsid w:val="007D36E2"/>
    <w:rsid w:val="007D5106"/>
    <w:rsid w:val="007D57E7"/>
    <w:rsid w:val="007D60A5"/>
    <w:rsid w:val="007D663D"/>
    <w:rsid w:val="007D6F12"/>
    <w:rsid w:val="007D7387"/>
    <w:rsid w:val="007D742B"/>
    <w:rsid w:val="007D7858"/>
    <w:rsid w:val="007D7F4C"/>
    <w:rsid w:val="007E02CF"/>
    <w:rsid w:val="007E080C"/>
    <w:rsid w:val="007E19F4"/>
    <w:rsid w:val="007E1C9C"/>
    <w:rsid w:val="007E2051"/>
    <w:rsid w:val="007E2CCE"/>
    <w:rsid w:val="007E37F0"/>
    <w:rsid w:val="007E4288"/>
    <w:rsid w:val="007E457C"/>
    <w:rsid w:val="007E4CA9"/>
    <w:rsid w:val="007E4E85"/>
    <w:rsid w:val="007E5213"/>
    <w:rsid w:val="007E5461"/>
    <w:rsid w:val="007E55BF"/>
    <w:rsid w:val="007E55F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3610"/>
    <w:rsid w:val="00803C8D"/>
    <w:rsid w:val="00805FBD"/>
    <w:rsid w:val="0080632B"/>
    <w:rsid w:val="008064BC"/>
    <w:rsid w:val="00806DD5"/>
    <w:rsid w:val="00807036"/>
    <w:rsid w:val="008100F1"/>
    <w:rsid w:val="00810DD7"/>
    <w:rsid w:val="008111D7"/>
    <w:rsid w:val="00811C60"/>
    <w:rsid w:val="008121B9"/>
    <w:rsid w:val="008129B0"/>
    <w:rsid w:val="00814B76"/>
    <w:rsid w:val="00814D73"/>
    <w:rsid w:val="00814EC1"/>
    <w:rsid w:val="00815040"/>
    <w:rsid w:val="00815FC9"/>
    <w:rsid w:val="00816A73"/>
    <w:rsid w:val="00817AC3"/>
    <w:rsid w:val="00817E52"/>
    <w:rsid w:val="008209B3"/>
    <w:rsid w:val="00821ACE"/>
    <w:rsid w:val="008229F7"/>
    <w:rsid w:val="008234BF"/>
    <w:rsid w:val="008235FE"/>
    <w:rsid w:val="00823D07"/>
    <w:rsid w:val="00824442"/>
    <w:rsid w:val="00824D76"/>
    <w:rsid w:val="008252BC"/>
    <w:rsid w:val="00825A24"/>
    <w:rsid w:val="00826E26"/>
    <w:rsid w:val="00826FA5"/>
    <w:rsid w:val="00827082"/>
    <w:rsid w:val="00827F14"/>
    <w:rsid w:val="008300F5"/>
    <w:rsid w:val="00830359"/>
    <w:rsid w:val="00830689"/>
    <w:rsid w:val="00830AAB"/>
    <w:rsid w:val="00831950"/>
    <w:rsid w:val="00832BC1"/>
    <w:rsid w:val="008330A5"/>
    <w:rsid w:val="008334F8"/>
    <w:rsid w:val="0083407B"/>
    <w:rsid w:val="0083590A"/>
    <w:rsid w:val="00835D8C"/>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347D"/>
    <w:rsid w:val="00853A40"/>
    <w:rsid w:val="00854172"/>
    <w:rsid w:val="00856B9D"/>
    <w:rsid w:val="008573A0"/>
    <w:rsid w:val="00857EA7"/>
    <w:rsid w:val="008600E0"/>
    <w:rsid w:val="00860228"/>
    <w:rsid w:val="00860993"/>
    <w:rsid w:val="00860A7D"/>
    <w:rsid w:val="00861626"/>
    <w:rsid w:val="008632A4"/>
    <w:rsid w:val="00863C47"/>
    <w:rsid w:val="0086470B"/>
    <w:rsid w:val="00864B57"/>
    <w:rsid w:val="00864DDA"/>
    <w:rsid w:val="0086537F"/>
    <w:rsid w:val="00865934"/>
    <w:rsid w:val="00865A3A"/>
    <w:rsid w:val="008662E9"/>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802F7"/>
    <w:rsid w:val="00880C87"/>
    <w:rsid w:val="008818FD"/>
    <w:rsid w:val="008819A3"/>
    <w:rsid w:val="00881E4B"/>
    <w:rsid w:val="00883283"/>
    <w:rsid w:val="008843CA"/>
    <w:rsid w:val="00886DB4"/>
    <w:rsid w:val="00887DEB"/>
    <w:rsid w:val="008906D2"/>
    <w:rsid w:val="00891C08"/>
    <w:rsid w:val="008931AA"/>
    <w:rsid w:val="00893ADC"/>
    <w:rsid w:val="008947BD"/>
    <w:rsid w:val="008948C4"/>
    <w:rsid w:val="0089567A"/>
    <w:rsid w:val="00895F3C"/>
    <w:rsid w:val="00896B74"/>
    <w:rsid w:val="00896CA2"/>
    <w:rsid w:val="00897588"/>
    <w:rsid w:val="008975FC"/>
    <w:rsid w:val="00897667"/>
    <w:rsid w:val="00897A05"/>
    <w:rsid w:val="00897BC7"/>
    <w:rsid w:val="008A0E7D"/>
    <w:rsid w:val="008A1177"/>
    <w:rsid w:val="008A11E8"/>
    <w:rsid w:val="008A1307"/>
    <w:rsid w:val="008A14D2"/>
    <w:rsid w:val="008A17A8"/>
    <w:rsid w:val="008A227C"/>
    <w:rsid w:val="008A250B"/>
    <w:rsid w:val="008A2DB9"/>
    <w:rsid w:val="008A4341"/>
    <w:rsid w:val="008A4495"/>
    <w:rsid w:val="008A4FE0"/>
    <w:rsid w:val="008A5136"/>
    <w:rsid w:val="008A605E"/>
    <w:rsid w:val="008A7189"/>
    <w:rsid w:val="008A7ABC"/>
    <w:rsid w:val="008B082F"/>
    <w:rsid w:val="008B13A3"/>
    <w:rsid w:val="008B14DC"/>
    <w:rsid w:val="008B2EED"/>
    <w:rsid w:val="008B3944"/>
    <w:rsid w:val="008B3ADB"/>
    <w:rsid w:val="008B3B05"/>
    <w:rsid w:val="008B4442"/>
    <w:rsid w:val="008B5ECA"/>
    <w:rsid w:val="008B5F4A"/>
    <w:rsid w:val="008B600B"/>
    <w:rsid w:val="008B6830"/>
    <w:rsid w:val="008B74D0"/>
    <w:rsid w:val="008B75AD"/>
    <w:rsid w:val="008C20C1"/>
    <w:rsid w:val="008C2682"/>
    <w:rsid w:val="008C29FC"/>
    <w:rsid w:val="008C2A81"/>
    <w:rsid w:val="008C301A"/>
    <w:rsid w:val="008C51BF"/>
    <w:rsid w:val="008C51D6"/>
    <w:rsid w:val="008C5400"/>
    <w:rsid w:val="008C6CF1"/>
    <w:rsid w:val="008C7123"/>
    <w:rsid w:val="008C782D"/>
    <w:rsid w:val="008C7B99"/>
    <w:rsid w:val="008D1F49"/>
    <w:rsid w:val="008D2006"/>
    <w:rsid w:val="008D2A1A"/>
    <w:rsid w:val="008D397B"/>
    <w:rsid w:val="008D4C01"/>
    <w:rsid w:val="008D4CA0"/>
    <w:rsid w:val="008D5129"/>
    <w:rsid w:val="008D5C27"/>
    <w:rsid w:val="008D6292"/>
    <w:rsid w:val="008D6EDE"/>
    <w:rsid w:val="008D789D"/>
    <w:rsid w:val="008E2403"/>
    <w:rsid w:val="008E28E8"/>
    <w:rsid w:val="008E32D9"/>
    <w:rsid w:val="008E3376"/>
    <w:rsid w:val="008E35F2"/>
    <w:rsid w:val="008E4134"/>
    <w:rsid w:val="008E461D"/>
    <w:rsid w:val="008E4EED"/>
    <w:rsid w:val="008E5F2F"/>
    <w:rsid w:val="008E6001"/>
    <w:rsid w:val="008E7C56"/>
    <w:rsid w:val="008F2B6A"/>
    <w:rsid w:val="008F2E91"/>
    <w:rsid w:val="008F3250"/>
    <w:rsid w:val="008F440C"/>
    <w:rsid w:val="008F44D7"/>
    <w:rsid w:val="008F4F7C"/>
    <w:rsid w:val="008F5544"/>
    <w:rsid w:val="008F56E7"/>
    <w:rsid w:val="008F7209"/>
    <w:rsid w:val="008F726E"/>
    <w:rsid w:val="009006E6"/>
    <w:rsid w:val="00901877"/>
    <w:rsid w:val="009023EA"/>
    <w:rsid w:val="009025B9"/>
    <w:rsid w:val="00903221"/>
    <w:rsid w:val="00903D63"/>
    <w:rsid w:val="00905234"/>
    <w:rsid w:val="00905262"/>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1C50"/>
    <w:rsid w:val="00923A0E"/>
    <w:rsid w:val="00924173"/>
    <w:rsid w:val="009255D4"/>
    <w:rsid w:val="009264DC"/>
    <w:rsid w:val="00926749"/>
    <w:rsid w:val="00926A42"/>
    <w:rsid w:val="00926EEE"/>
    <w:rsid w:val="00927D06"/>
    <w:rsid w:val="0093011C"/>
    <w:rsid w:val="009302AB"/>
    <w:rsid w:val="00930532"/>
    <w:rsid w:val="00930EFC"/>
    <w:rsid w:val="009314A4"/>
    <w:rsid w:val="00931913"/>
    <w:rsid w:val="00931CBB"/>
    <w:rsid w:val="0093221D"/>
    <w:rsid w:val="009324B7"/>
    <w:rsid w:val="00932D74"/>
    <w:rsid w:val="0093547D"/>
    <w:rsid w:val="00935FB9"/>
    <w:rsid w:val="0093751C"/>
    <w:rsid w:val="0093758D"/>
    <w:rsid w:val="00937875"/>
    <w:rsid w:val="00940BF8"/>
    <w:rsid w:val="0094129B"/>
    <w:rsid w:val="009427BD"/>
    <w:rsid w:val="00945B62"/>
    <w:rsid w:val="00945BD3"/>
    <w:rsid w:val="0094674A"/>
    <w:rsid w:val="00946B9D"/>
    <w:rsid w:val="0094797F"/>
    <w:rsid w:val="00947D06"/>
    <w:rsid w:val="009509C0"/>
    <w:rsid w:val="00950C03"/>
    <w:rsid w:val="00950D33"/>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F9D"/>
    <w:rsid w:val="009630E3"/>
    <w:rsid w:val="00963346"/>
    <w:rsid w:val="009650C9"/>
    <w:rsid w:val="00967716"/>
    <w:rsid w:val="00970425"/>
    <w:rsid w:val="00970614"/>
    <w:rsid w:val="0097342D"/>
    <w:rsid w:val="00973BDB"/>
    <w:rsid w:val="0097411A"/>
    <w:rsid w:val="0097445D"/>
    <w:rsid w:val="00976092"/>
    <w:rsid w:val="009760A4"/>
    <w:rsid w:val="009767D8"/>
    <w:rsid w:val="00976C61"/>
    <w:rsid w:val="009778BF"/>
    <w:rsid w:val="00977D69"/>
    <w:rsid w:val="00980B85"/>
    <w:rsid w:val="0098146C"/>
    <w:rsid w:val="009814F6"/>
    <w:rsid w:val="00981ED0"/>
    <w:rsid w:val="009823D9"/>
    <w:rsid w:val="00982A49"/>
    <w:rsid w:val="00982C46"/>
    <w:rsid w:val="00982DC9"/>
    <w:rsid w:val="00983331"/>
    <w:rsid w:val="009834D3"/>
    <w:rsid w:val="00983AC5"/>
    <w:rsid w:val="0098451D"/>
    <w:rsid w:val="009862EA"/>
    <w:rsid w:val="0098662C"/>
    <w:rsid w:val="009870D9"/>
    <w:rsid w:val="00990094"/>
    <w:rsid w:val="00990927"/>
    <w:rsid w:val="00990D9F"/>
    <w:rsid w:val="009910FA"/>
    <w:rsid w:val="00991B42"/>
    <w:rsid w:val="00992E85"/>
    <w:rsid w:val="00993153"/>
    <w:rsid w:val="009935DD"/>
    <w:rsid w:val="00993B68"/>
    <w:rsid w:val="009946AF"/>
    <w:rsid w:val="009955E8"/>
    <w:rsid w:val="00995B58"/>
    <w:rsid w:val="00996212"/>
    <w:rsid w:val="009966D9"/>
    <w:rsid w:val="009973FD"/>
    <w:rsid w:val="00997B57"/>
    <w:rsid w:val="009A0206"/>
    <w:rsid w:val="009A04D1"/>
    <w:rsid w:val="009A08CA"/>
    <w:rsid w:val="009A0EEE"/>
    <w:rsid w:val="009A1503"/>
    <w:rsid w:val="009A28EE"/>
    <w:rsid w:val="009A31F3"/>
    <w:rsid w:val="009A36E9"/>
    <w:rsid w:val="009A424E"/>
    <w:rsid w:val="009A4671"/>
    <w:rsid w:val="009A4875"/>
    <w:rsid w:val="009A4DC6"/>
    <w:rsid w:val="009A6293"/>
    <w:rsid w:val="009A6FE8"/>
    <w:rsid w:val="009B0583"/>
    <w:rsid w:val="009B0DDD"/>
    <w:rsid w:val="009B0E26"/>
    <w:rsid w:val="009B132E"/>
    <w:rsid w:val="009B1F0A"/>
    <w:rsid w:val="009B2371"/>
    <w:rsid w:val="009B2F58"/>
    <w:rsid w:val="009B31EC"/>
    <w:rsid w:val="009B34C2"/>
    <w:rsid w:val="009B395D"/>
    <w:rsid w:val="009B5449"/>
    <w:rsid w:val="009B5A56"/>
    <w:rsid w:val="009B5CB5"/>
    <w:rsid w:val="009B6C0C"/>
    <w:rsid w:val="009B7DAF"/>
    <w:rsid w:val="009C0956"/>
    <w:rsid w:val="009C10D9"/>
    <w:rsid w:val="009C1FBC"/>
    <w:rsid w:val="009C204C"/>
    <w:rsid w:val="009C2539"/>
    <w:rsid w:val="009C2DEA"/>
    <w:rsid w:val="009C2FBD"/>
    <w:rsid w:val="009C339F"/>
    <w:rsid w:val="009C414A"/>
    <w:rsid w:val="009C49A2"/>
    <w:rsid w:val="009C4D6A"/>
    <w:rsid w:val="009C50C2"/>
    <w:rsid w:val="009C6BEC"/>
    <w:rsid w:val="009C71D8"/>
    <w:rsid w:val="009D0572"/>
    <w:rsid w:val="009D0C64"/>
    <w:rsid w:val="009D113F"/>
    <w:rsid w:val="009D221F"/>
    <w:rsid w:val="009D3244"/>
    <w:rsid w:val="009D338D"/>
    <w:rsid w:val="009D3C65"/>
    <w:rsid w:val="009D3EF7"/>
    <w:rsid w:val="009D45E3"/>
    <w:rsid w:val="009D49B4"/>
    <w:rsid w:val="009D5625"/>
    <w:rsid w:val="009D567F"/>
    <w:rsid w:val="009D5BE6"/>
    <w:rsid w:val="009D5C8F"/>
    <w:rsid w:val="009E00E8"/>
    <w:rsid w:val="009E0C2E"/>
    <w:rsid w:val="009E0C64"/>
    <w:rsid w:val="009E24D2"/>
    <w:rsid w:val="009E2585"/>
    <w:rsid w:val="009E2B6C"/>
    <w:rsid w:val="009E3A8C"/>
    <w:rsid w:val="009E4789"/>
    <w:rsid w:val="009E51EC"/>
    <w:rsid w:val="009E59B4"/>
    <w:rsid w:val="009E602A"/>
    <w:rsid w:val="009F0655"/>
    <w:rsid w:val="009F1658"/>
    <w:rsid w:val="009F1822"/>
    <w:rsid w:val="009F4E7E"/>
    <w:rsid w:val="009F4ED8"/>
    <w:rsid w:val="009F509E"/>
    <w:rsid w:val="009F51EF"/>
    <w:rsid w:val="009F53C7"/>
    <w:rsid w:val="009F550B"/>
    <w:rsid w:val="009F58B1"/>
    <w:rsid w:val="009F6225"/>
    <w:rsid w:val="009F6243"/>
    <w:rsid w:val="009F691A"/>
    <w:rsid w:val="009F6B9E"/>
    <w:rsid w:val="009F6C5A"/>
    <w:rsid w:val="009F6FD8"/>
    <w:rsid w:val="009F710C"/>
    <w:rsid w:val="00A00110"/>
    <w:rsid w:val="00A01E03"/>
    <w:rsid w:val="00A02D8D"/>
    <w:rsid w:val="00A02FAA"/>
    <w:rsid w:val="00A045F5"/>
    <w:rsid w:val="00A04DB4"/>
    <w:rsid w:val="00A05344"/>
    <w:rsid w:val="00A055BC"/>
    <w:rsid w:val="00A0630D"/>
    <w:rsid w:val="00A0688A"/>
    <w:rsid w:val="00A07432"/>
    <w:rsid w:val="00A07797"/>
    <w:rsid w:val="00A108AF"/>
    <w:rsid w:val="00A1095C"/>
    <w:rsid w:val="00A11237"/>
    <w:rsid w:val="00A117AA"/>
    <w:rsid w:val="00A11ACD"/>
    <w:rsid w:val="00A11B5F"/>
    <w:rsid w:val="00A136C1"/>
    <w:rsid w:val="00A13A3F"/>
    <w:rsid w:val="00A13DCD"/>
    <w:rsid w:val="00A141EB"/>
    <w:rsid w:val="00A148FB"/>
    <w:rsid w:val="00A14A9D"/>
    <w:rsid w:val="00A14D5C"/>
    <w:rsid w:val="00A15AF2"/>
    <w:rsid w:val="00A16036"/>
    <w:rsid w:val="00A16325"/>
    <w:rsid w:val="00A165B4"/>
    <w:rsid w:val="00A16DD2"/>
    <w:rsid w:val="00A176F7"/>
    <w:rsid w:val="00A179C6"/>
    <w:rsid w:val="00A17D54"/>
    <w:rsid w:val="00A17F61"/>
    <w:rsid w:val="00A205D6"/>
    <w:rsid w:val="00A20D8E"/>
    <w:rsid w:val="00A21C15"/>
    <w:rsid w:val="00A2314C"/>
    <w:rsid w:val="00A234BC"/>
    <w:rsid w:val="00A23903"/>
    <w:rsid w:val="00A23AB3"/>
    <w:rsid w:val="00A2414F"/>
    <w:rsid w:val="00A2466D"/>
    <w:rsid w:val="00A24FF7"/>
    <w:rsid w:val="00A25379"/>
    <w:rsid w:val="00A25675"/>
    <w:rsid w:val="00A25952"/>
    <w:rsid w:val="00A26621"/>
    <w:rsid w:val="00A26AEF"/>
    <w:rsid w:val="00A271CE"/>
    <w:rsid w:val="00A27552"/>
    <w:rsid w:val="00A27AD6"/>
    <w:rsid w:val="00A27DDF"/>
    <w:rsid w:val="00A313A6"/>
    <w:rsid w:val="00A314F3"/>
    <w:rsid w:val="00A31B3E"/>
    <w:rsid w:val="00A32250"/>
    <w:rsid w:val="00A32913"/>
    <w:rsid w:val="00A33840"/>
    <w:rsid w:val="00A33A12"/>
    <w:rsid w:val="00A33BE6"/>
    <w:rsid w:val="00A33F24"/>
    <w:rsid w:val="00A3403F"/>
    <w:rsid w:val="00A353BF"/>
    <w:rsid w:val="00A35459"/>
    <w:rsid w:val="00A35596"/>
    <w:rsid w:val="00A36B18"/>
    <w:rsid w:val="00A36BE3"/>
    <w:rsid w:val="00A372D4"/>
    <w:rsid w:val="00A37C21"/>
    <w:rsid w:val="00A40005"/>
    <w:rsid w:val="00A40128"/>
    <w:rsid w:val="00A40B49"/>
    <w:rsid w:val="00A40E5B"/>
    <w:rsid w:val="00A414B1"/>
    <w:rsid w:val="00A42711"/>
    <w:rsid w:val="00A42C42"/>
    <w:rsid w:val="00A4340A"/>
    <w:rsid w:val="00A43FFB"/>
    <w:rsid w:val="00A444D7"/>
    <w:rsid w:val="00A44619"/>
    <w:rsid w:val="00A452B3"/>
    <w:rsid w:val="00A45C12"/>
    <w:rsid w:val="00A46BF7"/>
    <w:rsid w:val="00A46CDE"/>
    <w:rsid w:val="00A50204"/>
    <w:rsid w:val="00A505D3"/>
    <w:rsid w:val="00A50F97"/>
    <w:rsid w:val="00A51994"/>
    <w:rsid w:val="00A51A32"/>
    <w:rsid w:val="00A51AE3"/>
    <w:rsid w:val="00A538CF"/>
    <w:rsid w:val="00A53960"/>
    <w:rsid w:val="00A53D28"/>
    <w:rsid w:val="00A53FD8"/>
    <w:rsid w:val="00A54784"/>
    <w:rsid w:val="00A557D4"/>
    <w:rsid w:val="00A57D42"/>
    <w:rsid w:val="00A57DAA"/>
    <w:rsid w:val="00A6135C"/>
    <w:rsid w:val="00A61E34"/>
    <w:rsid w:val="00A63316"/>
    <w:rsid w:val="00A64770"/>
    <w:rsid w:val="00A649FF"/>
    <w:rsid w:val="00A65728"/>
    <w:rsid w:val="00A659AC"/>
    <w:rsid w:val="00A67179"/>
    <w:rsid w:val="00A672C0"/>
    <w:rsid w:val="00A67D78"/>
    <w:rsid w:val="00A70316"/>
    <w:rsid w:val="00A70350"/>
    <w:rsid w:val="00A7089E"/>
    <w:rsid w:val="00A72136"/>
    <w:rsid w:val="00A73A30"/>
    <w:rsid w:val="00A73D4F"/>
    <w:rsid w:val="00A73D52"/>
    <w:rsid w:val="00A744FE"/>
    <w:rsid w:val="00A74E5A"/>
    <w:rsid w:val="00A750A5"/>
    <w:rsid w:val="00A75680"/>
    <w:rsid w:val="00A75C8C"/>
    <w:rsid w:val="00A828BB"/>
    <w:rsid w:val="00A8346A"/>
    <w:rsid w:val="00A8347F"/>
    <w:rsid w:val="00A838EA"/>
    <w:rsid w:val="00A8400C"/>
    <w:rsid w:val="00A84A9D"/>
    <w:rsid w:val="00A84EF3"/>
    <w:rsid w:val="00A8599A"/>
    <w:rsid w:val="00A85E51"/>
    <w:rsid w:val="00A873F6"/>
    <w:rsid w:val="00A90154"/>
    <w:rsid w:val="00A90B3E"/>
    <w:rsid w:val="00A90D39"/>
    <w:rsid w:val="00A916CD"/>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A012B"/>
    <w:rsid w:val="00AA0289"/>
    <w:rsid w:val="00AA06E0"/>
    <w:rsid w:val="00AA077C"/>
    <w:rsid w:val="00AA0DF8"/>
    <w:rsid w:val="00AA0F21"/>
    <w:rsid w:val="00AA227D"/>
    <w:rsid w:val="00AA249C"/>
    <w:rsid w:val="00AA33B7"/>
    <w:rsid w:val="00AA4F7E"/>
    <w:rsid w:val="00AA5555"/>
    <w:rsid w:val="00AA55B3"/>
    <w:rsid w:val="00AA5ED0"/>
    <w:rsid w:val="00AA76F0"/>
    <w:rsid w:val="00AA783C"/>
    <w:rsid w:val="00AB1792"/>
    <w:rsid w:val="00AB2DBC"/>
    <w:rsid w:val="00AB4ABB"/>
    <w:rsid w:val="00AB4F6B"/>
    <w:rsid w:val="00AB536E"/>
    <w:rsid w:val="00AB5621"/>
    <w:rsid w:val="00AB5911"/>
    <w:rsid w:val="00AB5A88"/>
    <w:rsid w:val="00AB6E5C"/>
    <w:rsid w:val="00AB7056"/>
    <w:rsid w:val="00AB7C1E"/>
    <w:rsid w:val="00AC0A0A"/>
    <w:rsid w:val="00AC110C"/>
    <w:rsid w:val="00AC14B9"/>
    <w:rsid w:val="00AC1F06"/>
    <w:rsid w:val="00AC2003"/>
    <w:rsid w:val="00AC2227"/>
    <w:rsid w:val="00AC3F82"/>
    <w:rsid w:val="00AC524C"/>
    <w:rsid w:val="00AC541B"/>
    <w:rsid w:val="00AC60AB"/>
    <w:rsid w:val="00AC60D6"/>
    <w:rsid w:val="00AD0855"/>
    <w:rsid w:val="00AD1453"/>
    <w:rsid w:val="00AD1ABD"/>
    <w:rsid w:val="00AD1B51"/>
    <w:rsid w:val="00AD27EC"/>
    <w:rsid w:val="00AD2AAB"/>
    <w:rsid w:val="00AD2E99"/>
    <w:rsid w:val="00AD36CD"/>
    <w:rsid w:val="00AD3C6F"/>
    <w:rsid w:val="00AD4357"/>
    <w:rsid w:val="00AD45EA"/>
    <w:rsid w:val="00AD49E3"/>
    <w:rsid w:val="00AD4D9D"/>
    <w:rsid w:val="00AD5031"/>
    <w:rsid w:val="00AD7117"/>
    <w:rsid w:val="00AD78FF"/>
    <w:rsid w:val="00AD799A"/>
    <w:rsid w:val="00AD7CEC"/>
    <w:rsid w:val="00AE0587"/>
    <w:rsid w:val="00AE0643"/>
    <w:rsid w:val="00AE08B1"/>
    <w:rsid w:val="00AE094E"/>
    <w:rsid w:val="00AE189A"/>
    <w:rsid w:val="00AE381A"/>
    <w:rsid w:val="00AE3C79"/>
    <w:rsid w:val="00AE41AC"/>
    <w:rsid w:val="00AE4422"/>
    <w:rsid w:val="00AE4C21"/>
    <w:rsid w:val="00AE58D5"/>
    <w:rsid w:val="00AE6944"/>
    <w:rsid w:val="00AE70FE"/>
    <w:rsid w:val="00AE7DE0"/>
    <w:rsid w:val="00AF01DD"/>
    <w:rsid w:val="00AF0709"/>
    <w:rsid w:val="00AF0761"/>
    <w:rsid w:val="00AF1261"/>
    <w:rsid w:val="00AF15EE"/>
    <w:rsid w:val="00AF1A45"/>
    <w:rsid w:val="00AF2F8F"/>
    <w:rsid w:val="00AF53BD"/>
    <w:rsid w:val="00AF5749"/>
    <w:rsid w:val="00AF6D69"/>
    <w:rsid w:val="00AF6DF7"/>
    <w:rsid w:val="00AF702A"/>
    <w:rsid w:val="00AF72A0"/>
    <w:rsid w:val="00AF73F6"/>
    <w:rsid w:val="00AF753B"/>
    <w:rsid w:val="00B00005"/>
    <w:rsid w:val="00B00E70"/>
    <w:rsid w:val="00B01A99"/>
    <w:rsid w:val="00B029F2"/>
    <w:rsid w:val="00B04B25"/>
    <w:rsid w:val="00B0528A"/>
    <w:rsid w:val="00B05513"/>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756"/>
    <w:rsid w:val="00B13894"/>
    <w:rsid w:val="00B13F68"/>
    <w:rsid w:val="00B14121"/>
    <w:rsid w:val="00B15538"/>
    <w:rsid w:val="00B15679"/>
    <w:rsid w:val="00B15A09"/>
    <w:rsid w:val="00B15A9A"/>
    <w:rsid w:val="00B16302"/>
    <w:rsid w:val="00B17208"/>
    <w:rsid w:val="00B17398"/>
    <w:rsid w:val="00B17569"/>
    <w:rsid w:val="00B177C8"/>
    <w:rsid w:val="00B20265"/>
    <w:rsid w:val="00B206C7"/>
    <w:rsid w:val="00B20A6F"/>
    <w:rsid w:val="00B21CD4"/>
    <w:rsid w:val="00B21DBA"/>
    <w:rsid w:val="00B2218B"/>
    <w:rsid w:val="00B2231E"/>
    <w:rsid w:val="00B237C5"/>
    <w:rsid w:val="00B240AF"/>
    <w:rsid w:val="00B243AA"/>
    <w:rsid w:val="00B24DE3"/>
    <w:rsid w:val="00B2547E"/>
    <w:rsid w:val="00B258D7"/>
    <w:rsid w:val="00B25DDC"/>
    <w:rsid w:val="00B262CA"/>
    <w:rsid w:val="00B2780D"/>
    <w:rsid w:val="00B301E4"/>
    <w:rsid w:val="00B30695"/>
    <w:rsid w:val="00B312FE"/>
    <w:rsid w:val="00B317CE"/>
    <w:rsid w:val="00B32330"/>
    <w:rsid w:val="00B32849"/>
    <w:rsid w:val="00B33EEF"/>
    <w:rsid w:val="00B34BC1"/>
    <w:rsid w:val="00B35261"/>
    <w:rsid w:val="00B357BE"/>
    <w:rsid w:val="00B3632D"/>
    <w:rsid w:val="00B3660F"/>
    <w:rsid w:val="00B36643"/>
    <w:rsid w:val="00B37515"/>
    <w:rsid w:val="00B407D0"/>
    <w:rsid w:val="00B41258"/>
    <w:rsid w:val="00B41B99"/>
    <w:rsid w:val="00B41CDA"/>
    <w:rsid w:val="00B426E2"/>
    <w:rsid w:val="00B42B4E"/>
    <w:rsid w:val="00B4462A"/>
    <w:rsid w:val="00B45E95"/>
    <w:rsid w:val="00B4603B"/>
    <w:rsid w:val="00B4615C"/>
    <w:rsid w:val="00B46FA6"/>
    <w:rsid w:val="00B470E0"/>
    <w:rsid w:val="00B4753A"/>
    <w:rsid w:val="00B47A42"/>
    <w:rsid w:val="00B51668"/>
    <w:rsid w:val="00B51FFA"/>
    <w:rsid w:val="00B52C5A"/>
    <w:rsid w:val="00B5452C"/>
    <w:rsid w:val="00B549DE"/>
    <w:rsid w:val="00B54B00"/>
    <w:rsid w:val="00B55A84"/>
    <w:rsid w:val="00B55B4E"/>
    <w:rsid w:val="00B56418"/>
    <w:rsid w:val="00B566D6"/>
    <w:rsid w:val="00B569A3"/>
    <w:rsid w:val="00B57CCD"/>
    <w:rsid w:val="00B57FBF"/>
    <w:rsid w:val="00B60998"/>
    <w:rsid w:val="00B61B3D"/>
    <w:rsid w:val="00B63D82"/>
    <w:rsid w:val="00B63D92"/>
    <w:rsid w:val="00B64953"/>
    <w:rsid w:val="00B64D7A"/>
    <w:rsid w:val="00B66627"/>
    <w:rsid w:val="00B66E39"/>
    <w:rsid w:val="00B67795"/>
    <w:rsid w:val="00B70644"/>
    <w:rsid w:val="00B71191"/>
    <w:rsid w:val="00B712A7"/>
    <w:rsid w:val="00B7154C"/>
    <w:rsid w:val="00B72C39"/>
    <w:rsid w:val="00B7375C"/>
    <w:rsid w:val="00B73F7D"/>
    <w:rsid w:val="00B74144"/>
    <w:rsid w:val="00B74583"/>
    <w:rsid w:val="00B7461A"/>
    <w:rsid w:val="00B75030"/>
    <w:rsid w:val="00B75ACC"/>
    <w:rsid w:val="00B75FE1"/>
    <w:rsid w:val="00B779F0"/>
    <w:rsid w:val="00B801C2"/>
    <w:rsid w:val="00B80294"/>
    <w:rsid w:val="00B803C8"/>
    <w:rsid w:val="00B80F84"/>
    <w:rsid w:val="00B81D9A"/>
    <w:rsid w:val="00B81E3B"/>
    <w:rsid w:val="00B82551"/>
    <w:rsid w:val="00B82BE7"/>
    <w:rsid w:val="00B82E46"/>
    <w:rsid w:val="00B83939"/>
    <w:rsid w:val="00B83A02"/>
    <w:rsid w:val="00B83C3F"/>
    <w:rsid w:val="00B845C0"/>
    <w:rsid w:val="00B85DD8"/>
    <w:rsid w:val="00B86E5C"/>
    <w:rsid w:val="00B86EF4"/>
    <w:rsid w:val="00B870F7"/>
    <w:rsid w:val="00B87BB0"/>
    <w:rsid w:val="00B87DD1"/>
    <w:rsid w:val="00B87E9C"/>
    <w:rsid w:val="00B90404"/>
    <w:rsid w:val="00B90FA8"/>
    <w:rsid w:val="00B9177A"/>
    <w:rsid w:val="00B93A2C"/>
    <w:rsid w:val="00B93A3A"/>
    <w:rsid w:val="00B93E4C"/>
    <w:rsid w:val="00B94972"/>
    <w:rsid w:val="00B9578A"/>
    <w:rsid w:val="00B965B4"/>
    <w:rsid w:val="00B968D0"/>
    <w:rsid w:val="00B96936"/>
    <w:rsid w:val="00BA0095"/>
    <w:rsid w:val="00BA015D"/>
    <w:rsid w:val="00BA14EC"/>
    <w:rsid w:val="00BA2569"/>
    <w:rsid w:val="00BA2864"/>
    <w:rsid w:val="00BA2B33"/>
    <w:rsid w:val="00BA316C"/>
    <w:rsid w:val="00BA31D7"/>
    <w:rsid w:val="00BA3424"/>
    <w:rsid w:val="00BA4376"/>
    <w:rsid w:val="00BA4C5E"/>
    <w:rsid w:val="00BA4D4D"/>
    <w:rsid w:val="00BA518B"/>
    <w:rsid w:val="00BA5224"/>
    <w:rsid w:val="00BA5BDA"/>
    <w:rsid w:val="00BA7DB5"/>
    <w:rsid w:val="00BB03C1"/>
    <w:rsid w:val="00BB0976"/>
    <w:rsid w:val="00BB2299"/>
    <w:rsid w:val="00BB380F"/>
    <w:rsid w:val="00BB3DDC"/>
    <w:rsid w:val="00BB3F38"/>
    <w:rsid w:val="00BB58C0"/>
    <w:rsid w:val="00BB5964"/>
    <w:rsid w:val="00BB5CE4"/>
    <w:rsid w:val="00BB6328"/>
    <w:rsid w:val="00BB7261"/>
    <w:rsid w:val="00BB78FC"/>
    <w:rsid w:val="00BC0D85"/>
    <w:rsid w:val="00BC2A31"/>
    <w:rsid w:val="00BC2A84"/>
    <w:rsid w:val="00BC2BF9"/>
    <w:rsid w:val="00BC3310"/>
    <w:rsid w:val="00BC40A6"/>
    <w:rsid w:val="00BC442F"/>
    <w:rsid w:val="00BC4E30"/>
    <w:rsid w:val="00BC5665"/>
    <w:rsid w:val="00BC5900"/>
    <w:rsid w:val="00BC5AC9"/>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350"/>
    <w:rsid w:val="00BD6A59"/>
    <w:rsid w:val="00BD70EF"/>
    <w:rsid w:val="00BD76A3"/>
    <w:rsid w:val="00BE042E"/>
    <w:rsid w:val="00BE0CC6"/>
    <w:rsid w:val="00BE1816"/>
    <w:rsid w:val="00BE2D8A"/>
    <w:rsid w:val="00BE3D86"/>
    <w:rsid w:val="00BE41E4"/>
    <w:rsid w:val="00BE468C"/>
    <w:rsid w:val="00BE50A6"/>
    <w:rsid w:val="00BE51B5"/>
    <w:rsid w:val="00BE55B8"/>
    <w:rsid w:val="00BE7BFA"/>
    <w:rsid w:val="00BF0CB5"/>
    <w:rsid w:val="00BF0D91"/>
    <w:rsid w:val="00BF0F91"/>
    <w:rsid w:val="00BF100A"/>
    <w:rsid w:val="00BF24DD"/>
    <w:rsid w:val="00BF289B"/>
    <w:rsid w:val="00BF393A"/>
    <w:rsid w:val="00BF4D74"/>
    <w:rsid w:val="00BF53ED"/>
    <w:rsid w:val="00BF54D4"/>
    <w:rsid w:val="00BF5E86"/>
    <w:rsid w:val="00BF725D"/>
    <w:rsid w:val="00C00079"/>
    <w:rsid w:val="00C00698"/>
    <w:rsid w:val="00C00C81"/>
    <w:rsid w:val="00C0107B"/>
    <w:rsid w:val="00C015EF"/>
    <w:rsid w:val="00C0194E"/>
    <w:rsid w:val="00C021AD"/>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870"/>
    <w:rsid w:val="00C13AF5"/>
    <w:rsid w:val="00C146BF"/>
    <w:rsid w:val="00C146FF"/>
    <w:rsid w:val="00C14D3D"/>
    <w:rsid w:val="00C154CF"/>
    <w:rsid w:val="00C1658A"/>
    <w:rsid w:val="00C170F6"/>
    <w:rsid w:val="00C20551"/>
    <w:rsid w:val="00C20809"/>
    <w:rsid w:val="00C208AC"/>
    <w:rsid w:val="00C20DFF"/>
    <w:rsid w:val="00C20F9F"/>
    <w:rsid w:val="00C21B55"/>
    <w:rsid w:val="00C2226A"/>
    <w:rsid w:val="00C22CF3"/>
    <w:rsid w:val="00C234AF"/>
    <w:rsid w:val="00C24C36"/>
    <w:rsid w:val="00C26002"/>
    <w:rsid w:val="00C26301"/>
    <w:rsid w:val="00C26E34"/>
    <w:rsid w:val="00C272CF"/>
    <w:rsid w:val="00C2757F"/>
    <w:rsid w:val="00C309AF"/>
    <w:rsid w:val="00C31FCF"/>
    <w:rsid w:val="00C3234F"/>
    <w:rsid w:val="00C3284C"/>
    <w:rsid w:val="00C3455D"/>
    <w:rsid w:val="00C374E2"/>
    <w:rsid w:val="00C37F6F"/>
    <w:rsid w:val="00C408BC"/>
    <w:rsid w:val="00C412D0"/>
    <w:rsid w:val="00C430B0"/>
    <w:rsid w:val="00C43318"/>
    <w:rsid w:val="00C43C48"/>
    <w:rsid w:val="00C43D3B"/>
    <w:rsid w:val="00C44068"/>
    <w:rsid w:val="00C441E0"/>
    <w:rsid w:val="00C44DFF"/>
    <w:rsid w:val="00C45F94"/>
    <w:rsid w:val="00C467A4"/>
    <w:rsid w:val="00C47110"/>
    <w:rsid w:val="00C51206"/>
    <w:rsid w:val="00C5177B"/>
    <w:rsid w:val="00C51867"/>
    <w:rsid w:val="00C52A71"/>
    <w:rsid w:val="00C53A8B"/>
    <w:rsid w:val="00C53B19"/>
    <w:rsid w:val="00C550E9"/>
    <w:rsid w:val="00C552D5"/>
    <w:rsid w:val="00C55A10"/>
    <w:rsid w:val="00C55F52"/>
    <w:rsid w:val="00C567F7"/>
    <w:rsid w:val="00C615BA"/>
    <w:rsid w:val="00C615CE"/>
    <w:rsid w:val="00C62272"/>
    <w:rsid w:val="00C629CF"/>
    <w:rsid w:val="00C6309C"/>
    <w:rsid w:val="00C634CD"/>
    <w:rsid w:val="00C63A06"/>
    <w:rsid w:val="00C63A45"/>
    <w:rsid w:val="00C64113"/>
    <w:rsid w:val="00C647DB"/>
    <w:rsid w:val="00C64981"/>
    <w:rsid w:val="00C65E28"/>
    <w:rsid w:val="00C66B18"/>
    <w:rsid w:val="00C6740F"/>
    <w:rsid w:val="00C6741A"/>
    <w:rsid w:val="00C67826"/>
    <w:rsid w:val="00C7026E"/>
    <w:rsid w:val="00C71324"/>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33EE"/>
    <w:rsid w:val="00C841D4"/>
    <w:rsid w:val="00C84BD9"/>
    <w:rsid w:val="00C84BDC"/>
    <w:rsid w:val="00C85256"/>
    <w:rsid w:val="00C85FED"/>
    <w:rsid w:val="00C863A7"/>
    <w:rsid w:val="00C863E5"/>
    <w:rsid w:val="00C86433"/>
    <w:rsid w:val="00C86667"/>
    <w:rsid w:val="00C86AE4"/>
    <w:rsid w:val="00C87B1D"/>
    <w:rsid w:val="00C900C0"/>
    <w:rsid w:val="00C90907"/>
    <w:rsid w:val="00C909DE"/>
    <w:rsid w:val="00C91D80"/>
    <w:rsid w:val="00C91EB9"/>
    <w:rsid w:val="00C91ED0"/>
    <w:rsid w:val="00C91F4F"/>
    <w:rsid w:val="00C92491"/>
    <w:rsid w:val="00C92681"/>
    <w:rsid w:val="00C95B5B"/>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6B"/>
    <w:rsid w:val="00CB14DE"/>
    <w:rsid w:val="00CB1C9E"/>
    <w:rsid w:val="00CB2ADF"/>
    <w:rsid w:val="00CB36CD"/>
    <w:rsid w:val="00CB3790"/>
    <w:rsid w:val="00CB3928"/>
    <w:rsid w:val="00CB3C94"/>
    <w:rsid w:val="00CB411C"/>
    <w:rsid w:val="00CB4908"/>
    <w:rsid w:val="00CB4B7F"/>
    <w:rsid w:val="00CB4BCA"/>
    <w:rsid w:val="00CB4F74"/>
    <w:rsid w:val="00CB511A"/>
    <w:rsid w:val="00CB5438"/>
    <w:rsid w:val="00CB6444"/>
    <w:rsid w:val="00CB6817"/>
    <w:rsid w:val="00CB6A30"/>
    <w:rsid w:val="00CB6ACD"/>
    <w:rsid w:val="00CB6F70"/>
    <w:rsid w:val="00CB7DEA"/>
    <w:rsid w:val="00CC007A"/>
    <w:rsid w:val="00CC09B2"/>
    <w:rsid w:val="00CC1A85"/>
    <w:rsid w:val="00CC3790"/>
    <w:rsid w:val="00CC42CB"/>
    <w:rsid w:val="00CC48ED"/>
    <w:rsid w:val="00CC6CEE"/>
    <w:rsid w:val="00CC7587"/>
    <w:rsid w:val="00CC7D40"/>
    <w:rsid w:val="00CD052C"/>
    <w:rsid w:val="00CD05A2"/>
    <w:rsid w:val="00CD1140"/>
    <w:rsid w:val="00CD12CF"/>
    <w:rsid w:val="00CD1982"/>
    <w:rsid w:val="00CD1E34"/>
    <w:rsid w:val="00CD2683"/>
    <w:rsid w:val="00CD2910"/>
    <w:rsid w:val="00CD3F40"/>
    <w:rsid w:val="00CD4224"/>
    <w:rsid w:val="00CD5B1C"/>
    <w:rsid w:val="00CD5D50"/>
    <w:rsid w:val="00CD6C8A"/>
    <w:rsid w:val="00CD7087"/>
    <w:rsid w:val="00CD77F6"/>
    <w:rsid w:val="00CE0DF5"/>
    <w:rsid w:val="00CE1139"/>
    <w:rsid w:val="00CE1266"/>
    <w:rsid w:val="00CE1389"/>
    <w:rsid w:val="00CE23BA"/>
    <w:rsid w:val="00CE298E"/>
    <w:rsid w:val="00CE3143"/>
    <w:rsid w:val="00CE38B1"/>
    <w:rsid w:val="00CE470D"/>
    <w:rsid w:val="00CE5B7B"/>
    <w:rsid w:val="00CE605D"/>
    <w:rsid w:val="00CE65C2"/>
    <w:rsid w:val="00CE6ED2"/>
    <w:rsid w:val="00CE78BF"/>
    <w:rsid w:val="00CE78DC"/>
    <w:rsid w:val="00CE7B7D"/>
    <w:rsid w:val="00CF130F"/>
    <w:rsid w:val="00CF3011"/>
    <w:rsid w:val="00CF345D"/>
    <w:rsid w:val="00CF385E"/>
    <w:rsid w:val="00CF3C49"/>
    <w:rsid w:val="00CF5BC7"/>
    <w:rsid w:val="00CF6B8E"/>
    <w:rsid w:val="00CF6D48"/>
    <w:rsid w:val="00CF7AE5"/>
    <w:rsid w:val="00CF7B66"/>
    <w:rsid w:val="00D005FB"/>
    <w:rsid w:val="00D012B4"/>
    <w:rsid w:val="00D01A34"/>
    <w:rsid w:val="00D01B2A"/>
    <w:rsid w:val="00D0256C"/>
    <w:rsid w:val="00D02F9E"/>
    <w:rsid w:val="00D03704"/>
    <w:rsid w:val="00D037AF"/>
    <w:rsid w:val="00D037ED"/>
    <w:rsid w:val="00D04A96"/>
    <w:rsid w:val="00D05F6F"/>
    <w:rsid w:val="00D06126"/>
    <w:rsid w:val="00D06C41"/>
    <w:rsid w:val="00D07A7B"/>
    <w:rsid w:val="00D07AE8"/>
    <w:rsid w:val="00D07FC5"/>
    <w:rsid w:val="00D10D78"/>
    <w:rsid w:val="00D11878"/>
    <w:rsid w:val="00D1235C"/>
    <w:rsid w:val="00D12616"/>
    <w:rsid w:val="00D13AB7"/>
    <w:rsid w:val="00D13F8A"/>
    <w:rsid w:val="00D14D3B"/>
    <w:rsid w:val="00D15150"/>
    <w:rsid w:val="00D15637"/>
    <w:rsid w:val="00D156CD"/>
    <w:rsid w:val="00D15E14"/>
    <w:rsid w:val="00D21CCD"/>
    <w:rsid w:val="00D22F95"/>
    <w:rsid w:val="00D231BA"/>
    <w:rsid w:val="00D23350"/>
    <w:rsid w:val="00D23CAC"/>
    <w:rsid w:val="00D25983"/>
    <w:rsid w:val="00D25F88"/>
    <w:rsid w:val="00D2693C"/>
    <w:rsid w:val="00D26CCC"/>
    <w:rsid w:val="00D27107"/>
    <w:rsid w:val="00D278E5"/>
    <w:rsid w:val="00D30CB4"/>
    <w:rsid w:val="00D30F56"/>
    <w:rsid w:val="00D318F8"/>
    <w:rsid w:val="00D31B24"/>
    <w:rsid w:val="00D31BE2"/>
    <w:rsid w:val="00D337CD"/>
    <w:rsid w:val="00D340E7"/>
    <w:rsid w:val="00D342A6"/>
    <w:rsid w:val="00D364F5"/>
    <w:rsid w:val="00D3662F"/>
    <w:rsid w:val="00D36BD1"/>
    <w:rsid w:val="00D36E9E"/>
    <w:rsid w:val="00D376EB"/>
    <w:rsid w:val="00D4052D"/>
    <w:rsid w:val="00D40F45"/>
    <w:rsid w:val="00D41228"/>
    <w:rsid w:val="00D4223B"/>
    <w:rsid w:val="00D42DF9"/>
    <w:rsid w:val="00D43049"/>
    <w:rsid w:val="00D43EC3"/>
    <w:rsid w:val="00D43F67"/>
    <w:rsid w:val="00D44171"/>
    <w:rsid w:val="00D444BC"/>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6E39"/>
    <w:rsid w:val="00D57256"/>
    <w:rsid w:val="00D60515"/>
    <w:rsid w:val="00D60C09"/>
    <w:rsid w:val="00D60F97"/>
    <w:rsid w:val="00D6146A"/>
    <w:rsid w:val="00D61644"/>
    <w:rsid w:val="00D6183B"/>
    <w:rsid w:val="00D61A4A"/>
    <w:rsid w:val="00D6202D"/>
    <w:rsid w:val="00D62266"/>
    <w:rsid w:val="00D62C46"/>
    <w:rsid w:val="00D62C73"/>
    <w:rsid w:val="00D639A1"/>
    <w:rsid w:val="00D63D91"/>
    <w:rsid w:val="00D64CBA"/>
    <w:rsid w:val="00D64F41"/>
    <w:rsid w:val="00D65291"/>
    <w:rsid w:val="00D65B14"/>
    <w:rsid w:val="00D6778A"/>
    <w:rsid w:val="00D67F31"/>
    <w:rsid w:val="00D67F87"/>
    <w:rsid w:val="00D70BDF"/>
    <w:rsid w:val="00D7102D"/>
    <w:rsid w:val="00D71878"/>
    <w:rsid w:val="00D72885"/>
    <w:rsid w:val="00D74CE1"/>
    <w:rsid w:val="00D74E2F"/>
    <w:rsid w:val="00D76BA7"/>
    <w:rsid w:val="00D76ED6"/>
    <w:rsid w:val="00D77549"/>
    <w:rsid w:val="00D77A37"/>
    <w:rsid w:val="00D807B5"/>
    <w:rsid w:val="00D81889"/>
    <w:rsid w:val="00D81D58"/>
    <w:rsid w:val="00D81F28"/>
    <w:rsid w:val="00D827F5"/>
    <w:rsid w:val="00D829C2"/>
    <w:rsid w:val="00D83AFD"/>
    <w:rsid w:val="00D83E29"/>
    <w:rsid w:val="00D8409D"/>
    <w:rsid w:val="00D85126"/>
    <w:rsid w:val="00D8539B"/>
    <w:rsid w:val="00D85DF9"/>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8AF"/>
    <w:rsid w:val="00D93E36"/>
    <w:rsid w:val="00D94165"/>
    <w:rsid w:val="00D946F8"/>
    <w:rsid w:val="00D94883"/>
    <w:rsid w:val="00D94BF4"/>
    <w:rsid w:val="00D94C8D"/>
    <w:rsid w:val="00D953C5"/>
    <w:rsid w:val="00D95485"/>
    <w:rsid w:val="00D9580D"/>
    <w:rsid w:val="00D9595B"/>
    <w:rsid w:val="00D95A71"/>
    <w:rsid w:val="00D95E4C"/>
    <w:rsid w:val="00D95E8A"/>
    <w:rsid w:val="00D96003"/>
    <w:rsid w:val="00D9609A"/>
    <w:rsid w:val="00D967DE"/>
    <w:rsid w:val="00DA0786"/>
    <w:rsid w:val="00DA1C4F"/>
    <w:rsid w:val="00DA1F38"/>
    <w:rsid w:val="00DA2EB0"/>
    <w:rsid w:val="00DA4DD5"/>
    <w:rsid w:val="00DA685C"/>
    <w:rsid w:val="00DA6C08"/>
    <w:rsid w:val="00DA6E66"/>
    <w:rsid w:val="00DA7397"/>
    <w:rsid w:val="00DB00D1"/>
    <w:rsid w:val="00DB3856"/>
    <w:rsid w:val="00DB3E81"/>
    <w:rsid w:val="00DB4AB5"/>
    <w:rsid w:val="00DB4AED"/>
    <w:rsid w:val="00DB4C9A"/>
    <w:rsid w:val="00DB6158"/>
    <w:rsid w:val="00DB62EA"/>
    <w:rsid w:val="00DB64E0"/>
    <w:rsid w:val="00DB6ABF"/>
    <w:rsid w:val="00DB6BD7"/>
    <w:rsid w:val="00DB7718"/>
    <w:rsid w:val="00DB77A6"/>
    <w:rsid w:val="00DB7B97"/>
    <w:rsid w:val="00DC176C"/>
    <w:rsid w:val="00DC3519"/>
    <w:rsid w:val="00DC523B"/>
    <w:rsid w:val="00DC5B3A"/>
    <w:rsid w:val="00DC6037"/>
    <w:rsid w:val="00DC707A"/>
    <w:rsid w:val="00DC747F"/>
    <w:rsid w:val="00DC7B20"/>
    <w:rsid w:val="00DC7C0D"/>
    <w:rsid w:val="00DD1D2C"/>
    <w:rsid w:val="00DD1DBA"/>
    <w:rsid w:val="00DD2D26"/>
    <w:rsid w:val="00DD2D4D"/>
    <w:rsid w:val="00DD352F"/>
    <w:rsid w:val="00DD4319"/>
    <w:rsid w:val="00DD7B2A"/>
    <w:rsid w:val="00DD7EBF"/>
    <w:rsid w:val="00DE03A6"/>
    <w:rsid w:val="00DE0FB5"/>
    <w:rsid w:val="00DE1137"/>
    <w:rsid w:val="00DE12F2"/>
    <w:rsid w:val="00DE2EE4"/>
    <w:rsid w:val="00DE3A62"/>
    <w:rsid w:val="00DE3AC9"/>
    <w:rsid w:val="00DE3C18"/>
    <w:rsid w:val="00DE5196"/>
    <w:rsid w:val="00DE54B1"/>
    <w:rsid w:val="00DE5C19"/>
    <w:rsid w:val="00DE5EC4"/>
    <w:rsid w:val="00DE5ED9"/>
    <w:rsid w:val="00DE6075"/>
    <w:rsid w:val="00DE60A8"/>
    <w:rsid w:val="00DE6851"/>
    <w:rsid w:val="00DF2FAB"/>
    <w:rsid w:val="00DF30CE"/>
    <w:rsid w:val="00DF37C2"/>
    <w:rsid w:val="00DF38D1"/>
    <w:rsid w:val="00DF3A47"/>
    <w:rsid w:val="00DF3B65"/>
    <w:rsid w:val="00DF4FCF"/>
    <w:rsid w:val="00DF5F29"/>
    <w:rsid w:val="00DF6BD3"/>
    <w:rsid w:val="00DF76F2"/>
    <w:rsid w:val="00DF7C2D"/>
    <w:rsid w:val="00E003E7"/>
    <w:rsid w:val="00E03362"/>
    <w:rsid w:val="00E0349D"/>
    <w:rsid w:val="00E03560"/>
    <w:rsid w:val="00E0359F"/>
    <w:rsid w:val="00E036F9"/>
    <w:rsid w:val="00E03991"/>
    <w:rsid w:val="00E03A29"/>
    <w:rsid w:val="00E03B7D"/>
    <w:rsid w:val="00E04390"/>
    <w:rsid w:val="00E04623"/>
    <w:rsid w:val="00E047B3"/>
    <w:rsid w:val="00E0504E"/>
    <w:rsid w:val="00E060ED"/>
    <w:rsid w:val="00E07BED"/>
    <w:rsid w:val="00E07CE3"/>
    <w:rsid w:val="00E07D89"/>
    <w:rsid w:val="00E10133"/>
    <w:rsid w:val="00E10925"/>
    <w:rsid w:val="00E10E85"/>
    <w:rsid w:val="00E10F56"/>
    <w:rsid w:val="00E11293"/>
    <w:rsid w:val="00E11991"/>
    <w:rsid w:val="00E11B05"/>
    <w:rsid w:val="00E11F57"/>
    <w:rsid w:val="00E12232"/>
    <w:rsid w:val="00E13251"/>
    <w:rsid w:val="00E13424"/>
    <w:rsid w:val="00E13601"/>
    <w:rsid w:val="00E141B9"/>
    <w:rsid w:val="00E1440E"/>
    <w:rsid w:val="00E14F42"/>
    <w:rsid w:val="00E1504C"/>
    <w:rsid w:val="00E17130"/>
    <w:rsid w:val="00E172F9"/>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5103"/>
    <w:rsid w:val="00E251D7"/>
    <w:rsid w:val="00E256DE"/>
    <w:rsid w:val="00E2590D"/>
    <w:rsid w:val="00E25F68"/>
    <w:rsid w:val="00E25FB9"/>
    <w:rsid w:val="00E261C9"/>
    <w:rsid w:val="00E2639F"/>
    <w:rsid w:val="00E26735"/>
    <w:rsid w:val="00E268D9"/>
    <w:rsid w:val="00E26A90"/>
    <w:rsid w:val="00E26CD7"/>
    <w:rsid w:val="00E27264"/>
    <w:rsid w:val="00E2747C"/>
    <w:rsid w:val="00E3012B"/>
    <w:rsid w:val="00E315DA"/>
    <w:rsid w:val="00E31C84"/>
    <w:rsid w:val="00E31E27"/>
    <w:rsid w:val="00E32C59"/>
    <w:rsid w:val="00E333F7"/>
    <w:rsid w:val="00E334BA"/>
    <w:rsid w:val="00E33513"/>
    <w:rsid w:val="00E33596"/>
    <w:rsid w:val="00E345DA"/>
    <w:rsid w:val="00E34B81"/>
    <w:rsid w:val="00E35569"/>
    <w:rsid w:val="00E35692"/>
    <w:rsid w:val="00E400AC"/>
    <w:rsid w:val="00E407C4"/>
    <w:rsid w:val="00E40BB0"/>
    <w:rsid w:val="00E40DF8"/>
    <w:rsid w:val="00E41198"/>
    <w:rsid w:val="00E41244"/>
    <w:rsid w:val="00E43B49"/>
    <w:rsid w:val="00E440C4"/>
    <w:rsid w:val="00E4528C"/>
    <w:rsid w:val="00E457C5"/>
    <w:rsid w:val="00E45CB9"/>
    <w:rsid w:val="00E463CD"/>
    <w:rsid w:val="00E4654A"/>
    <w:rsid w:val="00E46762"/>
    <w:rsid w:val="00E4686E"/>
    <w:rsid w:val="00E46992"/>
    <w:rsid w:val="00E46D78"/>
    <w:rsid w:val="00E50132"/>
    <w:rsid w:val="00E511BB"/>
    <w:rsid w:val="00E51E0D"/>
    <w:rsid w:val="00E51E77"/>
    <w:rsid w:val="00E524FE"/>
    <w:rsid w:val="00E534BD"/>
    <w:rsid w:val="00E53D93"/>
    <w:rsid w:val="00E54046"/>
    <w:rsid w:val="00E54501"/>
    <w:rsid w:val="00E56B8E"/>
    <w:rsid w:val="00E57161"/>
    <w:rsid w:val="00E572B7"/>
    <w:rsid w:val="00E60A98"/>
    <w:rsid w:val="00E60C12"/>
    <w:rsid w:val="00E6116D"/>
    <w:rsid w:val="00E623F1"/>
    <w:rsid w:val="00E6280E"/>
    <w:rsid w:val="00E62E32"/>
    <w:rsid w:val="00E63884"/>
    <w:rsid w:val="00E65833"/>
    <w:rsid w:val="00E66C0C"/>
    <w:rsid w:val="00E66E97"/>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A3E"/>
    <w:rsid w:val="00E80147"/>
    <w:rsid w:val="00E811A6"/>
    <w:rsid w:val="00E81C57"/>
    <w:rsid w:val="00E81F59"/>
    <w:rsid w:val="00E820E7"/>
    <w:rsid w:val="00E823F4"/>
    <w:rsid w:val="00E8260B"/>
    <w:rsid w:val="00E82E45"/>
    <w:rsid w:val="00E835C4"/>
    <w:rsid w:val="00E8398F"/>
    <w:rsid w:val="00E84BFD"/>
    <w:rsid w:val="00E84FF6"/>
    <w:rsid w:val="00E858A1"/>
    <w:rsid w:val="00E85C4E"/>
    <w:rsid w:val="00E85C70"/>
    <w:rsid w:val="00E869AC"/>
    <w:rsid w:val="00E86F98"/>
    <w:rsid w:val="00E871C9"/>
    <w:rsid w:val="00E8792F"/>
    <w:rsid w:val="00E90467"/>
    <w:rsid w:val="00E9065F"/>
    <w:rsid w:val="00E91F34"/>
    <w:rsid w:val="00E922A6"/>
    <w:rsid w:val="00E922D7"/>
    <w:rsid w:val="00E936B8"/>
    <w:rsid w:val="00E93C12"/>
    <w:rsid w:val="00E93F6E"/>
    <w:rsid w:val="00E93FB5"/>
    <w:rsid w:val="00E9449E"/>
    <w:rsid w:val="00E94CDB"/>
    <w:rsid w:val="00E95270"/>
    <w:rsid w:val="00E95D51"/>
    <w:rsid w:val="00E96108"/>
    <w:rsid w:val="00E9701C"/>
    <w:rsid w:val="00E97D88"/>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DA9"/>
    <w:rsid w:val="00EB4F55"/>
    <w:rsid w:val="00EB52A4"/>
    <w:rsid w:val="00EB5C19"/>
    <w:rsid w:val="00EB5F18"/>
    <w:rsid w:val="00EB62F5"/>
    <w:rsid w:val="00EB6978"/>
    <w:rsid w:val="00EB7131"/>
    <w:rsid w:val="00EB77AA"/>
    <w:rsid w:val="00EB7972"/>
    <w:rsid w:val="00EC21DA"/>
    <w:rsid w:val="00EC2A9E"/>
    <w:rsid w:val="00EC346D"/>
    <w:rsid w:val="00EC439F"/>
    <w:rsid w:val="00EC43C8"/>
    <w:rsid w:val="00EC556F"/>
    <w:rsid w:val="00EC6D77"/>
    <w:rsid w:val="00EC6E11"/>
    <w:rsid w:val="00ED00F8"/>
    <w:rsid w:val="00ED084D"/>
    <w:rsid w:val="00ED0B48"/>
    <w:rsid w:val="00ED17F2"/>
    <w:rsid w:val="00ED1C72"/>
    <w:rsid w:val="00ED223B"/>
    <w:rsid w:val="00ED2A75"/>
    <w:rsid w:val="00ED3004"/>
    <w:rsid w:val="00ED56DB"/>
    <w:rsid w:val="00ED5AC1"/>
    <w:rsid w:val="00ED6687"/>
    <w:rsid w:val="00EE01FF"/>
    <w:rsid w:val="00EE067B"/>
    <w:rsid w:val="00EE18B9"/>
    <w:rsid w:val="00EE1EAB"/>
    <w:rsid w:val="00EE20BC"/>
    <w:rsid w:val="00EE2520"/>
    <w:rsid w:val="00EE3188"/>
    <w:rsid w:val="00EE3B1E"/>
    <w:rsid w:val="00EE3EAA"/>
    <w:rsid w:val="00EE40EF"/>
    <w:rsid w:val="00EE45D3"/>
    <w:rsid w:val="00EE52C9"/>
    <w:rsid w:val="00EE5678"/>
    <w:rsid w:val="00EE5A16"/>
    <w:rsid w:val="00EE6732"/>
    <w:rsid w:val="00EE686C"/>
    <w:rsid w:val="00EE69B6"/>
    <w:rsid w:val="00EE7480"/>
    <w:rsid w:val="00EE77E2"/>
    <w:rsid w:val="00EE7FAD"/>
    <w:rsid w:val="00EF0244"/>
    <w:rsid w:val="00EF062F"/>
    <w:rsid w:val="00EF0CDA"/>
    <w:rsid w:val="00EF1DDC"/>
    <w:rsid w:val="00EF1E47"/>
    <w:rsid w:val="00EF2277"/>
    <w:rsid w:val="00EF3A63"/>
    <w:rsid w:val="00EF3C45"/>
    <w:rsid w:val="00EF4C95"/>
    <w:rsid w:val="00EF6242"/>
    <w:rsid w:val="00EF7771"/>
    <w:rsid w:val="00F001CD"/>
    <w:rsid w:val="00F002A5"/>
    <w:rsid w:val="00F00EC5"/>
    <w:rsid w:val="00F014E1"/>
    <w:rsid w:val="00F01593"/>
    <w:rsid w:val="00F0177C"/>
    <w:rsid w:val="00F02E10"/>
    <w:rsid w:val="00F0333D"/>
    <w:rsid w:val="00F03486"/>
    <w:rsid w:val="00F0352B"/>
    <w:rsid w:val="00F04606"/>
    <w:rsid w:val="00F046EA"/>
    <w:rsid w:val="00F06293"/>
    <w:rsid w:val="00F06D59"/>
    <w:rsid w:val="00F07469"/>
    <w:rsid w:val="00F074EA"/>
    <w:rsid w:val="00F101E1"/>
    <w:rsid w:val="00F10649"/>
    <w:rsid w:val="00F11F8B"/>
    <w:rsid w:val="00F1216E"/>
    <w:rsid w:val="00F128BD"/>
    <w:rsid w:val="00F128ED"/>
    <w:rsid w:val="00F13258"/>
    <w:rsid w:val="00F13F49"/>
    <w:rsid w:val="00F1684E"/>
    <w:rsid w:val="00F16F14"/>
    <w:rsid w:val="00F17D6A"/>
    <w:rsid w:val="00F17E9F"/>
    <w:rsid w:val="00F20765"/>
    <w:rsid w:val="00F20CA8"/>
    <w:rsid w:val="00F221A7"/>
    <w:rsid w:val="00F22878"/>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54C"/>
    <w:rsid w:val="00F30CC9"/>
    <w:rsid w:val="00F31476"/>
    <w:rsid w:val="00F31484"/>
    <w:rsid w:val="00F32204"/>
    <w:rsid w:val="00F3341A"/>
    <w:rsid w:val="00F33739"/>
    <w:rsid w:val="00F33F18"/>
    <w:rsid w:val="00F3429F"/>
    <w:rsid w:val="00F34324"/>
    <w:rsid w:val="00F3463D"/>
    <w:rsid w:val="00F3480D"/>
    <w:rsid w:val="00F36777"/>
    <w:rsid w:val="00F37EA0"/>
    <w:rsid w:val="00F40199"/>
    <w:rsid w:val="00F40473"/>
    <w:rsid w:val="00F414E4"/>
    <w:rsid w:val="00F41841"/>
    <w:rsid w:val="00F41CDE"/>
    <w:rsid w:val="00F420ED"/>
    <w:rsid w:val="00F437C0"/>
    <w:rsid w:val="00F45C3A"/>
    <w:rsid w:val="00F45DB8"/>
    <w:rsid w:val="00F45EA8"/>
    <w:rsid w:val="00F46831"/>
    <w:rsid w:val="00F47991"/>
    <w:rsid w:val="00F504EC"/>
    <w:rsid w:val="00F5209F"/>
    <w:rsid w:val="00F52483"/>
    <w:rsid w:val="00F52F15"/>
    <w:rsid w:val="00F53B59"/>
    <w:rsid w:val="00F544F0"/>
    <w:rsid w:val="00F54FAB"/>
    <w:rsid w:val="00F5571D"/>
    <w:rsid w:val="00F56169"/>
    <w:rsid w:val="00F56459"/>
    <w:rsid w:val="00F56F2F"/>
    <w:rsid w:val="00F570A3"/>
    <w:rsid w:val="00F5741C"/>
    <w:rsid w:val="00F610E9"/>
    <w:rsid w:val="00F61955"/>
    <w:rsid w:val="00F6382C"/>
    <w:rsid w:val="00F64092"/>
    <w:rsid w:val="00F64C8E"/>
    <w:rsid w:val="00F655E1"/>
    <w:rsid w:val="00F65C93"/>
    <w:rsid w:val="00F66277"/>
    <w:rsid w:val="00F669D3"/>
    <w:rsid w:val="00F67531"/>
    <w:rsid w:val="00F675D8"/>
    <w:rsid w:val="00F676C9"/>
    <w:rsid w:val="00F67AB7"/>
    <w:rsid w:val="00F70799"/>
    <w:rsid w:val="00F710B2"/>
    <w:rsid w:val="00F719CC"/>
    <w:rsid w:val="00F71EAB"/>
    <w:rsid w:val="00F721E4"/>
    <w:rsid w:val="00F728D3"/>
    <w:rsid w:val="00F732ED"/>
    <w:rsid w:val="00F74334"/>
    <w:rsid w:val="00F753F3"/>
    <w:rsid w:val="00F75BA9"/>
    <w:rsid w:val="00F767B8"/>
    <w:rsid w:val="00F769B7"/>
    <w:rsid w:val="00F77011"/>
    <w:rsid w:val="00F7784A"/>
    <w:rsid w:val="00F8060E"/>
    <w:rsid w:val="00F8098C"/>
    <w:rsid w:val="00F80CFA"/>
    <w:rsid w:val="00F80F5B"/>
    <w:rsid w:val="00F8137E"/>
    <w:rsid w:val="00F8158E"/>
    <w:rsid w:val="00F82B2C"/>
    <w:rsid w:val="00F83419"/>
    <w:rsid w:val="00F83671"/>
    <w:rsid w:val="00F83D75"/>
    <w:rsid w:val="00F84670"/>
    <w:rsid w:val="00F847D2"/>
    <w:rsid w:val="00F84835"/>
    <w:rsid w:val="00F848B7"/>
    <w:rsid w:val="00F84AF4"/>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EB1"/>
    <w:rsid w:val="00FA1984"/>
    <w:rsid w:val="00FA1C43"/>
    <w:rsid w:val="00FA3392"/>
    <w:rsid w:val="00FA36BE"/>
    <w:rsid w:val="00FA52E2"/>
    <w:rsid w:val="00FA55D5"/>
    <w:rsid w:val="00FA567F"/>
    <w:rsid w:val="00FA7727"/>
    <w:rsid w:val="00FB0010"/>
    <w:rsid w:val="00FB07D0"/>
    <w:rsid w:val="00FB0989"/>
    <w:rsid w:val="00FB0D54"/>
    <w:rsid w:val="00FB15F3"/>
    <w:rsid w:val="00FB1F39"/>
    <w:rsid w:val="00FB29EB"/>
    <w:rsid w:val="00FB3296"/>
    <w:rsid w:val="00FB34BD"/>
    <w:rsid w:val="00FB39BF"/>
    <w:rsid w:val="00FB44FB"/>
    <w:rsid w:val="00FB4A3D"/>
    <w:rsid w:val="00FB4A5F"/>
    <w:rsid w:val="00FB52D3"/>
    <w:rsid w:val="00FB5325"/>
    <w:rsid w:val="00FB5FBB"/>
    <w:rsid w:val="00FB655C"/>
    <w:rsid w:val="00FC0A01"/>
    <w:rsid w:val="00FC28C2"/>
    <w:rsid w:val="00FC2A34"/>
    <w:rsid w:val="00FC2B02"/>
    <w:rsid w:val="00FC2E41"/>
    <w:rsid w:val="00FC36D8"/>
    <w:rsid w:val="00FC5700"/>
    <w:rsid w:val="00FC5DB9"/>
    <w:rsid w:val="00FC6046"/>
    <w:rsid w:val="00FC6E94"/>
    <w:rsid w:val="00FC73FB"/>
    <w:rsid w:val="00FC7F7B"/>
    <w:rsid w:val="00FD123D"/>
    <w:rsid w:val="00FD273F"/>
    <w:rsid w:val="00FD2C04"/>
    <w:rsid w:val="00FD3FF8"/>
    <w:rsid w:val="00FD4776"/>
    <w:rsid w:val="00FD4C84"/>
    <w:rsid w:val="00FD5342"/>
    <w:rsid w:val="00FD5582"/>
    <w:rsid w:val="00FD5B0F"/>
    <w:rsid w:val="00FD5D63"/>
    <w:rsid w:val="00FD6A9A"/>
    <w:rsid w:val="00FD79AB"/>
    <w:rsid w:val="00FE052F"/>
    <w:rsid w:val="00FE1847"/>
    <w:rsid w:val="00FE1D6F"/>
    <w:rsid w:val="00FE1F8E"/>
    <w:rsid w:val="00FE317D"/>
    <w:rsid w:val="00FE34A3"/>
    <w:rsid w:val="00FE3A84"/>
    <w:rsid w:val="00FE3EB5"/>
    <w:rsid w:val="00FE46F9"/>
    <w:rsid w:val="00FE4A43"/>
    <w:rsid w:val="00FE5088"/>
    <w:rsid w:val="00FE6F69"/>
    <w:rsid w:val="00FE7B88"/>
    <w:rsid w:val="00FE7BD3"/>
    <w:rsid w:val="00FF02AD"/>
    <w:rsid w:val="00FF0459"/>
    <w:rsid w:val="00FF2250"/>
    <w:rsid w:val="00FF32BD"/>
    <w:rsid w:val="00FF41C0"/>
    <w:rsid w:val="00FF440B"/>
    <w:rsid w:val="00FF45D9"/>
    <w:rsid w:val="00FF4C0D"/>
    <w:rsid w:val="00FF4CE1"/>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B3CA340"/>
  <w15:docId w15:val="{9DBFAB46-07E8-4812-96B5-343D99CD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DE54B1"/>
    <w:pPr>
      <w:numPr>
        <w:numId w:val="9"/>
      </w:numPr>
      <w:outlineLvl w:val="0"/>
    </w:pPr>
    <w:rPr>
      <w:rFonts w:cs="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DE54B1"/>
    <w:pPr>
      <w:spacing w:before="240" w:after="120"/>
    </w:pPr>
    <w:rPr>
      <w:b/>
      <w:bCs/>
      <w:caps/>
      <w:szCs w:val="20"/>
    </w:rPr>
  </w:style>
  <w:style w:type="paragraph" w:styleId="21">
    <w:name w:val="toc 2"/>
    <w:basedOn w:val="a0"/>
    <w:next w:val="a0"/>
    <w:autoRedefine/>
    <w:uiPriority w:val="39"/>
    <w:rsid w:val="00DE54B1"/>
    <w:pPr>
      <w:spacing w:before="120"/>
      <w:ind w:left="200"/>
    </w:pPr>
    <w:rPr>
      <w:iCs/>
      <w:szCs w:val="20"/>
    </w:rPr>
  </w:style>
  <w:style w:type="paragraph" w:styleId="32">
    <w:name w:val="toc 3"/>
    <w:basedOn w:val="a0"/>
    <w:next w:val="a0"/>
    <w:autoRedefine/>
    <w:uiPriority w:val="39"/>
    <w:rsid w:val="00DE54B1"/>
    <w:pPr>
      <w:ind w:left="400"/>
    </w:pPr>
    <w:rPr>
      <w:szCs w:val="20"/>
    </w:rPr>
  </w:style>
  <w:style w:type="paragraph" w:styleId="40">
    <w:name w:val="toc 4"/>
    <w:basedOn w:val="a0"/>
    <w:next w:val="a0"/>
    <w:autoRedefine/>
    <w:semiHidden/>
    <w:rsid w:val="005414D3"/>
    <w:pPr>
      <w:ind w:left="600"/>
    </w:pPr>
    <w:rPr>
      <w:rFonts w:asciiTheme="minorHAnsi" w:hAnsiTheme="minorHAnsi"/>
      <w:szCs w:val="20"/>
    </w:rPr>
  </w:style>
  <w:style w:type="paragraph" w:styleId="50">
    <w:name w:val="toc 5"/>
    <w:basedOn w:val="a0"/>
    <w:next w:val="a0"/>
    <w:autoRedefine/>
    <w:semiHidden/>
    <w:rsid w:val="005414D3"/>
    <w:pPr>
      <w:ind w:left="800"/>
    </w:pPr>
    <w:rPr>
      <w:rFonts w:asciiTheme="minorHAnsi" w:hAnsiTheme="minorHAnsi"/>
      <w:szCs w:val="20"/>
    </w:rPr>
  </w:style>
  <w:style w:type="paragraph" w:styleId="60">
    <w:name w:val="toc 6"/>
    <w:basedOn w:val="a0"/>
    <w:next w:val="a0"/>
    <w:autoRedefine/>
    <w:semiHidden/>
    <w:rsid w:val="005414D3"/>
    <w:pPr>
      <w:ind w:left="1000"/>
    </w:pPr>
    <w:rPr>
      <w:rFonts w:asciiTheme="minorHAnsi" w:hAnsiTheme="minorHAnsi"/>
      <w:szCs w:val="20"/>
    </w:rPr>
  </w:style>
  <w:style w:type="paragraph" w:styleId="7">
    <w:name w:val="toc 7"/>
    <w:basedOn w:val="a0"/>
    <w:next w:val="a0"/>
    <w:autoRedefine/>
    <w:semiHidden/>
    <w:rsid w:val="005414D3"/>
    <w:pPr>
      <w:ind w:left="1200"/>
    </w:pPr>
    <w:rPr>
      <w:rFonts w:asciiTheme="minorHAnsi" w:hAnsiTheme="minorHAnsi"/>
      <w:szCs w:val="20"/>
    </w:rPr>
  </w:style>
  <w:style w:type="paragraph" w:styleId="8">
    <w:name w:val="toc 8"/>
    <w:basedOn w:val="a0"/>
    <w:next w:val="a0"/>
    <w:autoRedefine/>
    <w:semiHidden/>
    <w:rsid w:val="005414D3"/>
    <w:pPr>
      <w:ind w:left="1400"/>
    </w:pPr>
    <w:rPr>
      <w:rFonts w:asciiTheme="minorHAnsi" w:hAnsiTheme="minorHAnsi"/>
      <w:szCs w:val="20"/>
    </w:rPr>
  </w:style>
  <w:style w:type="paragraph" w:styleId="9">
    <w:name w:val="toc 9"/>
    <w:basedOn w:val="a0"/>
    <w:next w:val="a0"/>
    <w:autoRedefine/>
    <w:semiHidden/>
    <w:rsid w:val="005414D3"/>
    <w:pPr>
      <w:ind w:left="1600"/>
    </w:pPr>
    <w:rPr>
      <w:rFonts w:asciiTheme="minorHAnsi" w:hAnsiTheme="minorHAnsi"/>
      <w:szCs w:val="20"/>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DE54B1"/>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a0"/>
    <w:next w:val="a0"/>
    <w:link w:val="af6"/>
    <w:qFormat/>
    <w:locked/>
    <w:rsid w:val="00DE54B1"/>
    <w:pPr>
      <w:numPr>
        <w:ilvl w:val="1"/>
        <w:numId w:val="9"/>
      </w:numPr>
      <w:outlineLvl w:val="1"/>
    </w:pPr>
    <w:rPr>
      <w:rFonts w:cs="Arial"/>
      <w:b/>
      <w:szCs w:val="20"/>
    </w:rPr>
  </w:style>
  <w:style w:type="character" w:customStyle="1" w:styleId="af6">
    <w:name w:val="Название Знак"/>
    <w:aliases w:val="Уровень 2 Знак"/>
    <w:basedOn w:val="a1"/>
    <w:link w:val="a"/>
    <w:rsid w:val="00DE54B1"/>
    <w:rPr>
      <w:rFonts w:ascii="Tahoma" w:hAnsi="Tahoma" w:cs="Arial"/>
      <w:b/>
    </w:rPr>
  </w:style>
  <w:style w:type="character" w:styleId="af7">
    <w:name w:val="Emphasis"/>
    <w:aliases w:val="Глава 3"/>
    <w:locked/>
    <w:rsid w:val="00AF15EE"/>
    <w:rPr>
      <w:rFonts w:ascii="Arial" w:hAnsi="Arial" w:cs="Arial"/>
      <w:sz w:val="20"/>
      <w:szCs w:val="20"/>
    </w:rPr>
  </w:style>
  <w:style w:type="paragraph" w:customStyle="1" w:styleId="30">
    <w:name w:val="Уровень 3"/>
    <w:basedOn w:val="a0"/>
    <w:link w:val="33"/>
    <w:qFormat/>
    <w:rsid w:val="00F32204"/>
    <w:pPr>
      <w:numPr>
        <w:ilvl w:val="2"/>
        <w:numId w:val="9"/>
      </w:numPr>
      <w:jc w:val="both"/>
    </w:pPr>
  </w:style>
  <w:style w:type="paragraph" w:customStyle="1" w:styleId="4">
    <w:name w:val="Уровень 4"/>
    <w:basedOn w:val="a0"/>
    <w:link w:val="41"/>
    <w:qFormat/>
    <w:rsid w:val="00F32204"/>
    <w:pPr>
      <w:numPr>
        <w:ilvl w:val="3"/>
        <w:numId w:val="9"/>
      </w:numPr>
      <w:tabs>
        <w:tab w:val="left" w:pos="1701"/>
      </w:tabs>
      <w:jc w:val="both"/>
    </w:pPr>
  </w:style>
  <w:style w:type="character" w:customStyle="1" w:styleId="33">
    <w:name w:val="Уровень 3 Знак"/>
    <w:basedOn w:val="a1"/>
    <w:link w:val="30"/>
    <w:rsid w:val="007C395D"/>
    <w:rPr>
      <w:rFonts w:ascii="Tahoma" w:hAnsi="Tahoma"/>
      <w:szCs w:val="24"/>
    </w:rPr>
  </w:style>
  <w:style w:type="paragraph" w:customStyle="1" w:styleId="11">
    <w:name w:val="Уровень Выделение 1"/>
    <w:basedOn w:val="a0"/>
    <w:link w:val="15"/>
    <w:qFormat/>
    <w:rsid w:val="00F32204"/>
    <w:pPr>
      <w:numPr>
        <w:ilvl w:val="4"/>
        <w:numId w:val="9"/>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2"/>
    <w:qFormat/>
    <w:rsid w:val="00F32204"/>
    <w:pPr>
      <w:numPr>
        <w:ilvl w:val="5"/>
        <w:numId w:val="9"/>
      </w:numPr>
      <w:jc w:val="both"/>
    </w:pPr>
  </w:style>
  <w:style w:type="paragraph" w:customStyle="1" w:styleId="5">
    <w:name w:val="Уровень 5"/>
    <w:basedOn w:val="a0"/>
    <w:link w:val="51"/>
    <w:qFormat/>
    <w:rsid w:val="00F32204"/>
    <w:pPr>
      <w:numPr>
        <w:ilvl w:val="6"/>
        <w:numId w:val="9"/>
      </w:numPr>
    </w:pPr>
  </w:style>
  <w:style w:type="character" w:customStyle="1" w:styleId="22">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B240AF"/>
    <w:pPr>
      <w:ind w:left="1560"/>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B240AF"/>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paragraph" w:styleId="afd">
    <w:name w:val="footnote text"/>
    <w:basedOn w:val="a0"/>
    <w:link w:val="afe"/>
    <w:semiHidden/>
    <w:unhideWhenUsed/>
    <w:rsid w:val="003C73FA"/>
    <w:rPr>
      <w:szCs w:val="20"/>
    </w:rPr>
  </w:style>
  <w:style w:type="character" w:customStyle="1" w:styleId="afe">
    <w:name w:val="Текст сноски Знак"/>
    <w:basedOn w:val="a1"/>
    <w:link w:val="afd"/>
    <w:semiHidden/>
    <w:rsid w:val="003C73FA"/>
    <w:rPr>
      <w:rFonts w:ascii="Tahoma" w:hAnsi="Tahoma"/>
    </w:rPr>
  </w:style>
  <w:style w:type="character" w:styleId="aff">
    <w:name w:val="footnote reference"/>
    <w:basedOn w:val="a1"/>
    <w:semiHidden/>
    <w:unhideWhenUsed/>
    <w:rsid w:val="003C73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47799020">
      <w:bodyDiv w:val="1"/>
      <w:marLeft w:val="0"/>
      <w:marRight w:val="0"/>
      <w:marTop w:val="0"/>
      <w:marBottom w:val="0"/>
      <w:divBdr>
        <w:top w:val="none" w:sz="0" w:space="0" w:color="auto"/>
        <w:left w:val="none" w:sz="0" w:space="0" w:color="auto"/>
        <w:bottom w:val="none" w:sz="0" w:space="0" w:color="auto"/>
        <w:right w:val="none" w:sz="0" w:space="0" w:color="auto"/>
      </w:divBdr>
    </w:div>
    <w:div w:id="116603490">
      <w:bodyDiv w:val="1"/>
      <w:marLeft w:val="0"/>
      <w:marRight w:val="0"/>
      <w:marTop w:val="0"/>
      <w:marBottom w:val="0"/>
      <w:divBdr>
        <w:top w:val="none" w:sz="0" w:space="0" w:color="auto"/>
        <w:left w:val="none" w:sz="0" w:space="0" w:color="auto"/>
        <w:bottom w:val="none" w:sz="0" w:space="0" w:color="auto"/>
        <w:right w:val="none" w:sz="0" w:space="0" w:color="auto"/>
      </w:divBdr>
    </w:div>
    <w:div w:id="205531404">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577275736">
      <w:bodyDiv w:val="1"/>
      <w:marLeft w:val="0"/>
      <w:marRight w:val="0"/>
      <w:marTop w:val="0"/>
      <w:marBottom w:val="0"/>
      <w:divBdr>
        <w:top w:val="none" w:sz="0" w:space="0" w:color="auto"/>
        <w:left w:val="none" w:sz="0" w:space="0" w:color="auto"/>
        <w:bottom w:val="none" w:sz="0" w:space="0" w:color="auto"/>
        <w:right w:val="none" w:sz="0" w:space="0" w:color="auto"/>
      </w:divBdr>
    </w:div>
    <w:div w:id="1637029895">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50690752">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3999877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 w:id="21127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F33342-5992-42D0-89DB-5A1BE06AE17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9EBF1-DD4F-4717-A4CA-ACD91A09E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6171</Words>
  <Characters>35177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Московская Биржа</Company>
  <LinksUpToDate>false</LinksUpToDate>
  <CharactersWithSpaces>41266</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creator/>
  <cp:revision>8</cp:revision>
  <cp:lastPrinted>2015-11-17T08:37:00Z</cp:lastPrinted>
  <dcterms:created xsi:type="dcterms:W3CDTF">2016-01-29T09:00:00Z</dcterms:created>
  <dcterms:modified xsi:type="dcterms:W3CDTF">2016-02-04T12:34:00Z</dcterms:modified>
</cp:coreProperties>
</file>