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4F6A" w14:textId="77777777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151D0130" w14:textId="2213144C" w:rsidR="000D65A3" w:rsidRPr="005D5EB1" w:rsidRDefault="000D65A3" w:rsidP="00F15F53">
      <w:pPr>
        <w:jc w:val="both"/>
        <w:rPr>
          <w:sz w:val="22"/>
          <w:szCs w:val="22"/>
        </w:rPr>
      </w:pPr>
      <w:r w:rsidRPr="005D5EB1">
        <w:rPr>
          <w:b/>
          <w:u w:val="single"/>
        </w:rPr>
        <w:t>Форма проведения:</w:t>
      </w:r>
      <w:r w:rsidRPr="005D5EB1">
        <w:t xml:space="preserve"> совместное присутствие членов Комитета</w:t>
      </w:r>
      <w:r w:rsidR="00F41063" w:rsidRPr="005D5EB1">
        <w:t xml:space="preserve"> по</w:t>
      </w:r>
      <w:r w:rsidR="00F41063">
        <w:t> </w:t>
      </w:r>
      <w:r w:rsidR="009B540F">
        <w:t>С</w:t>
      </w:r>
      <w:r w:rsidR="00974EE0" w:rsidRPr="005D5EB1">
        <w:t>рочному</w:t>
      </w:r>
      <w:r w:rsidRPr="005D5EB1">
        <w:t xml:space="preserve"> рынку </w:t>
      </w:r>
      <w:r w:rsidRPr="005D5EB1">
        <w:rPr>
          <w:rStyle w:val="a3"/>
          <w:b w:val="0"/>
        </w:rPr>
        <w:t>ПАО Московская Биржа</w:t>
      </w:r>
      <w:r w:rsidR="006565B5">
        <w:rPr>
          <w:rStyle w:val="a3"/>
          <w:b w:val="0"/>
        </w:rPr>
        <w:t xml:space="preserve"> (далее – Комитет)</w:t>
      </w:r>
      <w:r w:rsidRPr="005D5EB1">
        <w:t xml:space="preserve"> для голосования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 повестки дня</w:t>
      </w:r>
      <w:r w:rsidR="00F41063" w:rsidRPr="005D5EB1">
        <w:t xml:space="preserve"> и</w:t>
      </w:r>
      <w:r w:rsidR="00F41063">
        <w:t> </w:t>
      </w:r>
      <w:r w:rsidR="00F41063" w:rsidRPr="005D5EB1">
        <w:t>п</w:t>
      </w:r>
      <w:r w:rsidRPr="005D5EB1">
        <w:t>ринятия решений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опросам, поставленным</w:t>
      </w:r>
      <w:r w:rsidR="00F41063" w:rsidRPr="005D5EB1">
        <w:t xml:space="preserve"> на</w:t>
      </w:r>
      <w:r w:rsidR="00F41063">
        <w:t> </w:t>
      </w:r>
      <w:r w:rsidR="00F41063" w:rsidRPr="005D5EB1">
        <w:t>г</w:t>
      </w:r>
      <w:r w:rsidRPr="005D5EB1">
        <w:t>олосование</w:t>
      </w:r>
      <w:r w:rsidR="00F15F53">
        <w:t xml:space="preserve">, </w:t>
      </w:r>
      <w:r w:rsidR="00F15F53" w:rsidRPr="008607E4">
        <w:t>с использованием системы телефонной конференции.</w:t>
      </w:r>
    </w:p>
    <w:p w14:paraId="14C35CBE" w14:textId="4DCB421D" w:rsidR="000D65A3" w:rsidRPr="00F15F53" w:rsidRDefault="000D65A3" w:rsidP="000D65A3">
      <w:pPr>
        <w:ind w:right="357"/>
        <w:jc w:val="both"/>
      </w:pPr>
      <w:r w:rsidRPr="005D5EB1">
        <w:rPr>
          <w:b/>
          <w:u w:val="single"/>
        </w:rPr>
        <w:t xml:space="preserve">Дата проведения </w:t>
      </w:r>
      <w:r w:rsidR="007848C5" w:rsidRPr="005D5EB1">
        <w:rPr>
          <w:b/>
          <w:u w:val="single"/>
        </w:rPr>
        <w:t>заседания:</w:t>
      </w:r>
      <w:r w:rsidR="007848C5" w:rsidRPr="005D5EB1">
        <w:rPr>
          <w:b/>
        </w:rPr>
        <w:t xml:space="preserve"> </w:t>
      </w:r>
      <w:r w:rsidR="001C7508" w:rsidRPr="001C7508">
        <w:rPr>
          <w:bCs/>
        </w:rPr>
        <w:t>2</w:t>
      </w:r>
      <w:r w:rsidR="00D50327">
        <w:rPr>
          <w:bCs/>
        </w:rPr>
        <w:t>2</w:t>
      </w:r>
      <w:r w:rsidR="009C7EAE" w:rsidRPr="008C0D3F">
        <w:rPr>
          <w:bCs/>
        </w:rPr>
        <w:t xml:space="preserve"> </w:t>
      </w:r>
      <w:r w:rsidR="00D50327">
        <w:rPr>
          <w:bCs/>
        </w:rPr>
        <w:t>июня</w:t>
      </w:r>
      <w:r w:rsidR="00015D4D" w:rsidRPr="00F15F53">
        <w:t xml:space="preserve"> </w:t>
      </w:r>
      <w:r w:rsidRPr="00F15F53">
        <w:t>20</w:t>
      </w:r>
      <w:r w:rsidR="00F15F53" w:rsidRPr="00F15F53">
        <w:t>2</w:t>
      </w:r>
      <w:r w:rsidR="00C07536">
        <w:t>3</w:t>
      </w:r>
      <w:r w:rsidR="00D56363" w:rsidRPr="00F15F53">
        <w:t xml:space="preserve"> года</w:t>
      </w:r>
      <w:r w:rsidR="00A0751F" w:rsidRPr="00F15F53">
        <w:t>.</w:t>
      </w:r>
    </w:p>
    <w:p w14:paraId="25C99162" w14:textId="335E0E95" w:rsidR="000D65A3" w:rsidRDefault="000D65A3" w:rsidP="000D65A3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="00627AE0" w:rsidRPr="003277E1">
        <w:t>г. Москва, Большой Кисловский переулок, дом 13.</w:t>
      </w:r>
    </w:p>
    <w:p w14:paraId="40DB2475" w14:textId="77777777" w:rsidR="00C8247B" w:rsidRDefault="00C8247B" w:rsidP="000D65A3">
      <w:pPr>
        <w:ind w:right="357"/>
        <w:jc w:val="both"/>
      </w:pP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244"/>
        <w:gridCol w:w="9498"/>
      </w:tblGrid>
      <w:tr w:rsidR="0056258E" w:rsidRPr="005D5EB1" w14:paraId="36379E26" w14:textId="77777777" w:rsidTr="00CF042B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13979243"/>
            <w:r w:rsidRPr="005D5EB1">
              <w:rPr>
                <w:b/>
              </w:rPr>
              <w:t>№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CC49D6B" w14:textId="71BB71DC" w:rsidR="005E5B29" w:rsidRDefault="008C0D3F" w:rsidP="001C7508">
            <w:pPr>
              <w:tabs>
                <w:tab w:val="left" w:pos="426"/>
              </w:tabs>
              <w:rPr>
                <w:b/>
                <w:bCs/>
              </w:rPr>
            </w:pPr>
            <w:r w:rsidRPr="005F0A07">
              <w:rPr>
                <w:b/>
              </w:rPr>
              <w:t xml:space="preserve">Вопрос 1 повестки дня: </w:t>
            </w:r>
            <w:r w:rsidR="00D50327" w:rsidRPr="00CD3453">
              <w:rPr>
                <w:b/>
                <w:bCs/>
              </w:rPr>
              <w:t>О согласовании Спецификации расчетных фьючерсных контрактов на драгоценные металлы и Спецификации однодневных фьючерсных контрактов с автопролонгацией на драгоценные металлы</w:t>
            </w:r>
            <w:r w:rsidR="00D50327">
              <w:rPr>
                <w:b/>
                <w:bCs/>
              </w:rPr>
              <w:t>.</w:t>
            </w:r>
          </w:p>
          <w:p w14:paraId="32CCD006" w14:textId="2A3DB7E5" w:rsidR="001C7508" w:rsidRPr="00B637CC" w:rsidRDefault="001C7508" w:rsidP="001C7508">
            <w:pPr>
              <w:tabs>
                <w:tab w:val="left" w:pos="426"/>
              </w:tabs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0E9E3388" w14:textId="77777777" w:rsidR="00D50327" w:rsidRPr="00D3686B" w:rsidRDefault="00D50327" w:rsidP="00D50327">
            <w:r>
              <w:t xml:space="preserve">1. </w:t>
            </w:r>
            <w:r w:rsidRPr="00D3686B">
              <w:t>Рекомендовать Председателю Правления ПАО Московская Биржа утвердить Спецификацию расчетных фьючерсных контрактов на драгоценные металлы и Спецификацию однодневных фьючерсных контрактов с автопролонгацией на драгоценные металлы</w:t>
            </w:r>
            <w:r>
              <w:t>.</w:t>
            </w:r>
          </w:p>
          <w:p w14:paraId="662BB08F" w14:textId="77777777" w:rsidR="00D50327" w:rsidRPr="00D3686B" w:rsidRDefault="00D50327" w:rsidP="00D50327">
            <w:r>
              <w:t xml:space="preserve">2. </w:t>
            </w:r>
            <w:r w:rsidRPr="00D3686B">
              <w:t>Рекомендовать ПАО Московская Биржа установить значения статических параметров для расчета фондирования для однодневных фьючерсных контрактов с автопролонгацией на золото</w:t>
            </w:r>
            <w:r>
              <w:t>.</w:t>
            </w:r>
          </w:p>
          <w:p w14:paraId="3EA7271F" w14:textId="55E129BA" w:rsidR="004D150A" w:rsidRPr="00B637CC" w:rsidRDefault="004D150A" w:rsidP="001C7508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color w:val="1F497D"/>
              </w:rPr>
            </w:pPr>
          </w:p>
        </w:tc>
      </w:tr>
      <w:tr w:rsidR="00B637CC" w:rsidRPr="001C5AD5" w14:paraId="0E3CAA20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28ECB78E" w14:textId="258A2065" w:rsidR="00B637CC" w:rsidRPr="005D5EB1" w:rsidRDefault="00B637CC" w:rsidP="00A260F4">
            <w:pPr>
              <w:jc w:val="center"/>
            </w:pPr>
            <w:r>
              <w:t>2.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C4A8E44" w14:textId="5E115F68" w:rsidR="00B637CC" w:rsidRPr="00AF351D" w:rsidRDefault="008C0D3F" w:rsidP="00BB4856">
            <w:pPr>
              <w:rPr>
                <w:b/>
              </w:rPr>
            </w:pPr>
            <w:r w:rsidRPr="00A154D4">
              <w:rPr>
                <w:b/>
              </w:rPr>
              <w:t xml:space="preserve">Вопрос 2 повестки дня: </w:t>
            </w:r>
            <w:r w:rsidR="00D50327" w:rsidRPr="001903F1">
              <w:rPr>
                <w:rFonts w:eastAsia="Favorit Pro"/>
                <w:b/>
              </w:rPr>
              <w:t xml:space="preserve">О согласовании новой редакции </w:t>
            </w:r>
            <w:r w:rsidR="00D50327">
              <w:rPr>
                <w:rFonts w:eastAsia="Favorit Pro"/>
                <w:b/>
              </w:rPr>
              <w:t>С</w:t>
            </w:r>
            <w:r w:rsidR="00D50327" w:rsidRPr="001903F1">
              <w:rPr>
                <w:rFonts w:eastAsia="Favorit Pro"/>
                <w:b/>
              </w:rPr>
              <w:t xml:space="preserve">пецификации фьючерсных контрактов на </w:t>
            </w:r>
            <w:r w:rsidR="00D50327">
              <w:rPr>
                <w:rFonts w:eastAsia="Favorit Pro"/>
                <w:b/>
              </w:rPr>
              <w:t>акции российских эмитентов</w:t>
            </w:r>
            <w:r w:rsidR="00D50327" w:rsidRPr="00C655C0">
              <w:rPr>
                <w:b/>
                <w:bCs/>
              </w:rPr>
              <w:t>.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0909B63B" w14:textId="77777777" w:rsidR="00D50327" w:rsidRDefault="00D50327" w:rsidP="00D50327">
            <w:r w:rsidRPr="00E14DDF">
              <w:t>Рекомендовать Председателю Правления ПАО Московская Биржа утвердить новую редакцию Спецификации фьючерсных контрактов на акции российских эмитентов.</w:t>
            </w:r>
          </w:p>
          <w:p w14:paraId="73408BB6" w14:textId="52F74136" w:rsidR="0000137D" w:rsidRDefault="0000137D" w:rsidP="0000137D">
            <w:pPr>
              <w:spacing w:line="276" w:lineRule="auto"/>
              <w:rPr>
                <w:bCs/>
              </w:rPr>
            </w:pPr>
          </w:p>
        </w:tc>
      </w:tr>
      <w:tr w:rsidR="00C07536" w:rsidRPr="001C5AD5" w14:paraId="71BA2C01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584ED0DF" w14:textId="0C2467F4" w:rsidR="00C07536" w:rsidRDefault="00C07536" w:rsidP="00A260F4">
            <w:pPr>
              <w:jc w:val="center"/>
            </w:pPr>
            <w:r>
              <w:t>3.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9DD2D01" w14:textId="77777777" w:rsidR="00D50327" w:rsidRDefault="00D50327" w:rsidP="00D50327">
            <w:pPr>
              <w:pStyle w:val="paragraph"/>
              <w:spacing w:before="0"/>
              <w:jc w:val="both"/>
              <w:textAlignment w:val="baseline"/>
              <w:rPr>
                <w:i/>
              </w:rPr>
            </w:pPr>
            <w:r>
              <w:rPr>
                <w:b/>
              </w:rPr>
              <w:t>В</w:t>
            </w:r>
            <w:r w:rsidRPr="00477F41">
              <w:rPr>
                <w:b/>
              </w:rPr>
              <w:t xml:space="preserve">опрос 3 повестки дня: </w:t>
            </w:r>
            <w:r w:rsidRPr="001903F1">
              <w:rPr>
                <w:rFonts w:eastAsia="Favorit Pro"/>
                <w:b/>
              </w:rPr>
              <w:t xml:space="preserve">О </w:t>
            </w:r>
            <w:r>
              <w:rPr>
                <w:rFonts w:eastAsia="Favorit Pro"/>
                <w:b/>
              </w:rPr>
              <w:t>списке инструментов для проведения аукциона открытия</w:t>
            </w:r>
            <w:r>
              <w:rPr>
                <w:rStyle w:val="apple-converted-space"/>
                <w:b/>
              </w:rPr>
              <w:t>.</w:t>
            </w:r>
          </w:p>
          <w:p w14:paraId="62AFD380" w14:textId="46ECEA16" w:rsidR="00C07536" w:rsidRPr="00A154D4" w:rsidRDefault="00C07536" w:rsidP="001C7508">
            <w:pPr>
              <w:spacing w:after="200"/>
              <w:jc w:val="both"/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0E51C333" w14:textId="4204DEA3" w:rsidR="00C07536" w:rsidRPr="00423DFA" w:rsidRDefault="00D50327" w:rsidP="0000137D">
            <w:pPr>
              <w:jc w:val="both"/>
            </w:pPr>
            <w:r w:rsidRPr="009006F8">
              <w:rPr>
                <w:lang w:eastAsia="en-US"/>
              </w:rPr>
              <w:t>Рекомендовать ПАО Московская Биржа включить все фьючерсные контракты в список инструментов для проведения аукциона открытия.</w:t>
            </w:r>
          </w:p>
        </w:tc>
      </w:tr>
      <w:tr w:rsidR="00D50327" w:rsidRPr="001C5AD5" w14:paraId="6776DA67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5575CA73" w14:textId="0AF3498B" w:rsidR="00D50327" w:rsidRDefault="00D50327" w:rsidP="00A260F4">
            <w:pPr>
              <w:jc w:val="center"/>
            </w:pPr>
            <w:r>
              <w:t xml:space="preserve">4.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2E48242" w14:textId="3075EC57" w:rsidR="00D50327" w:rsidRDefault="00D50327" w:rsidP="00D50327">
            <w:pPr>
              <w:pStyle w:val="paragraph"/>
              <w:spacing w:before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В</w:t>
            </w:r>
            <w:r w:rsidRPr="00477F41">
              <w:rPr>
                <w:b/>
              </w:rPr>
              <w:t xml:space="preserve">опрос </w:t>
            </w:r>
            <w:r>
              <w:rPr>
                <w:b/>
              </w:rPr>
              <w:t>4</w:t>
            </w:r>
            <w:r w:rsidRPr="00477F41">
              <w:rPr>
                <w:b/>
              </w:rPr>
              <w:t xml:space="preserve"> повестки дня: </w:t>
            </w:r>
            <w:r w:rsidRPr="0070473B">
              <w:rPr>
                <w:rStyle w:val="ui-provider"/>
                <w:b/>
                <w:bCs/>
              </w:rPr>
              <w:t>О согласовании Спецификаций расчетного фьючерсного контракта и маржируемого опциона на фьючерсный контракт на сахар</w:t>
            </w:r>
            <w:r>
              <w:rPr>
                <w:rStyle w:val="ui-provider"/>
                <w:b/>
                <w:bCs/>
              </w:rPr>
              <w:t>.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16491723" w14:textId="77777777" w:rsidR="00D50327" w:rsidRPr="009006F8" w:rsidRDefault="00D50327" w:rsidP="00D50327">
            <w:pPr>
              <w:rPr>
                <w:lang w:eastAsia="en-US"/>
              </w:rPr>
            </w:pPr>
            <w:r w:rsidRPr="00F91741">
              <w:rPr>
                <w:lang w:eastAsia="en-US"/>
              </w:rPr>
              <w:t>Рекомендовать Председателю Правления ПАО Московская Биржа утвердить Спецификации расчетного фьючерсного контракта и маржируемого опциона на фьючерсный контракт на сахар</w:t>
            </w:r>
            <w:r>
              <w:rPr>
                <w:lang w:eastAsia="en-US"/>
              </w:rPr>
              <w:t>.</w:t>
            </w:r>
          </w:p>
          <w:p w14:paraId="3365E7B5" w14:textId="77777777" w:rsidR="00D50327" w:rsidRPr="009006F8" w:rsidRDefault="00D50327" w:rsidP="0000137D">
            <w:pPr>
              <w:jc w:val="both"/>
              <w:rPr>
                <w:lang w:eastAsia="en-US"/>
              </w:rPr>
            </w:pPr>
          </w:p>
        </w:tc>
      </w:tr>
      <w:tr w:rsidR="00D50327" w:rsidRPr="001C5AD5" w14:paraId="0DDB6E23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7F0CC3FB" w14:textId="2C290F52" w:rsidR="00D50327" w:rsidRDefault="00D50327" w:rsidP="00A260F4">
            <w:pPr>
              <w:jc w:val="center"/>
            </w:pPr>
            <w:r>
              <w:lastRenderedPageBreak/>
              <w:t xml:space="preserve">5.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C7D0C23" w14:textId="77777777" w:rsidR="00D50327" w:rsidRDefault="00D50327" w:rsidP="00D50327">
            <w:pPr>
              <w:tabs>
                <w:tab w:val="left" w:pos="502"/>
                <w:tab w:val="left" w:pos="9356"/>
              </w:tabs>
              <w:rPr>
                <w:rStyle w:val="ui-provider"/>
                <w:b/>
                <w:bCs/>
              </w:rPr>
            </w:pPr>
            <w:r>
              <w:rPr>
                <w:b/>
              </w:rPr>
              <w:t>В</w:t>
            </w:r>
            <w:r w:rsidRPr="009006F8">
              <w:rPr>
                <w:b/>
              </w:rPr>
              <w:t xml:space="preserve">опрос </w:t>
            </w:r>
            <w:r>
              <w:rPr>
                <w:b/>
              </w:rPr>
              <w:t xml:space="preserve">5 </w:t>
            </w:r>
            <w:r w:rsidRPr="009006F8">
              <w:rPr>
                <w:b/>
              </w:rPr>
              <w:t xml:space="preserve">повестки дня: </w:t>
            </w:r>
            <w:r>
              <w:rPr>
                <w:rStyle w:val="ui-provider"/>
                <w:b/>
                <w:bCs/>
              </w:rPr>
              <w:t xml:space="preserve">Разное: Результаты опроса по </w:t>
            </w:r>
            <w:r w:rsidRPr="00954719">
              <w:rPr>
                <w:rStyle w:val="ui-provider"/>
                <w:b/>
                <w:bCs/>
              </w:rPr>
              <w:t>вечны</w:t>
            </w:r>
            <w:r>
              <w:rPr>
                <w:rStyle w:val="ui-provider"/>
                <w:b/>
                <w:bCs/>
              </w:rPr>
              <w:t>м</w:t>
            </w:r>
            <w:r w:rsidRPr="00954719">
              <w:rPr>
                <w:rStyle w:val="ui-provider"/>
                <w:b/>
                <w:bCs/>
              </w:rPr>
              <w:t xml:space="preserve"> фьючерса</w:t>
            </w:r>
            <w:r>
              <w:rPr>
                <w:rStyle w:val="ui-provider"/>
                <w:b/>
                <w:bCs/>
              </w:rPr>
              <w:t>м</w:t>
            </w:r>
            <w:r w:rsidRPr="00954719">
              <w:rPr>
                <w:rStyle w:val="ui-provider"/>
                <w:b/>
                <w:bCs/>
              </w:rPr>
              <w:t xml:space="preserve"> и предложения по параметрам</w:t>
            </w:r>
            <w:r>
              <w:rPr>
                <w:rStyle w:val="ui-provider"/>
                <w:b/>
                <w:bCs/>
              </w:rPr>
              <w:t xml:space="preserve"> контрактов.</w:t>
            </w:r>
          </w:p>
          <w:p w14:paraId="27C76208" w14:textId="77777777" w:rsidR="00D50327" w:rsidRDefault="00D50327" w:rsidP="00D50327">
            <w:pPr>
              <w:pStyle w:val="paragraph"/>
              <w:spacing w:before="0"/>
              <w:jc w:val="both"/>
              <w:textAlignment w:val="baseline"/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3E68FCEC" w14:textId="77777777" w:rsidR="00D50327" w:rsidRPr="008E1B46" w:rsidRDefault="00D50327" w:rsidP="00D50327">
            <w:pPr>
              <w:rPr>
                <w:rStyle w:val="normaltextrun"/>
              </w:rPr>
            </w:pPr>
            <w:bookmarkStart w:id="1" w:name="_Hlk139024683"/>
            <w:r w:rsidRPr="008E1B46">
              <w:rPr>
                <w:rStyle w:val="normaltextrun"/>
              </w:rPr>
              <w:t>Принять к сведению результаты опроса по вечным фьючерсам.</w:t>
            </w:r>
          </w:p>
          <w:bookmarkEnd w:id="1"/>
          <w:p w14:paraId="27088B79" w14:textId="77777777" w:rsidR="00D50327" w:rsidRPr="00F91741" w:rsidRDefault="00D50327" w:rsidP="00D50327">
            <w:pPr>
              <w:rPr>
                <w:lang w:eastAsia="en-US"/>
              </w:rPr>
            </w:pPr>
          </w:p>
        </w:tc>
      </w:tr>
      <w:bookmarkEnd w:id="0"/>
    </w:tbl>
    <w:p w14:paraId="145975EC" w14:textId="77777777" w:rsidR="00A2718B" w:rsidRPr="007C619C" w:rsidRDefault="00A2718B" w:rsidP="00DB6D0E">
      <w:pPr>
        <w:ind w:right="-5"/>
        <w:jc w:val="both"/>
      </w:pPr>
    </w:p>
    <w:sectPr w:rsidR="00A2718B" w:rsidRPr="007C619C" w:rsidSect="007A2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avori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008A" w14:textId="77777777" w:rsidR="00A0751F" w:rsidRDefault="00A075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E9A8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67DAF">
      <w:rPr>
        <w:noProof/>
      </w:rPr>
      <w:t>2</w:t>
    </w:r>
    <w:r>
      <w:fldChar w:fldCharType="end"/>
    </w:r>
  </w:p>
  <w:p w14:paraId="5F758F8C" w14:textId="77777777" w:rsidR="00E53A80" w:rsidRDefault="00E53A8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576C" w14:textId="77777777" w:rsidR="00A0751F" w:rsidRDefault="00A075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2E51" w14:textId="77777777" w:rsidR="00A0751F" w:rsidRDefault="00A075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6DCA" w14:textId="77777777" w:rsidR="00A0751F" w:rsidRDefault="00A0751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C74A" w14:textId="77777777" w:rsidR="00A0751F" w:rsidRDefault="00A075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7B58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6E80-2F9C-4E49-A263-3EE51571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2020-10-01T06:05:00Z</dcterms:created>
  <dcterms:modified xsi:type="dcterms:W3CDTF">2023-07-03T11:27:00Z</dcterms:modified>
</cp:coreProperties>
</file>