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503F8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sidRPr="00924FFB">
              <w:rPr>
                <w:rFonts w:ascii="Tahoma" w:hAnsi="Tahoma" w:cs="Tahoma"/>
                <w:b/>
                <w:sz w:val="24"/>
                <w:szCs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Executive Board</w:t>
            </w:r>
          </w:p>
          <w:p w14:paraId="6ABF1A82"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 xml:space="preserve">Moscow Exchange </w:t>
            </w:r>
          </w:p>
          <w:p w14:paraId="2316BB18" w14:textId="7CFE51AE" w:rsidR="003818A9" w:rsidRPr="00924FFB" w:rsidRDefault="00503F8B" w:rsidP="00373AB9">
            <w:pPr>
              <w:pStyle w:val="Iauiue"/>
              <w:ind w:left="70"/>
              <w:rPr>
                <w:rFonts w:ascii="Tahoma" w:hAnsi="Tahoma" w:cs="Tahoma"/>
                <w:sz w:val="24"/>
                <w:szCs w:val="24"/>
              </w:rPr>
            </w:pPr>
            <w:r>
              <w:rPr>
                <w:rFonts w:ascii="Tahoma" w:hAnsi="Tahoma" w:cs="Tahoma"/>
                <w:sz w:val="24"/>
                <w:szCs w:val="24"/>
              </w:rPr>
              <w:t>1</w:t>
            </w:r>
            <w:bookmarkStart w:id="0" w:name="_GoBack"/>
            <w:bookmarkEnd w:id="0"/>
            <w:r>
              <w:rPr>
                <w:rFonts w:ascii="Tahoma" w:hAnsi="Tahoma" w:cs="Tahoma"/>
                <w:sz w:val="24"/>
                <w:szCs w:val="24"/>
              </w:rPr>
              <w:t>1</w:t>
            </w:r>
            <w:r w:rsidR="00CB082B">
              <w:rPr>
                <w:rFonts w:ascii="Tahoma" w:hAnsi="Tahoma" w:cs="Tahoma"/>
                <w:sz w:val="24"/>
                <w:szCs w:val="24"/>
              </w:rPr>
              <w:t xml:space="preserve"> </w:t>
            </w:r>
            <w:r>
              <w:rPr>
                <w:rFonts w:ascii="Tahoma" w:hAnsi="Tahoma" w:cs="Tahoma"/>
                <w:sz w:val="24"/>
                <w:szCs w:val="24"/>
              </w:rPr>
              <w:t>April</w:t>
            </w:r>
            <w:r w:rsidR="003818A9" w:rsidRPr="00924FFB">
              <w:rPr>
                <w:rFonts w:ascii="Tahoma" w:hAnsi="Tahoma" w:cs="Tahoma"/>
                <w:sz w:val="24"/>
                <w:szCs w:val="24"/>
              </w:rPr>
              <w:t xml:space="preserve"> 202</w:t>
            </w:r>
            <w:r w:rsidR="00CB082B">
              <w:rPr>
                <w:rFonts w:ascii="Tahoma" w:hAnsi="Tahoma" w:cs="Tahoma"/>
                <w:sz w:val="24"/>
                <w:szCs w:val="24"/>
              </w:rPr>
              <w:t>2</w:t>
            </w:r>
            <w:r w:rsidR="003818A9" w:rsidRPr="00924FFB">
              <w:rPr>
                <w:rFonts w:ascii="Tahoma" w:hAnsi="Tahoma" w:cs="Tahoma"/>
                <w:sz w:val="24"/>
                <w:szCs w:val="24"/>
              </w:rPr>
              <w:t xml:space="preserve">, Minutes No. </w:t>
            </w:r>
            <w:r>
              <w:rPr>
                <w:rFonts w:ascii="Tahoma" w:hAnsi="Tahoma" w:cs="Tahoma"/>
                <w:sz w:val="24"/>
                <w:szCs w:val="24"/>
              </w:rPr>
              <w:t>29</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sidRPr="00924FFB">
              <w:rPr>
                <w:rFonts w:ascii="Tahoma" w:hAnsi="Tahoma" w:cs="Tahoma"/>
                <w:sz w:val="24"/>
                <w:szCs w:val="24"/>
              </w:rPr>
              <w:t>Yu</w:t>
            </w:r>
            <w:r w:rsidRPr="00CB082B">
              <w:rPr>
                <w:rFonts w:ascii="Tahoma" w:hAnsi="Tahoma" w:cs="Tahoma"/>
                <w:sz w:val="24"/>
                <w:szCs w:val="24"/>
              </w:rPr>
              <w:t xml:space="preserve">. </w:t>
            </w:r>
            <w:r w:rsidRPr="00924FFB">
              <w:rPr>
                <w:rFonts w:ascii="Tahoma" w:hAnsi="Tahoma" w:cs="Tahoma"/>
                <w:sz w:val="24"/>
                <w:szCs w:val="24"/>
              </w:rPr>
              <w:t>Denisov</w:t>
            </w:r>
          </w:p>
          <w:p w14:paraId="07BFA4C9" w14:textId="6E1B43C2"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CEO</w:t>
            </w:r>
          </w:p>
          <w:p w14:paraId="58BF4615" w14:textId="5CE38A94" w:rsidR="00373AB9" w:rsidRPr="00503F8B" w:rsidRDefault="003818A9" w:rsidP="003818A9">
            <w:pPr>
              <w:pStyle w:val="Iauiue"/>
              <w:ind w:left="70"/>
              <w:rPr>
                <w:rFonts w:ascii="Tahoma" w:hAnsi="Tahoma" w:cs="Tahoma"/>
                <w:sz w:val="24"/>
                <w:szCs w:val="24"/>
              </w:rPr>
            </w:pPr>
            <w:r w:rsidRPr="00924FFB">
              <w:rPr>
                <w:rFonts w:ascii="Tahoma" w:hAnsi="Tahoma" w:cs="Tahoma"/>
                <w:sz w:val="24"/>
                <w:szCs w:val="24"/>
              </w:rPr>
              <w:t>Moscow Exchange</w:t>
            </w:r>
          </w:p>
          <w:p w14:paraId="18E7FED2" w14:textId="77777777" w:rsidR="006E2C9F" w:rsidRPr="00503F8B" w:rsidRDefault="006E2C9F">
            <w:pPr>
              <w:pStyle w:val="Iauiue"/>
              <w:tabs>
                <w:tab w:val="left" w:pos="4253"/>
              </w:tabs>
              <w:ind w:left="70"/>
              <w:rPr>
                <w:rFonts w:ascii="Tahoma" w:hAnsi="Tahoma" w:cs="Tahoma"/>
                <w:sz w:val="24"/>
                <w:szCs w:val="24"/>
              </w:rPr>
            </w:pPr>
          </w:p>
        </w:tc>
        <w:tc>
          <w:tcPr>
            <w:tcW w:w="4926" w:type="dxa"/>
          </w:tcPr>
          <w:p w14:paraId="524A42B0" w14:textId="77777777" w:rsidR="006E2C9F" w:rsidRPr="00503F8B" w:rsidRDefault="006E2C9F" w:rsidP="00373AB9">
            <w:pPr>
              <w:pStyle w:val="Iauiue"/>
              <w:tabs>
                <w:tab w:val="left" w:pos="-9110"/>
              </w:tabs>
              <w:ind w:left="70"/>
              <w:rPr>
                <w:rFonts w:ascii="Tahoma" w:hAnsi="Tahoma" w:cs="Tahoma"/>
                <w:sz w:val="24"/>
                <w:szCs w:val="24"/>
              </w:rPr>
            </w:pPr>
          </w:p>
        </w:tc>
      </w:tr>
    </w:tbl>
    <w:p w14:paraId="737B2955" w14:textId="77777777" w:rsidR="00DC63AB" w:rsidRPr="00503F8B" w:rsidRDefault="00DC63AB" w:rsidP="009B1E16">
      <w:pPr>
        <w:autoSpaceDE w:val="0"/>
        <w:autoSpaceDN w:val="0"/>
        <w:adjustRightInd w:val="0"/>
        <w:ind w:left="5245"/>
        <w:rPr>
          <w:rFonts w:cs="Tahoma"/>
          <w:color w:val="000000"/>
          <w:sz w:val="24"/>
          <w:lang w:val="en-US"/>
        </w:rPr>
      </w:pPr>
    </w:p>
    <w:p w14:paraId="7260CC6D" w14:textId="086BC738" w:rsidR="00902485" w:rsidRPr="00503F8B" w:rsidRDefault="00902485" w:rsidP="009B1E16">
      <w:pPr>
        <w:autoSpaceDE w:val="0"/>
        <w:autoSpaceDN w:val="0"/>
        <w:adjustRightInd w:val="0"/>
        <w:spacing w:after="120"/>
        <w:ind w:left="5245"/>
        <w:rPr>
          <w:rFonts w:cs="Tahoma"/>
          <w:color w:val="000000"/>
          <w:sz w:val="24"/>
          <w:lang w:val="en-US"/>
        </w:rPr>
      </w:pPr>
    </w:p>
    <w:p w14:paraId="068F6CDC" w14:textId="744708B2" w:rsidR="00902485" w:rsidRPr="00503F8B" w:rsidRDefault="00902485" w:rsidP="009B1E16">
      <w:pPr>
        <w:autoSpaceDE w:val="0"/>
        <w:autoSpaceDN w:val="0"/>
        <w:adjustRightInd w:val="0"/>
        <w:ind w:left="5245"/>
        <w:rPr>
          <w:rFonts w:cs="Tahoma"/>
          <w:color w:val="000000"/>
          <w:sz w:val="24"/>
          <w:lang w:val="en-US"/>
        </w:rPr>
      </w:pPr>
    </w:p>
    <w:p w14:paraId="7B483E92" w14:textId="77777777" w:rsidR="00E212F7" w:rsidRPr="00503F8B" w:rsidRDefault="00E212F7" w:rsidP="00E212F7">
      <w:pPr>
        <w:rPr>
          <w:rFonts w:cs="Tahoma"/>
          <w:szCs w:val="20"/>
          <w:lang w:val="en-US"/>
        </w:rPr>
      </w:pPr>
    </w:p>
    <w:p w14:paraId="1D95696B" w14:textId="77777777" w:rsidR="00E212F7" w:rsidRPr="00503F8B" w:rsidRDefault="00E212F7" w:rsidP="00E212F7">
      <w:pPr>
        <w:rPr>
          <w:rFonts w:cs="Tahoma"/>
          <w:szCs w:val="20"/>
          <w:lang w:val="en-US"/>
        </w:rPr>
      </w:pPr>
    </w:p>
    <w:p w14:paraId="07F9E373" w14:textId="77777777" w:rsidR="00E212F7" w:rsidRPr="00503F8B" w:rsidRDefault="00E212F7" w:rsidP="00E212F7">
      <w:pPr>
        <w:rPr>
          <w:rFonts w:cs="Tahoma"/>
          <w:szCs w:val="20"/>
          <w:lang w:val="en-US"/>
        </w:rPr>
      </w:pPr>
    </w:p>
    <w:p w14:paraId="18976163" w14:textId="77777777" w:rsidR="00E212F7" w:rsidRPr="00503F8B" w:rsidRDefault="00E212F7" w:rsidP="00E212F7">
      <w:pPr>
        <w:rPr>
          <w:rFonts w:cs="Tahoma"/>
          <w:szCs w:val="20"/>
          <w:lang w:val="en-US"/>
        </w:rPr>
      </w:pPr>
    </w:p>
    <w:p w14:paraId="027FC5B2" w14:textId="77777777" w:rsidR="00E212F7" w:rsidRPr="00503F8B" w:rsidRDefault="00E212F7" w:rsidP="00E212F7">
      <w:pPr>
        <w:rPr>
          <w:rFonts w:cs="Tahoma"/>
          <w:szCs w:val="20"/>
          <w:lang w:val="en-US"/>
        </w:rPr>
      </w:pPr>
    </w:p>
    <w:p w14:paraId="7ACFF003" w14:textId="77777777" w:rsidR="003A4FD0" w:rsidRPr="00503F8B" w:rsidRDefault="003A4FD0" w:rsidP="00E212F7">
      <w:pPr>
        <w:rPr>
          <w:rFonts w:cs="Tahoma"/>
          <w:szCs w:val="20"/>
          <w:lang w:val="en-US"/>
        </w:rPr>
      </w:pPr>
    </w:p>
    <w:p w14:paraId="1637A5B2" w14:textId="77777777" w:rsidR="003A4FD0" w:rsidRPr="00503F8B" w:rsidRDefault="003A4FD0" w:rsidP="00E212F7">
      <w:pPr>
        <w:rPr>
          <w:rFonts w:cs="Tahoma"/>
          <w:szCs w:val="20"/>
          <w:lang w:val="en-US"/>
        </w:rPr>
      </w:pPr>
    </w:p>
    <w:p w14:paraId="6FDC58C8" w14:textId="77777777" w:rsidR="003A4FD0" w:rsidRPr="00503F8B" w:rsidRDefault="003A4FD0" w:rsidP="00E212F7">
      <w:pPr>
        <w:rPr>
          <w:rFonts w:cs="Tahoma"/>
          <w:szCs w:val="20"/>
          <w:lang w:val="en-US"/>
        </w:rPr>
      </w:pPr>
    </w:p>
    <w:p w14:paraId="7346D68E" w14:textId="77777777" w:rsidR="003A4FD0" w:rsidRPr="00503F8B" w:rsidRDefault="003A4FD0" w:rsidP="00E212F7">
      <w:pPr>
        <w:rPr>
          <w:rFonts w:cs="Tahoma"/>
          <w:szCs w:val="20"/>
          <w:lang w:val="en-US"/>
        </w:rPr>
      </w:pPr>
    </w:p>
    <w:p w14:paraId="7FA206FC" w14:textId="77777777" w:rsidR="003A4FD0" w:rsidRPr="00503F8B" w:rsidRDefault="003A4FD0" w:rsidP="00E212F7">
      <w:pPr>
        <w:rPr>
          <w:rFonts w:cs="Tahoma"/>
          <w:szCs w:val="20"/>
          <w:lang w:val="en-US"/>
        </w:rPr>
      </w:pPr>
    </w:p>
    <w:p w14:paraId="05F2E610" w14:textId="77777777" w:rsidR="003A4FD0" w:rsidRPr="00503F8B" w:rsidRDefault="003A4FD0" w:rsidP="00E212F7">
      <w:pPr>
        <w:rPr>
          <w:rFonts w:cs="Tahoma"/>
          <w:szCs w:val="20"/>
          <w:lang w:val="en-US"/>
        </w:rPr>
      </w:pPr>
    </w:p>
    <w:p w14:paraId="5270B8AC" w14:textId="77777777" w:rsidR="003A4FD0" w:rsidRPr="00503F8B" w:rsidRDefault="003A4FD0" w:rsidP="00E212F7">
      <w:pPr>
        <w:rPr>
          <w:rFonts w:cs="Tahoma"/>
          <w:szCs w:val="20"/>
          <w:lang w:val="en-US"/>
        </w:rPr>
      </w:pPr>
    </w:p>
    <w:p w14:paraId="4969758D" w14:textId="77777777" w:rsidR="003A4FD0" w:rsidRPr="00503F8B" w:rsidRDefault="003A4FD0" w:rsidP="00E212F7">
      <w:pPr>
        <w:rPr>
          <w:rFonts w:cs="Tahoma"/>
          <w:szCs w:val="20"/>
          <w:lang w:val="en-US"/>
        </w:rPr>
      </w:pPr>
    </w:p>
    <w:p w14:paraId="6DCF7E9B" w14:textId="77777777" w:rsidR="003A4FD0" w:rsidRPr="00503F8B" w:rsidRDefault="003A4FD0" w:rsidP="00E212F7">
      <w:pPr>
        <w:rPr>
          <w:rFonts w:cs="Tahoma"/>
          <w:szCs w:val="20"/>
          <w:lang w:val="en-US"/>
        </w:rPr>
      </w:pPr>
    </w:p>
    <w:p w14:paraId="4C38FF16" w14:textId="21946F47" w:rsidR="003A4FD0" w:rsidRPr="00503F8B" w:rsidRDefault="003A4FD0" w:rsidP="00E212F7">
      <w:pPr>
        <w:rPr>
          <w:rFonts w:cs="Tahoma"/>
          <w:szCs w:val="20"/>
          <w:lang w:val="en-US"/>
        </w:rPr>
      </w:pPr>
    </w:p>
    <w:p w14:paraId="3017252A" w14:textId="77777777" w:rsidR="00924FFB" w:rsidRPr="00924FFB" w:rsidRDefault="00924FFB" w:rsidP="00CD157D">
      <w:pPr>
        <w:jc w:val="center"/>
        <w:rPr>
          <w:rFonts w:cs="Tahoma"/>
          <w:b/>
          <w:sz w:val="28"/>
          <w:szCs w:val="28"/>
          <w:lang w:val="en-US"/>
        </w:rPr>
      </w:pPr>
      <w:r w:rsidRPr="00924FFB">
        <w:rPr>
          <w:rFonts w:cs="Tahoma"/>
          <w:b/>
          <w:sz w:val="28"/>
          <w:szCs w:val="28"/>
          <w:lang w:val="en-US"/>
        </w:rPr>
        <w:t xml:space="preserve">PENSION INDICES </w:t>
      </w:r>
    </w:p>
    <w:p w14:paraId="660272A2" w14:textId="30A91F1E" w:rsidR="00E212F7" w:rsidRPr="00924FFB" w:rsidRDefault="00924FFB" w:rsidP="00924FFB">
      <w:pPr>
        <w:jc w:val="center"/>
        <w:rPr>
          <w:rFonts w:cs="Tahoma"/>
          <w:szCs w:val="20"/>
          <w:lang w:val="en-US"/>
        </w:rPr>
      </w:pPr>
      <w:r w:rsidRPr="00924FFB">
        <w:rPr>
          <w:rFonts w:cs="Tahoma"/>
          <w:b/>
          <w:sz w:val="28"/>
          <w:szCs w:val="28"/>
          <w:lang w:val="en-US"/>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p>
    <w:p w14:paraId="535812E2" w14:textId="311F2F54"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sidRPr="00924FFB">
        <w:rPr>
          <w:rFonts w:cs="Tahoma"/>
          <w:b/>
          <w:sz w:val="24"/>
          <w:lang w:val="en-US"/>
        </w:rPr>
        <w:t>Moscow</w:t>
      </w:r>
      <w:r w:rsidR="008E3002" w:rsidRPr="00924FFB">
        <w:rPr>
          <w:rFonts w:cs="Tahoma"/>
          <w:b/>
          <w:sz w:val="24"/>
        </w:rPr>
        <w:t xml:space="preserve">, </w:t>
      </w:r>
      <w:r w:rsidR="00E17130" w:rsidRPr="00924FFB">
        <w:rPr>
          <w:rFonts w:cs="Tahoma"/>
          <w:b/>
          <w:sz w:val="24"/>
        </w:rPr>
        <w:t>20</w:t>
      </w:r>
      <w:r w:rsidR="00CD157D" w:rsidRPr="00924FFB">
        <w:rPr>
          <w:rFonts w:cs="Tahoma"/>
          <w:b/>
          <w:sz w:val="24"/>
        </w:rPr>
        <w:t>2</w:t>
      </w:r>
      <w:r w:rsidR="00CB082B">
        <w:rPr>
          <w:rFonts w:cs="Tahoma"/>
          <w:b/>
          <w:sz w:val="24"/>
          <w:lang w:val="en-US"/>
        </w:rPr>
        <w:t>2</w:t>
      </w:r>
    </w:p>
    <w:p w14:paraId="74D93EA4" w14:textId="2BCC7B7E" w:rsidR="00DF65DB" w:rsidRPr="00924FFB" w:rsidRDefault="003818A9" w:rsidP="00047157">
      <w:pPr>
        <w:spacing w:after="240"/>
        <w:jc w:val="center"/>
        <w:rPr>
          <w:rFonts w:cs="Tahoma"/>
          <w:b/>
        </w:rPr>
      </w:pPr>
      <w:r w:rsidRPr="00924FFB">
        <w:rPr>
          <w:rFonts w:cs="Tahoma"/>
          <w:b/>
        </w:rPr>
        <w:lastRenderedPageBreak/>
        <w:t xml:space="preserve">CONTENTS </w:t>
      </w:r>
    </w:p>
    <w:p w14:paraId="248DC1E8" w14:textId="3A4B62D0" w:rsidR="00924FFB" w:rsidRPr="00924FFB" w:rsidRDefault="00047157">
      <w:pPr>
        <w:pStyle w:val="14"/>
        <w:rPr>
          <w:rFonts w:eastAsiaTheme="minorEastAsia" w:cs="Tahoma"/>
          <w:b w:val="0"/>
          <w:bCs w:val="0"/>
          <w:caps w:val="0"/>
          <w:noProof/>
          <w:sz w:val="22"/>
          <w:szCs w:val="22"/>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62143957" w:history="1">
        <w:r w:rsidR="00924FFB" w:rsidRPr="00924FFB">
          <w:rPr>
            <w:rStyle w:val="a8"/>
            <w:rFonts w:cs="Tahoma"/>
            <w:noProof/>
          </w:rPr>
          <w:t>1.</w:t>
        </w:r>
        <w:r w:rsidR="00924FFB" w:rsidRPr="00924FFB">
          <w:rPr>
            <w:rFonts w:eastAsiaTheme="minorEastAsia" w:cs="Tahoma"/>
            <w:b w:val="0"/>
            <w:bCs w:val="0"/>
            <w:caps w:val="0"/>
            <w:noProof/>
            <w:sz w:val="22"/>
            <w:szCs w:val="22"/>
          </w:rPr>
          <w:tab/>
        </w:r>
        <w:r w:rsidR="00924FFB" w:rsidRPr="00924FFB">
          <w:rPr>
            <w:rStyle w:val="a8"/>
            <w:rFonts w:cs="Tahoma"/>
            <w:noProof/>
            <w:lang w:val="en-US"/>
          </w:rPr>
          <w:t>Introduction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_Toc62143957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D54A131" w14:textId="6D26170F" w:rsidR="00924FFB" w:rsidRPr="00924FFB" w:rsidRDefault="004015B0">
      <w:pPr>
        <w:pStyle w:val="23"/>
        <w:rPr>
          <w:rFonts w:eastAsiaTheme="minorEastAsia" w:cs="Tahoma"/>
          <w:noProof/>
          <w:sz w:val="22"/>
          <w:szCs w:val="22"/>
        </w:rPr>
      </w:pPr>
      <w:hyperlink w:anchor="_Toc62143958" w:history="1">
        <w:r w:rsidR="00924FFB" w:rsidRPr="00924FFB">
          <w:rPr>
            <w:rStyle w:val="a8"/>
            <w:rFonts w:cs="Tahoma"/>
            <w:noProof/>
          </w:rPr>
          <w:t>1.1.</w:t>
        </w:r>
        <w:r w:rsidR="00924FFB" w:rsidRPr="00924FFB">
          <w:rPr>
            <w:rFonts w:eastAsiaTheme="minorEastAsia" w:cs="Tahoma"/>
            <w:noProof/>
            <w:sz w:val="22"/>
            <w:szCs w:val="22"/>
          </w:rPr>
          <w:tab/>
        </w:r>
        <w:r w:rsidR="00924FFB" w:rsidRPr="00924FFB">
          <w:rPr>
            <w:rStyle w:val="a8"/>
            <w:rFonts w:cs="Tahoma"/>
            <w:noProof/>
            <w:lang w:val="en-US"/>
          </w:rPr>
          <w:t>Terms and definitions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_Toc62143958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2B8D2AE" w14:textId="502995CF" w:rsidR="00924FFB" w:rsidRPr="00924FFB" w:rsidRDefault="004015B0">
      <w:pPr>
        <w:pStyle w:val="23"/>
        <w:rPr>
          <w:rFonts w:eastAsiaTheme="minorEastAsia" w:cs="Tahoma"/>
          <w:noProof/>
          <w:sz w:val="22"/>
          <w:szCs w:val="22"/>
        </w:rPr>
      </w:pPr>
      <w:hyperlink w:anchor="_Toc62143959" w:history="1">
        <w:r w:rsidR="00924FFB" w:rsidRPr="00924FFB">
          <w:rPr>
            <w:rStyle w:val="a8"/>
            <w:rFonts w:cs="Tahoma"/>
            <w:noProof/>
            <w:lang w:val="en-US"/>
          </w:rPr>
          <w:t>1.2.</w:t>
        </w:r>
        <w:r w:rsidR="00924FFB" w:rsidRPr="00924FFB">
          <w:rPr>
            <w:rFonts w:eastAsiaTheme="minorEastAsia" w:cs="Tahoma"/>
            <w:noProof/>
            <w:sz w:val="22"/>
            <w:szCs w:val="22"/>
          </w:rPr>
          <w:tab/>
        </w:r>
        <w:r w:rsidR="00924FFB" w:rsidRPr="00924FFB">
          <w:rPr>
            <w:rStyle w:val="a8"/>
            <w:rFonts w:cs="Tahoma"/>
            <w:noProof/>
            <w:lang w:val="en-US"/>
          </w:rPr>
          <w:t>List of Indices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_Toc62143959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7773D0B" w14:textId="20B5DE7D" w:rsidR="00924FFB" w:rsidRPr="00924FFB" w:rsidRDefault="004015B0">
      <w:pPr>
        <w:pStyle w:val="23"/>
        <w:rPr>
          <w:rFonts w:eastAsiaTheme="minorEastAsia" w:cs="Tahoma"/>
          <w:noProof/>
          <w:sz w:val="22"/>
          <w:szCs w:val="22"/>
        </w:rPr>
      </w:pPr>
      <w:hyperlink w:anchor="_Toc62143960" w:history="1">
        <w:r w:rsidR="00924FFB" w:rsidRPr="00924FFB">
          <w:rPr>
            <w:rStyle w:val="a8"/>
            <w:rFonts w:cs="Tahoma"/>
            <w:noProof/>
            <w:lang w:val="en-US"/>
          </w:rPr>
          <w:t>1.3.</w:t>
        </w:r>
        <w:r w:rsidR="00924FFB" w:rsidRPr="00924FFB">
          <w:rPr>
            <w:rFonts w:eastAsiaTheme="minorEastAsia" w:cs="Tahoma"/>
            <w:noProof/>
            <w:sz w:val="22"/>
            <w:szCs w:val="22"/>
          </w:rPr>
          <w:tab/>
        </w:r>
        <w:r w:rsidR="00924FFB" w:rsidRPr="00924FFB">
          <w:rPr>
            <w:rStyle w:val="a8"/>
            <w:rFonts w:cs="Tahoma"/>
            <w:noProof/>
            <w:lang w:val="en-US"/>
          </w:rPr>
          <w:t>Calculation method</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_Toc62143960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46DB50C" w14:textId="445EA202" w:rsidR="00924FFB" w:rsidRPr="00924FFB" w:rsidRDefault="004015B0">
      <w:pPr>
        <w:pStyle w:val="14"/>
        <w:rPr>
          <w:rFonts w:eastAsiaTheme="minorEastAsia" w:cs="Tahoma"/>
          <w:b w:val="0"/>
          <w:bCs w:val="0"/>
          <w:caps w:val="0"/>
          <w:noProof/>
          <w:sz w:val="22"/>
          <w:szCs w:val="22"/>
        </w:rPr>
      </w:pPr>
      <w:hyperlink w:anchor="_Toc62143961" w:history="1">
        <w:r w:rsidR="00924FFB" w:rsidRPr="00924FFB">
          <w:rPr>
            <w:rStyle w:val="a8"/>
            <w:rFonts w:cs="Tahoma"/>
            <w:noProof/>
          </w:rPr>
          <w:t>2.</w:t>
        </w:r>
        <w:r w:rsidR="00924FFB" w:rsidRPr="00924FFB">
          <w:rPr>
            <w:rFonts w:eastAsiaTheme="minorEastAsia" w:cs="Tahoma"/>
            <w:b w:val="0"/>
            <w:bCs w:val="0"/>
            <w:caps w:val="0"/>
            <w:noProof/>
            <w:sz w:val="22"/>
            <w:szCs w:val="22"/>
          </w:rPr>
          <w:tab/>
        </w:r>
        <w:r w:rsidR="00924FFB" w:rsidRPr="00924FFB">
          <w:rPr>
            <w:rStyle w:val="a8"/>
            <w:rFonts w:cs="Tahoma"/>
            <w:noProof/>
            <w:lang w:val="en-US"/>
          </w:rPr>
          <w:t>Index calculation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_Toc62143961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5FC77655" w14:textId="5CE8138F" w:rsidR="00924FFB" w:rsidRPr="00924FFB" w:rsidRDefault="004015B0">
      <w:pPr>
        <w:pStyle w:val="23"/>
        <w:rPr>
          <w:rFonts w:eastAsiaTheme="minorEastAsia" w:cs="Tahoma"/>
          <w:noProof/>
          <w:sz w:val="22"/>
          <w:szCs w:val="22"/>
        </w:rPr>
      </w:pPr>
      <w:hyperlink w:anchor="_Toc62143962" w:history="1">
        <w:r w:rsidR="00924FFB" w:rsidRPr="00924FFB">
          <w:rPr>
            <w:rStyle w:val="a8"/>
            <w:rFonts w:cs="Tahoma"/>
            <w:noProof/>
            <w:lang w:val="en-US"/>
          </w:rPr>
          <w:t>2.1.</w:t>
        </w:r>
        <w:r w:rsidR="00924FFB" w:rsidRPr="00924FFB">
          <w:rPr>
            <w:rFonts w:eastAsiaTheme="minorEastAsia" w:cs="Tahoma"/>
            <w:noProof/>
            <w:sz w:val="22"/>
            <w:szCs w:val="22"/>
          </w:rPr>
          <w:tab/>
        </w:r>
        <w:r w:rsidR="00924FFB" w:rsidRPr="00924FFB">
          <w:rPr>
            <w:rStyle w:val="a8"/>
            <w:rFonts w:cs="Tahoma"/>
            <w:noProof/>
            <w:lang w:val="en-US"/>
          </w:rPr>
          <w:t>Index calculation procedure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_Toc62143962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02138714" w14:textId="5CD5DEDC" w:rsidR="00924FFB" w:rsidRPr="00924FFB" w:rsidRDefault="004015B0">
      <w:pPr>
        <w:pStyle w:val="23"/>
        <w:rPr>
          <w:rFonts w:eastAsiaTheme="minorEastAsia" w:cs="Tahoma"/>
          <w:noProof/>
          <w:sz w:val="22"/>
          <w:szCs w:val="22"/>
        </w:rPr>
      </w:pPr>
      <w:hyperlink w:anchor="_Toc62143963" w:history="1">
        <w:r w:rsidR="00924FFB" w:rsidRPr="00924FFB">
          <w:rPr>
            <w:rStyle w:val="a8"/>
            <w:rFonts w:cs="Tahoma"/>
            <w:noProof/>
            <w:lang w:val="en-US"/>
          </w:rPr>
          <w:t>2.2.</w:t>
        </w:r>
        <w:r w:rsidR="00924FFB" w:rsidRPr="00924FFB">
          <w:rPr>
            <w:rFonts w:eastAsiaTheme="minorEastAsia" w:cs="Tahoma"/>
            <w:noProof/>
            <w:sz w:val="22"/>
            <w:szCs w:val="22"/>
          </w:rPr>
          <w:tab/>
        </w:r>
        <w:r w:rsidR="00924FFB" w:rsidRPr="00924FFB">
          <w:rPr>
            <w:rStyle w:val="a8"/>
            <w:rFonts w:cs="Tahoma"/>
            <w:noProof/>
            <w:lang w:val="en-US"/>
          </w:rPr>
          <w:t>Calculation of restrictive factors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_Toc62143963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4231C8D5" w14:textId="029BAB8A" w:rsidR="00924FFB" w:rsidRPr="00924FFB" w:rsidRDefault="004015B0">
      <w:pPr>
        <w:pStyle w:val="14"/>
        <w:rPr>
          <w:rFonts w:eastAsiaTheme="minorEastAsia" w:cs="Tahoma"/>
          <w:b w:val="0"/>
          <w:bCs w:val="0"/>
          <w:caps w:val="0"/>
          <w:noProof/>
          <w:sz w:val="22"/>
          <w:szCs w:val="22"/>
        </w:rPr>
      </w:pPr>
      <w:hyperlink w:anchor="_Toc62143964" w:history="1">
        <w:r w:rsidR="00924FFB" w:rsidRPr="00924FFB">
          <w:rPr>
            <w:rStyle w:val="a8"/>
            <w:rFonts w:cs="Tahoma"/>
            <w:noProof/>
            <w:lang w:val="en-US"/>
          </w:rPr>
          <w:t>3.</w:t>
        </w:r>
        <w:r w:rsidR="00924FFB" w:rsidRPr="00924FFB">
          <w:rPr>
            <w:rFonts w:eastAsiaTheme="minorEastAsia" w:cs="Tahoma"/>
            <w:b w:val="0"/>
            <w:bCs w:val="0"/>
            <w:caps w:val="0"/>
            <w:noProof/>
            <w:sz w:val="22"/>
            <w:szCs w:val="22"/>
          </w:rPr>
          <w:tab/>
        </w:r>
        <w:r w:rsidR="00924FFB" w:rsidRPr="00924FFB">
          <w:rPr>
            <w:rStyle w:val="a8"/>
            <w:rFonts w:cs="Tahoma"/>
            <w:noProof/>
            <w:lang w:val="en-US"/>
          </w:rPr>
          <w:t>Calculation rules and disclosure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_Toc62143964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0AF26090" w14:textId="40E66168" w:rsidR="00924FFB" w:rsidRPr="00924FFB" w:rsidRDefault="004015B0">
      <w:pPr>
        <w:pStyle w:val="23"/>
        <w:rPr>
          <w:rFonts w:eastAsiaTheme="minorEastAsia" w:cs="Tahoma"/>
          <w:noProof/>
          <w:sz w:val="22"/>
          <w:szCs w:val="22"/>
        </w:rPr>
      </w:pPr>
      <w:hyperlink w:anchor="_Toc62143965" w:history="1">
        <w:r w:rsidR="00924FFB" w:rsidRPr="00924FFB">
          <w:rPr>
            <w:rStyle w:val="a8"/>
            <w:rFonts w:cs="Tahoma"/>
            <w:noProof/>
            <w:lang w:val="en-US"/>
          </w:rPr>
          <w:t>3.1.</w:t>
        </w:r>
        <w:r w:rsidR="00924FFB" w:rsidRPr="00924FFB">
          <w:rPr>
            <w:rFonts w:eastAsiaTheme="minorEastAsia" w:cs="Tahoma"/>
            <w:noProof/>
            <w:sz w:val="22"/>
            <w:szCs w:val="22"/>
          </w:rPr>
          <w:tab/>
        </w:r>
        <w:r w:rsidR="00924FFB" w:rsidRPr="00924FFB">
          <w:rPr>
            <w:rStyle w:val="a8"/>
            <w:rFonts w:cs="Tahoma"/>
            <w:noProof/>
            <w:lang w:val="en-US"/>
          </w:rPr>
          <w:t>Debt Market Benchmarks Committee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_Toc62143965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4</w:t>
        </w:r>
        <w:r w:rsidR="00924FFB" w:rsidRPr="00924FFB">
          <w:rPr>
            <w:rFonts w:cs="Tahoma"/>
            <w:noProof/>
            <w:webHidden/>
          </w:rPr>
          <w:fldChar w:fldCharType="end"/>
        </w:r>
      </w:hyperlink>
    </w:p>
    <w:p w14:paraId="0F6F1BE1" w14:textId="173B6B18" w:rsidR="00924FFB" w:rsidRPr="00924FFB" w:rsidRDefault="004015B0">
      <w:pPr>
        <w:pStyle w:val="23"/>
        <w:rPr>
          <w:rFonts w:eastAsiaTheme="minorEastAsia" w:cs="Tahoma"/>
          <w:noProof/>
          <w:sz w:val="22"/>
          <w:szCs w:val="22"/>
        </w:rPr>
      </w:pPr>
      <w:hyperlink w:anchor="_Toc62143966" w:history="1">
        <w:r w:rsidR="00924FFB" w:rsidRPr="00924FFB">
          <w:rPr>
            <w:rStyle w:val="a8"/>
            <w:rFonts w:cs="Tahoma"/>
            <w:noProof/>
            <w:lang w:val="en-US"/>
          </w:rPr>
          <w:t>3.2.</w:t>
        </w:r>
        <w:r w:rsidR="00924FFB" w:rsidRPr="00924FFB">
          <w:rPr>
            <w:rFonts w:eastAsiaTheme="minorEastAsia" w:cs="Tahoma"/>
            <w:noProof/>
            <w:sz w:val="22"/>
            <w:szCs w:val="22"/>
          </w:rPr>
          <w:tab/>
        </w:r>
        <w:r w:rsidR="00924FFB" w:rsidRPr="00924FFB">
          <w:rPr>
            <w:rStyle w:val="a8"/>
            <w:rFonts w:cs="Tahoma"/>
            <w:noProof/>
            <w:lang w:val="en-US"/>
          </w:rPr>
          <w:t>Calculation schedule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_Toc62143966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348D369E" w14:textId="487DFA9E" w:rsidR="00924FFB" w:rsidRPr="00924FFB" w:rsidRDefault="004015B0">
      <w:pPr>
        <w:pStyle w:val="23"/>
        <w:rPr>
          <w:rFonts w:eastAsiaTheme="minorEastAsia" w:cs="Tahoma"/>
          <w:noProof/>
          <w:sz w:val="22"/>
          <w:szCs w:val="22"/>
        </w:rPr>
      </w:pPr>
      <w:hyperlink w:anchor="_Toc62143967" w:history="1">
        <w:r w:rsidR="00924FFB" w:rsidRPr="00924FFB">
          <w:rPr>
            <w:rStyle w:val="a8"/>
            <w:rFonts w:cs="Tahoma"/>
            <w:noProof/>
            <w:lang w:val="en-US"/>
          </w:rPr>
          <w:t>3.3.</w:t>
        </w:r>
        <w:r w:rsidR="00924FFB" w:rsidRPr="00924FFB">
          <w:rPr>
            <w:rFonts w:eastAsiaTheme="minorEastAsia" w:cs="Tahoma"/>
            <w:noProof/>
            <w:sz w:val="22"/>
            <w:szCs w:val="22"/>
          </w:rPr>
          <w:tab/>
        </w:r>
        <w:r w:rsidR="00924FFB" w:rsidRPr="00924FFB">
          <w:rPr>
            <w:rStyle w:val="a8"/>
            <w:rFonts w:cs="Tahoma"/>
            <w:noProof/>
            <w:lang w:val="en-US"/>
          </w:rPr>
          <w:t>Control over the calculation of the Indices</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_Toc62143967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287527DD" w14:textId="627C15F6" w:rsidR="00924FFB" w:rsidRPr="00924FFB" w:rsidRDefault="004015B0">
      <w:pPr>
        <w:pStyle w:val="23"/>
        <w:rPr>
          <w:rFonts w:eastAsiaTheme="minorEastAsia" w:cs="Tahoma"/>
          <w:noProof/>
          <w:sz w:val="22"/>
          <w:szCs w:val="22"/>
        </w:rPr>
      </w:pPr>
      <w:hyperlink w:anchor="_Toc62143968" w:history="1">
        <w:r w:rsidR="00924FFB" w:rsidRPr="00924FFB">
          <w:rPr>
            <w:rStyle w:val="a8"/>
            <w:rFonts w:cs="Tahoma"/>
            <w:noProof/>
            <w:lang w:val="en-US"/>
          </w:rPr>
          <w:t>3.4.</w:t>
        </w:r>
        <w:r w:rsidR="00924FFB" w:rsidRPr="00924FFB">
          <w:rPr>
            <w:rFonts w:eastAsiaTheme="minorEastAsia" w:cs="Tahoma"/>
            <w:noProof/>
            <w:sz w:val="22"/>
            <w:szCs w:val="22"/>
          </w:rPr>
          <w:tab/>
        </w:r>
        <w:r w:rsidR="00924FFB" w:rsidRPr="00924FFB">
          <w:rPr>
            <w:rStyle w:val="a8"/>
            <w:rFonts w:cs="Tahoma"/>
            <w:noProof/>
            <w:lang w:val="en-US"/>
          </w:rPr>
          <w:t>Disclosure</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_Toc62143968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3187024F" w14:textId="17BB0434" w:rsidR="00924FFB" w:rsidRPr="00924FFB" w:rsidRDefault="004015B0">
      <w:pPr>
        <w:pStyle w:val="23"/>
        <w:rPr>
          <w:rFonts w:eastAsiaTheme="minorEastAsia" w:cs="Tahoma"/>
          <w:noProof/>
          <w:sz w:val="22"/>
          <w:szCs w:val="22"/>
        </w:rPr>
      </w:pPr>
      <w:hyperlink w:anchor="_Toc62143969" w:history="1">
        <w:r w:rsidR="00924FFB" w:rsidRPr="00924FFB">
          <w:rPr>
            <w:rStyle w:val="a8"/>
            <w:rFonts w:cs="Tahoma"/>
            <w:noProof/>
            <w:lang w:val="en-US"/>
          </w:rPr>
          <w:t>3.5.</w:t>
        </w:r>
        <w:r w:rsidR="00924FFB" w:rsidRPr="00924FFB">
          <w:rPr>
            <w:rFonts w:eastAsiaTheme="minorEastAsia" w:cs="Tahoma"/>
            <w:noProof/>
            <w:sz w:val="22"/>
            <w:szCs w:val="22"/>
          </w:rPr>
          <w:tab/>
        </w:r>
        <w:r w:rsidR="00924FFB" w:rsidRPr="00924FFB">
          <w:rPr>
            <w:rStyle w:val="a8"/>
            <w:rFonts w:cs="Tahoma"/>
            <w:noProof/>
            <w:lang w:val="en-US"/>
          </w:rPr>
          <w:t>Transition provision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_Toc62143969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5</w:t>
        </w:r>
        <w:r w:rsidR="00924FFB" w:rsidRPr="00924FFB">
          <w:rPr>
            <w:rFonts w:cs="Tahoma"/>
            <w:noProof/>
            <w:webHidden/>
          </w:rPr>
          <w:fldChar w:fldCharType="end"/>
        </w:r>
      </w:hyperlink>
    </w:p>
    <w:p w14:paraId="23704CF2" w14:textId="6850CBBC" w:rsidR="00924FFB" w:rsidRPr="00924FFB" w:rsidRDefault="004015B0">
      <w:pPr>
        <w:pStyle w:val="14"/>
        <w:rPr>
          <w:rFonts w:eastAsiaTheme="minorEastAsia" w:cs="Tahoma"/>
          <w:b w:val="0"/>
          <w:bCs w:val="0"/>
          <w:caps w:val="0"/>
          <w:noProof/>
          <w:sz w:val="22"/>
          <w:szCs w:val="22"/>
        </w:rPr>
      </w:pPr>
      <w:hyperlink w:anchor="_Toc62143970" w:history="1">
        <w:r w:rsidR="00924FFB" w:rsidRPr="00924FFB">
          <w:rPr>
            <w:rStyle w:val="a8"/>
            <w:rFonts w:cs="Tahoma"/>
            <w:noProof/>
            <w:lang w:val="en-US"/>
          </w:rPr>
          <w:t>Appendix 1</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_Toc62143970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6</w:t>
        </w:r>
        <w:r w:rsidR="00924FFB" w:rsidRPr="00924FFB">
          <w:rPr>
            <w:rFonts w:cs="Tahoma"/>
            <w:noProof/>
            <w:webHidden/>
          </w:rPr>
          <w:fldChar w:fldCharType="end"/>
        </w:r>
      </w:hyperlink>
    </w:p>
    <w:p w14:paraId="264494E4" w14:textId="52673E47" w:rsidR="00924FFB" w:rsidRPr="00924FFB" w:rsidRDefault="004015B0">
      <w:pPr>
        <w:pStyle w:val="14"/>
        <w:rPr>
          <w:rFonts w:eastAsiaTheme="minorEastAsia" w:cs="Tahoma"/>
          <w:b w:val="0"/>
          <w:bCs w:val="0"/>
          <w:caps w:val="0"/>
          <w:noProof/>
          <w:sz w:val="22"/>
          <w:szCs w:val="22"/>
        </w:rPr>
      </w:pPr>
      <w:hyperlink w:anchor="_Toc62143971" w:history="1">
        <w:r w:rsidR="00924FFB" w:rsidRPr="00924FFB">
          <w:rPr>
            <w:rStyle w:val="a8"/>
            <w:rFonts w:cs="Tahoma"/>
            <w:noProof/>
            <w:lang w:val="en-US"/>
          </w:rPr>
          <w:t xml:space="preserve">Appendix </w:t>
        </w:r>
        <w:r w:rsidR="00924FFB" w:rsidRPr="00924FFB">
          <w:rPr>
            <w:rStyle w:val="a8"/>
            <w:rFonts w:cs="Tahoma"/>
            <w:noProof/>
          </w:rPr>
          <w:t>2</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_Toc62143971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7</w:t>
        </w:r>
        <w:r w:rsidR="00924FFB" w:rsidRPr="00924FFB">
          <w:rPr>
            <w:rFonts w:cs="Tahoma"/>
            <w:noProof/>
            <w:webHidden/>
          </w:rPr>
          <w:fldChar w:fldCharType="end"/>
        </w:r>
      </w:hyperlink>
    </w:p>
    <w:p w14:paraId="3010B26A" w14:textId="53A1EA5A" w:rsidR="00924FFB" w:rsidRPr="00924FFB" w:rsidRDefault="004015B0">
      <w:pPr>
        <w:pStyle w:val="14"/>
        <w:rPr>
          <w:rFonts w:eastAsiaTheme="minorEastAsia" w:cs="Tahoma"/>
          <w:b w:val="0"/>
          <w:bCs w:val="0"/>
          <w:caps w:val="0"/>
          <w:noProof/>
          <w:sz w:val="22"/>
          <w:szCs w:val="22"/>
        </w:rPr>
      </w:pPr>
      <w:hyperlink w:anchor="_Toc62143972" w:history="1">
        <w:r w:rsidR="00924FFB" w:rsidRPr="00924FFB">
          <w:rPr>
            <w:rStyle w:val="a8"/>
            <w:rFonts w:cs="Tahoma"/>
            <w:noProof/>
            <w:lang w:val="en-US"/>
          </w:rPr>
          <w:t>Appendix</w:t>
        </w:r>
        <w:r w:rsidR="00924FFB" w:rsidRPr="00924FFB">
          <w:rPr>
            <w:rStyle w:val="a8"/>
            <w:rFonts w:cs="Tahoma"/>
            <w:noProof/>
          </w:rPr>
          <w:t xml:space="preserve"> 3</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_Toc62143972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10</w:t>
        </w:r>
        <w:r w:rsidR="00924FFB" w:rsidRPr="00924FFB">
          <w:rPr>
            <w:rFonts w:cs="Tahoma"/>
            <w:noProof/>
            <w:webHidden/>
          </w:rPr>
          <w:fldChar w:fldCharType="end"/>
        </w:r>
      </w:hyperlink>
    </w:p>
    <w:p w14:paraId="3DEF2CE1" w14:textId="0B996035"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rsidRPr="00924FFB">
        <w:rPr>
          <w:rFonts w:cs="Tahoma"/>
        </w:rPr>
        <w:br w:type="page"/>
      </w:r>
    </w:p>
    <w:p w14:paraId="7FA6BFE7" w14:textId="77777777" w:rsidR="006F2C74" w:rsidRPr="00924FFB" w:rsidRDefault="006F2C74" w:rsidP="008B081E">
      <w:pPr>
        <w:pStyle w:val="10"/>
        <w:numPr>
          <w:ilvl w:val="0"/>
          <w:numId w:val="13"/>
        </w:numPr>
        <w:rPr>
          <w:rFonts w:cs="Tahoma"/>
        </w:rPr>
      </w:pPr>
      <w:bookmarkStart w:id="1" w:name="_Toc62143957"/>
      <w:r w:rsidRPr="00924FFB">
        <w:rPr>
          <w:rFonts w:cs="Tahoma"/>
          <w:lang w:val="en-US"/>
        </w:rPr>
        <w:lastRenderedPageBreak/>
        <w:t>Introduction</w:t>
      </w:r>
      <w:bookmarkEnd w:id="1"/>
      <w:r w:rsidRPr="00924FFB">
        <w:rPr>
          <w:rFonts w:cs="Tahoma"/>
          <w:lang w:val="en-US"/>
        </w:rPr>
        <w:t xml:space="preserve"> </w:t>
      </w:r>
    </w:p>
    <w:p w14:paraId="3B1D0697" w14:textId="77777777" w:rsidR="006F2C74" w:rsidRPr="00924FFB" w:rsidRDefault="006F2C74" w:rsidP="006F2C74">
      <w:pPr>
        <w:pStyle w:val="a"/>
        <w:rPr>
          <w:rFonts w:cs="Tahoma"/>
        </w:rPr>
      </w:pPr>
      <w:bookmarkStart w:id="2" w:name="_Toc62143958"/>
      <w:r w:rsidRPr="00924FFB">
        <w:rPr>
          <w:rFonts w:cs="Tahoma"/>
          <w:lang w:val="en-US"/>
        </w:rPr>
        <w:t>Terms and definitions</w:t>
      </w:r>
      <w:bookmarkEnd w:id="2"/>
      <w:r w:rsidRPr="00924FFB">
        <w:rPr>
          <w:rFonts w:cs="Tahoma"/>
          <w:lang w:val="en-US"/>
        </w:rP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lang w:val="en-US"/>
        </w:rPr>
      </w:pPr>
      <w:r w:rsidRPr="00924FFB">
        <w:rPr>
          <w:rStyle w:val="af7"/>
          <w:rFonts w:ascii="Tahoma" w:hAnsi="Tahoma" w:cs="Tahoma"/>
          <w:u w:val="single"/>
          <w:lang w:val="en-US"/>
        </w:rPr>
        <w:t xml:space="preserve">Index </w:t>
      </w:r>
      <w:r w:rsidR="006F2C74" w:rsidRPr="00924FFB">
        <w:rPr>
          <w:rStyle w:val="af7"/>
          <w:rFonts w:ascii="Tahoma" w:hAnsi="Tahoma" w:cs="Tahoma"/>
          <w:u w:val="single"/>
          <w:lang w:val="en-US"/>
        </w:rPr>
        <w:t>Constituents</w:t>
      </w:r>
      <w:r w:rsidR="006F2C74" w:rsidRPr="00924FFB">
        <w:rPr>
          <w:rStyle w:val="af7"/>
          <w:rFonts w:ascii="Tahoma" w:hAnsi="Tahoma" w:cs="Tahoma"/>
          <w:lang w:val="en-US"/>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Exchange, Moscow Exchange</w:t>
      </w:r>
      <w:r w:rsidRPr="00924FFB">
        <w:rPr>
          <w:rStyle w:val="af7"/>
          <w:rFonts w:ascii="Tahoma" w:hAnsi="Tahoma" w:cs="Tahoma"/>
          <w:lang w:val="en-US"/>
        </w:rPr>
        <w:t xml:space="preserve"> – Public Joint Stock Company Moscow Exchange MICEX-RTS.</w:t>
      </w:r>
    </w:p>
    <w:p w14:paraId="0DB31BF2" w14:textId="2DD8E022"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MOEX Pension Index, Index</w:t>
      </w:r>
      <w:r w:rsidRPr="00924FFB">
        <w:rPr>
          <w:rStyle w:val="af7"/>
          <w:rFonts w:ascii="Tahoma" w:hAnsi="Tahoma" w:cs="Tahoma"/>
          <w:lang w:val="en-US"/>
        </w:rPr>
        <w:t xml:space="preserve"> – the securities index </w:t>
      </w:r>
      <w:r w:rsidR="00362465" w:rsidRPr="00924FFB">
        <w:rPr>
          <w:rStyle w:val="af7"/>
          <w:rFonts w:ascii="Tahoma" w:hAnsi="Tahoma" w:cs="Tahoma"/>
          <w:lang w:val="en-US"/>
        </w:rPr>
        <w:t>calculated based on the Sub-indices</w:t>
      </w:r>
      <w:r w:rsidR="00276E13" w:rsidRPr="00924FFB">
        <w:rPr>
          <w:rStyle w:val="af7"/>
          <w:rFonts w:ascii="Tahoma" w:hAnsi="Tahoma" w:cs="Tahoma"/>
          <w:lang w:val="en-US"/>
        </w:rPr>
        <w:t xml:space="preserve"> </w:t>
      </w:r>
      <w:r w:rsidR="00362465" w:rsidRPr="00924FFB">
        <w:rPr>
          <w:rStyle w:val="af7"/>
          <w:rFonts w:ascii="Tahoma" w:hAnsi="Tahoma" w:cs="Tahoma"/>
          <w:lang w:val="en-US"/>
        </w:rPr>
        <w:t xml:space="preserve">that </w:t>
      </w:r>
      <w:r w:rsidR="00276E13" w:rsidRPr="00924FFB">
        <w:rPr>
          <w:rStyle w:val="af7"/>
          <w:rFonts w:ascii="Tahoma" w:hAnsi="Tahoma" w:cs="Tahoma"/>
          <w:lang w:val="en-US"/>
        </w:rPr>
        <w:t xml:space="preserve">can be used </w:t>
      </w:r>
      <w:r w:rsidRPr="00924FFB">
        <w:rPr>
          <w:rStyle w:val="af7"/>
          <w:rFonts w:ascii="Tahoma" w:hAnsi="Tahoma" w:cs="Tahoma"/>
          <w:lang w:val="en-US"/>
        </w:rPr>
        <w:t>as an investment vehicle</w:t>
      </w:r>
      <w:r w:rsidR="00362465" w:rsidRPr="00924FFB">
        <w:rPr>
          <w:rStyle w:val="af7"/>
          <w:rFonts w:ascii="Tahoma" w:hAnsi="Tahoma" w:cs="Tahoma"/>
          <w:lang w:val="en-US"/>
        </w:rPr>
        <w:t xml:space="preserve"> for pension savings. </w:t>
      </w:r>
    </w:p>
    <w:p w14:paraId="7103B204" w14:textId="57DF98BE" w:rsidR="00AB2EB2" w:rsidRPr="00924FFB" w:rsidRDefault="00872D1F" w:rsidP="00606D6E">
      <w:pPr>
        <w:pStyle w:val="11"/>
        <w:rPr>
          <w:rStyle w:val="af7"/>
          <w:rFonts w:ascii="Tahoma" w:hAnsi="Tahoma" w:cs="Tahoma"/>
          <w:lang w:val="en-US"/>
        </w:rPr>
      </w:pPr>
      <w:r w:rsidRPr="00924FFB">
        <w:rPr>
          <w:rFonts w:cs="Tahoma"/>
          <w:u w:val="single"/>
          <w:lang w:val="en-US"/>
        </w:rPr>
        <w:t>Debt Market Benchmarks Committee</w:t>
      </w:r>
      <w:r w:rsidR="002C4736" w:rsidRPr="00924FFB">
        <w:rPr>
          <w:rFonts w:cs="Tahoma"/>
          <w:lang w:val="en-US"/>
        </w:rPr>
        <w:t xml:space="preserve"> </w:t>
      </w:r>
      <w:r w:rsidR="00690175" w:rsidRPr="00924FFB">
        <w:rPr>
          <w:rFonts w:cs="Tahoma"/>
          <w:lang w:val="en-US"/>
        </w:rPr>
        <w:t>–</w:t>
      </w:r>
      <w:r w:rsidR="002C4736" w:rsidRPr="00924FFB">
        <w:rPr>
          <w:rFonts w:cs="Tahoma"/>
          <w:lang w:val="en-US"/>
        </w:rPr>
        <w:t xml:space="preserve"> </w:t>
      </w:r>
      <w:r w:rsidR="00606D6E" w:rsidRPr="00924FFB">
        <w:rPr>
          <w:rFonts w:cs="Tahoma"/>
          <w:lang w:val="en-US"/>
        </w:rPr>
        <w:t xml:space="preserve">the permanent consultative body of the Exchange. </w:t>
      </w:r>
    </w:p>
    <w:p w14:paraId="745645EB" w14:textId="1EEB4381" w:rsidR="00606D6E" w:rsidRPr="00924FFB" w:rsidRDefault="00606D6E" w:rsidP="00A82E8B">
      <w:pPr>
        <w:pStyle w:val="11"/>
        <w:rPr>
          <w:rStyle w:val="af7"/>
          <w:rFonts w:ascii="Tahoma" w:hAnsi="Tahoma" w:cs="Tahoma"/>
          <w:lang w:val="en-US"/>
        </w:rPr>
      </w:pPr>
      <w:r w:rsidRPr="00924FFB">
        <w:rPr>
          <w:rStyle w:val="af7"/>
          <w:rFonts w:ascii="Tahoma" w:hAnsi="Tahoma" w:cs="Tahoma"/>
          <w:u w:val="single"/>
          <w:lang w:val="en-US"/>
        </w:rPr>
        <w:t>Sub-index</w:t>
      </w:r>
      <w:r w:rsidR="005D67F9" w:rsidRPr="00924FFB">
        <w:rPr>
          <w:rStyle w:val="af7"/>
          <w:rFonts w:ascii="Tahoma" w:hAnsi="Tahoma" w:cs="Tahoma"/>
          <w:lang w:val="en-US"/>
        </w:rPr>
        <w:t xml:space="preserve"> </w:t>
      </w:r>
      <w:r w:rsidR="00A82E8B" w:rsidRPr="00924FFB">
        <w:rPr>
          <w:rStyle w:val="af7"/>
          <w:rFonts w:ascii="Tahoma" w:hAnsi="Tahoma" w:cs="Tahoma"/>
          <w:lang w:val="en-US"/>
        </w:rPr>
        <w:t>–</w:t>
      </w:r>
      <w:r w:rsidRPr="00924FFB">
        <w:rPr>
          <w:rStyle w:val="af7"/>
          <w:rFonts w:ascii="Tahoma" w:hAnsi="Tahoma" w:cs="Tahoma"/>
          <w:lang w:val="en-US"/>
        </w:rPr>
        <w:t xml:space="preserve"> the measure of a section of securities calculated based on </w:t>
      </w:r>
      <w:r w:rsidR="0010201F" w:rsidRPr="00924FFB">
        <w:rPr>
          <w:rStyle w:val="af7"/>
          <w:rFonts w:ascii="Tahoma" w:hAnsi="Tahoma" w:cs="Tahoma"/>
          <w:lang w:val="en-US"/>
        </w:rPr>
        <w:t xml:space="preserve">trades in the securities executed on the Exchange. The securities are valued in RUB. </w:t>
      </w:r>
      <w:r w:rsidRPr="00924FFB">
        <w:rPr>
          <w:rStyle w:val="af7"/>
          <w:rFonts w:ascii="Tahoma" w:hAnsi="Tahoma" w:cs="Tahoma"/>
          <w:lang w:val="en-US"/>
        </w:rPr>
        <w:t xml:space="preserve"> </w:t>
      </w:r>
      <w:r w:rsidR="00A82E8B" w:rsidRPr="00924FFB">
        <w:rPr>
          <w:rStyle w:val="af7"/>
          <w:rFonts w:ascii="Tahoma" w:hAnsi="Tahoma" w:cs="Tahoma"/>
          <w:lang w:val="en-US"/>
        </w:rPr>
        <w:t xml:space="preserve"> </w:t>
      </w:r>
    </w:p>
    <w:p w14:paraId="7C83547F" w14:textId="34435EB4" w:rsidR="0010201F" w:rsidRPr="00924FFB" w:rsidRDefault="0010201F" w:rsidP="00A82E8B">
      <w:pPr>
        <w:pStyle w:val="11"/>
        <w:rPr>
          <w:rFonts w:cs="Tahoma"/>
          <w:lang w:val="en-US"/>
        </w:rPr>
      </w:pPr>
      <w:r w:rsidRPr="00924FFB">
        <w:rPr>
          <w:rFonts w:cs="Tahoma"/>
          <w:u w:val="single"/>
          <w:lang w:val="en-US"/>
        </w:rPr>
        <w:t>Weight</w:t>
      </w:r>
      <w:r w:rsidR="00A82E8B" w:rsidRPr="00924FFB">
        <w:rPr>
          <w:rFonts w:cs="Tahoma"/>
          <w:lang w:val="en-US"/>
        </w:rPr>
        <w:t xml:space="preserve"> </w:t>
      </w:r>
      <w:r w:rsidR="00FF4DFB" w:rsidRPr="00924FFB">
        <w:rPr>
          <w:rStyle w:val="af7"/>
          <w:rFonts w:ascii="Tahoma" w:hAnsi="Tahoma" w:cs="Tahoma"/>
          <w:lang w:val="en-US"/>
        </w:rPr>
        <w:t>–</w:t>
      </w:r>
      <w:r w:rsidR="00A82E8B" w:rsidRPr="00924FFB">
        <w:rPr>
          <w:rFonts w:cs="Tahoma"/>
          <w:lang w:val="en-US"/>
        </w:rPr>
        <w:t xml:space="preserve"> </w:t>
      </w:r>
      <w:r w:rsidRPr="00924FFB">
        <w:rPr>
          <w:rFonts w:cs="Tahoma"/>
          <w:lang w:val="en-US"/>
        </w:rPr>
        <w:t>is a percentage of a security in the total value of all securities in the Index.</w:t>
      </w:r>
    </w:p>
    <w:p w14:paraId="430ADA77" w14:textId="4CD7A18B" w:rsidR="00531F9C" w:rsidRPr="00924FFB" w:rsidRDefault="0010201F" w:rsidP="00A82E8B">
      <w:pPr>
        <w:pStyle w:val="11"/>
        <w:rPr>
          <w:rFonts w:cs="Tahoma"/>
          <w:lang w:val="en-US"/>
        </w:rPr>
      </w:pPr>
      <w:r w:rsidRPr="00924FFB">
        <w:rPr>
          <w:rFonts w:cs="Tahoma"/>
          <w:u w:val="single"/>
          <w:lang w:val="en-US"/>
        </w:rPr>
        <w:t>Issuer</w:t>
      </w:r>
      <w:r w:rsidR="00D657AF" w:rsidRPr="00924FFB">
        <w:rPr>
          <w:rFonts w:cs="Tahoma"/>
          <w:u w:val="single"/>
          <w:lang w:val="en-US"/>
        </w:rPr>
        <w:t xml:space="preserve"> –</w:t>
      </w:r>
      <w:r w:rsidR="00D657AF" w:rsidRPr="00924FFB">
        <w:rPr>
          <w:rFonts w:cs="Tahoma"/>
          <w:lang w:val="en-US"/>
        </w:rPr>
        <w:t xml:space="preserve"> </w:t>
      </w:r>
      <w:r w:rsidR="00531F9C" w:rsidRPr="00924FFB">
        <w:rPr>
          <w:rFonts w:cs="Tahoma"/>
          <w:lang w:val="en-US"/>
        </w:rPr>
        <w:t>an issuer of ordinary, preferred, represented shares, bonds or OFZ.</w:t>
      </w:r>
    </w:p>
    <w:p w14:paraId="075D2558" w14:textId="2A72E585" w:rsidR="00531F9C" w:rsidRPr="00924FFB" w:rsidRDefault="00531F9C"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Terms </w:t>
      </w:r>
      <w:r w:rsidR="00CF09E8" w:rsidRPr="00924FFB">
        <w:rPr>
          <w:rStyle w:val="af7"/>
          <w:rFonts w:ascii="Tahoma" w:hAnsi="Tahoma" w:cs="Tahoma"/>
          <w:szCs w:val="24"/>
          <w:lang w:val="en-US"/>
        </w:rPr>
        <w:t xml:space="preserve">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lang w:val="en-US"/>
        </w:rPr>
      </w:pPr>
      <w:bookmarkStart w:id="3" w:name="_Toc62143959"/>
      <w:bookmarkStart w:id="4" w:name="_Toc47009977"/>
      <w:r w:rsidRPr="00924FFB">
        <w:rPr>
          <w:rFonts w:cs="Tahoma"/>
          <w:lang w:val="en-US"/>
        </w:rPr>
        <w:t>List of Indices</w:t>
      </w:r>
      <w:bookmarkEnd w:id="3"/>
      <w:r w:rsidRPr="00924FFB">
        <w:rPr>
          <w:rFonts w:cs="Tahoma"/>
          <w:lang w:val="en-US"/>
        </w:rPr>
        <w:t xml:space="preserve"> </w:t>
      </w:r>
      <w:bookmarkEnd w:id="4"/>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lang w:val="en-US"/>
        </w:rPr>
      </w:pPr>
      <w:r w:rsidRPr="00924FFB">
        <w:rPr>
          <w:rFonts w:cs="Tahoma"/>
          <w:lang w:val="en-US"/>
        </w:rPr>
        <w:t xml:space="preserve">The Conservative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консервативный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Conservative Index</w:t>
      </w:r>
      <w:r w:rsidRPr="00924FFB">
        <w:rPr>
          <w:rFonts w:cs="Tahoma"/>
          <w:lang w:val="en-US"/>
        </w:rPr>
        <w:t xml:space="preserve"> in English</w:t>
      </w:r>
      <w:r w:rsidR="005E2621" w:rsidRPr="00924FFB">
        <w:rPr>
          <w:rFonts w:cs="Tahoma"/>
          <w:lang w:val="en-US"/>
        </w:rPr>
        <w:t xml:space="preserve">. </w:t>
      </w:r>
      <w:r w:rsidRPr="00924FFB">
        <w:rPr>
          <w:rFonts w:cs="Tahoma"/>
          <w:lang w:val="en-US"/>
        </w:rPr>
        <w:t xml:space="preserve">The index code is </w:t>
      </w:r>
      <w:r w:rsidR="005E2621" w:rsidRPr="00924FFB">
        <w:rPr>
          <w:rFonts w:cs="Tahoma"/>
          <w:lang w:val="en-US"/>
        </w:rPr>
        <w:t>RUPCI.</w:t>
      </w:r>
    </w:p>
    <w:p w14:paraId="30D3BB0E" w14:textId="2D263384" w:rsidR="005E2621" w:rsidRPr="00924FFB" w:rsidRDefault="00062315" w:rsidP="00E7783E">
      <w:pPr>
        <w:numPr>
          <w:ilvl w:val="3"/>
          <w:numId w:val="10"/>
        </w:numPr>
        <w:spacing w:after="120"/>
        <w:ind w:left="1701" w:hanging="567"/>
        <w:jc w:val="both"/>
        <w:rPr>
          <w:rFonts w:cs="Tahoma"/>
        </w:rPr>
      </w:pPr>
      <w:r w:rsidRPr="00924FFB">
        <w:rPr>
          <w:rFonts w:cs="Tahoma"/>
          <w:lang w:val="en-US"/>
        </w:rPr>
        <w:t xml:space="preserve">The Moderate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сбалансированный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Moderate Index</w:t>
      </w:r>
      <w:r w:rsidRPr="00924FFB">
        <w:rPr>
          <w:rFonts w:cs="Tahoma"/>
          <w:lang w:val="en-US"/>
        </w:rPr>
        <w:t>” in English</w:t>
      </w:r>
      <w:r w:rsidR="005E2621" w:rsidRPr="00924FFB">
        <w:rPr>
          <w:rFonts w:cs="Tahoma"/>
          <w:lang w:val="en-US"/>
        </w:rPr>
        <w:t xml:space="preserve">. </w:t>
      </w:r>
      <w:r w:rsidRPr="00924FFB">
        <w:rPr>
          <w:rFonts w:cs="Tahoma"/>
          <w:lang w:val="en-US"/>
        </w:rPr>
        <w:t>The index code is</w:t>
      </w:r>
      <w:r w:rsidR="005E2621" w:rsidRPr="00924FFB">
        <w:rPr>
          <w:rFonts w:cs="Tahoma"/>
        </w:rPr>
        <w:t xml:space="preserve"> </w:t>
      </w:r>
      <w:r w:rsidR="005E2621" w:rsidRPr="00924FFB">
        <w:rPr>
          <w:rFonts w:cs="Tahoma"/>
          <w:lang w:val="en-US"/>
        </w:rPr>
        <w:t>RUPMI</w:t>
      </w:r>
      <w:r w:rsidR="005E2621" w:rsidRPr="00924FFB">
        <w:rPr>
          <w:rFonts w:cs="Tahoma"/>
        </w:rPr>
        <w:t>.</w:t>
      </w:r>
    </w:p>
    <w:p w14:paraId="2CCD566A" w14:textId="37F3967A" w:rsidR="005E2621" w:rsidRPr="00924FFB" w:rsidRDefault="00062315" w:rsidP="00E7783E">
      <w:pPr>
        <w:numPr>
          <w:ilvl w:val="3"/>
          <w:numId w:val="10"/>
        </w:numPr>
        <w:spacing w:after="120"/>
        <w:ind w:left="1701" w:hanging="567"/>
        <w:jc w:val="both"/>
        <w:rPr>
          <w:rFonts w:cs="Tahoma"/>
          <w:lang w:val="en-US"/>
        </w:rPr>
      </w:pPr>
      <w:r w:rsidRPr="00924FFB">
        <w:rPr>
          <w:rFonts w:cs="Tahoma"/>
          <w:lang w:val="en-US"/>
        </w:rPr>
        <w:t>The Aggressive Index</w:t>
      </w:r>
      <w:r w:rsidR="005E2621" w:rsidRPr="00924FFB">
        <w:rPr>
          <w:rFonts w:cs="Tahoma"/>
          <w:lang w:val="en-US"/>
        </w:rPr>
        <w:t xml:space="preserve">. </w:t>
      </w:r>
      <w:r w:rsidRPr="00924FFB">
        <w:rPr>
          <w:rFonts w:cs="Tahoma"/>
          <w:lang w:val="en-US"/>
        </w:rPr>
        <w:t xml:space="preserve">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r w:rsidR="000861D6" w:rsidRPr="00924FFB">
        <w:rPr>
          <w:rFonts w:cs="Tahoma"/>
        </w:rPr>
        <w:t>МосБиржи</w:t>
      </w:r>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агрессивный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8C5EAC" w:rsidRPr="00924FFB">
        <w:rPr>
          <w:rFonts w:cs="Tahoma"/>
          <w:lang w:val="en-US"/>
        </w:rPr>
        <w:t xml:space="preserve"> </w:t>
      </w:r>
      <w:r w:rsidR="005E2621" w:rsidRPr="00924FFB">
        <w:rPr>
          <w:rFonts w:cs="Tahoma"/>
          <w:lang w:val="en-US"/>
        </w:rPr>
        <w:t>Pension Aggressive Index</w:t>
      </w:r>
      <w:r w:rsidRPr="00924FFB">
        <w:rPr>
          <w:rFonts w:cs="Tahoma"/>
          <w:lang w:val="en-US"/>
        </w:rPr>
        <w:t>” in English</w:t>
      </w:r>
      <w:r w:rsidR="005E2621" w:rsidRPr="00924FFB">
        <w:rPr>
          <w:rFonts w:cs="Tahoma"/>
          <w:lang w:val="en-US"/>
        </w:rPr>
        <w:t>.</w:t>
      </w:r>
      <w:r w:rsidR="00CB500B" w:rsidRPr="00924FFB">
        <w:rPr>
          <w:rFonts w:cs="Tahoma"/>
          <w:lang w:val="en-US"/>
        </w:rPr>
        <w:t xml:space="preserve"> The index code is </w:t>
      </w:r>
      <w:r w:rsidR="005E2621" w:rsidRPr="00924FFB">
        <w:rPr>
          <w:rFonts w:cs="Tahoma"/>
          <w:lang w:val="en-US"/>
        </w:rPr>
        <w:t>RUPAI.</w:t>
      </w:r>
    </w:p>
    <w:p w14:paraId="7525EF7C" w14:textId="77777777" w:rsidR="00CB500B" w:rsidRPr="00924FFB" w:rsidRDefault="00CB500B" w:rsidP="00CB500B">
      <w:pPr>
        <w:pStyle w:val="30"/>
        <w:numPr>
          <w:ilvl w:val="0"/>
          <w:numId w:val="0"/>
        </w:numPr>
        <w:ind w:left="426"/>
        <w:rPr>
          <w:rFonts w:cs="Tahoma"/>
          <w:szCs w:val="20"/>
          <w:lang w:val="en-US"/>
        </w:rPr>
      </w:pPr>
      <w:r w:rsidRPr="00924FFB">
        <w:rPr>
          <w:rStyle w:val="af7"/>
          <w:rFonts w:ascii="Tahoma" w:hAnsi="Tahoma" w:cs="Tahoma"/>
          <w:szCs w:val="24"/>
          <w:lang w:val="en-US"/>
        </w:rPr>
        <w:t>Wordmark</w:t>
      </w:r>
      <w:r w:rsidRPr="00924FFB">
        <w:rPr>
          <w:rFonts w:cs="Tahoma"/>
          <w:szCs w:val="20"/>
          <w:lang w:val="en-US"/>
        </w:rPr>
        <w:t xml:space="preserve"> </w:t>
      </w:r>
      <w:r w:rsidRPr="00924FFB">
        <w:rPr>
          <w:rFonts w:cs="Tahoma"/>
          <w:i/>
          <w:szCs w:val="20"/>
        </w:rPr>
        <w:t>Индекс</w:t>
      </w:r>
      <w:r w:rsidRPr="00924FFB">
        <w:rPr>
          <w:rFonts w:cs="Tahoma"/>
          <w:i/>
          <w:szCs w:val="20"/>
          <w:lang w:val="en-US"/>
        </w:rPr>
        <w:t xml:space="preserve"> </w:t>
      </w:r>
      <w:r w:rsidRPr="00924FFB">
        <w:rPr>
          <w:rFonts w:cs="Tahoma"/>
          <w:i/>
          <w:szCs w:val="20"/>
        </w:rPr>
        <w:t>МосБиржи</w:t>
      </w:r>
      <w:r w:rsidRPr="00924FFB">
        <w:rPr>
          <w:rFonts w:cs="Tahoma"/>
          <w:szCs w:val="20"/>
          <w:lang w:val="en-US"/>
        </w:rP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lang w:val="en-US"/>
        </w:rPr>
      </w:pPr>
      <w:bookmarkStart w:id="5" w:name="_Toc62143960"/>
      <w:r w:rsidRPr="00924FFB">
        <w:rPr>
          <w:rFonts w:cs="Tahoma"/>
          <w:lang w:val="en-US"/>
        </w:rPr>
        <w:t>Calculation method</w:t>
      </w:r>
      <w:bookmarkEnd w:id="5"/>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created subject to recommendations by the Debt Market Benchmarks Committee</w:t>
      </w:r>
      <w:r w:rsidR="009E5BAD" w:rsidRPr="00924FFB">
        <w:rPr>
          <w:rFonts w:cs="Tahoma"/>
          <w:lang w:val="en-US"/>
        </w:rPr>
        <w:t>.</w:t>
      </w:r>
      <w:r w:rsidRPr="00924FFB">
        <w:rPr>
          <w:rFonts w:cs="Tahoma"/>
          <w:lang w:val="en-US"/>
        </w:rPr>
        <w:t xml:space="preserve"> </w:t>
      </w:r>
    </w:p>
    <w:p w14:paraId="02B60303" w14:textId="5016EB78" w:rsidR="00CB500B" w:rsidRPr="00924FFB" w:rsidRDefault="00CB500B" w:rsidP="00CB500B">
      <w:pPr>
        <w:pStyle w:val="30"/>
        <w:ind w:left="1134" w:hanging="708"/>
        <w:rPr>
          <w:rFonts w:cs="Tahoma"/>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subject to approval by the Exchange. The effective date is set by the Exchange. The Methodology may be amended or supplemented once a quarter, or less frequently.</w:t>
      </w:r>
      <w:r w:rsidR="009E5BAD" w:rsidRPr="00924FFB">
        <w:rPr>
          <w:rFonts w:cs="Tahoma"/>
          <w:lang w:val="en-US"/>
        </w:rPr>
        <w:t xml:space="preserve">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6" w:name="_Toc424906484"/>
      <w:bookmarkStart w:id="7" w:name="_Toc424906555"/>
      <w:bookmarkStart w:id="8" w:name="_Toc424906587"/>
      <w:bookmarkStart w:id="9" w:name="_Toc424906631"/>
      <w:bookmarkStart w:id="10" w:name="_Toc424906675"/>
      <w:bookmarkStart w:id="11" w:name="_Toc424906713"/>
      <w:bookmarkStart w:id="12" w:name="_Toc424909130"/>
      <w:bookmarkStart w:id="13" w:name="_Toc425425252"/>
      <w:bookmarkStart w:id="14" w:name="_Toc424906485"/>
      <w:bookmarkStart w:id="15" w:name="_Toc424906556"/>
      <w:bookmarkStart w:id="16" w:name="_Toc424906588"/>
      <w:bookmarkStart w:id="17" w:name="_Toc424906632"/>
      <w:bookmarkStart w:id="18" w:name="_Toc424906676"/>
      <w:bookmarkStart w:id="19" w:name="_Toc424906714"/>
      <w:bookmarkStart w:id="20" w:name="_Toc424909131"/>
      <w:bookmarkStart w:id="21" w:name="_Toc425425253"/>
      <w:bookmarkStart w:id="22" w:name="_Toc6214396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924FFB">
        <w:rPr>
          <w:rFonts w:cs="Tahoma"/>
          <w:lang w:val="en-US"/>
        </w:rPr>
        <w:t>Index calculation</w:t>
      </w:r>
      <w:bookmarkEnd w:id="22"/>
    </w:p>
    <w:p w14:paraId="42665766" w14:textId="77777777" w:rsidR="009E5BAD" w:rsidRPr="00924FFB" w:rsidRDefault="009E5BAD" w:rsidP="009E5BAD">
      <w:pPr>
        <w:pStyle w:val="a"/>
        <w:numPr>
          <w:ilvl w:val="0"/>
          <w:numId w:val="0"/>
        </w:numPr>
        <w:ind w:left="567"/>
        <w:rPr>
          <w:rFonts w:cs="Tahoma"/>
          <w:lang w:val="en-US"/>
        </w:rPr>
      </w:pPr>
      <w:bookmarkStart w:id="23" w:name="_Toc424291531"/>
      <w:bookmarkStart w:id="24" w:name="_Toc424641373"/>
      <w:bookmarkStart w:id="25" w:name="_Toc424811488"/>
      <w:bookmarkStart w:id="26" w:name="_Toc424291532"/>
      <w:bookmarkStart w:id="27" w:name="_Toc424641374"/>
      <w:bookmarkStart w:id="28" w:name="_Toc424811489"/>
      <w:bookmarkStart w:id="29" w:name="_Toc424291533"/>
      <w:bookmarkStart w:id="30" w:name="_Toc424641375"/>
      <w:bookmarkStart w:id="31" w:name="_Toc424811490"/>
      <w:bookmarkStart w:id="32" w:name="_Toc424641376"/>
      <w:bookmarkStart w:id="33" w:name="_Toc424811491"/>
      <w:bookmarkStart w:id="34" w:name="_Toc424291535"/>
      <w:bookmarkStart w:id="35" w:name="_Toc424641377"/>
      <w:bookmarkStart w:id="36" w:name="_Toc424811492"/>
      <w:bookmarkStart w:id="37" w:name="_Toc424122351"/>
      <w:bookmarkStart w:id="38" w:name="_Toc433902898"/>
      <w:bookmarkStart w:id="39" w:name="_Toc463443752"/>
      <w:bookmarkStart w:id="40" w:name="_Toc488065465"/>
      <w:bookmarkStart w:id="41" w:name="_Ref272311215"/>
      <w:bookmarkStart w:id="42" w:name="_Ref335645386"/>
      <w:bookmarkStart w:id="43" w:name="_Ref410391505"/>
      <w:bookmarkStart w:id="44" w:name="п_2_3"/>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CA28E3C" w14:textId="3A0E6ABE" w:rsidR="009D567F" w:rsidRPr="00924FFB" w:rsidRDefault="009E5BAD" w:rsidP="00882C8F">
      <w:pPr>
        <w:pStyle w:val="a"/>
        <w:rPr>
          <w:rFonts w:cs="Tahoma"/>
          <w:lang w:val="en-US"/>
        </w:rPr>
      </w:pPr>
      <w:bookmarkStart w:id="45" w:name="_Toc62143962"/>
      <w:r w:rsidRPr="00924FFB">
        <w:rPr>
          <w:rFonts w:cs="Tahoma"/>
          <w:lang w:val="en-US"/>
        </w:rPr>
        <w:t>Index calculation procedure</w:t>
      </w:r>
      <w:bookmarkEnd w:id="37"/>
      <w:bookmarkEnd w:id="38"/>
      <w:bookmarkEnd w:id="39"/>
      <w:bookmarkEnd w:id="40"/>
      <w:bookmarkEnd w:id="45"/>
    </w:p>
    <w:p w14:paraId="665412E9" w14:textId="77777777" w:rsidR="009E5BAD" w:rsidRPr="00924FFB" w:rsidRDefault="009E5BAD" w:rsidP="009E5BAD">
      <w:pPr>
        <w:rPr>
          <w:rFonts w:cs="Tahoma"/>
          <w:lang w:val="en-US"/>
        </w:rPr>
      </w:pPr>
    </w:p>
    <w:bookmarkEnd w:id="41"/>
    <w:bookmarkEnd w:id="42"/>
    <w:bookmarkEnd w:id="43"/>
    <w:bookmarkEnd w:id="44"/>
    <w:p w14:paraId="23374208" w14:textId="5EC2FDFE" w:rsidR="00657BF4" w:rsidRPr="00924FFB" w:rsidRDefault="009E5BA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Indices are calculated as follows:</w:t>
      </w:r>
    </w:p>
    <w:p w14:paraId="0027C790" w14:textId="293E5D8B" w:rsidR="00192811" w:rsidRPr="00924FFB" w:rsidRDefault="004015B0"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lang w:val="en-US"/>
        </w:rPr>
      </w:pPr>
      <w:r w:rsidRPr="00924FFB">
        <w:rPr>
          <w:rFonts w:cs="Tahoma"/>
          <w:lang w:val="en-US"/>
        </w:rPr>
        <w:t>where</w:t>
      </w:r>
      <w:r w:rsidR="00A9700C" w:rsidRPr="00924FFB">
        <w:rPr>
          <w:rFonts w:cs="Tahoma"/>
          <w:lang w:val="en-US"/>
        </w:rPr>
        <w:t>:</w:t>
      </w:r>
    </w:p>
    <w:p w14:paraId="550F4044" w14:textId="5C9DA6A3" w:rsidR="009E5BAD" w:rsidRPr="00924FFB" w:rsidRDefault="00A9700C" w:rsidP="00882C8F">
      <w:pPr>
        <w:pStyle w:val="af9"/>
        <w:rPr>
          <w:rFonts w:cs="Tahoma"/>
          <w:lang w:val="en-US"/>
        </w:rPr>
      </w:pPr>
      <w:r w:rsidRPr="00924FFB">
        <w:rPr>
          <w:rFonts w:cs="Tahoma"/>
          <w:lang w:val="en-US"/>
        </w:rPr>
        <w:lastRenderedPageBreak/>
        <w:t>I</w:t>
      </w:r>
      <w:r w:rsidRPr="00924FFB">
        <w:rPr>
          <w:rFonts w:cs="Tahoma"/>
          <w:vertAlign w:val="subscript"/>
          <w:lang w:val="en-US"/>
        </w:rPr>
        <w:t>n</w:t>
      </w:r>
      <w:r w:rsidRPr="00924FFB">
        <w:rPr>
          <w:rFonts w:cs="Tahoma"/>
          <w:lang w:val="en-US"/>
        </w:rPr>
        <w:t xml:space="preserve"> – </w:t>
      </w:r>
      <w:r w:rsidR="009E5BAD" w:rsidRPr="00924FFB">
        <w:rPr>
          <w:rFonts w:cs="Tahoma"/>
          <w:lang w:val="en-US"/>
        </w:rPr>
        <w:t>the Index value as of the n</w:t>
      </w:r>
      <w:r w:rsidR="009E5BAD" w:rsidRPr="00924FFB">
        <w:rPr>
          <w:rFonts w:cs="Tahoma"/>
          <w:vertAlign w:val="superscript"/>
          <w:lang w:val="en-US"/>
        </w:rPr>
        <w:t>th</w:t>
      </w:r>
      <w:r w:rsidR="009E5BAD" w:rsidRPr="00924FFB">
        <w:rPr>
          <w:rFonts w:cs="Tahoma"/>
          <w:lang w:val="en-US"/>
        </w:rPr>
        <w:t xml:space="preserve"> moment of calculation; </w:t>
      </w:r>
    </w:p>
    <w:p w14:paraId="6821864A" w14:textId="6F2F18E7" w:rsidR="00192811" w:rsidRPr="00924FFB" w:rsidRDefault="004015B0"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value of Sub-index </w:t>
      </w:r>
      <w:proofErr w:type="spellStart"/>
      <w:r w:rsidR="00192811" w:rsidRPr="00924FFB">
        <w:rPr>
          <w:rFonts w:cs="Tahoma"/>
          <w:lang w:val="en-US"/>
        </w:rPr>
        <w:t>i</w:t>
      </w:r>
      <w:proofErr w:type="spellEnd"/>
      <w:r w:rsidR="00192811" w:rsidRPr="00924FFB">
        <w:rPr>
          <w:rFonts w:cs="Tahoma"/>
          <w:lang w:val="en-US"/>
        </w:rPr>
        <w:t>,</w:t>
      </w:r>
      <w:r w:rsidR="009E5BAD" w:rsidRPr="00924FFB">
        <w:rPr>
          <w:rFonts w:cs="Tahoma"/>
          <w:lang w:val="en-US"/>
        </w:rPr>
        <w:t xml:space="preserve"> calculated on day </w:t>
      </w:r>
      <w:r w:rsidR="00192811" w:rsidRPr="00924FFB">
        <w:rPr>
          <w:rFonts w:cs="Tahoma"/>
          <w:lang w:val="en-US"/>
        </w:rPr>
        <w:t>n;</w:t>
      </w:r>
    </w:p>
    <w:p w14:paraId="4E49FE75" w14:textId="01D4BD79" w:rsidR="00571056" w:rsidRDefault="004015B0"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restrictive factor for Sub-index I which is updated on day </w:t>
      </w:r>
      <w:r w:rsidR="00192811" w:rsidRPr="00924FFB">
        <w:rPr>
          <w:rFonts w:cs="Tahoma"/>
          <w:lang w:val="en-US"/>
        </w:rPr>
        <w:t>n-m</w:t>
      </w:r>
      <w:r w:rsidR="009E5BAD" w:rsidRPr="00924FFB">
        <w:rPr>
          <w:rFonts w:cs="Tahoma"/>
          <w:lang w:val="en-US"/>
        </w:rPr>
        <w:t>, i.e. the date preceding the last review date for the Sub-index</w:t>
      </w:r>
      <w:r w:rsidR="00693486" w:rsidRPr="00924FFB">
        <w:rPr>
          <w:rFonts w:cs="Tahoma"/>
          <w:lang w:val="en-US"/>
        </w:rPr>
        <w:t>, according to the procedure set out in clause 2.2 below</w:t>
      </w:r>
      <w:r w:rsidR="00CB082B">
        <w:rPr>
          <w:rFonts w:cs="Tahoma"/>
          <w:lang w:val="en-US"/>
        </w:rPr>
        <w:t>;</w:t>
      </w:r>
    </w:p>
    <w:p w14:paraId="5975852D" w14:textId="154FA958" w:rsidR="00CB082B" w:rsidRPr="00924FFB" w:rsidRDefault="00CB082B" w:rsidP="00882C8F">
      <w:pPr>
        <w:pStyle w:val="af9"/>
        <w:rPr>
          <w:rFonts w:cs="Tahoma"/>
          <w:lang w:val="en-US"/>
        </w:rPr>
      </w:pPr>
      <m:oMath>
        <m:r>
          <w:rPr>
            <w:rFonts w:ascii="Cambria Math" w:hAnsi="Cambria Math" w:cs="Tahoma"/>
            <w:lang w:val="en-US"/>
          </w:rPr>
          <m:t>N</m:t>
        </m:r>
      </m:oMath>
      <w:r w:rsidRPr="00CB082B">
        <w:rPr>
          <w:rFonts w:cs="Tahoma"/>
          <w:lang w:val="en-US"/>
        </w:rPr>
        <w:t>−</w:t>
      </w:r>
      <w:r>
        <w:rPr>
          <w:rFonts w:cs="Tahoma"/>
          <w:lang w:val="en-US"/>
        </w:rPr>
        <w:t>the total number of Sub-Indices.</w:t>
      </w:r>
    </w:p>
    <w:p w14:paraId="49E8AB3C" w14:textId="17FA61E8" w:rsidR="00051F6A" w:rsidRPr="00924FFB" w:rsidRDefault="00693486" w:rsidP="00373AB9">
      <w:pPr>
        <w:pStyle w:val="30"/>
        <w:ind w:left="1134" w:hanging="708"/>
        <w:rPr>
          <w:rStyle w:val="af7"/>
          <w:rFonts w:ascii="Tahoma" w:hAnsi="Tahoma" w:cs="Tahoma"/>
          <w:szCs w:val="24"/>
          <w:lang w:val="en-US"/>
        </w:rPr>
      </w:pPr>
      <w:bookmarkStart w:id="46" w:name="_Ref332015395"/>
      <w:r w:rsidRPr="00924FFB">
        <w:rPr>
          <w:rStyle w:val="af7"/>
          <w:rFonts w:ascii="Tahoma" w:hAnsi="Tahoma" w:cs="Tahoma"/>
          <w:szCs w:val="24"/>
          <w:lang w:val="en-US"/>
        </w:rPr>
        <w:t xml:space="preserve">The index was first calculated on 28 December 2007 with the base value of </w:t>
      </w:r>
      <w:r w:rsidR="00A91DEC" w:rsidRPr="00924FFB">
        <w:rPr>
          <w:rStyle w:val="af7"/>
          <w:rFonts w:ascii="Tahoma" w:hAnsi="Tahoma" w:cs="Tahoma"/>
          <w:szCs w:val="24"/>
          <w:lang w:val="en-US"/>
        </w:rPr>
        <w:t>I1 = 1</w:t>
      </w:r>
      <w:r w:rsidRPr="00924FFB">
        <w:rPr>
          <w:rStyle w:val="af7"/>
          <w:rFonts w:ascii="Tahoma" w:hAnsi="Tahoma" w:cs="Tahoma"/>
          <w:szCs w:val="24"/>
          <w:lang w:val="en-US"/>
        </w:rPr>
        <w:t>,</w:t>
      </w:r>
      <w:r w:rsidR="00BD1B01" w:rsidRPr="00924FFB">
        <w:rPr>
          <w:rStyle w:val="af7"/>
          <w:rFonts w:ascii="Tahoma" w:hAnsi="Tahoma" w:cs="Tahoma"/>
          <w:szCs w:val="24"/>
          <w:lang w:val="en-US"/>
        </w:rPr>
        <w:t>0</w:t>
      </w:r>
      <w:r w:rsidR="00A91DEC" w:rsidRPr="00924FFB">
        <w:rPr>
          <w:rStyle w:val="af7"/>
          <w:rFonts w:ascii="Tahoma" w:hAnsi="Tahoma" w:cs="Tahoma"/>
          <w:szCs w:val="24"/>
          <w:lang w:val="en-US"/>
        </w:rPr>
        <w:t>00</w:t>
      </w:r>
      <w:r w:rsidRPr="00924FFB">
        <w:rPr>
          <w:rStyle w:val="af7"/>
          <w:rFonts w:ascii="Tahoma" w:hAnsi="Tahoma" w:cs="Tahoma"/>
          <w:szCs w:val="24"/>
          <w:lang w:val="en-US"/>
        </w:rPr>
        <w:t>.</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0E920AD8" w:rsidR="00693486" w:rsidRPr="00924FFB" w:rsidRDefault="006959AE" w:rsidP="006959AE">
      <w:pPr>
        <w:pStyle w:val="30"/>
        <w:ind w:left="1134" w:hanging="708"/>
        <w:rPr>
          <w:rStyle w:val="af7"/>
          <w:rFonts w:ascii="Tahoma" w:hAnsi="Tahoma" w:cs="Tahoma"/>
          <w:szCs w:val="24"/>
          <w:lang w:val="en-US"/>
        </w:rPr>
      </w:pPr>
      <w:bookmarkStart w:id="47" w:name="_Ref335648511"/>
      <w:r w:rsidRPr="00924FFB">
        <w:rPr>
          <w:rStyle w:val="af7"/>
          <w:rFonts w:ascii="Tahoma" w:hAnsi="Tahoma" w:cs="Tahoma"/>
          <w:szCs w:val="24"/>
          <w:lang w:val="en-US"/>
        </w:rPr>
        <w:t>The Sub-indices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6"/>
    <w:bookmarkEnd w:id="47"/>
    <w:p w14:paraId="13B6BB4A" w14:textId="3ADE40EF" w:rsidR="006959AE" w:rsidRPr="00924FFB" w:rsidRDefault="006959AE"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Indices are </w:t>
      </w:r>
      <w:r w:rsidR="000D5393" w:rsidRPr="00924FFB">
        <w:rPr>
          <w:rStyle w:val="af7"/>
          <w:rFonts w:ascii="Tahoma" w:hAnsi="Tahoma" w:cs="Tahoma"/>
          <w:szCs w:val="24"/>
          <w:lang w:val="en-US"/>
        </w:rPr>
        <w:t xml:space="preserve">expressed </w:t>
      </w:r>
      <w:r w:rsidRPr="00924FFB">
        <w:rPr>
          <w:rStyle w:val="af7"/>
          <w:rFonts w:ascii="Tahoma" w:hAnsi="Tahoma" w:cs="Tahoma"/>
          <w:szCs w:val="24"/>
          <w:lang w:val="en-US"/>
        </w:rPr>
        <w:t xml:space="preserve">in points </w:t>
      </w:r>
      <w:r w:rsidR="000D5393" w:rsidRPr="00924FFB">
        <w:rPr>
          <w:rStyle w:val="af7"/>
          <w:rFonts w:ascii="Tahoma" w:hAnsi="Tahoma" w:cs="Tahoma"/>
          <w:szCs w:val="24"/>
          <w:lang w:val="en-US"/>
        </w:rPr>
        <w:t xml:space="preserve">and rounded </w:t>
      </w:r>
      <w:r w:rsidRPr="00924FFB">
        <w:rPr>
          <w:rStyle w:val="af7"/>
          <w:rFonts w:ascii="Tahoma" w:hAnsi="Tahoma" w:cs="Tahoma"/>
          <w:szCs w:val="24"/>
          <w:lang w:val="en-US"/>
        </w:rPr>
        <w:t xml:space="preserve">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lang w:val="en-US"/>
        </w:rPr>
      </w:pPr>
      <w:bookmarkStart w:id="48" w:name="_Toc62143963"/>
      <w:bookmarkStart w:id="49" w:name="_Ref482878825"/>
      <w:bookmarkStart w:id="50" w:name="_Toc488065472"/>
      <w:bookmarkStart w:id="51" w:name="_Toc424122354"/>
      <w:r w:rsidRPr="00924FFB">
        <w:rPr>
          <w:rFonts w:cs="Tahoma"/>
          <w:lang w:val="en-US"/>
        </w:rPr>
        <w:t xml:space="preserve">Calculation of </w:t>
      </w:r>
      <w:r w:rsidR="00EC222A" w:rsidRPr="00924FFB">
        <w:rPr>
          <w:rFonts w:cs="Tahoma"/>
          <w:lang w:val="en-US"/>
        </w:rPr>
        <w:t>restrictive factors</w:t>
      </w:r>
      <w:bookmarkEnd w:id="48"/>
      <w:r w:rsidR="00EC222A" w:rsidRPr="00924FFB">
        <w:rPr>
          <w:rFonts w:cs="Tahoma"/>
          <w:lang w:val="en-US"/>
        </w:rPr>
        <w:t xml:space="preserve"> </w:t>
      </w:r>
      <w:bookmarkEnd w:id="49"/>
      <w:bookmarkEnd w:id="50"/>
    </w:p>
    <w:p w14:paraId="5692F5EA" w14:textId="77777777" w:rsidR="00EC222A" w:rsidRPr="00924FFB" w:rsidRDefault="00EC222A" w:rsidP="00EC222A">
      <w:pPr>
        <w:rPr>
          <w:rFonts w:cs="Tahoma"/>
          <w:lang w:val="en-US"/>
        </w:rPr>
      </w:pPr>
    </w:p>
    <w:p w14:paraId="06A1B1A5" w14:textId="1D597B93" w:rsidR="00DB1F1B" w:rsidRPr="00924FFB" w:rsidRDefault="00EC222A" w:rsidP="00373AB9">
      <w:pPr>
        <w:pStyle w:val="30"/>
        <w:ind w:left="1134" w:hanging="708"/>
        <w:rPr>
          <w:rStyle w:val="af7"/>
          <w:rFonts w:ascii="Tahoma" w:hAnsi="Tahoma" w:cs="Tahoma"/>
          <w:szCs w:val="24"/>
          <w:lang w:val="en-US"/>
        </w:rPr>
      </w:pPr>
      <w:bookmarkStart w:id="52" w:name="_Ref487538152"/>
      <w:bookmarkStart w:id="53" w:name="_Ref482878537"/>
      <w:r w:rsidRPr="00924FFB">
        <w:rPr>
          <w:rStyle w:val="af7"/>
          <w:rFonts w:ascii="Tahoma" w:hAnsi="Tahoma" w:cs="Tahoma"/>
          <w:szCs w:val="24"/>
          <w:lang w:val="en-US"/>
        </w:rPr>
        <w:t>The Weight (</w:t>
      </w:r>
      <w:proofErr w:type="spellStart"/>
      <w:r w:rsidRPr="00924FFB">
        <w:rPr>
          <w:rStyle w:val="af7"/>
          <w:rFonts w:ascii="Tahoma" w:hAnsi="Tahoma" w:cs="Tahoma"/>
          <w:szCs w:val="24"/>
          <w:lang w:val="en-US"/>
        </w:rPr>
        <w:t>Wghti</w:t>
      </w:r>
      <w:proofErr w:type="spellEnd"/>
      <w:r w:rsidRPr="00924FFB">
        <w:rPr>
          <w:rStyle w:val="af7"/>
          <w:rFonts w:ascii="Tahoma" w:hAnsi="Tahoma" w:cs="Tahoma"/>
          <w:szCs w:val="24"/>
          <w:lang w:val="en-US"/>
        </w:rPr>
        <w:t xml:space="preserve">) of the </w:t>
      </w:r>
      <w:proofErr w:type="spellStart"/>
      <w:r w:rsidRPr="00924FFB">
        <w:rPr>
          <w:rStyle w:val="af7"/>
          <w:rFonts w:ascii="Tahoma" w:hAnsi="Tahoma" w:cs="Tahoma"/>
          <w:szCs w:val="24"/>
          <w:lang w:val="en-US"/>
        </w:rPr>
        <w:t>i</w:t>
      </w:r>
      <w:r w:rsidRPr="00924FFB">
        <w:rPr>
          <w:rStyle w:val="af7"/>
          <w:rFonts w:ascii="Tahoma" w:hAnsi="Tahoma" w:cs="Tahoma"/>
          <w:szCs w:val="24"/>
          <w:vertAlign w:val="superscript"/>
          <w:lang w:val="en-US"/>
        </w:rPr>
        <w:t>th</w:t>
      </w:r>
      <w:proofErr w:type="spellEnd"/>
      <w:r w:rsidRPr="00924FFB">
        <w:rPr>
          <w:rStyle w:val="af7"/>
          <w:rFonts w:ascii="Tahoma" w:hAnsi="Tahoma" w:cs="Tahoma"/>
          <w:szCs w:val="24"/>
          <w:lang w:val="en-US"/>
        </w:rPr>
        <w:t xml:space="preserve"> Sub-index is calculated as follows:</w:t>
      </w:r>
      <w:bookmarkEnd w:id="52"/>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0BF80495" w:rsidR="00A71AB0" w:rsidRPr="00924FFB" w:rsidRDefault="00E14B89"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To </w:t>
      </w:r>
      <w:r w:rsidR="002C3BEC" w:rsidRPr="00924FFB">
        <w:rPr>
          <w:rStyle w:val="af7"/>
          <w:rFonts w:ascii="Tahoma" w:hAnsi="Tahoma" w:cs="Tahoma"/>
          <w:szCs w:val="24"/>
          <w:lang w:val="en-US"/>
        </w:rPr>
        <w:t xml:space="preserve">keep the proper relation between the Sub-indices,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sidR="002C3BEC" w:rsidRPr="00924FFB">
        <w:rPr>
          <w:rStyle w:val="af7"/>
          <w:rFonts w:ascii="Tahoma" w:hAnsi="Tahoma" w:cs="Tahoma"/>
          <w:szCs w:val="24"/>
          <w:lang w:val="en-US"/>
        </w:rPr>
        <w:t xml:space="preserve"> are used which are calculated in a manner to ensure the Sub-index Weight as of date n-m equals to the Sub-index’s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restrictive factors are calculated as follows</w:t>
      </w:r>
      <w:r w:rsidR="002E1D87" w:rsidRPr="00924FFB">
        <w:rPr>
          <w:rStyle w:val="af7"/>
          <w:rFonts w:ascii="Tahoma" w:hAnsi="Tahoma" w:cs="Tahoma"/>
          <w:szCs w:val="24"/>
          <w:lang w:val="en-US"/>
        </w:rPr>
        <w:t>:</w:t>
      </w:r>
    </w:p>
    <w:p w14:paraId="3CA35F29" w14:textId="33682ED3" w:rsidR="002E1D87" w:rsidRPr="00924FFB" w:rsidRDefault="004015B0"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4015B0"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7AA10773" w:rsidR="002E1D87" w:rsidRPr="00924FFB" w:rsidRDefault="00F2073D" w:rsidP="00882C8F">
      <w:pPr>
        <w:pStyle w:val="af9"/>
        <w:rPr>
          <w:rFonts w:cs="Tahoma"/>
          <w:lang w:val="en-US"/>
        </w:rPr>
      </w:pPr>
      <w:r w:rsidRPr="00924FFB">
        <w:rPr>
          <w:rFonts w:cs="Tahoma"/>
          <w:lang w:val="en-US"/>
        </w:rPr>
        <w:t>where</w:t>
      </w:r>
      <w:r w:rsidR="002E1D87" w:rsidRPr="00924FFB">
        <w:rPr>
          <w:rFonts w:cs="Tahoma"/>
          <w:lang w:val="en-US"/>
        </w:rPr>
        <w:t xml:space="preserv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rsidR="002E1D87" w:rsidRPr="00924FFB">
        <w:rPr>
          <w:rFonts w:cs="Tahoma"/>
          <w:lang w:val="en-US"/>
        </w:rPr>
        <w:t xml:space="preserve">- </w:t>
      </w:r>
      <w:r w:rsidRPr="00924FFB">
        <w:rPr>
          <w:rFonts w:cs="Tahoma"/>
          <w:lang w:val="en-US"/>
        </w:rPr>
        <w:t xml:space="preserve">the target weight of Sub-index </w:t>
      </w:r>
      <w:proofErr w:type="spellStart"/>
      <w:r w:rsidR="002E1D87" w:rsidRPr="00924FFB">
        <w:rPr>
          <w:rFonts w:cs="Tahoma"/>
          <w:lang w:val="en-US"/>
        </w:rPr>
        <w:t>i</w:t>
      </w:r>
      <w:proofErr w:type="spellEnd"/>
      <w:r w:rsidR="002E1D87" w:rsidRPr="00924FFB">
        <w:rPr>
          <w:rFonts w:cs="Tahoma"/>
          <w:lang w:val="en-US"/>
        </w:rPr>
        <w:t>.</w:t>
      </w:r>
    </w:p>
    <w:p w14:paraId="52C0D8AE" w14:textId="482D5E1A" w:rsidR="001E0929" w:rsidRPr="00924FFB" w:rsidRDefault="005611B9" w:rsidP="00373AB9">
      <w:pPr>
        <w:pStyle w:val="30"/>
        <w:ind w:left="1134" w:hanging="708"/>
        <w:rPr>
          <w:rStyle w:val="af7"/>
          <w:rFonts w:ascii="Tahoma" w:hAnsi="Tahoma" w:cs="Tahoma"/>
          <w:szCs w:val="24"/>
          <w:lang w:val="en-US"/>
        </w:rPr>
      </w:pPr>
      <w:bookmarkStart w:id="54" w:name="_Ref531085703"/>
      <w:r w:rsidRPr="00924FFB">
        <w:rPr>
          <w:rStyle w:val="af7"/>
          <w:rFonts w:ascii="Tahoma" w:hAnsi="Tahoma" w:cs="Tahoma"/>
          <w:szCs w:val="24"/>
          <w:lang w:val="en-US"/>
        </w:rPr>
        <w:t xml:space="preserve"> </w:t>
      </w:r>
      <w:r w:rsidR="00FD6D92" w:rsidRPr="00924FFB">
        <w:rPr>
          <w:rStyle w:val="af7"/>
          <w:rFonts w:ascii="Tahoma" w:hAnsi="Tahoma" w:cs="Tahoma"/>
          <w:szCs w:val="24"/>
          <w:lang w:val="en-US"/>
        </w:rPr>
        <w:t xml:space="preserve">The restrictive factors are reviewed once a quarter at the end of the trading day preceding the last review date for a Sub-index. The newly calculated factors take effect from the next trading day. </w:t>
      </w:r>
    </w:p>
    <w:bookmarkEnd w:id="51"/>
    <w:bookmarkEnd w:id="53"/>
    <w:bookmarkEnd w:id="54"/>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lang w:val="en-US"/>
        </w:rPr>
      </w:pPr>
      <w:bookmarkStart w:id="55" w:name="_Toc424906503"/>
      <w:bookmarkStart w:id="56" w:name="_Toc424906574"/>
      <w:bookmarkStart w:id="57" w:name="_Toc424906606"/>
      <w:bookmarkStart w:id="58" w:name="_Toc424906650"/>
      <w:bookmarkStart w:id="59" w:name="_Toc424906694"/>
      <w:bookmarkStart w:id="60" w:name="_Toc424906732"/>
      <w:bookmarkStart w:id="61" w:name="_Toc424909149"/>
      <w:bookmarkStart w:id="62" w:name="_Toc425425272"/>
      <w:bookmarkStart w:id="63" w:name="_Toc62143964"/>
      <w:bookmarkStart w:id="64" w:name="_Toc424122376"/>
      <w:bookmarkStart w:id="65" w:name="_Toc438206742"/>
      <w:bookmarkStart w:id="66" w:name="_Toc438206778"/>
      <w:bookmarkStart w:id="67" w:name="_Toc438206998"/>
      <w:bookmarkStart w:id="68" w:name="_Toc433902914"/>
      <w:bookmarkStart w:id="69" w:name="_Toc463443772"/>
      <w:bookmarkStart w:id="70" w:name="_Toc488065485"/>
      <w:bookmarkStart w:id="71" w:name="_Ref30771025"/>
      <w:bookmarkStart w:id="72" w:name="_Ref272826482"/>
      <w:bookmarkStart w:id="73" w:name="п_6_1"/>
      <w:bookmarkEnd w:id="55"/>
      <w:bookmarkEnd w:id="56"/>
      <w:bookmarkEnd w:id="57"/>
      <w:bookmarkEnd w:id="58"/>
      <w:bookmarkEnd w:id="59"/>
      <w:bookmarkEnd w:id="60"/>
      <w:bookmarkEnd w:id="61"/>
      <w:bookmarkEnd w:id="62"/>
      <w:r w:rsidRPr="00924FFB">
        <w:rPr>
          <w:rFonts w:cs="Tahoma"/>
          <w:lang w:val="en-US"/>
        </w:rPr>
        <w:t>Calculation rules and disclosure</w:t>
      </w:r>
      <w:bookmarkEnd w:id="63"/>
      <w:r w:rsidRPr="00924FFB">
        <w:rPr>
          <w:rFonts w:cs="Tahoma"/>
          <w:lang w:val="en-US"/>
        </w:rPr>
        <w:t xml:space="preserve"> </w:t>
      </w:r>
      <w:bookmarkEnd w:id="64"/>
      <w:bookmarkEnd w:id="65"/>
      <w:bookmarkEnd w:id="66"/>
      <w:bookmarkEnd w:id="67"/>
      <w:bookmarkEnd w:id="68"/>
      <w:bookmarkEnd w:id="69"/>
      <w:bookmarkEnd w:id="70"/>
      <w:bookmarkEnd w:id="71"/>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lang w:val="en-US"/>
        </w:rPr>
      </w:pPr>
      <w:bookmarkStart w:id="74" w:name="_Toc62143965"/>
      <w:bookmarkStart w:id="75" w:name="_Toc424122379"/>
      <w:bookmarkStart w:id="76" w:name="_Toc438206744"/>
      <w:bookmarkStart w:id="77" w:name="_Toc438206780"/>
      <w:bookmarkStart w:id="78" w:name="_Toc438207000"/>
      <w:bookmarkStart w:id="79" w:name="_Toc433902916"/>
      <w:bookmarkStart w:id="80" w:name="_Toc463443774"/>
      <w:bookmarkStart w:id="81" w:name="_Toc488065487"/>
      <w:r w:rsidRPr="00924FFB">
        <w:rPr>
          <w:rFonts w:cs="Tahoma"/>
          <w:lang w:val="en-US"/>
        </w:rPr>
        <w:t>Debt Market Benchmarks Committee</w:t>
      </w:r>
      <w:bookmarkEnd w:id="74"/>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The Debt Market Benchmarks Committee performs the following functions</w:t>
      </w:r>
      <w:r w:rsidR="004334AB" w:rsidRPr="00924FFB">
        <w:rPr>
          <w:rStyle w:val="af7"/>
          <w:rFonts w:ascii="Tahoma" w:hAnsi="Tahoma" w:cs="Tahoma"/>
          <w:szCs w:val="24"/>
          <w:lang w:val="en-US"/>
        </w:rPr>
        <w:t>:</w:t>
      </w:r>
    </w:p>
    <w:p w14:paraId="2AD63BC4" w14:textId="7EB1FA0A" w:rsidR="000F7EB2" w:rsidRPr="00924FFB" w:rsidRDefault="00891383" w:rsidP="000F7EB2">
      <w:pPr>
        <w:pStyle w:val="11"/>
        <w:rPr>
          <w:rFonts w:cs="Tahoma"/>
          <w:lang w:val="en-US"/>
        </w:rPr>
      </w:pPr>
      <w:r w:rsidRPr="00924FFB">
        <w:rPr>
          <w:rFonts w:cs="Tahoma"/>
          <w:lang w:val="en-US"/>
        </w:rPr>
        <w:t>D</w:t>
      </w:r>
      <w:r w:rsidR="000F7EB2" w:rsidRPr="00924FFB">
        <w:rPr>
          <w:rFonts w:cs="Tahoma"/>
          <w:lang w:val="en-US"/>
        </w:rPr>
        <w:t xml:space="preserve">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lang w:val="en-US"/>
        </w:rPr>
      </w:pPr>
      <w:r w:rsidRPr="00924FFB">
        <w:rPr>
          <w:rFonts w:cs="Tahoma"/>
          <w:lang w:val="en-US"/>
        </w:rPr>
        <w:t>M</w:t>
      </w:r>
      <w:r w:rsidR="000F7EB2" w:rsidRPr="00924FFB">
        <w:rPr>
          <w:rFonts w:cs="Tahoma"/>
          <w:lang w:val="en-US"/>
        </w:rPr>
        <w:t xml:space="preserve">odification of methodology for Indices calculation, </w:t>
      </w:r>
    </w:p>
    <w:p w14:paraId="7CAA42EB" w14:textId="77D6F370" w:rsidR="000F7EB2" w:rsidRPr="00924FFB" w:rsidRDefault="000F36F9" w:rsidP="00882C8F">
      <w:pPr>
        <w:pStyle w:val="11"/>
        <w:rPr>
          <w:rFonts w:cs="Tahoma"/>
          <w:lang w:val="en-US"/>
        </w:rPr>
      </w:pPr>
      <w:r w:rsidRPr="00924FFB">
        <w:rPr>
          <w:rFonts w:cs="Tahoma"/>
          <w:lang w:val="en-US"/>
        </w:rPr>
        <w:t xml:space="preserve">Making proposals about </w:t>
      </w:r>
      <w:r w:rsidR="00915A6B" w:rsidRPr="00924FFB">
        <w:rPr>
          <w:rFonts w:cs="Tahoma"/>
          <w:lang w:val="en-US"/>
        </w:rPr>
        <w:t xml:space="preserve">new technology and calculation methods for the Exchange and making the relevant recommendations;  </w:t>
      </w:r>
    </w:p>
    <w:p w14:paraId="0C45FB83" w14:textId="5EEF2C8A" w:rsidR="00915A6B" w:rsidRPr="00924FFB" w:rsidRDefault="00915A6B" w:rsidP="00882C8F">
      <w:pPr>
        <w:pStyle w:val="11"/>
        <w:rPr>
          <w:rFonts w:cs="Tahoma"/>
          <w:lang w:val="en-US"/>
        </w:rPr>
      </w:pPr>
      <w:r w:rsidRPr="00924FFB">
        <w:rPr>
          <w:rFonts w:cs="Tahoma"/>
          <w:lang w:val="en-US"/>
        </w:rPr>
        <w:t>Making recommendations regarding disclosure of information about the Indices and other benchmarks;</w:t>
      </w:r>
    </w:p>
    <w:p w14:paraId="1594D9E5" w14:textId="28217393" w:rsidR="000F7EB2" w:rsidRPr="00924FFB" w:rsidRDefault="00891383" w:rsidP="00A532CD">
      <w:pPr>
        <w:pStyle w:val="11"/>
        <w:rPr>
          <w:rFonts w:cs="Tahoma"/>
          <w:lang w:val="en-US"/>
        </w:rPr>
      </w:pPr>
      <w:r w:rsidRPr="00924FFB">
        <w:rPr>
          <w:rFonts w:cs="Tahoma"/>
          <w:lang w:val="en-US"/>
        </w:rPr>
        <w:t>C</w:t>
      </w:r>
      <w:r w:rsidR="000F7EB2" w:rsidRPr="00924FFB">
        <w:rPr>
          <w:rFonts w:cs="Tahoma"/>
          <w:lang w:val="en-US"/>
        </w:rPr>
        <w:t>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lang w:val="en-US"/>
        </w:rPr>
      </w:pPr>
      <w:r w:rsidRPr="00924FFB">
        <w:rPr>
          <w:rFonts w:cs="Tahoma"/>
          <w:lang w:val="en-US"/>
        </w:rP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lang w:val="en-US"/>
        </w:rPr>
      </w:pPr>
      <w:r w:rsidRPr="00924FFB">
        <w:rPr>
          <w:rFonts w:cs="Tahoma"/>
          <w:lang w:val="en-US"/>
        </w:rPr>
        <w:t>The Indices are</w:t>
      </w:r>
      <w:r w:rsidR="00891383" w:rsidRPr="00924FFB">
        <w:rPr>
          <w:rFonts w:cs="Tahoma"/>
          <w:lang w:val="en-US"/>
        </w:rPr>
        <w:t xml:space="preserv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lang w:val="en-US"/>
        </w:rPr>
      </w:pPr>
      <w:bookmarkStart w:id="82" w:name="_Toc62143966"/>
      <w:r w:rsidRPr="00924FFB">
        <w:rPr>
          <w:rFonts w:cs="Tahoma"/>
          <w:lang w:val="en-US"/>
        </w:rPr>
        <w:lastRenderedPageBreak/>
        <w:t>Calculation schedule</w:t>
      </w:r>
      <w:bookmarkEnd w:id="82"/>
      <w:r w:rsidRPr="00924FFB">
        <w:rPr>
          <w:rFonts w:cs="Tahoma"/>
          <w:lang w:val="en-US"/>
        </w:rPr>
        <w:t xml:space="preserve"> </w:t>
      </w:r>
      <w:bookmarkEnd w:id="75"/>
      <w:bookmarkEnd w:id="76"/>
      <w:bookmarkEnd w:id="77"/>
      <w:bookmarkEnd w:id="78"/>
      <w:bookmarkEnd w:id="79"/>
      <w:bookmarkEnd w:id="80"/>
      <w:bookmarkEnd w:id="81"/>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lang w:val="en-US"/>
        </w:rPr>
      </w:pPr>
      <w:r w:rsidRPr="00924FFB">
        <w:rPr>
          <w:rFonts w:cs="Tahoma"/>
          <w:lang w:val="en-US"/>
        </w:rP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lang w:val="en-US"/>
        </w:rPr>
      </w:pPr>
      <w:r w:rsidRPr="00924FFB">
        <w:rPr>
          <w:rStyle w:val="af7"/>
          <w:rFonts w:ascii="Tahoma" w:hAnsi="Tahoma" w:cs="Tahoma"/>
          <w:szCs w:val="24"/>
          <w:lang w:val="en-US"/>
        </w:rPr>
        <w:t xml:space="preserve">The </w:t>
      </w:r>
      <w:r w:rsidRPr="00924FFB">
        <w:rPr>
          <w:rFonts w:cs="Tahoma"/>
          <w:lang w:val="en-US"/>
        </w:rPr>
        <w:t>Exchange</w:t>
      </w:r>
      <w:r w:rsidRPr="00924FFB">
        <w:rPr>
          <w:rStyle w:val="af7"/>
          <w:rFonts w:ascii="Tahoma" w:hAnsi="Tahoma" w:cs="Tahoma"/>
          <w:szCs w:val="24"/>
          <w:lang w:val="en-US"/>
        </w:rPr>
        <w:t xml:space="preserve"> may change the</w:t>
      </w:r>
      <w:r w:rsidR="00EC4DCA" w:rsidRPr="00924FFB">
        <w:rPr>
          <w:rStyle w:val="af7"/>
          <w:rFonts w:ascii="Tahoma" w:hAnsi="Tahoma" w:cs="Tahoma"/>
          <w:szCs w:val="24"/>
          <w:lang w:val="en-US"/>
        </w:rPr>
        <w:t xml:space="preserve"> frequency </w:t>
      </w:r>
      <w:r w:rsidRPr="00924FFB">
        <w:rPr>
          <w:rStyle w:val="af7"/>
          <w:rFonts w:ascii="Tahoma" w:hAnsi="Tahoma" w:cs="Tahoma"/>
          <w:szCs w:val="24"/>
          <w:lang w:val="en-US"/>
        </w:rPr>
        <w:t xml:space="preserve">of calculation </w:t>
      </w:r>
      <w:r w:rsidR="00B8181F" w:rsidRPr="00924FFB">
        <w:rPr>
          <w:rStyle w:val="af7"/>
          <w:rFonts w:ascii="Tahoma" w:hAnsi="Tahoma" w:cs="Tahoma"/>
          <w:szCs w:val="24"/>
          <w:lang w:val="en-US"/>
        </w:rPr>
        <w:t xml:space="preserve">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lang w:val="en-US"/>
        </w:rPr>
      </w:pPr>
      <w:bookmarkStart w:id="83" w:name="_Toc424122380"/>
      <w:bookmarkStart w:id="84" w:name="_Toc438206745"/>
      <w:bookmarkStart w:id="85" w:name="_Toc438206781"/>
      <w:bookmarkStart w:id="86" w:name="_Toc438207001"/>
      <w:bookmarkStart w:id="87" w:name="_Toc433902917"/>
      <w:bookmarkStart w:id="88" w:name="_Toc463443775"/>
      <w:bookmarkStart w:id="89" w:name="_Toc488065488"/>
      <w:bookmarkStart w:id="90" w:name="_Toc62143967"/>
      <w:r w:rsidRPr="00924FFB">
        <w:rPr>
          <w:rFonts w:cs="Tahoma"/>
          <w:lang w:val="en-US"/>
        </w:rPr>
        <w:t>Control over the calculation of the Indices</w:t>
      </w:r>
      <w:bookmarkEnd w:id="83"/>
      <w:bookmarkEnd w:id="84"/>
      <w:bookmarkEnd w:id="85"/>
      <w:bookmarkEnd w:id="86"/>
      <w:bookmarkEnd w:id="87"/>
      <w:bookmarkEnd w:id="88"/>
      <w:bookmarkEnd w:id="89"/>
      <w:bookmarkEnd w:id="90"/>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lang w:val="en-US"/>
        </w:rPr>
      </w:pPr>
      <w:r w:rsidRPr="00924FFB">
        <w:rPr>
          <w:rFonts w:cs="Tahoma"/>
          <w:lang w:val="en-US"/>
        </w:rP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7777777" w:rsidR="00B8181F" w:rsidRPr="00924FFB" w:rsidRDefault="00B8181F" w:rsidP="00F47E5D">
      <w:pPr>
        <w:pStyle w:val="30"/>
        <w:ind w:left="1077"/>
        <w:rPr>
          <w:rFonts w:cs="Tahoma"/>
          <w:lang w:val="en-US"/>
        </w:rPr>
      </w:pPr>
      <w:r w:rsidRPr="00924FFB">
        <w:rPr>
          <w:rFonts w:cs="Tahoma"/>
          <w:lang w:val="en-US"/>
        </w:rPr>
        <w:t xml:space="preserve">If </w:t>
      </w:r>
      <w:r w:rsidRPr="00924FFB">
        <w:rPr>
          <w:rStyle w:val="af7"/>
          <w:rFonts w:ascii="Tahoma" w:hAnsi="Tahoma" w:cs="Tahoma"/>
          <w:szCs w:val="24"/>
          <w:lang w:val="en-US"/>
        </w:rPr>
        <w:t>circumstances</w:t>
      </w:r>
      <w:r w:rsidRPr="00924FFB">
        <w:rPr>
          <w:rFonts w:cs="Tahoma"/>
          <w:lang w:val="en-US"/>
        </w:rP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Bond Sub-Index and/or an OFZ from the OFZ Sub-Index or setting parameters used to calculate values set out in this Methodology.</w:t>
      </w:r>
    </w:p>
    <w:p w14:paraId="177DF8FF" w14:textId="77777777" w:rsidR="00562BF9" w:rsidRPr="00924FFB" w:rsidRDefault="00562BF9" w:rsidP="00882C8F">
      <w:pPr>
        <w:rPr>
          <w:rFonts w:cs="Tahoma"/>
          <w:lang w:val="en-US"/>
        </w:rPr>
      </w:pPr>
      <w:bookmarkStart w:id="91" w:name="_Ref423537260"/>
      <w:bookmarkEnd w:id="72"/>
      <w:bookmarkEnd w:id="73"/>
    </w:p>
    <w:p w14:paraId="56C6172B" w14:textId="3AA72E6B" w:rsidR="00657BF4" w:rsidRPr="00924FFB" w:rsidRDefault="00B8181F" w:rsidP="00882C8F">
      <w:pPr>
        <w:pStyle w:val="a"/>
        <w:rPr>
          <w:rFonts w:cs="Tahoma"/>
          <w:lang w:val="en-US"/>
        </w:rPr>
      </w:pPr>
      <w:bookmarkStart w:id="92" w:name="_Toc424122381"/>
      <w:bookmarkStart w:id="93" w:name="_Ref424288365"/>
      <w:bookmarkStart w:id="94" w:name="_Toc438206746"/>
      <w:bookmarkStart w:id="95" w:name="_Toc438206782"/>
      <w:bookmarkStart w:id="96" w:name="_Toc438207002"/>
      <w:bookmarkStart w:id="97" w:name="_Toc433902918"/>
      <w:bookmarkStart w:id="98" w:name="_Toc463443776"/>
      <w:bookmarkStart w:id="99" w:name="_Toc488065489"/>
      <w:bookmarkStart w:id="100" w:name="_Toc62143968"/>
      <w:r w:rsidRPr="00924FFB">
        <w:rPr>
          <w:rFonts w:cs="Tahoma"/>
          <w:lang w:val="en-US"/>
        </w:rPr>
        <w:t>Disclosure</w:t>
      </w:r>
      <w:bookmarkEnd w:id="91"/>
      <w:bookmarkEnd w:id="92"/>
      <w:bookmarkEnd w:id="93"/>
      <w:bookmarkEnd w:id="94"/>
      <w:bookmarkEnd w:id="95"/>
      <w:bookmarkEnd w:id="96"/>
      <w:bookmarkEnd w:id="97"/>
      <w:bookmarkEnd w:id="98"/>
      <w:bookmarkEnd w:id="99"/>
      <w:bookmarkEnd w:id="100"/>
    </w:p>
    <w:p w14:paraId="45749AB2" w14:textId="77777777" w:rsidR="00B8181F" w:rsidRPr="00924FFB" w:rsidRDefault="00B8181F" w:rsidP="00B8181F">
      <w:pPr>
        <w:rPr>
          <w:rFonts w:cs="Tahoma"/>
          <w:lang w:val="en-US"/>
        </w:rPr>
      </w:pPr>
    </w:p>
    <w:p w14:paraId="255F6E2A" w14:textId="63560D9D" w:rsidR="00B8181F" w:rsidRPr="00924FFB" w:rsidRDefault="00B8181F" w:rsidP="00F47E5D">
      <w:pPr>
        <w:pStyle w:val="30"/>
        <w:ind w:left="1077"/>
        <w:rPr>
          <w:rStyle w:val="af7"/>
          <w:rFonts w:ascii="Tahoma" w:hAnsi="Tahoma" w:cs="Tahoma"/>
          <w:szCs w:val="24"/>
          <w:lang w:val="en-US"/>
        </w:rPr>
      </w:pPr>
      <w:r w:rsidRPr="00924FFB">
        <w:rPr>
          <w:rFonts w:cs="Tahoma"/>
          <w:lang w:val="en-US"/>
        </w:rPr>
        <w:t>This</w:t>
      </w:r>
      <w:r w:rsidRPr="00924FFB">
        <w:rPr>
          <w:rStyle w:val="af7"/>
          <w:rFonts w:ascii="Tahoma" w:hAnsi="Tahoma" w:cs="Tahoma"/>
          <w:szCs w:val="24"/>
          <w:lang w:val="en-US"/>
        </w:rPr>
        <w:t xml:space="preserve"> Methodology, values of the Indices for their entire lifetime, information about Constituents of the Bond Sub-Index, Equity Sub-Index and OFZ Sub-Index used to calculate the Indices as well as other information including that </w:t>
      </w:r>
      <w:r w:rsidR="00F47E5D" w:rsidRPr="00924FFB">
        <w:rPr>
          <w:rStyle w:val="af7"/>
          <w:rFonts w:ascii="Tahoma" w:hAnsi="Tahoma" w:cs="Tahoma"/>
          <w:szCs w:val="24"/>
          <w:lang w:val="en-US"/>
        </w:rPr>
        <w:t xml:space="preserve">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lang w:val="en-US"/>
        </w:rPr>
      </w:pPr>
      <w:r w:rsidRPr="00924FFB">
        <w:rPr>
          <w:rFonts w:cs="Tahoma"/>
          <w:lang w:val="en-US"/>
        </w:rPr>
        <w:t xml:space="preserve">When changing values used to calculate the Index that are based on expert opinion, the Exchange gives a notice on its website concerning circumstances taking into account in changing the values and the ground for these changes, within one day after the changes took effect. </w:t>
      </w:r>
    </w:p>
    <w:p w14:paraId="094426FB" w14:textId="77777777" w:rsidR="000F7EB2" w:rsidRPr="00924FFB" w:rsidRDefault="000F7EB2" w:rsidP="00F47E5D">
      <w:pPr>
        <w:pStyle w:val="30"/>
        <w:ind w:left="1077"/>
        <w:rPr>
          <w:rFonts w:cs="Tahoma"/>
          <w:lang w:val="en-US"/>
        </w:rPr>
      </w:pPr>
      <w:r w:rsidRPr="00924FFB">
        <w:rPr>
          <w:rFonts w:cs="Tahoma"/>
          <w:lang w:val="en-US"/>
        </w:rPr>
        <w:t xml:space="preserve">The Indices’ values for the previous trading day are announced by 12:00 noon MSK. </w:t>
      </w:r>
    </w:p>
    <w:p w14:paraId="53D12463" w14:textId="5FC7F723" w:rsidR="00F47E5D" w:rsidRPr="00924FFB" w:rsidRDefault="00F47E5D" w:rsidP="00F47E5D">
      <w:pPr>
        <w:pStyle w:val="30"/>
        <w:ind w:left="1077"/>
        <w:rPr>
          <w:rFonts w:cs="Tahoma"/>
          <w:lang w:val="en-US"/>
        </w:rPr>
      </w:pPr>
      <w:r w:rsidRPr="00924FFB">
        <w:rPr>
          <w:rFonts w:cs="Tahoma"/>
          <w:lang w:val="en-US"/>
        </w:rPr>
        <w:t xml:space="preserve">Results of regular reviews of the </w:t>
      </w:r>
      <w:r w:rsidRPr="00924FFB">
        <w:rPr>
          <w:rStyle w:val="af7"/>
          <w:rFonts w:ascii="Tahoma" w:hAnsi="Tahoma" w:cs="Tahoma"/>
          <w:szCs w:val="24"/>
          <w:lang w:val="en-US"/>
        </w:rPr>
        <w:t xml:space="preserve">Bond Sub-Index, Equity Sub-Index and OFZ Sub-Index are published on the Exchange website at least two calendar weeks before they take effect. </w:t>
      </w:r>
    </w:p>
    <w:p w14:paraId="1560E324" w14:textId="370A055B" w:rsidR="00F47E5D" w:rsidRPr="00924FFB" w:rsidRDefault="00F47E5D" w:rsidP="00F47E5D">
      <w:pPr>
        <w:pStyle w:val="30"/>
        <w:ind w:left="1077"/>
        <w:rPr>
          <w:rStyle w:val="af7"/>
          <w:rFonts w:ascii="Tahoma" w:hAnsi="Tahoma" w:cs="Tahoma"/>
          <w:szCs w:val="24"/>
          <w:lang w:val="en-US"/>
        </w:rPr>
      </w:pPr>
      <w:r w:rsidRPr="00924FFB">
        <w:rPr>
          <w:rFonts w:cs="Tahoma"/>
          <w:lang w:val="en-US"/>
        </w:rPr>
        <w:t>Results</w:t>
      </w:r>
      <w:r w:rsidRPr="00924FFB">
        <w:rPr>
          <w:rStyle w:val="af7"/>
          <w:rFonts w:ascii="Tahoma" w:hAnsi="Tahoma" w:cs="Tahoma"/>
          <w:szCs w:val="24"/>
          <w:lang w:val="en-US"/>
        </w:rPr>
        <w:t xml:space="preserve"> of extraordinary reviews of the Bond Sub-Index, Equity Sub-Index and OFZ Sub-Index are published before or on the date they take effect. </w:t>
      </w:r>
    </w:p>
    <w:p w14:paraId="6002C2DB" w14:textId="41192F74" w:rsidR="000F7EB2" w:rsidRPr="00924FFB" w:rsidRDefault="000F7EB2" w:rsidP="00F47E5D">
      <w:pPr>
        <w:pStyle w:val="30"/>
        <w:ind w:left="1077"/>
        <w:rPr>
          <w:rFonts w:cs="Tahoma"/>
          <w:lang w:val="en-US"/>
        </w:rPr>
      </w:pPr>
      <w:r w:rsidRPr="00924FFB">
        <w:rPr>
          <w:rFonts w:cs="Tahoma"/>
          <w:lang w:val="en-US"/>
        </w:rPr>
        <w:t xml:space="preserve">Information to be disclosed </w:t>
      </w:r>
      <w:r w:rsidR="00F47E5D" w:rsidRPr="00924FFB">
        <w:rPr>
          <w:rFonts w:cs="Tahoma"/>
          <w:lang w:val="en-US"/>
        </w:rPr>
        <w:t>under</w:t>
      </w:r>
      <w:r w:rsidRPr="00924FFB">
        <w:rPr>
          <w:rFonts w:cs="Tahoma"/>
          <w:lang w:val="en-US"/>
        </w:rPr>
        <w:t xml:space="preserve">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439AB042" w14:textId="49B23658" w:rsidR="00885FCE" w:rsidRPr="00924FFB" w:rsidRDefault="00F47E5D" w:rsidP="00885FCE">
      <w:pPr>
        <w:pStyle w:val="a"/>
        <w:rPr>
          <w:rStyle w:val="af7"/>
          <w:rFonts w:ascii="Tahoma" w:hAnsi="Tahoma" w:cs="Tahoma"/>
          <w:szCs w:val="24"/>
          <w:lang w:val="en-US"/>
        </w:rPr>
      </w:pPr>
      <w:bookmarkStart w:id="101" w:name="_Toc62143969"/>
      <w:r w:rsidRPr="00924FFB">
        <w:rPr>
          <w:rStyle w:val="af7"/>
          <w:rFonts w:ascii="Tahoma" w:hAnsi="Tahoma" w:cs="Tahoma"/>
          <w:szCs w:val="24"/>
          <w:lang w:val="en-US"/>
        </w:rPr>
        <w:t>Transition provision</w:t>
      </w:r>
      <w:bookmarkEnd w:id="101"/>
      <w:r w:rsidRPr="00924FFB">
        <w:rPr>
          <w:rStyle w:val="af7"/>
          <w:rFonts w:ascii="Tahoma" w:hAnsi="Tahoma" w:cs="Tahoma"/>
          <w:szCs w:val="24"/>
          <w:lang w:val="en-US"/>
        </w:rPr>
        <w:t xml:space="preserve"> </w:t>
      </w:r>
    </w:p>
    <w:p w14:paraId="35383E13" w14:textId="77777777" w:rsidR="00F47E5D" w:rsidRPr="00924FFB" w:rsidRDefault="00F47E5D" w:rsidP="00F47E5D">
      <w:pPr>
        <w:rPr>
          <w:rFonts w:cs="Tahoma"/>
          <w:lang w:val="en-US"/>
        </w:rPr>
      </w:pPr>
    </w:p>
    <w:p w14:paraId="70111CB3" w14:textId="77777777" w:rsidR="00DB1C78" w:rsidRPr="001557D9" w:rsidRDefault="00662799" w:rsidP="00DB1C78">
      <w:pPr>
        <w:pStyle w:val="30"/>
        <w:ind w:left="1077"/>
        <w:rPr>
          <w:rStyle w:val="af7"/>
          <w:rFonts w:ascii="Tahoma" w:hAnsi="Tahoma" w:cs="Tahoma"/>
          <w:szCs w:val="24"/>
          <w:lang w:val="en-US"/>
        </w:rPr>
      </w:pPr>
      <w:r w:rsidRPr="00924FFB">
        <w:rPr>
          <w:rStyle w:val="af7"/>
          <w:rFonts w:ascii="Tahoma" w:hAnsi="Tahoma" w:cs="Tahoma"/>
          <w:szCs w:val="24"/>
          <w:lang w:val="en-US"/>
        </w:rPr>
        <w:t xml:space="preserve">The </w:t>
      </w:r>
      <w:r w:rsidRPr="00503F8B">
        <w:rPr>
          <w:lang w:val="en-US"/>
        </w:rPr>
        <w:t>Indices’</w:t>
      </w:r>
      <w:r w:rsidRPr="00924FFB">
        <w:rPr>
          <w:rStyle w:val="af7"/>
          <w:rFonts w:ascii="Tahoma" w:hAnsi="Tahoma" w:cs="Tahoma"/>
          <w:szCs w:val="24"/>
          <w:lang w:val="en-US"/>
        </w:rPr>
        <w:t xml:space="preserve"> Constituents which were approved for the Indices pursuant to the previous version of the Methodology, remain valid for the period from the effective date of this Methodology until the next regular review of the Sub-Indices</w:t>
      </w:r>
      <w:r w:rsidR="000942E0">
        <w:rPr>
          <w:rStyle w:val="af7"/>
          <w:rFonts w:ascii="Tahoma" w:hAnsi="Tahoma" w:cs="Tahoma"/>
          <w:szCs w:val="24"/>
          <w:lang w:val="en-US"/>
        </w:rPr>
        <w:t>.</w:t>
      </w:r>
      <w:r w:rsidR="00DB1C78">
        <w:rPr>
          <w:rStyle w:val="af7"/>
          <w:rFonts w:ascii="Tahoma" w:hAnsi="Tahoma" w:cs="Tahoma"/>
          <w:szCs w:val="24"/>
          <w:lang w:val="en-US"/>
        </w:rPr>
        <w:t xml:space="preserve"> </w:t>
      </w:r>
      <w:r w:rsidR="00DB1C78" w:rsidRPr="001557D9">
        <w:rPr>
          <w:rStyle w:val="af7"/>
          <w:rFonts w:ascii="Tahoma" w:hAnsi="Tahoma" w:cs="Tahoma"/>
          <w:szCs w:val="24"/>
          <w:lang w:val="en-US"/>
        </w:rPr>
        <w:t>Equity Sub-Index</w:t>
      </w:r>
      <w:r w:rsidR="00DB1C78">
        <w:rPr>
          <w:rStyle w:val="af7"/>
          <w:rFonts w:ascii="Tahoma" w:hAnsi="Tahoma" w:cs="Tahoma"/>
          <w:szCs w:val="24"/>
          <w:lang w:val="en-US"/>
        </w:rPr>
        <w:t>’s Constituents</w:t>
      </w:r>
      <w:r w:rsidR="00DB1C78" w:rsidRPr="001557D9">
        <w:rPr>
          <w:rStyle w:val="af7"/>
          <w:rFonts w:ascii="Tahoma" w:hAnsi="Tahoma" w:cs="Tahoma"/>
          <w:szCs w:val="24"/>
          <w:lang w:val="en-US"/>
        </w:rPr>
        <w:t xml:space="preserve"> take effect on the effective date of </w:t>
      </w:r>
      <w:r w:rsidR="00DB1C78">
        <w:rPr>
          <w:rStyle w:val="af7"/>
          <w:rFonts w:ascii="Tahoma" w:hAnsi="Tahoma" w:cs="Tahoma"/>
          <w:szCs w:val="24"/>
          <w:lang w:val="en-US"/>
        </w:rPr>
        <w:t>this version of</w:t>
      </w:r>
      <w:r w:rsidR="00DB1C78" w:rsidRPr="001557D9">
        <w:rPr>
          <w:rStyle w:val="af7"/>
          <w:rFonts w:ascii="Tahoma" w:hAnsi="Tahoma" w:cs="Tahoma"/>
          <w:szCs w:val="24"/>
          <w:lang w:val="en-US"/>
        </w:rPr>
        <w:t xml:space="preserve"> the Methodology and </w:t>
      </w:r>
      <w:r w:rsidR="00DB1C78">
        <w:rPr>
          <w:rStyle w:val="af7"/>
          <w:rFonts w:ascii="Tahoma" w:hAnsi="Tahoma" w:cs="Tahoma"/>
          <w:szCs w:val="24"/>
          <w:lang w:val="en-US"/>
        </w:rPr>
        <w:t>are</w:t>
      </w:r>
      <w:r w:rsidR="00DB1C78" w:rsidRPr="001557D9">
        <w:rPr>
          <w:rStyle w:val="af7"/>
          <w:rFonts w:ascii="Tahoma" w:hAnsi="Tahoma" w:cs="Tahoma"/>
          <w:szCs w:val="24"/>
          <w:lang w:val="en-US"/>
        </w:rPr>
        <w:t xml:space="preserve"> </w:t>
      </w:r>
      <w:r w:rsidR="00DB1C78">
        <w:rPr>
          <w:rStyle w:val="af7"/>
          <w:rFonts w:ascii="Tahoma" w:hAnsi="Tahoma" w:cs="Tahoma"/>
          <w:szCs w:val="24"/>
          <w:lang w:val="en-US"/>
        </w:rPr>
        <w:t>announced</w:t>
      </w:r>
      <w:r w:rsidR="00DB1C78" w:rsidRPr="001557D9">
        <w:rPr>
          <w:rStyle w:val="af7"/>
          <w:rFonts w:ascii="Tahoma" w:hAnsi="Tahoma" w:cs="Tahoma"/>
          <w:szCs w:val="24"/>
          <w:lang w:val="en-US"/>
        </w:rPr>
        <w:t xml:space="preserve"> no later than the date of </w:t>
      </w:r>
      <w:r w:rsidR="00DB1C78">
        <w:rPr>
          <w:rStyle w:val="af7"/>
          <w:rFonts w:ascii="Tahoma" w:hAnsi="Tahoma" w:cs="Tahoma"/>
          <w:szCs w:val="24"/>
          <w:lang w:val="en-US"/>
        </w:rPr>
        <w:t>publication</w:t>
      </w:r>
      <w:r w:rsidR="00DB1C78" w:rsidRPr="001557D9">
        <w:rPr>
          <w:rStyle w:val="af7"/>
          <w:rFonts w:ascii="Tahoma" w:hAnsi="Tahoma" w:cs="Tahoma"/>
          <w:szCs w:val="24"/>
          <w:lang w:val="en-US"/>
        </w:rPr>
        <w:t xml:space="preserve"> of this </w:t>
      </w:r>
      <w:r w:rsidR="00DB1C78">
        <w:rPr>
          <w:rStyle w:val="af7"/>
          <w:rFonts w:ascii="Tahoma" w:hAnsi="Tahoma" w:cs="Tahoma"/>
          <w:szCs w:val="24"/>
          <w:lang w:val="en-US"/>
        </w:rPr>
        <w:t>version</w:t>
      </w:r>
      <w:r w:rsidR="00DB1C78" w:rsidRPr="001557D9">
        <w:rPr>
          <w:rStyle w:val="af7"/>
          <w:rFonts w:ascii="Tahoma" w:hAnsi="Tahoma" w:cs="Tahoma"/>
          <w:szCs w:val="24"/>
          <w:lang w:val="en-US"/>
        </w:rPr>
        <w:t xml:space="preserve"> of the Methodology.</w:t>
      </w:r>
    </w:p>
    <w:p w14:paraId="6C3F794E" w14:textId="5B86FB1B" w:rsidR="00F47E5D" w:rsidRDefault="00F47E5D" w:rsidP="00DB1C78">
      <w:pPr>
        <w:pStyle w:val="30"/>
        <w:numPr>
          <w:ilvl w:val="0"/>
          <w:numId w:val="0"/>
        </w:numPr>
        <w:ind w:left="1077"/>
        <w:rPr>
          <w:rStyle w:val="af7"/>
          <w:rFonts w:ascii="Tahoma" w:hAnsi="Tahoma" w:cs="Tahoma"/>
          <w:szCs w:val="24"/>
          <w:lang w:val="en-US"/>
        </w:rPr>
      </w:pPr>
    </w:p>
    <w:p w14:paraId="5AA5336B" w14:textId="0EB27002" w:rsidR="000942E0" w:rsidRDefault="000942E0">
      <w:pPr>
        <w:rPr>
          <w:rStyle w:val="af7"/>
          <w:rFonts w:ascii="Tahoma" w:hAnsi="Tahoma" w:cs="Tahoma"/>
          <w:szCs w:val="24"/>
          <w:lang w:val="en-US"/>
        </w:rPr>
      </w:pPr>
      <w:r>
        <w:rPr>
          <w:rStyle w:val="af7"/>
          <w:rFonts w:ascii="Tahoma" w:hAnsi="Tahoma" w:cs="Tahoma"/>
          <w:szCs w:val="24"/>
          <w:lang w:val="en-US"/>
        </w:rPr>
        <w:br w:type="page"/>
      </w:r>
    </w:p>
    <w:p w14:paraId="6E7FB1EC"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2" w:name="_Toc351375304"/>
      <w:bookmarkStart w:id="103" w:name="_Toc424122382"/>
      <w:bookmarkStart w:id="104" w:name="_Toc438206747"/>
      <w:bookmarkStart w:id="105" w:name="_Toc438206783"/>
      <w:bookmarkStart w:id="106" w:name="_Toc438207003"/>
      <w:bookmarkStart w:id="107" w:name="_Toc433902919"/>
      <w:bookmarkStart w:id="108" w:name="_Toc463443777"/>
      <w:bookmarkStart w:id="109" w:name="_Toc488065490"/>
      <w:bookmarkStart w:id="110" w:name="_Toc17997677"/>
      <w:bookmarkStart w:id="111" w:name="_Toc62143970"/>
      <w:r w:rsidRPr="00924FFB">
        <w:rPr>
          <w:rFonts w:cs="Tahoma"/>
          <w:lang w:val="en-US"/>
        </w:rPr>
        <w:t>Appendix 1</w:t>
      </w:r>
      <w:bookmarkEnd w:id="102"/>
      <w:bookmarkEnd w:id="103"/>
      <w:bookmarkEnd w:id="104"/>
      <w:bookmarkEnd w:id="105"/>
      <w:bookmarkEnd w:id="106"/>
      <w:bookmarkEnd w:id="107"/>
      <w:bookmarkEnd w:id="108"/>
      <w:bookmarkEnd w:id="109"/>
      <w:bookmarkEnd w:id="110"/>
      <w:bookmarkEnd w:id="111"/>
    </w:p>
    <w:p w14:paraId="3EBDA821" w14:textId="35C03943" w:rsidR="009B0501" w:rsidRPr="00924FFB" w:rsidRDefault="00DE569F" w:rsidP="009B0501">
      <w:pPr>
        <w:tabs>
          <w:tab w:val="left" w:pos="993"/>
        </w:tabs>
        <w:spacing w:before="240" w:after="240"/>
        <w:ind w:left="992"/>
        <w:jc w:val="center"/>
        <w:rPr>
          <w:rFonts w:cs="Tahoma"/>
          <w:b/>
          <w:szCs w:val="20"/>
          <w:lang w:val="en-US"/>
        </w:rPr>
      </w:pPr>
      <w:r w:rsidRPr="00924FFB">
        <w:rPr>
          <w:rFonts w:cs="Tahoma"/>
          <w:b/>
          <w:szCs w:val="20"/>
          <w:lang w:val="en-US"/>
        </w:rPr>
        <w:t>List of Sub-Indices</w:t>
      </w: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7"/>
        <w:gridCol w:w="3294"/>
        <w:gridCol w:w="1819"/>
        <w:gridCol w:w="1256"/>
        <w:gridCol w:w="1256"/>
      </w:tblGrid>
      <w:tr w:rsidR="002D66AD" w:rsidRPr="00503F8B" w14:paraId="1A5FC739" w14:textId="77777777" w:rsidTr="002D66AD">
        <w:trPr>
          <w:trHeight w:val="20"/>
          <w:tblHeader/>
          <w:jc w:val="center"/>
        </w:trPr>
        <w:tc>
          <w:tcPr>
            <w:tcW w:w="1237" w:type="dxa"/>
            <w:vMerge w:val="restart"/>
            <w:vAlign w:val="center"/>
          </w:tcPr>
          <w:p w14:paraId="509678E4" w14:textId="27BC016C" w:rsidR="002D66AD" w:rsidRPr="00924FFB" w:rsidRDefault="00DE569F" w:rsidP="00DE569F">
            <w:pPr>
              <w:spacing w:line="276" w:lineRule="auto"/>
              <w:jc w:val="center"/>
              <w:rPr>
                <w:rFonts w:cs="Tahoma"/>
                <w:b/>
                <w:bCs/>
                <w:color w:val="000000"/>
                <w:szCs w:val="20"/>
                <w:lang w:val="en-US"/>
              </w:rPr>
            </w:pPr>
            <w:r w:rsidRPr="00924FFB">
              <w:rPr>
                <w:rFonts w:cs="Tahoma"/>
                <w:b/>
                <w:bCs/>
                <w:color w:val="000000"/>
                <w:szCs w:val="20"/>
                <w:lang w:val="en-US"/>
              </w:rPr>
              <w:t>Sub-index code</w:t>
            </w:r>
          </w:p>
        </w:tc>
        <w:tc>
          <w:tcPr>
            <w:tcW w:w="3294" w:type="dxa"/>
            <w:vMerge w:val="restart"/>
            <w:vAlign w:val="center"/>
          </w:tcPr>
          <w:p w14:paraId="37A8AD4D" w14:textId="4353F37B" w:rsidR="002D66AD" w:rsidRPr="00924FFB" w:rsidRDefault="00DE569F" w:rsidP="00C244F6">
            <w:pPr>
              <w:spacing w:line="276" w:lineRule="auto"/>
              <w:jc w:val="center"/>
              <w:rPr>
                <w:rFonts w:cs="Tahoma"/>
                <w:b/>
                <w:bCs/>
                <w:color w:val="000000"/>
                <w:szCs w:val="20"/>
              </w:rPr>
            </w:pPr>
            <w:r w:rsidRPr="00924FFB">
              <w:rPr>
                <w:rFonts w:cs="Tahoma"/>
                <w:b/>
                <w:bCs/>
                <w:color w:val="000000"/>
                <w:szCs w:val="20"/>
                <w:lang w:val="en-US"/>
              </w:rPr>
              <w:t>Sub</w:t>
            </w:r>
            <w:r w:rsidRPr="00924FFB">
              <w:rPr>
                <w:rFonts w:cs="Tahoma"/>
                <w:b/>
                <w:bCs/>
                <w:color w:val="000000"/>
                <w:szCs w:val="20"/>
              </w:rPr>
              <w:t>-</w:t>
            </w:r>
            <w:r w:rsidRPr="00924FFB">
              <w:rPr>
                <w:rFonts w:cs="Tahoma"/>
                <w:b/>
                <w:bCs/>
                <w:color w:val="000000"/>
                <w:szCs w:val="20"/>
                <w:lang w:val="en-US"/>
              </w:rPr>
              <w:t>index</w:t>
            </w:r>
            <w:r w:rsidRPr="00924FFB">
              <w:rPr>
                <w:rFonts w:cs="Tahoma"/>
                <w:b/>
                <w:bCs/>
                <w:color w:val="000000"/>
                <w:szCs w:val="20"/>
              </w:rPr>
              <w:t xml:space="preserve"> </w:t>
            </w:r>
            <w:r w:rsidRPr="00924FFB">
              <w:rPr>
                <w:rFonts w:cs="Tahoma"/>
                <w:b/>
                <w:bCs/>
                <w:color w:val="000000"/>
                <w:szCs w:val="20"/>
                <w:lang w:val="en-US"/>
              </w:rPr>
              <w:t>name</w:t>
            </w:r>
          </w:p>
        </w:tc>
        <w:tc>
          <w:tcPr>
            <w:tcW w:w="4331" w:type="dxa"/>
            <w:gridSpan w:val="3"/>
            <w:shd w:val="clear" w:color="auto" w:fill="auto"/>
            <w:vAlign w:val="center"/>
            <w:hideMark/>
          </w:tcPr>
          <w:p w14:paraId="1669DBF2" w14:textId="6739B6AB" w:rsidR="002D66AD" w:rsidRPr="00924FFB" w:rsidRDefault="00DE569F" w:rsidP="002D66AD">
            <w:pPr>
              <w:spacing w:line="276" w:lineRule="auto"/>
              <w:jc w:val="center"/>
              <w:rPr>
                <w:rFonts w:cs="Tahoma"/>
                <w:b/>
                <w:bCs/>
                <w:color w:val="000000"/>
                <w:szCs w:val="20"/>
                <w:lang w:val="en-US"/>
              </w:rPr>
            </w:pPr>
            <w:r w:rsidRPr="00924FFB">
              <w:rPr>
                <w:rFonts w:cs="Tahoma"/>
                <w:b/>
                <w:bCs/>
                <w:color w:val="000000"/>
                <w:szCs w:val="20"/>
                <w:lang w:val="en-US"/>
              </w:rPr>
              <w:t xml:space="preserve">Target weight in the Index as </w:t>
            </w:r>
            <w:r w:rsidR="00924FFB" w:rsidRPr="00924FFB">
              <w:rPr>
                <w:rFonts w:cs="Tahoma"/>
                <w:b/>
                <w:bCs/>
                <w:color w:val="000000"/>
                <w:szCs w:val="20"/>
                <w:lang w:val="en-US"/>
              </w:rPr>
              <w:t xml:space="preserve">at the date of restriction </w:t>
            </w:r>
          </w:p>
        </w:tc>
      </w:tr>
      <w:tr w:rsidR="002D66AD" w:rsidRPr="00924FFB" w14:paraId="76B62C6A" w14:textId="77777777" w:rsidTr="002D66AD">
        <w:trPr>
          <w:trHeight w:val="41"/>
          <w:jc w:val="center"/>
        </w:trPr>
        <w:tc>
          <w:tcPr>
            <w:tcW w:w="1237" w:type="dxa"/>
            <w:vMerge/>
            <w:vAlign w:val="center"/>
          </w:tcPr>
          <w:p w14:paraId="4CE630CD" w14:textId="77777777" w:rsidR="002D66AD" w:rsidRPr="00924FFB" w:rsidRDefault="002D66AD" w:rsidP="00CF6D8D">
            <w:pPr>
              <w:spacing w:line="276" w:lineRule="auto"/>
              <w:rPr>
                <w:rFonts w:cs="Tahoma"/>
                <w:color w:val="000000"/>
                <w:szCs w:val="20"/>
                <w:lang w:val="en-US"/>
              </w:rPr>
            </w:pPr>
          </w:p>
        </w:tc>
        <w:tc>
          <w:tcPr>
            <w:tcW w:w="3294" w:type="dxa"/>
            <w:vMerge/>
            <w:vAlign w:val="center"/>
          </w:tcPr>
          <w:p w14:paraId="35EAFE57" w14:textId="77777777" w:rsidR="002D66AD" w:rsidRPr="00924FFB" w:rsidRDefault="002D66AD" w:rsidP="00CF6D8D">
            <w:pPr>
              <w:spacing w:line="276" w:lineRule="auto"/>
              <w:rPr>
                <w:rFonts w:cs="Tahoma"/>
                <w:color w:val="000000"/>
                <w:szCs w:val="20"/>
                <w:lang w:val="en-US"/>
              </w:rPr>
            </w:pPr>
          </w:p>
        </w:tc>
        <w:tc>
          <w:tcPr>
            <w:tcW w:w="1819" w:type="dxa"/>
            <w:shd w:val="clear" w:color="auto" w:fill="auto"/>
            <w:vAlign w:val="center"/>
          </w:tcPr>
          <w:p w14:paraId="132C2F97" w14:textId="6846A4AE" w:rsidR="002D66AD" w:rsidRPr="00924FFB" w:rsidRDefault="002D66AD" w:rsidP="001A7987">
            <w:pPr>
              <w:spacing w:line="276" w:lineRule="auto"/>
              <w:jc w:val="center"/>
              <w:rPr>
                <w:rFonts w:cs="Tahoma"/>
                <w:b/>
                <w:color w:val="000000"/>
                <w:szCs w:val="20"/>
                <w:lang w:val="en-US"/>
              </w:rPr>
            </w:pPr>
            <w:r w:rsidRPr="00924FFB">
              <w:rPr>
                <w:rFonts w:cs="Tahoma"/>
                <w:b/>
                <w:color w:val="000000"/>
                <w:szCs w:val="20"/>
                <w:lang w:val="en-US"/>
              </w:rPr>
              <w:t>RUPCI</w:t>
            </w:r>
          </w:p>
        </w:tc>
        <w:tc>
          <w:tcPr>
            <w:tcW w:w="1256" w:type="dxa"/>
          </w:tcPr>
          <w:p w14:paraId="7AECA158" w14:textId="3CEC6ED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RUPMI</w:t>
            </w:r>
          </w:p>
        </w:tc>
        <w:tc>
          <w:tcPr>
            <w:tcW w:w="1256" w:type="dxa"/>
          </w:tcPr>
          <w:p w14:paraId="64A0A467" w14:textId="3CCAE9F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RUPAI</w:t>
            </w:r>
          </w:p>
        </w:tc>
      </w:tr>
      <w:tr w:rsidR="002D66AD" w:rsidRPr="00924FFB" w14:paraId="5B1DE11E" w14:textId="77777777" w:rsidTr="002D66AD">
        <w:trPr>
          <w:trHeight w:val="41"/>
          <w:jc w:val="center"/>
        </w:trPr>
        <w:tc>
          <w:tcPr>
            <w:tcW w:w="1237" w:type="dxa"/>
            <w:vAlign w:val="center"/>
          </w:tcPr>
          <w:p w14:paraId="676A988A" w14:textId="6F2F8581" w:rsidR="002D66AD" w:rsidRPr="00924FFB" w:rsidRDefault="002D66AD" w:rsidP="00CF6D8D">
            <w:pPr>
              <w:spacing w:line="276" w:lineRule="auto"/>
              <w:rPr>
                <w:rFonts w:cs="Tahoma"/>
                <w:color w:val="000000"/>
                <w:szCs w:val="20"/>
                <w:lang w:val="en-US"/>
              </w:rPr>
            </w:pPr>
            <w:r w:rsidRPr="00924FFB">
              <w:rPr>
                <w:rFonts w:cs="Tahoma"/>
                <w:color w:val="000000"/>
                <w:szCs w:val="20"/>
                <w:lang w:val="en-US"/>
              </w:rPr>
              <w:t>BPSI</w:t>
            </w:r>
          </w:p>
        </w:tc>
        <w:tc>
          <w:tcPr>
            <w:tcW w:w="3294" w:type="dxa"/>
            <w:vAlign w:val="center"/>
          </w:tcPr>
          <w:p w14:paraId="7F6AE73B" w14:textId="3F7D71EF"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Bond sub-index</w:t>
            </w:r>
          </w:p>
        </w:tc>
        <w:tc>
          <w:tcPr>
            <w:tcW w:w="1819" w:type="dxa"/>
            <w:shd w:val="clear" w:color="auto" w:fill="auto"/>
            <w:vAlign w:val="center"/>
          </w:tcPr>
          <w:p w14:paraId="4335C15D" w14:textId="433FA66E" w:rsidR="002D66AD" w:rsidRPr="00924FFB" w:rsidRDefault="002D66AD" w:rsidP="001A7987">
            <w:pPr>
              <w:spacing w:line="276" w:lineRule="auto"/>
              <w:jc w:val="center"/>
              <w:rPr>
                <w:rFonts w:cs="Tahoma"/>
                <w:color w:val="000000"/>
                <w:szCs w:val="20"/>
              </w:rPr>
            </w:pPr>
            <w:r w:rsidRPr="00924FFB">
              <w:rPr>
                <w:rFonts w:cs="Tahoma"/>
                <w:color w:val="000000"/>
                <w:szCs w:val="20"/>
                <w:lang w:val="en-US"/>
              </w:rPr>
              <w:t>8</w:t>
            </w:r>
            <w:r w:rsidRPr="00924FFB">
              <w:rPr>
                <w:rFonts w:cs="Tahoma"/>
                <w:color w:val="000000"/>
                <w:szCs w:val="20"/>
              </w:rPr>
              <w:t>5%</w:t>
            </w:r>
          </w:p>
        </w:tc>
        <w:tc>
          <w:tcPr>
            <w:tcW w:w="1256" w:type="dxa"/>
          </w:tcPr>
          <w:p w14:paraId="2AC0555B" w14:textId="50FFE2A6"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70%</w:t>
            </w:r>
          </w:p>
        </w:tc>
        <w:tc>
          <w:tcPr>
            <w:tcW w:w="1256" w:type="dxa"/>
          </w:tcPr>
          <w:p w14:paraId="23FF7E3F" w14:textId="65F0EA4A"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r w:rsidR="002D66AD" w:rsidRPr="00924FFB" w14:paraId="05905F9A" w14:textId="77777777" w:rsidTr="002D66AD">
        <w:trPr>
          <w:trHeight w:val="20"/>
          <w:jc w:val="center"/>
        </w:trPr>
        <w:tc>
          <w:tcPr>
            <w:tcW w:w="1237" w:type="dxa"/>
            <w:vAlign w:val="center"/>
          </w:tcPr>
          <w:p w14:paraId="24522C4B" w14:textId="1402D3D0" w:rsidR="002D66AD" w:rsidRPr="00924FFB" w:rsidRDefault="002D66AD" w:rsidP="001A7987">
            <w:pPr>
              <w:spacing w:line="276" w:lineRule="auto"/>
              <w:rPr>
                <w:rFonts w:cs="Tahoma"/>
                <w:color w:val="000000"/>
                <w:szCs w:val="20"/>
                <w:lang w:val="en-US"/>
              </w:rPr>
            </w:pPr>
            <w:r w:rsidRPr="00924FFB">
              <w:rPr>
                <w:rFonts w:cs="Tahoma"/>
                <w:color w:val="000000"/>
                <w:szCs w:val="20"/>
                <w:lang w:val="en-US"/>
              </w:rPr>
              <w:t>BPSIG</w:t>
            </w:r>
          </w:p>
        </w:tc>
        <w:tc>
          <w:tcPr>
            <w:tcW w:w="3294" w:type="dxa"/>
            <w:vAlign w:val="center"/>
          </w:tcPr>
          <w:p w14:paraId="7F79FE67" w14:textId="5F8B3218"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Government bond sub-index</w:t>
            </w:r>
          </w:p>
        </w:tc>
        <w:tc>
          <w:tcPr>
            <w:tcW w:w="1819" w:type="dxa"/>
            <w:shd w:val="clear" w:color="auto" w:fill="auto"/>
            <w:vAlign w:val="center"/>
          </w:tcPr>
          <w:p w14:paraId="0621A85D" w14:textId="2E1EFB18" w:rsidR="002D66AD" w:rsidRPr="00924FFB" w:rsidRDefault="002D66AD" w:rsidP="001A7987">
            <w:pPr>
              <w:spacing w:line="276" w:lineRule="auto"/>
              <w:jc w:val="center"/>
              <w:rPr>
                <w:rFonts w:cs="Tahoma"/>
                <w:color w:val="000000"/>
                <w:szCs w:val="20"/>
              </w:rPr>
            </w:pPr>
            <w:r w:rsidRPr="00924FFB">
              <w:rPr>
                <w:rFonts w:cs="Tahoma"/>
                <w:color w:val="000000"/>
                <w:szCs w:val="20"/>
                <w:lang w:val="en-US"/>
              </w:rPr>
              <w:t>1</w:t>
            </w:r>
            <w:r w:rsidRPr="00924FFB">
              <w:rPr>
                <w:rFonts w:cs="Tahoma"/>
                <w:color w:val="000000"/>
                <w:szCs w:val="20"/>
              </w:rPr>
              <w:t>5%</w:t>
            </w:r>
          </w:p>
        </w:tc>
        <w:tc>
          <w:tcPr>
            <w:tcW w:w="1256" w:type="dxa"/>
          </w:tcPr>
          <w:p w14:paraId="5AE64A27" w14:textId="2A58E7F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c>
          <w:tcPr>
            <w:tcW w:w="1256" w:type="dxa"/>
          </w:tcPr>
          <w:p w14:paraId="23F239DF" w14:textId="0F545A6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r>
      <w:tr w:rsidR="002D66AD" w:rsidRPr="00924FFB" w14:paraId="0240D6C4" w14:textId="77777777" w:rsidTr="002D66AD">
        <w:trPr>
          <w:trHeight w:val="20"/>
          <w:jc w:val="center"/>
        </w:trPr>
        <w:tc>
          <w:tcPr>
            <w:tcW w:w="1237" w:type="dxa"/>
            <w:vAlign w:val="center"/>
          </w:tcPr>
          <w:p w14:paraId="0EB0469A" w14:textId="6FC4E84A" w:rsidR="002D66AD" w:rsidRPr="00924FFB" w:rsidRDefault="002D66AD" w:rsidP="001A7987">
            <w:pPr>
              <w:spacing w:line="276" w:lineRule="auto"/>
              <w:rPr>
                <w:rFonts w:eastAsia="Arial" w:cs="Tahoma"/>
                <w:color w:val="000000"/>
                <w:szCs w:val="20"/>
                <w:lang w:val="en-US"/>
              </w:rPr>
            </w:pPr>
            <w:r w:rsidRPr="00924FFB">
              <w:rPr>
                <w:rFonts w:eastAsia="Arial" w:cs="Tahoma"/>
                <w:color w:val="000000"/>
                <w:szCs w:val="20"/>
                <w:lang w:val="en-US"/>
              </w:rPr>
              <w:t>EPSI</w:t>
            </w:r>
            <w:r w:rsidR="008E5479" w:rsidRPr="00924FFB">
              <w:rPr>
                <w:rFonts w:eastAsia="Arial" w:cs="Tahoma"/>
                <w:color w:val="000000"/>
                <w:szCs w:val="20"/>
                <w:lang w:val="en-US"/>
              </w:rPr>
              <w:t>TR</w:t>
            </w:r>
          </w:p>
        </w:tc>
        <w:tc>
          <w:tcPr>
            <w:tcW w:w="3294" w:type="dxa"/>
            <w:vAlign w:val="center"/>
          </w:tcPr>
          <w:p w14:paraId="1B914981" w14:textId="3B430D8D" w:rsidR="002D66AD" w:rsidRPr="00924FFB" w:rsidRDefault="00DE569F" w:rsidP="003D14B4">
            <w:pPr>
              <w:pStyle w:val="af4"/>
              <w:spacing w:line="276" w:lineRule="auto"/>
              <w:ind w:left="0"/>
              <w:rPr>
                <w:rFonts w:cs="Tahoma"/>
                <w:color w:val="000000"/>
                <w:szCs w:val="20"/>
                <w:lang w:val="en-US"/>
              </w:rPr>
            </w:pPr>
            <w:r w:rsidRPr="00924FFB">
              <w:rPr>
                <w:rFonts w:cs="Tahoma"/>
                <w:color w:val="000000"/>
                <w:szCs w:val="20"/>
                <w:lang w:val="en-US"/>
              </w:rPr>
              <w:t>Equity sub-index</w:t>
            </w:r>
          </w:p>
        </w:tc>
        <w:tc>
          <w:tcPr>
            <w:tcW w:w="1819" w:type="dxa"/>
            <w:shd w:val="clear" w:color="auto" w:fill="auto"/>
            <w:vAlign w:val="center"/>
          </w:tcPr>
          <w:p w14:paraId="2FBD9F40" w14:textId="7C2DA0FC" w:rsidR="002D66AD" w:rsidRPr="00924FFB" w:rsidRDefault="002D66AD" w:rsidP="001A7987">
            <w:pPr>
              <w:spacing w:line="276" w:lineRule="auto"/>
              <w:jc w:val="center"/>
              <w:rPr>
                <w:rFonts w:cs="Tahoma"/>
                <w:color w:val="000000"/>
                <w:szCs w:val="20"/>
                <w:lang w:val="en-US"/>
              </w:rPr>
            </w:pPr>
            <w:r w:rsidRPr="00924FFB">
              <w:rPr>
                <w:rFonts w:cs="Tahoma"/>
                <w:color w:val="000000"/>
                <w:szCs w:val="20"/>
                <w:lang w:val="en-US"/>
              </w:rPr>
              <w:t>-</w:t>
            </w:r>
          </w:p>
        </w:tc>
        <w:tc>
          <w:tcPr>
            <w:tcW w:w="1256" w:type="dxa"/>
          </w:tcPr>
          <w:p w14:paraId="4FE9CB94" w14:textId="3CF19FA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10%</w:t>
            </w:r>
          </w:p>
        </w:tc>
        <w:tc>
          <w:tcPr>
            <w:tcW w:w="1256" w:type="dxa"/>
          </w:tcPr>
          <w:p w14:paraId="6B8366F2" w14:textId="27DFE96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rsidRPr="00924FFB">
        <w:rPr>
          <w:rFonts w:cs="Tahoma"/>
        </w:rPr>
        <w:br w:type="page"/>
      </w:r>
    </w:p>
    <w:p w14:paraId="28335270" w14:textId="68948E3A" w:rsidR="00792EED" w:rsidRPr="00924FFB" w:rsidRDefault="004C1EE1" w:rsidP="004C1EE1">
      <w:pPr>
        <w:pStyle w:val="10"/>
        <w:numPr>
          <w:ilvl w:val="0"/>
          <w:numId w:val="0"/>
        </w:numPr>
        <w:ind w:left="397"/>
        <w:rPr>
          <w:rFonts w:cs="Tahoma"/>
        </w:rPr>
      </w:pPr>
      <w:bookmarkStart w:id="112" w:name="_Toc62143971"/>
      <w:r w:rsidRPr="00924FFB">
        <w:rPr>
          <w:rFonts w:cs="Tahoma"/>
          <w:lang w:val="en-US"/>
        </w:rPr>
        <w:lastRenderedPageBreak/>
        <w:t xml:space="preserve">Appendix </w:t>
      </w:r>
      <w:r w:rsidR="00792EED" w:rsidRPr="00924FFB">
        <w:rPr>
          <w:rFonts w:cs="Tahoma"/>
        </w:rPr>
        <w:t>2</w:t>
      </w:r>
      <w:bookmarkEnd w:id="112"/>
    </w:p>
    <w:p w14:paraId="6EEA395F" w14:textId="074B1275" w:rsidR="0036576E" w:rsidRPr="00924FFB" w:rsidRDefault="00CE558D" w:rsidP="00792EED">
      <w:pPr>
        <w:tabs>
          <w:tab w:val="left" w:pos="993"/>
        </w:tabs>
        <w:spacing w:before="240" w:after="240"/>
        <w:ind w:left="992" w:hanging="141"/>
        <w:jc w:val="center"/>
        <w:rPr>
          <w:rFonts w:cs="Tahoma"/>
          <w:b/>
          <w:szCs w:val="20"/>
          <w:lang w:val="en-US"/>
        </w:rPr>
      </w:pPr>
      <w:r w:rsidRPr="00924FFB">
        <w:rPr>
          <w:rFonts w:cs="Tahoma"/>
          <w:b/>
          <w:szCs w:val="20"/>
          <w:lang w:val="en-US"/>
        </w:rPr>
        <w:t>Calc</w:t>
      </w:r>
      <w:r w:rsidR="0036576E" w:rsidRPr="00924FFB">
        <w:rPr>
          <w:rFonts w:cs="Tahoma"/>
          <w:b/>
          <w:szCs w:val="20"/>
          <w:lang w:val="en-US"/>
        </w:rPr>
        <w:t>ul</w:t>
      </w:r>
      <w:r w:rsidRPr="00924FFB">
        <w:rPr>
          <w:rFonts w:cs="Tahoma"/>
          <w:b/>
          <w:szCs w:val="20"/>
          <w:lang w:val="en-US"/>
        </w:rPr>
        <w:t>a</w:t>
      </w:r>
      <w:r w:rsidR="0036576E" w:rsidRPr="00924FFB">
        <w:rPr>
          <w:rFonts w:cs="Tahoma"/>
          <w:b/>
          <w:szCs w:val="20"/>
          <w:lang w:val="en-US"/>
        </w:rPr>
        <w:t xml:space="preserve">tion guide to Bond Sub-Index (BPSI) and Government Bond Sub-Index (BPSIG)  </w:t>
      </w:r>
    </w:p>
    <w:p w14:paraId="7CAF49BF" w14:textId="1A595AC0" w:rsidR="00792EED" w:rsidRPr="00924FFB" w:rsidRDefault="0036576E" w:rsidP="00E7783E">
      <w:pPr>
        <w:pStyle w:val="af4"/>
        <w:numPr>
          <w:ilvl w:val="0"/>
          <w:numId w:val="9"/>
        </w:numPr>
        <w:rPr>
          <w:rFonts w:cs="Tahoma"/>
          <w:b/>
        </w:rPr>
      </w:pPr>
      <w:bookmarkStart w:id="113" w:name="_Toc468200613"/>
      <w:r w:rsidRPr="00924FFB">
        <w:rPr>
          <w:rFonts w:cs="Tahoma"/>
          <w:b/>
          <w:lang w:val="en-US"/>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lang w:val="en-US"/>
        </w:rPr>
      </w:pPr>
      <w:r w:rsidRPr="00924FFB">
        <w:rPr>
          <w:rFonts w:cs="Tahoma"/>
          <w:u w:val="single"/>
          <w:lang w:val="en-US"/>
        </w:rPr>
        <w:t>Government Bonds</w:t>
      </w:r>
      <w:r w:rsidR="00BB3693" w:rsidRPr="00924FFB">
        <w:rPr>
          <w:rFonts w:cs="Tahoma"/>
          <w:u w:val="single"/>
          <w:lang w:val="en-US"/>
        </w:rPr>
        <w:t xml:space="preserve">, </w:t>
      </w:r>
      <w:r w:rsidRPr="00924FFB">
        <w:rPr>
          <w:rFonts w:cs="Tahoma"/>
          <w:u w:val="single"/>
          <w:lang w:val="en-US"/>
        </w:rPr>
        <w:t>OFZ</w:t>
      </w:r>
      <w:r w:rsidR="00792EED" w:rsidRPr="00924FFB">
        <w:rPr>
          <w:rFonts w:cs="Tahoma"/>
          <w:lang w:val="en-US"/>
        </w:rPr>
        <w:t xml:space="preserve"> – </w:t>
      </w:r>
      <w:r w:rsidRPr="00924FFB">
        <w:rPr>
          <w:rFonts w:cs="Tahoma"/>
          <w:lang w:val="en-US"/>
        </w:rPr>
        <w:t xml:space="preserve">Russian government bonds excluding Eurobonds, admitted to trading on MOEX. </w:t>
      </w:r>
    </w:p>
    <w:p w14:paraId="7659D9AF" w14:textId="7B2EBFC9" w:rsidR="0036576E" w:rsidRPr="00924FFB" w:rsidRDefault="0036576E" w:rsidP="009976F5">
      <w:pPr>
        <w:pStyle w:val="11"/>
        <w:numPr>
          <w:ilvl w:val="4"/>
          <w:numId w:val="9"/>
        </w:numPr>
        <w:ind w:left="993"/>
        <w:rPr>
          <w:rStyle w:val="af7"/>
          <w:rFonts w:ascii="Tahoma" w:hAnsi="Tahoma" w:cs="Tahoma"/>
          <w:lang w:val="en-US"/>
        </w:rPr>
      </w:pPr>
      <w:r w:rsidRPr="00924FFB">
        <w:rPr>
          <w:rStyle w:val="af7"/>
          <w:rFonts w:ascii="Tahoma" w:hAnsi="Tahoma" w:cs="Tahoma"/>
          <w:u w:val="single"/>
          <w:lang w:val="en-US"/>
        </w:rPr>
        <w:t>Maturity Date</w:t>
      </w:r>
      <w:r w:rsidR="009976F5" w:rsidRPr="00924FFB">
        <w:rPr>
          <w:rStyle w:val="af7"/>
          <w:rFonts w:ascii="Tahoma" w:hAnsi="Tahoma" w:cs="Tahoma"/>
          <w:lang w:val="en-US"/>
        </w:rPr>
        <w:t xml:space="preserve"> </w:t>
      </w:r>
      <w:r w:rsidRPr="00924FFB">
        <w:rPr>
          <w:rStyle w:val="af7"/>
          <w:rFonts w:ascii="Tahoma" w:hAnsi="Tahoma" w:cs="Tahoma"/>
          <w:lang w:val="en-US"/>
        </w:rPr>
        <w:t>–</w:t>
      </w:r>
      <w:r w:rsidR="009976F5" w:rsidRPr="00924FFB">
        <w:rPr>
          <w:rStyle w:val="af7"/>
          <w:rFonts w:ascii="Tahoma" w:hAnsi="Tahoma" w:cs="Tahoma"/>
          <w:lang w:val="en-US"/>
        </w:rPr>
        <w:t xml:space="preserve"> </w:t>
      </w:r>
      <w:r w:rsidRPr="00924FFB">
        <w:rPr>
          <w:rStyle w:val="af7"/>
          <w:rFonts w:ascii="Tahoma" w:hAnsi="Tahoma" w:cs="Tahoma"/>
          <w:lang w:val="en-US"/>
        </w:rPr>
        <w:t xml:space="preserve">the maturity or early redemption (a put option) date of the Bond issue if early redemption </w:t>
      </w:r>
      <w:r w:rsidR="00CE558D" w:rsidRPr="00924FFB">
        <w:rPr>
          <w:rStyle w:val="af7"/>
          <w:rFonts w:ascii="Tahoma" w:hAnsi="Tahoma" w:cs="Tahoma"/>
          <w:lang w:val="en-US"/>
        </w:rPr>
        <w:t xml:space="preserve">is provided for in the issue prospectus. </w:t>
      </w:r>
      <w:r w:rsidRPr="00924FFB">
        <w:rPr>
          <w:rStyle w:val="af7"/>
          <w:rFonts w:ascii="Tahoma" w:hAnsi="Tahoma" w:cs="Tahoma"/>
          <w:lang w:val="en-US"/>
        </w:rPr>
        <w:t xml:space="preserve"> </w:t>
      </w:r>
    </w:p>
    <w:p w14:paraId="193EE86C" w14:textId="1ED2D551" w:rsidR="00CE558D" w:rsidRPr="00924FFB" w:rsidRDefault="00CE558D" w:rsidP="00E7783E">
      <w:pPr>
        <w:pStyle w:val="11"/>
        <w:numPr>
          <w:ilvl w:val="4"/>
          <w:numId w:val="9"/>
        </w:numPr>
        <w:ind w:left="993"/>
        <w:rPr>
          <w:rFonts w:cs="Tahoma"/>
          <w:lang w:val="en-US"/>
        </w:rPr>
      </w:pPr>
      <w:r w:rsidRPr="00924FFB">
        <w:rPr>
          <w:rFonts w:cs="Tahoma"/>
          <w:u w:val="single"/>
          <w:lang w:val="en-US"/>
        </w:rPr>
        <w:t>Index Review Date</w:t>
      </w:r>
      <w:r w:rsidR="006D68A5" w:rsidRPr="00924FFB">
        <w:rPr>
          <w:rFonts w:cs="Tahoma"/>
          <w:lang w:val="en-US"/>
        </w:rPr>
        <w:t xml:space="preserve"> – </w:t>
      </w:r>
      <w:r w:rsidRPr="00924FFB">
        <w:rPr>
          <w:rFonts w:cs="Tahoma"/>
          <w:lang w:val="en-US"/>
        </w:rPr>
        <w:t xml:space="preserve">the day as of which statistical data for compiling the Index is calculated. These dates are 15 February, 15 May, 15 August and 15 November. If the date is a non-trading day, the Index Review Date is a trading day preceding the 15th day of the relevant month.     </w:t>
      </w:r>
    </w:p>
    <w:p w14:paraId="102ED853" w14:textId="30A8BC01" w:rsidR="00C70D13" w:rsidRPr="00924FFB" w:rsidRDefault="00CE558D" w:rsidP="00C83308">
      <w:pPr>
        <w:pStyle w:val="11"/>
        <w:numPr>
          <w:ilvl w:val="4"/>
          <w:numId w:val="9"/>
        </w:numPr>
        <w:ind w:left="993"/>
        <w:rPr>
          <w:rFonts w:cs="Tahoma"/>
          <w:lang w:val="en-US"/>
        </w:rPr>
      </w:pPr>
      <w:r w:rsidRPr="00924FFB">
        <w:rPr>
          <w:rFonts w:cs="Tahoma"/>
          <w:u w:val="single"/>
          <w:lang w:val="en-US"/>
        </w:rPr>
        <w:t>Co</w:t>
      </w:r>
      <w:r w:rsidR="009E2799" w:rsidRPr="00924FFB">
        <w:rPr>
          <w:rFonts w:cs="Tahoma"/>
          <w:u w:val="single"/>
          <w:lang w:val="en-US"/>
        </w:rPr>
        <w:t>rporate B</w:t>
      </w:r>
      <w:r w:rsidRPr="00924FFB">
        <w:rPr>
          <w:rFonts w:cs="Tahoma"/>
          <w:u w:val="single"/>
          <w:lang w:val="en-US"/>
        </w:rPr>
        <w:t>onds</w:t>
      </w:r>
      <w:r w:rsidR="00C70D13" w:rsidRPr="00924FFB">
        <w:rPr>
          <w:rFonts w:cs="Tahoma"/>
          <w:lang w:val="en-US"/>
        </w:rPr>
        <w:t xml:space="preserve"> </w:t>
      </w:r>
      <w:r w:rsidRPr="00924FFB">
        <w:rPr>
          <w:rFonts w:cs="Tahoma"/>
          <w:lang w:val="en-US"/>
        </w:rPr>
        <w:t>–</w:t>
      </w:r>
      <w:r w:rsidR="00C70D13" w:rsidRPr="00924FFB">
        <w:rPr>
          <w:rFonts w:cs="Tahoma"/>
          <w:lang w:val="en-US"/>
        </w:rPr>
        <w:t xml:space="preserve"> </w:t>
      </w:r>
      <w:r w:rsidR="009E2799" w:rsidRPr="00924FFB">
        <w:rPr>
          <w:rFonts w:cs="Tahoma"/>
          <w:lang w:val="en-US"/>
        </w:rPr>
        <w:t>bonds issued</w:t>
      </w:r>
      <w:r w:rsidRPr="00924FFB">
        <w:rPr>
          <w:rFonts w:cs="Tahoma"/>
          <w:lang w:val="en-US"/>
        </w:rPr>
        <w:t xml:space="preserve"> by Russian corporate issuers</w:t>
      </w:r>
      <w:r w:rsidR="009E2799" w:rsidRPr="00924FFB">
        <w:rPr>
          <w:rFonts w:cs="Tahoma"/>
          <w:lang w:val="en-US"/>
        </w:rPr>
        <w:t xml:space="preserve">, exclusive of Eurobonds. </w:t>
      </w:r>
    </w:p>
    <w:p w14:paraId="6EA1BE2B" w14:textId="64705F60" w:rsidR="00A161CB" w:rsidRPr="00924FFB" w:rsidRDefault="009E2799" w:rsidP="00C83308">
      <w:pPr>
        <w:pStyle w:val="11"/>
        <w:numPr>
          <w:ilvl w:val="4"/>
          <w:numId w:val="9"/>
        </w:numPr>
        <w:ind w:left="993"/>
        <w:rPr>
          <w:rFonts w:cs="Tahoma"/>
          <w:lang w:val="en-US"/>
        </w:rPr>
      </w:pPr>
      <w:r w:rsidRPr="00924FFB">
        <w:rPr>
          <w:rFonts w:cs="Tahoma"/>
          <w:u w:val="single"/>
          <w:lang w:val="en-US"/>
        </w:rPr>
        <w:t>Municipal Bonds</w:t>
      </w:r>
      <w:r w:rsidRPr="00924FFB">
        <w:rPr>
          <w:rFonts w:cs="Tahoma"/>
          <w:lang w:val="en-US"/>
        </w:rPr>
        <w:t xml:space="preserve"> – bonds of a local government or territory of Russia. </w:t>
      </w:r>
    </w:p>
    <w:p w14:paraId="5DB5BFA8" w14:textId="7DECB22A" w:rsidR="00D90B64" w:rsidRPr="00924FFB" w:rsidRDefault="009E2799" w:rsidP="00E7783E">
      <w:pPr>
        <w:pStyle w:val="11"/>
        <w:numPr>
          <w:ilvl w:val="4"/>
          <w:numId w:val="9"/>
        </w:numPr>
        <w:ind w:left="993"/>
        <w:rPr>
          <w:rFonts w:cs="Tahoma"/>
          <w:lang w:val="en-US"/>
        </w:rPr>
      </w:pPr>
      <w:r w:rsidRPr="00924FFB">
        <w:rPr>
          <w:rFonts w:cs="Tahoma"/>
          <w:u w:val="single"/>
          <w:lang w:val="en-US"/>
        </w:rPr>
        <w:t>Bonds</w:t>
      </w:r>
      <w:r w:rsidR="00D90B64" w:rsidRPr="00924FFB">
        <w:rPr>
          <w:rFonts w:cs="Tahoma"/>
          <w:lang w:val="en-US"/>
        </w:rPr>
        <w:t xml:space="preserve"> </w:t>
      </w:r>
      <w:r w:rsidR="0035642B" w:rsidRPr="00924FFB">
        <w:rPr>
          <w:rFonts w:cs="Tahoma"/>
          <w:lang w:val="en-US"/>
        </w:rPr>
        <w:t>–</w:t>
      </w:r>
      <w:r w:rsidR="00A161CB" w:rsidRPr="00924FFB">
        <w:rPr>
          <w:rFonts w:cs="Tahoma"/>
          <w:lang w:val="en-US"/>
        </w:rPr>
        <w:t xml:space="preserve"> </w:t>
      </w:r>
      <w:r w:rsidRPr="00924FFB">
        <w:rPr>
          <w:rFonts w:cs="Tahoma"/>
          <w:lang w:val="en-US"/>
        </w:rPr>
        <w:t>Corporate Bonds and Municipal Bonds admitted to trading on MOEX.</w:t>
      </w:r>
    </w:p>
    <w:p w14:paraId="16A6AD1B" w14:textId="71A774AF" w:rsidR="00D04D1A" w:rsidRPr="00924FFB" w:rsidRDefault="009E2799" w:rsidP="00D04D1A">
      <w:pPr>
        <w:pStyle w:val="11"/>
        <w:numPr>
          <w:ilvl w:val="4"/>
          <w:numId w:val="9"/>
        </w:numPr>
        <w:ind w:left="993"/>
        <w:rPr>
          <w:rFonts w:cs="Tahoma"/>
          <w:lang w:val="en-US"/>
        </w:rPr>
      </w:pPr>
      <w:r w:rsidRPr="00924FFB">
        <w:rPr>
          <w:rFonts w:cs="Tahoma"/>
          <w:u w:val="single"/>
          <w:lang w:val="en-US"/>
        </w:rPr>
        <w:t xml:space="preserve">Call Option </w:t>
      </w:r>
      <w:r w:rsidR="00D04D1A" w:rsidRPr="00924FFB">
        <w:rPr>
          <w:rFonts w:cs="Tahoma"/>
          <w:lang w:val="en-US"/>
        </w:rPr>
        <w:t xml:space="preserve">– </w:t>
      </w:r>
      <w:r w:rsidRPr="00924FFB">
        <w:rPr>
          <w:rFonts w:cs="Tahoma"/>
          <w:lang w:val="en-US"/>
        </w:rPr>
        <w:t>an option</w:t>
      </w:r>
      <w:r w:rsidR="006716EA" w:rsidRPr="00924FFB">
        <w:rPr>
          <w:rFonts w:cs="Tahoma"/>
          <w:lang w:val="en-US"/>
        </w:rPr>
        <w:t xml:space="preserve"> for early redemption of a Bond</w:t>
      </w:r>
      <w:r w:rsidRPr="00924FFB">
        <w:rPr>
          <w:rFonts w:cs="Tahoma"/>
          <w:lang w:val="en-US"/>
        </w:rPr>
        <w:t xml:space="preserve"> at the initiative of the Bond Issuer. </w:t>
      </w:r>
    </w:p>
    <w:p w14:paraId="73ECA044" w14:textId="16C60D97" w:rsidR="006716EA" w:rsidRPr="00924FFB" w:rsidRDefault="006716EA" w:rsidP="00D04D1A">
      <w:pPr>
        <w:pStyle w:val="11"/>
        <w:numPr>
          <w:ilvl w:val="4"/>
          <w:numId w:val="9"/>
        </w:numPr>
        <w:ind w:left="993"/>
        <w:rPr>
          <w:rFonts w:cs="Tahoma"/>
          <w:lang w:val="en-US"/>
        </w:rPr>
      </w:pPr>
      <w:r w:rsidRPr="00924FFB">
        <w:rPr>
          <w:rFonts w:cs="Tahoma"/>
          <w:u w:val="single"/>
          <w:lang w:val="en-US"/>
        </w:rPr>
        <w:t>Trading Day</w:t>
      </w:r>
      <w:r w:rsidR="00D04D1A" w:rsidRPr="00924FFB">
        <w:rPr>
          <w:rFonts w:cs="Tahoma"/>
          <w:lang w:val="en-US"/>
        </w:rPr>
        <w:t xml:space="preserve"> – </w:t>
      </w:r>
      <w:r w:rsidRPr="00924FFB">
        <w:rPr>
          <w:rFonts w:cs="Tahoma"/>
          <w:lang w:val="en-US"/>
        </w:rPr>
        <w:t>a trading day on which the trading volume of a Bond for the Main Trading Session in the Central Order Book T+ Mode (the “T+ Central Order Book”) is min. RUB 100,000.</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sidRPr="00924FFB">
        <w:rPr>
          <w:rFonts w:cs="Tahoma"/>
          <w:b/>
          <w:szCs w:val="20"/>
          <w:lang w:val="en-US"/>
        </w:rPr>
        <w:t xml:space="preserve">Calculation method </w:t>
      </w:r>
      <w:bookmarkEnd w:id="113"/>
    </w:p>
    <w:p w14:paraId="3A2593C1" w14:textId="77777777" w:rsidR="006716EA" w:rsidRPr="00924FFB" w:rsidRDefault="006716EA" w:rsidP="006716EA">
      <w:pPr>
        <w:ind w:left="360"/>
        <w:outlineLvl w:val="0"/>
        <w:rPr>
          <w:rFonts w:cs="Tahoma"/>
          <w:b/>
          <w:szCs w:val="20"/>
        </w:rPr>
      </w:pPr>
    </w:p>
    <w:p w14:paraId="5C99F348" w14:textId="018BC70A" w:rsidR="006716EA" w:rsidRPr="00924FFB" w:rsidRDefault="006716EA" w:rsidP="00E7783E">
      <w:pPr>
        <w:numPr>
          <w:ilvl w:val="1"/>
          <w:numId w:val="9"/>
        </w:numPr>
        <w:tabs>
          <w:tab w:val="num" w:pos="972"/>
        </w:tabs>
        <w:ind w:left="972" w:hanging="432"/>
        <w:jc w:val="both"/>
        <w:rPr>
          <w:rFonts w:cs="Tahoma"/>
          <w:szCs w:val="20"/>
          <w:lang w:val="en-US"/>
        </w:rPr>
      </w:pPr>
      <w:bookmarkStart w:id="114" w:name="_Ref323386348"/>
      <w:bookmarkStart w:id="115" w:name="п_2_1"/>
      <w:r w:rsidRPr="00924FFB">
        <w:rPr>
          <w:rFonts w:cs="Tahoma"/>
          <w:szCs w:val="20"/>
          <w:lang w:val="en-US"/>
        </w:rPr>
        <w:t xml:space="preserve">The Bond Sub-Index and Government Bond Sub-Index are calculated every trading day at the close of trading in the T+ Central Order Book based on MOEX’s market data for Bonds and OGZs </w:t>
      </w:r>
    </w:p>
    <w:p w14:paraId="63048383" w14:textId="3B5A8E03" w:rsidR="006716EA" w:rsidRPr="00924FFB" w:rsidRDefault="006716EA"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Sub-Indices </w:t>
      </w:r>
      <w:r w:rsidR="00672B44" w:rsidRPr="00924FFB">
        <w:rPr>
          <w:rFonts w:cs="Tahoma"/>
          <w:szCs w:val="20"/>
          <w:lang w:val="en-US"/>
        </w:rPr>
        <w:t>are total return indices, i.e. they reference the pr</w:t>
      </w:r>
      <w:r w:rsidR="00CE6A33" w:rsidRPr="00924FFB">
        <w:rPr>
          <w:rFonts w:cs="Tahoma"/>
          <w:szCs w:val="20"/>
          <w:lang w:val="en-US"/>
        </w:rPr>
        <w:t xml:space="preserve">ice and ACI of the Bonds or OFZ, subject to reinvested coupon payments. </w:t>
      </w:r>
    </w:p>
    <w:bookmarkEnd w:id="114"/>
    <w:p w14:paraId="16B8CF1C" w14:textId="60F16619" w:rsidR="00B60B34" w:rsidRPr="00924FFB" w:rsidRDefault="00CE6A33" w:rsidP="00C83308">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Sub-Index code is </w:t>
      </w:r>
      <w:r w:rsidR="00B60B34" w:rsidRPr="00924FFB">
        <w:rPr>
          <w:rFonts w:cs="Tahoma"/>
          <w:szCs w:val="20"/>
          <w:lang w:val="en-US"/>
        </w:rPr>
        <w:t xml:space="preserve">BPSI. </w:t>
      </w:r>
      <w:r w:rsidRPr="00924FFB">
        <w:rPr>
          <w:rFonts w:cs="Tahoma"/>
          <w:szCs w:val="20"/>
          <w:lang w:val="en-US"/>
        </w:rPr>
        <w:t xml:space="preserve">The Government Bond Sub-Index code is </w:t>
      </w:r>
      <w:r w:rsidR="00B60B34" w:rsidRPr="00924FFB">
        <w:rPr>
          <w:rFonts w:cs="Tahoma"/>
          <w:szCs w:val="20"/>
          <w:lang w:val="en-US"/>
        </w:rPr>
        <w:t>BPSIG.</w:t>
      </w:r>
    </w:p>
    <w:p w14:paraId="0F3EEF6D" w14:textId="1C5D4C6B" w:rsidR="00CE6A33" w:rsidRPr="00924FFB" w:rsidRDefault="00CE6A33"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and Government Bond Sub-Indices are calculated as per the following formula:  </w:t>
      </w:r>
    </w:p>
    <w:p w14:paraId="05EA296D" w14:textId="5AEE416C" w:rsidR="00792EED" w:rsidRPr="00924FFB" w:rsidRDefault="004015B0"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lang w:val="en-US"/>
        </w:rPr>
      </w:pPr>
      <w:r w:rsidRPr="00924FFB">
        <w:rPr>
          <w:rFonts w:cs="Tahoma"/>
          <w:lang w:val="en-US"/>
        </w:rPr>
        <w:t>where</w:t>
      </w:r>
      <w:r w:rsidR="00792EED" w:rsidRPr="00924FFB">
        <w:rPr>
          <w:rFonts w:cs="Tahoma"/>
          <w:lang w:val="en-US"/>
        </w:rPr>
        <w:t>:</w:t>
      </w:r>
    </w:p>
    <w:p w14:paraId="6089DB24" w14:textId="33A68458" w:rsidR="00792EED" w:rsidRPr="00924FFB" w:rsidRDefault="00600851" w:rsidP="00792EED">
      <w:pPr>
        <w:pStyle w:val="af9"/>
        <w:rPr>
          <w:rFonts w:cs="Tahoma"/>
          <w:lang w:val="en-US"/>
        </w:rPr>
      </w:pPr>
      <w:proofErr w:type="spellStart"/>
      <w:r w:rsidRPr="00924FFB">
        <w:rPr>
          <w:rFonts w:cs="Tahoma"/>
          <w:lang w:val="en-US"/>
        </w:rPr>
        <w:t>Sub_</w:t>
      </w:r>
      <w:r w:rsidR="00792EED" w:rsidRPr="00924FFB">
        <w:rPr>
          <w:rFonts w:cs="Tahoma"/>
          <w:lang w:val="en-US"/>
        </w:rPr>
        <w:t>I</w:t>
      </w:r>
      <w:r w:rsidR="00792EED" w:rsidRPr="00924FFB">
        <w:rPr>
          <w:rFonts w:cs="Tahoma"/>
          <w:vertAlign w:val="subscript"/>
          <w:lang w:val="en-US"/>
        </w:rPr>
        <w:t>n</w:t>
      </w:r>
      <w:proofErr w:type="spellEnd"/>
      <w:r w:rsidR="00792EED" w:rsidRPr="00924FFB">
        <w:rPr>
          <w:rFonts w:cs="Tahoma"/>
          <w:lang w:val="en-US"/>
        </w:rPr>
        <w:t xml:space="preserve"> – </w:t>
      </w:r>
      <w:r w:rsidR="00CE6A33" w:rsidRPr="00924FFB">
        <w:rPr>
          <w:rFonts w:cs="Tahoma"/>
          <w:lang w:val="en-US"/>
        </w:rPr>
        <w:t>the value of the Sub-Index at time</w:t>
      </w:r>
      <w:r w:rsidR="00792EED" w:rsidRPr="00924FFB">
        <w:rPr>
          <w:rFonts w:cs="Tahoma"/>
          <w:lang w:val="en-US"/>
        </w:rPr>
        <w:t xml:space="preserve"> n;</w:t>
      </w:r>
    </w:p>
    <w:p w14:paraId="162FEAEE" w14:textId="2987E4DB" w:rsidR="00CE6A33" w:rsidRPr="00924FFB" w:rsidRDefault="00792EED" w:rsidP="00792EED">
      <w:pPr>
        <w:pStyle w:val="af9"/>
        <w:rPr>
          <w:rFonts w:cs="Tahoma"/>
          <w:lang w:val="en-US"/>
        </w:rPr>
      </w:pPr>
      <w:proofErr w:type="spellStart"/>
      <w:proofErr w:type="gramStart"/>
      <w:r w:rsidRPr="00924FFB">
        <w:rPr>
          <w:rFonts w:cs="Tahoma"/>
          <w:lang w:val="en-US"/>
        </w:rPr>
        <w:t>P</w:t>
      </w:r>
      <w:r w:rsidRPr="00924FFB">
        <w:rPr>
          <w:rFonts w:cs="Tahoma"/>
          <w:vertAlign w:val="subscript"/>
          <w:lang w:val="en-US"/>
        </w:rPr>
        <w:t>i,n</w:t>
      </w:r>
      <w:proofErr w:type="spellEnd"/>
      <w:proofErr w:type="gramEnd"/>
      <w:r w:rsidRPr="00924FFB">
        <w:rPr>
          <w:rFonts w:cs="Tahoma"/>
          <w:lang w:val="en-US"/>
        </w:rPr>
        <w:t xml:space="preserve"> –</w:t>
      </w:r>
      <w:r w:rsidR="00541394" w:rsidRPr="00924FFB">
        <w:rPr>
          <w:rFonts w:cs="Tahoma"/>
          <w:lang w:val="en-US"/>
        </w:rPr>
        <w:t xml:space="preserve"> </w:t>
      </w:r>
      <w:r w:rsidR="00CE6A33" w:rsidRPr="00924FFB">
        <w:rPr>
          <w:rFonts w:cs="Tahoma"/>
          <w:lang w:val="en-US"/>
        </w:rPr>
        <w:t xml:space="preserve">the weighted average price of the Bond or OFZ </w:t>
      </w:r>
      <w:r w:rsidR="00A9666A" w:rsidRPr="00924FFB">
        <w:rPr>
          <w:rFonts w:cs="Tahoma"/>
          <w:lang w:val="en-US"/>
        </w:rPr>
        <w:t xml:space="preserve">of the </w:t>
      </w:r>
      <w:proofErr w:type="spellStart"/>
      <w:r w:rsidR="00A9666A" w:rsidRPr="00924FFB">
        <w:rPr>
          <w:rFonts w:cs="Tahoma"/>
          <w:lang w:val="en-US"/>
        </w:rPr>
        <w:t>i</w:t>
      </w:r>
      <w:r w:rsidR="00A9666A" w:rsidRPr="00924FFB">
        <w:rPr>
          <w:rFonts w:cs="Tahoma"/>
          <w:vertAlign w:val="superscript"/>
          <w:lang w:val="en-US"/>
        </w:rPr>
        <w:t>th</w:t>
      </w:r>
      <w:proofErr w:type="spellEnd"/>
      <w:r w:rsidR="00A9666A" w:rsidRPr="00924FFB">
        <w:rPr>
          <w:rFonts w:cs="Tahoma"/>
          <w:vertAlign w:val="superscript"/>
          <w:lang w:val="en-US"/>
        </w:rPr>
        <w:t xml:space="preserve"> </w:t>
      </w:r>
      <w:r w:rsidR="00A9666A" w:rsidRPr="00924FFB">
        <w:rPr>
          <w:rFonts w:cs="Tahoma"/>
          <w:lang w:val="en-US"/>
        </w:rPr>
        <w:t xml:space="preserve">issue at time n, in percent </w:t>
      </w:r>
      <w:r w:rsidR="00EC42D8" w:rsidRPr="00924FFB">
        <w:rPr>
          <w:rFonts w:cs="Tahoma"/>
          <w:lang w:val="en-US"/>
        </w:rPr>
        <w:t>of the notional amount;</w:t>
      </w:r>
    </w:p>
    <w:p w14:paraId="5D63756E" w14:textId="1FE730DF" w:rsidR="00EC42D8" w:rsidRPr="00924FFB" w:rsidRDefault="00792EED" w:rsidP="00792EED">
      <w:pPr>
        <w:pStyle w:val="af9"/>
        <w:rPr>
          <w:rFonts w:cs="Tahoma"/>
          <w:lang w:val="en-US"/>
        </w:rPr>
      </w:pPr>
      <w:proofErr w:type="spellStart"/>
      <w:proofErr w:type="gramStart"/>
      <w:r w:rsidRPr="00924FFB">
        <w:rPr>
          <w:rFonts w:cs="Tahoma"/>
          <w:lang w:val="en-US"/>
        </w:rPr>
        <w:t>FV</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the notional amount of the Bond or OFZ of the </w:t>
      </w:r>
      <w:proofErr w:type="spellStart"/>
      <w:r w:rsidR="00EC42D8" w:rsidRPr="00924FFB">
        <w:rPr>
          <w:rFonts w:cs="Tahoma"/>
          <w:lang w:val="en-US"/>
        </w:rPr>
        <w:t>i</w:t>
      </w:r>
      <w:r w:rsidR="00EC42D8" w:rsidRPr="00924FFB">
        <w:rPr>
          <w:rFonts w:cs="Tahoma"/>
          <w:vertAlign w:val="superscript"/>
          <w:lang w:val="en-US"/>
        </w:rPr>
        <w:t>th</w:t>
      </w:r>
      <w:proofErr w:type="spellEnd"/>
      <w:r w:rsidR="00EC42D8" w:rsidRPr="00924FFB">
        <w:rPr>
          <w:rFonts w:cs="Tahoma"/>
          <w:vertAlign w:val="superscript"/>
          <w:lang w:val="en-US"/>
        </w:rPr>
        <w:t xml:space="preserve"> </w:t>
      </w:r>
      <w:r w:rsidR="00EC42D8" w:rsidRPr="00924FFB">
        <w:rPr>
          <w:rFonts w:cs="Tahoma"/>
          <w:lang w:val="en-US"/>
        </w:rPr>
        <w:t>issue at time n, in RUB;</w:t>
      </w:r>
    </w:p>
    <w:p w14:paraId="4D491F01" w14:textId="1C5F66EB" w:rsidR="00792EED" w:rsidRPr="00924FFB" w:rsidRDefault="00792EED" w:rsidP="00792EED">
      <w:pPr>
        <w:pStyle w:val="af9"/>
        <w:rPr>
          <w:rFonts w:cs="Tahoma"/>
          <w:lang w:val="en-US"/>
        </w:rPr>
      </w:pPr>
      <w:proofErr w:type="spellStart"/>
      <w:proofErr w:type="gramStart"/>
      <w:r w:rsidRPr="00924FFB">
        <w:rPr>
          <w:rFonts w:cs="Tahoma"/>
          <w:lang w:val="en-US"/>
        </w:rPr>
        <w:t>A</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accrued coupon income </w:t>
      </w:r>
      <w:r w:rsidR="000B65EB" w:rsidRPr="00924FFB">
        <w:rPr>
          <w:rFonts w:cs="Tahoma"/>
          <w:lang w:val="en-US"/>
        </w:rPr>
        <w:t xml:space="preserve">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at time n, in RUB</w:t>
      </w:r>
      <w:r w:rsidRPr="00924FFB">
        <w:rPr>
          <w:rFonts w:cs="Tahoma"/>
          <w:lang w:val="en-US"/>
        </w:rPr>
        <w:t>;</w:t>
      </w:r>
    </w:p>
    <w:p w14:paraId="52EA0EE9" w14:textId="313157C0" w:rsidR="000B65EB" w:rsidRPr="00924FFB" w:rsidRDefault="00792EED" w:rsidP="000B65EB">
      <w:pPr>
        <w:pStyle w:val="af9"/>
        <w:rPr>
          <w:rFonts w:cs="Tahoma"/>
          <w:lang w:val="en-US"/>
        </w:rPr>
      </w:pPr>
      <w:proofErr w:type="spellStart"/>
      <w:proofErr w:type="gramStart"/>
      <w:r w:rsidRPr="00924FFB">
        <w:rPr>
          <w:rFonts w:cs="Tahoma"/>
          <w:lang w:val="en-US"/>
        </w:rPr>
        <w:t>G</w:t>
      </w:r>
      <w:r w:rsidRPr="00924FFB">
        <w:rPr>
          <w:rFonts w:cs="Tahoma"/>
          <w:vertAlign w:val="subscript"/>
          <w:lang w:val="en-US"/>
        </w:rPr>
        <w:t>i,n</w:t>
      </w:r>
      <w:proofErr w:type="spellEnd"/>
      <w:proofErr w:type="gramEnd"/>
      <w:r w:rsidR="000B65EB" w:rsidRPr="00924FFB">
        <w:rPr>
          <w:rFonts w:cs="Tahoma"/>
          <w:lang w:val="en-US"/>
        </w:rPr>
        <w:t xml:space="preserve"> – the amount of coupon payment 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w:t>
      </w:r>
      <w:r w:rsidR="009F45BE" w:rsidRPr="00924FFB">
        <w:rPr>
          <w:rFonts w:cs="Tahoma"/>
          <w:lang w:val="en-US"/>
        </w:rPr>
        <w:t xml:space="preserve">on day </w:t>
      </w:r>
      <w:r w:rsidR="000B65EB" w:rsidRPr="00924FFB">
        <w:rPr>
          <w:rFonts w:cs="Tahoma"/>
          <w:lang w:val="en-US"/>
        </w:rPr>
        <w:t>n, in RUB</w:t>
      </w:r>
      <w:r w:rsidR="009F45BE" w:rsidRPr="00924FFB">
        <w:rPr>
          <w:rFonts w:cs="Tahoma"/>
          <w:lang w:val="en-US"/>
        </w:rPr>
        <w:t>;</w:t>
      </w:r>
    </w:p>
    <w:p w14:paraId="28AF6CD7" w14:textId="3BDBAEAF" w:rsidR="00792EED" w:rsidRPr="00924FFB" w:rsidRDefault="00792EED" w:rsidP="00792EED">
      <w:pPr>
        <w:pStyle w:val="af9"/>
        <w:rPr>
          <w:rFonts w:cs="Tahoma"/>
          <w:lang w:val="en-US"/>
        </w:rPr>
      </w:pPr>
      <w:proofErr w:type="spellStart"/>
      <w:proofErr w:type="gramStart"/>
      <w:r w:rsidRPr="00924FFB">
        <w:rPr>
          <w:rFonts w:cs="Tahoma"/>
          <w:lang w:val="en-US"/>
        </w:rPr>
        <w:t>N</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volume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 at time n, in units of the security; </w:t>
      </w:r>
    </w:p>
    <w:p w14:paraId="75C94896" w14:textId="70302D70" w:rsidR="009F45BE" w:rsidRPr="00924FFB" w:rsidRDefault="005078F1" w:rsidP="00792EED">
      <w:pPr>
        <w:pStyle w:val="af9"/>
        <w:rPr>
          <w:rFonts w:cs="Tahoma"/>
          <w:lang w:val="en-US"/>
        </w:rPr>
      </w:pPr>
      <w:proofErr w:type="spellStart"/>
      <w:proofErr w:type="gramStart"/>
      <w:r w:rsidRPr="00924FFB">
        <w:rPr>
          <w:rFonts w:cs="Tahoma"/>
          <w:lang w:val="en-US"/>
        </w:rPr>
        <w:t>W</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coefficient used to restrict capitalization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Issuer of the Bond (the Weighting Factor). It is set to 1 unless otherwise </w:t>
      </w:r>
      <w:r w:rsidR="003E420B" w:rsidRPr="00924FFB">
        <w:rPr>
          <w:rFonts w:cs="Tahoma"/>
          <w:lang w:val="en-US"/>
        </w:rPr>
        <w:t xml:space="preserve">set out in para 2.9, Appendix 2. It is set to 1 for all OFZ issues. </w:t>
      </w:r>
      <w:r w:rsidR="009F45BE" w:rsidRPr="00924FFB">
        <w:rPr>
          <w:rFonts w:cs="Tahoma"/>
          <w:lang w:val="en-US"/>
        </w:rPr>
        <w:t xml:space="preserve"> </w:t>
      </w:r>
    </w:p>
    <w:bookmarkEnd w:id="115"/>
    <w:p w14:paraId="1F453207" w14:textId="6CF25D81" w:rsidR="004F52DE" w:rsidRPr="00924FFB" w:rsidRDefault="004F52DE" w:rsidP="004F52DE">
      <w:pPr>
        <w:numPr>
          <w:ilvl w:val="1"/>
          <w:numId w:val="9"/>
        </w:numPr>
        <w:tabs>
          <w:tab w:val="num" w:pos="972"/>
        </w:tabs>
        <w:ind w:left="972" w:hanging="432"/>
        <w:jc w:val="both"/>
        <w:rPr>
          <w:rFonts w:cs="Tahoma"/>
          <w:szCs w:val="20"/>
          <w:lang w:val="en-US"/>
        </w:rPr>
      </w:pPr>
      <w:r w:rsidRPr="00924FFB">
        <w:rPr>
          <w:rFonts w:cs="Tahoma"/>
          <w:szCs w:val="20"/>
          <w:lang w:val="en-US"/>
        </w:rPr>
        <w:t>The starting date of the Sub-</w:t>
      </w:r>
      <w:proofErr w:type="gramStart"/>
      <w:r w:rsidRPr="00924FFB">
        <w:rPr>
          <w:rFonts w:cs="Tahoma"/>
          <w:szCs w:val="20"/>
          <w:lang w:val="en-US"/>
        </w:rPr>
        <w:t>indices</w:t>
      </w:r>
      <w:proofErr w:type="gramEnd"/>
      <w:r w:rsidRPr="00924FFB">
        <w:rPr>
          <w:rFonts w:cs="Tahoma"/>
          <w:szCs w:val="20"/>
          <w:lang w:val="en-US"/>
        </w:rPr>
        <w:t xml:space="preserve"> calculation is December 28, 2007. The starting values of the Sub-indices calculation as of December 28, 2007 equals 1,000 points.  </w:t>
      </w:r>
    </w:p>
    <w:p w14:paraId="034C2291" w14:textId="7A51C2EF" w:rsidR="003E420B" w:rsidRPr="00924FFB" w:rsidRDefault="003E420B"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If, on the Sub-Index calculation day, the weighted average price was not calculated for the Bond, the price </w:t>
      </w:r>
      <w:r w:rsidR="00430900" w:rsidRPr="00924FFB">
        <w:rPr>
          <w:rFonts w:cs="Tahoma"/>
          <w:szCs w:val="20"/>
          <w:lang w:val="en-US"/>
        </w:rPr>
        <w:t xml:space="preserve">Pi </w:t>
      </w:r>
      <w:r w:rsidRPr="00924FFB">
        <w:rPr>
          <w:rFonts w:cs="Tahoma"/>
          <w:szCs w:val="20"/>
          <w:lang w:val="en-US"/>
        </w:rPr>
        <w:t xml:space="preserve">of the </w:t>
      </w:r>
      <w:proofErr w:type="spellStart"/>
      <w:r w:rsidRPr="00924FFB">
        <w:rPr>
          <w:rFonts w:cs="Tahoma"/>
          <w:szCs w:val="20"/>
          <w:lang w:val="en-US"/>
        </w:rPr>
        <w:t>i</w:t>
      </w:r>
      <w:r w:rsidRPr="00924FFB">
        <w:rPr>
          <w:rFonts w:cs="Tahoma"/>
          <w:szCs w:val="20"/>
          <w:vertAlign w:val="superscript"/>
          <w:lang w:val="en-US"/>
        </w:rPr>
        <w:t>th</w:t>
      </w:r>
      <w:proofErr w:type="spellEnd"/>
      <w:r w:rsidRPr="00924FFB">
        <w:rPr>
          <w:rFonts w:cs="Tahoma"/>
          <w:szCs w:val="20"/>
          <w:lang w:val="en-US"/>
        </w:rPr>
        <w:t xml:space="preserve"> Bond </w:t>
      </w:r>
      <w:r w:rsidR="00430900" w:rsidRPr="00924FFB">
        <w:rPr>
          <w:rFonts w:cs="Tahoma"/>
          <w:szCs w:val="20"/>
          <w:lang w:val="en-US"/>
        </w:rPr>
        <w:t xml:space="preserve">or OFZ on the calculation day for the relevant Sub-Index is set equal to the last available weighted average price Pi of the </w:t>
      </w:r>
      <w:proofErr w:type="spellStart"/>
      <w:r w:rsidR="00430900" w:rsidRPr="00924FFB">
        <w:rPr>
          <w:rFonts w:cs="Tahoma"/>
          <w:szCs w:val="20"/>
          <w:lang w:val="en-US"/>
        </w:rPr>
        <w:t>i</w:t>
      </w:r>
      <w:r w:rsidR="00430900" w:rsidRPr="00924FFB">
        <w:rPr>
          <w:rFonts w:cs="Tahoma"/>
          <w:szCs w:val="20"/>
          <w:vertAlign w:val="superscript"/>
          <w:lang w:val="en-US"/>
        </w:rPr>
        <w:t>th</w:t>
      </w:r>
      <w:proofErr w:type="spellEnd"/>
      <w:r w:rsidR="00430900" w:rsidRPr="00924FFB">
        <w:rPr>
          <w:rFonts w:cs="Tahoma"/>
          <w:szCs w:val="20"/>
          <w:lang w:val="en-US"/>
        </w:rPr>
        <w:t xml:space="preserve"> Bond or OFZ.</w:t>
      </w:r>
      <w:r w:rsidRPr="00924FFB">
        <w:rPr>
          <w:rFonts w:cs="Tahoma"/>
          <w:szCs w:val="20"/>
          <w:lang w:val="en-US"/>
        </w:rPr>
        <w:t xml:space="preserve">  </w:t>
      </w:r>
    </w:p>
    <w:p w14:paraId="2DB038E5" w14:textId="7CBB801A"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If trading in a Bond or OFZ issue is suspended (terminated), the last available weighted average price of the issue is used to calculate the Sub-Index while the Bond or OFZ is suspended (until trading is resumed or the issue is removed from the Sub-Index).</w:t>
      </w:r>
    </w:p>
    <w:p w14:paraId="402E5863" w14:textId="31A37FEF"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vertAlign w:val="superscript"/>
          <w:lang w:val="en-US"/>
        </w:rPr>
        <w:t xml:space="preserve"> </w:t>
      </w:r>
      <w:r w:rsidRPr="00924FFB">
        <w:rPr>
          <w:rFonts w:cs="Tahoma"/>
          <w:lang w:val="en-US"/>
        </w:rPr>
        <w:t xml:space="preserve">Bond or OFZ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lang w:val="en-US"/>
        </w:rPr>
      </w:pPr>
      <w:r w:rsidRPr="00924FFB">
        <w:rPr>
          <w:rFonts w:cs="Tahoma"/>
          <w:lang w:val="en-US"/>
        </w:rPr>
        <w:t>where</w:t>
      </w:r>
      <w:r w:rsidR="009B20EF" w:rsidRPr="00924FFB">
        <w:rPr>
          <w:rFonts w:cs="Tahoma"/>
          <w:lang w:val="en-US"/>
        </w:rPr>
        <w:t>:</w:t>
      </w:r>
    </w:p>
    <w:p w14:paraId="02D42CBF" w14:textId="3FFD7567" w:rsidR="009B20EF" w:rsidRPr="00924FFB" w:rsidRDefault="009B20EF" w:rsidP="009B20EF">
      <w:pPr>
        <w:pStyle w:val="af9"/>
        <w:rPr>
          <w:rFonts w:cs="Tahoma"/>
          <w:lang w:val="en-US"/>
        </w:rPr>
      </w:pPr>
      <w:proofErr w:type="spellStart"/>
      <w:r w:rsidRPr="00924FFB">
        <w:rPr>
          <w:rFonts w:cs="Tahoma"/>
          <w:lang w:val="en-US"/>
        </w:rPr>
        <w:lastRenderedPageBreak/>
        <w:t>Wght</w:t>
      </w:r>
      <w:r w:rsidRPr="00924FFB">
        <w:rPr>
          <w:rFonts w:cs="Tahoma"/>
          <w:vertAlign w:val="subscript"/>
          <w:lang w:val="en-US"/>
        </w:rPr>
        <w:t>i</w:t>
      </w:r>
      <w:proofErr w:type="spellEnd"/>
      <w:r w:rsidRPr="00924FFB">
        <w:rPr>
          <w:rFonts w:cs="Tahoma"/>
          <w:lang w:val="en-US"/>
        </w:rPr>
        <w:t xml:space="preserve"> – </w:t>
      </w:r>
      <w:r w:rsidR="00430900" w:rsidRPr="00924FFB">
        <w:rPr>
          <w:rFonts w:cs="Tahoma"/>
          <w:lang w:val="en-US"/>
        </w:rPr>
        <w:t xml:space="preserve">the weight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lang w:val="en-US"/>
        </w:rPr>
        <w:t xml:space="preserve"> bond or OFZ</w:t>
      </w:r>
      <w:r w:rsidRPr="00924FFB">
        <w:rPr>
          <w:rFonts w:cs="Tahoma"/>
          <w:lang w:val="en-US"/>
        </w:rPr>
        <w:t>;</w:t>
      </w:r>
    </w:p>
    <w:p w14:paraId="20C55B15" w14:textId="1F9FE62B" w:rsidR="009B20EF" w:rsidRPr="00924FFB" w:rsidRDefault="009B20EF" w:rsidP="009B20EF">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proofErr w:type="spellStart"/>
      <w:r w:rsidR="00430900" w:rsidRPr="00924FFB">
        <w:rPr>
          <w:rFonts w:cs="Tahoma"/>
          <w:lang w:val="en-US"/>
        </w:rPr>
        <w:t>Capitalisation</w:t>
      </w:r>
      <w:proofErr w:type="spellEnd"/>
      <w:r w:rsidR="00430900" w:rsidRPr="00924FFB">
        <w:rPr>
          <w:rFonts w:cs="Tahoma"/>
          <w:lang w:val="en-US"/>
        </w:rPr>
        <w:t xml:space="preserve">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vertAlign w:val="superscript"/>
          <w:lang w:val="en-US"/>
        </w:rPr>
        <w:t xml:space="preserve"> </w:t>
      </w:r>
      <w:r w:rsidR="00430900" w:rsidRPr="00924FFB">
        <w:rPr>
          <w:rFonts w:cs="Tahoma"/>
          <w:lang w:val="en-US"/>
        </w:rPr>
        <w:t>Bond or OFZ</w:t>
      </w:r>
      <w:r w:rsidR="004B2DBB" w:rsidRPr="00924FFB">
        <w:rPr>
          <w:rFonts w:cs="Tahoma"/>
          <w:lang w:val="en-US"/>
        </w:rPr>
        <w:t xml:space="preserve"> as per the formula:</w:t>
      </w:r>
    </w:p>
    <w:p w14:paraId="2539FB90" w14:textId="182484F4" w:rsidR="009B20EF" w:rsidRPr="00924FFB" w:rsidRDefault="004015B0"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5F2A81AD" w:rsidR="009B20EF" w:rsidRPr="00924FFB" w:rsidRDefault="009B20EF" w:rsidP="009B20EF">
      <w:pPr>
        <w:pStyle w:val="af9"/>
        <w:rPr>
          <w:rFonts w:cs="Tahoma"/>
          <w:lang w:val="en-US"/>
        </w:rPr>
      </w:pPr>
      <w:r w:rsidRPr="00924FFB">
        <w:rPr>
          <w:rFonts w:cs="Tahoma"/>
          <w:lang w:val="en-US"/>
        </w:rPr>
        <w:t xml:space="preserve">N – </w:t>
      </w:r>
      <w:r w:rsidR="004B2DBB" w:rsidRPr="00924FFB">
        <w:rPr>
          <w:rFonts w:cs="Tahoma"/>
          <w:lang w:val="en-US"/>
        </w:rPr>
        <w:t>the total number of Bonds or OFZs.</w:t>
      </w:r>
    </w:p>
    <w:p w14:paraId="7CBDAD0D" w14:textId="55BD9AF7" w:rsidR="004B2DBB" w:rsidRPr="00924FFB" w:rsidRDefault="006778C4" w:rsidP="009B20EF">
      <w:pPr>
        <w:pStyle w:val="af4"/>
        <w:ind w:left="1418"/>
        <w:jc w:val="both"/>
        <w:rPr>
          <w:rFonts w:cs="Tahoma"/>
          <w:lang w:val="en-US"/>
        </w:rPr>
      </w:pPr>
      <w:r w:rsidRPr="00924FFB">
        <w:rPr>
          <w:rFonts w:cs="Tahoma"/>
          <w:lang w:val="en-US"/>
        </w:rPr>
        <w:t xml:space="preserve">The weight of an Issuer in the Sub-Index is calculated as the sum of Weights of all Bond Issues of the Issuer.  </w:t>
      </w:r>
    </w:p>
    <w:p w14:paraId="23CD67CE" w14:textId="22E5E7C2" w:rsidR="00C83308" w:rsidRPr="00924FFB" w:rsidRDefault="00C83308" w:rsidP="00C83308">
      <w:pPr>
        <w:numPr>
          <w:ilvl w:val="1"/>
          <w:numId w:val="9"/>
        </w:numPr>
        <w:tabs>
          <w:tab w:val="num" w:pos="972"/>
        </w:tabs>
        <w:ind w:left="972" w:hanging="432"/>
        <w:jc w:val="both"/>
        <w:rPr>
          <w:rFonts w:cs="Tahoma"/>
          <w:lang w:val="en-US"/>
        </w:rPr>
      </w:pPr>
      <w:bookmarkStart w:id="116" w:name="_Ref30773088"/>
      <w:r w:rsidRPr="00924FFB">
        <w:rPr>
          <w:rFonts w:cs="Tahoma"/>
          <w:lang w:val="en-US"/>
        </w:rPr>
        <w:t xml:space="preserve">To diminish the impact of Bonds of certain Issuers on the Bond Sub-Index, Weighting Factor Wi is used which is calculated in such a way that the Weight of the Bonds of each Issuer on the Index </w:t>
      </w:r>
      <w:r w:rsidR="00D47C64" w:rsidRPr="00924FFB">
        <w:rPr>
          <w:rFonts w:cs="Tahoma"/>
          <w:lang w:val="en-US"/>
        </w:rPr>
        <w:t>R</w:t>
      </w:r>
      <w:r w:rsidRPr="00924FFB">
        <w:rPr>
          <w:rFonts w:cs="Tahoma"/>
          <w:lang w:val="en-US"/>
        </w:rPr>
        <w:t xml:space="preserve">eview Date does not exceed 10% (S1=10%), and the </w:t>
      </w:r>
      <w:r w:rsidR="00D47C64" w:rsidRPr="00924FFB">
        <w:rPr>
          <w:rFonts w:cs="Tahoma"/>
          <w:lang w:val="en-US"/>
        </w:rPr>
        <w:t>W</w:t>
      </w:r>
      <w:r w:rsidRPr="00924FFB">
        <w:rPr>
          <w:rFonts w:cs="Tahoma"/>
          <w:lang w:val="en-US"/>
        </w:rPr>
        <w:t xml:space="preserve">eight of Financial Sector Issuers does not exceed 30% in total (S2=30%). </w:t>
      </w:r>
      <w:r w:rsidR="00D47C64" w:rsidRPr="00924FFB">
        <w:rPr>
          <w:rFonts w:cs="Tahoma"/>
          <w:lang w:val="en-US"/>
        </w:rPr>
        <w:t>To</w:t>
      </w:r>
      <w:r w:rsidRPr="00924FFB">
        <w:rPr>
          <w:rFonts w:cs="Tahoma"/>
          <w:lang w:val="en-US"/>
        </w:rPr>
        <w:t xml:space="preserve"> comply with these limits, </w:t>
      </w:r>
      <w:r w:rsidR="00D47C64" w:rsidRPr="00924FFB">
        <w:rPr>
          <w:rFonts w:cs="Tahoma"/>
          <w:lang w:val="en-US"/>
        </w:rPr>
        <w:t>the Issuers Weights are adjusted as follows</w:t>
      </w:r>
      <w:r w:rsidRPr="00924FFB">
        <w:rPr>
          <w:rFonts w:cs="Tahoma"/>
          <w:lang w:val="en-US"/>
        </w:rPr>
        <w:t>:</w:t>
      </w:r>
    </w:p>
    <w:bookmarkEnd w:id="116"/>
    <w:p w14:paraId="779EA0C6" w14:textId="08FD21F1"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lang w:val="en-US"/>
        </w:rPr>
      </w:pPr>
      <w:r w:rsidRPr="00924FFB">
        <w:rPr>
          <w:rFonts w:cs="Tahoma"/>
          <w:szCs w:val="20"/>
          <w:lang w:val="en-US"/>
        </w:rPr>
        <w:t xml:space="preserve">Weights </w:t>
      </w:r>
      <w:r w:rsidR="00CD447A" w:rsidRPr="00924FFB">
        <w:rPr>
          <w:rFonts w:cs="Tahoma"/>
          <w:szCs w:val="20"/>
          <w:lang w:val="en-US"/>
        </w:rPr>
        <w:t xml:space="preserve">Wi </w:t>
      </w:r>
      <w:r w:rsidRPr="00924FFB">
        <w:rPr>
          <w:rFonts w:cs="Tahoma"/>
          <w:szCs w:val="20"/>
          <w:lang w:val="en-US"/>
        </w:rPr>
        <w:t xml:space="preserve">can range </w:t>
      </w:r>
      <w:r w:rsidR="00CD447A" w:rsidRPr="00924FFB">
        <w:rPr>
          <w:rFonts w:cs="Tahoma"/>
          <w:szCs w:val="20"/>
          <w:lang w:val="en-US"/>
        </w:rPr>
        <w:t xml:space="preserve">from 0 to 1 </w:t>
      </w:r>
      <w:r w:rsidR="00100A9E" w:rsidRPr="00924FFB">
        <w:rPr>
          <w:rFonts w:cs="Tahoma"/>
          <w:szCs w:val="20"/>
          <w:lang w:val="en-US"/>
        </w:rPr>
        <w:t xml:space="preserve">accurate to </w:t>
      </w:r>
      <w:r w:rsidR="00CD447A" w:rsidRPr="00924FFB">
        <w:rPr>
          <w:rFonts w:cs="Tahoma"/>
          <w:szCs w:val="20"/>
          <w:lang w:val="en-US"/>
        </w:rPr>
        <w:t>seven decimal places according to the mathematical rounding rule.</w:t>
      </w:r>
    </w:p>
    <w:p w14:paraId="17533560" w14:textId="7873A2ED" w:rsidR="00CD447A" w:rsidRPr="00924FFB" w:rsidRDefault="00CD447A" w:rsidP="00CD447A">
      <w:pPr>
        <w:numPr>
          <w:ilvl w:val="1"/>
          <w:numId w:val="9"/>
        </w:numPr>
        <w:tabs>
          <w:tab w:val="num" w:pos="972"/>
        </w:tabs>
        <w:ind w:left="972" w:hanging="432"/>
        <w:jc w:val="both"/>
        <w:rPr>
          <w:rFonts w:cs="Tahoma"/>
          <w:szCs w:val="20"/>
          <w:lang w:val="en-US"/>
        </w:rPr>
      </w:pPr>
      <w:r w:rsidRPr="00924FFB">
        <w:rPr>
          <w:rFonts w:cs="Tahoma"/>
          <w:lang w:val="en-US"/>
        </w:rPr>
        <w:t>Calculation</w:t>
      </w:r>
      <w:r w:rsidRPr="00924FFB">
        <w:rPr>
          <w:rFonts w:cs="Tahoma"/>
          <w:szCs w:val="20"/>
          <w:lang w:val="en-US"/>
        </w:rPr>
        <w:t xml:space="preserve"> of </w:t>
      </w:r>
      <w:r w:rsidR="00100A9E" w:rsidRPr="00924FFB">
        <w:rPr>
          <w:rFonts w:cs="Tahoma"/>
          <w:szCs w:val="20"/>
          <w:lang w:val="en-US"/>
        </w:rPr>
        <w:t xml:space="preserve">the </w:t>
      </w:r>
      <w:r w:rsidRPr="00924FFB">
        <w:rPr>
          <w:rFonts w:cs="Tahoma"/>
          <w:szCs w:val="20"/>
          <w:lang w:val="en-US"/>
        </w:rPr>
        <w:t xml:space="preserve">Bond </w:t>
      </w:r>
      <w:r w:rsidR="00100A9E" w:rsidRPr="00924FFB">
        <w:rPr>
          <w:rFonts w:cs="Tahoma"/>
          <w:szCs w:val="20"/>
          <w:lang w:val="en-US"/>
        </w:rPr>
        <w:t xml:space="preserve">Sib-Index </w:t>
      </w:r>
      <w:r w:rsidRPr="00924FFB">
        <w:rPr>
          <w:rFonts w:cs="Tahoma"/>
          <w:szCs w:val="20"/>
          <w:lang w:val="en-US"/>
        </w:rPr>
        <w:t>and OFZ Sub-</w:t>
      </w:r>
      <w:r w:rsidR="00100A9E" w:rsidRPr="00924FFB">
        <w:rPr>
          <w:rFonts w:cs="Tahoma"/>
          <w:szCs w:val="20"/>
          <w:lang w:val="en-US"/>
        </w:rPr>
        <w:t>Index</w:t>
      </w:r>
      <w:r w:rsidRPr="00924FFB">
        <w:rPr>
          <w:rFonts w:cs="Tahoma"/>
          <w:szCs w:val="20"/>
          <w:lang w:val="en-US"/>
        </w:rPr>
        <w:t xml:space="preserve">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lang w:val="en-US"/>
        </w:rPr>
      </w:pPr>
      <w:bookmarkStart w:id="117" w:name="Р_4"/>
      <w:r w:rsidRPr="00924FFB">
        <w:rPr>
          <w:rFonts w:cs="Tahoma"/>
          <w:b/>
          <w:szCs w:val="20"/>
          <w:lang w:val="en-US"/>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18B0710A" w:rsidR="00100A9E" w:rsidRPr="00924FFB" w:rsidRDefault="00193002" w:rsidP="00100A9E">
      <w:pPr>
        <w:numPr>
          <w:ilvl w:val="1"/>
          <w:numId w:val="9"/>
        </w:numPr>
        <w:tabs>
          <w:tab w:val="left" w:pos="993"/>
        </w:tabs>
        <w:ind w:left="972" w:hanging="432"/>
        <w:jc w:val="both"/>
        <w:rPr>
          <w:rFonts w:cs="Tahoma"/>
          <w:lang w:val="en-US"/>
        </w:rPr>
      </w:pPr>
      <w:bookmarkStart w:id="118" w:name="_Ref181774352"/>
      <w:bookmarkStart w:id="119" w:name="п_4_7"/>
      <w:bookmarkEnd w:id="117"/>
      <w:r w:rsidRPr="00924FFB">
        <w:rPr>
          <w:rFonts w:cs="Tahoma"/>
          <w:lang w:val="en-US"/>
        </w:rPr>
        <w:t xml:space="preserve">The list of </w:t>
      </w:r>
      <w:r w:rsidR="00100A9E" w:rsidRPr="00924FFB">
        <w:rPr>
          <w:rFonts w:cs="Tahoma"/>
          <w:lang w:val="en-US"/>
        </w:rPr>
        <w:t xml:space="preserve">Bond </w:t>
      </w:r>
      <w:r w:rsidRPr="00924FFB">
        <w:rPr>
          <w:rFonts w:cs="Tahoma"/>
          <w:lang w:val="en-US"/>
        </w:rPr>
        <w:t xml:space="preserve">Sub-Index </w:t>
      </w:r>
      <w:r w:rsidR="00100A9E" w:rsidRPr="00924FFB">
        <w:rPr>
          <w:rFonts w:cs="Tahoma"/>
          <w:lang w:val="en-US"/>
        </w:rPr>
        <w:t xml:space="preserve">and OFZ Sub-index </w:t>
      </w:r>
      <w:r w:rsidRPr="00924FFB">
        <w:rPr>
          <w:rFonts w:cs="Tahoma"/>
          <w:lang w:val="en-US"/>
        </w:rPr>
        <w:t>Constituents includes the Issuers names and issue</w:t>
      </w:r>
      <w:r w:rsidR="00100A9E" w:rsidRPr="00924FFB">
        <w:rPr>
          <w:rFonts w:cs="Tahoma"/>
          <w:lang w:val="en-US"/>
        </w:rPr>
        <w:t xml:space="preserve"> code</w:t>
      </w:r>
      <w:r w:rsidRPr="00924FFB">
        <w:rPr>
          <w:rFonts w:cs="Tahoma"/>
          <w:lang w:val="en-US"/>
        </w:rPr>
        <w:t>s</w:t>
      </w:r>
      <w:r w:rsidR="00100A9E" w:rsidRPr="00924FFB">
        <w:rPr>
          <w:rFonts w:cs="Tahoma"/>
          <w:lang w:val="en-US"/>
        </w:rPr>
        <w:t>.</w:t>
      </w:r>
    </w:p>
    <w:p w14:paraId="67371F99" w14:textId="4111E848"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The number of Bonds or OFZ</w:t>
      </w:r>
      <w:r w:rsidR="00193002" w:rsidRPr="00924FFB">
        <w:rPr>
          <w:rFonts w:cs="Tahoma"/>
          <w:lang w:val="en-US"/>
        </w:rPr>
        <w:t xml:space="preserve">s in </w:t>
      </w:r>
      <w:r w:rsidRPr="00924FFB">
        <w:rPr>
          <w:rFonts w:cs="Tahoma"/>
          <w:lang w:val="en-US"/>
        </w:rPr>
        <w:t xml:space="preserve">the relevant Sub-index is determined based on the number of these securities </w:t>
      </w:r>
      <w:r w:rsidR="00193002" w:rsidRPr="00924FFB">
        <w:rPr>
          <w:rFonts w:cs="Tahoma"/>
          <w:lang w:val="en-US"/>
        </w:rPr>
        <w:t xml:space="preserve">traded </w:t>
      </w:r>
      <w:r w:rsidRPr="00924FFB">
        <w:rPr>
          <w:rFonts w:cs="Tahoma"/>
          <w:lang w:val="en-US"/>
        </w:rPr>
        <w:t>on the Exchange.</w:t>
      </w:r>
    </w:p>
    <w:p w14:paraId="631F9D15" w14:textId="53D542BF"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 xml:space="preserve">Bonds </w:t>
      </w:r>
      <w:r w:rsidR="00193002" w:rsidRPr="00924FFB">
        <w:rPr>
          <w:rFonts w:cs="Tahoma"/>
          <w:lang w:val="en-US"/>
        </w:rPr>
        <w:t>that meet</w:t>
      </w:r>
      <w:r w:rsidRPr="00924FFB">
        <w:rPr>
          <w:rFonts w:cs="Tahoma"/>
          <w:lang w:val="en-US"/>
        </w:rPr>
        <w:t xml:space="preserve"> the following requirements </w:t>
      </w:r>
      <w:r w:rsidR="00193002" w:rsidRPr="00924FFB">
        <w:rPr>
          <w:rFonts w:cs="Tahoma"/>
          <w:lang w:val="en-US"/>
        </w:rPr>
        <w:t xml:space="preserve">as of the Index Review Date </w:t>
      </w:r>
      <w:r w:rsidRPr="00924FFB">
        <w:rPr>
          <w:rFonts w:cs="Tahoma"/>
          <w:lang w:val="en-US"/>
        </w:rPr>
        <w:t>shall be included in the Bond Sub-index:</w:t>
      </w:r>
    </w:p>
    <w:p w14:paraId="73C5791B" w14:textId="37762E20" w:rsidR="00CC4D1C" w:rsidRPr="00924FFB" w:rsidRDefault="00CC4D1C" w:rsidP="00D04D1A">
      <w:pPr>
        <w:pStyle w:val="af4"/>
        <w:numPr>
          <w:ilvl w:val="4"/>
          <w:numId w:val="11"/>
        </w:numPr>
        <w:ind w:left="1843" w:hanging="403"/>
        <w:jc w:val="both"/>
        <w:rPr>
          <w:rFonts w:cs="Tahoma"/>
          <w:lang w:val="en-US"/>
        </w:rPr>
      </w:pPr>
      <w:bookmarkStart w:id="120" w:name="_Ref30771265"/>
      <w:r w:rsidRPr="00924FFB">
        <w:rPr>
          <w:rFonts w:cs="Tahoma"/>
          <w:lang w:val="en-US"/>
        </w:rPr>
        <w:t>The Issuer of the Bonds fulfilled in full the coupon payment obligations, redemption under the offer, redemption of all issues of Bonds admitted to trading on the Exchange. If the issuer has outstanding obligations on a previous technical default and/or default on an issue of Bonds admitted to trading on the Exchange, the Bonds may be included in the index, provided that the issuer fully discharges its outstanding obligations on the technical default and/or default on all issues of Bonds admitted to trading on the Exchange as well as discloses the corporate action in the manner and within the timeframes set forth by regulations of the Bank of Russia.</w:t>
      </w:r>
    </w:p>
    <w:p w14:paraId="2D74442D" w14:textId="676C58BA" w:rsidR="00CC4D1C" w:rsidRPr="00924FFB" w:rsidRDefault="00CC4D1C" w:rsidP="00791808">
      <w:pPr>
        <w:pStyle w:val="af4"/>
        <w:numPr>
          <w:ilvl w:val="4"/>
          <w:numId w:val="11"/>
        </w:numPr>
        <w:ind w:left="1843" w:hanging="403"/>
        <w:jc w:val="both"/>
        <w:rPr>
          <w:rFonts w:cs="Tahoma"/>
          <w:lang w:val="en-US"/>
        </w:rPr>
      </w:pPr>
      <w:r w:rsidRPr="00924FFB">
        <w:rPr>
          <w:rFonts w:cs="Tahoma"/>
          <w:lang w:val="en-US"/>
        </w:rPr>
        <w:t>The bonds meet the credit rating requirements set by the Bank of Russia for the purposes of pension savings</w:t>
      </w:r>
      <w:r w:rsidR="00791808" w:rsidRPr="00924FFB">
        <w:rPr>
          <w:rFonts w:cs="Tahoma"/>
          <w:lang w:val="en-US"/>
        </w:rPr>
        <w:t xml:space="preserve"> investment</w:t>
      </w:r>
      <w:r w:rsidRPr="00924FFB">
        <w:rPr>
          <w:rFonts w:cs="Tahoma"/>
          <w:lang w:val="en-US"/>
        </w:rPr>
        <w:t>.</w:t>
      </w:r>
    </w:p>
    <w:p w14:paraId="60684DE9" w14:textId="4B6A52D5" w:rsidR="00CC4D1C" w:rsidRPr="00CB082B" w:rsidRDefault="00CC4D1C" w:rsidP="00791808">
      <w:pPr>
        <w:pStyle w:val="af4"/>
        <w:numPr>
          <w:ilvl w:val="4"/>
          <w:numId w:val="11"/>
        </w:numPr>
        <w:ind w:left="1843" w:hanging="403"/>
        <w:jc w:val="both"/>
        <w:rPr>
          <w:rFonts w:cs="Tahoma"/>
          <w:lang w:val="en-US"/>
        </w:rPr>
      </w:pPr>
      <w:r w:rsidRPr="00CB082B">
        <w:rPr>
          <w:rFonts w:cs="Tahoma"/>
          <w:lang w:val="en-US"/>
        </w:rPr>
        <w:t xml:space="preserve">The </w:t>
      </w:r>
      <w:r w:rsidR="00791808" w:rsidRPr="00CB082B">
        <w:rPr>
          <w:rFonts w:cs="Tahoma"/>
          <w:lang w:val="en-US"/>
        </w:rPr>
        <w:t xml:space="preserve">nominal </w:t>
      </w:r>
      <w:r w:rsidRPr="00CB082B">
        <w:rPr>
          <w:rFonts w:cs="Tahoma"/>
          <w:lang w:val="en-US"/>
        </w:rPr>
        <w:t>volume of the bond issue is at least RUB 5 billion for corporate bonds and at least RUB 2 billion for municipal bonds.</w:t>
      </w:r>
    </w:p>
    <w:p w14:paraId="4D598CAF" w14:textId="2721AD3F" w:rsidR="00CC4D1C" w:rsidRPr="00CB082B" w:rsidRDefault="00CC4D1C" w:rsidP="00791808">
      <w:pPr>
        <w:pStyle w:val="af4"/>
        <w:numPr>
          <w:ilvl w:val="4"/>
          <w:numId w:val="11"/>
        </w:numPr>
        <w:ind w:left="1843" w:hanging="403"/>
        <w:jc w:val="both"/>
        <w:rPr>
          <w:rFonts w:cs="Tahoma"/>
          <w:lang w:val="en-US"/>
        </w:rPr>
      </w:pPr>
      <w:r w:rsidRPr="00CB082B">
        <w:rPr>
          <w:rFonts w:cs="Tahoma"/>
          <w:lang w:val="en-US"/>
        </w:rPr>
        <w:t xml:space="preserve">The number of trading days in </w:t>
      </w:r>
      <w:r w:rsidR="00791808" w:rsidRPr="00CB082B">
        <w:rPr>
          <w:rFonts w:cs="Tahoma"/>
          <w:lang w:val="en-US"/>
        </w:rPr>
        <w:t>three</w:t>
      </w:r>
      <w:r w:rsidRPr="00CB082B">
        <w:rPr>
          <w:rFonts w:cs="Tahoma"/>
          <w:lang w:val="en-US"/>
        </w:rPr>
        <w:t xml:space="preserve"> months preceding </w:t>
      </w:r>
      <w:r w:rsidR="00791808" w:rsidRPr="00CB082B">
        <w:rPr>
          <w:rFonts w:cs="Tahoma"/>
          <w:lang w:val="en-US"/>
        </w:rPr>
        <w:t xml:space="preserve">1 </w:t>
      </w:r>
      <w:r w:rsidRPr="00CB082B">
        <w:rPr>
          <w:rFonts w:cs="Tahoma"/>
          <w:lang w:val="en-US"/>
        </w:rPr>
        <w:t xml:space="preserve">February, </w:t>
      </w:r>
      <w:r w:rsidR="00791808" w:rsidRPr="00CB082B">
        <w:rPr>
          <w:rFonts w:cs="Tahoma"/>
          <w:lang w:val="en-US"/>
        </w:rPr>
        <w:t xml:space="preserve">1 </w:t>
      </w:r>
      <w:r w:rsidRPr="00CB082B">
        <w:rPr>
          <w:rFonts w:cs="Tahoma"/>
          <w:lang w:val="en-US"/>
        </w:rPr>
        <w:t xml:space="preserve">May, </w:t>
      </w:r>
      <w:r w:rsidR="00791808" w:rsidRPr="00CB082B">
        <w:rPr>
          <w:rFonts w:cs="Tahoma"/>
          <w:lang w:val="en-US"/>
        </w:rPr>
        <w:t xml:space="preserve">1 </w:t>
      </w:r>
      <w:r w:rsidRPr="00CB082B">
        <w:rPr>
          <w:rFonts w:cs="Tahoma"/>
          <w:lang w:val="en-US"/>
        </w:rPr>
        <w:t xml:space="preserve">August and </w:t>
      </w:r>
      <w:r w:rsidR="00791808" w:rsidRPr="00CB082B">
        <w:rPr>
          <w:rFonts w:cs="Tahoma"/>
          <w:lang w:val="en-US"/>
        </w:rPr>
        <w:t xml:space="preserve">1 </w:t>
      </w:r>
      <w:r w:rsidRPr="00CB082B">
        <w:rPr>
          <w:rFonts w:cs="Tahoma"/>
          <w:lang w:val="en-US"/>
        </w:rPr>
        <w:t xml:space="preserve">November </w:t>
      </w:r>
      <w:r w:rsidR="00791808" w:rsidRPr="00CB082B">
        <w:rPr>
          <w:rFonts w:cs="Tahoma"/>
          <w:lang w:val="en-US"/>
        </w:rPr>
        <w:t xml:space="preserve">on </w:t>
      </w:r>
      <w:r w:rsidRPr="00CB082B">
        <w:rPr>
          <w:rFonts w:cs="Tahoma"/>
          <w:lang w:val="en-US"/>
        </w:rPr>
        <w:t xml:space="preserve">which </w:t>
      </w:r>
      <w:r w:rsidR="00791808" w:rsidRPr="00CB082B">
        <w:rPr>
          <w:rFonts w:cs="Tahoma"/>
          <w:lang w:val="en-US"/>
        </w:rPr>
        <w:t xml:space="preserve">trades in </w:t>
      </w:r>
      <w:r w:rsidRPr="00CB082B">
        <w:rPr>
          <w:rFonts w:cs="Tahoma"/>
          <w:lang w:val="en-US"/>
        </w:rPr>
        <w:t xml:space="preserve">the bond issue </w:t>
      </w:r>
      <w:r w:rsidR="00791808" w:rsidRPr="00CB082B">
        <w:rPr>
          <w:rFonts w:cs="Tahoma"/>
          <w:lang w:val="en-US"/>
        </w:rPr>
        <w:t>were executed in</w:t>
      </w:r>
      <w:r w:rsidRPr="00CB082B">
        <w:rPr>
          <w:rFonts w:cs="Tahoma"/>
          <w:lang w:val="en-US"/>
        </w:rPr>
        <w:t xml:space="preserve"> the Main Trading Session in the T+ Main Trading Mode is at least 20 for corporate bonds and at least 10 for municipal bonds.</w:t>
      </w:r>
    </w:p>
    <w:p w14:paraId="556D1672" w14:textId="7E4B05A4" w:rsidR="00791808" w:rsidRPr="00CB082B" w:rsidRDefault="00791808" w:rsidP="00051550">
      <w:pPr>
        <w:pStyle w:val="af4"/>
        <w:numPr>
          <w:ilvl w:val="4"/>
          <w:numId w:val="11"/>
        </w:numPr>
        <w:ind w:left="1843" w:hanging="403"/>
        <w:jc w:val="both"/>
        <w:rPr>
          <w:rFonts w:cs="Tahoma"/>
          <w:lang w:val="en-US"/>
        </w:rPr>
      </w:pPr>
      <w:r w:rsidRPr="00924FFB">
        <w:rPr>
          <w:rFonts w:cs="Tahoma"/>
          <w:lang w:val="en-US"/>
        </w:rPr>
        <w:t xml:space="preserve">The </w:t>
      </w:r>
      <w:r w:rsidRPr="00CB082B">
        <w:rPr>
          <w:rFonts w:cs="Tahoma"/>
          <w:lang w:val="en-US"/>
        </w:rPr>
        <w:t>time during which both bids and orders (two-sided quotes) in a bond issue is available is at least 20% - for corporate bonds and at least 10% - for municipal bonds of the total trading hours in the Main Trading Mode T+ over three months preceding 1 February, 1 May, 1 August and 1 November.</w:t>
      </w:r>
    </w:p>
    <w:p w14:paraId="550302AE" w14:textId="18AC5C5E" w:rsidR="00791808" w:rsidRPr="00CB082B" w:rsidRDefault="00051550" w:rsidP="00051550">
      <w:pPr>
        <w:pStyle w:val="af4"/>
        <w:numPr>
          <w:ilvl w:val="4"/>
          <w:numId w:val="11"/>
        </w:numPr>
        <w:ind w:left="1843" w:hanging="403"/>
        <w:jc w:val="both"/>
        <w:rPr>
          <w:rFonts w:cs="Tahoma"/>
          <w:lang w:val="en-US"/>
        </w:rPr>
      </w:pPr>
      <w:r w:rsidRPr="00CB082B">
        <w:rPr>
          <w:rFonts w:cs="Tahoma"/>
          <w:lang w:val="en-US"/>
        </w:rPr>
        <w:t>The index includes o</w:t>
      </w:r>
      <w:r w:rsidR="00791808" w:rsidRPr="00CB082B">
        <w:rPr>
          <w:rFonts w:cs="Tahoma"/>
          <w:lang w:val="en-US"/>
        </w:rPr>
        <w:t xml:space="preserve">nly bonds for which the rates of all coupon payments stipulated in the issue documents </w:t>
      </w:r>
      <w:r w:rsidRPr="00CB082B">
        <w:rPr>
          <w:rFonts w:cs="Tahoma"/>
          <w:lang w:val="en-US"/>
        </w:rPr>
        <w:t>until</w:t>
      </w:r>
      <w:r w:rsidR="00791808" w:rsidRPr="00CB082B">
        <w:rPr>
          <w:rFonts w:cs="Tahoma"/>
          <w:lang w:val="en-US"/>
        </w:rPr>
        <w:t xml:space="preserve"> maturity or the nearest early redemption</w:t>
      </w:r>
      <w:r w:rsidRPr="00CB082B">
        <w:rPr>
          <w:rFonts w:cs="Tahoma"/>
          <w:lang w:val="en-US"/>
        </w:rPr>
        <w:t xml:space="preserve"> (if any) have been set as of the Index Review Date.</w:t>
      </w:r>
    </w:p>
    <w:p w14:paraId="6BD85773" w14:textId="777CD665" w:rsidR="00791808" w:rsidRPr="00924FFB" w:rsidRDefault="00791808" w:rsidP="00051550">
      <w:pPr>
        <w:pStyle w:val="af4"/>
        <w:numPr>
          <w:ilvl w:val="4"/>
          <w:numId w:val="11"/>
        </w:numPr>
        <w:ind w:left="1843" w:hanging="403"/>
        <w:jc w:val="both"/>
        <w:rPr>
          <w:rFonts w:cs="Tahoma"/>
          <w:lang w:val="en-US"/>
        </w:rPr>
      </w:pPr>
      <w:r w:rsidRPr="00CB082B">
        <w:rPr>
          <w:rFonts w:cs="Tahoma"/>
          <w:lang w:val="en-US"/>
        </w:rPr>
        <w:t>The term to</w:t>
      </w:r>
      <w:r w:rsidRPr="00924FFB">
        <w:rPr>
          <w:rFonts w:cs="Tahoma"/>
          <w:lang w:val="en-US"/>
        </w:rPr>
        <w:t xml:space="preserve"> maturity of the Bonds shall be at least </w:t>
      </w:r>
      <w:r w:rsidR="00051550" w:rsidRPr="00924FFB">
        <w:rPr>
          <w:rFonts w:cs="Tahoma"/>
          <w:lang w:val="en-US"/>
        </w:rPr>
        <w:t>one</w:t>
      </w:r>
      <w:r w:rsidRPr="00924FFB">
        <w:rPr>
          <w:rFonts w:cs="Tahoma"/>
          <w:lang w:val="en-US"/>
        </w:rPr>
        <w:t xml:space="preserve"> year.</w:t>
      </w:r>
    </w:p>
    <w:p w14:paraId="15717D8E" w14:textId="7C225579" w:rsidR="00051550" w:rsidRPr="00924FFB" w:rsidRDefault="00051550" w:rsidP="0055203B">
      <w:pPr>
        <w:pStyle w:val="af4"/>
        <w:numPr>
          <w:ilvl w:val="4"/>
          <w:numId w:val="11"/>
        </w:numPr>
        <w:ind w:left="1843" w:hanging="403"/>
        <w:jc w:val="both"/>
        <w:rPr>
          <w:rFonts w:cs="Tahoma"/>
          <w:lang w:val="en-US"/>
        </w:rPr>
      </w:pPr>
      <w:r w:rsidRPr="00924FFB">
        <w:rPr>
          <w:rFonts w:cs="Tahoma"/>
          <w:lang w:val="en-US"/>
        </w:rPr>
        <w:t xml:space="preserve">The issue terms and conditions do not provide for a call option within one year of the date the </w:t>
      </w:r>
      <w:r w:rsidR="00D547BE" w:rsidRPr="00924FFB">
        <w:rPr>
          <w:rFonts w:cs="Tahoma"/>
          <w:lang w:val="en-US"/>
        </w:rPr>
        <w:t xml:space="preserve">reviewed </w:t>
      </w:r>
      <w:r w:rsidRPr="00924FFB">
        <w:rPr>
          <w:rFonts w:cs="Tahoma"/>
          <w:lang w:val="en-US"/>
        </w:rPr>
        <w:t>index takes effect.</w:t>
      </w:r>
    </w:p>
    <w:p w14:paraId="1F53E08B" w14:textId="2C21B2A3" w:rsidR="001F3A0E" w:rsidRPr="00924FFB" w:rsidRDefault="001F3A0E" w:rsidP="001F3A0E">
      <w:pPr>
        <w:numPr>
          <w:ilvl w:val="2"/>
          <w:numId w:val="12"/>
        </w:numPr>
        <w:tabs>
          <w:tab w:val="num" w:pos="1224"/>
        </w:tabs>
        <w:ind w:left="1224" w:hanging="504"/>
        <w:jc w:val="both"/>
        <w:rPr>
          <w:rFonts w:cs="Tahoma"/>
          <w:lang w:val="en-US"/>
        </w:rPr>
      </w:pPr>
      <w:bookmarkStart w:id="121" w:name="_Ref181774418"/>
      <w:bookmarkEnd w:id="118"/>
      <w:bookmarkEnd w:id="120"/>
      <w:r w:rsidRPr="00924FFB">
        <w:rPr>
          <w:rFonts w:cs="Tahoma"/>
          <w:lang w:val="en-US"/>
        </w:rPr>
        <w:lastRenderedPageBreak/>
        <w:t xml:space="preserve">If the </w:t>
      </w:r>
      <w:r w:rsidRPr="00924FFB">
        <w:rPr>
          <w:rStyle w:val="af7"/>
          <w:rFonts w:ascii="Tahoma" w:hAnsi="Tahoma" w:cs="Tahoma"/>
          <w:lang w:val="en-US"/>
        </w:rPr>
        <w:t>number</w:t>
      </w:r>
      <w:r w:rsidRPr="00924FFB">
        <w:rPr>
          <w:rFonts w:cs="Tahoma"/>
          <w:lang w:val="en-US"/>
        </w:rPr>
        <w:t xml:space="preserve"> of Bond issuers whose Bonds comply with clause 3.3 of the Methodology is less than 10, the Exchange may decide to include Bond issues that do not comply with the requirements stipulated in clause 3.3 of the Methodology in the Bond Sub-Index. </w:t>
      </w:r>
    </w:p>
    <w:p w14:paraId="6FDA08A3" w14:textId="4D7B57D4"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OFZ Sub-Index includes OFZs included in the Government Bond Index RGBI as of the Sub-Index Review Date.</w:t>
      </w:r>
    </w:p>
    <w:p w14:paraId="510D50F0" w14:textId="07099291"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Exchange can decide to include Bonds and OFZs that do not meet the requirements described in clauses 3.3 and 3.4 of the Methodology in the subindex calculation base.</w:t>
      </w:r>
    </w:p>
    <w:p w14:paraId="710A2D02" w14:textId="298F858A" w:rsidR="00F17241" w:rsidRPr="00924FFB" w:rsidRDefault="00F17241" w:rsidP="00792EED">
      <w:pPr>
        <w:tabs>
          <w:tab w:val="left" w:pos="993"/>
        </w:tabs>
        <w:ind w:left="972"/>
        <w:jc w:val="both"/>
        <w:rPr>
          <w:rFonts w:cs="Tahoma"/>
          <w:szCs w:val="20"/>
          <w:lang w:val="en-US"/>
        </w:rPr>
      </w:pPr>
    </w:p>
    <w:p w14:paraId="0202D288" w14:textId="2D18BB9F" w:rsidR="002E17F4" w:rsidRPr="00CB082B" w:rsidRDefault="00DD0F4E" w:rsidP="00DD0F4E">
      <w:pPr>
        <w:numPr>
          <w:ilvl w:val="0"/>
          <w:numId w:val="9"/>
        </w:numPr>
        <w:tabs>
          <w:tab w:val="num" w:pos="360"/>
        </w:tabs>
        <w:ind w:left="360" w:hanging="360"/>
        <w:outlineLvl w:val="0"/>
        <w:rPr>
          <w:rFonts w:cs="Tahoma"/>
          <w:b/>
          <w:szCs w:val="20"/>
          <w:lang w:val="en-US"/>
        </w:rPr>
      </w:pPr>
      <w:r w:rsidRPr="00CB082B">
        <w:rPr>
          <w:rFonts w:cs="Tahoma"/>
          <w:b/>
          <w:szCs w:val="20"/>
          <w:lang w:val="en-US"/>
        </w:rPr>
        <w:t>Bond Sub-Index OFZ Sub-Index review procedure</w:t>
      </w:r>
    </w:p>
    <w:p w14:paraId="411F8F6D" w14:textId="77777777" w:rsidR="002E17F4" w:rsidRPr="00CB082B" w:rsidRDefault="002E17F4" w:rsidP="002E17F4">
      <w:pPr>
        <w:outlineLvl w:val="0"/>
        <w:rPr>
          <w:rFonts w:cs="Tahoma"/>
          <w:b/>
          <w:szCs w:val="20"/>
          <w:lang w:val="en-US"/>
        </w:rPr>
      </w:pPr>
      <w:bookmarkStart w:id="122" w:name="_Toc372540155"/>
      <w:bookmarkStart w:id="123" w:name="_Toc372540156"/>
      <w:bookmarkStart w:id="124" w:name="Р_6"/>
      <w:bookmarkEnd w:id="119"/>
      <w:bookmarkEnd w:id="121"/>
      <w:bookmarkEnd w:id="122"/>
      <w:bookmarkEnd w:id="123"/>
    </w:p>
    <w:bookmarkEnd w:id="124"/>
    <w:p w14:paraId="2C4FCA4A" w14:textId="722AF0E0"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Bonds and OFZs</w:t>
      </w:r>
      <w:r w:rsidR="00F42334" w:rsidRPr="00924FFB">
        <w:rPr>
          <w:rFonts w:cs="Tahoma"/>
          <w:lang w:val="en-US"/>
        </w:rPr>
        <w:t xml:space="preserve"> are included</w:t>
      </w:r>
      <w:r w:rsidRPr="00924FFB">
        <w:rPr>
          <w:rFonts w:cs="Tahoma"/>
          <w:lang w:val="en-US"/>
        </w:rPr>
        <w:t xml:space="preserve"> </w:t>
      </w:r>
      <w:r w:rsidR="00F42334" w:rsidRPr="00924FFB">
        <w:rPr>
          <w:rFonts w:cs="Tahoma"/>
          <w:lang w:val="en-US"/>
        </w:rPr>
        <w:t xml:space="preserve">to and excluded from </w:t>
      </w:r>
      <w:r w:rsidRPr="00924FFB">
        <w:rPr>
          <w:rFonts w:cs="Tahoma"/>
          <w:lang w:val="en-US"/>
        </w:rPr>
        <w:t xml:space="preserve">the </w:t>
      </w:r>
      <w:r w:rsidR="00F42334" w:rsidRPr="00924FFB">
        <w:rPr>
          <w:rFonts w:cs="Tahoma"/>
          <w:lang w:val="en-US"/>
        </w:rPr>
        <w:t xml:space="preserve">Sub-Indices at the Sub-Index review </w:t>
      </w:r>
      <w:r w:rsidRPr="00924FFB">
        <w:rPr>
          <w:rFonts w:cs="Tahoma"/>
          <w:lang w:val="en-US"/>
        </w:rPr>
        <w:t>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 xml:space="preserve">A regular </w:t>
      </w:r>
      <w:r w:rsidR="00F42334" w:rsidRPr="00924FFB">
        <w:rPr>
          <w:rFonts w:cs="Tahoma"/>
          <w:lang w:val="en-US"/>
        </w:rPr>
        <w:t>review</w:t>
      </w:r>
      <w:r w:rsidRPr="00924FFB">
        <w:rPr>
          <w:rFonts w:cs="Tahoma"/>
          <w:lang w:val="en-US"/>
        </w:rPr>
        <w:t xml:space="preserve"> of the </w:t>
      </w:r>
      <w:r w:rsidR="00F42334" w:rsidRPr="00924FFB">
        <w:rPr>
          <w:rFonts w:cs="Tahoma"/>
          <w:lang w:val="en-US"/>
        </w:rPr>
        <w:t>Sub-Index</w:t>
      </w:r>
      <w:r w:rsidRPr="00924FFB">
        <w:rPr>
          <w:rFonts w:cs="Tahoma"/>
          <w:lang w:val="en-US"/>
        </w:rPr>
        <w:t xml:space="preserve"> shall be carried out once a quarter</w:t>
      </w:r>
      <w:r w:rsidR="00F42334" w:rsidRPr="00924FFB">
        <w:rPr>
          <w:rFonts w:cs="Tahoma"/>
          <w:lang w:val="en-US"/>
        </w:rPr>
        <w:t xml:space="preserve"> or less frequently,</w:t>
      </w:r>
      <w:r w:rsidRPr="00924FFB">
        <w:rPr>
          <w:rFonts w:cs="Tahoma"/>
          <w:lang w:val="en-US"/>
        </w:rPr>
        <w:t xml:space="preserve"> except for the cases stipulated by this Methodology. </w:t>
      </w:r>
      <w:r w:rsidR="00F42334" w:rsidRPr="00924FFB">
        <w:rPr>
          <w:rFonts w:cs="Tahoma"/>
          <w:lang w:val="en-US"/>
        </w:rPr>
        <w:t xml:space="preserve">The </w:t>
      </w:r>
      <w:r w:rsidR="00E92FD5" w:rsidRPr="00924FFB">
        <w:rPr>
          <w:rFonts w:cs="Tahoma"/>
          <w:lang w:val="en-US"/>
        </w:rPr>
        <w:t xml:space="preserve">reviewed </w:t>
      </w:r>
      <w:r w:rsidR="00F42334" w:rsidRPr="00924FFB">
        <w:rPr>
          <w:rFonts w:cs="Tahoma"/>
          <w:lang w:val="en-US"/>
        </w:rPr>
        <w:t>Sub-Index take</w:t>
      </w:r>
      <w:r w:rsidR="00E92FD5" w:rsidRPr="00924FFB">
        <w:rPr>
          <w:rFonts w:cs="Tahoma"/>
          <w:lang w:val="en-US"/>
        </w:rPr>
        <w:t>s</w:t>
      </w:r>
      <w:r w:rsidR="00F42334" w:rsidRPr="00924FFB">
        <w:rPr>
          <w:rFonts w:cs="Tahoma"/>
          <w:lang w:val="en-US"/>
        </w:rPr>
        <w:t xml:space="preserve"> effect </w:t>
      </w:r>
      <w:r w:rsidRPr="00924FFB">
        <w:rPr>
          <w:rFonts w:cs="Tahoma"/>
          <w:lang w:val="en-US"/>
        </w:rPr>
        <w:t>from the beginning of the main trading session of the trading day following the third Thursday of March, June, September and December. The Exchange</w:t>
      </w:r>
      <w:r w:rsidR="00F42334" w:rsidRPr="00924FFB">
        <w:rPr>
          <w:rFonts w:cs="Tahoma"/>
          <w:lang w:val="en-US"/>
        </w:rPr>
        <w:t xml:space="preserve"> may decide to </w:t>
      </w:r>
      <w:r w:rsidRPr="00924FFB">
        <w:rPr>
          <w:rFonts w:cs="Tahoma"/>
          <w:lang w:val="en-US"/>
        </w:rPr>
        <w:t xml:space="preserve">set other effective dates for </w:t>
      </w:r>
      <w:r w:rsidR="00F42334" w:rsidRPr="00924FFB">
        <w:rPr>
          <w:rFonts w:cs="Tahoma"/>
          <w:lang w:val="en-US"/>
        </w:rPr>
        <w:t xml:space="preserve">the Sub-Index as </w:t>
      </w:r>
      <w:r w:rsidR="008C5EAC" w:rsidRPr="00924FFB">
        <w:rPr>
          <w:rFonts w:cs="Tahoma"/>
          <w:lang w:val="en-US"/>
        </w:rPr>
        <w:t>reviewed</w:t>
      </w:r>
      <w:r w:rsidRPr="00924FFB">
        <w:rPr>
          <w:rFonts w:cs="Tahoma"/>
          <w:lang w:val="en-US"/>
        </w:rPr>
        <w:t>.</w:t>
      </w:r>
    </w:p>
    <w:p w14:paraId="12A7D1FD" w14:textId="07818CC2" w:rsidR="00DD0F4E"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 xml:space="preserve">At a regular index review, the Sub-Index is constructed </w:t>
      </w:r>
      <w:r w:rsidR="00DD0F4E" w:rsidRPr="00924FFB">
        <w:rPr>
          <w:rFonts w:cs="Tahoma"/>
          <w:lang w:val="en-US"/>
        </w:rPr>
        <w:t xml:space="preserve">in accordance with </w:t>
      </w:r>
      <w:r w:rsidRPr="00924FFB">
        <w:rPr>
          <w:rFonts w:cs="Tahoma"/>
          <w:lang w:val="en-US"/>
        </w:rPr>
        <w:t>clause</w:t>
      </w:r>
      <w:r w:rsidR="00DD0F4E" w:rsidRPr="00924FFB">
        <w:rPr>
          <w:rFonts w:cs="Tahoma"/>
          <w:lang w:val="en-US"/>
        </w:rPr>
        <w:t xml:space="preserve"> 3 of Appendix 2 </w:t>
      </w:r>
      <w:r w:rsidRPr="00924FFB">
        <w:rPr>
          <w:rFonts w:cs="Tahoma"/>
          <w:lang w:val="en-US"/>
        </w:rPr>
        <w:t>to</w:t>
      </w:r>
      <w:r w:rsidR="00DD0F4E" w:rsidRPr="00924FFB">
        <w:rPr>
          <w:rFonts w:cs="Tahoma"/>
          <w:lang w:val="en-US"/>
        </w:rPr>
        <w:t xml:space="preserve"> this Methodology.</w:t>
      </w:r>
    </w:p>
    <w:p w14:paraId="71E1E77F" w14:textId="45790180"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Bonds already in the Bond Sub-Index may be excluded from the index not earlier than 1 year after the date of their inclusion in the</w:t>
      </w:r>
      <w:r w:rsidR="00237F9A" w:rsidRPr="00924FFB">
        <w:rPr>
          <w:rFonts w:cs="Tahoma"/>
          <w:lang w:val="en-US"/>
        </w:rPr>
        <w:t xml:space="preserve"> index, e</w:t>
      </w:r>
      <w:r w:rsidRPr="00924FFB">
        <w:rPr>
          <w:rFonts w:cs="Tahoma"/>
          <w:lang w:val="en-US"/>
        </w:rPr>
        <w:t>xcept as provided in clause 4.5.</w:t>
      </w:r>
    </w:p>
    <w:p w14:paraId="10019D9C" w14:textId="1095219F"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An extraordinary review of the Bond Sub-Index may be carried out if the following events occur:</w:t>
      </w:r>
    </w:p>
    <w:p w14:paraId="40E74736" w14:textId="57F1A64D" w:rsidR="00237F9A" w:rsidRPr="00924FFB" w:rsidRDefault="00237F9A" w:rsidP="00237F9A">
      <w:pPr>
        <w:pStyle w:val="11"/>
        <w:rPr>
          <w:rFonts w:cs="Tahoma"/>
          <w:lang w:val="en-US"/>
        </w:rPr>
      </w:pPr>
      <w:r w:rsidRPr="00924FFB">
        <w:rPr>
          <w:rFonts w:cs="Tahoma"/>
          <w:lang w:val="en-US"/>
        </w:rPr>
        <w:t xml:space="preserve">a Bond issue is </w:t>
      </w:r>
      <w:r w:rsidR="00E92FD5" w:rsidRPr="00924FFB">
        <w:rPr>
          <w:rFonts w:cs="Tahoma"/>
          <w:lang w:val="en-US"/>
        </w:rPr>
        <w:t>delisted from MOEX</w:t>
      </w:r>
      <w:r w:rsidRPr="00924FFB">
        <w:rPr>
          <w:rFonts w:cs="Tahoma"/>
          <w:lang w:val="en-US"/>
        </w:rPr>
        <w:t xml:space="preserve"> (termination of trading of the relevant bond on the Exchange).</w:t>
      </w:r>
    </w:p>
    <w:p w14:paraId="7C542B5E" w14:textId="70A703BE" w:rsidR="00305638" w:rsidRPr="00CB082B" w:rsidRDefault="00237F9A" w:rsidP="00237F9A">
      <w:pPr>
        <w:pStyle w:val="11"/>
        <w:rPr>
          <w:rFonts w:cs="Tahoma"/>
          <w:lang w:val="en-US"/>
        </w:rPr>
      </w:pPr>
      <w:r w:rsidRPr="00924FFB">
        <w:rPr>
          <w:rFonts w:cs="Tahoma"/>
          <w:lang w:val="en-US"/>
        </w:rPr>
        <w:t xml:space="preserve">In case of non-fulfillment by the bond issuer, included into the Sub-Index, of liabilities on coupon yield payment, redemption by offer, redemption of this issue and/or other </w:t>
      </w:r>
    </w:p>
    <w:p w14:paraId="7006D41D" w14:textId="56F4314F" w:rsidR="00237F9A" w:rsidRPr="00924FFB" w:rsidRDefault="00237F9A" w:rsidP="00237F9A">
      <w:pPr>
        <w:pStyle w:val="11"/>
        <w:rPr>
          <w:rFonts w:cs="Tahoma"/>
          <w:lang w:val="en-US"/>
        </w:rPr>
      </w:pPr>
      <w:r w:rsidRPr="00924FFB">
        <w:rPr>
          <w:rFonts w:cs="Tahoma"/>
          <w:lang w:val="en-US"/>
        </w:rPr>
        <w:t>In case of assignment of a credit rating to the Bond issuer and/or Bond issue included into the Bond Sub-Index, which does not meet the minimum credit rating requirements set by the Bank of Russia for the purposes of pension savings investment.</w:t>
      </w:r>
    </w:p>
    <w:p w14:paraId="2AF58437" w14:textId="4807DC9B" w:rsidR="00237F9A" w:rsidRPr="00924FFB" w:rsidRDefault="00237F9A" w:rsidP="00237F9A">
      <w:pPr>
        <w:pStyle w:val="11"/>
        <w:rPr>
          <w:rFonts w:cs="Tahoma"/>
          <w:lang w:val="en-US"/>
        </w:rPr>
      </w:pPr>
      <w:r w:rsidRPr="00924FFB">
        <w:rPr>
          <w:rFonts w:cs="Tahoma"/>
          <w:lang w:val="en-US"/>
        </w:rPr>
        <w:t>In case of other events not stipulated by this Methodology, the results of which may have a significant impact on the Bond Sub-Index calculation, the Bond Sub-Index and/or parameters of Bond issues included in the Bond Sub-Index may be amended as necessary.</w:t>
      </w:r>
    </w:p>
    <w:p w14:paraId="0C2FED38" w14:textId="0E8134B2" w:rsidR="00237F9A" w:rsidRPr="00924FFB" w:rsidRDefault="00237F9A" w:rsidP="008C5EAC">
      <w:pPr>
        <w:numPr>
          <w:ilvl w:val="1"/>
          <w:numId w:val="9"/>
        </w:numPr>
        <w:tabs>
          <w:tab w:val="left" w:pos="993"/>
        </w:tabs>
        <w:ind w:left="972" w:hanging="432"/>
        <w:jc w:val="both"/>
        <w:rPr>
          <w:rFonts w:cs="Tahoma"/>
          <w:lang w:val="en-US"/>
        </w:rPr>
      </w:pPr>
      <w:r w:rsidRPr="00924FFB">
        <w:rPr>
          <w:rFonts w:cs="Tahoma"/>
          <w:lang w:val="en-US"/>
        </w:rPr>
        <w:t>An extraordinary review of the OFZ Sub-Index may be carried out if the following events occur:</w:t>
      </w:r>
    </w:p>
    <w:p w14:paraId="4CA2399D" w14:textId="77777777" w:rsidR="008C5EAC" w:rsidRPr="00924FFB" w:rsidRDefault="008C5EAC" w:rsidP="008C5EAC">
      <w:pPr>
        <w:pStyle w:val="11"/>
        <w:numPr>
          <w:ilvl w:val="4"/>
          <w:numId w:val="9"/>
        </w:numPr>
        <w:rPr>
          <w:rFonts w:cs="Tahoma"/>
          <w:lang w:val="en-US"/>
        </w:rPr>
      </w:pPr>
      <w:r w:rsidRPr="00924FFB">
        <w:rPr>
          <w:rFonts w:cs="Tahoma"/>
          <w:lang w:val="en-US"/>
        </w:rPr>
        <w:t>Where an OFZ issue is excluded from the list of securities admitted to trading on the Exchange (trading in the relevant OFZ issue is terminated on the Exchange), the Exchange may decide to exclude this OFZ issue from the OFZ Sub-Index.</w:t>
      </w:r>
    </w:p>
    <w:p w14:paraId="068919A0" w14:textId="77777777" w:rsidR="008C5EAC" w:rsidRPr="00924FFB" w:rsidRDefault="008C5EAC" w:rsidP="008C5EAC">
      <w:pPr>
        <w:pStyle w:val="11"/>
        <w:numPr>
          <w:ilvl w:val="4"/>
          <w:numId w:val="9"/>
        </w:numPr>
        <w:rPr>
          <w:rFonts w:cs="Tahoma"/>
          <w:lang w:val="en-US"/>
        </w:rPr>
      </w:pPr>
      <w:r w:rsidRPr="00924FFB">
        <w:rPr>
          <w:rFonts w:cs="Tahoma"/>
          <w:lang w:val="en-US"/>
        </w:rPr>
        <w:t>In case of other events, not stipulated by this Methodology, the results of which can have a significant impact on the calculation of the OFZ Subindex, the OFZ Sub-Index Constituents and/or parameters of OFZ issues included in the OFZ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lang w:val="en-US"/>
        </w:rPr>
      </w:pPr>
      <w:r w:rsidRPr="00924FFB">
        <w:rPr>
          <w:rFonts w:cs="Tahoma"/>
          <w:lang w:val="en-US"/>
        </w:rPr>
        <w:br w:type="page"/>
      </w:r>
    </w:p>
    <w:p w14:paraId="214C5138" w14:textId="6C50A401" w:rsidR="009A10E3" w:rsidRPr="00CB082B" w:rsidRDefault="004C1EE1" w:rsidP="004C1EE1">
      <w:pPr>
        <w:pStyle w:val="10"/>
        <w:numPr>
          <w:ilvl w:val="0"/>
          <w:numId w:val="0"/>
        </w:numPr>
        <w:ind w:left="397"/>
        <w:rPr>
          <w:rFonts w:cs="Tahoma"/>
          <w:lang w:val="en-US"/>
        </w:rPr>
      </w:pPr>
      <w:bookmarkStart w:id="125" w:name="_Toc62143972"/>
      <w:r w:rsidRPr="00924FFB">
        <w:rPr>
          <w:rFonts w:cs="Tahoma"/>
          <w:lang w:val="en-US"/>
        </w:rPr>
        <w:lastRenderedPageBreak/>
        <w:t>Appendix</w:t>
      </w:r>
      <w:r w:rsidR="00F15598" w:rsidRPr="00CB082B">
        <w:rPr>
          <w:rFonts w:cs="Tahoma"/>
          <w:lang w:val="en-US"/>
        </w:rPr>
        <w:t xml:space="preserve"> </w:t>
      </w:r>
      <w:r w:rsidR="00792EED" w:rsidRPr="00CB082B">
        <w:rPr>
          <w:rFonts w:cs="Tahoma"/>
          <w:lang w:val="en-US"/>
        </w:rPr>
        <w:t>3</w:t>
      </w:r>
      <w:bookmarkEnd w:id="125"/>
    </w:p>
    <w:p w14:paraId="09EC464E" w14:textId="15C59486" w:rsidR="008C5EAC" w:rsidRPr="00924FFB" w:rsidRDefault="008C5EAC" w:rsidP="008C5EAC">
      <w:pPr>
        <w:tabs>
          <w:tab w:val="left" w:pos="993"/>
        </w:tabs>
        <w:spacing w:before="240" w:after="240"/>
        <w:ind w:left="992" w:hanging="141"/>
        <w:jc w:val="center"/>
        <w:rPr>
          <w:rFonts w:cs="Tahoma"/>
          <w:b/>
          <w:szCs w:val="20"/>
          <w:lang w:val="en-US"/>
        </w:rPr>
      </w:pPr>
      <w:r w:rsidRPr="00924FFB">
        <w:rPr>
          <w:rFonts w:cs="Tahoma"/>
          <w:b/>
          <w:szCs w:val="20"/>
          <w:lang w:val="en-US"/>
        </w:rPr>
        <w:t>Calculation guide to Pension Savings Equity Sub-Index (EPSITR)</w:t>
      </w:r>
    </w:p>
    <w:p w14:paraId="338EDEF1" w14:textId="3AB3A424" w:rsidR="00CF6D8D" w:rsidRPr="00924FFB" w:rsidRDefault="008C5EAC" w:rsidP="00E7783E">
      <w:pPr>
        <w:pStyle w:val="af4"/>
        <w:numPr>
          <w:ilvl w:val="0"/>
          <w:numId w:val="8"/>
        </w:numPr>
        <w:rPr>
          <w:rFonts w:cs="Tahoma"/>
          <w:b/>
        </w:rPr>
      </w:pPr>
      <w:r w:rsidRPr="00924FFB">
        <w:rPr>
          <w:rFonts w:cs="Tahoma"/>
          <w:b/>
          <w:lang w:val="en-US"/>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sidRPr="00924FFB">
        <w:rPr>
          <w:rFonts w:cs="Tahoma"/>
          <w:b/>
          <w:lang w:val="en-US"/>
        </w:rPr>
        <w:t>Terms and definitions</w:t>
      </w:r>
    </w:p>
    <w:p w14:paraId="1E2249DB" w14:textId="77777777" w:rsidR="00280903" w:rsidRPr="00924FFB" w:rsidRDefault="00280903" w:rsidP="00280903">
      <w:pPr>
        <w:pStyle w:val="af4"/>
        <w:ind w:left="792"/>
        <w:rPr>
          <w:rFonts w:cs="Tahoma"/>
          <w:b/>
        </w:rPr>
      </w:pPr>
    </w:p>
    <w:p w14:paraId="04860824" w14:textId="206082C3" w:rsidR="008C5EAC" w:rsidRPr="00924FFB" w:rsidRDefault="008C5EAC" w:rsidP="00C73008">
      <w:pPr>
        <w:pStyle w:val="11"/>
        <w:rPr>
          <w:rFonts w:cs="Tahoma"/>
          <w:lang w:val="en-US"/>
        </w:rPr>
      </w:pPr>
      <w:r w:rsidRPr="00924FFB">
        <w:rPr>
          <w:rFonts w:cs="Tahoma"/>
          <w:u w:val="single"/>
          <w:lang w:val="en-US"/>
        </w:rPr>
        <w:t>Stocks</w:t>
      </w:r>
      <w:r w:rsidR="003C77EA" w:rsidRPr="00924FFB">
        <w:rPr>
          <w:rFonts w:cs="Tahoma"/>
          <w:lang w:val="en-US"/>
        </w:rPr>
        <w:t xml:space="preserve"> – </w:t>
      </w:r>
      <w:r w:rsidRPr="00924FFB">
        <w:rPr>
          <w:rFonts w:cs="Tahoma"/>
          <w:lang w:val="en-US"/>
        </w:rPr>
        <w:t>shares of Russian issuers admitted to trading on MOEX</w:t>
      </w:r>
      <w:r w:rsidR="00DB1C78">
        <w:rPr>
          <w:rFonts w:cs="Tahoma"/>
          <w:lang w:val="en-US"/>
        </w:rPr>
        <w:t>.</w:t>
      </w:r>
      <w:r w:rsidR="00280903" w:rsidRPr="00924FFB">
        <w:rPr>
          <w:rFonts w:cs="Tahoma"/>
          <w:lang w:val="en-US"/>
        </w:rPr>
        <w:t xml:space="preserve"> Shares do not refer to shares issued by joint-stock investment funds.</w:t>
      </w:r>
    </w:p>
    <w:p w14:paraId="050D7F03" w14:textId="0D08E2C0" w:rsidR="008C5EAC" w:rsidRPr="00924FFB" w:rsidRDefault="008C5EAC" w:rsidP="008C5EAC">
      <w:pPr>
        <w:pStyle w:val="11"/>
        <w:rPr>
          <w:rFonts w:cs="Tahoma"/>
          <w:lang w:val="en-US"/>
        </w:rPr>
      </w:pPr>
      <w:r w:rsidRPr="00924FFB">
        <w:rPr>
          <w:rFonts w:cs="Tahoma"/>
          <w:u w:val="single"/>
          <w:lang w:val="en-US"/>
        </w:rPr>
        <w:t>Index Review Date</w:t>
      </w:r>
      <w:r w:rsidRPr="00924FFB">
        <w:rPr>
          <w:rFonts w:cs="Tahoma"/>
          <w:lang w:val="en-US"/>
        </w:rPr>
        <w:t xml:space="preserve"> – the day as of which statistical data for compiling the Index is calculated. These dates are 15 February, 15 May, 15 August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lang w:val="en-US"/>
        </w:rPr>
      </w:pPr>
      <w:r w:rsidRPr="00924FFB">
        <w:rPr>
          <w:rStyle w:val="af7"/>
          <w:rFonts w:ascii="Tahoma" w:hAnsi="Tahoma" w:cs="Tahoma"/>
          <w:u w:val="single"/>
          <w:lang w:val="en-US"/>
        </w:rPr>
        <w:t>Free</w:t>
      </w:r>
      <w:r w:rsidR="00E156B1" w:rsidRPr="00924FFB">
        <w:rPr>
          <w:rStyle w:val="af7"/>
          <w:rFonts w:ascii="Tahoma" w:hAnsi="Tahoma" w:cs="Tahoma"/>
          <w:u w:val="single"/>
          <w:lang w:val="en-US"/>
        </w:rPr>
        <w:t>-float</w:t>
      </w:r>
      <w:r w:rsidR="00E156B1" w:rsidRPr="00924FFB">
        <w:rPr>
          <w:rStyle w:val="af7"/>
          <w:rFonts w:ascii="Tahoma" w:hAnsi="Tahoma" w:cs="Tahoma"/>
          <w:lang w:val="en-US"/>
        </w:rPr>
        <w:t xml:space="preserve"> – </w:t>
      </w:r>
      <w:r w:rsidRPr="00924FFB">
        <w:rPr>
          <w:rStyle w:val="af7"/>
          <w:rFonts w:ascii="Tahoma" w:hAnsi="Tahoma" w:cs="Tahoma"/>
          <w:lang w:val="en-US"/>
        </w:rPr>
        <w:t>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lang w:val="en-US"/>
        </w:rPr>
      </w:pPr>
      <w:r w:rsidRPr="00924FFB">
        <w:rPr>
          <w:rFonts w:cs="Tahoma"/>
          <w:b/>
          <w:lang w:val="en-US"/>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once a day at the end of the main trading session.</w:t>
      </w:r>
    </w:p>
    <w:p w14:paraId="7044FF02" w14:textId="5B92B7AA" w:rsidR="00280903" w:rsidRPr="00924FFB" w:rsidRDefault="004A0E18" w:rsidP="00280903">
      <w:pPr>
        <w:pStyle w:val="af4"/>
        <w:numPr>
          <w:ilvl w:val="2"/>
          <w:numId w:val="8"/>
        </w:numPr>
        <w:jc w:val="both"/>
        <w:rPr>
          <w:rFonts w:cs="Tahoma"/>
          <w:lang w:val="en-US"/>
        </w:rPr>
      </w:pPr>
      <w:r w:rsidRPr="00924FFB">
        <w:rPr>
          <w:rFonts w:cs="Tahoma"/>
          <w:lang w:val="en-US"/>
        </w:rPr>
        <w:t>T</w:t>
      </w:r>
      <w:r w:rsidR="00280903" w:rsidRPr="00924FFB">
        <w:rPr>
          <w:rFonts w:cs="Tahoma"/>
          <w:lang w:val="en-US"/>
        </w:rPr>
        <w:t xml:space="preserve">he </w:t>
      </w:r>
      <w:r w:rsidRPr="00924FFB">
        <w:rPr>
          <w:rFonts w:cs="Tahoma"/>
          <w:lang w:val="en-US"/>
        </w:rPr>
        <w:t xml:space="preserve">Equity Price Sub-Index code is </w:t>
      </w:r>
      <w:r w:rsidR="00280903" w:rsidRPr="00924FFB">
        <w:rPr>
          <w:rFonts w:cs="Tahoma"/>
          <w:lang w:val="en-US"/>
        </w:rPr>
        <w:t>EPSI.</w:t>
      </w:r>
    </w:p>
    <w:p w14:paraId="7B985E91" w14:textId="04C6ED8A"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as the ratio of the total value (</w:t>
      </w:r>
      <w:proofErr w:type="spellStart"/>
      <w:r w:rsidRPr="00924FFB">
        <w:rPr>
          <w:rFonts w:cs="Tahoma"/>
          <w:lang w:val="en-US"/>
        </w:rPr>
        <w:t>capitalisation</w:t>
      </w:r>
      <w:proofErr w:type="spellEnd"/>
      <w:r w:rsidRPr="00924FFB">
        <w:rPr>
          <w:rFonts w:cs="Tahoma"/>
          <w:lang w:val="en-US"/>
        </w:rPr>
        <w:t>) of all Shares as at the moment of calculation to the value of the Divisor, according to the following formula:</w:t>
      </w:r>
    </w:p>
    <w:p w14:paraId="2E712C51" w14:textId="0258EB6D" w:rsidR="00CF6D8D" w:rsidRPr="00924FFB" w:rsidRDefault="004015B0"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924FFB" w:rsidRDefault="00FD7DEC" w:rsidP="00CF6D8D">
      <w:pPr>
        <w:pStyle w:val="af9"/>
        <w:rPr>
          <w:rFonts w:cs="Tahoma"/>
        </w:rPr>
      </w:pPr>
      <w:r w:rsidRPr="00924FFB">
        <w:rPr>
          <w:rFonts w:cs="Tahoma"/>
          <w:lang w:val="en-US"/>
        </w:rPr>
        <w:t>where</w:t>
      </w:r>
      <w:r w:rsidR="00CF6D8D" w:rsidRPr="00924FFB">
        <w:rPr>
          <w:rFonts w:cs="Tahoma"/>
        </w:rPr>
        <w:t>:</w:t>
      </w:r>
    </w:p>
    <w:p w14:paraId="002D6199" w14:textId="7D9C0044" w:rsidR="00CF6D8D" w:rsidRPr="00924FFB" w:rsidRDefault="005735CB" w:rsidP="00CF6D8D">
      <w:pPr>
        <w:pStyle w:val="af9"/>
        <w:rPr>
          <w:rFonts w:cs="Tahoma"/>
          <w:lang w:val="en-US"/>
        </w:rPr>
      </w:pPr>
      <w:proofErr w:type="spellStart"/>
      <w:r w:rsidRPr="00924FFB">
        <w:rPr>
          <w:rFonts w:cs="Tahoma"/>
          <w:lang w:val="en-US"/>
        </w:rPr>
        <w:t>Sub_</w:t>
      </w:r>
      <w:r w:rsidR="00826767" w:rsidRPr="00924FFB">
        <w:rPr>
          <w:rFonts w:cs="Tahoma"/>
          <w:lang w:val="en-US"/>
        </w:rPr>
        <w:t>I</w:t>
      </w:r>
      <w:r w:rsidR="00CD760C" w:rsidRPr="00924FFB">
        <w:rPr>
          <w:rFonts w:cs="Tahoma"/>
          <w:vertAlign w:val="subscript"/>
          <w:lang w:val="en-US"/>
        </w:rPr>
        <w:t>n</w:t>
      </w:r>
      <w:proofErr w:type="spellEnd"/>
      <w:r w:rsidR="00CF6D8D" w:rsidRPr="00924FFB">
        <w:rPr>
          <w:rFonts w:cs="Tahoma"/>
          <w:lang w:val="en-US"/>
        </w:rPr>
        <w:t xml:space="preserve"> – </w:t>
      </w:r>
      <w:r w:rsidR="004A0E18" w:rsidRPr="00924FFB">
        <w:rPr>
          <w:rFonts w:cs="Tahoma"/>
          <w:lang w:val="en-US"/>
        </w:rPr>
        <w:t>the value of the Equity Price Sub-Index at time n</w:t>
      </w:r>
      <w:r w:rsidR="00CF6D8D" w:rsidRPr="00924FFB">
        <w:rPr>
          <w:rFonts w:cs="Tahoma"/>
          <w:lang w:val="en-US"/>
        </w:rPr>
        <w:t>;</w:t>
      </w:r>
    </w:p>
    <w:p w14:paraId="6C4960C4" w14:textId="4CE46AE0" w:rsidR="004A0E18" w:rsidRPr="00924FFB" w:rsidRDefault="00CF6D8D" w:rsidP="004A0E1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w:t>
      </w:r>
      <w:r w:rsidR="004A0E18" w:rsidRPr="00924FFB">
        <w:rPr>
          <w:rFonts w:cs="Tahoma"/>
          <w:lang w:val="en-US"/>
        </w:rPr>
        <w:t xml:space="preserve"> </w:t>
      </w:r>
      <w:r w:rsidR="00F94AA9" w:rsidRPr="00924FFB">
        <w:rPr>
          <w:rFonts w:cs="Tahoma"/>
          <w:lang w:val="en-US"/>
        </w:rPr>
        <w:t xml:space="preserve">the </w:t>
      </w:r>
      <w:r w:rsidR="004A0E18" w:rsidRPr="00924FFB">
        <w:rPr>
          <w:rFonts w:cs="Tahoma"/>
          <w:lang w:val="en-US"/>
        </w:rPr>
        <w:t>total value (</w:t>
      </w:r>
      <w:proofErr w:type="spellStart"/>
      <w:r w:rsidR="004A0E18" w:rsidRPr="00924FFB">
        <w:rPr>
          <w:rFonts w:cs="Tahoma"/>
          <w:lang w:val="en-US"/>
        </w:rPr>
        <w:t>capitalisation</w:t>
      </w:r>
      <w:proofErr w:type="spellEnd"/>
      <w:r w:rsidR="004A0E18" w:rsidRPr="00924FFB">
        <w:rPr>
          <w:rFonts w:cs="Tahoma"/>
          <w:lang w:val="en-US"/>
        </w:rPr>
        <w:t xml:space="preserve">) of all </w:t>
      </w:r>
      <w:r w:rsidR="00FD7DEC" w:rsidRPr="00924FFB">
        <w:rPr>
          <w:rFonts w:cs="Tahoma"/>
          <w:lang w:val="en-US"/>
        </w:rPr>
        <w:t>Stocks</w:t>
      </w:r>
      <w:r w:rsidR="004A0E18" w:rsidRPr="00924FFB">
        <w:rPr>
          <w:rFonts w:cs="Tahoma"/>
          <w:lang w:val="en-US"/>
        </w:rPr>
        <w:t xml:space="preserve"> at time n determined in accordance with clause 1.2.5 of Appendix 3 to this Methodology;</w:t>
      </w:r>
    </w:p>
    <w:p w14:paraId="411F79E9" w14:textId="3F243BD8"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4A0E18" w:rsidRPr="00924FFB">
        <w:rPr>
          <w:rFonts w:cs="Tahoma"/>
          <w:lang w:val="en-US"/>
        </w:rPr>
        <w:t>the Divisor value at time n</w:t>
      </w:r>
      <w:r w:rsidRPr="00924FFB">
        <w:rPr>
          <w:rFonts w:cs="Tahoma"/>
          <w:lang w:val="en-US"/>
        </w:rPr>
        <w:t>;</w:t>
      </w:r>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lang w:val="en-US"/>
        </w:rPr>
      </w:pPr>
      <w:r w:rsidRPr="00924FFB">
        <w:rPr>
          <w:rFonts w:cs="Tahoma"/>
          <w:lang w:val="en-US"/>
        </w:rPr>
        <w:t>The Divisor is the value of the total value (</w:t>
      </w:r>
      <w:proofErr w:type="spellStart"/>
      <w:r w:rsidRPr="00924FFB">
        <w:rPr>
          <w:rFonts w:cs="Tahoma"/>
          <w:lang w:val="en-US"/>
        </w:rPr>
        <w:t>capitalisation</w:t>
      </w:r>
      <w:proofErr w:type="spellEnd"/>
      <w:r w:rsidRPr="00924FFB">
        <w:rPr>
          <w:rFonts w:cs="Tahoma"/>
          <w:lang w:val="en-US"/>
        </w:rPr>
        <w:t xml:space="preserve">)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124D4514" w:rsidR="004A0E18" w:rsidRPr="00924FFB" w:rsidRDefault="004A0E18" w:rsidP="004A0E18">
      <w:pPr>
        <w:pStyle w:val="af9"/>
        <w:rPr>
          <w:rFonts w:cs="Tahoma"/>
          <w:lang w:val="en-US"/>
        </w:rPr>
      </w:pPr>
      <w:r w:rsidRPr="00924FFB">
        <w:rPr>
          <w:rFonts w:cs="Tahoma"/>
          <w:lang w:val="en-US"/>
        </w:rPr>
        <w:t>On the first day of calculation of the Equity Price Sub-index, the Divisor is calculated as follows:</w:t>
      </w:r>
    </w:p>
    <w:p w14:paraId="391AEA85" w14:textId="2B25C7D5" w:rsidR="00CF6D8D" w:rsidRPr="00924FFB" w:rsidRDefault="004015B0"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lang w:val="en-US"/>
        </w:rPr>
      </w:pPr>
      <w:r w:rsidRPr="00924FFB">
        <w:rPr>
          <w:rFonts w:cs="Tahoma"/>
          <w:lang w:val="en-US"/>
        </w:rPr>
        <w:t>where</w:t>
      </w:r>
      <w:r w:rsidR="00CF6D8D" w:rsidRPr="00924FFB">
        <w:rPr>
          <w:rFonts w:cs="Tahoma"/>
          <w:lang w:val="en-US"/>
        </w:rPr>
        <w:t>:</w:t>
      </w:r>
    </w:p>
    <w:p w14:paraId="3702C579" w14:textId="5E57FCED" w:rsidR="00F94AA9" w:rsidRPr="00924FFB" w:rsidRDefault="00CF6D8D" w:rsidP="00F94AA9">
      <w:pPr>
        <w:pStyle w:val="af9"/>
        <w:rPr>
          <w:rFonts w:cs="Tahoma"/>
          <w:lang w:val="en-US"/>
        </w:rPr>
      </w:pPr>
      <w:r w:rsidRPr="00924FFB">
        <w:rPr>
          <w:rFonts w:cs="Tahoma"/>
          <w:lang w:val="en-US"/>
        </w:rPr>
        <w:t>MC</w:t>
      </w:r>
      <w:r w:rsidRPr="00924FFB">
        <w:rPr>
          <w:rFonts w:cs="Tahoma"/>
          <w:vertAlign w:val="subscript"/>
          <w:lang w:val="en-US"/>
        </w:rPr>
        <w:t>1</w:t>
      </w:r>
      <w:r w:rsidRPr="00924FFB">
        <w:rPr>
          <w:rFonts w:cs="Tahoma"/>
          <w:lang w:val="en-US"/>
        </w:rPr>
        <w:t xml:space="preserve"> – </w:t>
      </w:r>
      <w:r w:rsidR="00F94AA9" w:rsidRPr="00924FFB">
        <w:rPr>
          <w:rFonts w:cs="Tahoma"/>
          <w:lang w:val="en-US"/>
        </w:rPr>
        <w:t>the total value (</w:t>
      </w:r>
      <w:proofErr w:type="spellStart"/>
      <w:r w:rsidR="00F94AA9" w:rsidRPr="00924FFB">
        <w:rPr>
          <w:rFonts w:cs="Tahoma"/>
          <w:lang w:val="en-US"/>
        </w:rPr>
        <w:t>capitalisation</w:t>
      </w:r>
      <w:proofErr w:type="spellEnd"/>
      <w:r w:rsidR="00F94AA9" w:rsidRPr="00924FFB">
        <w:rPr>
          <w:rFonts w:cs="Tahoma"/>
          <w:lang w:val="en-US"/>
        </w:rPr>
        <w:t xml:space="preserve">) of all </w:t>
      </w:r>
      <w:r w:rsidR="00FD7DEC" w:rsidRPr="00924FFB">
        <w:rPr>
          <w:rFonts w:cs="Tahoma"/>
          <w:lang w:val="en-US"/>
        </w:rPr>
        <w:t>Stocks</w:t>
      </w:r>
      <w:r w:rsidR="00F94AA9" w:rsidRPr="00924FFB">
        <w:rPr>
          <w:rFonts w:cs="Tahoma"/>
          <w:lang w:val="en-US"/>
        </w:rPr>
        <w:t xml:space="preserve"> on the date of the first Equity Price Sub-Index calculation;</w:t>
      </w:r>
    </w:p>
    <w:p w14:paraId="6D109268" w14:textId="078D502A" w:rsidR="00F94AA9" w:rsidRPr="00924FFB" w:rsidRDefault="00DB1C78" w:rsidP="00F94AA9">
      <w:pPr>
        <w:pStyle w:val="af9"/>
        <w:rPr>
          <w:rFonts w:cs="Tahoma"/>
          <w:lang w:val="en-US"/>
        </w:rPr>
      </w:pPr>
      <w:r>
        <w:rPr>
          <w:rFonts w:cs="Tahoma"/>
          <w:lang w:val="en-US"/>
        </w:rPr>
        <w:t>Sub_</w:t>
      </w:r>
      <w:r w:rsidR="00CF6D8D" w:rsidRPr="00924FFB">
        <w:rPr>
          <w:rFonts w:cs="Tahoma"/>
          <w:lang w:val="en-US"/>
        </w:rPr>
        <w:t>I</w:t>
      </w:r>
      <w:r w:rsidR="00CF6D8D" w:rsidRPr="00924FFB">
        <w:rPr>
          <w:rFonts w:cs="Tahoma"/>
          <w:vertAlign w:val="subscript"/>
          <w:lang w:val="en-US"/>
        </w:rPr>
        <w:t>1</w:t>
      </w:r>
      <w:r w:rsidR="00CF6D8D" w:rsidRPr="00924FFB">
        <w:rPr>
          <w:rFonts w:cs="Tahoma"/>
          <w:lang w:val="en-US"/>
        </w:rPr>
        <w:t xml:space="preserve"> – </w:t>
      </w:r>
      <w:r w:rsidR="00F94AA9" w:rsidRPr="00924FFB">
        <w:rPr>
          <w:rFonts w:cs="Tahoma"/>
          <w:lang w:val="en-US"/>
        </w:rPr>
        <w:t>the value of the Equity Price Sub-index on the date of the first calculation.</w:t>
      </w:r>
    </w:p>
    <w:p w14:paraId="7CB6EEE5" w14:textId="46EB8D79" w:rsidR="00CF6D8D" w:rsidRPr="00CB082B" w:rsidRDefault="00CF6D8D" w:rsidP="00CF6D8D">
      <w:pPr>
        <w:pStyle w:val="af9"/>
        <w:rPr>
          <w:rFonts w:cs="Tahoma"/>
          <w:lang w:val="en-US"/>
        </w:rPr>
      </w:pPr>
    </w:p>
    <w:p w14:paraId="3595992D" w14:textId="77777777" w:rsidR="00F94AA9" w:rsidRPr="00924FFB" w:rsidRDefault="00F94AA9" w:rsidP="00F94AA9">
      <w:pPr>
        <w:pStyle w:val="af9"/>
        <w:rPr>
          <w:rFonts w:cs="Tahoma"/>
          <w:lang w:val="en-US"/>
        </w:rPr>
      </w:pPr>
      <w:r w:rsidRPr="00924FFB">
        <w:rPr>
          <w:rFonts w:cs="Tahoma"/>
          <w:lang w:val="en-US"/>
        </w:rPr>
        <w:t xml:space="preserve">On subsequent days, the Divisor remains unchanged </w:t>
      </w:r>
      <w:r w:rsidR="00CF6D8D" w:rsidRPr="00924FFB">
        <w:rPr>
          <w:rFonts w:cs="Tahoma"/>
          <w:lang w:val="en-US"/>
        </w:rPr>
        <w:t>(</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=D</w:t>
      </w:r>
      <w:r w:rsidR="00CF6D8D" w:rsidRPr="00924FFB">
        <w:rPr>
          <w:rFonts w:cs="Tahoma"/>
          <w:vertAlign w:val="subscript"/>
          <w:lang w:val="en-US"/>
        </w:rPr>
        <w:t>n-1</w:t>
      </w:r>
      <w:r w:rsidR="00CF6D8D" w:rsidRPr="00924FFB">
        <w:rPr>
          <w:rFonts w:cs="Tahoma"/>
          <w:lang w:val="en-US"/>
        </w:rPr>
        <w:t xml:space="preserve">), </w:t>
      </w:r>
      <w:r w:rsidRPr="00924FFB">
        <w:rPr>
          <w:rFonts w:cs="Tahoma"/>
          <w:lang w:val="en-US"/>
        </w:rPr>
        <w:t>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lang w:val="en-US"/>
        </w:rPr>
      </w:pPr>
      <w:r w:rsidRPr="00924FFB">
        <w:rPr>
          <w:rFonts w:cs="Tahoma"/>
          <w:lang w:val="en-US"/>
        </w:rPr>
        <w:t>The following values as of 28 December 2007 (the date of the first calculation of the Equity Price Sub-Index) shall be used for the calculation of the sub-index:</w:t>
      </w:r>
    </w:p>
    <w:p w14:paraId="17FF1BB1" w14:textId="038D2575" w:rsidR="00F94AA9" w:rsidRPr="00B32B58" w:rsidRDefault="00F94AA9" w:rsidP="00F94AA9">
      <w:pPr>
        <w:spacing w:after="12"/>
        <w:ind w:left="1560"/>
        <w:jc w:val="both"/>
        <w:rPr>
          <w:rFonts w:cs="Tahoma"/>
          <w:lang w:val="en-US"/>
        </w:rPr>
      </w:pPr>
      <w:r w:rsidRPr="00924FFB">
        <w:rPr>
          <w:rFonts w:cs="Tahoma"/>
          <w:lang w:val="en-US"/>
        </w:rPr>
        <w:t xml:space="preserve">1) </w:t>
      </w:r>
      <w:r w:rsidRPr="00B32B58">
        <w:rPr>
          <w:rFonts w:cs="Tahoma"/>
          <w:lang w:val="en-US"/>
        </w:rPr>
        <w:t>the value of the Equity Price Sub-Index (</w:t>
      </w:r>
      <w:r w:rsidR="00DB1C78">
        <w:rPr>
          <w:rFonts w:cs="Tahoma"/>
          <w:lang w:val="en-US"/>
        </w:rPr>
        <w:t>Sub_</w:t>
      </w:r>
      <w:r w:rsidRPr="00B32B58">
        <w:rPr>
          <w:rFonts w:cs="Tahoma"/>
          <w:lang w:val="en-US"/>
        </w:rPr>
        <w:t>I</w:t>
      </w:r>
      <w:r w:rsidRPr="00B32B58">
        <w:rPr>
          <w:rFonts w:cs="Tahoma"/>
          <w:vertAlign w:val="subscript"/>
          <w:lang w:val="en-US"/>
        </w:rPr>
        <w:t>1</w:t>
      </w:r>
      <w:r w:rsidRPr="00B32B58">
        <w:rPr>
          <w:rFonts w:cs="Tahoma"/>
          <w:lang w:val="en-US"/>
        </w:rPr>
        <w:t>) = 1,000;</w:t>
      </w:r>
    </w:p>
    <w:p w14:paraId="30D60D33" w14:textId="3E937C98" w:rsidR="00F94AA9" w:rsidRPr="00924FFB" w:rsidRDefault="00F94AA9" w:rsidP="00F94AA9">
      <w:pPr>
        <w:spacing w:after="12"/>
        <w:ind w:left="1560"/>
        <w:jc w:val="both"/>
        <w:rPr>
          <w:rFonts w:cs="Tahoma"/>
          <w:lang w:val="en-US"/>
        </w:rPr>
      </w:pPr>
      <w:r w:rsidRPr="00924FFB">
        <w:rPr>
          <w:rFonts w:cs="Tahoma"/>
          <w:lang w:val="en-US"/>
        </w:rPr>
        <w:t>2) Total value of all the Shares (MC</w:t>
      </w:r>
      <w:r w:rsidRPr="00924FFB">
        <w:rPr>
          <w:rFonts w:cs="Tahoma"/>
          <w:vertAlign w:val="subscript"/>
          <w:lang w:val="en-US"/>
        </w:rPr>
        <w:t>1</w:t>
      </w:r>
      <w:r w:rsidRPr="00924FFB">
        <w:rPr>
          <w:rFonts w:cs="Tahoma"/>
          <w:lang w:val="en-US"/>
        </w:rPr>
        <w:t xml:space="preserve">) = RUB 224,485,636,170.28; </w:t>
      </w:r>
    </w:p>
    <w:p w14:paraId="1EC52456" w14:textId="2EC7C651" w:rsidR="00F94AA9" w:rsidRPr="00924FFB" w:rsidRDefault="00F94AA9" w:rsidP="00F94AA9">
      <w:pPr>
        <w:spacing w:after="12"/>
        <w:ind w:left="1560"/>
        <w:jc w:val="both"/>
        <w:rPr>
          <w:rFonts w:cs="Tahoma"/>
          <w:lang w:val="en-US"/>
        </w:rPr>
      </w:pPr>
      <w:r w:rsidRPr="00924FFB">
        <w:rPr>
          <w:rFonts w:cs="Tahoma"/>
          <w:lang w:val="en-US"/>
        </w:rPr>
        <w:t>3) the value of the Divisor (D</w:t>
      </w:r>
      <w:r w:rsidRPr="00924FFB">
        <w:rPr>
          <w:rFonts w:cs="Tahoma"/>
          <w:vertAlign w:val="subscript"/>
          <w:lang w:val="en-US"/>
        </w:rPr>
        <w:t>1</w:t>
      </w:r>
      <w:r w:rsidRPr="00924FFB">
        <w:rPr>
          <w:rFonts w:cs="Tahoma"/>
          <w:lang w:val="en-US"/>
        </w:rP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lang w:val="en-US"/>
        </w:rPr>
      </w:pPr>
      <w:r w:rsidRPr="00924FFB">
        <w:rPr>
          <w:rFonts w:cs="Tahoma"/>
          <w:lang w:val="en-US"/>
        </w:rP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lang w:val="en-US"/>
        </w:rPr>
      </w:pPr>
      <w:r w:rsidRPr="00924FFB">
        <w:rPr>
          <w:rFonts w:cs="Tahoma"/>
          <w:lang w:val="en-US"/>
        </w:rPr>
        <w:t>Where</w:t>
      </w:r>
      <w:r w:rsidR="00CF6D8D" w:rsidRPr="00924FFB">
        <w:rPr>
          <w:rFonts w:cs="Tahoma"/>
          <w:lang w:val="en-US"/>
        </w:rPr>
        <w:t>:</w:t>
      </w:r>
    </w:p>
    <w:p w14:paraId="085E3650" w14:textId="06FA5F92" w:rsidR="00CF6D8D" w:rsidRPr="00924FFB" w:rsidDel="00B80F84" w:rsidRDefault="00CF6D8D" w:rsidP="00CF6D8D">
      <w:pPr>
        <w:pStyle w:val="af9"/>
        <w:rPr>
          <w:rFonts w:cs="Tahoma"/>
          <w:lang w:val="en-US"/>
        </w:rPr>
      </w:pPr>
      <w:r w:rsidRPr="00924FFB" w:rsidDel="00B80F84">
        <w:rPr>
          <w:rFonts w:cs="Tahoma"/>
          <w:lang w:val="en-US"/>
        </w:rPr>
        <w:t xml:space="preserve">N – </w:t>
      </w:r>
      <w:r w:rsidR="00F94AA9" w:rsidRPr="00924FFB">
        <w:rPr>
          <w:rFonts w:cs="Tahoma"/>
          <w:lang w:val="en-US"/>
        </w:rPr>
        <w:t>the total amount of Stocks</w:t>
      </w:r>
      <w:r w:rsidRPr="00924FFB" w:rsidDel="00B80F84">
        <w:rPr>
          <w:rFonts w:cs="Tahoma"/>
          <w:lang w:val="en-US"/>
        </w:rPr>
        <w:t>;</w:t>
      </w:r>
    </w:p>
    <w:p w14:paraId="215661F2" w14:textId="7160F543"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D7DEC" w:rsidRPr="00924FFB">
        <w:rPr>
          <w:rFonts w:cs="Tahoma"/>
          <w:lang w:val="en-US"/>
        </w:rPr>
        <w:t xml:space="preserve">the </w:t>
      </w:r>
      <w:proofErr w:type="spellStart"/>
      <w:r w:rsidR="00FD7DEC" w:rsidRPr="00924FFB">
        <w:rPr>
          <w:rFonts w:cs="Tahoma"/>
          <w:lang w:val="en-US"/>
        </w:rPr>
        <w:t>i</w:t>
      </w:r>
      <w:r w:rsidR="00FD7DEC" w:rsidRPr="00924FFB">
        <w:rPr>
          <w:rFonts w:cs="Tahoma"/>
          <w:vertAlign w:val="superscript"/>
          <w:lang w:val="en-US"/>
        </w:rPr>
        <w:t>th</w:t>
      </w:r>
      <w:proofErr w:type="spellEnd"/>
      <w:r w:rsidR="00FD7DEC" w:rsidRPr="00924FFB">
        <w:rPr>
          <w:rFonts w:cs="Tahoma"/>
          <w:lang w:val="en-US"/>
        </w:rPr>
        <w:t xml:space="preserve"> stock cap</w:t>
      </w:r>
      <w:r w:rsidRPr="00924FFB">
        <w:rPr>
          <w:rFonts w:cs="Tahoma"/>
          <w:lang w:val="en-US"/>
        </w:rPr>
        <w:t>.</w:t>
      </w:r>
    </w:p>
    <w:p w14:paraId="09F85450" w14:textId="5D3D561D" w:rsidR="00CF6D8D" w:rsidRPr="00924FFB" w:rsidRDefault="00FD7DEC" w:rsidP="00E7783E">
      <w:pPr>
        <w:pStyle w:val="af4"/>
        <w:numPr>
          <w:ilvl w:val="2"/>
          <w:numId w:val="8"/>
        </w:numPr>
        <w:ind w:left="1418" w:hanging="698"/>
        <w:jc w:val="both"/>
        <w:rPr>
          <w:rFonts w:cs="Tahoma"/>
          <w:lang w:val="en-US"/>
        </w:rPr>
      </w:pPr>
      <w:r w:rsidRPr="00924FFB">
        <w:rPr>
          <w:rFonts w:cs="Tahoma"/>
          <w:lang w:val="en-US"/>
        </w:rPr>
        <w:t xml:space="preserve">The value (cap)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calculated as follows</w:t>
      </w:r>
      <w:r w:rsidR="00CF6D8D" w:rsidRPr="00924FFB">
        <w:rPr>
          <w:rFonts w:cs="Tahoma"/>
          <w:lang w:val="en-US"/>
        </w:rPr>
        <w:t>:</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lang w:val="en-US"/>
        </w:rPr>
      </w:pPr>
      <w:r w:rsidRPr="00924FFB">
        <w:rPr>
          <w:rFonts w:cs="Tahoma"/>
          <w:lang w:val="en-US"/>
        </w:rPr>
        <w:t>where</w:t>
      </w:r>
      <w:r w:rsidR="00CF6D8D" w:rsidRPr="00924FFB">
        <w:rPr>
          <w:rFonts w:cs="Tahoma"/>
          <w:lang w:val="en-US"/>
        </w:rPr>
        <w:t>:</w:t>
      </w:r>
    </w:p>
    <w:p w14:paraId="4C5DD7EE" w14:textId="63ADBEAC" w:rsidR="00CF6D8D" w:rsidRPr="00924FFB" w:rsidRDefault="00CF6D8D" w:rsidP="00CF6D8D">
      <w:pPr>
        <w:pStyle w:val="af9"/>
        <w:rPr>
          <w:rFonts w:cs="Tahoma"/>
          <w:lang w:val="en-US"/>
        </w:rPr>
      </w:pPr>
      <w:r w:rsidRPr="00924FFB">
        <w:rPr>
          <w:rFonts w:cs="Tahoma"/>
          <w:lang w:val="en-US"/>
        </w:rPr>
        <w:t>P</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price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in RUB</w:t>
      </w:r>
      <w:r w:rsidRPr="00924FFB">
        <w:rPr>
          <w:rFonts w:cs="Tahoma"/>
          <w:lang w:val="en-US"/>
        </w:rPr>
        <w:t>;</w:t>
      </w:r>
    </w:p>
    <w:p w14:paraId="4731B3AE" w14:textId="1FAD418E" w:rsidR="00CF6D8D" w:rsidRPr="00924FFB" w:rsidRDefault="00CF6D8D" w:rsidP="00CF6D8D">
      <w:pPr>
        <w:pStyle w:val="af9"/>
        <w:rPr>
          <w:rFonts w:cs="Tahoma"/>
          <w:lang w:val="en-US"/>
        </w:rPr>
      </w:pPr>
      <w:r w:rsidRPr="00924FFB">
        <w:rPr>
          <w:rFonts w:cs="Tahoma"/>
          <w:lang w:val="en-US"/>
        </w:rPr>
        <w:t>Q</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total amount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Stocks of one category (type) of an Issuer</w:t>
      </w:r>
      <w:r w:rsidRPr="00924FFB">
        <w:rPr>
          <w:rFonts w:cs="Tahoma"/>
          <w:lang w:val="en-US"/>
        </w:rPr>
        <w:t>;</w:t>
      </w:r>
    </w:p>
    <w:p w14:paraId="58C6FB77" w14:textId="6492FEB8" w:rsidR="00CF6D8D" w:rsidRPr="00924FFB" w:rsidRDefault="00CF6D8D" w:rsidP="00CF6D8D">
      <w:pPr>
        <w:pStyle w:val="af9"/>
        <w:rPr>
          <w:rFonts w:cs="Tahoma"/>
          <w:lang w:val="en-US"/>
        </w:rPr>
      </w:pPr>
      <w:proofErr w:type="spellStart"/>
      <w:r w:rsidRPr="00924FFB">
        <w:rPr>
          <w:rFonts w:cs="Tahoma"/>
          <w:lang w:val="en-US"/>
        </w:rPr>
        <w:t>FF</w:t>
      </w:r>
      <w:r w:rsidRPr="00924FFB">
        <w:rPr>
          <w:rFonts w:cs="Tahoma"/>
          <w:vertAlign w:val="subscript"/>
          <w:lang w:val="en-US"/>
        </w:rPr>
        <w:t>i</w:t>
      </w:r>
      <w:proofErr w:type="spellEnd"/>
      <w:r w:rsidRPr="00924FFB">
        <w:rPr>
          <w:rFonts w:cs="Tahoma"/>
          <w:b/>
          <w:vertAlign w:val="subscript"/>
          <w:lang w:val="en-US"/>
        </w:rPr>
        <w:t xml:space="preserve"> </w:t>
      </w:r>
      <w:r w:rsidRPr="00924FFB">
        <w:rPr>
          <w:rFonts w:cs="Tahoma"/>
          <w:lang w:val="en-US"/>
        </w:rPr>
        <w:t xml:space="preserve">– </w:t>
      </w:r>
      <w:r w:rsidR="004D2481" w:rsidRPr="00924FFB">
        <w:rPr>
          <w:rFonts w:cs="Tahoma"/>
          <w:lang w:val="en-US"/>
        </w:rPr>
        <w:t xml:space="preserve">the free-float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w:t>
      </w:r>
      <w:r w:rsidRPr="00924FFB">
        <w:rPr>
          <w:rFonts w:cs="Tahoma"/>
          <w:lang w:val="en-US"/>
        </w:rPr>
        <w:t>;</w:t>
      </w:r>
    </w:p>
    <w:p w14:paraId="47033CE8" w14:textId="77777777" w:rsidR="004D2481" w:rsidRPr="00CB082B" w:rsidRDefault="00CF6D8D" w:rsidP="004D2481">
      <w:pPr>
        <w:pStyle w:val="af9"/>
        <w:rPr>
          <w:rFonts w:cs="Tahoma"/>
          <w:lang w:val="en-US"/>
        </w:rPr>
      </w:pPr>
      <w:r w:rsidRPr="00924FFB">
        <w:rPr>
          <w:rFonts w:cs="Tahoma"/>
          <w:iCs/>
          <w:lang w:val="en-US"/>
        </w:rPr>
        <w:t>W</w:t>
      </w:r>
      <w:r w:rsidRPr="00924FFB">
        <w:rPr>
          <w:rFonts w:cs="Tahoma"/>
          <w:iCs/>
          <w:vertAlign w:val="subscript"/>
          <w:lang w:val="en-US"/>
        </w:rPr>
        <w:t>i</w:t>
      </w:r>
      <w:r w:rsidRPr="00924FFB">
        <w:rPr>
          <w:rFonts w:cs="Tahoma"/>
          <w:lang w:val="en-US"/>
        </w:rPr>
        <w:t xml:space="preserve"> – </w:t>
      </w:r>
      <w:r w:rsidR="004D2481" w:rsidRPr="00924FFB">
        <w:rPr>
          <w:rFonts w:cs="Tahoma"/>
          <w:lang w:val="en-US"/>
        </w:rPr>
        <w:t xml:space="preserve">the coefficient restricting the share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cap (the Weighting Factor), which is set to 1 unless otherwise set out in clause 1.6, Appendix 3 to the Methodology. </w:t>
      </w:r>
    </w:p>
    <w:p w14:paraId="782BDBF6" w14:textId="0E314AC2" w:rsidR="004D2481" w:rsidRPr="00CB082B" w:rsidRDefault="004D2481" w:rsidP="004D2481">
      <w:pPr>
        <w:pStyle w:val="af9"/>
        <w:rPr>
          <w:rFonts w:cs="Tahoma"/>
          <w:lang w:val="en-US"/>
        </w:rPr>
      </w:pPr>
    </w:p>
    <w:p w14:paraId="140DBB70" w14:textId="6DDC6BAF" w:rsidR="001C7277" w:rsidRPr="00CB082B" w:rsidRDefault="001C7277" w:rsidP="004D2481">
      <w:pPr>
        <w:pStyle w:val="af9"/>
        <w:rPr>
          <w:rFonts w:cs="Tahoma"/>
          <w:lang w:val="en-US"/>
        </w:rPr>
      </w:pPr>
    </w:p>
    <w:p w14:paraId="3C1C1B06" w14:textId="2050A69E" w:rsidR="001C7277" w:rsidRPr="00924FFB" w:rsidRDefault="001C7277" w:rsidP="000942E0">
      <w:pPr>
        <w:pStyle w:val="af4"/>
        <w:numPr>
          <w:ilvl w:val="2"/>
          <w:numId w:val="8"/>
        </w:numPr>
        <w:ind w:left="1418" w:hanging="698"/>
        <w:jc w:val="both"/>
        <w:rPr>
          <w:rFonts w:cs="Tahoma"/>
          <w:lang w:val="en-US"/>
        </w:rPr>
      </w:pPr>
      <w:r w:rsidRPr="00924FFB">
        <w:rPr>
          <w:rFonts w:cs="Tahoma"/>
          <w:lang w:val="en-US"/>
        </w:rPr>
        <w:t xml:space="preserve">The capitalization of an issue is calculated as the sum of caps of </w:t>
      </w:r>
      <w:r w:rsidR="000942E0">
        <w:rPr>
          <w:rFonts w:cs="Tahoma"/>
          <w:lang w:val="en-US"/>
        </w:rPr>
        <w:t xml:space="preserve">the issuer’s </w:t>
      </w:r>
      <w:r w:rsidRPr="00924FFB">
        <w:rPr>
          <w:rFonts w:cs="Tahoma"/>
          <w:lang w:val="en-US"/>
        </w:rPr>
        <w:t xml:space="preserve">Stocks of all categories. </w:t>
      </w:r>
    </w:p>
    <w:p w14:paraId="09F42BEE" w14:textId="526F49D5" w:rsidR="00CF6D8D" w:rsidRPr="00924FFB" w:rsidRDefault="00CF6D8D" w:rsidP="00E7783E">
      <w:pPr>
        <w:pStyle w:val="af4"/>
        <w:numPr>
          <w:ilvl w:val="2"/>
          <w:numId w:val="8"/>
        </w:numPr>
        <w:ind w:left="1418" w:hanging="698"/>
        <w:jc w:val="both"/>
        <w:rPr>
          <w:rFonts w:cs="Tahoma"/>
          <w:lang w:val="en-US"/>
        </w:rPr>
      </w:pPr>
      <w:proofErr w:type="spellStart"/>
      <w:r w:rsidRPr="00924FFB">
        <w:rPr>
          <w:rFonts w:cs="Tahoma"/>
          <w:lang w:val="en-US"/>
        </w:rPr>
        <w:t>MCi</w:t>
      </w:r>
      <w:proofErr w:type="spellEnd"/>
      <w:r w:rsidR="001C7277" w:rsidRPr="00924FFB">
        <w:rPr>
          <w:rFonts w:cs="Tahoma"/>
          <w:lang w:val="en-US"/>
        </w:rPr>
        <w:t xml:space="preserve"> is calculated to four decimal places.</w:t>
      </w:r>
    </w:p>
    <w:p w14:paraId="00D062C5" w14:textId="4A4D977B" w:rsidR="001C7277" w:rsidRPr="00924FFB" w:rsidRDefault="001C7277" w:rsidP="00ED13E2">
      <w:pPr>
        <w:pStyle w:val="af4"/>
        <w:numPr>
          <w:ilvl w:val="2"/>
          <w:numId w:val="8"/>
        </w:numPr>
        <w:jc w:val="both"/>
        <w:rPr>
          <w:rFonts w:cs="Tahoma"/>
          <w:lang w:val="en-US"/>
        </w:rPr>
      </w:pPr>
      <w:r w:rsidRPr="00924FFB">
        <w:rPr>
          <w:rFonts w:cs="Tahoma"/>
          <w:lang w:val="en-US"/>
        </w:rP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6590846" w:rsidR="001C7277" w:rsidRPr="00924FFB" w:rsidRDefault="00CC7459" w:rsidP="0077409D">
      <w:pPr>
        <w:pStyle w:val="af4"/>
        <w:numPr>
          <w:ilvl w:val="1"/>
          <w:numId w:val="8"/>
        </w:numPr>
        <w:rPr>
          <w:rFonts w:cs="Tahoma"/>
          <w:b/>
          <w:lang w:val="en-US"/>
        </w:rPr>
      </w:pPr>
      <w:r w:rsidRPr="00924FFB">
        <w:rPr>
          <w:rFonts w:cs="Tahoma"/>
          <w:b/>
          <w:lang w:val="en-US"/>
        </w:rPr>
        <w:t xml:space="preserve">Equity Total Return Sub-Index </w:t>
      </w:r>
      <w:r w:rsidR="001C7277" w:rsidRPr="00924FFB">
        <w:rPr>
          <w:rFonts w:cs="Tahoma"/>
          <w:b/>
          <w:lang w:val="en-US"/>
        </w:rPr>
        <w:t xml:space="preserve">calculation method </w:t>
      </w:r>
    </w:p>
    <w:p w14:paraId="263B0F0C" w14:textId="77777777" w:rsidR="001C7277" w:rsidRPr="00924FFB" w:rsidRDefault="001C7277" w:rsidP="001C7277">
      <w:pPr>
        <w:pStyle w:val="af4"/>
        <w:ind w:left="792"/>
        <w:rPr>
          <w:rFonts w:cs="Tahoma"/>
          <w:b/>
          <w:lang w:val="en-US"/>
        </w:rPr>
      </w:pPr>
    </w:p>
    <w:p w14:paraId="16A3449E" w14:textId="0E9A8323"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The </w:t>
      </w:r>
      <w:r w:rsidR="00CC7459" w:rsidRPr="00924FFB">
        <w:rPr>
          <w:rFonts w:cs="Tahoma"/>
          <w:lang w:val="en-US"/>
        </w:rPr>
        <w:t xml:space="preserve">Equity Total Return Sub-Index </w:t>
      </w:r>
      <w:r w:rsidRPr="00924FFB">
        <w:rPr>
          <w:rFonts w:cs="Tahoma"/>
          <w:lang w:val="en-US"/>
        </w:rPr>
        <w:t xml:space="preserve">shall be calculated using the Constituents, values and parameters of the Equity Price Sub-index, </w:t>
      </w:r>
      <w:proofErr w:type="gramStart"/>
      <w:r w:rsidRPr="00924FFB">
        <w:rPr>
          <w:rFonts w:cs="Tahoma"/>
          <w:lang w:val="en-US"/>
        </w:rPr>
        <w:t>taking into account</w:t>
      </w:r>
      <w:proofErr w:type="gramEnd"/>
      <w:r w:rsidRPr="00924FFB">
        <w:rPr>
          <w:rFonts w:cs="Tahoma"/>
          <w:lang w:val="en-US"/>
        </w:rPr>
        <w:t xml:space="preserve"> dividend payments on the Stocks included in the Equity Price Sub-Index.</w:t>
      </w:r>
    </w:p>
    <w:p w14:paraId="4BD8BEE9" w14:textId="6064DBCB"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Dividends </w:t>
      </w:r>
      <w:r w:rsidR="00E517AD" w:rsidRPr="00924FFB">
        <w:rPr>
          <w:rFonts w:cs="Tahoma"/>
          <w:lang w:val="en-US"/>
        </w:rPr>
        <w:t xml:space="preserve">are included in calculation </w:t>
      </w:r>
      <w:r w:rsidRPr="00924FFB">
        <w:rPr>
          <w:rFonts w:cs="Tahoma"/>
          <w:lang w:val="en-US"/>
        </w:rPr>
        <w:t xml:space="preserve">of the </w:t>
      </w:r>
      <w:r w:rsidR="00CC7459" w:rsidRPr="00924FFB">
        <w:rPr>
          <w:rFonts w:cs="Tahoma"/>
          <w:lang w:val="en-US"/>
        </w:rPr>
        <w:t xml:space="preserve">Equity Total Return Sub-Index </w:t>
      </w:r>
      <w:r w:rsidRPr="00924FFB">
        <w:rPr>
          <w:rFonts w:cs="Tahoma"/>
          <w:lang w:val="en-US"/>
        </w:rPr>
        <w:t xml:space="preserve">on the trading day preceding the date on which the persons entitled to receive dividends are determined in accordance with the law (the "Record Date"). If the Record Date is not a trading day, dividends will be counted two trading days </w:t>
      </w:r>
      <w:r w:rsidR="00E517AD" w:rsidRPr="00924FFB">
        <w:rPr>
          <w:rFonts w:cs="Tahoma"/>
          <w:lang w:val="en-US"/>
        </w:rPr>
        <w:t>before</w:t>
      </w:r>
      <w:r w:rsidRPr="00924FFB">
        <w:rPr>
          <w:rFonts w:cs="Tahoma"/>
          <w:lang w:val="en-US"/>
        </w:rPr>
        <w:t xml:space="preserve"> the Record Date.</w:t>
      </w:r>
    </w:p>
    <w:p w14:paraId="2D934B60" w14:textId="2C11C37C"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If the Exchange becomes aware of the decision made by the Issuer regarding the dividend payment after the date dividends must have been accounted in accordance with clause 1.3.2, dividend shall be included </w:t>
      </w:r>
      <w:r w:rsidR="00BA76A4" w:rsidRPr="00924FFB">
        <w:rPr>
          <w:rFonts w:cs="Tahoma"/>
          <w:lang w:val="en-US"/>
        </w:rPr>
        <w:t xml:space="preserve">in the index </w:t>
      </w:r>
      <w:r w:rsidRPr="00924FFB">
        <w:rPr>
          <w:rFonts w:cs="Tahoma"/>
          <w:lang w:val="en-US"/>
        </w:rPr>
        <w:t>on the date the Exchange receives the said information.</w:t>
      </w:r>
    </w:p>
    <w:p w14:paraId="06BF804A" w14:textId="49F8BA39"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Information agencies authorised to disclose information and Issuers </w:t>
      </w:r>
      <w:r w:rsidR="00BA76A4" w:rsidRPr="00924FFB">
        <w:rPr>
          <w:rFonts w:cs="Tahoma"/>
          <w:lang w:val="en-US"/>
        </w:rPr>
        <w:t>are</w:t>
      </w:r>
      <w:r w:rsidRPr="00924FFB">
        <w:rPr>
          <w:rFonts w:cs="Tahoma"/>
          <w:lang w:val="en-US"/>
        </w:rPr>
        <w:t xml:space="preserve"> sources of </w:t>
      </w:r>
      <w:r w:rsidR="00BA76A4" w:rsidRPr="00924FFB">
        <w:rPr>
          <w:rFonts w:cs="Tahoma"/>
          <w:lang w:val="en-US"/>
        </w:rPr>
        <w:t xml:space="preserve">information </w:t>
      </w:r>
      <w:r w:rsidRPr="00924FFB">
        <w:rPr>
          <w:rFonts w:cs="Tahoma"/>
          <w:lang w:val="en-US"/>
        </w:rPr>
        <w:t xml:space="preserve">on </w:t>
      </w:r>
      <w:r w:rsidR="00BA76A4" w:rsidRPr="00924FFB">
        <w:rPr>
          <w:rFonts w:cs="Tahoma"/>
          <w:lang w:val="en-US"/>
        </w:rPr>
        <w:t xml:space="preserve">dividend </w:t>
      </w:r>
      <w:r w:rsidRPr="00924FFB">
        <w:rPr>
          <w:rFonts w:cs="Tahoma"/>
          <w:lang w:val="en-US"/>
        </w:rPr>
        <w:t>payment</w:t>
      </w:r>
      <w:r w:rsidR="00BA76A4" w:rsidRPr="00924FFB">
        <w:rPr>
          <w:rFonts w:cs="Tahoma"/>
          <w:lang w:val="en-US"/>
        </w:rPr>
        <w:t>s</w:t>
      </w:r>
      <w:r w:rsidRPr="00924FFB">
        <w:rPr>
          <w:rFonts w:cs="Tahoma"/>
          <w:lang w:val="en-US"/>
        </w:rPr>
        <w:t>.</w:t>
      </w:r>
    </w:p>
    <w:p w14:paraId="23FCB86C" w14:textId="0CA5AF17"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The total return index </w:t>
      </w:r>
      <w:r w:rsidR="00BA76A4" w:rsidRPr="00924FFB">
        <w:rPr>
          <w:rFonts w:cs="Tahoma"/>
          <w:lang w:val="en-US"/>
        </w:rPr>
        <w:t>does not include taxes on dividend income.</w:t>
      </w:r>
    </w:p>
    <w:p w14:paraId="0D2207A9" w14:textId="0E850802"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date of the first calculation of the </w:t>
      </w:r>
      <w:r w:rsidR="00CC7459" w:rsidRPr="00924FFB">
        <w:rPr>
          <w:rFonts w:cs="Tahoma"/>
          <w:lang w:val="en-US"/>
        </w:rPr>
        <w:t xml:space="preserve">Equity Total Return Sub-Index </w:t>
      </w:r>
      <w:r w:rsidRPr="00924FFB">
        <w:rPr>
          <w:rFonts w:cs="Tahoma"/>
          <w:lang w:val="en-US"/>
        </w:rPr>
        <w:t xml:space="preserve">is the trading day preceding the effective date of this Methodology, the value of the </w:t>
      </w:r>
      <w:r w:rsidR="00CC7459" w:rsidRPr="00924FFB">
        <w:rPr>
          <w:rFonts w:cs="Tahoma"/>
          <w:lang w:val="en-US"/>
        </w:rPr>
        <w:t xml:space="preserve">Equity Total Return Sub-Index </w:t>
      </w:r>
      <w:r w:rsidRPr="00924FFB">
        <w:rPr>
          <w:rFonts w:cs="Tahoma"/>
          <w:lang w:val="en-US"/>
        </w:rPr>
        <w:t>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code of the </w:t>
      </w:r>
      <w:r w:rsidR="00CC7459" w:rsidRPr="00924FFB">
        <w:rPr>
          <w:rFonts w:cs="Tahoma"/>
          <w:lang w:val="en-US"/>
        </w:rPr>
        <w:t xml:space="preserve">Equity Total Return Sub-Index </w:t>
      </w:r>
      <w:r w:rsidRPr="00924FFB">
        <w:rPr>
          <w:rFonts w:cs="Tahoma"/>
          <w:lang w:val="en-US"/>
        </w:rPr>
        <w:t>is EPSITR.</w:t>
      </w:r>
    </w:p>
    <w:p w14:paraId="478AE9BD" w14:textId="05D324A3"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values of the </w:t>
      </w:r>
      <w:r w:rsidR="00CC7459" w:rsidRPr="00924FFB">
        <w:rPr>
          <w:rFonts w:cs="Tahoma"/>
          <w:lang w:val="en-US"/>
        </w:rPr>
        <w:t xml:space="preserve">Equity Total Return Sub-Index </w:t>
      </w:r>
      <w:r w:rsidRPr="00924FFB">
        <w:rPr>
          <w:rFonts w:cs="Tahoma"/>
          <w:lang w:val="en-US"/>
        </w:rPr>
        <w:t>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w:t>
      </w:r>
      <w:proofErr w:type="gramStart"/>
      <w:r w:rsidRPr="00924FFB">
        <w:rPr>
          <w:rFonts w:cs="Tahoma"/>
          <w:lang w:val="en-US"/>
        </w:rPr>
        <w:t>amount</w:t>
      </w:r>
      <w:proofErr w:type="gramEnd"/>
      <w:r w:rsidRPr="00924FFB">
        <w:rPr>
          <w:rFonts w:cs="Tahoma"/>
          <w:lang w:val="en-US"/>
        </w:rPr>
        <w:t xml:space="preserve"> of dividends taken into account to calculate the </w:t>
      </w:r>
      <w:r w:rsidR="00CC7459" w:rsidRPr="00924FFB">
        <w:rPr>
          <w:rFonts w:cs="Tahoma"/>
          <w:lang w:val="en-US"/>
        </w:rPr>
        <w:t xml:space="preserve">Equity Total Return Sub-Index </w:t>
      </w:r>
      <w:r w:rsidRPr="00924FFB">
        <w:rPr>
          <w:rFonts w:cs="Tahoma"/>
          <w:lang w:val="en-US"/>
        </w:rPr>
        <w:t>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4015B0" w:rsidP="007D0BD0">
      <w:pPr>
        <w:pStyle w:val="af4"/>
        <w:ind w:left="1418"/>
        <w:jc w:val="both"/>
        <w:rPr>
          <w:rFonts w:cs="Tahoma"/>
          <w:lang w:val="en-US"/>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lang w:val="en-US"/>
        </w:rPr>
      </w:pPr>
      <w:r w:rsidRPr="00924FFB">
        <w:rPr>
          <w:rFonts w:cs="Tahoma"/>
          <w:lang w:val="en-US"/>
        </w:rPr>
        <w:t>where</w:t>
      </w:r>
      <w:r w:rsidR="0077409D" w:rsidRPr="00924FFB">
        <w:rPr>
          <w:rFonts w:cs="Tahoma"/>
          <w:lang w:val="en-US"/>
        </w:rPr>
        <w:t>:</w:t>
      </w:r>
    </w:p>
    <w:p w14:paraId="5E77D85E" w14:textId="77777777" w:rsidR="007D0BD0" w:rsidRPr="00924FFB" w:rsidRDefault="007D0BD0" w:rsidP="007D0BD0">
      <w:pPr>
        <w:pStyle w:val="af9"/>
        <w:ind w:left="1134"/>
        <w:rPr>
          <w:rFonts w:cs="Tahoma"/>
          <w:lang w:val="en-US"/>
        </w:rPr>
      </w:pPr>
      <w:proofErr w:type="spellStart"/>
      <w:r w:rsidRPr="00924FFB">
        <w:rPr>
          <w:rFonts w:cs="Tahoma"/>
          <w:lang w:val="en-US"/>
        </w:rPr>
        <w:t>TD</w:t>
      </w:r>
      <w:r w:rsidRPr="00924FFB">
        <w:rPr>
          <w:rFonts w:cs="Tahoma"/>
          <w:vertAlign w:val="subscript"/>
          <w:lang w:val="en-US"/>
        </w:rPr>
        <w:t>n</w:t>
      </w:r>
      <w:proofErr w:type="spellEnd"/>
      <w:r w:rsidRPr="00924FFB">
        <w:rPr>
          <w:rFonts w:cs="Tahoma"/>
          <w:lang w:val="en-US"/>
        </w:rPr>
        <w:t xml:space="preserve"> - total dividends on Stocks in the Equity Price Sub-Index, accounted for on day n;</w:t>
      </w:r>
    </w:p>
    <w:p w14:paraId="36B467B0" w14:textId="77777777" w:rsidR="007D0BD0" w:rsidRPr="00924FFB" w:rsidRDefault="007D0BD0" w:rsidP="007D0BD0">
      <w:pPr>
        <w:pStyle w:val="af9"/>
        <w:ind w:left="1134"/>
        <w:rPr>
          <w:rFonts w:cs="Tahoma"/>
          <w:lang w:val="en-US"/>
        </w:rPr>
      </w:pPr>
      <w:r w:rsidRPr="00924FFB">
        <w:rPr>
          <w:rFonts w:cs="Tahoma"/>
          <w:lang w:val="en-US"/>
        </w:rPr>
        <w:t>N - the number of Stocks in the Equity Price Sub-</w:t>
      </w:r>
      <w:proofErr w:type="gramStart"/>
      <w:r w:rsidRPr="00924FFB">
        <w:rPr>
          <w:rFonts w:cs="Tahoma"/>
          <w:lang w:val="en-US"/>
        </w:rPr>
        <w:t>index</w:t>
      </w:r>
      <w:proofErr w:type="gramEnd"/>
      <w:r w:rsidRPr="00924FFB">
        <w:rPr>
          <w:rFonts w:cs="Tahoma"/>
          <w:lang w:val="en-US"/>
        </w:rPr>
        <w:t xml:space="preserve"> Base;</w:t>
      </w:r>
    </w:p>
    <w:p w14:paraId="41FAA719" w14:textId="637D0095" w:rsidR="007D0BD0" w:rsidRPr="00924FFB" w:rsidRDefault="007D0BD0" w:rsidP="007D0BD0">
      <w:pPr>
        <w:pStyle w:val="af9"/>
        <w:ind w:left="1134"/>
        <w:rPr>
          <w:rFonts w:cs="Tahoma"/>
          <w:lang w:val="en-US"/>
        </w:rPr>
      </w:pPr>
      <w:proofErr w:type="spellStart"/>
      <w:r w:rsidRPr="00924FFB">
        <w:rPr>
          <w:rFonts w:cs="Tahoma"/>
          <w:lang w:val="en-US"/>
        </w:rPr>
        <w:t>Div</w:t>
      </w:r>
      <w:r w:rsidRPr="00924FFB">
        <w:rPr>
          <w:rFonts w:cs="Tahoma"/>
          <w:vertAlign w:val="subscript"/>
          <w:lang w:val="en-US"/>
        </w:rPr>
        <w:t>in</w:t>
      </w:r>
      <w:proofErr w:type="spellEnd"/>
      <w:r w:rsidRPr="00924FFB">
        <w:rPr>
          <w:rFonts w:cs="Tahoma"/>
          <w:lang w:val="en-US"/>
        </w:rPr>
        <w:t xml:space="preserve"> - the </w:t>
      </w:r>
      <w:proofErr w:type="gramStart"/>
      <w:r w:rsidRPr="00924FFB">
        <w:rPr>
          <w:rFonts w:cs="Tahoma"/>
          <w:lang w:val="en-US"/>
        </w:rPr>
        <w:t>amount</w:t>
      </w:r>
      <w:proofErr w:type="gramEnd"/>
      <w:r w:rsidRPr="00924FFB">
        <w:rPr>
          <w:rFonts w:cs="Tahoma"/>
          <w:lang w:val="en-US"/>
        </w:rPr>
        <w:t xml:space="preserve"> of dividends on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RUB;</w:t>
      </w:r>
    </w:p>
    <w:p w14:paraId="47E953F5" w14:textId="2FF165D8" w:rsidR="007D0BD0" w:rsidRPr="00924FFB" w:rsidRDefault="007D0BD0" w:rsidP="007D0BD0">
      <w:pPr>
        <w:pStyle w:val="af9"/>
        <w:ind w:left="1134"/>
        <w:rPr>
          <w:rFonts w:cs="Tahoma"/>
          <w:lang w:val="en-US"/>
        </w:rPr>
      </w:pPr>
      <w:r w:rsidRPr="00924FFB">
        <w:rPr>
          <w:rFonts w:cs="Tahoma"/>
          <w:lang w:val="en-US"/>
        </w:rPr>
        <w:lastRenderedPageBreak/>
        <w:t>Q</w:t>
      </w:r>
      <w:r w:rsidRPr="00924FFB">
        <w:rPr>
          <w:rFonts w:cs="Tahoma"/>
          <w:vertAlign w:val="subscript"/>
          <w:lang w:val="en-US"/>
        </w:rPr>
        <w:t>in</w:t>
      </w:r>
      <w:r w:rsidRPr="00924FFB">
        <w:rPr>
          <w:rFonts w:cs="Tahoma"/>
          <w:lang w:val="en-US"/>
        </w:rPr>
        <w:t xml:space="preserve"> -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of one category (type) of one Issuer in the Equity Price Sub-Index on day n;</w:t>
      </w:r>
    </w:p>
    <w:p w14:paraId="5D46AABB" w14:textId="5ADCCBA3" w:rsidR="007D0BD0" w:rsidRPr="00924FFB" w:rsidRDefault="007D0BD0" w:rsidP="007D0BD0">
      <w:pPr>
        <w:pStyle w:val="af9"/>
        <w:ind w:left="1134"/>
        <w:rPr>
          <w:rFonts w:cs="Tahoma"/>
          <w:lang w:val="en-US"/>
        </w:rPr>
      </w:pPr>
      <w:proofErr w:type="spellStart"/>
      <w:r w:rsidRPr="00924FFB">
        <w:rPr>
          <w:rFonts w:cs="Tahoma"/>
          <w:lang w:val="en-US"/>
        </w:rPr>
        <w:t>FF</w:t>
      </w:r>
      <w:r w:rsidRPr="00924FFB">
        <w:rPr>
          <w:rFonts w:cs="Tahoma"/>
          <w:vertAlign w:val="subscript"/>
          <w:lang w:val="en-US"/>
        </w:rPr>
        <w:t>in</w:t>
      </w:r>
      <w:proofErr w:type="spellEnd"/>
      <w:r w:rsidRPr="00924FFB">
        <w:rPr>
          <w:rFonts w:cs="Tahoma"/>
          <w:lang w:val="en-US"/>
        </w:rPr>
        <w:t xml:space="preserve"> - the free-float coefficient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on day n;</w:t>
      </w:r>
    </w:p>
    <w:p w14:paraId="60872E74" w14:textId="7B10A1C5" w:rsidR="007D0BD0" w:rsidRPr="00924FFB" w:rsidRDefault="007D0BD0" w:rsidP="007D0BD0">
      <w:pPr>
        <w:pStyle w:val="af9"/>
        <w:ind w:left="1134"/>
        <w:rPr>
          <w:rFonts w:cs="Tahoma"/>
          <w:lang w:val="en-US"/>
        </w:rPr>
      </w:pPr>
      <w:r w:rsidRPr="00924FFB">
        <w:rPr>
          <w:rFonts w:cs="Tahoma"/>
          <w:lang w:val="en-US"/>
        </w:rPr>
        <w:t>W</w:t>
      </w:r>
      <w:r w:rsidRPr="00924FFB">
        <w:rPr>
          <w:rFonts w:cs="Tahoma"/>
          <w:vertAlign w:val="subscript"/>
          <w:lang w:val="en-US"/>
        </w:rPr>
        <w:t>in</w:t>
      </w:r>
      <w:r w:rsidRPr="00924FFB">
        <w:rPr>
          <w:rFonts w:cs="Tahoma"/>
          <w:lang w:val="en-US"/>
        </w:rPr>
        <w:t xml:space="preserve"> - the weighting factor applied to the Equity Price Sub-index on day n.</w:t>
      </w:r>
    </w:p>
    <w:p w14:paraId="01576846" w14:textId="5551A298"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 xml:space="preserve">Dividend expressed in the </w:t>
      </w:r>
      <w:r w:rsidR="00CC7459" w:rsidRPr="00924FFB">
        <w:rPr>
          <w:rFonts w:cs="Tahoma"/>
          <w:lang w:val="en-US"/>
        </w:rPr>
        <w:t xml:space="preserve">Equity Total Return Sub-Index </w:t>
      </w:r>
      <w:r w:rsidRPr="00924FFB">
        <w:rPr>
          <w:rFonts w:cs="Tahoma"/>
          <w:lang w:val="en-US"/>
        </w:rPr>
        <w:t>points</w:t>
      </w:r>
      <w:r w:rsidR="0077409D" w:rsidRPr="00924FFB">
        <w:rPr>
          <w:rFonts w:cs="Tahoma"/>
          <w:lang w:val="en-US"/>
        </w:rPr>
        <w:t>:</w:t>
      </w:r>
    </w:p>
    <w:p w14:paraId="1147EB92" w14:textId="77777777" w:rsidR="0077409D" w:rsidRPr="00924FFB" w:rsidRDefault="004015B0"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CB082B" w:rsidRDefault="007D0BD0" w:rsidP="0077409D">
      <w:pPr>
        <w:pStyle w:val="af9"/>
        <w:rPr>
          <w:rFonts w:cs="Tahoma"/>
          <w:lang w:val="en-US"/>
        </w:rPr>
      </w:pPr>
      <w:r w:rsidRPr="00924FFB">
        <w:rPr>
          <w:rFonts w:cs="Tahoma"/>
          <w:lang w:val="en-US"/>
        </w:rPr>
        <w:t>where</w:t>
      </w:r>
      <w:r w:rsidR="0077409D" w:rsidRPr="00CB082B">
        <w:rPr>
          <w:rFonts w:cs="Tahoma"/>
          <w:lang w:val="en-US"/>
        </w:rPr>
        <w:t>:</w:t>
      </w:r>
    </w:p>
    <w:p w14:paraId="1A3CADFF" w14:textId="73F8FEED" w:rsidR="0077409D" w:rsidRPr="00924FFB" w:rsidRDefault="0077409D" w:rsidP="0077409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7D0BD0" w:rsidRPr="00924FFB">
        <w:rPr>
          <w:rFonts w:cs="Tahoma"/>
          <w:lang w:val="en-US"/>
        </w:rPr>
        <w:t>the value of the Divisor applied to the Equity Price Sub-Index at time n</w:t>
      </w:r>
      <w:r w:rsidRPr="00924FFB">
        <w:rPr>
          <w:rFonts w:cs="Tahoma"/>
          <w:lang w:val="en-US"/>
        </w:rPr>
        <w:t>.</w:t>
      </w:r>
    </w:p>
    <w:p w14:paraId="24EBD030" w14:textId="5F3CA0AE"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reinvested dividend return is calculated as follows</w:t>
      </w:r>
      <w:r w:rsidR="0077409D" w:rsidRPr="00924FFB">
        <w:rPr>
          <w:rFonts w:cs="Tahoma"/>
          <w:lang w:val="en-US"/>
        </w:rPr>
        <w:t xml:space="preserve">: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924FFB" w:rsidRDefault="007D0BD0" w:rsidP="0077409D">
      <w:pPr>
        <w:pStyle w:val="af9"/>
        <w:keepNext/>
        <w:rPr>
          <w:rFonts w:cs="Tahoma"/>
        </w:rPr>
      </w:pPr>
      <w:r w:rsidRPr="00924FFB">
        <w:rPr>
          <w:rFonts w:cs="Tahoma"/>
          <w:lang w:val="en-US"/>
        </w:rPr>
        <w:t>where</w:t>
      </w:r>
      <w:r w:rsidR="0077409D" w:rsidRPr="00924FFB">
        <w:rPr>
          <w:rFonts w:cs="Tahoma"/>
        </w:rPr>
        <w:t>:</w:t>
      </w:r>
    </w:p>
    <w:p w14:paraId="6BA25E8C" w14:textId="1D9411A0"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w:t>
      </w:r>
      <w:r w:rsidRPr="00924FFB">
        <w:rPr>
          <w:rFonts w:cs="Tahoma"/>
          <w:lang w:val="en-US"/>
        </w:rPr>
        <w:t xml:space="preserve"> – </w:t>
      </w:r>
      <w:r w:rsidR="007D0BD0" w:rsidRPr="00924FFB">
        <w:rPr>
          <w:rFonts w:cs="Tahoma"/>
          <w:lang w:val="en-US"/>
        </w:rPr>
        <w:t xml:space="preserve">the value of the Price Sub-Index on day </w:t>
      </w:r>
      <w:r w:rsidRPr="00924FFB">
        <w:rPr>
          <w:rFonts w:cs="Tahoma"/>
          <w:lang w:val="en-US"/>
        </w:rPr>
        <w:t>n;</w:t>
      </w:r>
    </w:p>
    <w:p w14:paraId="4F121243" w14:textId="2D7FFBE3"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n-1</w:t>
      </w:r>
      <w:r w:rsidRPr="00924FFB">
        <w:rPr>
          <w:rFonts w:cs="Tahoma"/>
          <w:lang w:val="en-US"/>
        </w:rPr>
        <w:t xml:space="preserve"> – </w:t>
      </w:r>
      <w:r w:rsidR="007D0BD0" w:rsidRPr="00924FFB">
        <w:rPr>
          <w:rFonts w:cs="Tahoma"/>
          <w:lang w:val="en-US"/>
        </w:rPr>
        <w:t xml:space="preserve">the value of the Price Sub-Index on day </w:t>
      </w:r>
      <w:r w:rsidRPr="00924FFB">
        <w:rPr>
          <w:rFonts w:cs="Tahoma"/>
          <w:lang w:val="en-US"/>
        </w:rPr>
        <w:t>n-1.</w:t>
      </w:r>
    </w:p>
    <w:p w14:paraId="03537E11" w14:textId="3F72BE0A"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Total Return Equity Index is determined as follows</w:t>
      </w:r>
      <w:r w:rsidR="0077409D" w:rsidRPr="00924FFB">
        <w:rPr>
          <w:rFonts w:cs="Tahoma"/>
          <w:lang w:val="en-US"/>
        </w:rPr>
        <w:t xml:space="preserve">: </w:t>
      </w:r>
    </w:p>
    <w:p w14:paraId="351810F7" w14:textId="77777777" w:rsidR="0077409D" w:rsidRPr="00924FFB" w:rsidRDefault="004015B0"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3DB64955" w14:textId="77777777" w:rsidR="0077409D" w:rsidRPr="00924FFB" w:rsidRDefault="0077409D" w:rsidP="00CF6D8D">
      <w:pPr>
        <w:pStyle w:val="30"/>
        <w:numPr>
          <w:ilvl w:val="0"/>
          <w:numId w:val="0"/>
        </w:numPr>
        <w:ind w:left="1077"/>
        <w:rPr>
          <w:rFonts w:cs="Tahoma"/>
        </w:rPr>
      </w:pPr>
    </w:p>
    <w:p w14:paraId="54EEDE77" w14:textId="67D25E7F" w:rsidR="00CF6D8D" w:rsidRPr="00924FFB" w:rsidRDefault="00ED13E2" w:rsidP="00E7783E">
      <w:pPr>
        <w:pStyle w:val="af4"/>
        <w:numPr>
          <w:ilvl w:val="1"/>
          <w:numId w:val="8"/>
        </w:numPr>
        <w:rPr>
          <w:rFonts w:cs="Tahoma"/>
          <w:b/>
        </w:rPr>
      </w:pPr>
      <w:bookmarkStart w:id="126" w:name="_Toc424122352"/>
      <w:bookmarkStart w:id="127" w:name="_Toc438206727"/>
      <w:bookmarkStart w:id="128" w:name="_Toc438206763"/>
      <w:bookmarkStart w:id="129" w:name="_Toc438206983"/>
      <w:bookmarkStart w:id="130" w:name="_Toc433902899"/>
      <w:bookmarkStart w:id="131" w:name="_Toc463443756"/>
      <w:bookmarkStart w:id="132" w:name="_Toc488065469"/>
      <w:r w:rsidRPr="00924FFB">
        <w:rPr>
          <w:rFonts w:cs="Tahoma"/>
          <w:b/>
          <w:lang w:val="en-US"/>
        </w:rPr>
        <w:t xml:space="preserve">Stock price calculation </w:t>
      </w:r>
      <w:bookmarkEnd w:id="126"/>
      <w:bookmarkEnd w:id="127"/>
      <w:bookmarkEnd w:id="128"/>
      <w:bookmarkEnd w:id="129"/>
      <w:bookmarkEnd w:id="130"/>
      <w:bookmarkEnd w:id="131"/>
      <w:bookmarkEnd w:id="132"/>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205BB7">
      <w:pPr>
        <w:pStyle w:val="af4"/>
        <w:numPr>
          <w:ilvl w:val="2"/>
          <w:numId w:val="8"/>
        </w:numPr>
        <w:ind w:left="1418" w:hanging="698"/>
        <w:jc w:val="both"/>
        <w:rPr>
          <w:rFonts w:cs="Tahoma"/>
          <w:lang w:val="en-US"/>
        </w:rPr>
      </w:pPr>
      <w:bookmarkStart w:id="133" w:name="_Ref324854569"/>
      <w:bookmarkStart w:id="134" w:name="_Ref338150177"/>
      <w:bookmarkStart w:id="135" w:name="п_3_5"/>
      <w:r w:rsidRPr="00924FFB">
        <w:rPr>
          <w:rFonts w:cs="Tahoma"/>
          <w:lang w:val="en-US"/>
        </w:rPr>
        <w:t xml:space="preserve">The closing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determined in accordance with the Moscow Exchange Trading Rules for the Equity &amp; Bond and Deposit Market is used as the price of this Stock.</w:t>
      </w:r>
    </w:p>
    <w:p w14:paraId="61E5797C" w14:textId="5474A74B"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determined with the accuracy of the tick set for this Stock in the Moscow Exchange Trading Rules for the Equity &amp; Bond and Deposit Market.</w:t>
      </w:r>
    </w:p>
    <w:p w14:paraId="2C4F3457" w14:textId="498FD813"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procedure for determining 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stipulated in clauses 1.4.1 - 1.4.1 of the Methodology is not applicable in the case stipulated in clause 2.3.2 of this Appendix to the Methodology.</w:t>
      </w:r>
    </w:p>
    <w:bookmarkEnd w:id="133"/>
    <w:bookmarkEnd w:id="134"/>
    <w:bookmarkEnd w:id="135"/>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E7783E">
      <w:pPr>
        <w:pStyle w:val="af4"/>
        <w:numPr>
          <w:ilvl w:val="1"/>
          <w:numId w:val="8"/>
        </w:numPr>
        <w:rPr>
          <w:rFonts w:cs="Tahoma"/>
          <w:b/>
          <w:lang w:val="en-US"/>
        </w:rPr>
      </w:pPr>
      <w:bookmarkStart w:id="136" w:name="_Ref423443808"/>
      <w:bookmarkStart w:id="137" w:name="_Toc424122353"/>
      <w:bookmarkStart w:id="138" w:name="_Toc438206728"/>
      <w:bookmarkStart w:id="139" w:name="_Toc438206764"/>
      <w:bookmarkStart w:id="140" w:name="_Toc438206984"/>
      <w:bookmarkStart w:id="141" w:name="_Toc433902900"/>
      <w:bookmarkStart w:id="142" w:name="_Toc463443757"/>
      <w:bookmarkStart w:id="143" w:name="_Toc488065470"/>
      <w:r w:rsidRPr="00924FFB">
        <w:rPr>
          <w:rFonts w:cs="Tahoma"/>
          <w:b/>
          <w:lang w:val="en-US"/>
        </w:rPr>
        <w:t xml:space="preserve">Calculation of number of stocks and free float </w:t>
      </w:r>
      <w:bookmarkEnd w:id="136"/>
      <w:bookmarkEnd w:id="137"/>
      <w:bookmarkEnd w:id="138"/>
      <w:bookmarkEnd w:id="139"/>
      <w:bookmarkEnd w:id="140"/>
      <w:bookmarkEnd w:id="141"/>
      <w:bookmarkEnd w:id="142"/>
      <w:bookmarkEnd w:id="143"/>
    </w:p>
    <w:p w14:paraId="5EC8E2AE" w14:textId="77777777" w:rsidR="00205BB7" w:rsidRPr="00924FFB" w:rsidRDefault="00205BB7" w:rsidP="00205BB7">
      <w:pPr>
        <w:pStyle w:val="af4"/>
        <w:ind w:left="792"/>
        <w:rPr>
          <w:rFonts w:cs="Tahoma"/>
          <w:b/>
          <w:lang w:val="en-US"/>
        </w:rPr>
      </w:pPr>
    </w:p>
    <w:p w14:paraId="7F50187F" w14:textId="2D1FBA03" w:rsidR="00205BB7" w:rsidRPr="00CB082B" w:rsidRDefault="00205BB7" w:rsidP="00F47E0B">
      <w:pPr>
        <w:pStyle w:val="af4"/>
        <w:numPr>
          <w:ilvl w:val="2"/>
          <w:numId w:val="8"/>
        </w:numPr>
        <w:ind w:left="1418" w:hanging="698"/>
        <w:jc w:val="both"/>
        <w:rPr>
          <w:rFonts w:cs="Tahoma"/>
          <w:lang w:val="en-US"/>
        </w:rPr>
      </w:pPr>
      <w:r w:rsidRPr="00924FFB">
        <w:rPr>
          <w:rFonts w:cs="Tahoma"/>
          <w:lang w:val="en-US"/>
        </w:rPr>
        <w:t xml:space="preserve">For the purpose of this Methodology, the total number of Stocks (Qi) shall be determined as the total number of the </w:t>
      </w:r>
      <w:proofErr w:type="spellStart"/>
      <w:r w:rsidRPr="00924FFB">
        <w:rPr>
          <w:rFonts w:cs="Tahoma"/>
          <w:lang w:val="en-US"/>
        </w:rPr>
        <w:t>ith</w:t>
      </w:r>
      <w:proofErr w:type="spellEnd"/>
      <w:r w:rsidRPr="00924FFB">
        <w:rPr>
          <w:rFonts w:cs="Tahoma"/>
          <w:lang w:val="en-US"/>
        </w:rPr>
        <w:t xml:space="preserve"> shares of the primary issue minus the redeemed (cancelled) shares, unless otherwise decided.</w:t>
      </w:r>
    </w:p>
    <w:p w14:paraId="3EC8AAE9" w14:textId="7E63C4C1" w:rsidR="00205BB7" w:rsidRPr="00CB082B" w:rsidRDefault="00205BB7" w:rsidP="00F47E0B">
      <w:pPr>
        <w:pStyle w:val="af4"/>
        <w:numPr>
          <w:ilvl w:val="2"/>
          <w:numId w:val="8"/>
        </w:numPr>
        <w:ind w:left="1418" w:hanging="698"/>
        <w:jc w:val="both"/>
        <w:rPr>
          <w:rFonts w:cs="Tahoma"/>
          <w:lang w:val="en-US"/>
        </w:rPr>
      </w:pPr>
      <w:r w:rsidRPr="00CB082B">
        <w:rPr>
          <w:rFonts w:cs="Tahoma"/>
          <w:lang w:val="en-US"/>
        </w:rPr>
        <w:t xml:space="preserve">The total number of the </w:t>
      </w:r>
      <w:proofErr w:type="spellStart"/>
      <w:r w:rsidRPr="00CB082B">
        <w:rPr>
          <w:rFonts w:cs="Tahoma"/>
          <w:lang w:val="en-US"/>
        </w:rPr>
        <w:t>i</w:t>
      </w:r>
      <w:r w:rsidRPr="00CB082B">
        <w:rPr>
          <w:rFonts w:cs="Tahoma"/>
          <w:vertAlign w:val="superscript"/>
          <w:lang w:val="en-US"/>
        </w:rPr>
        <w:t>th</w:t>
      </w:r>
      <w:proofErr w:type="spellEnd"/>
      <w:r w:rsidRPr="00CB082B">
        <w:rPr>
          <w:rFonts w:cs="Tahoma"/>
          <w:lang w:val="en-US"/>
        </w:rPr>
        <w:t xml:space="preserve"> Stocks (Qi) shall be calculated based on the results of the trading day preceding the day the Index as </w:t>
      </w:r>
      <w:r w:rsidR="00F47E0B" w:rsidRPr="00CB082B">
        <w:rPr>
          <w:rFonts w:cs="Tahoma"/>
          <w:lang w:val="en-US"/>
        </w:rPr>
        <w:t>reviewed</w:t>
      </w:r>
      <w:r w:rsidRPr="00CB082B">
        <w:rPr>
          <w:rFonts w:cs="Tahoma"/>
          <w:lang w:val="en-US"/>
        </w:rPr>
        <w:t xml:space="preserve"> is announced.</w:t>
      </w:r>
    </w:p>
    <w:p w14:paraId="1042AF39" w14:textId="1CD2DDE2" w:rsidR="00205BB7" w:rsidRPr="00924FFB" w:rsidRDefault="00205BB7" w:rsidP="00F47E0B">
      <w:pPr>
        <w:pStyle w:val="af4"/>
        <w:numPr>
          <w:ilvl w:val="2"/>
          <w:numId w:val="8"/>
        </w:numPr>
        <w:ind w:left="1418" w:hanging="698"/>
        <w:jc w:val="both"/>
        <w:rPr>
          <w:rFonts w:cs="Tahoma"/>
          <w:lang w:val="en-US"/>
        </w:rPr>
      </w:pPr>
      <w:r w:rsidRPr="00CB082B">
        <w:rPr>
          <w:rFonts w:cs="Tahoma"/>
          <w:lang w:val="en-US"/>
        </w:rPr>
        <w:t xml:space="preserve">The free float factors are set, </w:t>
      </w:r>
      <w:r w:rsidR="00F47E0B" w:rsidRPr="00CB082B">
        <w:rPr>
          <w:rFonts w:cs="Tahoma"/>
          <w:lang w:val="en-US"/>
        </w:rPr>
        <w:t>reviewed</w:t>
      </w:r>
      <w:r w:rsidRPr="00CB082B">
        <w:rPr>
          <w:rFonts w:cs="Tahoma"/>
          <w:lang w:val="en-US"/>
        </w:rPr>
        <w:t xml:space="preserve"> and announced pursuant to the Free Float Calculation </w:t>
      </w:r>
      <w:r w:rsidR="00F47E0B" w:rsidRPr="00CB082B">
        <w:rPr>
          <w:rFonts w:cs="Tahoma"/>
          <w:lang w:val="en-US"/>
        </w:rPr>
        <w:t>Methodology approved</w:t>
      </w:r>
      <w:r w:rsidRPr="00924FFB">
        <w:rPr>
          <w:rFonts w:cs="Tahoma"/>
          <w:lang w:val="en-US"/>
        </w:rPr>
        <w:t xml:space="preserve">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E7783E">
      <w:pPr>
        <w:pStyle w:val="af4"/>
        <w:numPr>
          <w:ilvl w:val="1"/>
          <w:numId w:val="8"/>
        </w:numPr>
        <w:rPr>
          <w:rFonts w:cs="Tahoma"/>
          <w:b/>
        </w:rPr>
      </w:pPr>
      <w:r w:rsidRPr="00924FFB">
        <w:rPr>
          <w:rFonts w:cs="Tahoma"/>
          <w:b/>
          <w:lang w:val="en-US"/>
        </w:rPr>
        <w:t>Calculation of Weights</w:t>
      </w:r>
    </w:p>
    <w:p w14:paraId="7EEDA4EB" w14:textId="77777777" w:rsidR="00F47E0B" w:rsidRPr="00924FFB" w:rsidRDefault="00F47E0B" w:rsidP="00F47E0B">
      <w:pPr>
        <w:pStyle w:val="af4"/>
        <w:ind w:left="792"/>
        <w:rPr>
          <w:rFonts w:cs="Tahoma"/>
          <w:b/>
        </w:rPr>
      </w:pPr>
    </w:p>
    <w:p w14:paraId="6D32291D" w14:textId="73819362" w:rsidR="00CF6D8D" w:rsidRPr="00924FFB" w:rsidRDefault="00F47E0B" w:rsidP="00E7783E">
      <w:pPr>
        <w:pStyle w:val="af4"/>
        <w:numPr>
          <w:ilvl w:val="2"/>
          <w:numId w:val="8"/>
        </w:numPr>
        <w:ind w:left="1418" w:hanging="698"/>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lang w:val="en-US"/>
        </w:rPr>
      </w:pPr>
      <w:r w:rsidRPr="00924FFB">
        <w:rPr>
          <w:rFonts w:cs="Tahoma"/>
          <w:lang w:val="en-US"/>
        </w:rPr>
        <w:t>where</w:t>
      </w:r>
      <w:r w:rsidR="00CF6D8D" w:rsidRPr="00924FFB">
        <w:rPr>
          <w:rFonts w:cs="Tahoma"/>
          <w:lang w:val="en-US"/>
        </w:rPr>
        <w:t>:</w:t>
      </w:r>
    </w:p>
    <w:p w14:paraId="1B646A83" w14:textId="0A1771F4" w:rsidR="00CF6D8D" w:rsidRPr="00924FFB" w:rsidRDefault="00CF6D8D" w:rsidP="00CF6D8D">
      <w:pPr>
        <w:pStyle w:val="af9"/>
        <w:rPr>
          <w:rFonts w:cs="Tahoma"/>
          <w:lang w:val="en-US"/>
        </w:rPr>
      </w:pPr>
      <w:proofErr w:type="spellStart"/>
      <w:r w:rsidRPr="00924FFB">
        <w:rPr>
          <w:rFonts w:cs="Tahoma"/>
          <w:lang w:val="en-US"/>
        </w:rPr>
        <w:t>Wght</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Weight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Stock</w:t>
      </w:r>
      <w:r w:rsidRPr="00924FFB">
        <w:rPr>
          <w:rFonts w:cs="Tahoma"/>
          <w:lang w:val="en-US"/>
        </w:rPr>
        <w:t>;</w:t>
      </w:r>
    </w:p>
    <w:p w14:paraId="7656ED17" w14:textId="290E3B6F"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cap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Stock</w:t>
      </w:r>
      <w:r w:rsidRPr="00924FFB">
        <w:rPr>
          <w:rFonts w:cs="Tahoma"/>
          <w:lang w:val="en-US"/>
        </w:rPr>
        <w:t>;</w:t>
      </w:r>
    </w:p>
    <w:p w14:paraId="7FD292D2" w14:textId="74E92924" w:rsidR="00CF6D8D" w:rsidRPr="00924FFB" w:rsidRDefault="00CF6D8D" w:rsidP="00CF6D8D">
      <w:pPr>
        <w:pStyle w:val="af9"/>
        <w:rPr>
          <w:rFonts w:cs="Tahoma"/>
          <w:lang w:val="en-US"/>
        </w:rPr>
      </w:pPr>
      <w:r w:rsidRPr="00924FFB">
        <w:rPr>
          <w:rFonts w:cs="Tahoma"/>
          <w:lang w:val="en-US"/>
        </w:rPr>
        <w:t xml:space="preserve">N – </w:t>
      </w:r>
      <w:r w:rsidR="00F47E0B" w:rsidRPr="00924FFB">
        <w:rPr>
          <w:rFonts w:cs="Tahoma"/>
          <w:lang w:val="en-US"/>
        </w:rPr>
        <w:t>the total number of Stocks.</w:t>
      </w:r>
    </w:p>
    <w:p w14:paraId="0ECF31BC" w14:textId="77777777"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t>The Weight of the Stocks of an Issuer is calculated as the sum of the Weights of the Stocks of all categories of this Issuer.</w:t>
      </w:r>
    </w:p>
    <w:p w14:paraId="78E60DC1" w14:textId="61932B1B"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lastRenderedPageBreak/>
        <w:t>In order to reduce the impact of the Stocks of certain Issuer on the value of the Equity Price Sub-Index and the Total Return equity Sub-Index, the weighting coefficient Wi is used, which is calculated so that the Weight of the Stocks of each Issuer does not exceed 1</w:t>
      </w:r>
      <w:r w:rsidR="00260557">
        <w:rPr>
          <w:rFonts w:cs="Tahoma"/>
          <w:lang w:val="en-US"/>
        </w:rPr>
        <w:t>2.5</w:t>
      </w:r>
      <w:r w:rsidRPr="00924FFB">
        <w:rPr>
          <w:rFonts w:cs="Tahoma"/>
          <w:lang w:val="en-US"/>
        </w:rPr>
        <w:t>% (S=1</w:t>
      </w:r>
      <w:r w:rsidR="00260557">
        <w:rPr>
          <w:rFonts w:cs="Tahoma"/>
          <w:lang w:val="en-US"/>
        </w:rPr>
        <w:t>2.5</w:t>
      </w:r>
      <w:r w:rsidRPr="00924FFB">
        <w:rPr>
          <w:rFonts w:cs="Tahoma"/>
          <w:lang w:val="en-US"/>
        </w:rPr>
        <w:t>%) as of the Index Review Date.</w:t>
      </w:r>
    </w:p>
    <w:p w14:paraId="03734D41" w14:textId="689F4EB6" w:rsidR="000D2F85" w:rsidRPr="00924FFB" w:rsidRDefault="000D2F85" w:rsidP="00E7783E">
      <w:pPr>
        <w:pStyle w:val="af4"/>
        <w:numPr>
          <w:ilvl w:val="2"/>
          <w:numId w:val="8"/>
        </w:numPr>
        <w:ind w:left="1418" w:hanging="698"/>
        <w:jc w:val="both"/>
        <w:rPr>
          <w:rFonts w:cs="Tahoma"/>
          <w:lang w:val="en-US"/>
        </w:rPr>
      </w:pPr>
      <w:r w:rsidRPr="00924FFB">
        <w:rPr>
          <w:rFonts w:cs="Tahoma"/>
          <w:lang w:val="en-US"/>
        </w:rPr>
        <w:t>In order to comply with clause 1.6.3 of Appendix 3 to the Methodology, the Weights are adjusted as follows:</w:t>
      </w:r>
    </w:p>
    <w:p w14:paraId="77CB5135" w14:textId="262BDD76" w:rsidR="00B11759" w:rsidRPr="00924FFB" w:rsidRDefault="00B11759" w:rsidP="00E7783E">
      <w:pPr>
        <w:pStyle w:val="af4"/>
        <w:numPr>
          <w:ilvl w:val="4"/>
          <w:numId w:val="11"/>
        </w:numPr>
        <w:ind w:left="1843" w:hanging="403"/>
        <w:jc w:val="both"/>
        <w:rPr>
          <w:rFonts w:cs="Tahoma"/>
          <w:lang w:val="en-US"/>
        </w:rPr>
      </w:pPr>
      <w:r w:rsidRPr="00924FFB">
        <w:rPr>
          <w:rFonts w:cs="Tahoma"/>
          <w:lang w:val="en-US"/>
        </w:rP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502796C1" w14:textId="14F58617" w:rsidR="00B11759" w:rsidRDefault="00B11759" w:rsidP="00E7783E">
      <w:pPr>
        <w:pStyle w:val="af4"/>
        <w:numPr>
          <w:ilvl w:val="4"/>
          <w:numId w:val="11"/>
        </w:numPr>
        <w:ind w:left="1843" w:hanging="403"/>
        <w:jc w:val="both"/>
        <w:rPr>
          <w:rFonts w:cs="Tahoma"/>
          <w:lang w:val="en-US"/>
        </w:rPr>
      </w:pPr>
      <w:r w:rsidRPr="00924FFB">
        <w:rPr>
          <w:rFonts w:cs="Tahoma"/>
          <w:lang w:val="en-US"/>
        </w:rPr>
        <w:t>The above actions are repeated iteratively until Issuers are available whose Weight exceeds the value set out in clause 1.6.3 of this Appendix 3.</w:t>
      </w:r>
    </w:p>
    <w:p w14:paraId="2A25DA20" w14:textId="13469BAF" w:rsidR="00260557" w:rsidRPr="00924FFB" w:rsidRDefault="00260557" w:rsidP="00E7783E">
      <w:pPr>
        <w:pStyle w:val="af4"/>
        <w:numPr>
          <w:ilvl w:val="4"/>
          <w:numId w:val="11"/>
        </w:numPr>
        <w:ind w:left="1843" w:hanging="403"/>
        <w:jc w:val="both"/>
        <w:rPr>
          <w:rFonts w:cs="Tahoma"/>
          <w:lang w:val="en-US"/>
        </w:rPr>
      </w:pPr>
      <w:r w:rsidRPr="00260557">
        <w:rPr>
          <w:rFonts w:cs="Tahoma"/>
          <w:lang w:val="en-US"/>
        </w:rPr>
        <w:t xml:space="preserve">The minimum </w:t>
      </w:r>
      <w:r>
        <w:rPr>
          <w:rFonts w:cs="Tahoma"/>
          <w:lang w:val="en-US"/>
        </w:rPr>
        <w:t>W</w:t>
      </w:r>
      <w:r w:rsidRPr="00260557">
        <w:rPr>
          <w:rFonts w:cs="Tahoma"/>
          <w:lang w:val="en-US"/>
        </w:rPr>
        <w:t xml:space="preserve">eight of </w:t>
      </w:r>
      <w:r>
        <w:rPr>
          <w:rFonts w:cs="Tahoma"/>
          <w:lang w:val="en-US"/>
        </w:rPr>
        <w:t xml:space="preserve">a Stock </w:t>
      </w:r>
      <w:r w:rsidRPr="00260557">
        <w:rPr>
          <w:rFonts w:cs="Tahoma"/>
          <w:lang w:val="en-US"/>
        </w:rPr>
        <w:t>is set at 0.2%.</w:t>
      </w:r>
    </w:p>
    <w:p w14:paraId="20730C8A" w14:textId="77777777" w:rsidR="00B11759" w:rsidRPr="00924FFB" w:rsidRDefault="00B11759" w:rsidP="00B11759">
      <w:pPr>
        <w:pStyle w:val="af4"/>
        <w:numPr>
          <w:ilvl w:val="2"/>
          <w:numId w:val="8"/>
        </w:numPr>
        <w:ind w:left="1418" w:hanging="698"/>
        <w:jc w:val="both"/>
        <w:rPr>
          <w:rFonts w:cs="Tahoma"/>
          <w:szCs w:val="20"/>
          <w:lang w:val="en-US"/>
        </w:rPr>
      </w:pPr>
      <w:r w:rsidRPr="00924FFB">
        <w:rPr>
          <w:rFonts w:cs="Tahoma"/>
          <w:lang w:val="en-US"/>
        </w:rPr>
        <w:t>Weights</w:t>
      </w:r>
      <w:r w:rsidRPr="00924FFB">
        <w:rPr>
          <w:rFonts w:cs="Tahoma"/>
          <w:szCs w:val="20"/>
          <w:lang w:val="en-US"/>
        </w:rPr>
        <w:t xml:space="preserve">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E7783E">
      <w:pPr>
        <w:pStyle w:val="af4"/>
        <w:numPr>
          <w:ilvl w:val="1"/>
          <w:numId w:val="8"/>
        </w:numPr>
        <w:rPr>
          <w:rFonts w:cs="Tahoma"/>
          <w:b/>
        </w:rPr>
      </w:pPr>
      <w:bookmarkStart w:id="144" w:name="_Ref482878774"/>
      <w:bookmarkStart w:id="145" w:name="_Toc488065473"/>
      <w:r w:rsidRPr="00924FFB">
        <w:rPr>
          <w:rFonts w:cs="Tahoma"/>
          <w:b/>
          <w:lang w:val="en-US"/>
        </w:rPr>
        <w:t xml:space="preserve">Calculation of Divisor </w:t>
      </w:r>
      <w:bookmarkEnd w:id="144"/>
      <w:bookmarkEnd w:id="145"/>
      <w:r w:rsidR="00CF6D8D" w:rsidRPr="00924FFB">
        <w:rPr>
          <w:rFonts w:cs="Tahoma"/>
          <w:b/>
        </w:rPr>
        <w:t xml:space="preserve"> </w:t>
      </w:r>
    </w:p>
    <w:p w14:paraId="52DA1976" w14:textId="33464CA2"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in case of changes in the Constituents, Free-Float Coefficients, Weighting Factors Wi and/or upon occurrence of corporate events as stipulated in the Methodology.</w:t>
      </w:r>
    </w:p>
    <w:p w14:paraId="7D027170" w14:textId="56CDE13A"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according to the following formula:</w:t>
      </w:r>
    </w:p>
    <w:p w14:paraId="55AE2ED6" w14:textId="77777777" w:rsidR="00CF6D8D" w:rsidRPr="00924FFB" w:rsidRDefault="004015B0"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lang w:val="en-US"/>
        </w:rPr>
      </w:pPr>
      <w:r w:rsidRPr="00924FFB">
        <w:rPr>
          <w:rFonts w:cs="Tahoma"/>
          <w:lang w:val="en-US"/>
        </w:rPr>
        <w:t>where</w:t>
      </w:r>
      <w:r w:rsidR="00CF6D8D" w:rsidRPr="00924FFB">
        <w:rPr>
          <w:rFonts w:cs="Tahoma"/>
          <w:lang w:val="en-US"/>
        </w:rPr>
        <w:t>:</w:t>
      </w:r>
    </w:p>
    <w:p w14:paraId="54BB468D" w14:textId="1FFCC52E" w:rsidR="00CF6D8D" w:rsidRPr="00924FFB" w:rsidRDefault="00CF6D8D" w:rsidP="00CF6D8D">
      <w:pPr>
        <w:pStyle w:val="af9"/>
        <w:rPr>
          <w:rFonts w:cs="Tahoma"/>
          <w:lang w:val="en-US"/>
        </w:rPr>
      </w:pPr>
      <w:r w:rsidRPr="00924FFB">
        <w:rPr>
          <w:rFonts w:cs="Tahoma"/>
          <w:lang w:val="en-US"/>
        </w:rPr>
        <w:t>D</w:t>
      </w:r>
      <w:r w:rsidRPr="00924FFB">
        <w:rPr>
          <w:rFonts w:cs="Tahoma"/>
          <w:vertAlign w:val="subscript"/>
          <w:lang w:val="en-US"/>
        </w:rPr>
        <w:t>n+1</w:t>
      </w:r>
      <w:r w:rsidRPr="00924FFB">
        <w:rPr>
          <w:rFonts w:cs="Tahoma"/>
          <w:lang w:val="en-US"/>
        </w:rPr>
        <w:t xml:space="preserve"> – </w:t>
      </w:r>
      <w:r w:rsidR="00555078" w:rsidRPr="00924FFB">
        <w:rPr>
          <w:rFonts w:cs="Tahoma"/>
          <w:lang w:val="en-US"/>
        </w:rPr>
        <w:t>new value of Divisor</w:t>
      </w:r>
      <w:r w:rsidRPr="00924FFB">
        <w:rPr>
          <w:rFonts w:cs="Tahoma"/>
          <w:lang w:val="en-US"/>
        </w:rPr>
        <w:t xml:space="preserve"> D;</w:t>
      </w:r>
    </w:p>
    <w:p w14:paraId="2F8E6D09" w14:textId="105B13B7"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 xml:space="preserve">current value of Divisor </w:t>
      </w:r>
      <w:r w:rsidRPr="00924FFB">
        <w:rPr>
          <w:rFonts w:cs="Tahoma"/>
          <w:lang w:val="en-US"/>
        </w:rPr>
        <w:t>D;</w:t>
      </w:r>
    </w:p>
    <w:p w14:paraId="430ABF1A" w14:textId="6169579A" w:rsidR="00555078"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the total value of all Stocks before circumstances giving rise to recalculation of Divisor occur;</w:t>
      </w:r>
    </w:p>
    <w:p w14:paraId="53534AD0" w14:textId="174E2526" w:rsidR="00555078" w:rsidRPr="00924FFB" w:rsidRDefault="00CF6D8D" w:rsidP="0055507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vertAlign w:val="superscript"/>
          <w:lang w:val="en-US"/>
        </w:rPr>
        <w:t>'</w:t>
      </w:r>
      <w:r w:rsidRPr="00924FFB">
        <w:rPr>
          <w:rFonts w:cs="Tahoma"/>
          <w:lang w:val="en-US"/>
        </w:rPr>
        <w:t xml:space="preserve"> – </w:t>
      </w:r>
      <w:r w:rsidR="00555078" w:rsidRPr="00924FFB">
        <w:rPr>
          <w:rFonts w:cs="Tahoma"/>
          <w:lang w:val="en-US"/>
        </w:rPr>
        <w:t>the total value of all Stocks after circumstances giving rise to recalculation of Divisor occur.</w:t>
      </w:r>
    </w:p>
    <w:p w14:paraId="0D0663AA" w14:textId="69A95A2B" w:rsidR="00CF6D8D" w:rsidRPr="00924FFB" w:rsidRDefault="00555078" w:rsidP="00BA3844">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 xml:space="preserve"> </w:t>
      </w:r>
      <w:r w:rsidRPr="00924FFB">
        <w:rPr>
          <w:rFonts w:cs="Tahoma"/>
          <w:lang w:val="en-US"/>
        </w:rPr>
        <w:t>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034779">
      <w:pPr>
        <w:pStyle w:val="af4"/>
        <w:numPr>
          <w:ilvl w:val="0"/>
          <w:numId w:val="8"/>
        </w:numPr>
        <w:rPr>
          <w:rFonts w:cs="Tahoma"/>
          <w:b/>
          <w:lang w:val="en-US"/>
        </w:rPr>
      </w:pPr>
      <w:bookmarkStart w:id="146" w:name="_Toc438206729"/>
      <w:bookmarkStart w:id="147" w:name="_Toc438206765"/>
      <w:bookmarkStart w:id="148" w:name="_Toc438206985"/>
      <w:bookmarkStart w:id="149" w:name="_Toc433902901"/>
      <w:bookmarkStart w:id="150" w:name="_Ref487540760"/>
      <w:bookmarkStart w:id="151" w:name="_Toc463443759"/>
      <w:bookmarkStart w:id="152" w:name="_Toc488065474"/>
      <w:r w:rsidRPr="00924FFB">
        <w:rPr>
          <w:rFonts w:cs="Tahoma"/>
          <w:b/>
          <w:lang w:val="en-US"/>
        </w:rPr>
        <w:t>Equity Price Sub-Index construction and review</w:t>
      </w:r>
      <w:bookmarkEnd w:id="146"/>
      <w:bookmarkEnd w:id="147"/>
      <w:bookmarkEnd w:id="148"/>
      <w:bookmarkEnd w:id="149"/>
      <w:bookmarkEnd w:id="150"/>
      <w:bookmarkEnd w:id="151"/>
      <w:bookmarkEnd w:id="152"/>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E7783E">
      <w:pPr>
        <w:pStyle w:val="af4"/>
        <w:numPr>
          <w:ilvl w:val="1"/>
          <w:numId w:val="8"/>
        </w:numPr>
        <w:rPr>
          <w:rFonts w:cs="Tahoma"/>
          <w:b/>
          <w:lang w:val="en-US"/>
        </w:rPr>
      </w:pPr>
      <w:bookmarkStart w:id="153" w:name="_Ref423512999"/>
      <w:bookmarkStart w:id="154" w:name="_Ref423518818"/>
      <w:bookmarkStart w:id="155" w:name="_Toc424122355"/>
      <w:bookmarkStart w:id="156" w:name="_Toc438206730"/>
      <w:bookmarkStart w:id="157" w:name="_Toc438206766"/>
      <w:bookmarkStart w:id="158" w:name="_Toc438206986"/>
      <w:bookmarkStart w:id="159" w:name="_Toc433902902"/>
      <w:bookmarkStart w:id="160" w:name="_Toc463443760"/>
      <w:bookmarkStart w:id="161" w:name="_Toc488065475"/>
      <w:r w:rsidRPr="00924FFB">
        <w:rPr>
          <w:rFonts w:cs="Tahoma"/>
          <w:b/>
          <w:lang w:val="en-US"/>
        </w:rPr>
        <w:t xml:space="preserve">Principles of the Sub-Index construction </w:t>
      </w:r>
      <w:bookmarkEnd w:id="153"/>
      <w:bookmarkEnd w:id="154"/>
      <w:bookmarkEnd w:id="155"/>
      <w:bookmarkEnd w:id="156"/>
      <w:bookmarkEnd w:id="157"/>
      <w:bookmarkEnd w:id="158"/>
      <w:bookmarkEnd w:id="159"/>
      <w:bookmarkEnd w:id="160"/>
      <w:bookmarkEnd w:id="161"/>
    </w:p>
    <w:p w14:paraId="63047A2F" w14:textId="77777777" w:rsidR="00CC7459" w:rsidRPr="00924FFB" w:rsidRDefault="00CC7459" w:rsidP="00CC7459">
      <w:pPr>
        <w:pStyle w:val="af4"/>
        <w:ind w:left="792"/>
        <w:rPr>
          <w:rFonts w:cs="Tahoma"/>
          <w:b/>
          <w:lang w:val="en-US"/>
        </w:rPr>
      </w:pPr>
    </w:p>
    <w:p w14:paraId="6E186EC3" w14:textId="0AA9F57A" w:rsidR="00CC7459" w:rsidRPr="00924FFB" w:rsidRDefault="00CC7459" w:rsidP="00CC7459">
      <w:pPr>
        <w:pStyle w:val="af4"/>
        <w:numPr>
          <w:ilvl w:val="2"/>
          <w:numId w:val="8"/>
        </w:numPr>
        <w:ind w:left="1418" w:hanging="698"/>
        <w:jc w:val="both"/>
        <w:rPr>
          <w:rFonts w:cs="Tahoma"/>
          <w:lang w:val="en-US"/>
        </w:rPr>
      </w:pPr>
      <w:r w:rsidRPr="00924FFB">
        <w:rPr>
          <w:rFonts w:cs="Tahoma"/>
          <w:lang w:val="en-US"/>
        </w:rPr>
        <w:t xml:space="preserve">The list of index Constituents shall contain the names of Issuers, as well as the category (type) of </w:t>
      </w:r>
      <w:r w:rsidR="00260557">
        <w:rPr>
          <w:rFonts w:cs="Tahoma"/>
          <w:lang w:val="en-US"/>
        </w:rPr>
        <w:t>Stocks.</w:t>
      </w:r>
    </w:p>
    <w:p w14:paraId="42DDC918" w14:textId="6C527B28" w:rsidR="00260557" w:rsidRPr="00260557" w:rsidRDefault="00264737" w:rsidP="009A378A">
      <w:pPr>
        <w:pStyle w:val="af4"/>
        <w:numPr>
          <w:ilvl w:val="2"/>
          <w:numId w:val="8"/>
        </w:numPr>
        <w:ind w:left="1418" w:hanging="698"/>
        <w:jc w:val="both"/>
        <w:rPr>
          <w:rFonts w:cs="Tahoma"/>
          <w:lang w:val="en-US"/>
        </w:rPr>
      </w:pPr>
      <w:r>
        <w:rPr>
          <w:rFonts w:cs="Tahoma"/>
          <w:lang w:val="en-US"/>
        </w:rPr>
        <w:t xml:space="preserve">Constituents are selected </w:t>
      </w:r>
      <w:r w:rsidR="00260557" w:rsidRPr="00260557">
        <w:rPr>
          <w:rFonts w:cs="Tahoma"/>
          <w:lang w:val="en-US"/>
        </w:rPr>
        <w:t xml:space="preserve">from the </w:t>
      </w:r>
      <w:r>
        <w:rPr>
          <w:rFonts w:cs="Tahoma"/>
          <w:lang w:val="en-US"/>
        </w:rPr>
        <w:t>Stocks</w:t>
      </w:r>
      <w:r w:rsidR="00260557" w:rsidRPr="00260557">
        <w:rPr>
          <w:rFonts w:cs="Tahoma"/>
          <w:lang w:val="en-US"/>
        </w:rPr>
        <w:t xml:space="preserve"> that meet the criteria specified in clauses 2.1.3-2.1.7 </w:t>
      </w:r>
      <w:r>
        <w:rPr>
          <w:rFonts w:cs="Tahoma"/>
          <w:lang w:val="en-US"/>
        </w:rPr>
        <w:t>below</w:t>
      </w:r>
      <w:r w:rsidR="00260557" w:rsidRPr="00260557">
        <w:rPr>
          <w:rFonts w:cs="Tahoma"/>
          <w:lang w:val="en-US"/>
        </w:rPr>
        <w:t>.</w:t>
      </w:r>
    </w:p>
    <w:p w14:paraId="51786DF7" w14:textId="3BADB188"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w:t>
      </w:r>
      <w:r w:rsidR="00F23FD9">
        <w:rPr>
          <w:rFonts w:cs="Tahoma"/>
          <w:lang w:val="en-US"/>
        </w:rPr>
        <w:t>Equity S</w:t>
      </w:r>
      <w:r w:rsidRPr="00260557">
        <w:rPr>
          <w:rFonts w:cs="Tahoma"/>
          <w:lang w:val="en-US"/>
        </w:rPr>
        <w:t>ub-</w:t>
      </w:r>
      <w:r w:rsidR="00F23FD9">
        <w:rPr>
          <w:rFonts w:cs="Tahoma"/>
          <w:lang w:val="en-US"/>
        </w:rPr>
        <w:t>I</w:t>
      </w:r>
      <w:r w:rsidRPr="00260557">
        <w:rPr>
          <w:rFonts w:cs="Tahoma"/>
          <w:lang w:val="en-US"/>
        </w:rPr>
        <w:t>ndex consists of a main part and a special part.</w:t>
      </w:r>
    </w:p>
    <w:p w14:paraId="141F8B2E" w14:textId="5D4F0FA7"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main part of the </w:t>
      </w:r>
      <w:r w:rsidR="00F23FD9">
        <w:rPr>
          <w:rFonts w:cs="Tahoma"/>
          <w:lang w:val="en-US"/>
        </w:rPr>
        <w:t>Sub-Index</w:t>
      </w:r>
      <w:r w:rsidRPr="00260557">
        <w:rPr>
          <w:rFonts w:cs="Tahoma"/>
          <w:lang w:val="en-US"/>
        </w:rPr>
        <w:t xml:space="preserve"> shall be </w:t>
      </w:r>
      <w:r w:rsidR="00F23FD9">
        <w:rPr>
          <w:rFonts w:cs="Tahoma"/>
          <w:lang w:val="en-US"/>
        </w:rPr>
        <w:t>selected</w:t>
      </w:r>
      <w:r w:rsidRPr="00260557">
        <w:rPr>
          <w:rFonts w:cs="Tahoma"/>
          <w:lang w:val="en-US"/>
        </w:rPr>
        <w:t xml:space="preserve"> from S</w:t>
      </w:r>
      <w:r w:rsidR="00F23FD9">
        <w:rPr>
          <w:rFonts w:cs="Tahoma"/>
          <w:lang w:val="en-US"/>
        </w:rPr>
        <w:t>tocks</w:t>
      </w:r>
      <w:r w:rsidRPr="00260557">
        <w:rPr>
          <w:rFonts w:cs="Tahoma"/>
          <w:lang w:val="en-US"/>
        </w:rPr>
        <w:t xml:space="preserve"> that simultaneously satisfy two criteria:</w:t>
      </w:r>
    </w:p>
    <w:p w14:paraId="192B0D26" w14:textId="4CE1893C" w:rsidR="00260557" w:rsidRPr="00260557" w:rsidRDefault="00F23FD9" w:rsidP="00F23FD9">
      <w:pPr>
        <w:pStyle w:val="af4"/>
        <w:numPr>
          <w:ilvl w:val="4"/>
          <w:numId w:val="11"/>
        </w:numPr>
        <w:ind w:left="1843" w:hanging="403"/>
        <w:jc w:val="both"/>
        <w:rPr>
          <w:rFonts w:cs="Tahoma"/>
          <w:lang w:val="en-US"/>
        </w:rPr>
      </w:pPr>
      <w:r>
        <w:rPr>
          <w:rFonts w:cs="Tahoma"/>
          <w:lang w:val="en-US"/>
        </w:rPr>
        <w:t>a Stock is</w:t>
      </w:r>
      <w:r w:rsidR="00260557" w:rsidRPr="00260557">
        <w:rPr>
          <w:rFonts w:cs="Tahoma"/>
          <w:lang w:val="en-US"/>
        </w:rPr>
        <w:t xml:space="preserve"> in </w:t>
      </w:r>
      <w:r>
        <w:rPr>
          <w:rFonts w:cs="Tahoma"/>
          <w:lang w:val="en-US"/>
        </w:rPr>
        <w:t>MOEX’s Level 1 List</w:t>
      </w:r>
      <w:r w:rsidR="00260557" w:rsidRPr="00260557">
        <w:rPr>
          <w:rFonts w:cs="Tahoma"/>
          <w:lang w:val="en-US"/>
        </w:rPr>
        <w:t>;</w:t>
      </w:r>
    </w:p>
    <w:p w14:paraId="23A42F71" w14:textId="6101BCDF" w:rsidR="00260557" w:rsidRPr="00260557" w:rsidRDefault="00F23FD9" w:rsidP="00F23FD9">
      <w:pPr>
        <w:pStyle w:val="af4"/>
        <w:numPr>
          <w:ilvl w:val="4"/>
          <w:numId w:val="11"/>
        </w:numPr>
        <w:ind w:left="1843" w:hanging="403"/>
        <w:jc w:val="both"/>
        <w:rPr>
          <w:rFonts w:cs="Tahoma"/>
          <w:lang w:val="en-US"/>
        </w:rPr>
      </w:pPr>
      <w:r>
        <w:rPr>
          <w:rFonts w:cs="Tahoma"/>
          <w:lang w:val="en-US"/>
        </w:rPr>
        <w:t>a Stock is in the MOEX Russian Index.</w:t>
      </w:r>
    </w:p>
    <w:p w14:paraId="6CBCC436" w14:textId="358749F3"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 xml:space="preserve">The special part of the </w:t>
      </w:r>
      <w:r w:rsidR="00F23FD9">
        <w:rPr>
          <w:rFonts w:cs="Tahoma"/>
          <w:lang w:val="en-US"/>
        </w:rPr>
        <w:t>Equity Sub-Index</w:t>
      </w:r>
      <w:r w:rsidRPr="00260557">
        <w:rPr>
          <w:rFonts w:cs="Tahoma"/>
          <w:lang w:val="en-US"/>
        </w:rPr>
        <w:t xml:space="preserve"> </w:t>
      </w:r>
      <w:r w:rsidR="00F23FD9">
        <w:rPr>
          <w:rFonts w:cs="Tahoma"/>
          <w:lang w:val="en-US"/>
        </w:rPr>
        <w:t xml:space="preserve">is </w:t>
      </w:r>
      <w:r w:rsidRPr="00260557">
        <w:rPr>
          <w:rFonts w:cs="Tahoma"/>
          <w:lang w:val="en-US"/>
        </w:rPr>
        <w:t>formed from the S</w:t>
      </w:r>
      <w:r w:rsidR="00F23FD9">
        <w:rPr>
          <w:rFonts w:cs="Tahoma"/>
          <w:lang w:val="en-US"/>
        </w:rPr>
        <w:t>tocks</w:t>
      </w:r>
      <w:r w:rsidRPr="00260557">
        <w:rPr>
          <w:rFonts w:cs="Tahoma"/>
          <w:lang w:val="en-US"/>
        </w:rPr>
        <w:t xml:space="preserve"> that satisfy one of the two criteria specified in clause 2.1.4 </w:t>
      </w:r>
      <w:r w:rsidR="00F23FD9">
        <w:rPr>
          <w:rFonts w:cs="Tahoma"/>
          <w:lang w:val="en-US"/>
        </w:rPr>
        <w:t>above</w:t>
      </w:r>
      <w:r w:rsidRPr="00260557">
        <w:rPr>
          <w:rFonts w:cs="Tahoma"/>
          <w:lang w:val="en-US"/>
        </w:rPr>
        <w:t>. The aggregate weight of the S</w:t>
      </w:r>
      <w:r w:rsidR="00F23FD9">
        <w:rPr>
          <w:rFonts w:cs="Tahoma"/>
          <w:lang w:val="en-US"/>
        </w:rPr>
        <w:t>tocks</w:t>
      </w:r>
      <w:r w:rsidRPr="00260557">
        <w:rPr>
          <w:rFonts w:cs="Tahoma"/>
          <w:lang w:val="en-US"/>
        </w:rPr>
        <w:t xml:space="preserve"> in the special part shall not exceed 5 per cent.</w:t>
      </w:r>
    </w:p>
    <w:p w14:paraId="20C0345F" w14:textId="5E774446" w:rsidR="00260557" w:rsidRPr="00260557" w:rsidRDefault="00260557" w:rsidP="009A378A">
      <w:pPr>
        <w:pStyle w:val="af4"/>
        <w:numPr>
          <w:ilvl w:val="2"/>
          <w:numId w:val="8"/>
        </w:numPr>
        <w:ind w:left="1418" w:hanging="698"/>
        <w:jc w:val="both"/>
        <w:rPr>
          <w:rFonts w:cs="Tahoma"/>
          <w:lang w:val="en-US"/>
        </w:rPr>
      </w:pPr>
      <w:r w:rsidRPr="00260557">
        <w:rPr>
          <w:rFonts w:cs="Tahoma"/>
          <w:lang w:val="en-US"/>
        </w:rPr>
        <w:t>The median of the daily trading volume in the S</w:t>
      </w:r>
      <w:r w:rsidR="00F23FD9">
        <w:rPr>
          <w:rFonts w:cs="Tahoma"/>
          <w:lang w:val="en-US"/>
        </w:rPr>
        <w:t>tocks</w:t>
      </w:r>
      <w:r w:rsidRPr="00260557">
        <w:rPr>
          <w:rFonts w:cs="Tahoma"/>
          <w:lang w:val="en-US"/>
        </w:rPr>
        <w:t xml:space="preserve"> over the three months preceding the date of </w:t>
      </w:r>
      <w:r w:rsidR="00F23FD9">
        <w:rPr>
          <w:rFonts w:cs="Tahoma"/>
          <w:lang w:val="en-US"/>
        </w:rPr>
        <w:t>selecting</w:t>
      </w:r>
      <w:r w:rsidRPr="00260557">
        <w:rPr>
          <w:rFonts w:cs="Tahoma"/>
          <w:lang w:val="en-US"/>
        </w:rPr>
        <w:t xml:space="preserve"> the </w:t>
      </w:r>
      <w:r w:rsidR="00F23FD9">
        <w:rPr>
          <w:rFonts w:cs="Tahoma"/>
          <w:lang w:val="en-US"/>
        </w:rPr>
        <w:t xml:space="preserve">Sub-Index Constituents </w:t>
      </w:r>
      <w:r w:rsidRPr="00260557">
        <w:rPr>
          <w:rFonts w:cs="Tahoma"/>
          <w:lang w:val="en-US"/>
        </w:rPr>
        <w:t xml:space="preserve">shall not be less than </w:t>
      </w:r>
      <w:r w:rsidR="00F23FD9">
        <w:rPr>
          <w:rFonts w:cs="Tahoma"/>
          <w:lang w:val="en-US"/>
        </w:rPr>
        <w:t xml:space="preserve">RUB </w:t>
      </w:r>
      <w:r w:rsidRPr="00260557">
        <w:rPr>
          <w:rFonts w:cs="Tahoma"/>
          <w:lang w:val="en-US"/>
        </w:rPr>
        <w:t>50 million.</w:t>
      </w:r>
    </w:p>
    <w:p w14:paraId="08A5D198" w14:textId="13AD222F" w:rsidR="00260557" w:rsidRPr="00260557" w:rsidRDefault="00F23FD9" w:rsidP="009A378A">
      <w:pPr>
        <w:pStyle w:val="af4"/>
        <w:numPr>
          <w:ilvl w:val="2"/>
          <w:numId w:val="8"/>
        </w:numPr>
        <w:ind w:left="1418" w:hanging="698"/>
        <w:jc w:val="both"/>
        <w:rPr>
          <w:rFonts w:cs="Tahoma"/>
          <w:lang w:val="en-US"/>
        </w:rPr>
      </w:pPr>
      <w:r>
        <w:rPr>
          <w:rFonts w:cs="Tahoma"/>
          <w:lang w:val="en-US"/>
        </w:rPr>
        <w:t>T</w:t>
      </w:r>
      <w:r w:rsidR="00260557" w:rsidRPr="00260557">
        <w:rPr>
          <w:rFonts w:cs="Tahoma"/>
          <w:lang w:val="en-US"/>
        </w:rPr>
        <w:t>he free</w:t>
      </w:r>
      <w:r w:rsidR="006670D0">
        <w:rPr>
          <w:rFonts w:cs="Tahoma"/>
          <w:lang w:val="en-US"/>
        </w:rPr>
        <w:t xml:space="preserve"> </w:t>
      </w:r>
      <w:r w:rsidR="00260557" w:rsidRPr="00260557">
        <w:rPr>
          <w:rFonts w:cs="Tahoma"/>
          <w:lang w:val="en-US"/>
        </w:rPr>
        <w:t xml:space="preserve">float </w:t>
      </w:r>
      <w:r>
        <w:rPr>
          <w:rFonts w:cs="Tahoma"/>
          <w:lang w:val="en-US"/>
        </w:rPr>
        <w:t xml:space="preserve">of a Stock </w:t>
      </w:r>
      <w:r w:rsidR="00260557" w:rsidRPr="00260557">
        <w:rPr>
          <w:rFonts w:cs="Tahoma"/>
          <w:lang w:val="en-US"/>
        </w:rPr>
        <w:t>shall be no less than 5</w:t>
      </w:r>
      <w:r>
        <w:rPr>
          <w:rFonts w:cs="Tahoma"/>
          <w:lang w:val="en-US"/>
        </w:rPr>
        <w:t xml:space="preserve"> per cent</w:t>
      </w:r>
      <w:r w:rsidR="00260557" w:rsidRPr="00260557">
        <w:rPr>
          <w:rFonts w:cs="Tahoma"/>
          <w:lang w:val="en-US"/>
        </w:rPr>
        <w:t>.</w:t>
      </w:r>
    </w:p>
    <w:p w14:paraId="71F79E10" w14:textId="77777777" w:rsidR="00962DB5" w:rsidRPr="00260557" w:rsidRDefault="00962DB5" w:rsidP="00260557">
      <w:pPr>
        <w:ind w:left="720"/>
        <w:jc w:val="both"/>
        <w:rPr>
          <w:rFonts w:cs="Tahoma"/>
          <w:lang w:val="en-US"/>
        </w:rPr>
      </w:pPr>
    </w:p>
    <w:p w14:paraId="64CEAF9F" w14:textId="17298CBF" w:rsidR="00CC7459" w:rsidRPr="00924FFB" w:rsidRDefault="00CC7459" w:rsidP="00E7783E">
      <w:pPr>
        <w:pStyle w:val="af4"/>
        <w:numPr>
          <w:ilvl w:val="1"/>
          <w:numId w:val="8"/>
        </w:numPr>
        <w:rPr>
          <w:rFonts w:cs="Tahoma"/>
          <w:b/>
        </w:rPr>
      </w:pPr>
      <w:r w:rsidRPr="00924FFB">
        <w:rPr>
          <w:rFonts w:cs="Tahoma"/>
          <w:b/>
          <w:lang w:val="en-US"/>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E92FD5">
      <w:pPr>
        <w:pStyle w:val="af4"/>
        <w:numPr>
          <w:ilvl w:val="2"/>
          <w:numId w:val="8"/>
        </w:numPr>
        <w:ind w:left="1418" w:hanging="698"/>
        <w:jc w:val="both"/>
        <w:rPr>
          <w:rFonts w:cs="Tahoma"/>
          <w:lang w:val="en-US"/>
        </w:rPr>
      </w:pPr>
      <w:bookmarkStart w:id="162" w:name="_Ref422320984"/>
      <w:r w:rsidRPr="00924FFB">
        <w:rPr>
          <w:rFonts w:cs="Tahoma"/>
          <w:lang w:val="en-US"/>
        </w:rPr>
        <w:t>Stocks are included to and excluded from the Equity Price Sub-Index at the Sub-Index review by virtue of a decision of the Exchange.</w:t>
      </w:r>
    </w:p>
    <w:p w14:paraId="0611FA29" w14:textId="5292321D"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lastRenderedPageBreak/>
        <w:t xml:space="preserve">A </w:t>
      </w:r>
      <w:r w:rsidRPr="00B32B58">
        <w:rPr>
          <w:rFonts w:cs="Tahoma"/>
          <w:lang w:val="en-US"/>
        </w:rPr>
        <w:t>regular</w:t>
      </w:r>
      <w:r w:rsidRPr="00924FFB">
        <w:rPr>
          <w:rFonts w:cs="Tahoma"/>
          <w:lang w:val="en-US"/>
        </w:rPr>
        <w:t xml:space="preserve">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3202BBFA" w14:textId="77777777"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 xml:space="preserve">At a </w:t>
      </w:r>
      <w:r w:rsidRPr="00CB082B">
        <w:rPr>
          <w:rFonts w:cs="Tahoma"/>
          <w:lang w:val="en-US"/>
        </w:rPr>
        <w:t>regular</w:t>
      </w:r>
      <w:r w:rsidRPr="00924FFB">
        <w:rPr>
          <w:rFonts w:cs="Tahoma"/>
          <w:lang w:val="en-US"/>
        </w:rPr>
        <w:t xml:space="preserve"> index review, the Sub-Index is constructed in accordance with clause 2.1 of Appendix 3 to the Methodology.</w:t>
      </w:r>
    </w:p>
    <w:bookmarkEnd w:id="162"/>
    <w:p w14:paraId="56323FB9" w14:textId="5898B72C"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An extraordinary review of the Sub-Index may be carried out if the following events occur:</w:t>
      </w:r>
    </w:p>
    <w:p w14:paraId="60C390B8" w14:textId="3A9F9411" w:rsidR="00E92FD5" w:rsidRPr="00924FFB" w:rsidRDefault="009F756F" w:rsidP="00E92FD5">
      <w:pPr>
        <w:pStyle w:val="11"/>
        <w:rPr>
          <w:rFonts w:cs="Tahoma"/>
          <w:lang w:val="en-US"/>
        </w:rPr>
      </w:pPr>
      <w:r w:rsidRPr="00924FFB">
        <w:rPr>
          <w:rFonts w:cs="Tahoma"/>
          <w:lang w:val="en-US"/>
        </w:rPr>
        <w:t>A</w:t>
      </w:r>
      <w:r w:rsidR="00E92FD5" w:rsidRPr="00924FFB">
        <w:rPr>
          <w:rFonts w:cs="Tahoma"/>
          <w:lang w:val="en-US"/>
        </w:rPr>
        <w:t xml:space="preserve"> Stock is delisted from MOEX; </w:t>
      </w:r>
    </w:p>
    <w:p w14:paraId="05B266E0" w14:textId="7C670C7A" w:rsidR="009F756F" w:rsidRPr="00924FFB" w:rsidRDefault="009F756F" w:rsidP="009F756F">
      <w:pPr>
        <w:pStyle w:val="11"/>
        <w:rPr>
          <w:rFonts w:cs="Tahoma"/>
          <w:lang w:val="en-US"/>
        </w:rPr>
      </w:pPr>
      <w:r w:rsidRPr="00924FFB">
        <w:rPr>
          <w:rFonts w:cs="Tahoma"/>
          <w:lang w:val="en-US"/>
        </w:rPr>
        <w:t>Trading in a Stock is restricted in the section/trading mode used in the calculation of the Equity Price Sub-Index or Equity Total Return Sub-Index;</w:t>
      </w:r>
    </w:p>
    <w:p w14:paraId="28215121" w14:textId="579C2755" w:rsidR="009F756F" w:rsidRPr="00924FFB" w:rsidRDefault="003C4CEE" w:rsidP="009F756F">
      <w:pPr>
        <w:pStyle w:val="11"/>
        <w:rPr>
          <w:rFonts w:cs="Tahoma"/>
          <w:lang w:val="en-US"/>
        </w:rPr>
      </w:pPr>
      <w:r w:rsidRPr="00924FFB">
        <w:rPr>
          <w:rFonts w:cs="Tahoma"/>
          <w:lang w:val="en-US"/>
        </w:rPr>
        <w:t xml:space="preserve">An </w:t>
      </w:r>
      <w:r w:rsidR="009F756F" w:rsidRPr="00924FFB">
        <w:rPr>
          <w:rFonts w:cs="Tahoma"/>
          <w:lang w:val="en-US"/>
        </w:rPr>
        <w:t xml:space="preserve">Issuer has been </w:t>
      </w:r>
      <w:proofErr w:type="spellStart"/>
      <w:r w:rsidR="009F756F" w:rsidRPr="00924FFB">
        <w:rPr>
          <w:rFonts w:cs="Tahoma"/>
          <w:lang w:val="en-US"/>
        </w:rPr>
        <w:t>reorganised</w:t>
      </w:r>
      <w:proofErr w:type="spellEnd"/>
      <w:r w:rsidR="009F756F" w:rsidRPr="00924FFB">
        <w:rPr>
          <w:rFonts w:cs="Tahoma"/>
          <w:lang w:val="en-US"/>
        </w:rPr>
        <w:t xml:space="preserve"> or wound up, </w:t>
      </w:r>
      <w:r w:rsidRPr="00924FFB">
        <w:rPr>
          <w:rFonts w:cs="Tahoma"/>
          <w:lang w:val="en-US"/>
        </w:rPr>
        <w:t>the</w:t>
      </w:r>
      <w:r w:rsidR="009F756F" w:rsidRPr="00924FFB">
        <w:rPr>
          <w:rFonts w:cs="Tahoma"/>
          <w:lang w:val="en-US"/>
        </w:rPr>
        <w:t xml:space="preserve"> further security issue has been placed, a security has been cancelled (redeemed) also as a result of its conversion</w:t>
      </w:r>
      <w:r w:rsidRPr="00924FFB">
        <w:rPr>
          <w:rFonts w:cs="Tahoma"/>
          <w:lang w:val="en-US"/>
        </w:rPr>
        <w:t xml:space="preserve"> or</w:t>
      </w:r>
      <w:r w:rsidR="009F756F" w:rsidRPr="00924FFB">
        <w:rPr>
          <w:rFonts w:cs="Tahoma"/>
          <w:lang w:val="en-US"/>
        </w:rPr>
        <w:t xml:space="preserve"> the redemption or buyback (purchase) of the security by the Issuer;</w:t>
      </w:r>
    </w:p>
    <w:p w14:paraId="4BA62B8C" w14:textId="20A1ED06" w:rsidR="00E92FD5" w:rsidRPr="00924FFB" w:rsidRDefault="009F756F" w:rsidP="009F756F">
      <w:pPr>
        <w:pStyle w:val="11"/>
        <w:rPr>
          <w:rFonts w:cs="Tahoma"/>
          <w:lang w:val="en-US"/>
        </w:rPr>
      </w:pPr>
      <w:r w:rsidRPr="00924FFB">
        <w:rPr>
          <w:rFonts w:cs="Tahoma"/>
          <w:lang w:val="en-US"/>
        </w:rPr>
        <w:t>In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6CF4E406" w:rsidR="00CF6D8D" w:rsidRPr="00924FFB" w:rsidRDefault="003C4CEE" w:rsidP="00E7783E">
      <w:pPr>
        <w:pStyle w:val="af4"/>
        <w:numPr>
          <w:ilvl w:val="1"/>
          <w:numId w:val="8"/>
        </w:numPr>
        <w:rPr>
          <w:rFonts w:cs="Tahoma"/>
          <w:b/>
        </w:rPr>
      </w:pPr>
      <w:bookmarkStart w:id="163" w:name="_Ref423520053"/>
      <w:bookmarkStart w:id="164" w:name="_Toc424122375"/>
      <w:bookmarkStart w:id="165" w:name="_Toc438206741"/>
      <w:bookmarkStart w:id="166" w:name="_Toc438206777"/>
      <w:bookmarkStart w:id="167" w:name="_Toc438206997"/>
      <w:bookmarkStart w:id="168" w:name="_Toc433902913"/>
      <w:bookmarkStart w:id="169" w:name="_Toc463443771"/>
      <w:bookmarkStart w:id="170" w:name="_Toc488065484"/>
      <w:bookmarkStart w:id="171" w:name="_Ref335748680"/>
      <w:r w:rsidRPr="00924FFB">
        <w:rPr>
          <w:rFonts w:cs="Tahoma"/>
          <w:b/>
          <w:lang w:val="en-US"/>
        </w:rPr>
        <w:t>Treatment of corporate events</w:t>
      </w:r>
      <w:bookmarkEnd w:id="163"/>
      <w:bookmarkEnd w:id="164"/>
      <w:bookmarkEnd w:id="165"/>
      <w:bookmarkEnd w:id="166"/>
      <w:bookmarkEnd w:id="167"/>
      <w:bookmarkEnd w:id="168"/>
      <w:bookmarkEnd w:id="169"/>
      <w:bookmarkEnd w:id="170"/>
    </w:p>
    <w:p w14:paraId="64CCC062" w14:textId="77777777" w:rsidR="003C4CEE" w:rsidRPr="00924FFB" w:rsidRDefault="003C4CEE" w:rsidP="003C4CEE">
      <w:pPr>
        <w:pStyle w:val="af4"/>
        <w:ind w:left="792"/>
        <w:rPr>
          <w:rFonts w:cs="Tahoma"/>
          <w:b/>
        </w:rPr>
      </w:pPr>
    </w:p>
    <w:p w14:paraId="53D3BCA3" w14:textId="3652373D"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If trading in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has been suspended for more than one trading day, the price measured in Indices shall remain equal to the last price that had been calculated before the suspension. </w:t>
      </w:r>
    </w:p>
    <w:p w14:paraId="07B7F1E2" w14:textId="77777777"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In case of a split or reverse split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and the price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(P</w:t>
      </w:r>
      <w:r w:rsidRPr="00924FFB">
        <w:rPr>
          <w:rFonts w:cs="Tahoma"/>
          <w:vertAlign w:val="subscript"/>
          <w:lang w:val="en-US"/>
        </w:rPr>
        <w:t>i</w:t>
      </w:r>
      <w:r w:rsidRPr="00924FFB">
        <w:rPr>
          <w:rFonts w:cs="Tahoma"/>
          <w:lang w:val="en-US"/>
        </w:rPr>
        <w:t xml:space="preserve">), that was computed by the results of trading on the day preceding the day specified. During the recalculation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is multiplied by the split ratio or divided by the reverse split ratio, and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price (P</w:t>
      </w:r>
      <w:r w:rsidRPr="00924FFB">
        <w:rPr>
          <w:rFonts w:cs="Tahoma"/>
          <w:vertAlign w:val="subscript"/>
          <w:lang w:val="en-US"/>
        </w:rPr>
        <w:t>i</w:t>
      </w:r>
      <w:r w:rsidRPr="00924FFB">
        <w:rPr>
          <w:rFonts w:cs="Tahoma"/>
          <w:lang w:val="en-US"/>
        </w:rPr>
        <w:t>) is divided by the split ratio or multiplied by the reverse split ratio.</w:t>
      </w:r>
    </w:p>
    <w:bookmarkEnd w:id="171"/>
    <w:p w14:paraId="4294DD0D" w14:textId="4DAB6FFB" w:rsidR="00242122" w:rsidRPr="00924FFB" w:rsidRDefault="003C4CEE" w:rsidP="001857E3">
      <w:pPr>
        <w:pStyle w:val="af4"/>
        <w:numPr>
          <w:ilvl w:val="2"/>
          <w:numId w:val="8"/>
        </w:numPr>
        <w:ind w:left="1418" w:hanging="698"/>
        <w:jc w:val="both"/>
        <w:rPr>
          <w:rFonts w:cs="Tahoma"/>
          <w:lang w:val="en-US"/>
        </w:rPr>
      </w:pPr>
      <w:r w:rsidRPr="00924FFB">
        <w:rPr>
          <w:rFonts w:cs="Tahoma"/>
          <w:lang w:val="en-US"/>
        </w:rPr>
        <w:t xml:space="preserve">Upon the reorganization of a joint stock company, the price of the company’s stock is set to be the closing price of the previous day. Depending on the results of the </w:t>
      </w:r>
      <w:proofErr w:type="spellStart"/>
      <w:r w:rsidRPr="00924FFB">
        <w:rPr>
          <w:rFonts w:cs="Tahoma"/>
          <w:lang w:val="en-US"/>
        </w:rPr>
        <w:t>reorganisation</w:t>
      </w:r>
      <w:proofErr w:type="spellEnd"/>
      <w:r w:rsidRPr="00924FFB">
        <w:rPr>
          <w:rFonts w:cs="Tahoma"/>
          <w:lang w:val="en-US"/>
        </w:rPr>
        <w:t>, the price and/or other parameters of the stock can be then adjusted</w:t>
      </w:r>
      <w:r w:rsidR="001857E3" w:rsidRPr="00924FFB">
        <w:rPr>
          <w:rFonts w:cs="Tahoma"/>
          <w:lang w:val="en-US"/>
        </w:rPr>
        <w:t>. The day the parameters are fixed as well as terms on which the parameters are allowed to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E5FE5" w14:textId="77777777" w:rsidR="004015B0" w:rsidRDefault="004015B0">
      <w:r>
        <w:separator/>
      </w:r>
    </w:p>
    <w:p w14:paraId="31D18545" w14:textId="77777777" w:rsidR="004015B0" w:rsidRDefault="004015B0"/>
    <w:p w14:paraId="4DF280EE" w14:textId="77777777" w:rsidR="004015B0" w:rsidRDefault="004015B0" w:rsidP="00AF15EE">
      <w:pPr>
        <w:numPr>
          <w:ilvl w:val="2"/>
          <w:numId w:val="1"/>
        </w:numPr>
      </w:pPr>
    </w:p>
  </w:endnote>
  <w:endnote w:type="continuationSeparator" w:id="0">
    <w:p w14:paraId="6DA97373" w14:textId="77777777" w:rsidR="004015B0" w:rsidRDefault="004015B0">
      <w:r>
        <w:continuationSeparator/>
      </w:r>
    </w:p>
    <w:p w14:paraId="18BEF280" w14:textId="77777777" w:rsidR="004015B0" w:rsidRDefault="004015B0"/>
    <w:p w14:paraId="7069C561" w14:textId="77777777" w:rsidR="004015B0" w:rsidRDefault="004015B0" w:rsidP="00AF15EE">
      <w:pPr>
        <w:numPr>
          <w:ilvl w:val="2"/>
          <w:numId w:val="1"/>
        </w:numPr>
      </w:pPr>
    </w:p>
  </w:endnote>
  <w:endnote w:type="continuationNotice" w:id="1">
    <w:p w14:paraId="5DCEDFEF" w14:textId="77777777" w:rsidR="004015B0" w:rsidRDefault="004015B0"/>
    <w:p w14:paraId="6471B561" w14:textId="77777777" w:rsidR="004015B0" w:rsidRDefault="004015B0"/>
    <w:p w14:paraId="7948371B" w14:textId="77777777" w:rsidR="004015B0" w:rsidRDefault="004015B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ED13E2" w:rsidRDefault="00ED13E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ED13E2" w:rsidRPr="006D19CD" w:rsidRDefault="00ED13E2"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ED13E2" w:rsidRDefault="00ED13E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ED13E2" w:rsidRDefault="00ED13E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ED13E2" w:rsidRPr="006D19CD" w:rsidRDefault="00ED13E2"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17</w:t>
    </w:r>
    <w:r w:rsidRPr="006D19CD">
      <w:rPr>
        <w:rStyle w:val="ab"/>
        <w:rFonts w:ascii="Arial" w:hAnsi="Arial" w:cs="Arial"/>
        <w:szCs w:val="20"/>
      </w:rPr>
      <w:fldChar w:fldCharType="end"/>
    </w:r>
  </w:p>
  <w:p w14:paraId="60C61560" w14:textId="77777777" w:rsidR="00ED13E2" w:rsidRDefault="00ED13E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ED13E2" w:rsidRPr="00B21DBA" w:rsidRDefault="00ED13E2"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w:t>
    </w:r>
    <w:r w:rsidRPr="00B21DBA">
      <w:rPr>
        <w:rStyle w:val="ab"/>
        <w:rFonts w:ascii="Arial" w:hAnsi="Arial" w:cs="Arial"/>
        <w:szCs w:val="20"/>
      </w:rPr>
      <w:fldChar w:fldCharType="end"/>
    </w:r>
  </w:p>
  <w:p w14:paraId="47DA482F" w14:textId="77777777" w:rsidR="00ED13E2" w:rsidRDefault="00ED13E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930FC" w14:textId="77777777" w:rsidR="004015B0" w:rsidRDefault="004015B0">
      <w:r>
        <w:separator/>
      </w:r>
    </w:p>
    <w:p w14:paraId="1B191242" w14:textId="77777777" w:rsidR="004015B0" w:rsidRDefault="004015B0"/>
    <w:p w14:paraId="2BDE383B" w14:textId="77777777" w:rsidR="004015B0" w:rsidRDefault="004015B0" w:rsidP="00AF15EE">
      <w:pPr>
        <w:numPr>
          <w:ilvl w:val="2"/>
          <w:numId w:val="1"/>
        </w:numPr>
      </w:pPr>
    </w:p>
  </w:footnote>
  <w:footnote w:type="continuationSeparator" w:id="0">
    <w:p w14:paraId="731933B6" w14:textId="77777777" w:rsidR="004015B0" w:rsidRDefault="004015B0">
      <w:r>
        <w:continuationSeparator/>
      </w:r>
    </w:p>
    <w:p w14:paraId="28E1C082" w14:textId="77777777" w:rsidR="004015B0" w:rsidRDefault="004015B0"/>
    <w:p w14:paraId="77A30A93" w14:textId="77777777" w:rsidR="004015B0" w:rsidRDefault="004015B0" w:rsidP="00AF15EE">
      <w:pPr>
        <w:numPr>
          <w:ilvl w:val="2"/>
          <w:numId w:val="1"/>
        </w:numPr>
      </w:pPr>
    </w:p>
  </w:footnote>
  <w:footnote w:type="continuationNotice" w:id="1">
    <w:p w14:paraId="699ABBAD" w14:textId="77777777" w:rsidR="004015B0" w:rsidRDefault="004015B0"/>
    <w:p w14:paraId="701ED049" w14:textId="77777777" w:rsidR="004015B0" w:rsidRDefault="004015B0"/>
    <w:p w14:paraId="692964B2" w14:textId="77777777" w:rsidR="004015B0" w:rsidRDefault="004015B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3"/>
  </w:num>
  <w:num w:numId="4">
    <w:abstractNumId w:val="1"/>
  </w:num>
  <w:num w:numId="5">
    <w:abstractNumId w:val="10"/>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9"/>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531"/>
    <w:rsid w:val="001B5883"/>
    <w:rsid w:val="001B6254"/>
    <w:rsid w:val="001B6275"/>
    <w:rsid w:val="001B630E"/>
    <w:rsid w:val="001B67FE"/>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557"/>
    <w:rsid w:val="002606AA"/>
    <w:rsid w:val="002616A9"/>
    <w:rsid w:val="00261D49"/>
    <w:rsid w:val="002621C0"/>
    <w:rsid w:val="00262429"/>
    <w:rsid w:val="002629D6"/>
    <w:rsid w:val="00262DB5"/>
    <w:rsid w:val="00262E21"/>
    <w:rsid w:val="00263034"/>
    <w:rsid w:val="00263F0B"/>
    <w:rsid w:val="002640AE"/>
    <w:rsid w:val="002640C4"/>
    <w:rsid w:val="00264737"/>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5B0"/>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8B"/>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A81"/>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87"/>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0D0"/>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378A"/>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2B58"/>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082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C78"/>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3FD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15:docId w15:val="{B2689BF1-0D62-48F7-97F6-DD388B58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2.xml><?xml version="1.0" encoding="utf-8"?>
<ds:datastoreItem xmlns:ds="http://schemas.openxmlformats.org/officeDocument/2006/customXml" ds:itemID="{6908AECD-1087-41C4-80FA-447E814C5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ABF046-A00C-4A3F-80B7-20D070826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4963</Words>
  <Characters>28291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33188</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Губин Денис Борисович</cp:lastModifiedBy>
  <cp:revision>3</cp:revision>
  <cp:lastPrinted>2018-12-19T09:21:00Z</cp:lastPrinted>
  <dcterms:created xsi:type="dcterms:W3CDTF">2022-10-24T09:23:00Z</dcterms:created>
  <dcterms:modified xsi:type="dcterms:W3CDTF">2022-10-24T09:23:00Z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