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385DA8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385DA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385DA8" w:rsidRDefault="00E36F33" w:rsidP="001C4B75">
            <w:pPr>
              <w:pStyle w:val="Iauiue"/>
              <w:widowControl w:val="0"/>
              <w:spacing w:after="120"/>
              <w:rPr>
                <w:rFonts w:ascii="Tahoma" w:hAnsi="Tahoma" w:cs="Tahoma"/>
                <w:b/>
                <w:lang w:val="ru-RU"/>
              </w:rPr>
            </w:pPr>
            <w:r w:rsidRPr="00385DA8">
              <w:rPr>
                <w:rFonts w:ascii="Tahoma" w:hAnsi="Tahoma" w:cs="Tahoma"/>
                <w:b/>
                <w:lang w:val="ru-RU"/>
              </w:rPr>
              <w:t>УТВЕРЖД</w:t>
            </w:r>
            <w:bookmarkStart w:id="3" w:name="_GoBack"/>
            <w:bookmarkEnd w:id="3"/>
            <w:r w:rsidRPr="00385DA8">
              <w:rPr>
                <w:rFonts w:ascii="Tahoma" w:hAnsi="Tahoma" w:cs="Tahoma"/>
                <w:b/>
                <w:lang w:val="ru-RU"/>
              </w:rPr>
              <w:t>ЕНА</w:t>
            </w:r>
          </w:p>
          <w:p w14:paraId="5491D580" w14:textId="1EE186DC" w:rsidR="00751786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Правлением ПАО Московская Биржа</w:t>
            </w:r>
            <w:r w:rsidR="00D06871" w:rsidRPr="00385DA8">
              <w:rPr>
                <w:rFonts w:ascii="Tahoma" w:hAnsi="Tahoma" w:cs="Tahoma"/>
                <w:lang w:val="ru-RU"/>
              </w:rPr>
              <w:t xml:space="preserve">, </w:t>
            </w:r>
            <w:r w:rsidR="00385DA8">
              <w:rPr>
                <w:rFonts w:ascii="Tahoma" w:hAnsi="Tahoma" w:cs="Tahoma"/>
                <w:lang w:val="ru-RU"/>
              </w:rPr>
              <w:br/>
            </w:r>
            <w:r w:rsidR="005B0802">
              <w:rPr>
                <w:rFonts w:ascii="Tahoma" w:hAnsi="Tahoma" w:cs="Tahoma"/>
                <w:lang w:val="ru-RU"/>
              </w:rPr>
              <w:t>18 января 2021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 года, </w:t>
            </w:r>
            <w:r w:rsidR="00D06871" w:rsidRPr="00385DA8">
              <w:rPr>
                <w:rFonts w:ascii="Tahoma" w:hAnsi="Tahoma" w:cs="Tahoma"/>
                <w:lang w:val="ru-RU"/>
              </w:rPr>
              <w:t>Протокол №</w:t>
            </w:r>
            <w:r w:rsidR="0035201A" w:rsidRPr="00385DA8">
              <w:rPr>
                <w:rFonts w:ascii="Tahoma" w:hAnsi="Tahoma" w:cs="Tahoma"/>
                <w:lang w:val="ru-RU"/>
              </w:rPr>
              <w:t xml:space="preserve"> </w:t>
            </w:r>
            <w:r w:rsidR="005B0802">
              <w:rPr>
                <w:rFonts w:ascii="Tahoma" w:hAnsi="Tahoma" w:cs="Tahoma"/>
                <w:lang w:val="ru-RU"/>
              </w:rPr>
              <w:t>2</w:t>
            </w:r>
          </w:p>
          <w:p w14:paraId="1AAABED7" w14:textId="38D6FD97" w:rsidR="00E36F33" w:rsidRPr="00385DA8" w:rsidRDefault="006B295E" w:rsidP="001C4B75">
            <w:pPr>
              <w:pStyle w:val="Iauiue"/>
              <w:widowControl w:val="0"/>
              <w:spacing w:before="100" w:after="120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Председатель Правления                     ПАО Московская Биржа</w:t>
            </w:r>
            <w:r w:rsidR="00E36F33" w:rsidRPr="00385DA8">
              <w:rPr>
                <w:rFonts w:ascii="Tahoma" w:hAnsi="Tahoma" w:cs="Tahoma"/>
                <w:lang w:val="ru-RU"/>
              </w:rPr>
              <w:br/>
            </w:r>
          </w:p>
          <w:p w14:paraId="68FEA385" w14:textId="08504532" w:rsidR="00202418" w:rsidRPr="00385DA8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385DA8">
              <w:rPr>
                <w:rFonts w:ascii="Tahoma" w:hAnsi="Tahoma" w:cs="Tahoma"/>
                <w:lang w:val="ru-RU"/>
              </w:rPr>
              <w:t>_______________</w:t>
            </w:r>
            <w:r w:rsidR="001C4B75" w:rsidRPr="00385DA8">
              <w:rPr>
                <w:rFonts w:ascii="Tahoma" w:hAnsi="Tahoma" w:cs="Tahoma"/>
                <w:lang w:val="ru-RU"/>
              </w:rPr>
              <w:t>___</w:t>
            </w:r>
            <w:r w:rsidRPr="00385DA8">
              <w:rPr>
                <w:rFonts w:ascii="Tahoma" w:hAnsi="Tahoma" w:cs="Tahoma"/>
                <w:lang w:val="ru-RU"/>
              </w:rPr>
              <w:t xml:space="preserve"> </w:t>
            </w:r>
            <w:r w:rsidR="003F3110" w:rsidRPr="003F3110">
              <w:rPr>
                <w:rFonts w:ascii="Tahoma" w:hAnsi="Tahoma" w:cs="Tahoma"/>
                <w:lang w:val="ru-RU"/>
              </w:rPr>
              <w:t>Ю.О. Денисов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Методика 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 xml:space="preserve">а </w:t>
      </w:r>
      <w:proofErr w:type="spellStart"/>
      <w:r w:rsidR="001E603C"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="001E603C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086D243D" w:rsidR="007561F1" w:rsidRPr="006B295E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 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2E185C">
        <w:rPr>
          <w:rFonts w:ascii="Tahoma" w:hAnsi="Tahoma" w:cs="Tahoma"/>
          <w:sz w:val="20"/>
          <w:szCs w:val="20"/>
        </w:rPr>
        <w:t xml:space="preserve">, и/или </w:t>
      </w:r>
      <w:r w:rsidR="002E185C" w:rsidRPr="006B295E">
        <w:rPr>
          <w:rFonts w:ascii="Tahoma" w:hAnsi="Tahoma" w:cs="Tahoma"/>
          <w:sz w:val="20"/>
          <w:szCs w:val="20"/>
        </w:rPr>
        <w:t>включены или находятся в процессе включения в</w:t>
      </w:r>
      <w:r w:rsidR="002E185C">
        <w:rPr>
          <w:rFonts w:ascii="Tahoma" w:hAnsi="Tahoma" w:cs="Tahoma"/>
          <w:sz w:val="20"/>
          <w:szCs w:val="20"/>
        </w:rPr>
        <w:t xml:space="preserve"> Сектор Роста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6B295E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7AAD17BA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4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>, а также на основании иной публично доступной информации о владельцах акций и/или представляемых акций эмитента, в том числе бенефициарных владельцах.</w:t>
      </w:r>
      <w:bookmarkEnd w:id="4"/>
    </w:p>
    <w:p w14:paraId="77A11476" w14:textId="77777777" w:rsidR="00572783" w:rsidRPr="006B295E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Общее количество акций определяется, как количество размещенных </w:t>
      </w:r>
      <w:r w:rsidR="00357A97" w:rsidRPr="006B295E">
        <w:rPr>
          <w:rFonts w:ascii="Tahoma" w:hAnsi="Tahoma" w:cs="Tahoma"/>
          <w:sz w:val="20"/>
          <w:szCs w:val="20"/>
        </w:rPr>
        <w:t xml:space="preserve">акций </w:t>
      </w:r>
      <w:r w:rsidRPr="006B295E">
        <w:rPr>
          <w:rFonts w:ascii="Tahoma" w:hAnsi="Tahoma" w:cs="Tahoma"/>
          <w:sz w:val="20"/>
          <w:szCs w:val="20"/>
        </w:rPr>
        <w:t xml:space="preserve">и/или представляемых акций эмитента </w:t>
      </w:r>
      <w:r w:rsidR="00F939A9" w:rsidRPr="006B295E">
        <w:rPr>
          <w:rFonts w:ascii="Tahoma" w:hAnsi="Tahoma" w:cs="Tahoma"/>
          <w:sz w:val="20"/>
          <w:szCs w:val="20"/>
        </w:rPr>
        <w:t xml:space="preserve">одной категории, </w:t>
      </w:r>
      <w:r w:rsidRPr="006B295E">
        <w:rPr>
          <w:rFonts w:ascii="Tahoma" w:hAnsi="Tahoma" w:cs="Tahoma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вычитания из общего количества акций эмитента количества акций, не находящихся в </w:t>
      </w:r>
      <w:r w:rsidRPr="006B295E">
        <w:rPr>
          <w:rFonts w:ascii="Tahoma" w:hAnsi="Tahoma" w:cs="Tahoma"/>
          <w:sz w:val="20"/>
          <w:szCs w:val="20"/>
        </w:rPr>
        <w:lastRenderedPageBreak/>
        <w:t xml:space="preserve">свободном обращении. 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определяется, как отношение количества акций в свободном обращении к общему количеству акций эмитента.</w:t>
      </w:r>
    </w:p>
    <w:p w14:paraId="799AF4DD" w14:textId="24133B2E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5" w:name="_Ref306800454"/>
      <w:bookmarkStart w:id="6" w:name="п_4_3"/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 к находящимся или не 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77777777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3F5F4BBE" w:rsidR="00CD7EF2" w:rsidRPr="006B295E" w:rsidRDefault="009D6FC5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7" w:name="_Ref425508350"/>
      <w:r w:rsidRPr="009D6FC5">
        <w:rPr>
          <w:rFonts w:ascii="Tahoma" w:hAnsi="Tahoma" w:cs="Tahoma"/>
          <w:sz w:val="20"/>
          <w:szCs w:val="20"/>
        </w:rPr>
        <w:t>Правительство РФ,</w:t>
      </w:r>
      <w:r w:rsidR="00A446B0">
        <w:rPr>
          <w:rFonts w:ascii="Tahoma" w:hAnsi="Tahoma" w:cs="Tahoma"/>
          <w:sz w:val="20"/>
          <w:szCs w:val="20"/>
        </w:rPr>
        <w:t xml:space="preserve"> иные</w:t>
      </w:r>
      <w:r w:rsidRPr="009D6FC5">
        <w:rPr>
          <w:rFonts w:ascii="Tahoma" w:hAnsi="Tahoma" w:cs="Tahoma"/>
          <w:sz w:val="20"/>
          <w:szCs w:val="20"/>
        </w:rPr>
        <w:t xml:space="preserve"> органы исполнительной власти, </w:t>
      </w:r>
      <w:r w:rsidR="00CD7EF2" w:rsidRPr="006B295E">
        <w:rPr>
          <w:rFonts w:ascii="Tahoma" w:hAnsi="Tahoma" w:cs="Tahoma"/>
          <w:sz w:val="20"/>
          <w:szCs w:val="20"/>
        </w:rPr>
        <w:t>Банк России, Центральные банки иностранных государств</w:t>
      </w:r>
      <w:r>
        <w:rPr>
          <w:rFonts w:ascii="Tahoma" w:hAnsi="Tahoma" w:cs="Tahoma"/>
          <w:sz w:val="20"/>
          <w:szCs w:val="20"/>
        </w:rPr>
        <w:t>, ф</w:t>
      </w:r>
      <w:r w:rsidRPr="009D6FC5">
        <w:rPr>
          <w:rFonts w:ascii="Tahoma" w:hAnsi="Tahoma" w:cs="Tahoma"/>
          <w:sz w:val="20"/>
          <w:szCs w:val="20"/>
        </w:rPr>
        <w:t>едеральные фонды, государственные корпорации и государственные компании</w:t>
      </w:r>
      <w:r w:rsidR="00CD7EF2" w:rsidRPr="006B295E">
        <w:rPr>
          <w:rFonts w:ascii="Tahoma" w:hAnsi="Tahoma" w:cs="Tahoma"/>
          <w:sz w:val="20"/>
          <w:szCs w:val="20"/>
        </w:rPr>
        <w:t>;</w:t>
      </w:r>
      <w:bookmarkEnd w:id="7"/>
    </w:p>
    <w:p w14:paraId="3160D995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лица,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6B87E957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40941BE2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исполнительн</w:t>
      </w:r>
      <w:r w:rsidR="004E08EF">
        <w:rPr>
          <w:rFonts w:ascii="Tahoma" w:hAnsi="Tahoma" w:cs="Tahoma"/>
          <w:sz w:val="20"/>
          <w:szCs w:val="20"/>
        </w:rPr>
        <w:t>ого</w:t>
      </w:r>
      <w:r w:rsidRPr="006B295E">
        <w:rPr>
          <w:rFonts w:ascii="Tahoma" w:hAnsi="Tahoma" w:cs="Tahoma"/>
          <w:sz w:val="20"/>
          <w:szCs w:val="20"/>
        </w:rPr>
        <w:t xml:space="preserve"> орган</w:t>
      </w:r>
      <w:r w:rsidR="004E08EF">
        <w:rPr>
          <w:rFonts w:ascii="Tahoma" w:hAnsi="Tahoma" w:cs="Tahoma"/>
          <w:sz w:val="20"/>
          <w:szCs w:val="20"/>
        </w:rPr>
        <w:t>а, совета директоров</w:t>
      </w:r>
      <w:r w:rsidRPr="006B295E">
        <w:rPr>
          <w:rFonts w:ascii="Tahoma" w:hAnsi="Tahoma" w:cs="Tahoma"/>
          <w:sz w:val="20"/>
          <w:szCs w:val="20"/>
        </w:rPr>
        <w:t>, а также иные лица, назначенные (избранные) на высшие руководящие должности эмитента;</w:t>
      </w:r>
      <w:bookmarkEnd w:id="9"/>
    </w:p>
    <w:p w14:paraId="6AC682FC" w14:textId="34A6E666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>родители (в том числе усыновители), дети  (в том числе усыновленные), полнородные и неполнородные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6B295E">
        <w:rPr>
          <w:rFonts w:ascii="Tahoma" w:hAnsi="Tahoma" w:cs="Tahoma"/>
          <w:sz w:val="20"/>
          <w:szCs w:val="20"/>
        </w:rPr>
        <w:fldChar w:fldCharType="begin"/>
      </w:r>
      <w:r w:rsidR="007561F1" w:rsidRPr="006B295E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6B295E">
        <w:rPr>
          <w:rFonts w:ascii="Tahoma" w:hAnsi="Tahoma" w:cs="Tahoma"/>
          <w:sz w:val="20"/>
          <w:szCs w:val="20"/>
        </w:rPr>
      </w:r>
      <w:r w:rsidR="007561F1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2.4.4</w:t>
      </w:r>
      <w:r w:rsidR="007561F1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0"/>
    </w:p>
    <w:p w14:paraId="5C9BE519" w14:textId="0CFE8286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7561F1" w:rsidRPr="006B295E">
        <w:rPr>
          <w:rFonts w:ascii="Tahoma" w:hAnsi="Tahoma" w:cs="Tahoma"/>
          <w:sz w:val="20"/>
          <w:szCs w:val="20"/>
        </w:rPr>
        <w:t>2.4.4</w:t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</w:t>
      </w:r>
      <w:bookmarkEnd w:id="11"/>
      <w:r w:rsidR="00D604D3">
        <w:rPr>
          <w:rFonts w:ascii="Tahoma" w:hAnsi="Tahoma" w:cs="Tahoma"/>
          <w:sz w:val="20"/>
          <w:szCs w:val="20"/>
        </w:rPr>
        <w:t>;</w:t>
      </w:r>
    </w:p>
    <w:p w14:paraId="63B0CB1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14:paraId="106D3257" w14:textId="67B3FB63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3F0096">
        <w:rPr>
          <w:rFonts w:ascii="Tahoma" w:hAnsi="Tahoma" w:cs="Tahoma"/>
          <w:sz w:val="20"/>
          <w:szCs w:val="20"/>
        </w:rPr>
        <w:t xml:space="preserve"> и страховые компании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не находящимся в свободном обращении.</w:t>
      </w:r>
      <w:bookmarkEnd w:id="13"/>
    </w:p>
    <w:p w14:paraId="4830F16C" w14:textId="1AE204DB" w:rsidR="00CD7EF2" w:rsidRPr="00D604D3" w:rsidRDefault="00CD7EF2" w:rsidP="00C65697">
      <w:pPr>
        <w:pStyle w:val="af1"/>
        <w:numPr>
          <w:ilvl w:val="2"/>
          <w:numId w:val="1"/>
        </w:numPr>
        <w:tabs>
          <w:tab w:val="left" w:pos="1134"/>
        </w:tabs>
        <w:ind w:hanging="515"/>
        <w:jc w:val="both"/>
        <w:rPr>
          <w:rFonts w:ascii="Tahoma" w:hAnsi="Tahoma" w:cs="Tahoma"/>
          <w:sz w:val="20"/>
          <w:szCs w:val="20"/>
        </w:rPr>
      </w:pPr>
      <w:r w:rsidRPr="00D604D3">
        <w:rPr>
          <w:rFonts w:ascii="Tahoma" w:hAnsi="Tahoma" w:cs="Tahoma"/>
          <w:sz w:val="20"/>
          <w:szCs w:val="20"/>
        </w:rPr>
        <w:t>Фонды прямых инвестиций</w:t>
      </w:r>
      <w:r w:rsidR="00D604D3" w:rsidRPr="00D604D3">
        <w:rPr>
          <w:rFonts w:ascii="Tahoma" w:hAnsi="Tahoma" w:cs="Tahoma"/>
          <w:sz w:val="20"/>
          <w:szCs w:val="20"/>
        </w:rPr>
        <w:t xml:space="preserve"> и суверенные фонды. Акции, </w:t>
      </w:r>
      <w:r w:rsidR="00204567">
        <w:rPr>
          <w:rFonts w:ascii="Tahoma" w:hAnsi="Tahoma" w:cs="Tahoma"/>
          <w:sz w:val="20"/>
          <w:szCs w:val="20"/>
        </w:rPr>
        <w:t>принадлежащие</w:t>
      </w:r>
      <w:r w:rsidR="00D604D3" w:rsidRPr="00D604D3">
        <w:rPr>
          <w:rFonts w:ascii="Tahoma" w:hAnsi="Tahoma" w:cs="Tahoma"/>
          <w:sz w:val="20"/>
          <w:szCs w:val="20"/>
        </w:rPr>
        <w:t xml:space="preserve"> указанны</w:t>
      </w:r>
      <w:r w:rsidR="00204567">
        <w:rPr>
          <w:rFonts w:ascii="Tahoma" w:hAnsi="Tahoma" w:cs="Tahoma"/>
          <w:sz w:val="20"/>
          <w:szCs w:val="20"/>
        </w:rPr>
        <w:t>м</w:t>
      </w:r>
      <w:r w:rsidR="00D604D3" w:rsidRPr="00D604D3">
        <w:rPr>
          <w:rFonts w:ascii="Tahoma" w:hAnsi="Tahoma" w:cs="Tahoma"/>
          <w:sz w:val="20"/>
          <w:szCs w:val="20"/>
        </w:rPr>
        <w:t xml:space="preserve"> в настоящем пункте лиц</w:t>
      </w:r>
      <w:r w:rsidR="00204567">
        <w:rPr>
          <w:rFonts w:ascii="Tahoma" w:hAnsi="Tahoma" w:cs="Tahoma"/>
          <w:sz w:val="20"/>
          <w:szCs w:val="20"/>
        </w:rPr>
        <w:t>ам,</w:t>
      </w:r>
      <w:r w:rsidR="00204567" w:rsidRPr="00204567">
        <w:rPr>
          <w:rFonts w:ascii="Tahoma" w:hAnsi="Tahoma" w:cs="Tahoma"/>
          <w:sz w:val="20"/>
          <w:szCs w:val="20"/>
        </w:rPr>
        <w:t xml:space="preserve"> </w:t>
      </w:r>
      <w:r w:rsidR="00204567" w:rsidRPr="00D604D3">
        <w:rPr>
          <w:rFonts w:ascii="Tahoma" w:hAnsi="Tahoma" w:cs="Tahoma"/>
          <w:sz w:val="20"/>
          <w:szCs w:val="20"/>
        </w:rPr>
        <w:t xml:space="preserve">могут быть признаны </w:t>
      </w:r>
      <w:r w:rsidR="00204567" w:rsidRPr="00CD684D">
        <w:rPr>
          <w:rFonts w:ascii="Tahoma" w:hAnsi="Tahoma" w:cs="Tahoma"/>
          <w:sz w:val="20"/>
          <w:szCs w:val="20"/>
        </w:rPr>
        <w:t>находящим</w:t>
      </w:r>
      <w:r w:rsidR="00204567">
        <w:rPr>
          <w:rFonts w:ascii="Tahoma" w:hAnsi="Tahoma" w:cs="Tahoma"/>
          <w:sz w:val="20"/>
          <w:szCs w:val="20"/>
        </w:rPr>
        <w:t>и</w:t>
      </w:r>
      <w:r w:rsidR="00204567" w:rsidRPr="00CD684D">
        <w:rPr>
          <w:rFonts w:ascii="Tahoma" w:hAnsi="Tahoma" w:cs="Tahoma"/>
          <w:sz w:val="20"/>
          <w:szCs w:val="20"/>
        </w:rPr>
        <w:t>ся в свободном обращении</w:t>
      </w:r>
      <w:r w:rsidR="00204567">
        <w:rPr>
          <w:rFonts w:ascii="Tahoma" w:hAnsi="Tahoma" w:cs="Tahoma"/>
          <w:sz w:val="20"/>
          <w:szCs w:val="20"/>
        </w:rPr>
        <w:t xml:space="preserve"> в случае, если на основании рекомендации Индексного комитета</w:t>
      </w:r>
      <w:r w:rsidR="00204567" w:rsidRPr="00D604D3">
        <w:rPr>
          <w:rFonts w:ascii="Tahoma" w:hAnsi="Tahoma" w:cs="Tahoma"/>
          <w:sz w:val="20"/>
          <w:szCs w:val="20"/>
        </w:rPr>
        <w:t xml:space="preserve"> </w:t>
      </w:r>
      <w:r w:rsidR="00204567">
        <w:rPr>
          <w:rFonts w:ascii="Tahoma" w:hAnsi="Tahoma" w:cs="Tahoma"/>
          <w:sz w:val="20"/>
          <w:szCs w:val="20"/>
        </w:rPr>
        <w:t xml:space="preserve">данный фонд признан </w:t>
      </w:r>
      <w:r w:rsidR="00D604D3" w:rsidRPr="00D604D3">
        <w:rPr>
          <w:rFonts w:ascii="Tahoma" w:hAnsi="Tahoma" w:cs="Tahoma"/>
          <w:sz w:val="20"/>
          <w:szCs w:val="20"/>
        </w:rPr>
        <w:t>действу</w:t>
      </w:r>
      <w:r w:rsidR="00204567">
        <w:rPr>
          <w:rFonts w:ascii="Tahoma" w:hAnsi="Tahoma" w:cs="Tahoma"/>
          <w:sz w:val="20"/>
          <w:szCs w:val="20"/>
        </w:rPr>
        <w:t>ющим</w:t>
      </w:r>
      <w:r w:rsidR="00D604D3" w:rsidRPr="00D604D3">
        <w:rPr>
          <w:rFonts w:ascii="Tahoma" w:hAnsi="Tahoma" w:cs="Tahoma"/>
          <w:sz w:val="20"/>
          <w:szCs w:val="20"/>
        </w:rPr>
        <w:t xml:space="preserve"> как портфельны</w:t>
      </w:r>
      <w:r w:rsidR="00204567">
        <w:rPr>
          <w:rFonts w:ascii="Tahoma" w:hAnsi="Tahoma" w:cs="Tahoma"/>
          <w:sz w:val="20"/>
          <w:szCs w:val="20"/>
        </w:rPr>
        <w:t>й</w:t>
      </w:r>
      <w:r w:rsidR="00D604D3" w:rsidRPr="00D604D3">
        <w:rPr>
          <w:rFonts w:ascii="Tahoma" w:hAnsi="Tahoma" w:cs="Tahoma"/>
          <w:sz w:val="20"/>
          <w:szCs w:val="20"/>
        </w:rPr>
        <w:t xml:space="preserve"> инвестор.</w:t>
      </w:r>
    </w:p>
    <w:p w14:paraId="62749246" w14:textId="77777777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09161"/>
      <w:bookmarkStart w:id="15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5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541943" w:rsidRPr="006B295E">
        <w:rPr>
          <w:rFonts w:ascii="Tahoma" w:hAnsi="Tahoma" w:cs="Tahoma"/>
          <w:sz w:val="20"/>
          <w:szCs w:val="20"/>
        </w:rPr>
        <w:t>.</w:t>
      </w:r>
    </w:p>
    <w:p w14:paraId="2D1C62FE" w14:textId="0DD423FB" w:rsidR="001800CB" w:rsidRPr="006B295E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6" w:name="п_4_4"/>
      <w:bookmarkEnd w:id="5"/>
      <w:bookmarkEnd w:id="6"/>
      <w:r w:rsidRPr="006B295E">
        <w:rPr>
          <w:rFonts w:ascii="Tahoma" w:hAnsi="Tahoma" w:cs="Tahoma"/>
          <w:sz w:val="20"/>
          <w:szCs w:val="20"/>
        </w:rPr>
        <w:t xml:space="preserve">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>-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2.4.10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="00751F57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категорий владельцев</w:t>
      </w:r>
      <w:r w:rsidR="001800CB" w:rsidRPr="006B295E">
        <w:rPr>
          <w:rFonts w:ascii="Tahoma" w:hAnsi="Tahoma" w:cs="Tahoma"/>
          <w:sz w:val="20"/>
          <w:szCs w:val="20"/>
        </w:rPr>
        <w:t>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lastRenderedPageBreak/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77777777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44AE167F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</w:rPr>
        <w:t>Median</w:t>
      </w:r>
      <w:proofErr w:type="spellEnd"/>
      <w:r w:rsidRPr="006B295E">
        <w:rPr>
          <w:rFonts w:cs="Tahoma"/>
        </w:rPr>
        <w:t xml:space="preserve">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предшествующие 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WorkDays</w:t>
      </w:r>
      <w:proofErr w:type="spellEnd"/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51DC11BE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gramStart"/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proofErr w:type="gramEnd"/>
      <w:r w:rsidRPr="006B295E">
        <w:rPr>
          <w:rFonts w:cs="Tahoma"/>
          <w:lang w:val="en-US"/>
        </w:rPr>
        <w:t>P</w:t>
      </w:r>
      <w:r w:rsidR="00583978" w:rsidRPr="006B295E">
        <w:rPr>
          <w:rFonts w:cs="Tahoma"/>
        </w:rPr>
        <w:t xml:space="preserve"> </w:t>
      </w:r>
      <w:r w:rsidRPr="006B295E">
        <w:rPr>
          <w:rFonts w:cs="Tahoma"/>
        </w:rPr>
        <w:sym w:font="SymbolPS" w:char="F0D7"/>
      </w:r>
      <w:r w:rsidRPr="006B295E">
        <w:rPr>
          <w:rFonts w:cs="Tahoma"/>
        </w:rPr>
        <w:t xml:space="preserve"> </w:t>
      </w:r>
      <w:r w:rsidR="00D61A45" w:rsidRPr="006B295E">
        <w:rPr>
          <w:rFonts w:cs="Tahoma"/>
        </w:rPr>
        <w:t xml:space="preserve"> 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- </w:t>
      </w: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>))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 предшествующие 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4A2C7918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Pr="006B295E">
        <w:rPr>
          <w:rFonts w:cs="Tahoma"/>
          <w:u w:val="single"/>
          <w:vertAlign w:val="subscript"/>
        </w:rPr>
        <w:t xml:space="preserve"> </w:t>
      </w:r>
      <w:r w:rsidRPr="006B295E">
        <w:rPr>
          <w:rFonts w:cs="Tahoma"/>
        </w:rPr>
        <w:t>– цена закрытия;</w:t>
      </w:r>
    </w:p>
    <w:p w14:paraId="02C58129" w14:textId="5EEAB598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общее количество акций;</w:t>
      </w:r>
    </w:p>
    <w:p w14:paraId="6DF8B7EA" w14:textId="698643FA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 xml:space="preserve"> – общее количество акций, указанных в пункте 2.4;</w:t>
      </w:r>
    </w:p>
    <w:p w14:paraId="5BBBF318" w14:textId="77777777" w:rsidR="00C33639" w:rsidRPr="006B295E" w:rsidRDefault="00C33639" w:rsidP="00C33639">
      <w:pPr>
        <w:pStyle w:val="af4"/>
        <w:rPr>
          <w:rFonts w:cs="Tahoma"/>
        </w:rPr>
      </w:pP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6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b/>
          <w:sz w:val="20"/>
          <w:szCs w:val="20"/>
        </w:rPr>
        <w:t>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B26B0BC" w14:textId="7A39A5D0" w:rsidR="002F1662" w:rsidRPr="006B295E" w:rsidRDefault="002F1662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2A2950" w:rsidRPr="006B295E">
        <w:rPr>
          <w:rFonts w:ascii="Tahoma" w:hAnsi="Tahoma" w:cs="Tahoma"/>
          <w:sz w:val="20"/>
          <w:szCs w:val="20"/>
        </w:rPr>
        <w:t xml:space="preserve">, </w:t>
      </w:r>
      <w:r w:rsidRPr="006B295E">
        <w:rPr>
          <w:rFonts w:ascii="Tahoma" w:hAnsi="Tahoma" w:cs="Tahoma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6B295E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_Ref425517935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2.4.7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472C0A" w:rsidRPr="006B295E">
        <w:rPr>
          <w:rFonts w:ascii="Tahoma" w:hAnsi="Tahoma" w:cs="Tahoma"/>
          <w:sz w:val="20"/>
          <w:szCs w:val="20"/>
        </w:rPr>
        <w:t xml:space="preserve"> и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_Ref425517937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2.4.8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 xml:space="preserve">, определяются </w:t>
      </w:r>
      <w:r w:rsidR="004F403D" w:rsidRPr="004F403D">
        <w:rPr>
          <w:rFonts w:ascii="Tahoma" w:hAnsi="Tahoma" w:cs="Tahoma"/>
          <w:sz w:val="20"/>
          <w:szCs w:val="20"/>
        </w:rPr>
        <w:t xml:space="preserve">для целей </w:t>
      </w:r>
      <w:r w:rsidR="004F5A41">
        <w:rPr>
          <w:rFonts w:ascii="Tahoma" w:hAnsi="Tahoma" w:cs="Tahoma"/>
          <w:sz w:val="20"/>
          <w:szCs w:val="20"/>
        </w:rPr>
        <w:t>определения</w:t>
      </w:r>
      <w:r w:rsidR="004F403D" w:rsidRPr="004F403D">
        <w:rPr>
          <w:rFonts w:ascii="Tahoma" w:hAnsi="Tahoma" w:cs="Tahoma"/>
          <w:sz w:val="20"/>
          <w:szCs w:val="20"/>
        </w:rPr>
        <w:t xml:space="preserve"> собственников и/или бенефициаров, указанных в соответствующих подпунктах, </w:t>
      </w:r>
      <w:r w:rsidR="00196420" w:rsidRPr="006B295E">
        <w:rPr>
          <w:rFonts w:ascii="Tahoma" w:hAnsi="Tahoma" w:cs="Tahoma"/>
          <w:sz w:val="20"/>
          <w:szCs w:val="20"/>
        </w:rPr>
        <w:t xml:space="preserve">по правилам математического округления. </w:t>
      </w:r>
      <w:r w:rsidRPr="006B295E">
        <w:rPr>
          <w:rFonts w:ascii="Tahoma" w:hAnsi="Tahoma" w:cs="Tahoma"/>
          <w:sz w:val="20"/>
          <w:szCs w:val="20"/>
        </w:rPr>
        <w:t xml:space="preserve">Для целей раскрытия информации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быть выражено в процентах.</w:t>
      </w:r>
    </w:p>
    <w:p w14:paraId="3656DB8A" w14:textId="6DB8163F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 не позднее </w:t>
      </w:r>
      <w:r w:rsidR="00653DFA">
        <w:rPr>
          <w:rFonts w:ascii="Tahoma" w:hAnsi="Tahoma" w:cs="Tahoma"/>
          <w:sz w:val="20"/>
          <w:szCs w:val="20"/>
        </w:rPr>
        <w:t>первого четверга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марта,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июня,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сентября,</w:t>
      </w:r>
      <w:r w:rsidR="007D512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декабря.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по решению Биржи может быть утверждено в иные сроки в случае получения информации, указанной в п.</w:t>
      </w:r>
      <w:r w:rsidR="00CF1FF7" w:rsidRPr="006B295E">
        <w:rPr>
          <w:rFonts w:ascii="Tahoma" w:hAnsi="Tahoma" w:cs="Tahoma"/>
          <w:sz w:val="20"/>
          <w:szCs w:val="20"/>
        </w:rPr>
        <w:t xml:space="preserve"> </w:t>
      </w:r>
      <w:r w:rsidR="00CF1FF7" w:rsidRPr="006B295E">
        <w:rPr>
          <w:rFonts w:ascii="Tahoma" w:hAnsi="Tahoma" w:cs="Tahoma"/>
          <w:sz w:val="20"/>
          <w:szCs w:val="20"/>
        </w:rPr>
        <w:fldChar w:fldCharType="begin"/>
      </w:r>
      <w:r w:rsidR="00CF1FF7" w:rsidRPr="006B295E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6B295E">
        <w:rPr>
          <w:rFonts w:ascii="Tahoma" w:hAnsi="Tahoma" w:cs="Tahoma"/>
          <w:sz w:val="20"/>
          <w:szCs w:val="20"/>
        </w:rPr>
      </w:r>
      <w:r w:rsidR="00CF1FF7" w:rsidRPr="006B295E">
        <w:rPr>
          <w:rFonts w:ascii="Tahoma" w:hAnsi="Tahoma" w:cs="Tahoma"/>
          <w:sz w:val="20"/>
          <w:szCs w:val="20"/>
        </w:rPr>
        <w:fldChar w:fldCharType="separate"/>
      </w:r>
      <w:r w:rsidR="00286612">
        <w:rPr>
          <w:rFonts w:ascii="Tahoma" w:hAnsi="Tahoma" w:cs="Tahoma"/>
          <w:sz w:val="20"/>
          <w:szCs w:val="20"/>
        </w:rPr>
        <w:t>2.1</w:t>
      </w:r>
      <w:r w:rsidR="00CF1FF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6B295E">
        <w:rPr>
          <w:rFonts w:ascii="Tahoma" w:hAnsi="Tahoma" w:cs="Tahoma"/>
          <w:sz w:val="20"/>
          <w:szCs w:val="20"/>
        </w:rPr>
        <w:t>, а также в случае</w:t>
      </w:r>
      <w:r w:rsidR="004D1BC5" w:rsidRPr="006B295E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или Сектор Роста</w:t>
      </w:r>
      <w:r w:rsidR="0089119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3D30FC4C" w14:textId="4A3A6A38" w:rsidR="00B20D33" w:rsidRPr="006B295E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в отношении ценных бумаг, включенных в индексы, рассчитываемые Биржей, котировальные списки Биржи</w:t>
      </w:r>
      <w:r w:rsidR="002E185C">
        <w:rPr>
          <w:rFonts w:ascii="Tahoma" w:hAnsi="Tahoma" w:cs="Tahoma"/>
          <w:sz w:val="20"/>
          <w:szCs w:val="20"/>
        </w:rPr>
        <w:t xml:space="preserve"> и Сектор Роста</w:t>
      </w:r>
      <w:r w:rsidRPr="006B295E">
        <w:rPr>
          <w:rFonts w:ascii="Tahoma" w:hAnsi="Tahoma" w:cs="Tahoma"/>
          <w:sz w:val="20"/>
          <w:szCs w:val="20"/>
        </w:rPr>
        <w:t>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Использование</w:t>
      </w:r>
      <w:bookmarkStart w:id="17" w:name="OLE_LINK11"/>
      <w:bookmarkStart w:id="18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bookmarkEnd w:id="17"/>
      <w:bookmarkEnd w:id="18"/>
      <w:proofErr w:type="spellEnd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19" w:name="OLE_LINK6"/>
      <w:bookmarkStart w:id="20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19"/>
      <w:bookmarkEnd w:id="20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1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3E09BF95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, утвержденных Биржей, для целей включения в котировальные списки/изменения уровня листинга</w:t>
      </w:r>
      <w:r w:rsidR="002E185C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поддержания в котировальных списках,</w:t>
      </w:r>
      <w:r w:rsidR="002E185C">
        <w:rPr>
          <w:rFonts w:ascii="Tahoma" w:hAnsi="Tahoma" w:cs="Tahoma"/>
          <w:sz w:val="20"/>
          <w:szCs w:val="20"/>
        </w:rPr>
        <w:t xml:space="preserve"> включения и поддержания в Секторе Роста</w:t>
      </w:r>
      <w:r w:rsidRPr="006B295E">
        <w:rPr>
          <w:rFonts w:ascii="Tahoma" w:hAnsi="Tahoma" w:cs="Tahoma"/>
          <w:sz w:val="20"/>
          <w:szCs w:val="20"/>
        </w:rPr>
        <w:t xml:space="preserve">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на соответствующую дату).</w:t>
      </w:r>
    </w:p>
    <w:p w14:paraId="519ABF9F" w14:textId="1147D742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6B295E" w:rsidRDefault="00600C9E" w:rsidP="001507B5">
      <w:pPr>
        <w:pStyle w:val="af1"/>
        <w:numPr>
          <w:ilvl w:val="2"/>
          <w:numId w:val="1"/>
        </w:numPr>
        <w:tabs>
          <w:tab w:val="clear" w:pos="1224"/>
          <w:tab w:val="left" w:pos="993"/>
          <w:tab w:val="num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</w:t>
      </w:r>
      <w:proofErr w:type="spellStart"/>
      <w:r w:rsidR="000D5573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0D557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1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8F4A" w14:textId="77777777" w:rsidR="00B55BC7" w:rsidRDefault="00B55BC7">
      <w:r>
        <w:separator/>
      </w:r>
    </w:p>
  </w:endnote>
  <w:endnote w:type="continuationSeparator" w:id="0">
    <w:p w14:paraId="58ACB1EE" w14:textId="77777777" w:rsidR="00B55BC7" w:rsidRDefault="00B55BC7">
      <w:r>
        <w:continuationSeparator/>
      </w:r>
    </w:p>
  </w:endnote>
  <w:endnote w:type="continuationNotice" w:id="1">
    <w:p w14:paraId="5F5A48B3" w14:textId="77777777" w:rsidR="00B55BC7" w:rsidRDefault="00B55B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98877" w14:textId="44F1F73D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35201A">
      <w:rPr>
        <w:rStyle w:val="ae"/>
        <w:rFonts w:ascii="Arial" w:hAnsi="Arial" w:cs="Arial"/>
        <w:noProof/>
        <w:sz w:val="16"/>
        <w:szCs w:val="16"/>
      </w:rPr>
      <w:t>2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06C0" w14:textId="77777777" w:rsidR="00B55BC7" w:rsidRDefault="00B55BC7">
      <w:r>
        <w:separator/>
      </w:r>
    </w:p>
  </w:footnote>
  <w:footnote w:type="continuationSeparator" w:id="0">
    <w:p w14:paraId="38C35414" w14:textId="77777777" w:rsidR="00B55BC7" w:rsidRDefault="00B55BC7">
      <w:r>
        <w:continuationSeparator/>
      </w:r>
    </w:p>
  </w:footnote>
  <w:footnote w:type="continuationNotice" w:id="1">
    <w:p w14:paraId="3DDC75CC" w14:textId="77777777" w:rsidR="00B55BC7" w:rsidRDefault="00B55B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257E"/>
    <w:rsid w:val="000751C2"/>
    <w:rsid w:val="00075D97"/>
    <w:rsid w:val="00076CC1"/>
    <w:rsid w:val="00082AE4"/>
    <w:rsid w:val="0008466A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0F4A30"/>
    <w:rsid w:val="00111EBB"/>
    <w:rsid w:val="001237F4"/>
    <w:rsid w:val="00133E16"/>
    <w:rsid w:val="0014586D"/>
    <w:rsid w:val="001507B5"/>
    <w:rsid w:val="001517E7"/>
    <w:rsid w:val="00160AA4"/>
    <w:rsid w:val="00161BEB"/>
    <w:rsid w:val="00174CB8"/>
    <w:rsid w:val="001800CB"/>
    <w:rsid w:val="00183643"/>
    <w:rsid w:val="001859E3"/>
    <w:rsid w:val="00187AF9"/>
    <w:rsid w:val="00196420"/>
    <w:rsid w:val="001C1DD1"/>
    <w:rsid w:val="001C4B75"/>
    <w:rsid w:val="001C5F32"/>
    <w:rsid w:val="001D588A"/>
    <w:rsid w:val="001E0375"/>
    <w:rsid w:val="001E3BC3"/>
    <w:rsid w:val="001E3F29"/>
    <w:rsid w:val="001E603C"/>
    <w:rsid w:val="00202418"/>
    <w:rsid w:val="00204567"/>
    <w:rsid w:val="0020492A"/>
    <w:rsid w:val="00224608"/>
    <w:rsid w:val="00226F5E"/>
    <w:rsid w:val="00241452"/>
    <w:rsid w:val="002631F4"/>
    <w:rsid w:val="00265759"/>
    <w:rsid w:val="00267A4A"/>
    <w:rsid w:val="0027191C"/>
    <w:rsid w:val="00277B0E"/>
    <w:rsid w:val="00286612"/>
    <w:rsid w:val="00295542"/>
    <w:rsid w:val="002A2950"/>
    <w:rsid w:val="002A6646"/>
    <w:rsid w:val="002B1709"/>
    <w:rsid w:val="002B1F5D"/>
    <w:rsid w:val="002D571A"/>
    <w:rsid w:val="002E185C"/>
    <w:rsid w:val="002E63CA"/>
    <w:rsid w:val="002E69D7"/>
    <w:rsid w:val="002E7CC0"/>
    <w:rsid w:val="002F0031"/>
    <w:rsid w:val="002F12D9"/>
    <w:rsid w:val="002F1662"/>
    <w:rsid w:val="003007C9"/>
    <w:rsid w:val="00305BEF"/>
    <w:rsid w:val="00311B43"/>
    <w:rsid w:val="00312470"/>
    <w:rsid w:val="003278EF"/>
    <w:rsid w:val="00331324"/>
    <w:rsid w:val="00332921"/>
    <w:rsid w:val="0035201A"/>
    <w:rsid w:val="003541D5"/>
    <w:rsid w:val="0035500A"/>
    <w:rsid w:val="00357A97"/>
    <w:rsid w:val="00363E43"/>
    <w:rsid w:val="0037037F"/>
    <w:rsid w:val="0037139B"/>
    <w:rsid w:val="00375612"/>
    <w:rsid w:val="00384116"/>
    <w:rsid w:val="00385DA8"/>
    <w:rsid w:val="0039251B"/>
    <w:rsid w:val="003A1E30"/>
    <w:rsid w:val="003B466A"/>
    <w:rsid w:val="003B4C08"/>
    <w:rsid w:val="003B6BF0"/>
    <w:rsid w:val="003D43BD"/>
    <w:rsid w:val="003D6F0D"/>
    <w:rsid w:val="003E6362"/>
    <w:rsid w:val="003F0096"/>
    <w:rsid w:val="003F3110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9024E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08EF"/>
    <w:rsid w:val="004E54A2"/>
    <w:rsid w:val="004E5798"/>
    <w:rsid w:val="004E64CC"/>
    <w:rsid w:val="004F403D"/>
    <w:rsid w:val="004F51D0"/>
    <w:rsid w:val="004F5A41"/>
    <w:rsid w:val="0050057E"/>
    <w:rsid w:val="00501F5A"/>
    <w:rsid w:val="005237E4"/>
    <w:rsid w:val="00524F57"/>
    <w:rsid w:val="00526798"/>
    <w:rsid w:val="005413C1"/>
    <w:rsid w:val="00541943"/>
    <w:rsid w:val="00550F42"/>
    <w:rsid w:val="0055225C"/>
    <w:rsid w:val="00572783"/>
    <w:rsid w:val="00574D56"/>
    <w:rsid w:val="00583978"/>
    <w:rsid w:val="00595791"/>
    <w:rsid w:val="005979F1"/>
    <w:rsid w:val="005A25C6"/>
    <w:rsid w:val="005B0802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53DF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C6EEE"/>
    <w:rsid w:val="006D616E"/>
    <w:rsid w:val="006E1D88"/>
    <w:rsid w:val="006E591B"/>
    <w:rsid w:val="006F319F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786"/>
    <w:rsid w:val="00751F57"/>
    <w:rsid w:val="007561F1"/>
    <w:rsid w:val="00764398"/>
    <w:rsid w:val="00771ECC"/>
    <w:rsid w:val="00784B0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5CF3"/>
    <w:rsid w:val="00804ADF"/>
    <w:rsid w:val="00821151"/>
    <w:rsid w:val="008212FB"/>
    <w:rsid w:val="0083774D"/>
    <w:rsid w:val="008455E2"/>
    <w:rsid w:val="008534A2"/>
    <w:rsid w:val="00856F8E"/>
    <w:rsid w:val="008579AF"/>
    <w:rsid w:val="00862073"/>
    <w:rsid w:val="008622E9"/>
    <w:rsid w:val="00872B25"/>
    <w:rsid w:val="008816F6"/>
    <w:rsid w:val="0088696E"/>
    <w:rsid w:val="0089119E"/>
    <w:rsid w:val="008D7528"/>
    <w:rsid w:val="008E2042"/>
    <w:rsid w:val="008F15A2"/>
    <w:rsid w:val="008F4A87"/>
    <w:rsid w:val="008F6596"/>
    <w:rsid w:val="00901476"/>
    <w:rsid w:val="00902A4B"/>
    <w:rsid w:val="00913EE7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B5858"/>
    <w:rsid w:val="009D076F"/>
    <w:rsid w:val="009D6FC5"/>
    <w:rsid w:val="009E75A4"/>
    <w:rsid w:val="009F5BF3"/>
    <w:rsid w:val="00A12E8E"/>
    <w:rsid w:val="00A15AF2"/>
    <w:rsid w:val="00A1679D"/>
    <w:rsid w:val="00A37799"/>
    <w:rsid w:val="00A37CA7"/>
    <w:rsid w:val="00A446B0"/>
    <w:rsid w:val="00A671DD"/>
    <w:rsid w:val="00A74E33"/>
    <w:rsid w:val="00A814F8"/>
    <w:rsid w:val="00A9076F"/>
    <w:rsid w:val="00A92C92"/>
    <w:rsid w:val="00A94AAD"/>
    <w:rsid w:val="00AA1FAC"/>
    <w:rsid w:val="00AB5E3E"/>
    <w:rsid w:val="00AC1F3D"/>
    <w:rsid w:val="00AD0EA7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AF3C34"/>
    <w:rsid w:val="00B15FE8"/>
    <w:rsid w:val="00B202FB"/>
    <w:rsid w:val="00B20D33"/>
    <w:rsid w:val="00B24046"/>
    <w:rsid w:val="00B43D75"/>
    <w:rsid w:val="00B44F38"/>
    <w:rsid w:val="00B5003C"/>
    <w:rsid w:val="00B53654"/>
    <w:rsid w:val="00B55BC7"/>
    <w:rsid w:val="00B6050F"/>
    <w:rsid w:val="00B61259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159F8"/>
    <w:rsid w:val="00C31F78"/>
    <w:rsid w:val="00C33639"/>
    <w:rsid w:val="00C344F4"/>
    <w:rsid w:val="00C4036C"/>
    <w:rsid w:val="00C47357"/>
    <w:rsid w:val="00C61D4B"/>
    <w:rsid w:val="00C65697"/>
    <w:rsid w:val="00C72D66"/>
    <w:rsid w:val="00C76F71"/>
    <w:rsid w:val="00C90422"/>
    <w:rsid w:val="00C979F2"/>
    <w:rsid w:val="00CA1687"/>
    <w:rsid w:val="00CA2435"/>
    <w:rsid w:val="00CA662E"/>
    <w:rsid w:val="00CB6D59"/>
    <w:rsid w:val="00CC506D"/>
    <w:rsid w:val="00CD32AC"/>
    <w:rsid w:val="00CD3AB2"/>
    <w:rsid w:val="00CD43F1"/>
    <w:rsid w:val="00CD684D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318C5"/>
    <w:rsid w:val="00D40FD1"/>
    <w:rsid w:val="00D439EB"/>
    <w:rsid w:val="00D46269"/>
    <w:rsid w:val="00D51A71"/>
    <w:rsid w:val="00D54D2F"/>
    <w:rsid w:val="00D56D15"/>
    <w:rsid w:val="00D604D3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32D1"/>
    <w:rsid w:val="00EF42F5"/>
    <w:rsid w:val="00F0561C"/>
    <w:rsid w:val="00F05B7B"/>
    <w:rsid w:val="00F349EF"/>
    <w:rsid w:val="00F36C0A"/>
    <w:rsid w:val="00F40EFD"/>
    <w:rsid w:val="00F60CA7"/>
    <w:rsid w:val="00F846B7"/>
    <w:rsid w:val="00F912B9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68A28CA"/>
  <w15:docId w15:val="{D314A39C-A645-4B4D-9F9C-9AC9E7E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D4A7-466F-4695-AA02-E9C04B82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1156</Words>
  <Characters>8235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9373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Кондратова Оксана Борисовна</dc:creator>
  <cp:lastModifiedBy>Козлова Ирина Александровна</cp:lastModifiedBy>
  <cp:revision>8</cp:revision>
  <cp:lastPrinted>2018-01-23T10:06:00Z</cp:lastPrinted>
  <dcterms:created xsi:type="dcterms:W3CDTF">2020-12-03T10:17:00Z</dcterms:created>
  <dcterms:modified xsi:type="dcterms:W3CDTF">2021-01-25T13:34:00Z</dcterms:modified>
</cp:coreProperties>
</file>