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550FEF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326202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>46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580762">
        <w:rPr>
          <w:rFonts w:ascii="Tahoma" w:hAnsi="Tahoma" w:cs="Tahoma"/>
          <w:bCs/>
          <w:sz w:val="20"/>
          <w:szCs w:val="20"/>
          <w:lang w:eastAsia="x-none"/>
        </w:rPr>
        <w:t xml:space="preserve"> 25</w:t>
      </w:r>
      <w:r w:rsidR="00CE6A84"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767EA" w:rsidRPr="00550FEF">
        <w:rPr>
          <w:rFonts w:ascii="Tahoma" w:hAnsi="Tahoma" w:cs="Tahoma"/>
          <w:bCs/>
          <w:sz w:val="20"/>
          <w:szCs w:val="20"/>
          <w:lang w:eastAsia="x-none"/>
        </w:rPr>
        <w:t>июля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DF0D15" w:rsidRPr="00550FEF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767EA" w:rsidRPr="00550FEF">
        <w:rPr>
          <w:rFonts w:ascii="Tahoma" w:hAnsi="Tahoma" w:cs="Tahoma"/>
          <w:b/>
          <w:bCs/>
        </w:rPr>
        <w:t>РАСЧЕТНЫХ</w:t>
      </w:r>
    </w:p>
    <w:p w:rsidR="003B482B" w:rsidRPr="00550FEF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ФЬЮЧЕРСНЫХ КОНТРАКТОВ НА </w:t>
      </w:r>
      <w:r w:rsidR="00C767EA" w:rsidRPr="00550FEF">
        <w:rPr>
          <w:rFonts w:ascii="Tahoma" w:hAnsi="Tahoma" w:cs="Tahoma"/>
          <w:b/>
          <w:bCs/>
        </w:rPr>
        <w:t>КУРС ДОЛЛАР</w:t>
      </w:r>
      <w:r w:rsidR="003C6436">
        <w:rPr>
          <w:rFonts w:ascii="Tahoma" w:hAnsi="Tahoma" w:cs="Tahoma"/>
          <w:b/>
          <w:bCs/>
        </w:rPr>
        <w:t>А</w:t>
      </w:r>
      <w:r w:rsidR="00C767EA" w:rsidRPr="00550FEF">
        <w:rPr>
          <w:rFonts w:ascii="Tahoma" w:hAnsi="Tahoma" w:cs="Tahoma"/>
          <w:b/>
          <w:bCs/>
        </w:rPr>
        <w:t xml:space="preserve"> США К ИНОСТРАННОЙ ВАЛЮТЕ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985"/>
        <w:gridCol w:w="2977"/>
      </w:tblGrid>
      <w:tr w:rsidR="00BF5C47" w:rsidRPr="00CD2745" w:rsidTr="001B0D59">
        <w:tc>
          <w:tcPr>
            <w:tcW w:w="709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18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BF5C47" w:rsidRPr="001B0D59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:rsidR="00BF5C47" w:rsidRPr="001B0D59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F5C47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BF5C47" w:rsidRPr="001B0D59" w:rsidRDefault="00550FEF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</w:t>
            </w:r>
            <w:r w:rsidR="00BF5C47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курсе доллара США к иностранной валюте</w:t>
            </w:r>
          </w:p>
        </w:tc>
        <w:tc>
          <w:tcPr>
            <w:tcW w:w="2977" w:type="dxa"/>
            <w:vAlign w:val="center"/>
          </w:tcPr>
          <w:p w:rsidR="00BF5C47" w:rsidRPr="001B0D59" w:rsidRDefault="00BF5C47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 w:rsidR="009E745E"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 w:rsidR="00550FEF"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3D4F43" w:rsidRPr="00CD2745" w:rsidTr="008B0B15">
        <w:tc>
          <w:tcPr>
            <w:tcW w:w="709" w:type="dxa"/>
            <w:vAlign w:val="center"/>
          </w:tcPr>
          <w:p w:rsidR="003D4F43" w:rsidRPr="001B0D59" w:rsidRDefault="003D4F4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F43" w:rsidRPr="001B0D59" w:rsidRDefault="003D4F43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доллар США – </w:t>
            </w:r>
            <w:proofErr w:type="gramStart"/>
            <w:r w:rsidRPr="001B0D59">
              <w:rPr>
                <w:rFonts w:ascii="Tahoma" w:hAnsi="Tahoma" w:cs="Tahoma"/>
                <w:sz w:val="16"/>
                <w:szCs w:val="20"/>
              </w:rPr>
              <w:t>японская</w:t>
            </w:r>
            <w:proofErr w:type="gramEnd"/>
            <w:r w:rsidRPr="001B0D59">
              <w:rPr>
                <w:rFonts w:ascii="Tahoma" w:hAnsi="Tahoma" w:cs="Tahoma"/>
                <w:sz w:val="16"/>
                <w:szCs w:val="20"/>
              </w:rPr>
              <w:t xml:space="preserve"> йена</w:t>
            </w:r>
          </w:p>
        </w:tc>
        <w:tc>
          <w:tcPr>
            <w:tcW w:w="1417" w:type="dxa"/>
            <w:vAlign w:val="center"/>
          </w:tcPr>
          <w:p w:rsidR="003D4F43" w:rsidRPr="001B0D59" w:rsidRDefault="003D4F43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8" w:type="dxa"/>
            <w:vAlign w:val="center"/>
          </w:tcPr>
          <w:p w:rsidR="003D4F43" w:rsidRPr="001B0D59" w:rsidRDefault="003D4F43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134" w:type="dxa"/>
            <w:vAlign w:val="center"/>
          </w:tcPr>
          <w:p w:rsidR="003D4F43" w:rsidRPr="001B0D59" w:rsidRDefault="003D4F43" w:rsidP="006B506B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1000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3D4F43" w:rsidRPr="001B0D59" w:rsidRDefault="003D4F43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0,01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JPY</w:t>
            </w:r>
          </w:p>
        </w:tc>
        <w:tc>
          <w:tcPr>
            <w:tcW w:w="1559" w:type="dxa"/>
            <w:vAlign w:val="center"/>
          </w:tcPr>
          <w:p w:rsidR="003D4F43" w:rsidRPr="001B0D59" w:rsidRDefault="003D4F43" w:rsidP="00CA75AA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1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JPY</w:t>
            </w:r>
          </w:p>
        </w:tc>
        <w:tc>
          <w:tcPr>
            <w:tcW w:w="1985" w:type="dxa"/>
            <w:vMerge w:val="restart"/>
            <w:vAlign w:val="center"/>
          </w:tcPr>
          <w:p w:rsidR="003D4F43" w:rsidRPr="001B0D59" w:rsidRDefault="003D4F43" w:rsidP="001B0D59">
            <w:pPr>
              <w:rPr>
                <w:rFonts w:ascii="Tahoma" w:hAnsi="Tahoma" w:cs="Tahoma"/>
                <w:sz w:val="16"/>
                <w:szCs w:val="22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 и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ICAP</w:t>
            </w:r>
            <w:r>
              <w:rPr>
                <w:rFonts w:ascii="Tahoma" w:hAnsi="Tahoma" w:cs="Tahoma"/>
                <w:sz w:val="16"/>
                <w:szCs w:val="22"/>
              </w:rPr>
              <w:t>/</w:t>
            </w:r>
            <w:r w:rsidRPr="00BC750F">
              <w:rPr>
                <w:rFonts w:ascii="Tahoma" w:hAnsi="Tahoma" w:cs="Tahoma"/>
                <w:sz w:val="16"/>
                <w:szCs w:val="22"/>
              </w:rPr>
              <w:t xml:space="preserve">терминал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Thomson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</w:t>
            </w:r>
            <w:proofErr w:type="spellStart"/>
            <w:r w:rsidRPr="00BC750F">
              <w:rPr>
                <w:rFonts w:ascii="Tahoma" w:hAnsi="Tahoma" w:cs="Tahoma"/>
                <w:sz w:val="16"/>
                <w:szCs w:val="22"/>
              </w:rPr>
              <w:t>Reuters</w:t>
            </w:r>
            <w:proofErr w:type="spellEnd"/>
            <w:r w:rsidRPr="00BC750F">
              <w:rPr>
                <w:rFonts w:ascii="Tahoma" w:hAnsi="Tahoma" w:cs="Tahoma"/>
                <w:sz w:val="16"/>
                <w:szCs w:val="22"/>
              </w:rPr>
              <w:t xml:space="preserve"> на странице FXFIX</w:t>
            </w:r>
            <w:r w:rsidRPr="00BC750F">
              <w:rPr>
                <w:rStyle w:val="aff5"/>
                <w:rFonts w:ascii="Tahoma" w:hAnsi="Tahoma" w:cs="Tahoma"/>
                <w:sz w:val="16"/>
                <w:szCs w:val="22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3D4F43" w:rsidRPr="003D4F43" w:rsidRDefault="003D4F43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2"/>
              </w:rPr>
              <w:t>11:00</w:t>
            </w:r>
            <w:r w:rsidRPr="001B0D59">
              <w:rPr>
                <w:rFonts w:ascii="Tahoma" w:hAnsi="Tahoma" w:cs="Tahoma"/>
                <w:sz w:val="16"/>
                <w:szCs w:val="22"/>
              </w:rPr>
              <w:t xml:space="preserve"> по лондонскому времени </w:t>
            </w:r>
          </w:p>
          <w:p w:rsidR="003D4F43" w:rsidRPr="001B0D59" w:rsidRDefault="003D4F43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3D4F43" w:rsidRPr="00CD2745" w:rsidTr="008B0B15">
        <w:tc>
          <w:tcPr>
            <w:tcW w:w="709" w:type="dxa"/>
            <w:vAlign w:val="center"/>
          </w:tcPr>
          <w:p w:rsidR="003D4F43" w:rsidRPr="001B0D59" w:rsidRDefault="003D4F4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F43" w:rsidRPr="001B0D59" w:rsidRDefault="003D4F43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417" w:type="dxa"/>
            <w:vAlign w:val="center"/>
          </w:tcPr>
          <w:p w:rsidR="003D4F43" w:rsidRPr="001B0D59" w:rsidRDefault="003D4F43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418" w:type="dxa"/>
            <w:vAlign w:val="center"/>
          </w:tcPr>
          <w:p w:rsidR="003D4F43" w:rsidRPr="001B0D59" w:rsidRDefault="003D4F43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134" w:type="dxa"/>
            <w:vAlign w:val="center"/>
          </w:tcPr>
          <w:p w:rsidR="003D4F43" w:rsidRPr="001B0D59" w:rsidRDefault="003D4F43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1000 USD</w:t>
            </w:r>
          </w:p>
        </w:tc>
        <w:tc>
          <w:tcPr>
            <w:tcW w:w="1559" w:type="dxa"/>
            <w:vAlign w:val="center"/>
          </w:tcPr>
          <w:p w:rsidR="003D4F43" w:rsidRPr="001B0D59" w:rsidRDefault="003D4F43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0,0001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CHF</w:t>
            </w:r>
          </w:p>
        </w:tc>
        <w:tc>
          <w:tcPr>
            <w:tcW w:w="1559" w:type="dxa"/>
            <w:vAlign w:val="center"/>
          </w:tcPr>
          <w:p w:rsidR="003D4F43" w:rsidRPr="001B0D59" w:rsidRDefault="003D4F43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,1 CHF</w:t>
            </w:r>
          </w:p>
        </w:tc>
        <w:tc>
          <w:tcPr>
            <w:tcW w:w="1985" w:type="dxa"/>
            <w:vMerge/>
            <w:vAlign w:val="center"/>
          </w:tcPr>
          <w:p w:rsidR="003D4F43" w:rsidRPr="001B0D59" w:rsidRDefault="003D4F43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:rsidR="003D4F43" w:rsidRPr="001B0D59" w:rsidRDefault="003D4F43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BF5C47" w:rsidRPr="00CD2745" w:rsidTr="001B0D59">
        <w:tc>
          <w:tcPr>
            <w:tcW w:w="709" w:type="dxa"/>
            <w:vAlign w:val="center"/>
          </w:tcPr>
          <w:p w:rsidR="00BF5C47" w:rsidRPr="001B0D59" w:rsidRDefault="00BF5C47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5C47" w:rsidRPr="001B0D59" w:rsidRDefault="00BF5C47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417" w:type="dxa"/>
            <w:vAlign w:val="center"/>
          </w:tcPr>
          <w:p w:rsidR="00BF5C47" w:rsidRPr="001B0D59" w:rsidRDefault="00BF5C47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418" w:type="dxa"/>
            <w:vAlign w:val="center"/>
          </w:tcPr>
          <w:p w:rsidR="00BF5C47" w:rsidRPr="001B0D59" w:rsidRDefault="00BF5C47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134" w:type="dxa"/>
            <w:vAlign w:val="center"/>
          </w:tcPr>
          <w:p w:rsidR="00BF5C47" w:rsidRPr="001B0D59" w:rsidRDefault="00BF5C47" w:rsidP="006B506B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1000 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,</w:t>
            </w:r>
            <w:r w:rsidRPr="001B0D59">
              <w:rPr>
                <w:rFonts w:ascii="Tahoma" w:hAnsi="Tahoma" w:cs="Tahoma"/>
                <w:sz w:val="16"/>
                <w:szCs w:val="20"/>
              </w:rPr>
              <w:t>0</w:t>
            </w: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05 UAH</w:t>
            </w:r>
          </w:p>
        </w:tc>
        <w:tc>
          <w:tcPr>
            <w:tcW w:w="1559" w:type="dxa"/>
            <w:vAlign w:val="center"/>
          </w:tcPr>
          <w:p w:rsidR="00BF5C47" w:rsidRPr="001B0D59" w:rsidRDefault="00BF5C47" w:rsidP="00CA75AA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5 UAH</w:t>
            </w:r>
          </w:p>
        </w:tc>
        <w:tc>
          <w:tcPr>
            <w:tcW w:w="1985" w:type="dxa"/>
            <w:vAlign w:val="center"/>
          </w:tcPr>
          <w:p w:rsidR="00BF5C47" w:rsidRPr="001B0D59" w:rsidRDefault="00BF5C47" w:rsidP="001B0D59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>/</w:t>
            </w:r>
            <w:r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с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</w:rPr>
              <w:t>кодом</w:t>
            </w:r>
            <w:r w:rsidRPr="001B0D59">
              <w:rPr>
                <w:rFonts w:ascii="Tahoma" w:hAnsi="Tahoma" w:cs="Tahoma"/>
                <w:sz w:val="16"/>
                <w:szCs w:val="22"/>
                <w:lang w:val="en-US"/>
              </w:rPr>
              <w:t xml:space="preserve"> </w:t>
            </w:r>
            <w:r w:rsidRPr="00BC750F">
              <w:rPr>
                <w:rFonts w:ascii="Tahoma" w:hAnsi="Tahoma" w:cs="Tahoma"/>
                <w:sz w:val="16"/>
                <w:szCs w:val="22"/>
                <w:lang w:val="en-US"/>
              </w:rPr>
              <w:t>EMTAUAHFIX</w:t>
            </w:r>
            <w:r w:rsidR="003D4F43">
              <w:rPr>
                <w:rStyle w:val="aff5"/>
                <w:rFonts w:ascii="Tahoma" w:hAnsi="Tahoma" w:cs="Tahoma"/>
                <w:sz w:val="16"/>
                <w:szCs w:val="22"/>
                <w:lang w:val="en-US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BF5C47" w:rsidRPr="001B0D59" w:rsidRDefault="00BF5C47" w:rsidP="001B0D5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2"/>
              </w:rPr>
              <w:t>11:30</w:t>
            </w:r>
            <w:r w:rsidRPr="001B0D59">
              <w:rPr>
                <w:rFonts w:ascii="Tahoma" w:hAnsi="Tahoma" w:cs="Tahoma"/>
                <w:sz w:val="16"/>
                <w:szCs w:val="22"/>
              </w:rPr>
              <w:t xml:space="preserve"> по киевскому времени 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 xml:space="preserve">акта на </w:t>
      </w:r>
      <w:r w:rsidR="00B43A04">
        <w:rPr>
          <w:rFonts w:ascii="Tahoma" w:hAnsi="Tahoma" w:cs="Tahoma"/>
          <w:sz w:val="20"/>
          <w:szCs w:val="22"/>
        </w:rPr>
        <w:t>курс доллар США – японская йена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Default="00CD2745" w:rsidP="00E43901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="00B43A04">
        <w:rPr>
          <w:rFonts w:ascii="Tahoma" w:hAnsi="Tahoma" w:cs="Tahoma"/>
          <w:sz w:val="20"/>
          <w:szCs w:val="22"/>
          <w:lang w:val="en-US"/>
        </w:rPr>
        <w:t>UJPY</w:t>
      </w:r>
      <w:r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p w:rsidR="002D3446" w:rsidRDefault="002D3446" w:rsidP="00E43901">
      <w:pPr>
        <w:jc w:val="both"/>
        <w:rPr>
          <w:rFonts w:ascii="Tahoma" w:hAnsi="Tahoma" w:cs="Tahoma"/>
          <w:sz w:val="22"/>
          <w:szCs w:val="22"/>
        </w:rPr>
      </w:pPr>
    </w:p>
    <w:p w:rsidR="001C48BA" w:rsidRDefault="001C48BA" w:rsidP="00E43901">
      <w:pPr>
        <w:jc w:val="both"/>
        <w:rPr>
          <w:rFonts w:ascii="Tahoma" w:hAnsi="Tahoma" w:cs="Tahoma"/>
          <w:sz w:val="22"/>
          <w:szCs w:val="22"/>
        </w:rPr>
      </w:pPr>
    </w:p>
    <w:p w:rsidR="001C48BA" w:rsidRPr="001C48BA" w:rsidRDefault="001C48BA" w:rsidP="00E43901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1C48BA" w:rsidRPr="001C48BA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6B" w:rsidRDefault="00945D6B" w:rsidP="002F7E61">
      <w:r>
        <w:separator/>
      </w:r>
    </w:p>
  </w:endnote>
  <w:endnote w:type="continuationSeparator" w:id="0">
    <w:p w:rsidR="00945D6B" w:rsidRDefault="00945D6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945D6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F186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945D6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6B" w:rsidRDefault="00945D6B" w:rsidP="002F7E61">
      <w:r>
        <w:separator/>
      </w:r>
    </w:p>
  </w:footnote>
  <w:footnote w:type="continuationSeparator" w:id="0">
    <w:p w:rsidR="00945D6B" w:rsidRDefault="00945D6B" w:rsidP="002F7E61">
      <w:r>
        <w:continuationSeparator/>
      </w:r>
    </w:p>
  </w:footnote>
  <w:footnote w:id="1">
    <w:p w:rsidR="003D4F43" w:rsidRPr="001B0D59" w:rsidRDefault="003D4F43" w:rsidP="00404305">
      <w:pPr>
        <w:pStyle w:val="aff3"/>
        <w:spacing w:before="120"/>
        <w:jc w:val="both"/>
        <w:rPr>
          <w:rFonts w:ascii="Tahoma" w:hAnsi="Tahoma" w:cs="Tahoma"/>
          <w:sz w:val="16"/>
          <w:szCs w:val="16"/>
        </w:rPr>
      </w:pPr>
      <w:r w:rsidRPr="001B0D59">
        <w:rPr>
          <w:rStyle w:val="aff5"/>
          <w:rFonts w:ascii="Tahoma" w:hAnsi="Tahoma" w:cs="Tahoma"/>
          <w:sz w:val="16"/>
          <w:szCs w:val="16"/>
        </w:rPr>
        <w:footnoteRef/>
      </w:r>
      <w:r w:rsidRPr="001B0D59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доллар США – японская йена и курсе доллар США – швейцарский франк  в терминале </w:t>
      </w:r>
      <w:r w:rsidRPr="001B0D59">
        <w:rPr>
          <w:rFonts w:ascii="Tahoma" w:hAnsi="Tahoma" w:cs="Tahoma"/>
          <w:sz w:val="16"/>
          <w:szCs w:val="16"/>
          <w:lang w:val="en-US"/>
        </w:rPr>
        <w:t>Thomson</w:t>
      </w:r>
      <w:r w:rsidRPr="001B0D59">
        <w:rPr>
          <w:rFonts w:ascii="Tahoma" w:hAnsi="Tahoma" w:cs="Tahoma"/>
          <w:sz w:val="16"/>
          <w:szCs w:val="16"/>
        </w:rPr>
        <w:t xml:space="preserve"> </w:t>
      </w:r>
      <w:r w:rsidRPr="001B0D59">
        <w:rPr>
          <w:rFonts w:ascii="Tahoma" w:hAnsi="Tahoma" w:cs="Tahoma"/>
          <w:sz w:val="16"/>
          <w:szCs w:val="16"/>
          <w:lang w:val="en-US"/>
        </w:rPr>
        <w:t>Reuters</w:t>
      </w:r>
      <w:r w:rsidRPr="001B0D59">
        <w:rPr>
          <w:rFonts w:ascii="Tahoma" w:hAnsi="Tahoma" w:cs="Tahoma"/>
          <w:sz w:val="16"/>
          <w:szCs w:val="16"/>
        </w:rPr>
        <w:t xml:space="preserve"> на странице </w:t>
      </w:r>
      <w:r w:rsidRPr="001B0D59">
        <w:rPr>
          <w:rFonts w:ascii="Tahoma" w:hAnsi="Tahoma" w:cs="Tahoma"/>
          <w:sz w:val="16"/>
          <w:szCs w:val="16"/>
          <w:lang w:val="en-US"/>
        </w:rPr>
        <w:t>FXFIX</w:t>
      </w:r>
      <w:r w:rsidRPr="001B0D59">
        <w:rPr>
          <w:rFonts w:ascii="Tahoma" w:hAnsi="Tahoma" w:cs="Tahoma"/>
          <w:sz w:val="16"/>
          <w:szCs w:val="16"/>
        </w:rPr>
        <w:t>.</w:t>
      </w:r>
    </w:p>
  </w:footnote>
  <w:footnote w:id="2">
    <w:p w:rsidR="003D4F43" w:rsidRPr="001B0D59" w:rsidRDefault="003D4F43" w:rsidP="001B0D59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1B0D59">
        <w:rPr>
          <w:rStyle w:val="aff5"/>
          <w:rFonts w:ascii="Tahoma" w:hAnsi="Tahoma" w:cs="Tahoma"/>
          <w:sz w:val="16"/>
          <w:szCs w:val="16"/>
        </w:rPr>
        <w:footnoteRef/>
      </w:r>
      <w:r w:rsidRPr="001B0D59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</w:t>
      </w:r>
      <w:r>
        <w:rPr>
          <w:rFonts w:ascii="Tahoma" w:hAnsi="Tahoma" w:cs="Tahoma"/>
          <w:sz w:val="16"/>
          <w:szCs w:val="16"/>
        </w:rPr>
        <w:t>к</w:t>
      </w:r>
      <w:r w:rsidRPr="001B0D59">
        <w:rPr>
          <w:rFonts w:ascii="Tahoma" w:hAnsi="Tahoma" w:cs="Tahoma"/>
          <w:sz w:val="16"/>
          <w:szCs w:val="16"/>
        </w:rPr>
        <w:t xml:space="preserve">урсе </w:t>
      </w:r>
      <w:r>
        <w:rPr>
          <w:rFonts w:ascii="Tahoma" w:hAnsi="Tahoma" w:cs="Tahoma"/>
          <w:sz w:val="16"/>
          <w:szCs w:val="16"/>
        </w:rPr>
        <w:t xml:space="preserve">доллар США – украинская гривна в терминале </w:t>
      </w:r>
      <w:r w:rsidRPr="000B1FD1">
        <w:rPr>
          <w:rFonts w:ascii="Tahoma" w:hAnsi="Tahoma" w:cs="Tahoma"/>
          <w:sz w:val="16"/>
          <w:szCs w:val="16"/>
          <w:lang w:val="en-US"/>
        </w:rPr>
        <w:t>Thomson</w:t>
      </w:r>
      <w:r w:rsidRPr="000B1FD1">
        <w:rPr>
          <w:rFonts w:ascii="Tahoma" w:hAnsi="Tahoma" w:cs="Tahoma"/>
          <w:sz w:val="16"/>
          <w:szCs w:val="16"/>
        </w:rPr>
        <w:t xml:space="preserve"> </w:t>
      </w:r>
      <w:r w:rsidRPr="000B1FD1">
        <w:rPr>
          <w:rFonts w:ascii="Tahoma" w:hAnsi="Tahoma" w:cs="Tahoma"/>
          <w:sz w:val="16"/>
          <w:szCs w:val="16"/>
          <w:lang w:val="en-US"/>
        </w:rPr>
        <w:t>Reuters</w:t>
      </w:r>
      <w:r>
        <w:rPr>
          <w:rFonts w:ascii="Tahoma" w:hAnsi="Tahoma" w:cs="Tahoma"/>
          <w:sz w:val="16"/>
          <w:szCs w:val="16"/>
        </w:rPr>
        <w:t xml:space="preserve"> с кодом </w:t>
      </w:r>
      <w:r>
        <w:rPr>
          <w:rFonts w:ascii="Tahoma" w:hAnsi="Tahoma" w:cs="Tahoma"/>
          <w:sz w:val="16"/>
          <w:szCs w:val="16"/>
          <w:lang w:val="en-US"/>
        </w:rPr>
        <w:t>EMTAUAHFIX</w:t>
      </w:r>
      <w:r w:rsidRPr="001B0D59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>курс доллар</w:t>
    </w:r>
    <w:r w:rsidR="003C6436">
      <w:rPr>
        <w:rFonts w:ascii="Tahoma" w:hAnsi="Tahoma" w:cs="Tahoma"/>
        <w:b/>
        <w:lang w:val="ru-RU"/>
      </w:rPr>
      <w:t>а</w:t>
    </w:r>
    <w:r w:rsidR="00FC0245" w:rsidRPr="00550FEF">
      <w:rPr>
        <w:rFonts w:ascii="Tahoma" w:hAnsi="Tahoma" w:cs="Tahoma"/>
        <w:b/>
        <w:lang w:val="ru-RU"/>
      </w:rPr>
      <w:t xml:space="preserve"> США к иностранной валюте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F1519"/>
    <w:rsid w:val="000F1B5E"/>
    <w:rsid w:val="00115446"/>
    <w:rsid w:val="00127BE1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9460B"/>
    <w:rsid w:val="004A7025"/>
    <w:rsid w:val="004B1471"/>
    <w:rsid w:val="004B2134"/>
    <w:rsid w:val="004C1946"/>
    <w:rsid w:val="004F0D3D"/>
    <w:rsid w:val="004F5DA5"/>
    <w:rsid w:val="004F6B2B"/>
    <w:rsid w:val="00503B58"/>
    <w:rsid w:val="00507219"/>
    <w:rsid w:val="00510C43"/>
    <w:rsid w:val="0052138C"/>
    <w:rsid w:val="00550FEF"/>
    <w:rsid w:val="00580762"/>
    <w:rsid w:val="005873F7"/>
    <w:rsid w:val="00591B10"/>
    <w:rsid w:val="00597534"/>
    <w:rsid w:val="005A2720"/>
    <w:rsid w:val="005C1276"/>
    <w:rsid w:val="005D520C"/>
    <w:rsid w:val="006137A6"/>
    <w:rsid w:val="00630BA3"/>
    <w:rsid w:val="00647147"/>
    <w:rsid w:val="00651433"/>
    <w:rsid w:val="00682E73"/>
    <w:rsid w:val="00691C54"/>
    <w:rsid w:val="006A32A4"/>
    <w:rsid w:val="006B506B"/>
    <w:rsid w:val="007344CE"/>
    <w:rsid w:val="007470D2"/>
    <w:rsid w:val="00776F72"/>
    <w:rsid w:val="0078221A"/>
    <w:rsid w:val="007A0C5A"/>
    <w:rsid w:val="007A0D15"/>
    <w:rsid w:val="007C4386"/>
    <w:rsid w:val="007D4249"/>
    <w:rsid w:val="007E5882"/>
    <w:rsid w:val="007F42DD"/>
    <w:rsid w:val="008136E3"/>
    <w:rsid w:val="00817B56"/>
    <w:rsid w:val="00841C6C"/>
    <w:rsid w:val="008A3018"/>
    <w:rsid w:val="008D6680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4BFB"/>
    <w:rsid w:val="00B11D29"/>
    <w:rsid w:val="00B13671"/>
    <w:rsid w:val="00B16BE1"/>
    <w:rsid w:val="00B217B3"/>
    <w:rsid w:val="00B273B1"/>
    <w:rsid w:val="00B43A04"/>
    <w:rsid w:val="00B471DD"/>
    <w:rsid w:val="00B855D6"/>
    <w:rsid w:val="00BD0710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F113E7"/>
    <w:rsid w:val="00F12251"/>
    <w:rsid w:val="00F145E9"/>
    <w:rsid w:val="00F14714"/>
    <w:rsid w:val="00F16A4D"/>
    <w:rsid w:val="00F5236C"/>
    <w:rsid w:val="00F52CCE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19AE-3054-40AA-A85E-45E9523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2014-06-16T08:53:00Z</cp:lastPrinted>
  <dcterms:created xsi:type="dcterms:W3CDTF">2014-07-11T08:59:00Z</dcterms:created>
  <dcterms:modified xsi:type="dcterms:W3CDTF">2014-08-20T12:11:00Z</dcterms:modified>
</cp:coreProperties>
</file>