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7AE5F" w14:textId="77777777" w:rsidR="001B7FE8" w:rsidRPr="00860FBF" w:rsidRDefault="001B7FE8" w:rsidP="001B7FE8">
      <w:pPr>
        <w:rPr>
          <w:rFonts w:cs="Tahoma"/>
          <w:szCs w:val="20"/>
          <w:lang w:val="en-US"/>
        </w:rPr>
      </w:pPr>
    </w:p>
    <w:p w14:paraId="445D6EC5" w14:textId="77777777" w:rsidR="007C5012" w:rsidRPr="00117BFE" w:rsidRDefault="007C5012" w:rsidP="001B7FE8">
      <w:pPr>
        <w:rPr>
          <w:rFonts w:cs="Tahoma"/>
          <w:sz w:val="22"/>
          <w:szCs w:val="22"/>
        </w:rPr>
      </w:pPr>
    </w:p>
    <w:p w14:paraId="79038FCE" w14:textId="77777777" w:rsidR="00117BFE" w:rsidRPr="00284406" w:rsidRDefault="002F1DA6" w:rsidP="00117BFE">
      <w:pPr>
        <w:autoSpaceDE w:val="0"/>
        <w:autoSpaceDN w:val="0"/>
        <w:adjustRightInd w:val="0"/>
        <w:spacing w:after="120"/>
        <w:ind w:left="5245"/>
        <w:rPr>
          <w:rFonts w:cs="Tahoma"/>
          <w:color w:val="000000"/>
          <w:sz w:val="22"/>
          <w:szCs w:val="22"/>
        </w:rPr>
      </w:pPr>
      <w:r w:rsidRPr="00284406">
        <w:rPr>
          <w:rFonts w:cs="Tahoma"/>
          <w:b/>
          <w:bCs/>
          <w:color w:val="000000"/>
          <w:sz w:val="22"/>
          <w:szCs w:val="22"/>
        </w:rPr>
        <w:t xml:space="preserve">УТВЕРЖДЕНА </w:t>
      </w:r>
    </w:p>
    <w:p w14:paraId="18B0D962" w14:textId="77777777" w:rsidR="00117BFE" w:rsidRPr="00284406" w:rsidRDefault="002F1DA6" w:rsidP="008330D8">
      <w:pPr>
        <w:autoSpaceDE w:val="0"/>
        <w:autoSpaceDN w:val="0"/>
        <w:adjustRightInd w:val="0"/>
        <w:ind w:left="5245"/>
        <w:rPr>
          <w:rFonts w:cs="Tahoma"/>
          <w:color w:val="000000"/>
          <w:sz w:val="22"/>
          <w:szCs w:val="22"/>
        </w:rPr>
      </w:pPr>
      <w:r w:rsidRPr="00284406">
        <w:rPr>
          <w:rFonts w:cs="Tahoma"/>
          <w:color w:val="000000"/>
          <w:sz w:val="22"/>
          <w:szCs w:val="22"/>
        </w:rPr>
        <w:t xml:space="preserve">Правлением ПАО Московская Биржа </w:t>
      </w:r>
    </w:p>
    <w:p w14:paraId="53904EB4" w14:textId="653E8AB3" w:rsidR="00117BFE" w:rsidRPr="00284406" w:rsidRDefault="00430010" w:rsidP="008330D8">
      <w:pPr>
        <w:autoSpaceDE w:val="0"/>
        <w:autoSpaceDN w:val="0"/>
        <w:adjustRightInd w:val="0"/>
        <w:spacing w:after="120"/>
        <w:ind w:left="5245"/>
        <w:rPr>
          <w:rFonts w:cs="Tahoma"/>
          <w:color w:val="000000"/>
          <w:sz w:val="22"/>
          <w:szCs w:val="22"/>
        </w:rPr>
      </w:pPr>
      <w:r w:rsidRPr="00430010">
        <w:rPr>
          <w:rFonts w:cs="Tahoma"/>
          <w:color w:val="000000"/>
          <w:sz w:val="22"/>
          <w:szCs w:val="22"/>
        </w:rPr>
        <w:t>2</w:t>
      </w:r>
      <w:r w:rsidR="009365CF">
        <w:rPr>
          <w:rFonts w:cs="Tahoma"/>
          <w:color w:val="000000"/>
          <w:sz w:val="22"/>
          <w:szCs w:val="22"/>
        </w:rPr>
        <w:t>4</w:t>
      </w:r>
      <w:r w:rsidR="002F1DA6" w:rsidRPr="00284406">
        <w:rPr>
          <w:rFonts w:cs="Tahoma"/>
          <w:color w:val="000000"/>
          <w:sz w:val="22"/>
          <w:szCs w:val="22"/>
        </w:rPr>
        <w:t xml:space="preserve"> </w:t>
      </w:r>
      <w:r w:rsidR="00911463">
        <w:rPr>
          <w:rFonts w:cs="Tahoma"/>
          <w:color w:val="000000"/>
          <w:sz w:val="22"/>
          <w:szCs w:val="22"/>
        </w:rPr>
        <w:t>сентября</w:t>
      </w:r>
      <w:r w:rsidR="00684919" w:rsidRPr="00284406">
        <w:rPr>
          <w:rFonts w:cs="Tahoma"/>
          <w:color w:val="000000"/>
          <w:sz w:val="22"/>
          <w:szCs w:val="22"/>
        </w:rPr>
        <w:t xml:space="preserve"> 202</w:t>
      </w:r>
      <w:r w:rsidRPr="00626B18">
        <w:rPr>
          <w:rFonts w:cs="Tahoma"/>
          <w:color w:val="000000"/>
          <w:sz w:val="22"/>
          <w:szCs w:val="22"/>
        </w:rPr>
        <w:t>6</w:t>
      </w:r>
      <w:r w:rsidR="00684919" w:rsidRPr="00284406">
        <w:rPr>
          <w:rFonts w:cs="Tahoma"/>
          <w:color w:val="000000"/>
          <w:sz w:val="22"/>
          <w:szCs w:val="22"/>
        </w:rPr>
        <w:t xml:space="preserve"> </w:t>
      </w:r>
      <w:r w:rsidR="002F1DA6" w:rsidRPr="00284406">
        <w:rPr>
          <w:rFonts w:cs="Tahoma"/>
          <w:color w:val="000000"/>
          <w:sz w:val="22"/>
          <w:szCs w:val="22"/>
        </w:rPr>
        <w:t>года, Протокол №</w:t>
      </w:r>
      <w:r w:rsidR="008330D8">
        <w:rPr>
          <w:rFonts w:cs="Tahoma"/>
          <w:color w:val="000000"/>
          <w:sz w:val="22"/>
          <w:szCs w:val="22"/>
        </w:rPr>
        <w:t xml:space="preserve"> </w:t>
      </w:r>
      <w:r w:rsidR="001B7E4F">
        <w:rPr>
          <w:rFonts w:cs="Tahoma"/>
          <w:color w:val="000000"/>
          <w:sz w:val="22"/>
          <w:szCs w:val="22"/>
        </w:rPr>
        <w:t>68</w:t>
      </w:r>
      <w:bookmarkStart w:id="0" w:name="_GoBack"/>
      <w:bookmarkEnd w:id="0"/>
    </w:p>
    <w:p w14:paraId="3050913A" w14:textId="77777777" w:rsidR="00117BFE" w:rsidRPr="00284406" w:rsidRDefault="00117BFE" w:rsidP="00117BFE">
      <w:pPr>
        <w:ind w:left="5245"/>
        <w:rPr>
          <w:rFonts w:cs="Tahoma"/>
          <w:sz w:val="22"/>
          <w:szCs w:val="22"/>
        </w:rPr>
      </w:pPr>
    </w:p>
    <w:p w14:paraId="7E379C6C" w14:textId="77777777" w:rsidR="007C5012" w:rsidRPr="00284406" w:rsidRDefault="007C5012" w:rsidP="001B7FE8">
      <w:pPr>
        <w:rPr>
          <w:rFonts w:cs="Tahoma"/>
          <w:sz w:val="22"/>
          <w:szCs w:val="22"/>
        </w:rPr>
      </w:pPr>
    </w:p>
    <w:p w14:paraId="3678DB5D" w14:textId="77777777" w:rsidR="007C5012" w:rsidRPr="00284406" w:rsidRDefault="007C5012" w:rsidP="001B7FE8">
      <w:pPr>
        <w:rPr>
          <w:rFonts w:cs="Tahoma"/>
          <w:sz w:val="22"/>
          <w:szCs w:val="22"/>
        </w:rPr>
      </w:pPr>
    </w:p>
    <w:p w14:paraId="7B483E92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1D95696B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7F9E373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18976163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27FC5B2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ACFF003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1637A5B2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6FDC58C8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7346D68E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7FA206FC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05F2E610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5270B8AC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4969758D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6DCF7E9B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4C38FF16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419ED5B8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0579CED0" w14:textId="77777777" w:rsidR="003A4FD0" w:rsidRPr="00284406" w:rsidRDefault="003A4FD0" w:rsidP="00E212F7">
      <w:pPr>
        <w:rPr>
          <w:rFonts w:cs="Tahoma"/>
          <w:sz w:val="22"/>
          <w:szCs w:val="22"/>
        </w:rPr>
      </w:pPr>
    </w:p>
    <w:p w14:paraId="2CFFA24F" w14:textId="474FDA04" w:rsidR="00E212F7" w:rsidRPr="00284406" w:rsidRDefault="002F1DA6" w:rsidP="00E212F7">
      <w:pPr>
        <w:jc w:val="center"/>
        <w:rPr>
          <w:rFonts w:cs="Tahoma"/>
          <w:b/>
          <w:sz w:val="22"/>
          <w:szCs w:val="22"/>
        </w:rPr>
      </w:pPr>
      <w:r w:rsidRPr="00284406">
        <w:rPr>
          <w:rFonts w:cs="Tahoma"/>
          <w:b/>
          <w:sz w:val="22"/>
          <w:szCs w:val="22"/>
        </w:rPr>
        <w:t>Методика расчета Индекс</w:t>
      </w:r>
      <w:r w:rsidR="00500C12">
        <w:rPr>
          <w:rFonts w:cs="Tahoma"/>
          <w:b/>
          <w:sz w:val="22"/>
          <w:szCs w:val="22"/>
        </w:rPr>
        <w:t>а</w:t>
      </w:r>
      <w:r w:rsidRPr="00284406">
        <w:rPr>
          <w:rFonts w:cs="Tahoma"/>
          <w:b/>
          <w:sz w:val="22"/>
          <w:szCs w:val="22"/>
        </w:rPr>
        <w:t xml:space="preserve"> </w:t>
      </w:r>
      <w:proofErr w:type="spellStart"/>
      <w:r w:rsidR="000F47D3" w:rsidRPr="00284406">
        <w:rPr>
          <w:rFonts w:cs="Tahoma"/>
          <w:b/>
          <w:sz w:val="22"/>
          <w:szCs w:val="22"/>
        </w:rPr>
        <w:t>МосБиржи</w:t>
      </w:r>
      <w:proofErr w:type="spellEnd"/>
      <w:r w:rsidR="000F47D3" w:rsidRPr="00284406">
        <w:rPr>
          <w:rFonts w:cs="Tahoma"/>
          <w:b/>
          <w:sz w:val="22"/>
          <w:szCs w:val="22"/>
        </w:rPr>
        <w:t xml:space="preserve"> </w:t>
      </w:r>
      <w:r w:rsidR="00500C12">
        <w:rPr>
          <w:rFonts w:cs="Tahoma"/>
          <w:b/>
          <w:sz w:val="22"/>
          <w:szCs w:val="22"/>
        </w:rPr>
        <w:t>спокойствия</w:t>
      </w:r>
    </w:p>
    <w:p w14:paraId="660272A2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6F4AB10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353421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2737F2A3" w14:textId="71E97EA0" w:rsidR="00E212F7" w:rsidRPr="00284406" w:rsidRDefault="00E212F7" w:rsidP="00E212F7">
      <w:pPr>
        <w:rPr>
          <w:rFonts w:cs="Tahoma"/>
          <w:sz w:val="22"/>
          <w:szCs w:val="22"/>
        </w:rPr>
      </w:pPr>
    </w:p>
    <w:p w14:paraId="25ABB17E" w14:textId="77777777" w:rsidR="00117BFE" w:rsidRPr="00284406" w:rsidRDefault="00117BFE" w:rsidP="00E212F7">
      <w:pPr>
        <w:rPr>
          <w:rFonts w:cs="Tahoma"/>
          <w:sz w:val="22"/>
          <w:szCs w:val="22"/>
        </w:rPr>
      </w:pPr>
    </w:p>
    <w:p w14:paraId="28641003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21C710CB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6CDBFD15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4E88F774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789FB79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381451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1144988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F9CB26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09753C8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1A03E2A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2B7DCEC4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1471F246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2681C54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1F13A580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4FC0D107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718D4334" w14:textId="77777777" w:rsidR="00E212F7" w:rsidRPr="00284406" w:rsidRDefault="00E212F7" w:rsidP="00E212F7">
      <w:pPr>
        <w:rPr>
          <w:rFonts w:cs="Tahoma"/>
          <w:sz w:val="22"/>
          <w:szCs w:val="22"/>
        </w:rPr>
      </w:pPr>
    </w:p>
    <w:p w14:paraId="5BD56910" w14:textId="77777777" w:rsidR="00902485" w:rsidRPr="00284406" w:rsidRDefault="00902485" w:rsidP="008E3002">
      <w:pPr>
        <w:jc w:val="center"/>
        <w:rPr>
          <w:rFonts w:cs="Tahoma"/>
          <w:b/>
          <w:sz w:val="22"/>
          <w:szCs w:val="22"/>
        </w:rPr>
      </w:pPr>
    </w:p>
    <w:p w14:paraId="252C6EEB" w14:textId="77777777" w:rsidR="00902485" w:rsidRPr="00284406" w:rsidRDefault="00902485" w:rsidP="008E3002">
      <w:pPr>
        <w:jc w:val="center"/>
        <w:rPr>
          <w:rFonts w:cs="Tahoma"/>
          <w:b/>
          <w:sz w:val="22"/>
          <w:szCs w:val="22"/>
        </w:rPr>
      </w:pPr>
    </w:p>
    <w:p w14:paraId="34A7FAA0" w14:textId="77777777" w:rsidR="00902485" w:rsidRPr="00284406" w:rsidRDefault="00902485" w:rsidP="008E3002">
      <w:pPr>
        <w:jc w:val="center"/>
        <w:rPr>
          <w:rFonts w:cs="Tahoma"/>
          <w:b/>
          <w:sz w:val="22"/>
          <w:szCs w:val="22"/>
        </w:rPr>
      </w:pPr>
    </w:p>
    <w:p w14:paraId="535812E2" w14:textId="63C693CE" w:rsidR="00596498" w:rsidRPr="00500C12" w:rsidRDefault="002F1DA6" w:rsidP="008E3002">
      <w:pPr>
        <w:jc w:val="center"/>
        <w:rPr>
          <w:rFonts w:cs="Tahoma"/>
          <w:b/>
          <w:sz w:val="22"/>
          <w:szCs w:val="22"/>
        </w:rPr>
        <w:sectPr w:rsidR="00596498" w:rsidRPr="00500C12" w:rsidSect="00466FC1">
          <w:footerReference w:type="even" r:id="rId8"/>
          <w:footerReference w:type="default" r:id="rId9"/>
          <w:pgSz w:w="11906" w:h="16838"/>
          <w:pgMar w:top="1077" w:right="1134" w:bottom="1077" w:left="1418" w:header="709" w:footer="709" w:gutter="0"/>
          <w:cols w:space="708"/>
          <w:titlePg/>
          <w:docGrid w:linePitch="360"/>
        </w:sectPr>
      </w:pPr>
      <w:r w:rsidRPr="00284406">
        <w:rPr>
          <w:rFonts w:cs="Tahoma"/>
          <w:b/>
          <w:sz w:val="22"/>
          <w:szCs w:val="22"/>
        </w:rPr>
        <w:t>Москва</w:t>
      </w:r>
      <w:r w:rsidR="008E3002" w:rsidRPr="00284406">
        <w:rPr>
          <w:rFonts w:cs="Tahoma"/>
          <w:b/>
          <w:sz w:val="22"/>
          <w:szCs w:val="22"/>
        </w:rPr>
        <w:t xml:space="preserve">, </w:t>
      </w:r>
      <w:r w:rsidR="00684919" w:rsidRPr="00284406">
        <w:rPr>
          <w:rFonts w:cs="Tahoma"/>
          <w:b/>
          <w:sz w:val="22"/>
          <w:szCs w:val="22"/>
        </w:rPr>
        <w:t>202</w:t>
      </w:r>
      <w:r w:rsidR="00430010" w:rsidRPr="00500C12">
        <w:rPr>
          <w:rFonts w:cs="Tahoma"/>
          <w:b/>
          <w:sz w:val="22"/>
          <w:szCs w:val="22"/>
        </w:rPr>
        <w:t>6</w:t>
      </w:r>
    </w:p>
    <w:p w14:paraId="74D93EA4" w14:textId="77777777" w:rsidR="00DF65DB" w:rsidRPr="00284406" w:rsidRDefault="002F1DA6" w:rsidP="00047157">
      <w:pPr>
        <w:spacing w:after="240"/>
        <w:jc w:val="center"/>
        <w:rPr>
          <w:b/>
        </w:rPr>
      </w:pPr>
      <w:r w:rsidRPr="00284406">
        <w:rPr>
          <w:b/>
        </w:rPr>
        <w:lastRenderedPageBreak/>
        <w:t>ОГЛАВЛЕНИЕ</w:t>
      </w:r>
    </w:p>
    <w:p w14:paraId="12A2E0ED" w14:textId="00C808A2" w:rsidR="00A73891" w:rsidRDefault="002F1DA6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284406">
        <w:fldChar w:fldCharType="begin"/>
      </w:r>
      <w:r w:rsidRPr="00284406">
        <w:instrText xml:space="preserve"> TOC \o "2-3" \h \z \t "Заголовок 1;1;Название;2" </w:instrText>
      </w:r>
      <w:r w:rsidRPr="00284406">
        <w:fldChar w:fldCharType="separate"/>
      </w:r>
      <w:hyperlink w:anchor="_Toc240638297" w:history="1">
        <w:r w:rsidR="00A73891" w:rsidRPr="00B47A94">
          <w:rPr>
            <w:rStyle w:val="a8"/>
            <w:rFonts w:cs="Tahoma"/>
            <w:noProof/>
          </w:rPr>
          <w:t>1.</w:t>
        </w:r>
        <w:r w:rsidR="00A73891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A73891" w:rsidRPr="00B47A94">
          <w:rPr>
            <w:rStyle w:val="a8"/>
            <w:rFonts w:cs="Tahoma"/>
            <w:noProof/>
          </w:rPr>
          <w:t>Общие положения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_Toc240638297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3</w:t>
        </w:r>
        <w:r w:rsidR="00A73891">
          <w:rPr>
            <w:noProof/>
            <w:webHidden/>
          </w:rPr>
          <w:fldChar w:fldCharType="end"/>
        </w:r>
      </w:hyperlink>
    </w:p>
    <w:p w14:paraId="0D9B91E2" w14:textId="6047ECCC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298" w:history="1">
        <w:r w:rsidR="00A73891" w:rsidRPr="00B47A94">
          <w:rPr>
            <w:rStyle w:val="a8"/>
            <w:noProof/>
          </w:rPr>
          <w:t>1.1.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Термины и определения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_Toc240638298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3</w:t>
        </w:r>
        <w:r w:rsidR="00A73891">
          <w:rPr>
            <w:noProof/>
            <w:webHidden/>
          </w:rPr>
          <w:fldChar w:fldCharType="end"/>
        </w:r>
      </w:hyperlink>
    </w:p>
    <w:p w14:paraId="24383DE8" w14:textId="476DDB71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299" w:history="1">
        <w:r w:rsidR="00A73891" w:rsidRPr="00B47A94">
          <w:rPr>
            <w:rStyle w:val="a8"/>
            <w:rFonts w:cs="Tahoma"/>
            <w:noProof/>
          </w:rPr>
          <w:t>1.2.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rFonts w:cs="Tahoma"/>
            <w:noProof/>
          </w:rPr>
          <w:t>Общие положения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_Toc240638299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3</w:t>
        </w:r>
        <w:r w:rsidR="00A73891">
          <w:rPr>
            <w:noProof/>
            <w:webHidden/>
          </w:rPr>
          <w:fldChar w:fldCharType="end"/>
        </w:r>
      </w:hyperlink>
    </w:p>
    <w:p w14:paraId="1CABA69B" w14:textId="73668F82" w:rsidR="00A73891" w:rsidRDefault="001B7E4F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40638300" w:history="1">
        <w:r w:rsidR="00A73891" w:rsidRPr="00B47A94">
          <w:rPr>
            <w:rStyle w:val="a8"/>
            <w:rFonts w:cs="Tahoma"/>
            <w:noProof/>
          </w:rPr>
          <w:t>2.</w:t>
        </w:r>
        <w:r w:rsidR="00A73891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A73891" w:rsidRPr="00B47A94">
          <w:rPr>
            <w:rStyle w:val="a8"/>
            <w:rFonts w:cs="Tahoma"/>
            <w:noProof/>
          </w:rPr>
          <w:t>Расчет Индексов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_Toc240638300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3</w:t>
        </w:r>
        <w:r w:rsidR="00A73891">
          <w:rPr>
            <w:noProof/>
            <w:webHidden/>
          </w:rPr>
          <w:fldChar w:fldCharType="end"/>
        </w:r>
      </w:hyperlink>
    </w:p>
    <w:p w14:paraId="00233A11" w14:textId="0F7CEECD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1" w:history="1">
        <w:r w:rsidR="00A73891" w:rsidRPr="00B47A94">
          <w:rPr>
            <w:rStyle w:val="a8"/>
            <w:noProof/>
          </w:rPr>
          <w:t>2.1.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Порядок расчета ценового Индекса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_Toc240638301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3</w:t>
        </w:r>
        <w:r w:rsidR="00A73891">
          <w:rPr>
            <w:noProof/>
            <w:webHidden/>
          </w:rPr>
          <w:fldChar w:fldCharType="end"/>
        </w:r>
      </w:hyperlink>
    </w:p>
    <w:p w14:paraId="627742AA" w14:textId="22CEF4C7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2" w:history="1">
        <w:r w:rsidR="00A73891" w:rsidRPr="00B47A94">
          <w:rPr>
            <w:rStyle w:val="a8"/>
            <w:noProof/>
          </w:rPr>
          <w:t>2.2.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Определение цены Пая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_Toc240638302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4</w:t>
        </w:r>
        <w:r w:rsidR="00A73891">
          <w:rPr>
            <w:noProof/>
            <w:webHidden/>
          </w:rPr>
          <w:fldChar w:fldCharType="end"/>
        </w:r>
      </w:hyperlink>
    </w:p>
    <w:p w14:paraId="14455F36" w14:textId="1C7CA453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3" w:history="1">
        <w:r w:rsidR="00A73891" w:rsidRPr="00B47A94">
          <w:rPr>
            <w:rStyle w:val="a8"/>
            <w:noProof/>
          </w:rPr>
          <w:t>2.3.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Расчет весовых коэффициентов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_Toc240638303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4</w:t>
        </w:r>
        <w:r w:rsidR="00A73891">
          <w:rPr>
            <w:noProof/>
            <w:webHidden/>
          </w:rPr>
          <w:fldChar w:fldCharType="end"/>
        </w:r>
      </w:hyperlink>
    </w:p>
    <w:p w14:paraId="44624840" w14:textId="09978B94" w:rsidR="00A73891" w:rsidRDefault="001B7E4F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40638304" w:history="1">
        <w:r w:rsidR="00A73891" w:rsidRPr="00B47A94">
          <w:rPr>
            <w:rStyle w:val="a8"/>
            <w:rFonts w:cs="Tahoma"/>
            <w:noProof/>
          </w:rPr>
          <w:t>3.</w:t>
        </w:r>
        <w:r w:rsidR="00A73891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Формирование и пересмотр Базы расчета индекса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_Toc240638304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4</w:t>
        </w:r>
        <w:r w:rsidR="00A73891">
          <w:rPr>
            <w:noProof/>
            <w:webHidden/>
          </w:rPr>
          <w:fldChar w:fldCharType="end"/>
        </w:r>
      </w:hyperlink>
    </w:p>
    <w:p w14:paraId="097A8A7B" w14:textId="7CCB552F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5" w:history="1">
        <w:r w:rsidR="00A73891" w:rsidRPr="00B47A94">
          <w:rPr>
            <w:rStyle w:val="a8"/>
            <w:noProof/>
          </w:rPr>
          <w:t>3.1.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Принципы формирования Базы расчета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_Toc240638305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4</w:t>
        </w:r>
        <w:r w:rsidR="00A73891">
          <w:rPr>
            <w:noProof/>
            <w:webHidden/>
          </w:rPr>
          <w:fldChar w:fldCharType="end"/>
        </w:r>
      </w:hyperlink>
    </w:p>
    <w:p w14:paraId="3D1F523F" w14:textId="233EB3AA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6" w:history="1">
        <w:r w:rsidR="00A73891" w:rsidRPr="00B47A94">
          <w:rPr>
            <w:rStyle w:val="a8"/>
            <w:noProof/>
          </w:rPr>
          <w:t>3.2.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Порядок пересмотра баз расчета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_Toc240638306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5</w:t>
        </w:r>
        <w:r w:rsidR="00A73891">
          <w:rPr>
            <w:noProof/>
            <w:webHidden/>
          </w:rPr>
          <w:fldChar w:fldCharType="end"/>
        </w:r>
      </w:hyperlink>
    </w:p>
    <w:p w14:paraId="75A31240" w14:textId="6FF3C66B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7" w:history="1">
        <w:r w:rsidR="00A73891" w:rsidRPr="00B47A94">
          <w:rPr>
            <w:rStyle w:val="a8"/>
            <w:noProof/>
          </w:rPr>
          <w:t>3.3.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Учет корпоративных событий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_Toc240638307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5</w:t>
        </w:r>
        <w:r w:rsidR="00A73891">
          <w:rPr>
            <w:noProof/>
            <w:webHidden/>
          </w:rPr>
          <w:fldChar w:fldCharType="end"/>
        </w:r>
      </w:hyperlink>
    </w:p>
    <w:p w14:paraId="0C001983" w14:textId="4BD078F7" w:rsidR="00A73891" w:rsidRDefault="001B7E4F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40638308" w:history="1">
        <w:r w:rsidR="00A73891" w:rsidRPr="00B47A94">
          <w:rPr>
            <w:rStyle w:val="a8"/>
            <w:rFonts w:cs="Tahoma"/>
            <w:noProof/>
          </w:rPr>
          <w:t>4.</w:t>
        </w:r>
        <w:r w:rsidR="00A73891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Регламент расчета и раскрытия информации об индексах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_Toc240638308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5</w:t>
        </w:r>
        <w:r w:rsidR="00A73891">
          <w:rPr>
            <w:noProof/>
            <w:webHidden/>
          </w:rPr>
          <w:fldChar w:fldCharType="end"/>
        </w:r>
      </w:hyperlink>
    </w:p>
    <w:p w14:paraId="7ADF7E98" w14:textId="151355C0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09" w:history="1">
        <w:r w:rsidR="00A73891" w:rsidRPr="00B47A94">
          <w:rPr>
            <w:rStyle w:val="a8"/>
            <w:noProof/>
          </w:rPr>
          <w:t>4.1.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Расписание расчета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_Toc240638309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5</w:t>
        </w:r>
        <w:r w:rsidR="00A73891">
          <w:rPr>
            <w:noProof/>
            <w:webHidden/>
          </w:rPr>
          <w:fldChar w:fldCharType="end"/>
        </w:r>
      </w:hyperlink>
    </w:p>
    <w:p w14:paraId="6B087C69" w14:textId="0405A021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10" w:history="1">
        <w:r w:rsidR="00A73891" w:rsidRPr="00B47A94">
          <w:rPr>
            <w:rStyle w:val="a8"/>
            <w:noProof/>
          </w:rPr>
          <w:t>4.2.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Контроль за расчетом индексов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_Toc240638310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5</w:t>
        </w:r>
        <w:r w:rsidR="00A73891">
          <w:rPr>
            <w:noProof/>
            <w:webHidden/>
          </w:rPr>
          <w:fldChar w:fldCharType="end"/>
        </w:r>
      </w:hyperlink>
    </w:p>
    <w:p w14:paraId="3F99B743" w14:textId="13894A2D" w:rsidR="00A73891" w:rsidRDefault="001B7E4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638311" w:history="1">
        <w:r w:rsidR="00A73891" w:rsidRPr="00B47A94">
          <w:rPr>
            <w:rStyle w:val="a8"/>
            <w:noProof/>
          </w:rPr>
          <w:t>4.3.</w:t>
        </w:r>
        <w:r w:rsidR="00A738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73891" w:rsidRPr="00B47A94">
          <w:rPr>
            <w:rStyle w:val="a8"/>
            <w:noProof/>
          </w:rPr>
          <w:t>Раскрытие информации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_Toc240638311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6</w:t>
        </w:r>
        <w:r w:rsidR="00A73891">
          <w:rPr>
            <w:noProof/>
            <w:webHidden/>
          </w:rPr>
          <w:fldChar w:fldCharType="end"/>
        </w:r>
      </w:hyperlink>
    </w:p>
    <w:p w14:paraId="07186D92" w14:textId="05CEF4F7" w:rsidR="00A73891" w:rsidRDefault="001B7E4F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40638312" w:history="1">
        <w:r w:rsidR="00A73891" w:rsidRPr="00B47A94">
          <w:rPr>
            <w:rStyle w:val="a8"/>
            <w:rFonts w:cs="Tahoma"/>
            <w:noProof/>
          </w:rPr>
          <w:t>Приложение 1</w:t>
        </w:r>
        <w:r w:rsidR="00A73891">
          <w:rPr>
            <w:noProof/>
            <w:webHidden/>
          </w:rPr>
          <w:tab/>
        </w:r>
        <w:r w:rsidR="00A73891">
          <w:rPr>
            <w:noProof/>
            <w:webHidden/>
          </w:rPr>
          <w:fldChar w:fldCharType="begin"/>
        </w:r>
        <w:r w:rsidR="00A73891">
          <w:rPr>
            <w:noProof/>
            <w:webHidden/>
          </w:rPr>
          <w:instrText xml:space="preserve"> PAGEREF _Toc240638312 \h </w:instrText>
        </w:r>
        <w:r w:rsidR="00A73891">
          <w:rPr>
            <w:noProof/>
            <w:webHidden/>
          </w:rPr>
        </w:r>
        <w:r w:rsidR="00A73891">
          <w:rPr>
            <w:noProof/>
            <w:webHidden/>
          </w:rPr>
          <w:fldChar w:fldCharType="separate"/>
        </w:r>
        <w:r w:rsidR="00A73891">
          <w:rPr>
            <w:noProof/>
            <w:webHidden/>
          </w:rPr>
          <w:t>7</w:t>
        </w:r>
        <w:r w:rsidR="00A73891">
          <w:rPr>
            <w:noProof/>
            <w:webHidden/>
          </w:rPr>
          <w:fldChar w:fldCharType="end"/>
        </w:r>
      </w:hyperlink>
    </w:p>
    <w:p w14:paraId="3DEF2CE1" w14:textId="078EF6E8" w:rsidR="00047157" w:rsidRPr="00284406" w:rsidRDefault="002F1DA6" w:rsidP="00047157">
      <w:r w:rsidRPr="00284406">
        <w:fldChar w:fldCharType="end"/>
      </w:r>
    </w:p>
    <w:p w14:paraId="6AB9FC58" w14:textId="77777777" w:rsidR="00E17B1E" w:rsidRPr="00284406" w:rsidRDefault="002F1DA6" w:rsidP="00E17B1E">
      <w:pPr>
        <w:pStyle w:val="10"/>
        <w:rPr>
          <w:rFonts w:cs="Tahoma"/>
        </w:rPr>
      </w:pPr>
      <w:r w:rsidRPr="00284406">
        <w:rPr>
          <w:rFonts w:cs="Tahoma"/>
        </w:rPr>
        <w:br w:type="page"/>
      </w:r>
      <w:bookmarkStart w:id="1" w:name="_Toc438206722"/>
      <w:bookmarkStart w:id="2" w:name="_Toc438206758"/>
      <w:bookmarkStart w:id="3" w:name="_Toc438206978"/>
      <w:bookmarkStart w:id="4" w:name="_Toc433902894"/>
      <w:bookmarkStart w:id="5" w:name="_Toc463443748"/>
      <w:bookmarkStart w:id="6" w:name="_Toc488065461"/>
      <w:bookmarkStart w:id="7" w:name="_Toc240638297"/>
      <w:r w:rsidR="003F1BB5" w:rsidRPr="00284406">
        <w:rPr>
          <w:rFonts w:cs="Tahoma"/>
        </w:rPr>
        <w:lastRenderedPageBreak/>
        <w:t>Общие положения</w:t>
      </w:r>
      <w:bookmarkEnd w:id="1"/>
      <w:bookmarkEnd w:id="2"/>
      <w:bookmarkEnd w:id="3"/>
      <w:bookmarkEnd w:id="4"/>
      <w:bookmarkEnd w:id="5"/>
      <w:bookmarkEnd w:id="6"/>
      <w:bookmarkEnd w:id="7"/>
    </w:p>
    <w:p w14:paraId="7C1298F4" w14:textId="77777777" w:rsidR="00AF15EE" w:rsidRPr="00284406" w:rsidRDefault="002F1DA6" w:rsidP="00D136DE">
      <w:pPr>
        <w:pStyle w:val="a"/>
        <w:spacing w:before="120"/>
      </w:pPr>
      <w:bookmarkStart w:id="8" w:name="_Toc424122347"/>
      <w:bookmarkStart w:id="9" w:name="_Toc438206723"/>
      <w:bookmarkStart w:id="10" w:name="_Toc438206759"/>
      <w:bookmarkStart w:id="11" w:name="_Toc438206979"/>
      <w:bookmarkStart w:id="12" w:name="_Toc433902895"/>
      <w:bookmarkStart w:id="13" w:name="_Toc463443749"/>
      <w:bookmarkStart w:id="14" w:name="_Toc488065462"/>
      <w:bookmarkStart w:id="15" w:name="_Toc240638298"/>
      <w:r w:rsidRPr="00284406">
        <w:t>Термины и определения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082B270" w14:textId="40FC25AD" w:rsidR="007C42B0" w:rsidRPr="00284406" w:rsidRDefault="002F1DA6" w:rsidP="00D136DE">
      <w:pPr>
        <w:pStyle w:val="30"/>
        <w:spacing w:before="120"/>
        <w:ind w:left="1078" w:hanging="794"/>
      </w:pPr>
      <w:bookmarkStart w:id="16" w:name="_Ref424309154"/>
      <w:r w:rsidRPr="00284406">
        <w:t xml:space="preserve">В целях настоящей Методики расчета </w:t>
      </w:r>
      <w:r w:rsidR="00B60480" w:rsidRPr="00B60480">
        <w:t xml:space="preserve">Индекса </w:t>
      </w:r>
      <w:proofErr w:type="spellStart"/>
      <w:r w:rsidR="00B60480" w:rsidRPr="00B60480">
        <w:t>МосБиржи</w:t>
      </w:r>
      <w:proofErr w:type="spellEnd"/>
      <w:r w:rsidR="00B60480" w:rsidRPr="00B60480">
        <w:t xml:space="preserve"> спокойствия </w:t>
      </w:r>
      <w:r w:rsidRPr="00284406">
        <w:t>в</w:t>
      </w:r>
      <w:r w:rsidR="005E1E20" w:rsidRPr="00284406">
        <w:t xml:space="preserve"> </w:t>
      </w:r>
      <w:r w:rsidR="00754ADD" w:rsidRPr="00284406">
        <w:t>Публичном акционерном</w:t>
      </w:r>
      <w:r w:rsidR="00536B73">
        <w:t> </w:t>
      </w:r>
      <w:r w:rsidR="00754ADD" w:rsidRPr="00284406">
        <w:t xml:space="preserve">обществе «Московская Биржа ММВБ-РТС» </w:t>
      </w:r>
      <w:r w:rsidRPr="00284406">
        <w:t>(далее – Методика) применяются следующие термины и</w:t>
      </w:r>
      <w:r w:rsidR="00DC5749" w:rsidRPr="00284406">
        <w:t> </w:t>
      </w:r>
      <w:r w:rsidRPr="00284406">
        <w:t>определения:</w:t>
      </w:r>
      <w:bookmarkEnd w:id="16"/>
    </w:p>
    <w:p w14:paraId="61045ECF" w14:textId="7A3A45F0" w:rsidR="00A8347F" w:rsidRPr="00284406" w:rsidRDefault="00955D89" w:rsidP="007C42B0">
      <w:pPr>
        <w:pStyle w:val="11"/>
      </w:pPr>
      <w:r>
        <w:rPr>
          <w:rStyle w:val="af7"/>
          <w:rFonts w:ascii="Tahoma" w:hAnsi="Tahoma" w:cs="Tahoma"/>
          <w:u w:val="single"/>
        </w:rPr>
        <w:t>Паи</w:t>
      </w:r>
      <w:r w:rsidR="002F1DA6" w:rsidRPr="00284406">
        <w:rPr>
          <w:rStyle w:val="af7"/>
          <w:rFonts w:ascii="Tahoma" w:hAnsi="Tahoma" w:cs="Tahoma"/>
        </w:rPr>
        <w:t xml:space="preserve"> – </w:t>
      </w:r>
      <w:r>
        <w:t xml:space="preserve">паи </w:t>
      </w:r>
      <w:r w:rsidR="00430010">
        <w:t>биржевых</w:t>
      </w:r>
      <w:r>
        <w:t xml:space="preserve"> паевых инвестиционных фондов </w:t>
      </w:r>
      <w:r w:rsidR="00430010">
        <w:t>и открытых паевых инвестиционных фондов</w:t>
      </w:r>
      <w:r w:rsidR="00657BDB" w:rsidRPr="00284406">
        <w:t>,</w:t>
      </w:r>
      <w:r w:rsidR="002F1DA6" w:rsidRPr="00284406">
        <w:t xml:space="preserve"> </w:t>
      </w:r>
      <w:r w:rsidR="003F5D31" w:rsidRPr="00284406">
        <w:t>допущенные к</w:t>
      </w:r>
      <w:r>
        <w:t> </w:t>
      </w:r>
      <w:r w:rsidR="003F5D31" w:rsidRPr="00284406">
        <w:t>обращению на Бирже</w:t>
      </w:r>
      <w:r w:rsidR="000F47D3" w:rsidRPr="00284406">
        <w:t>.</w:t>
      </w:r>
    </w:p>
    <w:p w14:paraId="7FB6093B" w14:textId="1D719114" w:rsidR="00D16E10" w:rsidRPr="00284406" w:rsidRDefault="002F1DA6" w:rsidP="00D16E10">
      <w:pPr>
        <w:pStyle w:val="11"/>
        <w:rPr>
          <w:rStyle w:val="af7"/>
          <w:rFonts w:ascii="Tahoma" w:hAnsi="Tahoma" w:cs="Tahoma"/>
        </w:rPr>
      </w:pPr>
      <w:r w:rsidRPr="00284406">
        <w:rPr>
          <w:rStyle w:val="af7"/>
          <w:rFonts w:ascii="Tahoma" w:hAnsi="Tahoma" w:cs="Tahoma"/>
          <w:u w:val="single"/>
        </w:rPr>
        <w:t>База расчета</w:t>
      </w:r>
      <w:r w:rsidRPr="00284406">
        <w:rPr>
          <w:rStyle w:val="af7"/>
          <w:rFonts w:ascii="Tahoma" w:hAnsi="Tahoma" w:cs="Tahoma"/>
        </w:rPr>
        <w:t xml:space="preserve"> - список </w:t>
      </w:r>
      <w:r w:rsidR="002C702C">
        <w:rPr>
          <w:rStyle w:val="af7"/>
          <w:rFonts w:ascii="Tahoma" w:hAnsi="Tahoma" w:cs="Tahoma"/>
        </w:rPr>
        <w:t>П</w:t>
      </w:r>
      <w:r w:rsidR="00955D89">
        <w:rPr>
          <w:rStyle w:val="af7"/>
          <w:rFonts w:ascii="Tahoma" w:hAnsi="Tahoma" w:cs="Tahoma"/>
        </w:rPr>
        <w:t>аев</w:t>
      </w:r>
      <w:r w:rsidRPr="00284406">
        <w:rPr>
          <w:rStyle w:val="af7"/>
          <w:rFonts w:ascii="Tahoma" w:hAnsi="Tahoma" w:cs="Tahoma"/>
        </w:rPr>
        <w:t xml:space="preserve"> для расчета Индекса.</w:t>
      </w:r>
    </w:p>
    <w:p w14:paraId="058D1B11" w14:textId="3E9B41D0" w:rsidR="001D1A32" w:rsidRPr="00284406" w:rsidRDefault="002F1DA6" w:rsidP="00B80C62">
      <w:pPr>
        <w:pStyle w:val="11"/>
        <w:rPr>
          <w:rStyle w:val="af7"/>
          <w:rFonts w:ascii="Tahoma" w:hAnsi="Tahoma" w:cs="Tahoma"/>
        </w:rPr>
      </w:pPr>
      <w:r w:rsidRPr="00284406">
        <w:rPr>
          <w:rStyle w:val="af7"/>
          <w:rFonts w:ascii="Tahoma" w:hAnsi="Tahoma" w:cs="Tahoma"/>
          <w:u w:val="single"/>
        </w:rPr>
        <w:t>Биржа</w:t>
      </w:r>
      <w:r w:rsidR="00DB2BBA" w:rsidRPr="00284406">
        <w:rPr>
          <w:rStyle w:val="af7"/>
          <w:rFonts w:ascii="Tahoma" w:hAnsi="Tahoma" w:cs="Tahoma"/>
          <w:u w:val="single"/>
        </w:rPr>
        <w:t>, ПАО Московская Биржа</w:t>
      </w:r>
      <w:r w:rsidRPr="00284406">
        <w:rPr>
          <w:rStyle w:val="af7"/>
          <w:rFonts w:ascii="Tahoma" w:hAnsi="Tahoma" w:cs="Tahoma"/>
        </w:rPr>
        <w:t xml:space="preserve"> </w:t>
      </w:r>
      <w:r w:rsidR="0057432F" w:rsidRPr="00284406">
        <w:rPr>
          <w:rStyle w:val="af7"/>
          <w:rFonts w:ascii="Tahoma" w:hAnsi="Tahoma" w:cs="Tahoma"/>
        </w:rPr>
        <w:t>- Публичное акционерное общество «Московская Биржа ММВБ-РТС</w:t>
      </w:r>
      <w:r w:rsidR="00B80C62" w:rsidRPr="00284406">
        <w:rPr>
          <w:rStyle w:val="af7"/>
          <w:rFonts w:ascii="Tahoma" w:hAnsi="Tahoma" w:cs="Tahoma"/>
        </w:rPr>
        <w:t>»</w:t>
      </w:r>
      <w:r w:rsidRPr="00284406">
        <w:rPr>
          <w:rStyle w:val="af7"/>
          <w:rFonts w:ascii="Tahoma" w:hAnsi="Tahoma" w:cs="Tahoma"/>
        </w:rPr>
        <w:t xml:space="preserve"> </w:t>
      </w:r>
    </w:p>
    <w:p w14:paraId="2EEB2F4B" w14:textId="770C5B31" w:rsidR="00B330B7" w:rsidRPr="00B330B7" w:rsidRDefault="00B330B7" w:rsidP="00B330B7">
      <w:pPr>
        <w:pStyle w:val="11"/>
        <w:rPr>
          <w:rStyle w:val="af7"/>
          <w:rFonts w:ascii="Tahoma" w:hAnsi="Tahoma" w:cs="Tahoma"/>
        </w:rPr>
      </w:pPr>
      <w:r w:rsidRPr="00B330B7">
        <w:rPr>
          <w:rStyle w:val="af7"/>
          <w:rFonts w:ascii="Tahoma" w:hAnsi="Tahoma" w:cs="Tahoma"/>
          <w:u w:val="single"/>
        </w:rPr>
        <w:t>Дата пересмотра</w:t>
      </w:r>
      <w:r>
        <w:rPr>
          <w:rStyle w:val="af7"/>
          <w:rFonts w:ascii="Tahoma" w:hAnsi="Tahoma" w:cs="Tahoma"/>
        </w:rPr>
        <w:t xml:space="preserve"> </w:t>
      </w:r>
      <w:r w:rsidRPr="00B330B7">
        <w:rPr>
          <w:rStyle w:val="af7"/>
          <w:rFonts w:ascii="Tahoma" w:hAnsi="Tahoma" w:cs="Tahoma"/>
        </w:rPr>
        <w:t xml:space="preserve">Базы расчета (Дата пересмотра) </w:t>
      </w:r>
      <w:r>
        <w:rPr>
          <w:rStyle w:val="af7"/>
          <w:rFonts w:ascii="Tahoma" w:hAnsi="Tahoma" w:cs="Tahoma"/>
        </w:rPr>
        <w:t>–</w:t>
      </w:r>
      <w:r w:rsidRPr="00B330B7">
        <w:rPr>
          <w:rStyle w:val="af7"/>
          <w:rFonts w:ascii="Tahoma" w:hAnsi="Tahoma" w:cs="Tahoma"/>
        </w:rPr>
        <w:t xml:space="preserve"> торговый</w:t>
      </w:r>
      <w:r>
        <w:rPr>
          <w:rStyle w:val="af7"/>
          <w:rFonts w:ascii="Tahoma" w:hAnsi="Tahoma" w:cs="Tahoma"/>
        </w:rPr>
        <w:t xml:space="preserve"> </w:t>
      </w:r>
      <w:r w:rsidRPr="00B330B7">
        <w:rPr>
          <w:rStyle w:val="af7"/>
          <w:rFonts w:ascii="Tahoma" w:hAnsi="Tahoma" w:cs="Tahoma"/>
        </w:rPr>
        <w:t>день, предшествующий дате вступления в силу пересмотренной Базы расчета.</w:t>
      </w:r>
    </w:p>
    <w:p w14:paraId="11540DC1" w14:textId="7B5EA7A6" w:rsidR="00B17569" w:rsidRPr="00284406" w:rsidRDefault="000F47D3" w:rsidP="00AE3C79">
      <w:pPr>
        <w:pStyle w:val="11"/>
        <w:rPr>
          <w:rFonts w:cs="Tahoma"/>
        </w:rPr>
      </w:pPr>
      <w:r w:rsidRPr="00B330B7">
        <w:rPr>
          <w:rStyle w:val="af7"/>
          <w:rFonts w:ascii="Tahoma" w:hAnsi="Tahoma" w:cs="Tahoma"/>
          <w:u w:val="single"/>
        </w:rPr>
        <w:t>Дата формирования</w:t>
      </w:r>
      <w:r w:rsidRPr="00B330B7">
        <w:rPr>
          <w:rStyle w:val="af7"/>
          <w:rFonts w:ascii="Tahoma" w:hAnsi="Tahoma" w:cs="Tahoma"/>
        </w:rPr>
        <w:t xml:space="preserve"> </w:t>
      </w:r>
      <w:r w:rsidR="00B330B7" w:rsidRPr="00B330B7">
        <w:rPr>
          <w:rStyle w:val="af7"/>
          <w:rFonts w:ascii="Tahoma" w:hAnsi="Tahoma" w:cs="Tahoma"/>
        </w:rPr>
        <w:t xml:space="preserve">Базы расчета (Дата </w:t>
      </w:r>
      <w:r w:rsidR="00B330B7">
        <w:rPr>
          <w:rStyle w:val="af7"/>
          <w:rFonts w:ascii="Tahoma" w:hAnsi="Tahoma" w:cs="Tahoma"/>
        </w:rPr>
        <w:t>формирования</w:t>
      </w:r>
      <w:r w:rsidR="00B330B7" w:rsidRPr="00B330B7">
        <w:rPr>
          <w:rStyle w:val="af7"/>
          <w:rFonts w:ascii="Tahoma" w:hAnsi="Tahoma" w:cs="Tahoma"/>
        </w:rPr>
        <w:t>)</w:t>
      </w:r>
      <w:r w:rsidR="00B330B7">
        <w:rPr>
          <w:rStyle w:val="af7"/>
          <w:rFonts w:ascii="Tahoma" w:hAnsi="Tahoma" w:cs="Tahoma"/>
        </w:rPr>
        <w:t xml:space="preserve"> </w:t>
      </w:r>
      <w:r w:rsidRPr="00B330B7">
        <w:rPr>
          <w:rStyle w:val="af7"/>
          <w:rFonts w:ascii="Tahoma" w:hAnsi="Tahoma" w:cs="Tahoma"/>
        </w:rPr>
        <w:t>–</w:t>
      </w:r>
      <w:r w:rsidRPr="00284406">
        <w:rPr>
          <w:rStyle w:val="af7"/>
          <w:rFonts w:ascii="Tahoma" w:hAnsi="Tahoma" w:cs="Tahoma"/>
        </w:rPr>
        <w:t xml:space="preserve"> торговый день, предшествующий дню раскрытия информации об</w:t>
      </w:r>
      <w:r w:rsidR="00DC5749" w:rsidRPr="00284406">
        <w:rPr>
          <w:rStyle w:val="af7"/>
          <w:rFonts w:ascii="Tahoma" w:hAnsi="Tahoma" w:cs="Tahoma"/>
        </w:rPr>
        <w:t> </w:t>
      </w:r>
      <w:r w:rsidRPr="00284406">
        <w:rPr>
          <w:rStyle w:val="af7"/>
          <w:rFonts w:ascii="Tahoma" w:hAnsi="Tahoma" w:cs="Tahoma"/>
        </w:rPr>
        <w:t>изменении Базы расчета и/или Параметров Базы расчета, по состоянию на который определяются Параметры Базы расчета.</w:t>
      </w:r>
    </w:p>
    <w:p w14:paraId="60A06FE4" w14:textId="0F098F4B" w:rsidR="00565F71" w:rsidRPr="00284406" w:rsidRDefault="002F1DA6" w:rsidP="00657BDB">
      <w:pPr>
        <w:pStyle w:val="11"/>
        <w:rPr>
          <w:rStyle w:val="af7"/>
          <w:rFonts w:ascii="Tahoma" w:hAnsi="Tahoma" w:cs="Tahoma"/>
        </w:rPr>
      </w:pPr>
      <w:r w:rsidRPr="00284406">
        <w:rPr>
          <w:rStyle w:val="af7"/>
          <w:rFonts w:ascii="Tahoma" w:hAnsi="Tahoma" w:cs="Tahoma"/>
          <w:u w:val="single"/>
        </w:rPr>
        <w:t>Индекс</w:t>
      </w:r>
      <w:r w:rsidRPr="00284406">
        <w:rPr>
          <w:rStyle w:val="af7"/>
          <w:rFonts w:ascii="Tahoma" w:hAnsi="Tahoma" w:cs="Tahoma"/>
        </w:rPr>
        <w:t xml:space="preserve"> – показатель, </w:t>
      </w:r>
      <w:r w:rsidR="002111AE" w:rsidRPr="00284406">
        <w:rPr>
          <w:rStyle w:val="af7"/>
          <w:rFonts w:ascii="Tahoma" w:hAnsi="Tahoma" w:cs="Tahoma"/>
        </w:rPr>
        <w:t xml:space="preserve">рассчитываемый Биржей на основании сделок с </w:t>
      </w:r>
      <w:r w:rsidR="002C702C">
        <w:rPr>
          <w:rStyle w:val="af7"/>
          <w:rFonts w:ascii="Tahoma" w:hAnsi="Tahoma" w:cs="Tahoma"/>
        </w:rPr>
        <w:t>П</w:t>
      </w:r>
      <w:r w:rsidR="00955D89">
        <w:rPr>
          <w:rStyle w:val="af7"/>
          <w:rFonts w:ascii="Tahoma" w:hAnsi="Tahoma" w:cs="Tahoma"/>
        </w:rPr>
        <w:t>аями</w:t>
      </w:r>
      <w:r w:rsidR="002111AE" w:rsidRPr="00284406">
        <w:rPr>
          <w:rStyle w:val="af7"/>
          <w:rFonts w:ascii="Tahoma" w:hAnsi="Tahoma" w:cs="Tahoma"/>
        </w:rPr>
        <w:t>, совершенны</w:t>
      </w:r>
      <w:r w:rsidR="009427C9" w:rsidRPr="00284406">
        <w:rPr>
          <w:rStyle w:val="af7"/>
          <w:rFonts w:ascii="Tahoma" w:hAnsi="Tahoma" w:cs="Tahoma"/>
        </w:rPr>
        <w:t>х</w:t>
      </w:r>
      <w:r w:rsidR="002111AE" w:rsidRPr="00284406">
        <w:rPr>
          <w:rStyle w:val="af7"/>
          <w:rFonts w:ascii="Tahoma" w:hAnsi="Tahoma" w:cs="Tahoma"/>
        </w:rPr>
        <w:t xml:space="preserve"> на торгах Биржи, и </w:t>
      </w:r>
      <w:r w:rsidRPr="00284406">
        <w:rPr>
          <w:rFonts w:cs="Tahoma"/>
        </w:rPr>
        <w:t xml:space="preserve">отражающий изменение суммарной стоимости определённой группы </w:t>
      </w:r>
      <w:r w:rsidR="002C702C">
        <w:rPr>
          <w:rFonts w:cs="Tahoma"/>
        </w:rPr>
        <w:t>П</w:t>
      </w:r>
      <w:r w:rsidR="00955D89">
        <w:rPr>
          <w:rFonts w:cs="Tahoma"/>
        </w:rPr>
        <w:t>аев</w:t>
      </w:r>
      <w:r w:rsidR="00B42C35" w:rsidRPr="00284406">
        <w:rPr>
          <w:rFonts w:cs="Tahoma"/>
        </w:rPr>
        <w:t>, выраженной в российских рублях.</w:t>
      </w:r>
    </w:p>
    <w:p w14:paraId="2BFC0E84" w14:textId="14196144" w:rsidR="008A7ABC" w:rsidRDefault="002F1DA6" w:rsidP="00657BDB">
      <w:pPr>
        <w:pStyle w:val="11"/>
        <w:rPr>
          <w:rFonts w:cs="Tahoma"/>
        </w:rPr>
      </w:pPr>
      <w:r w:rsidRPr="00284406">
        <w:rPr>
          <w:rFonts w:cs="Tahoma"/>
          <w:u w:val="single"/>
        </w:rPr>
        <w:t xml:space="preserve">Удельный вес </w:t>
      </w:r>
      <w:r w:rsidR="00955D89">
        <w:rPr>
          <w:rFonts w:cs="Tahoma"/>
          <w:u w:val="single"/>
        </w:rPr>
        <w:t>Пая</w:t>
      </w:r>
      <w:r w:rsidRPr="00284406">
        <w:rPr>
          <w:rFonts w:cs="Tahoma"/>
        </w:rPr>
        <w:t xml:space="preserve"> - доля стоимости </w:t>
      </w:r>
      <w:r w:rsidR="00955D89">
        <w:rPr>
          <w:rFonts w:cs="Tahoma"/>
        </w:rPr>
        <w:t>Пая</w:t>
      </w:r>
      <w:r w:rsidRPr="00284406">
        <w:rPr>
          <w:rFonts w:cs="Tahoma"/>
        </w:rPr>
        <w:t xml:space="preserve"> в суммарной стоимости всех </w:t>
      </w:r>
      <w:r w:rsidR="00955D89">
        <w:rPr>
          <w:rFonts w:cs="Tahoma"/>
        </w:rPr>
        <w:t>Паев</w:t>
      </w:r>
      <w:r w:rsidRPr="00284406">
        <w:rPr>
          <w:rFonts w:cs="Tahoma"/>
        </w:rPr>
        <w:t xml:space="preserve"> в</w:t>
      </w:r>
      <w:r w:rsidR="00A74367" w:rsidRPr="00284406">
        <w:rPr>
          <w:rFonts w:cs="Tahoma"/>
          <w:lang w:val="en-US"/>
        </w:rPr>
        <w:t> </w:t>
      </w:r>
      <w:r w:rsidRPr="00284406">
        <w:rPr>
          <w:rFonts w:cs="Tahoma"/>
        </w:rPr>
        <w:t>Базе расчета</w:t>
      </w:r>
      <w:r w:rsidR="00877E85" w:rsidRPr="00284406">
        <w:rPr>
          <w:rFonts w:cs="Tahoma"/>
        </w:rPr>
        <w:t>, выраженная в процентах.</w:t>
      </w:r>
    </w:p>
    <w:p w14:paraId="2CB52B12" w14:textId="160A3724" w:rsidR="006E67B1" w:rsidRPr="00284406" w:rsidRDefault="006E67B1" w:rsidP="00657BDB">
      <w:pPr>
        <w:pStyle w:val="11"/>
        <w:rPr>
          <w:rFonts w:cs="Tahoma"/>
        </w:rPr>
      </w:pPr>
      <w:r w:rsidRPr="006E67B1">
        <w:rPr>
          <w:u w:val="single"/>
        </w:rPr>
        <w:t>Управляющая компания</w:t>
      </w:r>
      <w:r>
        <w:t xml:space="preserve"> – управляющая компания </w:t>
      </w:r>
      <w:r w:rsidR="00430010">
        <w:t>биржевого</w:t>
      </w:r>
      <w:r>
        <w:t xml:space="preserve"> паевого инвестиционного фонда </w:t>
      </w:r>
      <w:r w:rsidR="00430010">
        <w:t>или открытого паевого инвестиционного фонда</w:t>
      </w:r>
      <w:r>
        <w:t>.</w:t>
      </w:r>
    </w:p>
    <w:p w14:paraId="5C8DD66C" w14:textId="49092355" w:rsidR="001D1A32" w:rsidRPr="00284406" w:rsidRDefault="002F1DA6" w:rsidP="000925DA">
      <w:pPr>
        <w:pStyle w:val="30"/>
        <w:ind w:left="1078" w:hanging="794"/>
      </w:pPr>
      <w:r w:rsidRPr="00284406">
        <w:t>Термины, специально не определенные в настоящей Методике, используются в</w:t>
      </w:r>
      <w:r w:rsidR="00A74367" w:rsidRPr="00284406">
        <w:rPr>
          <w:lang w:val="en-US"/>
        </w:rPr>
        <w:t> </w:t>
      </w:r>
      <w:r w:rsidRPr="00284406">
        <w:t xml:space="preserve">значениях, установленных иными внутренними документами </w:t>
      </w:r>
      <w:r w:rsidR="00FF4C0D" w:rsidRPr="00284406">
        <w:t>Биржи, а</w:t>
      </w:r>
      <w:r w:rsidRPr="00284406">
        <w:t xml:space="preserve"> также законами и иными нормативными актами</w:t>
      </w:r>
      <w:r w:rsidR="0051003E" w:rsidRPr="00284406">
        <w:t xml:space="preserve"> Банка России</w:t>
      </w:r>
      <w:r w:rsidRPr="00284406">
        <w:t>.</w:t>
      </w:r>
    </w:p>
    <w:p w14:paraId="63C07C4B" w14:textId="77777777" w:rsidR="00A74367" w:rsidRPr="00284406" w:rsidRDefault="00A74367" w:rsidP="00D136DE">
      <w:pPr>
        <w:pStyle w:val="a"/>
        <w:spacing w:before="120"/>
        <w:rPr>
          <w:rStyle w:val="af7"/>
          <w:rFonts w:ascii="Tahoma" w:hAnsi="Tahoma" w:cs="Tahoma"/>
        </w:rPr>
      </w:pPr>
      <w:bookmarkStart w:id="17" w:name="_Toc65591897"/>
      <w:bookmarkStart w:id="18" w:name="_Toc155794155"/>
      <w:bookmarkStart w:id="19" w:name="_Toc240638299"/>
      <w:r w:rsidRPr="00284406">
        <w:rPr>
          <w:rFonts w:cs="Tahoma"/>
        </w:rPr>
        <w:t>Общие положения</w:t>
      </w:r>
      <w:bookmarkEnd w:id="17"/>
      <w:bookmarkEnd w:id="18"/>
      <w:bookmarkEnd w:id="19"/>
    </w:p>
    <w:p w14:paraId="6A6D4420" w14:textId="243E4028" w:rsidR="00A74367" w:rsidRPr="00284406" w:rsidRDefault="00A74367" w:rsidP="00D136DE">
      <w:pPr>
        <w:pStyle w:val="30"/>
        <w:spacing w:before="120"/>
        <w:ind w:left="1361"/>
      </w:pPr>
      <w:r w:rsidRPr="00284406">
        <w:t xml:space="preserve">В соответствии с Методикой Биржа рассчитывает композитный Индекс </w:t>
      </w:r>
      <w:proofErr w:type="spellStart"/>
      <w:r w:rsidR="00955D89">
        <w:t>ПИФов</w:t>
      </w:r>
      <w:proofErr w:type="spellEnd"/>
      <w:r w:rsidR="00955D89">
        <w:t xml:space="preserve"> </w:t>
      </w:r>
      <w:r w:rsidRPr="00284406">
        <w:t xml:space="preserve">«Индекс </w:t>
      </w:r>
      <w:proofErr w:type="spellStart"/>
      <w:r w:rsidRPr="00284406">
        <w:t>МосБиржи</w:t>
      </w:r>
      <w:proofErr w:type="spellEnd"/>
      <w:r w:rsidRPr="00284406">
        <w:t xml:space="preserve"> </w:t>
      </w:r>
      <w:r w:rsidR="00430010">
        <w:t>спокойствия</w:t>
      </w:r>
      <w:r w:rsidRPr="00284406">
        <w:t>». Наименование Индекса на</w:t>
      </w:r>
      <w:r w:rsidR="00955D89">
        <w:rPr>
          <w:lang w:val="en-US"/>
        </w:rPr>
        <w:t> </w:t>
      </w:r>
      <w:r w:rsidRPr="00284406">
        <w:t>английском языке – «</w:t>
      </w:r>
      <w:r w:rsidRPr="00284406">
        <w:rPr>
          <w:lang w:val="en-US"/>
        </w:rPr>
        <w:t>MOEX</w:t>
      </w:r>
      <w:r w:rsidRPr="00284406">
        <w:t xml:space="preserve"> </w:t>
      </w:r>
      <w:r w:rsidR="00430010">
        <w:rPr>
          <w:lang w:val="en-US"/>
        </w:rPr>
        <w:t>Calm</w:t>
      </w:r>
      <w:r w:rsidR="00955D89" w:rsidRPr="00955D89">
        <w:t xml:space="preserve"> </w:t>
      </w:r>
      <w:r w:rsidRPr="00284406">
        <w:rPr>
          <w:lang w:val="en-US"/>
        </w:rPr>
        <w:t>Index</w:t>
      </w:r>
      <w:r w:rsidRPr="00284406">
        <w:t xml:space="preserve">». Код Индекса – </w:t>
      </w:r>
      <w:r w:rsidR="00430010">
        <w:rPr>
          <w:lang w:val="en-US"/>
        </w:rPr>
        <w:t>ICALM</w:t>
      </w:r>
      <w:r w:rsidRPr="00284406">
        <w:t>.</w:t>
      </w:r>
    </w:p>
    <w:p w14:paraId="0B22C0EF" w14:textId="790A486F" w:rsidR="00A74367" w:rsidRPr="00284406" w:rsidRDefault="00A74367" w:rsidP="00A74367">
      <w:pPr>
        <w:pStyle w:val="30"/>
        <w:ind w:left="1361"/>
      </w:pPr>
      <w:r w:rsidRPr="00284406">
        <w:t>Словесное обозначение «</w:t>
      </w:r>
      <w:r w:rsidRPr="00284406">
        <w:rPr>
          <w:rFonts w:cs="Tahoma"/>
          <w:szCs w:val="20"/>
        </w:rPr>
        <w:t xml:space="preserve">Индекс </w:t>
      </w:r>
      <w:proofErr w:type="spellStart"/>
      <w:r w:rsidRPr="00284406">
        <w:rPr>
          <w:rFonts w:cs="Tahoma"/>
          <w:szCs w:val="20"/>
        </w:rPr>
        <w:t>МосБиржи</w:t>
      </w:r>
      <w:proofErr w:type="spellEnd"/>
      <w:r w:rsidRPr="00284406">
        <w:t xml:space="preserve">» является товарным знаком ПАО Московская Биржа, зарегистрированным в Государственном реестре товарных знаков и знаков обслуживания Российской Федерации 18 сентября 2017 года (свидетельство на товарный знак № </w:t>
      </w:r>
      <w:r w:rsidRPr="00284406">
        <w:rPr>
          <w:rFonts w:cs="Tahoma"/>
          <w:szCs w:val="20"/>
        </w:rPr>
        <w:t>630519</w:t>
      </w:r>
      <w:r w:rsidRPr="00284406">
        <w:t xml:space="preserve">). </w:t>
      </w:r>
      <w:r w:rsidRPr="00284406">
        <w:rPr>
          <w:rFonts w:cs="Tahoma"/>
          <w:szCs w:val="20"/>
        </w:rPr>
        <w:t>Словесное обозначение «MOEX» является товарным знаком ПАО Московская Биржа, зарегистрированным Федеральной службой по интеллектуальной собственности в</w:t>
      </w:r>
      <w:r w:rsidR="00DC5749" w:rsidRPr="00284406">
        <w:rPr>
          <w:rFonts w:cs="Tahoma"/>
          <w:szCs w:val="20"/>
        </w:rPr>
        <w:t> </w:t>
      </w:r>
      <w:r w:rsidRPr="00284406">
        <w:rPr>
          <w:rFonts w:cs="Tahoma"/>
          <w:szCs w:val="20"/>
        </w:rPr>
        <w:t>Государственном реестре товарных знаков и знаков обслуживания Российской Федерации 29</w:t>
      </w:r>
      <w:r w:rsidR="00DC5749" w:rsidRPr="00284406">
        <w:rPr>
          <w:rFonts w:cs="Tahoma"/>
          <w:szCs w:val="20"/>
        </w:rPr>
        <w:t> </w:t>
      </w:r>
      <w:r w:rsidRPr="00284406">
        <w:rPr>
          <w:rFonts w:cs="Tahoma"/>
          <w:szCs w:val="20"/>
        </w:rPr>
        <w:t>августа 2014 года (свидетельство на товарный знак № 521450).</w:t>
      </w:r>
    </w:p>
    <w:p w14:paraId="4F504499" w14:textId="0970FE46" w:rsidR="00A74367" w:rsidRPr="00284406" w:rsidRDefault="00A74367" w:rsidP="00A74367">
      <w:pPr>
        <w:pStyle w:val="30"/>
        <w:ind w:left="1361"/>
        <w:rPr>
          <w:rFonts w:cs="Tahoma"/>
        </w:rPr>
      </w:pPr>
      <w:r w:rsidRPr="00284406">
        <w:rPr>
          <w:rFonts w:cs="Tahoma"/>
        </w:rPr>
        <w:t>Методика, а также изменения и дополнения к ней утверждаются Биржей и вступают в силу в</w:t>
      </w:r>
      <w:r w:rsidR="00DC5749" w:rsidRPr="00284406">
        <w:rPr>
          <w:rFonts w:cs="Tahoma"/>
        </w:rPr>
        <w:t> </w:t>
      </w:r>
      <w:r w:rsidRPr="00284406">
        <w:rPr>
          <w:rFonts w:cs="Tahoma"/>
        </w:rPr>
        <w:t>дату, определяемую Биржей.</w:t>
      </w:r>
    </w:p>
    <w:p w14:paraId="7EB0A658" w14:textId="39D44125" w:rsidR="00657BF4" w:rsidRPr="002C702C" w:rsidRDefault="00A74367" w:rsidP="002C702C">
      <w:pPr>
        <w:pStyle w:val="30"/>
        <w:ind w:left="1361"/>
        <w:rPr>
          <w:rFonts w:cs="Tahoma"/>
        </w:rPr>
      </w:pPr>
      <w:r w:rsidRPr="00284406">
        <w:rPr>
          <w:rFonts w:cs="Tahoma"/>
        </w:rPr>
        <w:t>Внесение изменений и дополнений в Методику может осуществляться не чаще одного раза в</w:t>
      </w:r>
      <w:r w:rsidR="00DC5749" w:rsidRPr="00284406">
        <w:rPr>
          <w:rFonts w:cs="Tahoma"/>
        </w:rPr>
        <w:t> </w:t>
      </w:r>
      <w:r w:rsidRPr="00284406">
        <w:rPr>
          <w:rFonts w:cs="Tahoma"/>
        </w:rPr>
        <w:t xml:space="preserve">квартал. Информация о внесенных изменениях, в том числе в форме новой редакции Методики, раскрываются Биржей не позднее, чем </w:t>
      </w:r>
      <w:r w:rsidRPr="00B76948">
        <w:rPr>
          <w:rFonts w:cs="Tahoma"/>
        </w:rPr>
        <w:t>за три рабочих дня</w:t>
      </w:r>
      <w:r w:rsidRPr="002C702C">
        <w:rPr>
          <w:rFonts w:cs="Tahoma"/>
        </w:rPr>
        <w:t> </w:t>
      </w:r>
      <w:r w:rsidRPr="00284406">
        <w:rPr>
          <w:rFonts w:cs="Tahoma"/>
        </w:rPr>
        <w:t>до даты вступления в силу.</w:t>
      </w:r>
    </w:p>
    <w:p w14:paraId="1447AC1D" w14:textId="77777777" w:rsidR="00960720" w:rsidRPr="00284406" w:rsidRDefault="002F1DA6" w:rsidP="00D136DE">
      <w:pPr>
        <w:pStyle w:val="10"/>
        <w:spacing w:before="120"/>
        <w:rPr>
          <w:rFonts w:cs="Tahoma"/>
        </w:rPr>
      </w:pPr>
      <w:bookmarkStart w:id="20" w:name="_Toc424906484"/>
      <w:bookmarkStart w:id="21" w:name="_Toc424906555"/>
      <w:bookmarkStart w:id="22" w:name="_Toc424906587"/>
      <w:bookmarkStart w:id="23" w:name="_Toc424906631"/>
      <w:bookmarkStart w:id="24" w:name="_Toc424906675"/>
      <w:bookmarkStart w:id="25" w:name="_Toc424906713"/>
      <w:bookmarkStart w:id="26" w:name="_Toc424909130"/>
      <w:bookmarkStart w:id="27" w:name="_Toc425425252"/>
      <w:bookmarkStart w:id="28" w:name="_Toc424906485"/>
      <w:bookmarkStart w:id="29" w:name="_Toc424906556"/>
      <w:bookmarkStart w:id="30" w:name="_Toc424906588"/>
      <w:bookmarkStart w:id="31" w:name="_Toc424906632"/>
      <w:bookmarkStart w:id="32" w:name="_Toc424906676"/>
      <w:bookmarkStart w:id="33" w:name="_Toc424906714"/>
      <w:bookmarkStart w:id="34" w:name="_Toc424909131"/>
      <w:bookmarkStart w:id="35" w:name="_Toc425425253"/>
      <w:bookmarkStart w:id="36" w:name="_Toc424122349"/>
      <w:bookmarkStart w:id="37" w:name="_Toc438206725"/>
      <w:bookmarkStart w:id="38" w:name="_Toc438206761"/>
      <w:bookmarkStart w:id="39" w:name="_Toc438206981"/>
      <w:bookmarkStart w:id="40" w:name="_Toc433902897"/>
      <w:bookmarkStart w:id="41" w:name="_Toc463443751"/>
      <w:bookmarkStart w:id="42" w:name="_Toc488065464"/>
      <w:bookmarkStart w:id="43" w:name="_Toc240638300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Pr="00284406">
        <w:rPr>
          <w:rFonts w:cs="Tahoma"/>
        </w:rPr>
        <w:t xml:space="preserve">Расчет </w:t>
      </w:r>
      <w:r w:rsidR="006E4848" w:rsidRPr="00284406">
        <w:rPr>
          <w:rFonts w:cs="Tahoma"/>
        </w:rPr>
        <w:t>Индекс</w:t>
      </w:r>
      <w:r w:rsidRPr="00284406">
        <w:rPr>
          <w:rFonts w:cs="Tahoma"/>
        </w:rPr>
        <w:t>ов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1CA28E3C" w14:textId="150C3CC3" w:rsidR="009D567F" w:rsidRPr="00284406" w:rsidRDefault="001F110A" w:rsidP="00D136DE">
      <w:pPr>
        <w:pStyle w:val="a"/>
        <w:spacing w:before="120"/>
      </w:pPr>
      <w:bookmarkStart w:id="44" w:name="_Toc424291531"/>
      <w:bookmarkStart w:id="45" w:name="_Toc424641373"/>
      <w:bookmarkStart w:id="46" w:name="_Toc424811488"/>
      <w:bookmarkStart w:id="47" w:name="_Toc424291532"/>
      <w:bookmarkStart w:id="48" w:name="_Toc424641374"/>
      <w:bookmarkStart w:id="49" w:name="_Toc424811489"/>
      <w:bookmarkStart w:id="50" w:name="_Toc424291533"/>
      <w:bookmarkStart w:id="51" w:name="_Toc424641375"/>
      <w:bookmarkStart w:id="52" w:name="_Toc424811490"/>
      <w:bookmarkStart w:id="53" w:name="_Toc424641376"/>
      <w:bookmarkStart w:id="54" w:name="_Toc424811491"/>
      <w:bookmarkStart w:id="55" w:name="_Toc424291535"/>
      <w:bookmarkStart w:id="56" w:name="_Toc424641377"/>
      <w:bookmarkStart w:id="57" w:name="_Toc424811492"/>
      <w:bookmarkStart w:id="58" w:name="_Toc424122351"/>
      <w:bookmarkStart w:id="59" w:name="_Toc433902898"/>
      <w:bookmarkStart w:id="60" w:name="_Toc463443752"/>
      <w:bookmarkStart w:id="61" w:name="_Toc488065465"/>
      <w:bookmarkStart w:id="62" w:name="_Toc240638301"/>
      <w:bookmarkStart w:id="63" w:name="_Ref272311215"/>
      <w:bookmarkStart w:id="64" w:name="_Ref335645386"/>
      <w:bookmarkStart w:id="65" w:name="_Ref410391505"/>
      <w:bookmarkStart w:id="66" w:name="п_2_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Pr="00284406">
        <w:t>П</w:t>
      </w:r>
      <w:r w:rsidR="00D706FD" w:rsidRPr="00284406">
        <w:t xml:space="preserve">орядок расчета </w:t>
      </w:r>
      <w:bookmarkEnd w:id="58"/>
      <w:bookmarkEnd w:id="59"/>
      <w:r w:rsidR="002F1DA6" w:rsidRPr="00284406">
        <w:t>ценов</w:t>
      </w:r>
      <w:r w:rsidR="007C469B">
        <w:t>ого</w:t>
      </w:r>
      <w:r w:rsidR="002F1DA6" w:rsidRPr="00284406">
        <w:t xml:space="preserve"> </w:t>
      </w:r>
      <w:r w:rsidR="006E4848" w:rsidRPr="00284406">
        <w:t>Индекс</w:t>
      </w:r>
      <w:bookmarkEnd w:id="60"/>
      <w:bookmarkEnd w:id="61"/>
      <w:r w:rsidR="007C469B">
        <w:t>а</w:t>
      </w:r>
      <w:bookmarkEnd w:id="62"/>
    </w:p>
    <w:p w14:paraId="08ED5C03" w14:textId="77777777" w:rsidR="001070AE" w:rsidRPr="001F6033" w:rsidRDefault="001070AE" w:rsidP="00536B73">
      <w:pPr>
        <w:pStyle w:val="30"/>
        <w:spacing w:before="120"/>
        <w:ind w:hanging="794"/>
      </w:pPr>
      <w:bookmarkStart w:id="67" w:name="_Toc487630327"/>
      <w:bookmarkStart w:id="68" w:name="_Ref332015395"/>
      <w:bookmarkEnd w:id="63"/>
      <w:bookmarkEnd w:id="64"/>
      <w:bookmarkEnd w:id="65"/>
      <w:bookmarkEnd w:id="66"/>
      <w:r w:rsidRPr="001F6033">
        <w:t>Значение Индекса рассчитывается по следующей формуле:</w:t>
      </w:r>
      <w:bookmarkEnd w:id="67"/>
    </w:p>
    <w:p w14:paraId="14EF8AC7" w14:textId="77777777" w:rsidR="001070AE" w:rsidRPr="001070AE" w:rsidRDefault="001B7E4F" w:rsidP="001070AE">
      <w:pPr>
        <w:pStyle w:val="afb"/>
      </w:pPr>
      <m:oMathPara>
        <m:oMathParaPr>
          <m:jc m:val="center"/>
        </m:oMathParaPr>
        <m:oMath>
          <m:sSub>
            <m:sSubPr>
              <m:ctrlPr/>
            </m:sSubPr>
            <m:e>
              <m:r>
                <m:t>I</m:t>
              </m:r>
            </m:e>
            <m:sub>
              <m:r>
                <m:t>n</m:t>
              </m:r>
            </m:sub>
          </m:sSub>
          <m:r>
            <m:t>=</m:t>
          </m:r>
          <m:f>
            <m:fPr>
              <m:ctrlPr/>
            </m:fPr>
            <m:num>
              <m:sSub>
                <m:sSubPr>
                  <m:ctrlPr/>
                </m:sSubPr>
                <m:e>
                  <m:r>
                    <m:t>I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N</m:t>
              </m:r>
            </m:den>
          </m:f>
          <m:r>
            <m:t>∙</m:t>
          </m:r>
          <m:nary>
            <m:naryPr>
              <m:chr m:val="∑"/>
              <m:limLoc m:val="undOvr"/>
              <m:ctrlPr/>
            </m:naryPr>
            <m:sub>
              <m:r>
                <m:t>i=1</m:t>
              </m:r>
            </m:sub>
            <m:sup>
              <m:r>
                <m:t>N</m:t>
              </m:r>
            </m:sup>
            <m:e>
              <m:f>
                <m:fPr>
                  <m:ctrlPr/>
                </m:fPr>
                <m:num>
                  <m:sSub>
                    <m:sSubPr>
                      <m:ctrlPr/>
                    </m:sSubPr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sSubSup>
                    <m:sSubSupPr>
                      <m:ctrlPr/>
                    </m:sSubSupPr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0</m:t>
                      </m:r>
                    </m:sup>
                  </m:sSubSup>
                </m:den>
              </m:f>
            </m:e>
          </m:nary>
          <m:r>
            <m:t xml:space="preserve"> ,</m:t>
          </m:r>
        </m:oMath>
      </m:oMathPara>
    </w:p>
    <w:p w14:paraId="44ABAF4D" w14:textId="77777777" w:rsidR="001070AE" w:rsidRPr="001A16A5" w:rsidRDefault="001070AE" w:rsidP="001070AE">
      <w:pPr>
        <w:pStyle w:val="af9"/>
        <w:rPr>
          <w:lang w:val="en-US"/>
        </w:rPr>
      </w:pPr>
      <w:r w:rsidRPr="001A16A5">
        <w:t>где:</w:t>
      </w:r>
    </w:p>
    <w:tbl>
      <w:tblPr>
        <w:tblW w:w="8124" w:type="dxa"/>
        <w:tblInd w:w="1129" w:type="dxa"/>
        <w:tblLook w:val="04A0" w:firstRow="1" w:lastRow="0" w:firstColumn="1" w:lastColumn="0" w:noHBand="0" w:noVBand="1"/>
      </w:tblPr>
      <w:tblGrid>
        <w:gridCol w:w="572"/>
        <w:gridCol w:w="7552"/>
      </w:tblGrid>
      <w:tr w:rsidR="001070AE" w:rsidRPr="001F6033" w14:paraId="576F56C3" w14:textId="77777777" w:rsidTr="00986751">
        <w:tc>
          <w:tcPr>
            <w:tcW w:w="572" w:type="dxa"/>
            <w:shd w:val="clear" w:color="auto" w:fill="auto"/>
          </w:tcPr>
          <w:p w14:paraId="0970E53F" w14:textId="77777777" w:rsidR="001070AE" w:rsidRPr="001A16A5" w:rsidRDefault="001070AE" w:rsidP="00986751">
            <w:pPr>
              <w:jc w:val="both"/>
              <w:rPr>
                <w:lang w:val="en-US"/>
              </w:rPr>
            </w:pPr>
            <w:r w:rsidRPr="001F6033">
              <w:rPr>
                <w:lang w:val="en-US"/>
              </w:rPr>
              <w:t>I</w:t>
            </w:r>
            <w:r w:rsidRPr="001F6033">
              <w:rPr>
                <w:vertAlign w:val="subscript"/>
                <w:lang w:val="en-US"/>
              </w:rPr>
              <w:t>n</w:t>
            </w:r>
          </w:p>
        </w:tc>
        <w:tc>
          <w:tcPr>
            <w:tcW w:w="7552" w:type="dxa"/>
            <w:shd w:val="clear" w:color="auto" w:fill="auto"/>
          </w:tcPr>
          <w:p w14:paraId="4B174999" w14:textId="77777777" w:rsidR="001070AE" w:rsidRPr="001F6033" w:rsidRDefault="001070AE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значение Индекса на </w:t>
            </w:r>
            <w:r w:rsidRPr="001A16A5">
              <w:rPr>
                <w:lang w:val="en-US"/>
              </w:rPr>
              <w:t>n</w:t>
            </w:r>
            <w:r w:rsidRPr="001F6033">
              <w:t>-</w:t>
            </w:r>
            <w:proofErr w:type="spellStart"/>
            <w:r w:rsidRPr="001F6033">
              <w:t>ый</w:t>
            </w:r>
            <w:proofErr w:type="spellEnd"/>
            <w:r w:rsidRPr="001F6033">
              <w:t xml:space="preserve"> момент расчета;</w:t>
            </w:r>
          </w:p>
        </w:tc>
      </w:tr>
      <w:tr w:rsidR="001070AE" w:rsidRPr="001F6033" w14:paraId="533555B1" w14:textId="77777777" w:rsidTr="00986751">
        <w:tc>
          <w:tcPr>
            <w:tcW w:w="572" w:type="dxa"/>
            <w:shd w:val="clear" w:color="auto" w:fill="auto"/>
          </w:tcPr>
          <w:p w14:paraId="65604B0F" w14:textId="77777777" w:rsidR="001070AE" w:rsidRPr="001A16A5" w:rsidRDefault="001070AE" w:rsidP="00986751">
            <w:pPr>
              <w:jc w:val="both"/>
              <w:rPr>
                <w:lang w:val="en-US"/>
              </w:rPr>
            </w:pPr>
            <w:r w:rsidRPr="001A16A5">
              <w:rPr>
                <w:lang w:val="en-US"/>
              </w:rPr>
              <w:t>P</w:t>
            </w:r>
            <w:r w:rsidRPr="001A16A5">
              <w:rPr>
                <w:vertAlign w:val="subscript"/>
                <w:lang w:val="en-US"/>
              </w:rPr>
              <w:t>i</w:t>
            </w:r>
          </w:p>
        </w:tc>
        <w:tc>
          <w:tcPr>
            <w:tcW w:w="7552" w:type="dxa"/>
            <w:shd w:val="clear" w:color="auto" w:fill="auto"/>
          </w:tcPr>
          <w:p w14:paraId="3A2C5E95" w14:textId="67EA3495" w:rsidR="001070AE" w:rsidRPr="001F6033" w:rsidRDefault="001070AE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цена </w:t>
            </w:r>
            <w:proofErr w:type="spellStart"/>
            <w:r w:rsidRPr="001A16A5">
              <w:rPr>
                <w:lang w:val="en-US"/>
              </w:rPr>
              <w:t>i</w:t>
            </w:r>
            <w:proofErr w:type="spellEnd"/>
            <w:r w:rsidRPr="001F6033">
              <w:t>-о</w:t>
            </w:r>
            <w:r w:rsidR="00A01951">
              <w:t>го Пая</w:t>
            </w:r>
            <w:r w:rsidRPr="001F6033">
              <w:t>, входяще</w:t>
            </w:r>
            <w:r w:rsidR="00A01951">
              <w:t>го</w:t>
            </w:r>
            <w:r w:rsidRPr="001F6033">
              <w:t xml:space="preserve"> в Базу расчета;</w:t>
            </w:r>
          </w:p>
        </w:tc>
      </w:tr>
      <w:tr w:rsidR="001070AE" w:rsidRPr="001F6033" w14:paraId="4114D41C" w14:textId="77777777" w:rsidTr="00986751">
        <w:tc>
          <w:tcPr>
            <w:tcW w:w="572" w:type="dxa"/>
            <w:shd w:val="clear" w:color="auto" w:fill="auto"/>
          </w:tcPr>
          <w:p w14:paraId="40253FCB" w14:textId="77777777" w:rsidR="001070AE" w:rsidRPr="001A16A5" w:rsidRDefault="001070AE" w:rsidP="00986751">
            <w:pPr>
              <w:jc w:val="both"/>
              <w:rPr>
                <w:lang w:val="en-US"/>
              </w:rPr>
            </w:pPr>
            <w:r w:rsidRPr="001A16A5">
              <w:rPr>
                <w:lang w:val="en-US"/>
              </w:rPr>
              <w:t>P</w:t>
            </w:r>
            <w:r w:rsidRPr="001A16A5">
              <w:rPr>
                <w:vertAlign w:val="subscript"/>
                <w:lang w:val="en-US"/>
              </w:rPr>
              <w:t>i</w:t>
            </w:r>
            <w:r w:rsidRPr="001F6033">
              <w:rPr>
                <w:vertAlign w:val="superscript"/>
              </w:rPr>
              <w:t>0</w:t>
            </w:r>
          </w:p>
        </w:tc>
        <w:tc>
          <w:tcPr>
            <w:tcW w:w="7552" w:type="dxa"/>
            <w:shd w:val="clear" w:color="auto" w:fill="auto"/>
          </w:tcPr>
          <w:p w14:paraId="700D1613" w14:textId="584E5B53" w:rsidR="001070AE" w:rsidRPr="001A16A5" w:rsidRDefault="001070AE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цена </w:t>
            </w:r>
            <w:proofErr w:type="spellStart"/>
            <w:r w:rsidR="00A01951" w:rsidRPr="001A16A5">
              <w:rPr>
                <w:lang w:val="en-US"/>
              </w:rPr>
              <w:t>i</w:t>
            </w:r>
            <w:proofErr w:type="spellEnd"/>
            <w:r w:rsidR="00A01951" w:rsidRPr="001F6033">
              <w:t>-о</w:t>
            </w:r>
            <w:r w:rsidR="00A01951">
              <w:t>го Пая</w:t>
            </w:r>
            <w:r w:rsidR="00A01951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>на Дату</w:t>
            </w:r>
            <w:r w:rsidRPr="005F4B0C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>пересмотра</w:t>
            </w:r>
            <w:r w:rsidRPr="001F6033">
              <w:rPr>
                <w:rFonts w:cs="Tahoma"/>
                <w:szCs w:val="20"/>
              </w:rPr>
              <w:t>;</w:t>
            </w:r>
          </w:p>
        </w:tc>
      </w:tr>
      <w:tr w:rsidR="001070AE" w:rsidRPr="001F6033" w14:paraId="5D3D68E8" w14:textId="77777777" w:rsidTr="00986751">
        <w:tc>
          <w:tcPr>
            <w:tcW w:w="572" w:type="dxa"/>
            <w:shd w:val="clear" w:color="auto" w:fill="auto"/>
          </w:tcPr>
          <w:p w14:paraId="5719FDBA" w14:textId="77777777" w:rsidR="001070AE" w:rsidRPr="001F6033" w:rsidRDefault="001070AE" w:rsidP="00986751">
            <w:pPr>
              <w:jc w:val="both"/>
              <w:rPr>
                <w:rFonts w:cs="Tahoma"/>
                <w:szCs w:val="20"/>
                <w:lang w:val="en-US"/>
              </w:rPr>
            </w:pPr>
            <w:r>
              <w:rPr>
                <w:rFonts w:cs="Tahoma"/>
                <w:szCs w:val="20"/>
                <w:lang w:val="en-US"/>
              </w:rPr>
              <w:t xml:space="preserve">N </w:t>
            </w:r>
          </w:p>
        </w:tc>
        <w:tc>
          <w:tcPr>
            <w:tcW w:w="7552" w:type="dxa"/>
            <w:shd w:val="clear" w:color="auto" w:fill="auto"/>
          </w:tcPr>
          <w:p w14:paraId="1B27B452" w14:textId="0BB54DC7" w:rsidR="001070AE" w:rsidRPr="00171EE3" w:rsidRDefault="001070AE" w:rsidP="00986751">
            <w:pPr>
              <w:jc w:val="both"/>
              <w:rPr>
                <w:rFonts w:cs="Tahoma"/>
                <w:szCs w:val="20"/>
              </w:rPr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к</w:t>
            </w:r>
            <w:r w:rsidRPr="00171EE3">
              <w:rPr>
                <w:rFonts w:cs="Tahoma"/>
                <w:szCs w:val="20"/>
              </w:rPr>
              <w:t xml:space="preserve">оличество </w:t>
            </w:r>
            <w:r w:rsidR="00A01951">
              <w:rPr>
                <w:rFonts w:cs="Tahoma"/>
                <w:szCs w:val="20"/>
              </w:rPr>
              <w:t>Паев</w:t>
            </w:r>
            <w:r w:rsidRPr="00171EE3">
              <w:rPr>
                <w:rFonts w:cs="Tahoma"/>
                <w:szCs w:val="20"/>
              </w:rPr>
              <w:t xml:space="preserve"> в </w:t>
            </w:r>
            <w:r>
              <w:rPr>
                <w:rFonts w:cs="Tahoma"/>
                <w:szCs w:val="20"/>
              </w:rPr>
              <w:t>Б</w:t>
            </w:r>
            <w:r w:rsidRPr="00171EE3">
              <w:rPr>
                <w:rFonts w:cs="Tahoma"/>
                <w:szCs w:val="20"/>
              </w:rPr>
              <w:t>азе расчета;</w:t>
            </w:r>
          </w:p>
        </w:tc>
      </w:tr>
      <w:tr w:rsidR="001070AE" w:rsidRPr="001F6033" w14:paraId="47D1369C" w14:textId="77777777" w:rsidTr="00986751">
        <w:tc>
          <w:tcPr>
            <w:tcW w:w="572" w:type="dxa"/>
            <w:shd w:val="clear" w:color="auto" w:fill="auto"/>
          </w:tcPr>
          <w:p w14:paraId="17EE7230" w14:textId="77777777" w:rsidR="001070AE" w:rsidRPr="008821B5" w:rsidRDefault="001070AE" w:rsidP="00986751">
            <w:pPr>
              <w:jc w:val="both"/>
              <w:rPr>
                <w:i/>
                <w:vertAlign w:val="subscript"/>
                <w:lang w:val="en-US"/>
              </w:rPr>
            </w:pPr>
            <w:r w:rsidRPr="008821B5"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0</w:t>
            </w:r>
          </w:p>
        </w:tc>
        <w:tc>
          <w:tcPr>
            <w:tcW w:w="7552" w:type="dxa"/>
            <w:shd w:val="clear" w:color="auto" w:fill="auto"/>
          </w:tcPr>
          <w:p w14:paraId="319F501D" w14:textId="4BC6CD96" w:rsidR="001070AE" w:rsidRPr="008821B5" w:rsidRDefault="001070AE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>значение</w:t>
            </w:r>
            <w:r>
              <w:t xml:space="preserve"> закрытия</w:t>
            </w:r>
            <w:r w:rsidRPr="001A16A5">
              <w:t xml:space="preserve"> Индекса на </w:t>
            </w:r>
            <w:r>
              <w:t>Дату пересмотра</w:t>
            </w:r>
            <w:r w:rsidRPr="00A8634E">
              <w:t>.</w:t>
            </w:r>
          </w:p>
        </w:tc>
      </w:tr>
    </w:tbl>
    <w:p w14:paraId="4028E2DA" w14:textId="77777777" w:rsidR="001070AE" w:rsidRPr="00A8634E" w:rsidRDefault="001070AE" w:rsidP="001070AE">
      <w:pPr>
        <w:ind w:left="1276"/>
        <w:jc w:val="both"/>
      </w:pPr>
    </w:p>
    <w:p w14:paraId="401B33CB" w14:textId="5525FFE1" w:rsidR="001F110A" w:rsidRPr="00284406" w:rsidRDefault="001F110A" w:rsidP="001F110A">
      <w:pPr>
        <w:pStyle w:val="30"/>
        <w:ind w:left="1078" w:hanging="794"/>
      </w:pPr>
      <w:r w:rsidRPr="00284406">
        <w:lastRenderedPageBreak/>
        <w:t xml:space="preserve">Значение Индекса </w:t>
      </w:r>
      <w:proofErr w:type="spellStart"/>
      <w:r w:rsidRPr="00284406">
        <w:t>МосБиржи</w:t>
      </w:r>
      <w:proofErr w:type="spellEnd"/>
      <w:r w:rsidR="00500C12">
        <w:t xml:space="preserve"> спокойствия</w:t>
      </w:r>
      <w:r w:rsidRPr="00284406">
        <w:t xml:space="preserve"> по состоянию на дату первого произведенного расчета: I</w:t>
      </w:r>
      <w:r w:rsidRPr="001C3CFF">
        <w:rPr>
          <w:vertAlign w:val="subscript"/>
        </w:rPr>
        <w:t>1</w:t>
      </w:r>
      <w:r w:rsidR="007C469B">
        <w:rPr>
          <w:lang w:val="en-US"/>
        </w:rPr>
        <w:t> </w:t>
      </w:r>
      <w:r w:rsidRPr="00284406">
        <w:t>=</w:t>
      </w:r>
      <w:r w:rsidR="007C469B">
        <w:rPr>
          <w:lang w:val="en-US"/>
        </w:rPr>
        <w:t> </w:t>
      </w:r>
      <w:r w:rsidRPr="00284406">
        <w:t xml:space="preserve">1000 на </w:t>
      </w:r>
      <w:r w:rsidR="00500C12">
        <w:t>30</w:t>
      </w:r>
      <w:r w:rsidRPr="00284406">
        <w:t xml:space="preserve"> </w:t>
      </w:r>
      <w:r w:rsidR="005F43E6">
        <w:t>декабря</w:t>
      </w:r>
      <w:r w:rsidRPr="00284406">
        <w:t> 202</w:t>
      </w:r>
      <w:r w:rsidR="00500C12">
        <w:t>5</w:t>
      </w:r>
      <w:r w:rsidRPr="00284406">
        <w:t> г.</w:t>
      </w:r>
    </w:p>
    <w:bookmarkEnd w:id="68"/>
    <w:p w14:paraId="7B294C80" w14:textId="61E5F9D8" w:rsidR="00B61B3D" w:rsidRDefault="002F1DA6" w:rsidP="000925DA">
      <w:pPr>
        <w:pStyle w:val="30"/>
        <w:ind w:left="1078" w:hanging="794"/>
      </w:pPr>
      <w:r w:rsidRPr="00284406">
        <w:t>Значения Индекс</w:t>
      </w:r>
      <w:r w:rsidR="007C469B">
        <w:t>а</w:t>
      </w:r>
      <w:r w:rsidRPr="00284406">
        <w:t xml:space="preserve"> выражаются в пунктах и рассчитываются с точностью до двух знаков после запятой.</w:t>
      </w:r>
    </w:p>
    <w:p w14:paraId="203B2A5A" w14:textId="1FA27E53" w:rsidR="00536B73" w:rsidRPr="001A16A5" w:rsidRDefault="00536B73" w:rsidP="00536B73">
      <w:pPr>
        <w:pStyle w:val="30"/>
        <w:ind w:left="1078" w:hanging="794"/>
      </w:pPr>
      <w:r>
        <w:t xml:space="preserve">Значение закрытия Индекса </w:t>
      </w:r>
      <w:r w:rsidRPr="001A16A5">
        <w:t xml:space="preserve">на </w:t>
      </w:r>
      <w:r>
        <w:t>Дату пересмотра (</w:t>
      </w:r>
      <w:r w:rsidRPr="00536B73">
        <w:t>I0</w:t>
      </w:r>
      <w:r w:rsidRPr="00DA2239">
        <w:t>)</w:t>
      </w:r>
      <w:r>
        <w:t xml:space="preserve"> используется для дальнейшего</w:t>
      </w:r>
      <w:r w:rsidRPr="00DF6AA7">
        <w:t xml:space="preserve"> </w:t>
      </w:r>
      <w:r>
        <w:t xml:space="preserve">расчета Индекса, начиная со следующего за указанной Датой пересмотра торгового дня до нового </w:t>
      </w:r>
      <w:r w:rsidRPr="00144C1B">
        <w:t>пересмотра Базы расчета</w:t>
      </w:r>
      <w:r w:rsidRPr="001F6033">
        <w:t xml:space="preserve"> и (или) наступлени</w:t>
      </w:r>
      <w:r>
        <w:t>я</w:t>
      </w:r>
      <w:r w:rsidRPr="001F6033">
        <w:t xml:space="preserve"> корпоративных событий в случаях, предусмотренных </w:t>
      </w:r>
      <w:proofErr w:type="spellStart"/>
      <w:r>
        <w:t>пп</w:t>
      </w:r>
      <w:proofErr w:type="spellEnd"/>
      <w:r>
        <w:t xml:space="preserve">. </w:t>
      </w:r>
      <w:r>
        <w:fldChar w:fldCharType="begin"/>
      </w:r>
      <w:r>
        <w:instrText xml:space="preserve"> REF _Ref423520053 \r \h </w:instrText>
      </w:r>
      <w:r>
        <w:fldChar w:fldCharType="separate"/>
      </w:r>
      <w:r>
        <w:t>3.3</w:t>
      </w:r>
      <w:r>
        <w:fldChar w:fldCharType="end"/>
      </w:r>
      <w:r w:rsidRPr="001F6033">
        <w:t xml:space="preserve"> настоящей Методики.</w:t>
      </w:r>
    </w:p>
    <w:p w14:paraId="4EAEBAA5" w14:textId="77777777" w:rsidR="00536B73" w:rsidRPr="00284406" w:rsidRDefault="00536B73" w:rsidP="00536B73">
      <w:pPr>
        <w:pStyle w:val="30"/>
        <w:numPr>
          <w:ilvl w:val="0"/>
          <w:numId w:val="0"/>
        </w:numPr>
        <w:ind w:left="1078"/>
      </w:pPr>
    </w:p>
    <w:p w14:paraId="42EB4942" w14:textId="5C60B483" w:rsidR="00C41EDC" w:rsidRPr="00284406" w:rsidRDefault="00C41EDC" w:rsidP="00667B99">
      <w:pPr>
        <w:pStyle w:val="a"/>
      </w:pPr>
      <w:bookmarkStart w:id="69" w:name="_Toc65591901"/>
      <w:bookmarkStart w:id="70" w:name="_Toc155794159"/>
      <w:bookmarkStart w:id="71" w:name="_Toc240638302"/>
      <w:bookmarkStart w:id="72" w:name="_Ref323388095"/>
      <w:bookmarkStart w:id="73" w:name="_Ref332097595"/>
      <w:bookmarkStart w:id="74" w:name="_Ref488404578"/>
      <w:bookmarkStart w:id="75" w:name="п_3_2"/>
      <w:bookmarkStart w:id="76" w:name="_Ref235351856"/>
      <w:bookmarkStart w:id="77" w:name="_Ref306365601"/>
      <w:bookmarkStart w:id="78" w:name="_Ref306199762"/>
      <w:r w:rsidRPr="00284406">
        <w:t xml:space="preserve">Определение цены </w:t>
      </w:r>
      <w:bookmarkEnd w:id="69"/>
      <w:bookmarkEnd w:id="70"/>
      <w:r w:rsidR="00D677A2">
        <w:t>Пая</w:t>
      </w:r>
      <w:bookmarkEnd w:id="71"/>
    </w:p>
    <w:p w14:paraId="57663A46" w14:textId="33089333" w:rsidR="00C41EDC" w:rsidRPr="00284406" w:rsidRDefault="00C41EDC" w:rsidP="00D136DE">
      <w:pPr>
        <w:pStyle w:val="30"/>
        <w:spacing w:before="120"/>
        <w:ind w:left="1078" w:hanging="794"/>
      </w:pPr>
      <w:bookmarkStart w:id="79" w:name="_Ref323385773"/>
      <w:r w:rsidRPr="00284406">
        <w:t>В качестве цены i-о</w:t>
      </w:r>
      <w:r w:rsidR="00D677A2">
        <w:t>го</w:t>
      </w:r>
      <w:r w:rsidRPr="00284406">
        <w:t xml:space="preserve"> </w:t>
      </w:r>
      <w:r w:rsidR="00D677A2">
        <w:t>Пая</w:t>
      </w:r>
      <w:r w:rsidRPr="00284406">
        <w:t xml:space="preserve"> (</w:t>
      </w:r>
      <w:proofErr w:type="spellStart"/>
      <w:r w:rsidRPr="00284406">
        <w:t>Pi</w:t>
      </w:r>
      <w:proofErr w:type="spellEnd"/>
      <w:r w:rsidRPr="00284406">
        <w:t>) используется цена закрытия это</w:t>
      </w:r>
      <w:r w:rsidR="00D677A2">
        <w:t>го</w:t>
      </w:r>
      <w:r w:rsidRPr="00284406">
        <w:t xml:space="preserve"> </w:t>
      </w:r>
      <w:r w:rsidR="00D677A2">
        <w:t>Пая</w:t>
      </w:r>
      <w:r w:rsidRPr="00284406">
        <w:t>, определенная по итогам организованных торгов Биржи в соответствии с Правилами проведения торгов на фондовом рынке</w:t>
      </w:r>
      <w:r w:rsidR="00EA3773" w:rsidRPr="00284406">
        <w:t xml:space="preserve">, </w:t>
      </w:r>
      <w:r w:rsidRPr="00284406">
        <w:t>рынке депозитов</w:t>
      </w:r>
      <w:r w:rsidR="00EA3773" w:rsidRPr="00284406">
        <w:t xml:space="preserve"> и рынке кредитов</w:t>
      </w:r>
      <w:r w:rsidRPr="00284406">
        <w:t>.</w:t>
      </w:r>
      <w:bookmarkEnd w:id="79"/>
    </w:p>
    <w:p w14:paraId="07D66C58" w14:textId="512EA73A" w:rsidR="00C41EDC" w:rsidRPr="00284406" w:rsidRDefault="00C41EDC" w:rsidP="00C41EDC">
      <w:pPr>
        <w:pStyle w:val="30"/>
        <w:ind w:left="1078" w:hanging="794"/>
      </w:pPr>
      <w:bookmarkStart w:id="80" w:name="_Ref62235920"/>
      <w:r w:rsidRPr="00284406">
        <w:t>Цена i-о</w:t>
      </w:r>
      <w:r w:rsidR="00D677A2">
        <w:t>го</w:t>
      </w:r>
      <w:r w:rsidRPr="00284406">
        <w:t xml:space="preserve"> </w:t>
      </w:r>
      <w:r w:rsidR="00D677A2">
        <w:t>Пая</w:t>
      </w:r>
      <w:r w:rsidRPr="00284406">
        <w:t xml:space="preserve"> (</w:t>
      </w:r>
      <w:proofErr w:type="spellStart"/>
      <w:r w:rsidRPr="00284406">
        <w:t>Pi</w:t>
      </w:r>
      <w:proofErr w:type="spellEnd"/>
      <w:r w:rsidRPr="00284406">
        <w:t>) определяется с точностью до величины шага цены, установленного для данно</w:t>
      </w:r>
      <w:r w:rsidR="00D677A2">
        <w:t>го</w:t>
      </w:r>
      <w:r w:rsidRPr="00284406">
        <w:t xml:space="preserve"> </w:t>
      </w:r>
      <w:r w:rsidR="00D677A2">
        <w:t>Пая</w:t>
      </w:r>
      <w:r w:rsidRPr="00284406">
        <w:t xml:space="preserve"> в Правилах проведения торгов на фондовом рынке</w:t>
      </w:r>
      <w:r w:rsidR="00EA3773" w:rsidRPr="00284406">
        <w:t>,</w:t>
      </w:r>
      <w:r w:rsidRPr="00284406">
        <w:t xml:space="preserve"> рынке депозитов</w:t>
      </w:r>
      <w:r w:rsidR="00EA3773" w:rsidRPr="00284406">
        <w:t xml:space="preserve"> и рынке кредитов</w:t>
      </w:r>
      <w:r w:rsidRPr="00284406">
        <w:t>.</w:t>
      </w:r>
      <w:bookmarkEnd w:id="80"/>
    </w:p>
    <w:p w14:paraId="48072870" w14:textId="01411291" w:rsidR="00C41EDC" w:rsidRPr="00284406" w:rsidRDefault="00C41EDC" w:rsidP="00C41EDC">
      <w:pPr>
        <w:pStyle w:val="30"/>
        <w:ind w:left="1078" w:hanging="794"/>
      </w:pPr>
      <w:r w:rsidRPr="00284406">
        <w:t>Порядок определения цены i-о</w:t>
      </w:r>
      <w:r w:rsidR="00D677A2">
        <w:t>го</w:t>
      </w:r>
      <w:r w:rsidRPr="00284406">
        <w:t xml:space="preserve"> </w:t>
      </w:r>
      <w:r w:rsidR="00D677A2">
        <w:t>Пая</w:t>
      </w:r>
      <w:r w:rsidRPr="00284406">
        <w:t xml:space="preserve"> (</w:t>
      </w:r>
      <w:proofErr w:type="spellStart"/>
      <w:r w:rsidRPr="00284406">
        <w:t>Pi</w:t>
      </w:r>
      <w:proofErr w:type="spellEnd"/>
      <w:r w:rsidRPr="00284406">
        <w:t xml:space="preserve">), установленный пунктами </w:t>
      </w:r>
      <w:r w:rsidR="001B7E4F">
        <w:fldChar w:fldCharType="begin"/>
      </w:r>
      <w:r w:rsidR="001B7E4F">
        <w:instrText xml:space="preserve"> REF _Ref323385773 \r  \* MERGEFORMAT </w:instrText>
      </w:r>
      <w:r w:rsidR="001B7E4F">
        <w:fldChar w:fldCharType="separate"/>
      </w:r>
      <w:r w:rsidR="006014C9">
        <w:t>2.2.1</w:t>
      </w:r>
      <w:r w:rsidR="001B7E4F">
        <w:fldChar w:fldCharType="end"/>
      </w:r>
      <w:r w:rsidRPr="00284406">
        <w:t xml:space="preserve"> – </w:t>
      </w:r>
      <w:r w:rsidR="001B7E4F">
        <w:fldChar w:fldCharType="begin"/>
      </w:r>
      <w:r w:rsidR="001B7E4F">
        <w:instrText xml:space="preserve"> REF _Ref62235920 \r  \* MERGEFORMAT </w:instrText>
      </w:r>
      <w:r w:rsidR="001B7E4F">
        <w:fldChar w:fldCharType="separate"/>
      </w:r>
      <w:r w:rsidR="006014C9">
        <w:t>2.2.2</w:t>
      </w:r>
      <w:r w:rsidR="001B7E4F">
        <w:fldChar w:fldCharType="end"/>
      </w:r>
      <w:r w:rsidRPr="00284406">
        <w:t xml:space="preserve"> настоящей Методики, не применяется в случае, предусмотренном п.</w:t>
      </w:r>
      <w:r w:rsidRPr="00284406">
        <w:fldChar w:fldCharType="begin"/>
      </w:r>
      <w:r w:rsidRPr="00284406">
        <w:instrText xml:space="preserve"> REF _Ref235351831 \r \h  \* MERGEFORMAT </w:instrText>
      </w:r>
      <w:r w:rsidRPr="00284406">
        <w:fldChar w:fldCharType="separate"/>
      </w:r>
      <w:r w:rsidR="00536B73">
        <w:t>3.3.3</w:t>
      </w:r>
      <w:r w:rsidRPr="00284406">
        <w:fldChar w:fldCharType="end"/>
      </w:r>
      <w:r w:rsidRPr="00284406">
        <w:t xml:space="preserve"> настоящей Методики.</w:t>
      </w:r>
    </w:p>
    <w:p w14:paraId="566AED98" w14:textId="77777777" w:rsidR="00451250" w:rsidRPr="00284406" w:rsidRDefault="00451250" w:rsidP="00451250">
      <w:pPr>
        <w:pStyle w:val="a"/>
        <w:spacing w:before="120"/>
      </w:pPr>
      <w:bookmarkStart w:id="81" w:name="_Ref482878825"/>
      <w:bookmarkStart w:id="82" w:name="_Toc488065472"/>
      <w:bookmarkStart w:id="83" w:name="_Toc65591903"/>
      <w:bookmarkStart w:id="84" w:name="_Toc155794161"/>
      <w:bookmarkStart w:id="85" w:name="_Toc240638303"/>
      <w:bookmarkStart w:id="86" w:name="_Ref482878774"/>
      <w:bookmarkStart w:id="87" w:name="_Toc488065473"/>
      <w:bookmarkStart w:id="88" w:name="_Toc424122354"/>
      <w:bookmarkEnd w:id="72"/>
      <w:bookmarkEnd w:id="73"/>
      <w:bookmarkEnd w:id="74"/>
      <w:bookmarkEnd w:id="75"/>
      <w:bookmarkEnd w:id="76"/>
      <w:bookmarkEnd w:id="77"/>
      <w:bookmarkEnd w:id="78"/>
      <w:r w:rsidRPr="00284406">
        <w:t>Расчет весовых коэффициентов</w:t>
      </w:r>
      <w:bookmarkEnd w:id="81"/>
      <w:bookmarkEnd w:id="82"/>
      <w:bookmarkEnd w:id="83"/>
      <w:bookmarkEnd w:id="84"/>
      <w:bookmarkEnd w:id="85"/>
    </w:p>
    <w:p w14:paraId="4B7116E5" w14:textId="0E76601E" w:rsidR="00A01951" w:rsidRDefault="00451250" w:rsidP="00A01951">
      <w:pPr>
        <w:pStyle w:val="30"/>
        <w:keepNext/>
        <w:spacing w:before="120"/>
        <w:ind w:left="1078" w:hanging="794"/>
      </w:pPr>
      <w:r w:rsidRPr="00A01951">
        <w:rPr>
          <w:rFonts w:cs="Tahoma"/>
        </w:rPr>
        <w:t xml:space="preserve">Удельный вес </w:t>
      </w:r>
      <w:r w:rsidRPr="00A01951">
        <w:rPr>
          <w:rFonts w:cs="Tahoma"/>
          <w:lang w:val="en-US"/>
        </w:rPr>
        <w:t>i</w:t>
      </w:r>
      <w:r w:rsidRPr="00A01951">
        <w:rPr>
          <w:rFonts w:cs="Tahoma"/>
        </w:rPr>
        <w:t>-о</w:t>
      </w:r>
      <w:r w:rsidR="00107E64" w:rsidRPr="00A01951">
        <w:rPr>
          <w:rFonts w:cs="Tahoma"/>
        </w:rPr>
        <w:t>го</w:t>
      </w:r>
      <w:r w:rsidRPr="00A01951">
        <w:rPr>
          <w:rFonts w:cs="Tahoma"/>
        </w:rPr>
        <w:t xml:space="preserve"> </w:t>
      </w:r>
      <w:r w:rsidR="00107E64" w:rsidRPr="00A01951">
        <w:rPr>
          <w:rFonts w:cs="Tahoma"/>
        </w:rPr>
        <w:t>Пая</w:t>
      </w:r>
      <w:r w:rsidRPr="00A01951">
        <w:rPr>
          <w:rFonts w:cs="Tahoma"/>
        </w:rPr>
        <w:t xml:space="preserve"> рассчитывается по следующей формуле:</w:t>
      </w:r>
    </w:p>
    <w:p w14:paraId="39D19E81" w14:textId="77777777" w:rsidR="00A01951" w:rsidRPr="00A01951" w:rsidRDefault="00A01951" w:rsidP="00A01951">
      <w:pPr>
        <w:pStyle w:val="afb"/>
      </w:pPr>
      <w:bookmarkStart w:id="89" w:name="_Hlk240468227"/>
      <m:oMathPara>
        <m:oMathParaPr>
          <m:jc m:val="center"/>
        </m:oMathParaPr>
        <m:oMath>
          <m:r>
            <m:t>Wgh</m:t>
          </m:r>
          <m:sSub>
            <m:sSubPr>
              <m:ctrlPr/>
            </m:sSubPr>
            <m:e>
              <m:r>
                <m:t>t</m:t>
              </m:r>
            </m:e>
            <m:sub>
              <m:r>
                <m:t>i</m:t>
              </m:r>
            </m:sub>
          </m:sSub>
          <m:r>
            <m:t>=</m:t>
          </m:r>
          <m:f>
            <m:fPr>
              <m:ctrlPr/>
            </m:fPr>
            <m:num>
              <m:f>
                <m:fPr>
                  <m:ctrlPr/>
                </m:fPr>
                <m:num>
                  <m:sSub>
                    <m:sSubPr>
                      <m:ctrlPr/>
                    </m:sSubPr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sSubSup>
                    <m:sSubSupPr>
                      <m:ctrlPr/>
                    </m:sSubSupPr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0</m:t>
                      </m:r>
                    </m:sup>
                  </m:sSubSup>
                </m:den>
              </m:f>
            </m:num>
            <m:den>
              <m:nary>
                <m:naryPr>
                  <m:chr m:val="∑"/>
                  <m:limLoc m:val="undOvr"/>
                  <m:ctrlPr/>
                </m:naryPr>
                <m:sub>
                  <m:r>
                    <m:t>i=1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ctrlPr/>
                    </m:fPr>
                    <m:num>
                      <m:sSub>
                        <m:sSubPr>
                          <m:ctrlPr/>
                        </m:sSubPr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Sup>
                        <m:sSubSupPr>
                          <m:ctrlPr/>
                        </m:sSubSupPr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0</m:t>
                          </m:r>
                        </m:sup>
                      </m:sSubSup>
                    </m:den>
                  </m:f>
                </m:e>
              </m:nary>
            </m:den>
          </m:f>
          <m:r>
            <m:t>∙100%</m:t>
          </m:r>
        </m:oMath>
      </m:oMathPara>
    </w:p>
    <w:p w14:paraId="39BA9C7F" w14:textId="77777777" w:rsidR="00A01951" w:rsidRPr="006B1432" w:rsidRDefault="00A01951" w:rsidP="00A01951">
      <w:pPr>
        <w:pStyle w:val="af9"/>
        <w:rPr>
          <w:lang w:val="en-US"/>
        </w:rPr>
      </w:pPr>
      <w:r w:rsidRPr="006B1432">
        <w:t>где:</w:t>
      </w:r>
    </w:p>
    <w:tbl>
      <w:tblPr>
        <w:tblW w:w="8105" w:type="dxa"/>
        <w:tblInd w:w="1470" w:type="dxa"/>
        <w:tblLook w:val="04A0" w:firstRow="1" w:lastRow="0" w:firstColumn="1" w:lastColumn="0" w:noHBand="0" w:noVBand="1"/>
      </w:tblPr>
      <w:tblGrid>
        <w:gridCol w:w="940"/>
        <w:gridCol w:w="7165"/>
      </w:tblGrid>
      <w:tr w:rsidR="00A01951" w:rsidRPr="001F6033" w14:paraId="125B5835" w14:textId="77777777" w:rsidTr="00986751">
        <w:tc>
          <w:tcPr>
            <w:tcW w:w="940" w:type="dxa"/>
            <w:shd w:val="clear" w:color="auto" w:fill="auto"/>
          </w:tcPr>
          <w:p w14:paraId="4712819D" w14:textId="77777777" w:rsidR="00A01951" w:rsidRPr="001F6033" w:rsidRDefault="00A01951" w:rsidP="00986751">
            <w:pPr>
              <w:jc w:val="both"/>
              <w:rPr>
                <w:lang w:val="en-US"/>
              </w:rPr>
            </w:pPr>
            <w:proofErr w:type="spellStart"/>
            <w:r w:rsidRPr="001F6033">
              <w:rPr>
                <w:lang w:val="en-US"/>
              </w:rPr>
              <w:t>Wght</w:t>
            </w:r>
            <w:r w:rsidRPr="001F6033"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165" w:type="dxa"/>
            <w:shd w:val="clear" w:color="auto" w:fill="auto"/>
          </w:tcPr>
          <w:p w14:paraId="2C0336D5" w14:textId="23083BD6" w:rsidR="00A01951" w:rsidRPr="001F6033" w:rsidRDefault="00A01951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Удельный вес </w:t>
            </w:r>
            <w:proofErr w:type="spellStart"/>
            <w:r w:rsidRPr="001A16A5">
              <w:rPr>
                <w:lang w:val="en-US"/>
              </w:rPr>
              <w:t>i</w:t>
            </w:r>
            <w:proofErr w:type="spellEnd"/>
            <w:r w:rsidRPr="001F6033">
              <w:t>-</w:t>
            </w:r>
            <w:r>
              <w:t>ого</w:t>
            </w:r>
            <w:r w:rsidRPr="001F6033">
              <w:t xml:space="preserve"> </w:t>
            </w:r>
            <w:r>
              <w:t>Пая</w:t>
            </w:r>
            <w:r w:rsidRPr="001F6033">
              <w:t>;</w:t>
            </w:r>
          </w:p>
        </w:tc>
      </w:tr>
      <w:tr w:rsidR="00A01951" w:rsidRPr="001F6033" w14:paraId="19CFDDE4" w14:textId="77777777" w:rsidTr="00986751">
        <w:tc>
          <w:tcPr>
            <w:tcW w:w="940" w:type="dxa"/>
            <w:shd w:val="clear" w:color="auto" w:fill="auto"/>
          </w:tcPr>
          <w:p w14:paraId="5553A007" w14:textId="77777777" w:rsidR="00A01951" w:rsidRPr="001A16A5" w:rsidRDefault="00A01951" w:rsidP="00986751">
            <w:pPr>
              <w:jc w:val="both"/>
              <w:rPr>
                <w:lang w:val="en-US"/>
              </w:rPr>
            </w:pPr>
            <w:r w:rsidRPr="001A16A5">
              <w:rPr>
                <w:lang w:val="en-US"/>
              </w:rPr>
              <w:t>P</w:t>
            </w:r>
            <w:r w:rsidRPr="001A16A5">
              <w:rPr>
                <w:vertAlign w:val="subscript"/>
                <w:lang w:val="en-US"/>
              </w:rPr>
              <w:t>i</w:t>
            </w:r>
          </w:p>
        </w:tc>
        <w:tc>
          <w:tcPr>
            <w:tcW w:w="7165" w:type="dxa"/>
            <w:shd w:val="clear" w:color="auto" w:fill="auto"/>
          </w:tcPr>
          <w:p w14:paraId="042EFDEB" w14:textId="670D3E58" w:rsidR="00A01951" w:rsidRPr="001F6033" w:rsidRDefault="00A01951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цена </w:t>
            </w:r>
            <w:proofErr w:type="spellStart"/>
            <w:r w:rsidRPr="001A16A5">
              <w:rPr>
                <w:lang w:val="en-US"/>
              </w:rPr>
              <w:t>i</w:t>
            </w:r>
            <w:proofErr w:type="spellEnd"/>
            <w:r w:rsidRPr="001F6033">
              <w:t>-</w:t>
            </w:r>
            <w:r>
              <w:t>ого</w:t>
            </w:r>
            <w:r w:rsidRPr="001F6033">
              <w:t xml:space="preserve"> </w:t>
            </w:r>
            <w:r>
              <w:t>Пая</w:t>
            </w:r>
            <w:r w:rsidRPr="001F6033">
              <w:t>, входяще</w:t>
            </w:r>
            <w:r>
              <w:t>го</w:t>
            </w:r>
            <w:r w:rsidRPr="001F6033">
              <w:t xml:space="preserve"> в Базу расчета;</w:t>
            </w:r>
          </w:p>
        </w:tc>
      </w:tr>
      <w:tr w:rsidR="00A01951" w:rsidRPr="001F6033" w14:paraId="368AE203" w14:textId="77777777" w:rsidTr="00986751">
        <w:tc>
          <w:tcPr>
            <w:tcW w:w="940" w:type="dxa"/>
            <w:shd w:val="clear" w:color="auto" w:fill="auto"/>
          </w:tcPr>
          <w:p w14:paraId="56802C2C" w14:textId="77777777" w:rsidR="00A01951" w:rsidRPr="001A16A5" w:rsidRDefault="00A01951" w:rsidP="00986751">
            <w:pPr>
              <w:jc w:val="both"/>
              <w:rPr>
                <w:lang w:val="en-US"/>
              </w:rPr>
            </w:pPr>
            <w:r w:rsidRPr="001A16A5">
              <w:rPr>
                <w:lang w:val="en-US"/>
              </w:rPr>
              <w:t>P</w:t>
            </w:r>
            <w:r w:rsidRPr="001A16A5">
              <w:rPr>
                <w:vertAlign w:val="subscript"/>
                <w:lang w:val="en-US"/>
              </w:rPr>
              <w:t>i</w:t>
            </w:r>
            <w:r w:rsidRPr="001F6033">
              <w:rPr>
                <w:vertAlign w:val="superscript"/>
              </w:rPr>
              <w:t>0</w:t>
            </w:r>
          </w:p>
        </w:tc>
        <w:tc>
          <w:tcPr>
            <w:tcW w:w="7165" w:type="dxa"/>
            <w:shd w:val="clear" w:color="auto" w:fill="auto"/>
          </w:tcPr>
          <w:p w14:paraId="0E2B849B" w14:textId="6778660C" w:rsidR="00A01951" w:rsidRPr="001A16A5" w:rsidRDefault="00A01951" w:rsidP="00986751">
            <w:pPr>
              <w:jc w:val="both"/>
            </w:pPr>
            <w:r w:rsidRPr="001F6033">
              <w:rPr>
                <w:rFonts w:cs="Tahoma"/>
                <w:szCs w:val="20"/>
              </w:rPr>
              <w:t>–</w:t>
            </w:r>
            <w:r>
              <w:rPr>
                <w:rFonts w:cs="Tahoma"/>
                <w:szCs w:val="20"/>
              </w:rPr>
              <w:t xml:space="preserve"> </w:t>
            </w:r>
            <w:r w:rsidRPr="001A16A5">
              <w:t xml:space="preserve">цена </w:t>
            </w:r>
            <w:proofErr w:type="spellStart"/>
            <w:r w:rsidRPr="001A16A5">
              <w:rPr>
                <w:lang w:val="en-US"/>
              </w:rPr>
              <w:t>i</w:t>
            </w:r>
            <w:proofErr w:type="spellEnd"/>
            <w:r w:rsidRPr="001F6033">
              <w:t>-</w:t>
            </w:r>
            <w:r>
              <w:t>ого</w:t>
            </w:r>
            <w:r w:rsidRPr="001F6033">
              <w:t xml:space="preserve"> </w:t>
            </w:r>
            <w:r>
              <w:t>Пая</w:t>
            </w:r>
            <w:r>
              <w:rPr>
                <w:rFonts w:cs="Tahoma"/>
                <w:szCs w:val="20"/>
              </w:rPr>
              <w:t xml:space="preserve"> на Дату пересмотра;</w:t>
            </w:r>
          </w:p>
        </w:tc>
      </w:tr>
      <w:tr w:rsidR="00A01951" w:rsidRPr="001F6033" w14:paraId="75D89D22" w14:textId="77777777" w:rsidTr="00986751">
        <w:trPr>
          <w:trHeight w:val="80"/>
        </w:trPr>
        <w:tc>
          <w:tcPr>
            <w:tcW w:w="940" w:type="dxa"/>
            <w:shd w:val="clear" w:color="auto" w:fill="auto"/>
          </w:tcPr>
          <w:p w14:paraId="090D4D4F" w14:textId="77777777" w:rsidR="00A01951" w:rsidRPr="001F6033" w:rsidRDefault="00A01951" w:rsidP="00986751">
            <w:pPr>
              <w:jc w:val="both"/>
              <w:rPr>
                <w:rFonts w:cs="Tahoma"/>
                <w:szCs w:val="20"/>
                <w:lang w:val="en-US"/>
              </w:rPr>
            </w:pPr>
            <w:r>
              <w:rPr>
                <w:rFonts w:cs="Tahoma"/>
                <w:szCs w:val="20"/>
                <w:lang w:val="en-US"/>
              </w:rPr>
              <w:t>N</w:t>
            </w:r>
          </w:p>
        </w:tc>
        <w:tc>
          <w:tcPr>
            <w:tcW w:w="7165" w:type="dxa"/>
            <w:shd w:val="clear" w:color="auto" w:fill="auto"/>
          </w:tcPr>
          <w:p w14:paraId="5E5B765C" w14:textId="1E82C74A" w:rsidR="00A01951" w:rsidRPr="00A01951" w:rsidRDefault="00A01951" w:rsidP="00986751">
            <w:pPr>
              <w:jc w:val="both"/>
              <w:rPr>
                <w:rFonts w:cs="Tahoma"/>
                <w:szCs w:val="20"/>
              </w:rPr>
            </w:pPr>
            <w:r w:rsidRPr="001F6033">
              <w:rPr>
                <w:rFonts w:cs="Tahoma"/>
                <w:szCs w:val="20"/>
              </w:rPr>
              <w:t>–</w:t>
            </w:r>
            <w:r w:rsidRPr="00171EE3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>Количество Паев в Базе расчета.</w:t>
            </w:r>
          </w:p>
        </w:tc>
      </w:tr>
      <w:bookmarkEnd w:id="89"/>
    </w:tbl>
    <w:p w14:paraId="36440588" w14:textId="41B8D3C2" w:rsidR="00A01951" w:rsidRDefault="00A01951" w:rsidP="00A01951"/>
    <w:p w14:paraId="77A407B3" w14:textId="274EB74D" w:rsidR="00D136DE" w:rsidRPr="004F6462" w:rsidRDefault="00D136DE" w:rsidP="00D136DE">
      <w:pPr>
        <w:pStyle w:val="10"/>
        <w:spacing w:before="120"/>
        <w:rPr>
          <w:rFonts w:cs="Tahoma"/>
        </w:rPr>
      </w:pPr>
      <w:bookmarkStart w:id="90" w:name="_Формирование_и_пересмотр"/>
      <w:bookmarkStart w:id="91" w:name="_Toc438206729"/>
      <w:bookmarkStart w:id="92" w:name="_Toc438206765"/>
      <w:bookmarkStart w:id="93" w:name="_Toc438206985"/>
      <w:bookmarkStart w:id="94" w:name="_Toc433902901"/>
      <w:bookmarkStart w:id="95" w:name="_Ref487540760"/>
      <w:bookmarkStart w:id="96" w:name="_Toc463443759"/>
      <w:bookmarkStart w:id="97" w:name="_Toc488065474"/>
      <w:bookmarkStart w:id="98" w:name="_Toc65591905"/>
      <w:bookmarkStart w:id="99" w:name="_Toc155794163"/>
      <w:bookmarkStart w:id="100" w:name="_Toc240638304"/>
      <w:bookmarkEnd w:id="86"/>
      <w:bookmarkEnd w:id="87"/>
      <w:bookmarkEnd w:id="88"/>
      <w:bookmarkEnd w:id="90"/>
      <w:r w:rsidRPr="004F6462">
        <w:t>Формирование и пересмотр Базы расчета индекс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r w:rsidR="00107E64" w:rsidRPr="004F6462">
        <w:t>а</w:t>
      </w:r>
      <w:bookmarkEnd w:id="100"/>
    </w:p>
    <w:p w14:paraId="6AC86499" w14:textId="77777777" w:rsidR="00D136DE" w:rsidRPr="00284406" w:rsidRDefault="00D136DE" w:rsidP="00D136DE">
      <w:pPr>
        <w:pStyle w:val="a"/>
        <w:spacing w:before="120"/>
        <w:jc w:val="both"/>
      </w:pPr>
      <w:bookmarkStart w:id="101" w:name="_Ref423512999"/>
      <w:bookmarkStart w:id="102" w:name="_Ref423518818"/>
      <w:bookmarkStart w:id="103" w:name="_Toc424122355"/>
      <w:bookmarkStart w:id="104" w:name="_Toc438206730"/>
      <w:bookmarkStart w:id="105" w:name="_Toc438206766"/>
      <w:bookmarkStart w:id="106" w:name="_Toc438206986"/>
      <w:bookmarkStart w:id="107" w:name="_Toc433902902"/>
      <w:bookmarkStart w:id="108" w:name="_Toc463443760"/>
      <w:bookmarkStart w:id="109" w:name="_Toc488065475"/>
      <w:bookmarkStart w:id="110" w:name="_Toc65591906"/>
      <w:bookmarkStart w:id="111" w:name="_Toc155794164"/>
      <w:bookmarkStart w:id="112" w:name="_Toc240638305"/>
      <w:r w:rsidRPr="00284406">
        <w:t>Принципы формирования Базы расчета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2D1E40FB" w14:textId="003FDFCF" w:rsidR="00D136DE" w:rsidRPr="00284406" w:rsidRDefault="00D136DE" w:rsidP="00E424CE">
      <w:pPr>
        <w:pStyle w:val="30"/>
        <w:ind w:left="1276" w:hanging="709"/>
        <w:rPr>
          <w:lang w:eastAsia="en-US"/>
        </w:rPr>
      </w:pPr>
      <w:bookmarkStart w:id="113" w:name="_Ref162528694"/>
      <w:r w:rsidRPr="00284406">
        <w:rPr>
          <w:lang w:eastAsia="en-US"/>
        </w:rPr>
        <w:t xml:space="preserve">База расчета содержит </w:t>
      </w:r>
      <w:r w:rsidR="00354E8B">
        <w:rPr>
          <w:lang w:eastAsia="en-US"/>
        </w:rPr>
        <w:t>наименования ПИФ, а также</w:t>
      </w:r>
      <w:r w:rsidR="00354E8B" w:rsidRPr="00284406">
        <w:rPr>
          <w:lang w:eastAsia="en-US"/>
        </w:rPr>
        <w:t xml:space="preserve"> </w:t>
      </w:r>
      <w:r w:rsidRPr="00284406">
        <w:rPr>
          <w:lang w:eastAsia="en-US"/>
        </w:rPr>
        <w:t xml:space="preserve">наименования </w:t>
      </w:r>
      <w:r w:rsidR="00CD4C74">
        <w:rPr>
          <w:lang w:eastAsia="en-US"/>
        </w:rPr>
        <w:t xml:space="preserve">Управляющих компаний, сформировавших </w:t>
      </w:r>
      <w:r w:rsidR="00527F35">
        <w:rPr>
          <w:lang w:eastAsia="en-US"/>
        </w:rPr>
        <w:t xml:space="preserve">эти </w:t>
      </w:r>
      <w:r w:rsidR="00CD4C74">
        <w:rPr>
          <w:lang w:eastAsia="en-US"/>
        </w:rPr>
        <w:t>ПИФ</w:t>
      </w:r>
      <w:r w:rsidRPr="00284406">
        <w:rPr>
          <w:lang w:eastAsia="en-US"/>
        </w:rPr>
        <w:t>.</w:t>
      </w:r>
      <w:bookmarkEnd w:id="113"/>
    </w:p>
    <w:p w14:paraId="7CAFABDB" w14:textId="610E3018" w:rsidR="00D136DE" w:rsidRPr="00284406" w:rsidRDefault="00D136DE" w:rsidP="00D136DE">
      <w:pPr>
        <w:pStyle w:val="30"/>
        <w:ind w:left="1276" w:hanging="709"/>
        <w:rPr>
          <w:lang w:eastAsia="en-US"/>
        </w:rPr>
      </w:pPr>
      <w:bookmarkStart w:id="114" w:name="_Ref61890143"/>
      <w:r w:rsidRPr="00284406">
        <w:rPr>
          <w:lang w:eastAsia="en-US"/>
        </w:rPr>
        <w:t>Баз</w:t>
      </w:r>
      <w:r w:rsidR="00D04015">
        <w:rPr>
          <w:lang w:eastAsia="en-US"/>
        </w:rPr>
        <w:t>а</w:t>
      </w:r>
      <w:r w:rsidRPr="00284406">
        <w:rPr>
          <w:lang w:eastAsia="en-US"/>
        </w:rPr>
        <w:t xml:space="preserve"> расчета Индекс</w:t>
      </w:r>
      <w:r w:rsidR="0098434F" w:rsidRPr="00284406">
        <w:rPr>
          <w:lang w:eastAsia="en-US"/>
        </w:rPr>
        <w:t>а</w:t>
      </w:r>
      <w:r w:rsidRPr="00284406">
        <w:rPr>
          <w:lang w:eastAsia="en-US"/>
        </w:rPr>
        <w:t xml:space="preserve"> </w:t>
      </w:r>
      <w:r w:rsidR="00D04015">
        <w:rPr>
          <w:lang w:eastAsia="en-US"/>
        </w:rPr>
        <w:t>формируется по следующему алгоритму</w:t>
      </w:r>
      <w:r w:rsidRPr="00284406">
        <w:rPr>
          <w:lang w:eastAsia="en-US"/>
        </w:rPr>
        <w:t>:</w:t>
      </w:r>
      <w:bookmarkEnd w:id="114"/>
    </w:p>
    <w:p w14:paraId="0D55303B" w14:textId="3F6DDA9C" w:rsidR="00C0150E" w:rsidRPr="00D04015" w:rsidRDefault="00D04015" w:rsidP="00CD4C74">
      <w:pPr>
        <w:pStyle w:val="11"/>
        <w:rPr>
          <w:rFonts w:cs="Tahoma"/>
        </w:rPr>
      </w:pPr>
      <w:r w:rsidRPr="00D04015">
        <w:rPr>
          <w:rFonts w:cs="Tahoma"/>
        </w:rPr>
        <w:t>Отбираются ПИФ, сформированные не позднее трех лет с даты начала календарного месяца, предшествующего Дате формирования;</w:t>
      </w:r>
    </w:p>
    <w:p w14:paraId="6AF6AA5D" w14:textId="2065828D" w:rsidR="00291FB4" w:rsidRDefault="00402D1D" w:rsidP="00402D1D">
      <w:pPr>
        <w:pStyle w:val="11"/>
        <w:rPr>
          <w:rFonts w:cs="Tahoma"/>
        </w:rPr>
      </w:pPr>
      <w:r w:rsidRPr="00291FB4">
        <w:rPr>
          <w:rFonts w:cs="Tahoma"/>
        </w:rPr>
        <w:t xml:space="preserve">Отбираются Фонды, по которым доля объема по </w:t>
      </w:r>
      <w:proofErr w:type="spellStart"/>
      <w:r w:rsidRPr="00291FB4">
        <w:rPr>
          <w:rFonts w:cs="Tahoma"/>
        </w:rPr>
        <w:t>репортируемым</w:t>
      </w:r>
      <w:proofErr w:type="spellEnd"/>
      <w:r w:rsidRPr="00291FB4">
        <w:rPr>
          <w:rFonts w:cs="Tahoma"/>
        </w:rPr>
        <w:t xml:space="preserve"> сделкам (согласно Указани</w:t>
      </w:r>
      <w:r w:rsidR="00291FB4" w:rsidRPr="00291FB4">
        <w:rPr>
          <w:rFonts w:cs="Tahoma"/>
        </w:rPr>
        <w:t>ю</w:t>
      </w:r>
      <w:r w:rsidRPr="00291FB4">
        <w:rPr>
          <w:rFonts w:cs="Tahoma"/>
        </w:rPr>
        <w:t xml:space="preserve"> Банка России №6264-У от 26.09.2022) с этим паями ПИФ, заключенным на</w:t>
      </w:r>
      <w:r w:rsidR="00291FB4">
        <w:rPr>
          <w:rFonts w:cs="Tahoma"/>
        </w:rPr>
        <w:t> </w:t>
      </w:r>
      <w:r w:rsidRPr="00291FB4">
        <w:rPr>
          <w:rFonts w:cs="Tahoma"/>
        </w:rPr>
        <w:t>внебиржевом рынке за исключением совокупного объема по сделкам с этими паями ПИФ, заключенным в режиме «Непрерывный аукцион с ЦК», в общем объеме сделок на Бирже с</w:t>
      </w:r>
      <w:r w:rsidR="00291FB4">
        <w:rPr>
          <w:rFonts w:cs="Tahoma"/>
        </w:rPr>
        <w:t> </w:t>
      </w:r>
      <w:r w:rsidRPr="00291FB4">
        <w:rPr>
          <w:rFonts w:cs="Tahoma"/>
        </w:rPr>
        <w:t xml:space="preserve">этими паями ПИФ, заключенных в Режиме торгов «Режим основных торгов T+», а также </w:t>
      </w:r>
      <w:proofErr w:type="spellStart"/>
      <w:r w:rsidRPr="00291FB4">
        <w:rPr>
          <w:rFonts w:cs="Tahoma"/>
        </w:rPr>
        <w:t>репортируемых</w:t>
      </w:r>
      <w:proofErr w:type="spellEnd"/>
      <w:r w:rsidRPr="00291FB4">
        <w:rPr>
          <w:rFonts w:cs="Tahoma"/>
        </w:rPr>
        <w:t xml:space="preserve"> сделок (согласно Указания Банка России №6264-У от 26.09.2022) с этим паями ПИФ, заключенных на внебиржевом рынке,</w:t>
      </w:r>
      <w:r w:rsidR="00291FB4">
        <w:rPr>
          <w:rFonts w:cs="Tahoma"/>
        </w:rPr>
        <w:t xml:space="preserve"> </w:t>
      </w:r>
      <w:r w:rsidRPr="00291FB4">
        <w:rPr>
          <w:rFonts w:cs="Tahoma"/>
        </w:rPr>
        <w:t>за календарный месяц, предшествующий Дате формирования, составляет не более 30%</w:t>
      </w:r>
      <w:r w:rsidR="00291FB4">
        <w:rPr>
          <w:rFonts w:cs="Tahoma"/>
        </w:rPr>
        <w:t>;</w:t>
      </w:r>
    </w:p>
    <w:p w14:paraId="787124C5" w14:textId="5C8B66E1" w:rsidR="00C0150E" w:rsidRPr="00291FB4" w:rsidRDefault="00D04015" w:rsidP="00402D1D">
      <w:pPr>
        <w:pStyle w:val="11"/>
        <w:rPr>
          <w:rFonts w:cs="Tahoma"/>
        </w:rPr>
      </w:pPr>
      <w:r w:rsidRPr="00291FB4">
        <w:rPr>
          <w:rFonts w:cs="Tahoma"/>
        </w:rPr>
        <w:t xml:space="preserve">Отбираются 25 </w:t>
      </w:r>
      <w:r w:rsidR="00C0150E" w:rsidRPr="00291FB4">
        <w:rPr>
          <w:rFonts w:cs="Tahoma"/>
        </w:rPr>
        <w:t xml:space="preserve">ПИФ </w:t>
      </w:r>
      <w:r w:rsidRPr="00291FB4">
        <w:rPr>
          <w:rFonts w:cs="Tahoma"/>
        </w:rPr>
        <w:t xml:space="preserve">с наибольшим значением объема </w:t>
      </w:r>
      <w:r w:rsidR="00A86B98" w:rsidRPr="00291FB4">
        <w:rPr>
          <w:rFonts w:cs="Tahoma"/>
        </w:rPr>
        <w:t xml:space="preserve">паев во владении </w:t>
      </w:r>
      <w:r w:rsidRPr="00291FB4">
        <w:rPr>
          <w:rFonts w:cs="Tahoma"/>
        </w:rPr>
        <w:t>физически</w:t>
      </w:r>
      <w:r w:rsidR="00A86B98" w:rsidRPr="00291FB4">
        <w:rPr>
          <w:rFonts w:cs="Tahoma"/>
        </w:rPr>
        <w:t>х</w:t>
      </w:r>
      <w:r w:rsidRPr="00291FB4">
        <w:rPr>
          <w:rFonts w:cs="Tahoma"/>
        </w:rPr>
        <w:t xml:space="preserve"> лиц</w:t>
      </w:r>
      <w:r w:rsidR="00A86B98" w:rsidRPr="00291FB4">
        <w:rPr>
          <w:rFonts w:cs="Tahoma"/>
        </w:rPr>
        <w:t xml:space="preserve"> по</w:t>
      </w:r>
      <w:r w:rsidR="00195D7B" w:rsidRPr="00291FB4">
        <w:rPr>
          <w:rFonts w:cs="Tahoma"/>
        </w:rPr>
        <w:t> </w:t>
      </w:r>
      <w:r w:rsidR="00A86B98" w:rsidRPr="00291FB4">
        <w:rPr>
          <w:rFonts w:cs="Tahoma"/>
        </w:rPr>
        <w:t xml:space="preserve">состоянию на конец </w:t>
      </w:r>
      <w:r w:rsidRPr="00291FB4">
        <w:rPr>
          <w:rFonts w:cs="Tahoma"/>
        </w:rPr>
        <w:t>календарн</w:t>
      </w:r>
      <w:r w:rsidR="00A86B98" w:rsidRPr="00291FB4">
        <w:rPr>
          <w:rFonts w:cs="Tahoma"/>
        </w:rPr>
        <w:t>ого</w:t>
      </w:r>
      <w:r w:rsidRPr="00291FB4">
        <w:rPr>
          <w:rFonts w:cs="Tahoma"/>
        </w:rPr>
        <w:t xml:space="preserve"> месяц</w:t>
      </w:r>
      <w:r w:rsidR="00A86B98" w:rsidRPr="00291FB4">
        <w:rPr>
          <w:rFonts w:cs="Tahoma"/>
        </w:rPr>
        <w:t>а</w:t>
      </w:r>
      <w:r w:rsidRPr="00291FB4">
        <w:rPr>
          <w:rFonts w:cs="Tahoma"/>
        </w:rPr>
        <w:t>, предшествующ</w:t>
      </w:r>
      <w:r w:rsidR="00A86B98" w:rsidRPr="00291FB4">
        <w:rPr>
          <w:rFonts w:cs="Tahoma"/>
        </w:rPr>
        <w:t>его</w:t>
      </w:r>
      <w:r w:rsidRPr="00291FB4">
        <w:rPr>
          <w:rFonts w:cs="Tahoma"/>
        </w:rPr>
        <w:t xml:space="preserve"> Дате формирования;</w:t>
      </w:r>
    </w:p>
    <w:p w14:paraId="35773AF0" w14:textId="5CCE395D" w:rsidR="00CD4C74" w:rsidRPr="00D04015" w:rsidRDefault="00D04015" w:rsidP="00CD4C74">
      <w:pPr>
        <w:pStyle w:val="11"/>
        <w:rPr>
          <w:rFonts w:cs="Tahoma"/>
        </w:rPr>
      </w:pPr>
      <w:r w:rsidRPr="00D04015">
        <w:rPr>
          <w:rFonts w:cs="Tahoma"/>
        </w:rPr>
        <w:t>Отбираются 10</w:t>
      </w:r>
      <w:r w:rsidR="00195D7B">
        <w:rPr>
          <w:rFonts w:cs="Tahoma"/>
        </w:rPr>
        <w:t xml:space="preserve"> </w:t>
      </w:r>
      <w:r w:rsidRPr="00D04015">
        <w:rPr>
          <w:rFonts w:cs="Tahoma"/>
        </w:rPr>
        <w:t xml:space="preserve">ПИФ с минимальным </w:t>
      </w:r>
      <w:r w:rsidR="00CD4C74" w:rsidRPr="00D04015">
        <w:rPr>
          <w:rFonts w:cs="Tahoma"/>
        </w:rPr>
        <w:t>значение</w:t>
      </w:r>
      <w:r w:rsidRPr="00D04015">
        <w:rPr>
          <w:rFonts w:cs="Tahoma"/>
        </w:rPr>
        <w:t>м</w:t>
      </w:r>
      <w:r w:rsidR="00CD4C74" w:rsidRPr="00D04015">
        <w:rPr>
          <w:rFonts w:cs="Tahoma"/>
        </w:rPr>
        <w:t xml:space="preserve"> </w:t>
      </w:r>
      <w:r w:rsidR="00455968">
        <w:rPr>
          <w:rFonts w:cs="Tahoma"/>
        </w:rPr>
        <w:t>волатильности</w:t>
      </w:r>
      <w:r w:rsidR="00195D7B">
        <w:rPr>
          <w:rFonts w:cs="Tahoma"/>
        </w:rPr>
        <w:t xml:space="preserve"> по сделкам с Паями</w:t>
      </w:r>
      <w:r w:rsidR="00455968">
        <w:rPr>
          <w:rFonts w:cs="Tahoma"/>
        </w:rPr>
        <w:t xml:space="preserve">, определяемой по методу </w:t>
      </w:r>
      <w:r w:rsidR="00455968" w:rsidRPr="00455968">
        <w:rPr>
          <w:rFonts w:cs="Tahoma"/>
        </w:rPr>
        <w:t>Янг-</w:t>
      </w:r>
      <w:proofErr w:type="spellStart"/>
      <w:r w:rsidR="00455968" w:rsidRPr="00455968">
        <w:rPr>
          <w:rFonts w:cs="Tahoma"/>
        </w:rPr>
        <w:t>Чжан</w:t>
      </w:r>
      <w:proofErr w:type="spellEnd"/>
      <w:r w:rsidR="00455968">
        <w:rPr>
          <w:rFonts w:cs="Tahoma"/>
        </w:rPr>
        <w:t>. Алгоритм расчета волатильности представлен в</w:t>
      </w:r>
      <w:r w:rsidR="00195D7B">
        <w:rPr>
          <w:rFonts w:cs="Tahoma"/>
        </w:rPr>
        <w:t> </w:t>
      </w:r>
      <w:r w:rsidR="00455968">
        <w:rPr>
          <w:rFonts w:cs="Tahoma"/>
        </w:rPr>
        <w:t>Приложении 1.</w:t>
      </w:r>
    </w:p>
    <w:p w14:paraId="4E9E9342" w14:textId="4F94F307" w:rsidR="00D136DE" w:rsidRPr="004F6462" w:rsidRDefault="00D136DE" w:rsidP="00D136DE">
      <w:pPr>
        <w:pStyle w:val="30"/>
        <w:ind w:left="1361"/>
        <w:rPr>
          <w:rFonts w:cs="Tahoma"/>
          <w:lang w:eastAsia="en-US"/>
        </w:rPr>
      </w:pPr>
      <w:bookmarkStart w:id="115" w:name="_Ref424048119"/>
      <w:r w:rsidRPr="004F6462">
        <w:rPr>
          <w:rStyle w:val="af7"/>
          <w:rFonts w:ascii="Tahoma" w:hAnsi="Tahoma" w:cs="Tahoma"/>
        </w:rPr>
        <w:t>Биржей может быть принято решение о включении в Баз</w:t>
      </w:r>
      <w:r w:rsidR="008F6499" w:rsidRPr="004F6462">
        <w:rPr>
          <w:rStyle w:val="af7"/>
          <w:rFonts w:ascii="Tahoma" w:hAnsi="Tahoma" w:cs="Tahoma"/>
        </w:rPr>
        <w:t>у</w:t>
      </w:r>
      <w:r w:rsidRPr="004F6462">
        <w:rPr>
          <w:rStyle w:val="af7"/>
          <w:rFonts w:ascii="Tahoma" w:hAnsi="Tahoma" w:cs="Tahoma"/>
        </w:rPr>
        <w:t xml:space="preserve"> расчета Индекс</w:t>
      </w:r>
      <w:r w:rsidR="008F6499" w:rsidRPr="004F6462">
        <w:rPr>
          <w:rStyle w:val="af7"/>
          <w:rFonts w:ascii="Tahoma" w:hAnsi="Tahoma" w:cs="Tahoma"/>
        </w:rPr>
        <w:t>а</w:t>
      </w:r>
      <w:r w:rsidRPr="004F6462">
        <w:rPr>
          <w:rStyle w:val="af7"/>
          <w:rFonts w:ascii="Tahoma" w:hAnsi="Tahoma" w:cs="Tahoma"/>
        </w:rPr>
        <w:t xml:space="preserve"> (исключении из</w:t>
      </w:r>
      <w:r w:rsidR="0081082F" w:rsidRPr="004F6462">
        <w:rPr>
          <w:rStyle w:val="af7"/>
          <w:rFonts w:ascii="Tahoma" w:hAnsi="Tahoma" w:cs="Tahoma"/>
        </w:rPr>
        <w:t> </w:t>
      </w:r>
      <w:r w:rsidRPr="004F6462">
        <w:rPr>
          <w:rStyle w:val="af7"/>
          <w:rFonts w:ascii="Tahoma" w:hAnsi="Tahoma" w:cs="Tahoma"/>
        </w:rPr>
        <w:t xml:space="preserve">Базы расчета) </w:t>
      </w:r>
      <w:r w:rsidR="00873A3E" w:rsidRPr="004F6462">
        <w:rPr>
          <w:rStyle w:val="af7"/>
          <w:rFonts w:ascii="Tahoma" w:hAnsi="Tahoma" w:cs="Tahoma"/>
        </w:rPr>
        <w:t>Паев</w:t>
      </w:r>
      <w:r w:rsidRPr="004F6462">
        <w:rPr>
          <w:rStyle w:val="af7"/>
          <w:rFonts w:ascii="Tahoma" w:hAnsi="Tahoma" w:cs="Tahoma"/>
        </w:rPr>
        <w:t>, не включенных (включенных) в Базу расчета в соответствии с</w:t>
      </w:r>
      <w:r w:rsidR="0081082F" w:rsidRPr="004F6462">
        <w:rPr>
          <w:rStyle w:val="af7"/>
          <w:rFonts w:ascii="Tahoma" w:hAnsi="Tahoma" w:cs="Tahoma"/>
        </w:rPr>
        <w:t> </w:t>
      </w:r>
      <w:r w:rsidRPr="004F6462">
        <w:rPr>
          <w:rStyle w:val="af7"/>
          <w:rFonts w:ascii="Tahoma" w:hAnsi="Tahoma" w:cs="Tahoma"/>
        </w:rPr>
        <w:t>требованиями, установленными в п. </w:t>
      </w:r>
      <w:r w:rsidRPr="004F6462">
        <w:rPr>
          <w:rStyle w:val="af7"/>
          <w:rFonts w:ascii="Tahoma" w:hAnsi="Tahoma" w:cs="Tahoma"/>
        </w:rPr>
        <w:fldChar w:fldCharType="begin"/>
      </w:r>
      <w:r w:rsidRPr="004F6462">
        <w:rPr>
          <w:rStyle w:val="af7"/>
          <w:rFonts w:ascii="Tahoma" w:hAnsi="Tahoma" w:cs="Tahoma"/>
        </w:rPr>
        <w:instrText xml:space="preserve"> REF _Ref61890143 \r \h  \* MERGEFORMAT </w:instrText>
      </w:r>
      <w:r w:rsidRPr="004F6462">
        <w:rPr>
          <w:rStyle w:val="af7"/>
          <w:rFonts w:ascii="Tahoma" w:hAnsi="Tahoma" w:cs="Tahoma"/>
        </w:rPr>
      </w:r>
      <w:r w:rsidRPr="004F6462">
        <w:rPr>
          <w:rStyle w:val="af7"/>
          <w:rFonts w:ascii="Tahoma" w:hAnsi="Tahoma" w:cs="Tahoma"/>
        </w:rPr>
        <w:fldChar w:fldCharType="separate"/>
      </w:r>
      <w:r w:rsidR="00536B73">
        <w:rPr>
          <w:rStyle w:val="af7"/>
          <w:rFonts w:ascii="Tahoma" w:hAnsi="Tahoma" w:cs="Tahoma"/>
        </w:rPr>
        <w:t>3.1.2</w:t>
      </w:r>
      <w:r w:rsidRPr="004F6462">
        <w:rPr>
          <w:rStyle w:val="af7"/>
          <w:rFonts w:ascii="Tahoma" w:hAnsi="Tahoma" w:cs="Tahoma"/>
        </w:rPr>
        <w:fldChar w:fldCharType="end"/>
      </w:r>
      <w:r w:rsidRPr="004F6462">
        <w:rPr>
          <w:rStyle w:val="af7"/>
          <w:rFonts w:ascii="Tahoma" w:hAnsi="Tahoma" w:cs="Tahoma"/>
        </w:rPr>
        <w:t xml:space="preserve"> настоящей Методики. Указанное решение принимается с учетом требований к содержанию Базы расчета, установленных настоящей Методикой и нормативными актами Банка России.</w:t>
      </w:r>
      <w:bookmarkEnd w:id="115"/>
    </w:p>
    <w:p w14:paraId="40CF2723" w14:textId="3ED8056B" w:rsidR="000E48CF" w:rsidRPr="00284406" w:rsidRDefault="002F1DA6" w:rsidP="00D136DE">
      <w:pPr>
        <w:pStyle w:val="a"/>
        <w:spacing w:before="120"/>
      </w:pPr>
      <w:bookmarkStart w:id="116" w:name="_Toc424291542"/>
      <w:bookmarkStart w:id="117" w:name="_Toc424641384"/>
      <w:bookmarkStart w:id="118" w:name="_Toc424811499"/>
      <w:bookmarkStart w:id="119" w:name="_Toc424291543"/>
      <w:bookmarkStart w:id="120" w:name="_Toc424641385"/>
      <w:bookmarkStart w:id="121" w:name="_Toc424811500"/>
      <w:bookmarkStart w:id="122" w:name="_Toc424291544"/>
      <w:bookmarkStart w:id="123" w:name="_Toc424641386"/>
      <w:bookmarkStart w:id="124" w:name="_Toc424811501"/>
      <w:bookmarkStart w:id="125" w:name="_Toc424291545"/>
      <w:bookmarkStart w:id="126" w:name="_Toc424641387"/>
      <w:bookmarkStart w:id="127" w:name="_Toc424811502"/>
      <w:bookmarkStart w:id="128" w:name="_Toc424291546"/>
      <w:bookmarkStart w:id="129" w:name="_Toc424641388"/>
      <w:bookmarkStart w:id="130" w:name="_Toc424811503"/>
      <w:bookmarkStart w:id="131" w:name="_Toc424291547"/>
      <w:bookmarkStart w:id="132" w:name="_Toc424641389"/>
      <w:bookmarkStart w:id="133" w:name="_Toc424811504"/>
      <w:bookmarkStart w:id="134" w:name="_Toc424291548"/>
      <w:bookmarkStart w:id="135" w:name="_Toc424641390"/>
      <w:bookmarkStart w:id="136" w:name="_Toc424811505"/>
      <w:bookmarkStart w:id="137" w:name="_Toc424291549"/>
      <w:bookmarkStart w:id="138" w:name="_Toc424641391"/>
      <w:bookmarkStart w:id="139" w:name="_Toc424811506"/>
      <w:bookmarkStart w:id="140" w:name="_Toc424291550"/>
      <w:bookmarkStart w:id="141" w:name="_Toc424641392"/>
      <w:bookmarkStart w:id="142" w:name="_Toc424811507"/>
      <w:bookmarkStart w:id="143" w:name="_Toc424291551"/>
      <w:bookmarkStart w:id="144" w:name="_Toc424641393"/>
      <w:bookmarkStart w:id="145" w:name="_Toc424811508"/>
      <w:bookmarkStart w:id="146" w:name="_Toc424291552"/>
      <w:bookmarkStart w:id="147" w:name="_Toc424641394"/>
      <w:bookmarkStart w:id="148" w:name="_Toc424811509"/>
      <w:bookmarkStart w:id="149" w:name="_Toc424291553"/>
      <w:bookmarkStart w:id="150" w:name="_Toc424641395"/>
      <w:bookmarkStart w:id="151" w:name="_Toc424811510"/>
      <w:bookmarkStart w:id="152" w:name="_Toc424291554"/>
      <w:bookmarkStart w:id="153" w:name="_Toc424641396"/>
      <w:bookmarkStart w:id="154" w:name="_Toc424811511"/>
      <w:bookmarkStart w:id="155" w:name="_Toc424291555"/>
      <w:bookmarkStart w:id="156" w:name="_Toc424641397"/>
      <w:bookmarkStart w:id="157" w:name="_Toc424811512"/>
      <w:bookmarkStart w:id="158" w:name="_Toc424291556"/>
      <w:bookmarkStart w:id="159" w:name="_Toc424641398"/>
      <w:bookmarkStart w:id="160" w:name="_Toc424811513"/>
      <w:bookmarkStart w:id="161" w:name="_Toc424291557"/>
      <w:bookmarkStart w:id="162" w:name="_Toc424641399"/>
      <w:bookmarkStart w:id="163" w:name="_Toc424811514"/>
      <w:bookmarkStart w:id="164" w:name="_Toc424121800"/>
      <w:bookmarkStart w:id="165" w:name="_Toc424231494"/>
      <w:bookmarkStart w:id="166" w:name="_Toc424231642"/>
      <w:bookmarkStart w:id="167" w:name="_Toc424122372"/>
      <w:bookmarkStart w:id="168" w:name="_Toc438206738"/>
      <w:bookmarkStart w:id="169" w:name="_Toc438206774"/>
      <w:bookmarkStart w:id="170" w:name="_Toc438206994"/>
      <w:bookmarkStart w:id="171" w:name="_Toc433902910"/>
      <w:bookmarkStart w:id="172" w:name="_Toc463443768"/>
      <w:bookmarkStart w:id="173" w:name="_Toc488065483"/>
      <w:bookmarkStart w:id="174" w:name="_Toc240638306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r w:rsidRPr="00284406">
        <w:lastRenderedPageBreak/>
        <w:t xml:space="preserve">Порядок </w:t>
      </w:r>
      <w:r w:rsidR="00B262CA" w:rsidRPr="00284406">
        <w:t xml:space="preserve">пересмотра </w:t>
      </w:r>
      <w:r w:rsidRPr="00284406">
        <w:t>баз расчета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 w14:paraId="661D4EA4" w14:textId="62A9E305" w:rsidR="00D27107" w:rsidRPr="00284406" w:rsidRDefault="002F1DA6" w:rsidP="00D136DE">
      <w:pPr>
        <w:pStyle w:val="30"/>
        <w:keepNext/>
        <w:spacing w:before="120"/>
        <w:ind w:left="1078" w:hanging="794"/>
      </w:pPr>
      <w:r w:rsidRPr="00284406">
        <w:t xml:space="preserve">Включение </w:t>
      </w:r>
      <w:r w:rsidR="00E36D4C">
        <w:t>Паев</w:t>
      </w:r>
      <w:r w:rsidRPr="00284406">
        <w:t xml:space="preserve"> в Баз</w:t>
      </w:r>
      <w:r w:rsidR="000B365A" w:rsidRPr="00284406">
        <w:t>у</w:t>
      </w:r>
      <w:r w:rsidRPr="00284406">
        <w:t xml:space="preserve"> расчета и исключение </w:t>
      </w:r>
      <w:r w:rsidR="00E36D4C">
        <w:t>Паев</w:t>
      </w:r>
      <w:r w:rsidRPr="00284406">
        <w:t xml:space="preserve"> из Баз</w:t>
      </w:r>
      <w:r w:rsidR="000B365A" w:rsidRPr="00284406">
        <w:t>ы</w:t>
      </w:r>
      <w:r w:rsidRPr="00284406">
        <w:t xml:space="preserve"> расчета осуществляется при</w:t>
      </w:r>
      <w:r w:rsidR="00D136DE" w:rsidRPr="00284406">
        <w:t> </w:t>
      </w:r>
      <w:r w:rsidRPr="00284406">
        <w:t>пересмотре Базы расчета.</w:t>
      </w:r>
    </w:p>
    <w:p w14:paraId="73C99549" w14:textId="36A4E488" w:rsidR="007428D5" w:rsidRPr="00636E22" w:rsidRDefault="002F1DA6" w:rsidP="007428D5">
      <w:pPr>
        <w:pStyle w:val="30"/>
        <w:keepNext/>
        <w:ind w:left="1078" w:hanging="794"/>
      </w:pPr>
      <w:bookmarkStart w:id="175" w:name="_Ref511664437"/>
      <w:r w:rsidRPr="00284406">
        <w:t>Очередной пересмотр Баз</w:t>
      </w:r>
      <w:r w:rsidR="000B365A" w:rsidRPr="00284406">
        <w:t>ы</w:t>
      </w:r>
      <w:r w:rsidRPr="00284406">
        <w:t xml:space="preserve"> расчета осуществляется од</w:t>
      </w:r>
      <w:r w:rsidR="001650EF" w:rsidRPr="00284406">
        <w:t>ин</w:t>
      </w:r>
      <w:r w:rsidRPr="00284406">
        <w:t xml:space="preserve"> раз в </w:t>
      </w:r>
      <w:r w:rsidR="00500C12">
        <w:t>месяц</w:t>
      </w:r>
      <w:r w:rsidRPr="00284406">
        <w:t>, за исключением случаев, предусмотренных настоящей Методикой. Пересмотренн</w:t>
      </w:r>
      <w:r w:rsidR="000B365A" w:rsidRPr="00284406">
        <w:t>ая</w:t>
      </w:r>
      <w:r w:rsidRPr="00284406">
        <w:t xml:space="preserve"> Баз</w:t>
      </w:r>
      <w:r w:rsidR="000B365A" w:rsidRPr="00284406">
        <w:t>а</w:t>
      </w:r>
      <w:r w:rsidRPr="00284406">
        <w:t xml:space="preserve"> расчета вступа</w:t>
      </w:r>
      <w:r w:rsidR="000B365A" w:rsidRPr="00284406">
        <w:t>е</w:t>
      </w:r>
      <w:r w:rsidRPr="00284406">
        <w:t xml:space="preserve">т в силу </w:t>
      </w:r>
      <w:r w:rsidR="00FA2E74" w:rsidRPr="00284406">
        <w:t>с</w:t>
      </w:r>
      <w:r w:rsidR="00D136DE" w:rsidRPr="00284406">
        <w:t> </w:t>
      </w:r>
      <w:r w:rsidR="00FA2E74" w:rsidRPr="00284406">
        <w:t xml:space="preserve">начала </w:t>
      </w:r>
      <w:r w:rsidRPr="00284406">
        <w:t>основн</w:t>
      </w:r>
      <w:r w:rsidR="005C4EB1" w:rsidRPr="00284406">
        <w:t>ой</w:t>
      </w:r>
      <w:r w:rsidRPr="00284406">
        <w:t xml:space="preserve"> торгов</w:t>
      </w:r>
      <w:r w:rsidR="005C4EB1" w:rsidRPr="00284406">
        <w:t>ой</w:t>
      </w:r>
      <w:r w:rsidRPr="00284406">
        <w:t xml:space="preserve"> сесси</w:t>
      </w:r>
      <w:r w:rsidR="005C4EB1" w:rsidRPr="00284406">
        <w:t>и</w:t>
      </w:r>
      <w:r w:rsidR="00FA2E74" w:rsidRPr="00284406">
        <w:t xml:space="preserve"> </w:t>
      </w:r>
      <w:bookmarkStart w:id="176" w:name="_Ref422320984"/>
      <w:bookmarkEnd w:id="175"/>
      <w:r w:rsidR="007428D5">
        <w:t>торгового дня, следующего за</w:t>
      </w:r>
      <w:r w:rsidR="007428D5" w:rsidRPr="00636E22">
        <w:t xml:space="preserve"> </w:t>
      </w:r>
      <w:r w:rsidR="00500C12">
        <w:t>вторым</w:t>
      </w:r>
      <w:r w:rsidR="007428D5">
        <w:t xml:space="preserve"> четвергом </w:t>
      </w:r>
      <w:r w:rsidR="00500C12">
        <w:t>месяца</w:t>
      </w:r>
      <w:r w:rsidR="007428D5">
        <w:t xml:space="preserve">. </w:t>
      </w:r>
      <w:r w:rsidR="007428D5" w:rsidRPr="00636E22">
        <w:t>Решением Биржи могут быть установлены иные даты вступления в силу пересмотренных Баз расчета.</w:t>
      </w:r>
    </w:p>
    <w:p w14:paraId="746553AF" w14:textId="7FE8A988" w:rsidR="007F430A" w:rsidRPr="00284406" w:rsidRDefault="007F430A" w:rsidP="007428D5">
      <w:pPr>
        <w:pStyle w:val="30"/>
        <w:keepNext/>
        <w:ind w:left="1078" w:hanging="794"/>
      </w:pPr>
      <w:r w:rsidRPr="00284406">
        <w:t>Внеочередной пересмотр Баз</w:t>
      </w:r>
      <w:r w:rsidR="000B365A" w:rsidRPr="00284406">
        <w:t>ы</w:t>
      </w:r>
      <w:r w:rsidRPr="00284406">
        <w:t xml:space="preserve"> расчета может быть осуществлен в случае возникновения следующих событий:</w:t>
      </w:r>
      <w:bookmarkEnd w:id="176"/>
    </w:p>
    <w:p w14:paraId="6E48584F" w14:textId="33199C47" w:rsidR="007F430A" w:rsidRPr="00395FBA" w:rsidRDefault="007F430A" w:rsidP="007F430A">
      <w:pPr>
        <w:pStyle w:val="11"/>
        <w:rPr>
          <w:rFonts w:cs="Tahoma"/>
        </w:rPr>
      </w:pPr>
      <w:r w:rsidRPr="00395FBA">
        <w:rPr>
          <w:rFonts w:cs="Tahoma"/>
        </w:rPr>
        <w:t xml:space="preserve">при </w:t>
      </w:r>
      <w:r w:rsidR="007428D5" w:rsidRPr="00395FBA">
        <w:rPr>
          <w:rFonts w:cs="Tahoma"/>
        </w:rPr>
        <w:t>прекращении торгов</w:t>
      </w:r>
      <w:r w:rsidRPr="00395FBA">
        <w:rPr>
          <w:rFonts w:cs="Tahoma"/>
        </w:rPr>
        <w:t xml:space="preserve"> </w:t>
      </w:r>
      <w:r w:rsidR="007428D5" w:rsidRPr="00395FBA">
        <w:rPr>
          <w:rFonts w:cs="Tahoma"/>
        </w:rPr>
        <w:t>Паями</w:t>
      </w:r>
      <w:r w:rsidRPr="00395FBA">
        <w:rPr>
          <w:rFonts w:cs="Tahoma"/>
        </w:rPr>
        <w:t xml:space="preserve"> на Бирже;</w:t>
      </w:r>
    </w:p>
    <w:p w14:paraId="6870B2BA" w14:textId="055F42CF" w:rsidR="007F430A" w:rsidRPr="00284406" w:rsidRDefault="007F430A" w:rsidP="007F430A">
      <w:pPr>
        <w:pStyle w:val="11"/>
        <w:rPr>
          <w:rFonts w:cs="Tahoma"/>
        </w:rPr>
      </w:pPr>
      <w:r w:rsidRPr="00284406">
        <w:rPr>
          <w:rFonts w:cs="Tahoma"/>
        </w:rPr>
        <w:t xml:space="preserve">в связи с введением ограничения возможности совершения сделок с </w:t>
      </w:r>
      <w:r w:rsidR="007428D5">
        <w:rPr>
          <w:rFonts w:cs="Tahoma"/>
        </w:rPr>
        <w:t>Паями</w:t>
      </w:r>
      <w:r w:rsidRPr="00284406">
        <w:rPr>
          <w:rFonts w:cs="Tahoma"/>
        </w:rPr>
        <w:t xml:space="preserve"> </w:t>
      </w:r>
      <w:r w:rsidR="007428D5">
        <w:rPr>
          <w:rFonts w:cs="Tahoma"/>
        </w:rPr>
        <w:t>в </w:t>
      </w:r>
      <w:r w:rsidRPr="00284406">
        <w:rPr>
          <w:rFonts w:cs="Tahoma"/>
        </w:rPr>
        <w:t>секции/режиме торгов, используемом для расчета Индексов в соответствии с п</w:t>
      </w:r>
      <w:r w:rsidR="00FB7740" w:rsidRPr="00284406">
        <w:rPr>
          <w:rFonts w:cs="Tahoma"/>
        </w:rPr>
        <w:t>.</w:t>
      </w:r>
      <w:r w:rsidRPr="00284406">
        <w:rPr>
          <w:rFonts w:cs="Tahoma"/>
        </w:rPr>
        <w:t xml:space="preserve"> </w:t>
      </w:r>
      <w:r w:rsidR="003D35F1">
        <w:rPr>
          <w:rFonts w:cs="Tahoma"/>
        </w:rPr>
        <w:fldChar w:fldCharType="begin"/>
      </w:r>
      <w:r w:rsidR="003D35F1">
        <w:rPr>
          <w:rFonts w:cs="Tahoma"/>
        </w:rPr>
        <w:instrText xml:space="preserve"> REF _Ref323385773 \r \h </w:instrText>
      </w:r>
      <w:r w:rsidR="003D35F1">
        <w:rPr>
          <w:rFonts w:cs="Tahoma"/>
        </w:rPr>
      </w:r>
      <w:r w:rsidR="003D35F1">
        <w:rPr>
          <w:rFonts w:cs="Tahoma"/>
        </w:rPr>
        <w:fldChar w:fldCharType="separate"/>
      </w:r>
      <w:r w:rsidR="006014C9">
        <w:rPr>
          <w:rFonts w:cs="Tahoma"/>
        </w:rPr>
        <w:t>2.2.1</w:t>
      </w:r>
      <w:r w:rsidR="003D35F1">
        <w:rPr>
          <w:rFonts w:cs="Tahoma"/>
        </w:rPr>
        <w:fldChar w:fldCharType="end"/>
      </w:r>
      <w:r w:rsidRPr="00284406">
        <w:rPr>
          <w:rFonts w:cs="Tahoma"/>
        </w:rPr>
        <w:t xml:space="preserve"> настоящей Методики;</w:t>
      </w:r>
    </w:p>
    <w:p w14:paraId="07C7CCA1" w14:textId="6EE00CB2" w:rsidR="00395FBA" w:rsidRPr="00395FBA" w:rsidRDefault="00395FBA" w:rsidP="00395FBA">
      <w:pPr>
        <w:pStyle w:val="11"/>
        <w:rPr>
          <w:rFonts w:cs="Tahoma"/>
        </w:rPr>
      </w:pPr>
      <w:r w:rsidRPr="00395FBA">
        <w:rPr>
          <w:rFonts w:cs="Tahoma"/>
        </w:rPr>
        <w:t xml:space="preserve">в случае реорганизации </w:t>
      </w:r>
      <w:proofErr w:type="spellStart"/>
      <w:r w:rsidRPr="00395FBA">
        <w:rPr>
          <w:rFonts w:cs="Tahoma"/>
        </w:rPr>
        <w:t>ПИФов</w:t>
      </w:r>
      <w:proofErr w:type="spellEnd"/>
      <w:r w:rsidRPr="00395FBA">
        <w:rPr>
          <w:rFonts w:cs="Tahoma"/>
        </w:rPr>
        <w:t>;</w:t>
      </w:r>
    </w:p>
    <w:p w14:paraId="4685764B" w14:textId="2453F9F5" w:rsidR="007F430A" w:rsidRPr="00395FBA" w:rsidRDefault="007F430A" w:rsidP="007F430A">
      <w:pPr>
        <w:pStyle w:val="11"/>
        <w:rPr>
          <w:rFonts w:cs="Tahoma"/>
        </w:rPr>
      </w:pPr>
      <w:r w:rsidRPr="00395FBA">
        <w:rPr>
          <w:rFonts w:cs="Tahoma"/>
        </w:rPr>
        <w:t xml:space="preserve">в случае </w:t>
      </w:r>
      <w:r w:rsidR="00F557F2" w:rsidRPr="00395FBA">
        <w:rPr>
          <w:rFonts w:cs="Tahoma"/>
        </w:rPr>
        <w:t>прекращения</w:t>
      </w:r>
      <w:r w:rsidR="007428D5" w:rsidRPr="00395FBA">
        <w:rPr>
          <w:rFonts w:cs="Tahoma"/>
        </w:rPr>
        <w:t xml:space="preserve"> </w:t>
      </w:r>
      <w:proofErr w:type="spellStart"/>
      <w:r w:rsidR="007428D5" w:rsidRPr="00395FBA">
        <w:rPr>
          <w:rFonts w:cs="Tahoma"/>
        </w:rPr>
        <w:t>ПИФ</w:t>
      </w:r>
      <w:r w:rsidR="00602525" w:rsidRPr="00395FBA">
        <w:rPr>
          <w:rFonts w:cs="Tahoma"/>
        </w:rPr>
        <w:t>ов</w:t>
      </w:r>
      <w:proofErr w:type="spellEnd"/>
      <w:r w:rsidRPr="00395FBA">
        <w:rPr>
          <w:rFonts w:cs="Tahoma"/>
        </w:rPr>
        <w:t>;</w:t>
      </w:r>
    </w:p>
    <w:p w14:paraId="0917E43B" w14:textId="77777777" w:rsidR="007F430A" w:rsidRPr="00284406" w:rsidRDefault="007F430A" w:rsidP="007F430A">
      <w:pPr>
        <w:pStyle w:val="11"/>
        <w:rPr>
          <w:rFonts w:cs="Tahoma"/>
        </w:rPr>
      </w:pPr>
      <w:r w:rsidRPr="00395FBA">
        <w:rPr>
          <w:rFonts w:cs="Tahoma"/>
        </w:rPr>
        <w:t>в иных случаях, которые могут оказать</w:t>
      </w:r>
      <w:r w:rsidRPr="00284406">
        <w:rPr>
          <w:rFonts w:cs="Tahoma"/>
        </w:rPr>
        <w:t xml:space="preserve"> существенное влияние на расчет Индекса.</w:t>
      </w:r>
    </w:p>
    <w:p w14:paraId="5AE51124" w14:textId="017D0499" w:rsidR="00FB7740" w:rsidRPr="00284406" w:rsidRDefault="002F1DA6" w:rsidP="000925DA">
      <w:pPr>
        <w:pStyle w:val="30"/>
        <w:keepNext/>
        <w:ind w:left="1078" w:hanging="794"/>
      </w:pPr>
      <w:r w:rsidRPr="00284406">
        <w:t>Формирование Баз</w:t>
      </w:r>
      <w:r w:rsidR="002E4CE4">
        <w:t>ы</w:t>
      </w:r>
      <w:r w:rsidRPr="00284406">
        <w:t xml:space="preserve"> расчета при пересмотре производится в соответствии с </w:t>
      </w:r>
      <w:proofErr w:type="spellStart"/>
      <w:r w:rsidR="00FA0EB1" w:rsidRPr="00284406">
        <w:t>пп</w:t>
      </w:r>
      <w:proofErr w:type="spellEnd"/>
      <w:r w:rsidR="00FA0EB1" w:rsidRPr="00284406">
        <w:t>.</w:t>
      </w:r>
      <w:r w:rsidR="00FB7740" w:rsidRPr="00284406">
        <w:t xml:space="preserve"> </w:t>
      </w:r>
      <w:r w:rsidR="00FB7740" w:rsidRPr="00284406">
        <w:fldChar w:fldCharType="begin"/>
      </w:r>
      <w:r w:rsidR="00FB7740" w:rsidRPr="00284406">
        <w:instrText xml:space="preserve"> REF _Ref162528694 \r \h </w:instrText>
      </w:r>
      <w:r w:rsidR="00284406">
        <w:instrText xml:space="preserve"> \* MERGEFORMAT </w:instrText>
      </w:r>
      <w:r w:rsidR="00FB7740" w:rsidRPr="00284406">
        <w:fldChar w:fldCharType="separate"/>
      </w:r>
      <w:r w:rsidR="006014C9">
        <w:t>3.1.1</w:t>
      </w:r>
      <w:r w:rsidR="00FB7740" w:rsidRPr="00284406">
        <w:fldChar w:fldCharType="end"/>
      </w:r>
      <w:r w:rsidR="00FB7740" w:rsidRPr="00284406">
        <w:t>-</w:t>
      </w:r>
      <w:r w:rsidR="00FB7740" w:rsidRPr="00284406">
        <w:fldChar w:fldCharType="begin"/>
      </w:r>
      <w:r w:rsidR="00FB7740" w:rsidRPr="00284406">
        <w:instrText xml:space="preserve"> REF _Ref424048119 \r \h </w:instrText>
      </w:r>
      <w:r w:rsidR="00FB7740" w:rsidRPr="00284406">
        <w:fldChar w:fldCharType="separate"/>
      </w:r>
      <w:r w:rsidR="006014C9">
        <w:t>3.1.3</w:t>
      </w:r>
      <w:r w:rsidR="00FB7740" w:rsidRPr="00284406">
        <w:fldChar w:fldCharType="end"/>
      </w:r>
      <w:r w:rsidR="00FB7740" w:rsidRPr="00284406">
        <w:t xml:space="preserve"> настоящей Методики.</w:t>
      </w:r>
    </w:p>
    <w:p w14:paraId="1ED13B03" w14:textId="139C57CF" w:rsidR="00D27107" w:rsidRPr="00284406" w:rsidRDefault="002F1DA6" w:rsidP="000925DA">
      <w:pPr>
        <w:pStyle w:val="30"/>
        <w:keepNext/>
        <w:ind w:left="1078" w:hanging="794"/>
      </w:pPr>
      <w:r w:rsidRPr="00284406">
        <w:t>Информационные сообщения об очередном пересмотре Баз</w:t>
      </w:r>
      <w:r w:rsidR="001650EF" w:rsidRPr="00284406">
        <w:t>ы</w:t>
      </w:r>
      <w:r w:rsidRPr="00284406">
        <w:t xml:space="preserve"> расчета раскрываются не позднее, чем</w:t>
      </w:r>
      <w:r w:rsidR="000B365A" w:rsidRPr="00284406">
        <w:t> </w:t>
      </w:r>
      <w:r w:rsidRPr="00284406">
        <w:t xml:space="preserve">за </w:t>
      </w:r>
      <w:r w:rsidR="00445739" w:rsidRPr="00284406">
        <w:t>1 неделю</w:t>
      </w:r>
      <w:r w:rsidRPr="00284406">
        <w:t xml:space="preserve"> до вступления в силу решения Биржи об утверждении нов</w:t>
      </w:r>
      <w:r w:rsidR="00D77A37" w:rsidRPr="00284406">
        <w:t>ых</w:t>
      </w:r>
      <w:r w:rsidRPr="00284406">
        <w:t xml:space="preserve"> Баз расчета.</w:t>
      </w:r>
    </w:p>
    <w:p w14:paraId="5BD1AEBD" w14:textId="1E9839C1" w:rsidR="00B63D82" w:rsidRPr="00284406" w:rsidRDefault="00602525" w:rsidP="000925DA">
      <w:pPr>
        <w:pStyle w:val="30"/>
        <w:keepNext/>
        <w:ind w:left="1078" w:hanging="794"/>
      </w:pPr>
      <w:bookmarkStart w:id="177" w:name="_Hlk162958084"/>
      <w:r w:rsidRPr="000925DA">
        <w:t>Информационные сообщения о внеочередном пересмотре Баз</w:t>
      </w:r>
      <w:r>
        <w:t>ы</w:t>
      </w:r>
      <w:r w:rsidRPr="000925DA">
        <w:t xml:space="preserve"> расчета раскрываются не позднее дня, предшествующего дате вступления в силу нов</w:t>
      </w:r>
      <w:r>
        <w:t>ой</w:t>
      </w:r>
      <w:r w:rsidRPr="000925DA">
        <w:t xml:space="preserve"> Баз</w:t>
      </w:r>
      <w:r>
        <w:t>ы</w:t>
      </w:r>
      <w:r w:rsidRPr="000925DA">
        <w:t xml:space="preserve"> расчета</w:t>
      </w:r>
      <w:r w:rsidR="00CE0401">
        <w:t>.</w:t>
      </w:r>
    </w:p>
    <w:p w14:paraId="63186782" w14:textId="77777777" w:rsidR="00C41EDC" w:rsidRPr="00284406" w:rsidRDefault="00C41EDC" w:rsidP="00D136DE">
      <w:pPr>
        <w:pStyle w:val="a"/>
        <w:tabs>
          <w:tab w:val="clear" w:pos="9344"/>
        </w:tabs>
        <w:spacing w:before="120"/>
      </w:pPr>
      <w:bookmarkStart w:id="178" w:name="_Ref423520053"/>
      <w:bookmarkStart w:id="179" w:name="_Toc424122375"/>
      <w:bookmarkStart w:id="180" w:name="_Toc438206741"/>
      <w:bookmarkStart w:id="181" w:name="_Toc438206777"/>
      <w:bookmarkStart w:id="182" w:name="_Toc438206997"/>
      <w:bookmarkStart w:id="183" w:name="_Toc433902913"/>
      <w:bookmarkStart w:id="184" w:name="_Toc463443771"/>
      <w:bookmarkStart w:id="185" w:name="_Toc488065484"/>
      <w:bookmarkStart w:id="186" w:name="_Toc65591908"/>
      <w:bookmarkStart w:id="187" w:name="_Toc155794166"/>
      <w:bookmarkStart w:id="188" w:name="_Toc240638307"/>
      <w:bookmarkStart w:id="189" w:name="_Ref335748680"/>
      <w:bookmarkEnd w:id="177"/>
      <w:r w:rsidRPr="00284406">
        <w:t>Учет корпоративных событий</w:t>
      </w:r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</w:p>
    <w:p w14:paraId="3A47C337" w14:textId="406B9DED" w:rsidR="00C41EDC" w:rsidRPr="004965D3" w:rsidRDefault="00C41EDC" w:rsidP="004965D3">
      <w:pPr>
        <w:pStyle w:val="30"/>
        <w:keepNext/>
        <w:spacing w:before="120"/>
        <w:ind w:left="1078" w:hanging="794"/>
      </w:pPr>
      <w:r w:rsidRPr="004965D3">
        <w:t xml:space="preserve">В случае дробления </w:t>
      </w:r>
      <w:r w:rsidR="00905313">
        <w:t>П</w:t>
      </w:r>
      <w:r w:rsidR="0029096F">
        <w:t>аев</w:t>
      </w:r>
      <w:r w:rsidRPr="004965D3">
        <w:t xml:space="preserve">, изменения объема и/или порядка осуществления прав, закрепленных </w:t>
      </w:r>
      <w:r w:rsidR="00905313">
        <w:t>П</w:t>
      </w:r>
      <w:r w:rsidR="0029096F">
        <w:t>аями</w:t>
      </w:r>
      <w:r w:rsidRPr="004965D3">
        <w:t>, решение об учете данных событий принимается Биржей.</w:t>
      </w:r>
    </w:p>
    <w:p w14:paraId="5A4E6F25" w14:textId="545F5234" w:rsidR="00F033F1" w:rsidRPr="00033EEA" w:rsidRDefault="00C41EDC" w:rsidP="004965D3">
      <w:pPr>
        <w:pStyle w:val="30"/>
        <w:keepNext/>
        <w:spacing w:before="120"/>
        <w:ind w:left="1078" w:hanging="794"/>
      </w:pPr>
      <w:r w:rsidRPr="00033EEA">
        <w:t>В случае приостановки торгов i-</w:t>
      </w:r>
      <w:proofErr w:type="spellStart"/>
      <w:r w:rsidR="0029096F" w:rsidRPr="00033EEA">
        <w:t>ыми</w:t>
      </w:r>
      <w:proofErr w:type="spellEnd"/>
      <w:r w:rsidRPr="00033EEA">
        <w:t xml:space="preserve"> </w:t>
      </w:r>
      <w:r w:rsidR="00905313">
        <w:t>П</w:t>
      </w:r>
      <w:r w:rsidR="0029096F" w:rsidRPr="00033EEA">
        <w:t>аями</w:t>
      </w:r>
      <w:r w:rsidRPr="00033EEA">
        <w:t xml:space="preserve"> на Бирже на срок более одного торгового дня цена, учитываемая в Индексах, остается равной </w:t>
      </w:r>
      <w:r w:rsidR="00F033F1" w:rsidRPr="00033EEA">
        <w:t>цене, рассчитанной в день приостановки торгов.</w:t>
      </w:r>
    </w:p>
    <w:p w14:paraId="4A3346A1" w14:textId="2BA82545" w:rsidR="00C41EDC" w:rsidRPr="00033EEA" w:rsidRDefault="00C41EDC" w:rsidP="004965D3">
      <w:pPr>
        <w:pStyle w:val="30"/>
        <w:keepNext/>
        <w:spacing w:before="120"/>
        <w:ind w:left="1078" w:hanging="794"/>
      </w:pPr>
      <w:bookmarkStart w:id="190" w:name="_Ref61885035"/>
      <w:bookmarkStart w:id="191" w:name="_Ref235351831"/>
      <w:r w:rsidRPr="00033EEA">
        <w:t>В случае дробления</w:t>
      </w:r>
      <w:r w:rsidR="00905313" w:rsidRPr="00905313">
        <w:t xml:space="preserve"> </w:t>
      </w:r>
      <w:r w:rsidR="00905313" w:rsidRPr="006B1432">
        <w:t>или консолидаци</w:t>
      </w:r>
      <w:r w:rsidR="00905313">
        <w:t>и</w:t>
      </w:r>
      <w:r w:rsidRPr="00033EEA">
        <w:t xml:space="preserve"> i-</w:t>
      </w:r>
      <w:proofErr w:type="spellStart"/>
      <w:r w:rsidRPr="00033EEA">
        <w:t>ых</w:t>
      </w:r>
      <w:proofErr w:type="spellEnd"/>
      <w:r w:rsidRPr="00033EEA">
        <w:t xml:space="preserve"> </w:t>
      </w:r>
      <w:r w:rsidR="00905313">
        <w:t>П</w:t>
      </w:r>
      <w:r w:rsidR="0029096F" w:rsidRPr="00033EEA">
        <w:t>аев</w:t>
      </w:r>
      <w:r w:rsidRPr="00033EEA">
        <w:t xml:space="preserve"> в дату допуска к торгам </w:t>
      </w:r>
      <w:r w:rsidR="00905313">
        <w:t>П</w:t>
      </w:r>
      <w:r w:rsidR="00033EEA" w:rsidRPr="00033EEA">
        <w:t>аев</w:t>
      </w:r>
      <w:r w:rsidRPr="00033EEA">
        <w:t>, в</w:t>
      </w:r>
      <w:r w:rsidR="00986616" w:rsidRPr="00033EEA">
        <w:t> </w:t>
      </w:r>
      <w:r w:rsidRPr="00033EEA">
        <w:t xml:space="preserve">которые осуществлена конвертация </w:t>
      </w:r>
      <w:r w:rsidR="00905313">
        <w:t>П</w:t>
      </w:r>
      <w:r w:rsidR="00033EEA" w:rsidRPr="00033EEA">
        <w:t>аев</w:t>
      </w:r>
      <w:r w:rsidRPr="00033EEA">
        <w:t xml:space="preserve"> в связи с их дроблением</w:t>
      </w:r>
      <w:r w:rsidR="00905313">
        <w:t xml:space="preserve"> </w:t>
      </w:r>
      <w:r w:rsidR="00905313" w:rsidRPr="006B1432">
        <w:t>или консолидацией</w:t>
      </w:r>
      <w:r w:rsidRPr="00033EEA">
        <w:t>, осуществляется пересчет цены i-</w:t>
      </w:r>
      <w:proofErr w:type="spellStart"/>
      <w:r w:rsidR="00033EEA" w:rsidRPr="00033EEA">
        <w:t>ых</w:t>
      </w:r>
      <w:proofErr w:type="spellEnd"/>
      <w:r w:rsidRPr="00033EEA">
        <w:t xml:space="preserve"> </w:t>
      </w:r>
      <w:r w:rsidR="00905313">
        <w:t>П</w:t>
      </w:r>
      <w:r w:rsidR="00033EEA" w:rsidRPr="00033EEA">
        <w:t>аев</w:t>
      </w:r>
      <w:r w:rsidRPr="00033EEA">
        <w:t xml:space="preserve"> (</w:t>
      </w:r>
      <w:proofErr w:type="spellStart"/>
      <w:r w:rsidRPr="00033EEA">
        <w:t>Pi</w:t>
      </w:r>
      <w:proofErr w:type="spellEnd"/>
      <w:r w:rsidRPr="00033EEA">
        <w:t>), рассчитанной по итогам торгового дня, предшествующего указанной дате. В</w:t>
      </w:r>
      <w:r w:rsidR="004F6462">
        <w:t> </w:t>
      </w:r>
      <w:r w:rsidRPr="00033EEA">
        <w:t>ходе такого пересчета цена i-</w:t>
      </w:r>
      <w:proofErr w:type="spellStart"/>
      <w:r w:rsidR="00033EEA" w:rsidRPr="00033EEA">
        <w:t>ых</w:t>
      </w:r>
      <w:proofErr w:type="spellEnd"/>
      <w:r w:rsidRPr="00033EEA">
        <w:t xml:space="preserve"> </w:t>
      </w:r>
      <w:r w:rsidR="00905313">
        <w:t>П</w:t>
      </w:r>
      <w:r w:rsidR="00033EEA" w:rsidRPr="00033EEA">
        <w:t>аев</w:t>
      </w:r>
      <w:r w:rsidRPr="00033EEA">
        <w:t xml:space="preserve"> (</w:t>
      </w:r>
      <w:proofErr w:type="spellStart"/>
      <w:r w:rsidRPr="00033EEA">
        <w:t>Pi</w:t>
      </w:r>
      <w:proofErr w:type="spellEnd"/>
      <w:r w:rsidRPr="00033EEA">
        <w:t>) делится на коэффициент дробления</w:t>
      </w:r>
      <w:r w:rsidR="00905313" w:rsidRPr="00905313">
        <w:t xml:space="preserve"> </w:t>
      </w:r>
      <w:r w:rsidR="00905313" w:rsidRPr="006B1432">
        <w:t>или</w:t>
      </w:r>
      <w:r w:rsidR="00905313">
        <w:t> </w:t>
      </w:r>
      <w:r w:rsidR="00905313" w:rsidRPr="006B1432">
        <w:t>умножается на коэффициент консолидации</w:t>
      </w:r>
      <w:r w:rsidRPr="00033EEA">
        <w:t>.</w:t>
      </w:r>
      <w:bookmarkEnd w:id="190"/>
      <w:bookmarkEnd w:id="191"/>
    </w:p>
    <w:p w14:paraId="2D304CFA" w14:textId="721A31E5" w:rsidR="00D27107" w:rsidRPr="00E70146" w:rsidRDefault="00C41EDC" w:rsidP="004965D3">
      <w:pPr>
        <w:pStyle w:val="30"/>
        <w:keepNext/>
        <w:spacing w:before="120"/>
        <w:ind w:left="1078" w:hanging="794"/>
      </w:pPr>
      <w:bookmarkStart w:id="192" w:name="_Toc487630360"/>
      <w:r w:rsidRPr="00E70146">
        <w:t xml:space="preserve">При реорганизации </w:t>
      </w:r>
      <w:proofErr w:type="spellStart"/>
      <w:r w:rsidR="004F6462" w:rsidRPr="00E70146">
        <w:t>ПИФа</w:t>
      </w:r>
      <w:proofErr w:type="spellEnd"/>
      <w:r w:rsidRPr="00E70146">
        <w:t xml:space="preserve"> цена </w:t>
      </w:r>
      <w:r w:rsidR="00905313">
        <w:t>П</w:t>
      </w:r>
      <w:r w:rsidR="004F6462" w:rsidRPr="00E70146">
        <w:t>аев</w:t>
      </w:r>
      <w:r w:rsidRPr="00E70146">
        <w:t xml:space="preserve"> этого </w:t>
      </w:r>
      <w:proofErr w:type="spellStart"/>
      <w:r w:rsidR="004F6462" w:rsidRPr="00E70146">
        <w:t>ПИФа</w:t>
      </w:r>
      <w:proofErr w:type="spellEnd"/>
      <w:r w:rsidRPr="00E70146">
        <w:t xml:space="preserve"> фиксируется на уровне, определенном по итогам торгового дня, предшествующего дате фиксации. В зависимости от результатов реорганизации при прекращении фиксации цены i-о</w:t>
      </w:r>
      <w:r w:rsidR="004F6462" w:rsidRPr="00E70146">
        <w:t>го</w:t>
      </w:r>
      <w:r w:rsidRPr="00E70146">
        <w:t xml:space="preserve"> </w:t>
      </w:r>
      <w:r w:rsidR="00905313">
        <w:t>П</w:t>
      </w:r>
      <w:r w:rsidR="004F6462" w:rsidRPr="00E70146">
        <w:t>ая</w:t>
      </w:r>
      <w:r w:rsidRPr="00E70146">
        <w:t xml:space="preserve"> может осуществляется корректировка цены и/или иных параметров i-о</w:t>
      </w:r>
      <w:r w:rsidR="004F6462" w:rsidRPr="00E70146">
        <w:t>го</w:t>
      </w:r>
      <w:r w:rsidRPr="00E70146">
        <w:t xml:space="preserve"> </w:t>
      </w:r>
      <w:r w:rsidR="00905313">
        <w:t>П</w:t>
      </w:r>
      <w:r w:rsidR="004F6462" w:rsidRPr="00E70146">
        <w:t>ая</w:t>
      </w:r>
      <w:r w:rsidRPr="00E70146">
        <w:t>. Дата фиксации параметров, а также условия прекращения фиксации определяются на основании субъективной (экспертной) оценки.</w:t>
      </w:r>
      <w:bookmarkEnd w:id="192"/>
    </w:p>
    <w:p w14:paraId="7D30A83E" w14:textId="14CCE4D3" w:rsidR="00C14780" w:rsidRPr="00284406" w:rsidRDefault="00C14780" w:rsidP="00D136DE">
      <w:pPr>
        <w:pStyle w:val="10"/>
        <w:spacing w:before="120"/>
        <w:rPr>
          <w:rFonts w:cs="Tahoma"/>
        </w:rPr>
      </w:pPr>
      <w:bookmarkStart w:id="193" w:name="_Toc424906503"/>
      <w:bookmarkStart w:id="194" w:name="_Toc424906574"/>
      <w:bookmarkStart w:id="195" w:name="_Toc424906606"/>
      <w:bookmarkStart w:id="196" w:name="_Toc424906650"/>
      <w:bookmarkStart w:id="197" w:name="_Toc424906694"/>
      <w:bookmarkStart w:id="198" w:name="_Toc424906732"/>
      <w:bookmarkStart w:id="199" w:name="_Toc424909149"/>
      <w:bookmarkStart w:id="200" w:name="_Toc425425272"/>
      <w:bookmarkStart w:id="201" w:name="_Toc65591909"/>
      <w:bookmarkStart w:id="202" w:name="_Toc155794167"/>
      <w:bookmarkStart w:id="203" w:name="_Toc240638308"/>
      <w:bookmarkStart w:id="204" w:name="_Toc424122379"/>
      <w:bookmarkStart w:id="205" w:name="_Toc438206744"/>
      <w:bookmarkStart w:id="206" w:name="_Toc438206780"/>
      <w:bookmarkStart w:id="207" w:name="_Toc438207000"/>
      <w:bookmarkStart w:id="208" w:name="_Toc433902916"/>
      <w:bookmarkStart w:id="209" w:name="_Toc463443774"/>
      <w:bookmarkStart w:id="210" w:name="_Toc488065487"/>
      <w:bookmarkEnd w:id="189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r w:rsidRPr="00284406">
        <w:t>Регламент расчета и раскрытия информации об индексах</w:t>
      </w:r>
      <w:bookmarkEnd w:id="201"/>
      <w:bookmarkEnd w:id="202"/>
      <w:bookmarkEnd w:id="203"/>
    </w:p>
    <w:p w14:paraId="4EB35353" w14:textId="77777777" w:rsidR="00C14780" w:rsidRPr="00284406" w:rsidRDefault="00C14780" w:rsidP="00D136DE">
      <w:pPr>
        <w:pStyle w:val="a"/>
        <w:spacing w:before="120"/>
      </w:pPr>
      <w:bookmarkStart w:id="211" w:name="_Toc65591910"/>
      <w:bookmarkStart w:id="212" w:name="_Toc155794168"/>
      <w:bookmarkStart w:id="213" w:name="_Toc240638309"/>
      <w:r w:rsidRPr="00284406">
        <w:t>Расписание расчета</w:t>
      </w:r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</w:p>
    <w:p w14:paraId="50907A48" w14:textId="4CDD4AEB" w:rsidR="00C14780" w:rsidRPr="00284406" w:rsidRDefault="00C14780" w:rsidP="00D136DE">
      <w:pPr>
        <w:pStyle w:val="30"/>
        <w:spacing w:before="120"/>
        <w:ind w:left="1361"/>
      </w:pPr>
      <w:bookmarkStart w:id="214" w:name="_Ref422320147"/>
      <w:r w:rsidRPr="00284406">
        <w:rPr>
          <w:rFonts w:cs="Tahoma"/>
          <w:color w:val="000000"/>
          <w:szCs w:val="20"/>
        </w:rPr>
        <w:t xml:space="preserve">Расчет </w:t>
      </w:r>
      <w:r w:rsidRPr="00284406">
        <w:t>значений Индек</w:t>
      </w:r>
      <w:r w:rsidR="00D136DE" w:rsidRPr="00284406">
        <w:t>с</w:t>
      </w:r>
      <w:r w:rsidRPr="00284406">
        <w:t xml:space="preserve">а осуществляется с периодичностью </w:t>
      </w:r>
      <w:r w:rsidRPr="00284406">
        <w:rPr>
          <w:rFonts w:cs="Tahoma"/>
          <w:color w:val="262626"/>
          <w:szCs w:val="20"/>
          <w:shd w:val="clear" w:color="auto" w:fill="FFFFFF"/>
        </w:rPr>
        <w:t xml:space="preserve">1 раз в день по итогам </w:t>
      </w:r>
      <w:r w:rsidRPr="00284406">
        <w:rPr>
          <w:rFonts w:cs="Tahoma"/>
          <w:color w:val="000000"/>
          <w:szCs w:val="20"/>
        </w:rPr>
        <w:t>основной торговой сессии</w:t>
      </w:r>
      <w:r w:rsidRPr="00284406">
        <w:t>.</w:t>
      </w:r>
      <w:r w:rsidRPr="00284406">
        <w:rPr>
          <w:rFonts w:cs="Tahoma"/>
        </w:rPr>
        <w:t xml:space="preserve"> </w:t>
      </w:r>
      <w:r w:rsidRPr="00284406">
        <w:t>Данн</w:t>
      </w:r>
      <w:r w:rsidR="00500C12">
        <w:t>о</w:t>
      </w:r>
      <w:r w:rsidRPr="00284406">
        <w:t>е единственн</w:t>
      </w:r>
      <w:r w:rsidR="00500C12">
        <w:t>о</w:t>
      </w:r>
      <w:r w:rsidRPr="00284406">
        <w:t>е за</w:t>
      </w:r>
      <w:r w:rsidR="00D136DE" w:rsidRPr="00284406">
        <w:t> </w:t>
      </w:r>
      <w:r w:rsidRPr="00284406">
        <w:t>день значени</w:t>
      </w:r>
      <w:r w:rsidR="00500C12">
        <w:t>е</w:t>
      </w:r>
      <w:r w:rsidRPr="00284406">
        <w:t xml:space="preserve">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 явля</w:t>
      </w:r>
      <w:r w:rsidR="00500C12">
        <w:t>е</w:t>
      </w:r>
      <w:r w:rsidRPr="00284406">
        <w:t>тся одновременно и</w:t>
      </w:r>
      <w:r w:rsidR="00536B73">
        <w:t> </w:t>
      </w:r>
      <w:r w:rsidRPr="00284406">
        <w:t>текущим значени</w:t>
      </w:r>
      <w:r w:rsidR="00500C12">
        <w:t>е</w:t>
      </w:r>
      <w:r w:rsidRPr="00284406">
        <w:t>м, и значени</w:t>
      </w:r>
      <w:r w:rsidR="00500C12">
        <w:t>е</w:t>
      </w:r>
      <w:r w:rsidRPr="00284406">
        <w:t xml:space="preserve">м закрытия </w:t>
      </w:r>
      <w:r w:rsidR="00500C12">
        <w:t>И</w:t>
      </w:r>
      <w:r w:rsidRPr="00284406">
        <w:t xml:space="preserve">ндекс до очередного расчета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 в</w:t>
      </w:r>
      <w:r w:rsidR="00536B73">
        <w:t> </w:t>
      </w:r>
      <w:r w:rsidRPr="00284406">
        <w:t xml:space="preserve">следующий торговый день. </w:t>
      </w:r>
      <w:bookmarkEnd w:id="214"/>
    </w:p>
    <w:p w14:paraId="51B001E8" w14:textId="4E3D0531" w:rsidR="00C14780" w:rsidRPr="00284406" w:rsidRDefault="00C14780" w:rsidP="00C14780">
      <w:pPr>
        <w:pStyle w:val="30"/>
        <w:ind w:left="1361"/>
        <w:rPr>
          <w:rFonts w:cs="Tahoma"/>
        </w:rPr>
      </w:pPr>
      <w:r w:rsidRPr="00284406">
        <w:rPr>
          <w:rFonts w:cs="Tahoma"/>
        </w:rPr>
        <w:t>Если иное не установлено нормативными актами Банка России, Биржа вправе изменять время расчета Индекса. Информация о решениях, принятых Биржей в</w:t>
      </w:r>
      <w:r w:rsidR="00D136DE" w:rsidRPr="00284406">
        <w:rPr>
          <w:rFonts w:cs="Tahoma"/>
        </w:rPr>
        <w:t> </w:t>
      </w:r>
      <w:r w:rsidRPr="00284406">
        <w:rPr>
          <w:rFonts w:cs="Tahoma"/>
        </w:rPr>
        <w:t>соответствии с настоящим пунктом, доводится до участников торгов Биржи не менее чем за пять рабочих дней до даты вступления в силу соответствующих изменений, если Биржей не установлен иной срок, путем раскрытия соответствующей информации.</w:t>
      </w:r>
    </w:p>
    <w:p w14:paraId="6396B9B4" w14:textId="42957ECF" w:rsidR="00C14780" w:rsidRPr="00284406" w:rsidRDefault="00C14780" w:rsidP="00D136DE">
      <w:pPr>
        <w:pStyle w:val="a"/>
        <w:spacing w:before="120"/>
      </w:pPr>
      <w:bookmarkStart w:id="215" w:name="_Toc424122380"/>
      <w:bookmarkStart w:id="216" w:name="_Toc438206745"/>
      <w:bookmarkStart w:id="217" w:name="_Toc438206781"/>
      <w:bookmarkStart w:id="218" w:name="_Toc438207001"/>
      <w:bookmarkStart w:id="219" w:name="_Toc433902917"/>
      <w:bookmarkStart w:id="220" w:name="_Toc463443775"/>
      <w:bookmarkStart w:id="221" w:name="_Toc488065488"/>
      <w:bookmarkStart w:id="222" w:name="_Toc65591911"/>
      <w:bookmarkStart w:id="223" w:name="_Toc155794169"/>
      <w:bookmarkStart w:id="224" w:name="_Toc240638310"/>
      <w:r w:rsidRPr="00284406">
        <w:t>Контроль за расчетом индекс</w:t>
      </w:r>
      <w:bookmarkEnd w:id="215"/>
      <w:bookmarkEnd w:id="216"/>
      <w:bookmarkEnd w:id="217"/>
      <w:bookmarkEnd w:id="218"/>
      <w:bookmarkEnd w:id="219"/>
      <w:bookmarkEnd w:id="220"/>
      <w:bookmarkEnd w:id="221"/>
      <w:r w:rsidRPr="00284406">
        <w:t>ов</w:t>
      </w:r>
      <w:bookmarkEnd w:id="222"/>
      <w:bookmarkEnd w:id="223"/>
      <w:bookmarkEnd w:id="224"/>
    </w:p>
    <w:p w14:paraId="285F11D2" w14:textId="15FD15F9" w:rsidR="00C14780" w:rsidRPr="00284406" w:rsidRDefault="00C14780" w:rsidP="00D136DE">
      <w:pPr>
        <w:pStyle w:val="30"/>
        <w:spacing w:before="120"/>
        <w:ind w:left="1361"/>
      </w:pPr>
      <w:r w:rsidRPr="00284406">
        <w:rPr>
          <w:rFonts w:cs="Tahoma"/>
        </w:rPr>
        <w:t>Ведение деятельности по созданию, расчету, пересмотру Индекса, и настоящей Методики основано на совокупности административных принципов и правил, описанных в Политике Индекс-менеджмента Московской Биржи.</w:t>
      </w:r>
    </w:p>
    <w:p w14:paraId="623B808D" w14:textId="107D2D3F" w:rsidR="00C14780" w:rsidRPr="00284406" w:rsidRDefault="00C14780" w:rsidP="00C14780">
      <w:pPr>
        <w:pStyle w:val="30"/>
        <w:ind w:left="1361"/>
      </w:pPr>
      <w:r w:rsidRPr="00284406">
        <w:t>В случае возникновения технического сбоя при расчете Индекса, либо технического сбоя в ходе торгов ценными бумагами на Бирже, приведшего к искажению данных, использовавшихся для</w:t>
      </w:r>
      <w:r w:rsidR="00536B73">
        <w:t> </w:t>
      </w:r>
      <w:r w:rsidRPr="00284406">
        <w:t xml:space="preserve">расчета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, допускается перерасчет рассчитанных ранее значений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. Указанный </w:t>
      </w:r>
      <w:r w:rsidRPr="00284406">
        <w:lastRenderedPageBreak/>
        <w:t>перерасчет осуществляется в минимально короткие сроки с</w:t>
      </w:r>
      <w:r w:rsidR="00D136DE" w:rsidRPr="00284406">
        <w:t> </w:t>
      </w:r>
      <w:r w:rsidRPr="00284406">
        <w:t>момента обнаружения технического сбоя. При перерасчете значений Индекс</w:t>
      </w:r>
      <w:r w:rsidR="00500C12">
        <w:t>а</w:t>
      </w:r>
      <w:r w:rsidRPr="00284406">
        <w:t>, соответствующее сообщение раскрывается на</w:t>
      </w:r>
      <w:r w:rsidR="00500C12">
        <w:t> </w:t>
      </w:r>
      <w:r w:rsidRPr="00284406">
        <w:t>официальном сайте Биржи в</w:t>
      </w:r>
      <w:r w:rsidR="00D136DE" w:rsidRPr="00284406">
        <w:t> </w:t>
      </w:r>
      <w:r w:rsidRPr="00284406">
        <w:t>сети Интернет.</w:t>
      </w:r>
    </w:p>
    <w:p w14:paraId="1FBF8435" w14:textId="52D305A2" w:rsidR="00C14780" w:rsidRDefault="00C14780" w:rsidP="00C14780">
      <w:pPr>
        <w:pStyle w:val="30"/>
        <w:ind w:left="1361"/>
        <w:rPr>
          <w:rFonts w:cs="Tahoma"/>
        </w:rPr>
      </w:pPr>
      <w:r w:rsidRPr="00284406">
        <w:rPr>
          <w:rFonts w:cs="Tahoma"/>
        </w:rPr>
        <w:t>В случае наступления обстоятельств, которые могут негативно повлиять на адекватность отражения Индекс</w:t>
      </w:r>
      <w:r w:rsidR="00500C12">
        <w:rPr>
          <w:rFonts w:cs="Tahoma"/>
        </w:rPr>
        <w:t>а</w:t>
      </w:r>
      <w:r w:rsidRPr="00284406">
        <w:rPr>
          <w:rFonts w:cs="Tahoma"/>
        </w:rPr>
        <w:t xml:space="preserve"> и реального состояния российского финансового рынка, Биржа вправе предпринять любые действия, необходимые для обеспечения адекватности </w:t>
      </w:r>
      <w:r w:rsidR="00500C12">
        <w:rPr>
          <w:rFonts w:cs="Tahoma"/>
        </w:rPr>
        <w:t>И</w:t>
      </w:r>
      <w:r w:rsidRPr="00284406">
        <w:rPr>
          <w:rFonts w:cs="Tahoma"/>
        </w:rPr>
        <w:t>ндекс</w:t>
      </w:r>
      <w:r w:rsidR="00500C12">
        <w:rPr>
          <w:rFonts w:cs="Tahoma"/>
        </w:rPr>
        <w:t>а</w:t>
      </w:r>
      <w:r w:rsidRPr="00284406">
        <w:rPr>
          <w:rFonts w:cs="Tahoma"/>
        </w:rPr>
        <w:t xml:space="preserve">, в том числе исключить </w:t>
      </w:r>
      <w:r w:rsidR="008525CE">
        <w:rPr>
          <w:rFonts w:cs="Tahoma"/>
        </w:rPr>
        <w:t>Паи</w:t>
      </w:r>
      <w:r w:rsidRPr="00284406">
        <w:rPr>
          <w:rFonts w:cs="Tahoma"/>
        </w:rPr>
        <w:t xml:space="preserve"> из Базы расчета, </w:t>
      </w:r>
      <w:r w:rsidRPr="004F6462">
        <w:rPr>
          <w:rFonts w:cs="Tahoma"/>
        </w:rPr>
        <w:t>установить значения параметров, используемых для расчета показателей, предусмотренных настоящей Методикой и</w:t>
      </w:r>
      <w:r w:rsidR="00D136DE" w:rsidRPr="004F6462">
        <w:rPr>
          <w:rFonts w:cs="Tahoma"/>
        </w:rPr>
        <w:t> </w:t>
      </w:r>
      <w:r w:rsidRPr="004F6462">
        <w:rPr>
          <w:rFonts w:cs="Tahoma"/>
        </w:rPr>
        <w:t>т.д.</w:t>
      </w:r>
    </w:p>
    <w:p w14:paraId="0836DFCE" w14:textId="77777777" w:rsidR="00626B18" w:rsidRDefault="00626B18" w:rsidP="00626B18">
      <w:pPr>
        <w:pStyle w:val="30"/>
        <w:ind w:left="1361"/>
        <w:rPr>
          <w:rFonts w:cs="Tahoma"/>
        </w:rPr>
      </w:pPr>
      <w:r w:rsidRPr="00B61479">
        <w:rPr>
          <w:rFonts w:cs="Tahoma"/>
        </w:rPr>
        <w:t>Совокупность принципов, которыми руководствуется Биржа в области разработки, расчета и распространения Индексов в случае обнаружения ошибок в значениях Индексов, закреплена в Положении о пересчете значений индексов ПАО Московская Бирж</w:t>
      </w:r>
      <w:r>
        <w:rPr>
          <w:rFonts w:cs="Tahoma"/>
        </w:rPr>
        <w:t>а.</w:t>
      </w:r>
    </w:p>
    <w:p w14:paraId="048BF4B1" w14:textId="77777777" w:rsidR="00626B18" w:rsidRPr="004F6462" w:rsidRDefault="00626B18" w:rsidP="00626B18">
      <w:pPr>
        <w:pStyle w:val="30"/>
        <w:numPr>
          <w:ilvl w:val="0"/>
          <w:numId w:val="0"/>
        </w:numPr>
        <w:ind w:left="1361"/>
        <w:rPr>
          <w:rFonts w:cs="Tahoma"/>
        </w:rPr>
      </w:pPr>
    </w:p>
    <w:p w14:paraId="4F857319" w14:textId="77777777" w:rsidR="00C14780" w:rsidRPr="00284406" w:rsidRDefault="00C14780" w:rsidP="00D136DE">
      <w:pPr>
        <w:pStyle w:val="a"/>
        <w:spacing w:before="120"/>
      </w:pPr>
      <w:bookmarkStart w:id="225" w:name="_Ref423537260"/>
      <w:bookmarkStart w:id="226" w:name="_Toc424122381"/>
      <w:bookmarkStart w:id="227" w:name="_Ref424288365"/>
      <w:bookmarkStart w:id="228" w:name="_Toc438206746"/>
      <w:bookmarkStart w:id="229" w:name="_Toc438206782"/>
      <w:bookmarkStart w:id="230" w:name="_Toc438207002"/>
      <w:bookmarkStart w:id="231" w:name="_Toc433902918"/>
      <w:bookmarkStart w:id="232" w:name="_Toc463443776"/>
      <w:bookmarkStart w:id="233" w:name="_Toc488065489"/>
      <w:bookmarkStart w:id="234" w:name="_Toc65591912"/>
      <w:bookmarkStart w:id="235" w:name="_Toc155794170"/>
      <w:bookmarkStart w:id="236" w:name="_Toc240638311"/>
      <w:r w:rsidRPr="00284406">
        <w:t>Раскрытие информации</w:t>
      </w:r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</w:p>
    <w:p w14:paraId="4D9D5BA6" w14:textId="77777777" w:rsidR="00C14780" w:rsidRPr="00284406" w:rsidRDefault="00C14780" w:rsidP="00744A1A">
      <w:pPr>
        <w:pStyle w:val="30"/>
        <w:spacing w:before="120"/>
        <w:ind w:left="1361" w:hanging="794"/>
        <w:contextualSpacing/>
      </w:pPr>
      <w:r w:rsidRPr="00284406">
        <w:t xml:space="preserve">Раскрытие информации, предусмотренное Методикой и нормативными актами Банка России, осуществляется </w:t>
      </w:r>
      <w:r w:rsidRPr="00284406">
        <w:rPr>
          <w:rFonts w:cs="Tahoma"/>
        </w:rPr>
        <w:t xml:space="preserve">на официальном сайте </w:t>
      </w:r>
      <w:r w:rsidRPr="00284406">
        <w:t>Биржи в сети Интернет.</w:t>
      </w:r>
    </w:p>
    <w:p w14:paraId="28D1D9C8" w14:textId="5BEB5007" w:rsidR="00C14780" w:rsidRPr="00284406" w:rsidRDefault="00C14780" w:rsidP="00744A1A">
      <w:pPr>
        <w:pStyle w:val="30"/>
        <w:spacing w:before="120"/>
        <w:ind w:left="1361" w:hanging="794"/>
        <w:contextualSpacing/>
      </w:pPr>
      <w:r w:rsidRPr="00284406">
        <w:t xml:space="preserve">При изменении используемых в расчете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 показателей, основанных на субъективной (экспертной) оценке, Биржа раскрывает на официальном сайте в сети Интернет информацию об</w:t>
      </w:r>
      <w:r w:rsidR="00986616" w:rsidRPr="00284406">
        <w:t> </w:t>
      </w:r>
      <w:r w:rsidRPr="00284406">
        <w:t>обстоятельствах, учтенных при изменении указанных показателей, и обоснование таких изменений не позднее дня, следующего за днем их изменения.</w:t>
      </w:r>
    </w:p>
    <w:p w14:paraId="159C8568" w14:textId="2191140D" w:rsidR="00C14780" w:rsidRPr="00284406" w:rsidRDefault="00C14780" w:rsidP="00744A1A">
      <w:pPr>
        <w:pStyle w:val="30"/>
        <w:ind w:left="1361" w:hanging="794"/>
        <w:contextualSpacing/>
      </w:pPr>
      <w:r w:rsidRPr="00284406">
        <w:t>Значения Индекса раскрыва</w:t>
      </w:r>
      <w:r w:rsidR="00500C12">
        <w:t>ю</w:t>
      </w:r>
      <w:r w:rsidRPr="00284406">
        <w:t>тся каждый торговый день не позднее одного часа после окончания основной торговой сессии данного торгового дня.</w:t>
      </w:r>
    </w:p>
    <w:p w14:paraId="5A7BCCC6" w14:textId="0792A76E" w:rsidR="00C14780" w:rsidRPr="00284406" w:rsidRDefault="00C14780" w:rsidP="00744A1A">
      <w:pPr>
        <w:pStyle w:val="30"/>
        <w:ind w:left="1361" w:hanging="794"/>
        <w:contextualSpacing/>
      </w:pPr>
      <w:r w:rsidRPr="00284406">
        <w:t xml:space="preserve">Настоящая Методика, информация о значениях </w:t>
      </w:r>
      <w:r w:rsidR="00500C12">
        <w:t>И</w:t>
      </w:r>
      <w:r w:rsidRPr="00284406">
        <w:t>ндекс</w:t>
      </w:r>
      <w:r w:rsidR="00500C12">
        <w:t>а</w:t>
      </w:r>
      <w:r w:rsidRPr="00284406">
        <w:t xml:space="preserve"> доступны любому заинтересованному лицу на официальном сайте Биржи в сети Интернет за последний год.</w:t>
      </w:r>
    </w:p>
    <w:p w14:paraId="531DEA34" w14:textId="783DAB5C" w:rsidR="00997388" w:rsidRDefault="00C14780" w:rsidP="00997388">
      <w:pPr>
        <w:pStyle w:val="30"/>
        <w:ind w:left="1361" w:hanging="794"/>
        <w:contextualSpacing/>
      </w:pPr>
      <w:r w:rsidRPr="00284406">
        <w:t>Информация, подлежащая раскрытию в соответствии с настоящей Методикой, дополнительно может распространяться иными способами, в том числе через информационные агентства, распространяющие данные о торгах ценными бумагами на Бирже.</w:t>
      </w:r>
    </w:p>
    <w:p w14:paraId="36CF3707" w14:textId="77777777" w:rsidR="00986751" w:rsidRDefault="00986751" w:rsidP="00986751">
      <w:pPr>
        <w:pStyle w:val="a"/>
        <w:numPr>
          <w:ilvl w:val="0"/>
          <w:numId w:val="0"/>
        </w:numPr>
        <w:ind w:left="680" w:hanging="567"/>
        <w:sectPr w:rsidR="00986751" w:rsidSect="00C14780">
          <w:footerReference w:type="even" r:id="rId10"/>
          <w:footerReference w:type="default" r:id="rId11"/>
          <w:footerReference w:type="first" r:id="rId12"/>
          <w:pgSz w:w="11906" w:h="16838"/>
          <w:pgMar w:top="1077" w:right="709" w:bottom="1077" w:left="851" w:header="709" w:footer="466" w:gutter="0"/>
          <w:cols w:space="708"/>
          <w:titlePg/>
          <w:docGrid w:linePitch="360"/>
        </w:sectPr>
      </w:pPr>
    </w:p>
    <w:p w14:paraId="13102635" w14:textId="0069CFBF" w:rsidR="00986751" w:rsidRPr="00636E22" w:rsidRDefault="00986751" w:rsidP="00986751">
      <w:pPr>
        <w:pStyle w:val="10"/>
        <w:numPr>
          <w:ilvl w:val="0"/>
          <w:numId w:val="0"/>
        </w:numPr>
        <w:ind w:left="397"/>
        <w:jc w:val="right"/>
        <w:rPr>
          <w:rFonts w:cs="Tahoma"/>
        </w:rPr>
      </w:pPr>
      <w:bookmarkStart w:id="237" w:name="_Toc424122383"/>
      <w:bookmarkStart w:id="238" w:name="_Toc438206748"/>
      <w:bookmarkStart w:id="239" w:name="_Toc438206784"/>
      <w:bookmarkStart w:id="240" w:name="_Toc438207004"/>
      <w:bookmarkStart w:id="241" w:name="_Toc433902920"/>
      <w:bookmarkStart w:id="242" w:name="_Toc463443778"/>
      <w:bookmarkStart w:id="243" w:name="_Toc488065491"/>
      <w:bookmarkStart w:id="244" w:name="_Toc239680764"/>
      <w:bookmarkStart w:id="245" w:name="_Toc240638312"/>
      <w:r w:rsidRPr="00636E22">
        <w:rPr>
          <w:rFonts w:cs="Tahoma"/>
        </w:rPr>
        <w:lastRenderedPageBreak/>
        <w:t xml:space="preserve">Приложение </w:t>
      </w:r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r>
        <w:rPr>
          <w:rFonts w:cs="Tahoma"/>
        </w:rPr>
        <w:t>1</w:t>
      </w:r>
      <w:bookmarkEnd w:id="245"/>
    </w:p>
    <w:p w14:paraId="6D96823D" w14:textId="3EA6E6F4" w:rsidR="00986751" w:rsidRPr="00636E22" w:rsidRDefault="00986751" w:rsidP="00986751">
      <w:pPr>
        <w:tabs>
          <w:tab w:val="left" w:pos="993"/>
        </w:tabs>
        <w:spacing w:after="240"/>
        <w:ind w:left="397"/>
        <w:jc w:val="right"/>
        <w:rPr>
          <w:rFonts w:cs="Tahoma"/>
          <w:b/>
          <w:szCs w:val="20"/>
        </w:rPr>
      </w:pPr>
      <w:r w:rsidRPr="00636E22">
        <w:rPr>
          <w:rFonts w:cs="Tahoma"/>
          <w:b/>
          <w:szCs w:val="20"/>
        </w:rPr>
        <w:t xml:space="preserve">к Методике </w:t>
      </w:r>
      <w:r w:rsidRPr="00986751">
        <w:rPr>
          <w:rFonts w:cs="Tahoma"/>
          <w:b/>
          <w:szCs w:val="20"/>
        </w:rPr>
        <w:t xml:space="preserve">расчета Индекса </w:t>
      </w:r>
      <w:proofErr w:type="spellStart"/>
      <w:r w:rsidRPr="00986751">
        <w:rPr>
          <w:rFonts w:cs="Tahoma"/>
          <w:b/>
          <w:szCs w:val="20"/>
        </w:rPr>
        <w:t>МосБиржи</w:t>
      </w:r>
      <w:proofErr w:type="spellEnd"/>
      <w:r w:rsidRPr="00986751">
        <w:rPr>
          <w:rFonts w:cs="Tahoma"/>
          <w:b/>
          <w:szCs w:val="20"/>
        </w:rPr>
        <w:t xml:space="preserve"> спокойствия</w:t>
      </w:r>
    </w:p>
    <w:p w14:paraId="420F46D6" w14:textId="1DAD8952" w:rsidR="00986751" w:rsidRPr="00636E22" w:rsidRDefault="00986751" w:rsidP="00986751">
      <w:pPr>
        <w:tabs>
          <w:tab w:val="left" w:pos="993"/>
        </w:tabs>
        <w:spacing w:after="240"/>
        <w:ind w:left="992"/>
        <w:jc w:val="center"/>
        <w:rPr>
          <w:rFonts w:cs="Tahoma"/>
          <w:b/>
          <w:szCs w:val="20"/>
        </w:rPr>
      </w:pPr>
      <w:r>
        <w:rPr>
          <w:rFonts w:cs="Tahoma"/>
          <w:b/>
          <w:szCs w:val="20"/>
        </w:rPr>
        <w:t>Порядок расчета волатильности</w:t>
      </w:r>
    </w:p>
    <w:p w14:paraId="128460B6" w14:textId="0B8DBE84" w:rsidR="00986751" w:rsidRPr="00986751" w:rsidRDefault="00986751" w:rsidP="00986751">
      <w:pPr>
        <w:ind w:left="-142"/>
        <w:rPr>
          <w:rFonts w:cs="Tahoma"/>
          <w:b/>
          <w:szCs w:val="20"/>
        </w:rPr>
      </w:pPr>
      <w:r w:rsidRPr="00986751">
        <w:rPr>
          <w:rFonts w:cs="Tahoma"/>
          <w:b/>
          <w:szCs w:val="20"/>
        </w:rPr>
        <w:t>Подготовка исходных данных</w:t>
      </w:r>
    </w:p>
    <w:p w14:paraId="4D37A4D6" w14:textId="13E0D7A6" w:rsidR="00986751" w:rsidRPr="00986751" w:rsidRDefault="00986751" w:rsidP="009E06EA">
      <w:pPr>
        <w:pStyle w:val="af4"/>
        <w:numPr>
          <w:ilvl w:val="0"/>
          <w:numId w:val="29"/>
        </w:numPr>
        <w:spacing w:before="240"/>
      </w:pPr>
      <w:r w:rsidRPr="00986751">
        <w:t>Исходные данные:</w:t>
      </w:r>
    </w:p>
    <w:p w14:paraId="6ABB9190" w14:textId="77777777" w:rsidR="00986751" w:rsidRPr="00986751" w:rsidRDefault="00986751" w:rsidP="00986751">
      <w:pPr>
        <w:ind w:left="-142"/>
      </w:pPr>
    </w:p>
    <w:p w14:paraId="4AC7377E" w14:textId="7520B339" w:rsidR="00986751" w:rsidRPr="00986751" w:rsidRDefault="00986751" w:rsidP="00986751">
      <w:pPr>
        <w:ind w:left="-142"/>
        <w:jc w:val="both"/>
      </w:pPr>
      <w:r w:rsidRPr="00986751">
        <w:t>Для каждой даты T используется ценовая последовательность свечи:</w:t>
      </w:r>
      <w:r>
        <w:t xml:space="preserve"> </w:t>
      </w:r>
      <w:r w:rsidRPr="00986751">
        <w:t>OT, HT, LT, CT</w:t>
      </w:r>
      <w:r>
        <w:t>, г</w:t>
      </w:r>
      <w:r w:rsidRPr="00986751">
        <w:t>де:</w:t>
      </w:r>
    </w:p>
    <w:p w14:paraId="57A8B2DD" w14:textId="77777777" w:rsidR="00986751" w:rsidRPr="00986751" w:rsidRDefault="00986751" w:rsidP="00986751">
      <w:pPr>
        <w:ind w:left="-142"/>
        <w:jc w:val="both"/>
      </w:pPr>
    </w:p>
    <w:p w14:paraId="7DE2BD2B" w14:textId="77777777" w:rsidR="00986751" w:rsidRPr="00986751" w:rsidRDefault="00986751" w:rsidP="00986751">
      <w:pPr>
        <w:ind w:left="709"/>
        <w:jc w:val="both"/>
      </w:pPr>
      <w:r w:rsidRPr="00986751">
        <w:t>O</w:t>
      </w:r>
      <w:r w:rsidRPr="00986751">
        <w:rPr>
          <w:vertAlign w:val="subscript"/>
        </w:rPr>
        <w:t>T</w:t>
      </w:r>
      <w:r w:rsidRPr="00986751">
        <w:t xml:space="preserve"> – цена открытия;</w:t>
      </w:r>
    </w:p>
    <w:p w14:paraId="7E80289B" w14:textId="77777777" w:rsidR="00986751" w:rsidRPr="00986751" w:rsidRDefault="00986751" w:rsidP="00986751">
      <w:pPr>
        <w:ind w:left="709"/>
        <w:jc w:val="both"/>
      </w:pPr>
      <w:r w:rsidRPr="00986751">
        <w:t>H</w:t>
      </w:r>
      <w:r w:rsidRPr="00986751">
        <w:rPr>
          <w:vertAlign w:val="subscript"/>
        </w:rPr>
        <w:t>T</w:t>
      </w:r>
      <w:r w:rsidRPr="00986751">
        <w:t xml:space="preserve"> – максимальная цена;</w:t>
      </w:r>
    </w:p>
    <w:p w14:paraId="15A2CA9B" w14:textId="77777777" w:rsidR="00986751" w:rsidRPr="00986751" w:rsidRDefault="00986751" w:rsidP="00986751">
      <w:pPr>
        <w:ind w:left="709"/>
        <w:jc w:val="both"/>
      </w:pPr>
      <w:r w:rsidRPr="00986751">
        <w:t>L</w:t>
      </w:r>
      <w:r w:rsidRPr="00986751">
        <w:rPr>
          <w:vertAlign w:val="subscript"/>
        </w:rPr>
        <w:t>T</w:t>
      </w:r>
      <w:r w:rsidRPr="00986751">
        <w:t xml:space="preserve"> – минимальная цена;</w:t>
      </w:r>
    </w:p>
    <w:p w14:paraId="21435F5F" w14:textId="77777777" w:rsidR="00986751" w:rsidRPr="00986751" w:rsidRDefault="00986751" w:rsidP="00986751">
      <w:pPr>
        <w:ind w:left="709"/>
        <w:jc w:val="both"/>
      </w:pPr>
      <w:r w:rsidRPr="00986751">
        <w:t>C</w:t>
      </w:r>
      <w:r w:rsidRPr="00986751">
        <w:rPr>
          <w:vertAlign w:val="subscript"/>
        </w:rPr>
        <w:t>T</w:t>
      </w:r>
      <w:r w:rsidRPr="00986751">
        <w:t xml:space="preserve"> – цена закрытия;</w:t>
      </w:r>
    </w:p>
    <w:p w14:paraId="30AE88CB" w14:textId="77777777" w:rsidR="00986751" w:rsidRPr="00986751" w:rsidRDefault="00986751" w:rsidP="00986751">
      <w:pPr>
        <w:ind w:left="-142"/>
        <w:jc w:val="both"/>
      </w:pPr>
    </w:p>
    <w:p w14:paraId="32C29FF3" w14:textId="38EB771D" w:rsidR="00986751" w:rsidRPr="00986751" w:rsidRDefault="00986751" w:rsidP="00986751">
      <w:pPr>
        <w:ind w:left="-142"/>
        <w:jc w:val="both"/>
      </w:pPr>
      <w:r>
        <w:t>В</w:t>
      </w:r>
      <w:r w:rsidRPr="00986751">
        <w:t xml:space="preserve"> расчете используется последовательность OHLC (далее – свеча), сформированная в рамках всего торгового дня (т.е. включены цены Основной торговой сессии и дополнительных торговых сессий, кроме Дополнительной торговой сессии выходного дня).</w:t>
      </w:r>
    </w:p>
    <w:p w14:paraId="6F7EFCB3" w14:textId="77777777" w:rsidR="00986751" w:rsidRPr="00986751" w:rsidRDefault="00986751" w:rsidP="00986751">
      <w:pPr>
        <w:ind w:left="-142"/>
        <w:jc w:val="both"/>
      </w:pPr>
    </w:p>
    <w:p w14:paraId="759FF9E0" w14:textId="2DD2843C" w:rsidR="00986751" w:rsidRPr="00986751" w:rsidRDefault="00986751" w:rsidP="00986751">
      <w:pPr>
        <w:ind w:left="-142"/>
        <w:jc w:val="both"/>
      </w:pPr>
      <w:r w:rsidRPr="00986751">
        <w:t>Для каждого поля</w:t>
      </w:r>
      <w:r>
        <w:t xml:space="preserve">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∈{</m:t>
        </m:r>
        <m:r>
          <w:rPr>
            <w:rFonts w:ascii="Cambria Math" w:hAnsi="Cambria Math"/>
          </w:rPr>
          <m:t>Open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High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Low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Close</m:t>
        </m:r>
        <m:r>
          <m:rPr>
            <m:sty m:val="p"/>
          </m:rPr>
          <w:rPr>
            <w:rFonts w:ascii="Cambria Math" w:hAnsi="Cambria Math"/>
          </w:rPr>
          <m:t>}</m:t>
        </m:r>
      </m:oMath>
      <w:r>
        <w:t xml:space="preserve"> ф</w:t>
      </w:r>
      <w:r w:rsidRPr="00986751">
        <w:t>ормируется историческое окно из 50 предыдущих наблюдений:</w:t>
      </w:r>
    </w:p>
    <w:p w14:paraId="1541EC48" w14:textId="77777777" w:rsidR="00986751" w:rsidRPr="00986751" w:rsidRDefault="00986751" w:rsidP="00986751">
      <w:pPr>
        <w:ind w:left="-142"/>
        <w:jc w:val="both"/>
      </w:pPr>
    </w:p>
    <w:p w14:paraId="1D123AD5" w14:textId="77777777" w:rsidR="00986751" w:rsidRPr="00986751" w:rsidRDefault="001B7E4F" w:rsidP="00986751">
      <w:pPr>
        <w:ind w:left="-142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-50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-49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,… 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b>
          </m:sSub>
        </m:oMath>
      </m:oMathPara>
    </w:p>
    <w:p w14:paraId="5F67CB74" w14:textId="77777777" w:rsidR="00986751" w:rsidRPr="00986751" w:rsidRDefault="00986751" w:rsidP="00986751">
      <w:pPr>
        <w:ind w:left="-142"/>
        <w:jc w:val="both"/>
      </w:pPr>
    </w:p>
    <w:p w14:paraId="2BF50552" w14:textId="77777777" w:rsidR="00986751" w:rsidRPr="00986751" w:rsidRDefault="00986751" w:rsidP="00986751">
      <w:pPr>
        <w:ind w:left="-142"/>
        <w:jc w:val="both"/>
      </w:pPr>
      <w:r w:rsidRPr="00986751">
        <w:t>Актуальная свеча X</w:t>
      </w:r>
      <w:r w:rsidRPr="00986751">
        <w:rPr>
          <w:vertAlign w:val="subscript"/>
        </w:rPr>
        <w:t>T</w:t>
      </w:r>
      <w:r w:rsidRPr="00986751">
        <w:t xml:space="preserve"> в расчет не включается.</w:t>
      </w:r>
    </w:p>
    <w:p w14:paraId="71D9EF01" w14:textId="77777777" w:rsidR="00986751" w:rsidRPr="00986751" w:rsidRDefault="00986751" w:rsidP="00986751">
      <w:pPr>
        <w:ind w:left="-142"/>
        <w:jc w:val="both"/>
      </w:pPr>
    </w:p>
    <w:p w14:paraId="50B2FFDC" w14:textId="1056E1BB" w:rsidR="00986751" w:rsidRPr="00986751" w:rsidRDefault="00986751" w:rsidP="009E06EA">
      <w:pPr>
        <w:pStyle w:val="af4"/>
        <w:numPr>
          <w:ilvl w:val="0"/>
          <w:numId w:val="29"/>
        </w:numPr>
        <w:jc w:val="both"/>
      </w:pPr>
      <w:r w:rsidRPr="00986751">
        <w:t>Для каждой даты T рассчитывается выборочное среднее – расчет производится для каждого поля OHLC:</w:t>
      </w:r>
    </w:p>
    <w:p w14:paraId="7E0E768E" w14:textId="77777777" w:rsidR="00986751" w:rsidRPr="00986751" w:rsidRDefault="00986751" w:rsidP="00986751">
      <w:pPr>
        <w:ind w:left="-142"/>
        <w:jc w:val="both"/>
      </w:pPr>
    </w:p>
    <w:p w14:paraId="0BE72B69" w14:textId="77777777" w:rsidR="00986751" w:rsidRPr="00986751" w:rsidRDefault="001B7E4F" w:rsidP="00986751">
      <w:pPr>
        <w:ind w:left="-142"/>
        <w:jc w:val="both"/>
      </w:pPr>
      <m:oMathPara>
        <m:oMath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50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50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</m:oMath>
      </m:oMathPara>
    </w:p>
    <w:p w14:paraId="3E791E81" w14:textId="77777777" w:rsidR="00986751" w:rsidRPr="00986751" w:rsidRDefault="00986751" w:rsidP="00986751">
      <w:pPr>
        <w:ind w:left="-142"/>
        <w:jc w:val="both"/>
      </w:pPr>
    </w:p>
    <w:p w14:paraId="47942004" w14:textId="7F6690BF" w:rsidR="00986751" w:rsidRPr="00986751" w:rsidRDefault="00986751" w:rsidP="009E06EA">
      <w:pPr>
        <w:pStyle w:val="af4"/>
        <w:numPr>
          <w:ilvl w:val="0"/>
          <w:numId w:val="29"/>
        </w:numPr>
        <w:jc w:val="both"/>
      </w:pPr>
      <w:r w:rsidRPr="00986751">
        <w:t>Для каждого поля X рассчитывается выборочное стандартное отклонение:</w:t>
      </w:r>
    </w:p>
    <w:p w14:paraId="51C4B078" w14:textId="77777777" w:rsidR="00772D92" w:rsidRPr="00772D92" w:rsidRDefault="001B7E4F" w:rsidP="00772D92">
      <w:pPr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49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50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nary>
            </m:e>
          </m:rad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14:paraId="189D1B89" w14:textId="54D32940" w:rsidR="00986751" w:rsidRDefault="00986751" w:rsidP="00772D92">
      <w:pPr>
        <w:pStyle w:val="af4"/>
        <w:numPr>
          <w:ilvl w:val="0"/>
          <w:numId w:val="29"/>
        </w:numPr>
        <w:jc w:val="both"/>
      </w:pPr>
      <w:r w:rsidRPr="00986751">
        <w:t>Для каждого поля OHLC на дату T рассчитываются нижняя и верхняя границы:</w:t>
      </w:r>
    </w:p>
    <w:p w14:paraId="709D86FB" w14:textId="77777777" w:rsidR="00772D92" w:rsidRPr="00986751" w:rsidRDefault="00772D92" w:rsidP="00986751">
      <w:pPr>
        <w:ind w:left="-142"/>
        <w:jc w:val="both"/>
      </w:pPr>
    </w:p>
    <w:p w14:paraId="5E3627B1" w14:textId="77777777" w:rsidR="00986751" w:rsidRPr="00986751" w:rsidRDefault="001B7E4F" w:rsidP="00986751">
      <w:pPr>
        <w:ind w:left="-142"/>
        <w:jc w:val="both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  <m:sup>
              <m:r>
                <w:rPr>
                  <w:rFonts w:ascii="Cambria Math" w:hAnsi="Cambria Math"/>
                </w:rPr>
                <m:t>lower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3*</m:t>
              </m:r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5E9D91BB" w14:textId="77777777" w:rsidR="00986751" w:rsidRPr="00986751" w:rsidRDefault="001B7E4F" w:rsidP="00986751">
      <w:pPr>
        <w:ind w:left="-142"/>
        <w:jc w:val="both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  <m:sup>
              <m:r>
                <w:rPr>
                  <w:rFonts w:ascii="Cambria Math" w:hAnsi="Cambria Math"/>
                </w:rPr>
                <m:t>upper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3*</m:t>
              </m:r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14:paraId="30EA6C67" w14:textId="77777777" w:rsidR="00772D92" w:rsidRDefault="00772D92" w:rsidP="00986751">
      <w:pPr>
        <w:ind w:left="-142"/>
        <w:jc w:val="both"/>
      </w:pPr>
    </w:p>
    <w:p w14:paraId="5DECAA5E" w14:textId="36C598C5" w:rsidR="00986751" w:rsidRPr="00986751" w:rsidRDefault="00986751" w:rsidP="00772D92">
      <w:pPr>
        <w:ind w:hanging="142"/>
        <w:jc w:val="both"/>
      </w:pPr>
      <w:r w:rsidRPr="00986751">
        <w:t xml:space="preserve">Таким образом, границы определяются отдельно для </w:t>
      </w:r>
      <w:proofErr w:type="spellStart"/>
      <w:r w:rsidRPr="00986751">
        <w:t>Open</w:t>
      </w:r>
      <w:proofErr w:type="spellEnd"/>
      <w:r w:rsidRPr="00986751">
        <w:t xml:space="preserve">, </w:t>
      </w:r>
      <w:proofErr w:type="spellStart"/>
      <w:r w:rsidRPr="00986751">
        <w:t>High</w:t>
      </w:r>
      <w:proofErr w:type="spellEnd"/>
      <w:r w:rsidRPr="00986751">
        <w:t xml:space="preserve">, </w:t>
      </w:r>
      <w:proofErr w:type="spellStart"/>
      <w:r w:rsidRPr="00986751">
        <w:t>Low</w:t>
      </w:r>
      <w:proofErr w:type="spellEnd"/>
      <w:r w:rsidRPr="00986751">
        <w:t xml:space="preserve">, </w:t>
      </w:r>
      <w:proofErr w:type="spellStart"/>
      <w:r w:rsidRPr="00986751">
        <w:t>Close</w:t>
      </w:r>
      <w:proofErr w:type="spellEnd"/>
      <w:r w:rsidRPr="00986751">
        <w:t>.</w:t>
      </w:r>
    </w:p>
    <w:p w14:paraId="5B50C684" w14:textId="77777777" w:rsidR="00986751" w:rsidRPr="00986751" w:rsidRDefault="00986751" w:rsidP="00986751">
      <w:pPr>
        <w:ind w:left="-142"/>
        <w:jc w:val="both"/>
      </w:pPr>
    </w:p>
    <w:p w14:paraId="44DCA526" w14:textId="38007776" w:rsidR="00986751" w:rsidRPr="00986751" w:rsidRDefault="00986751" w:rsidP="00772D92">
      <w:pPr>
        <w:pStyle w:val="af4"/>
        <w:numPr>
          <w:ilvl w:val="0"/>
          <w:numId w:val="29"/>
        </w:numPr>
        <w:jc w:val="both"/>
      </w:pPr>
      <w:r w:rsidRPr="00986751">
        <w:t>Применение сигма-</w:t>
      </w:r>
      <w:proofErr w:type="spellStart"/>
      <w:r w:rsidRPr="00986751">
        <w:t>кэппинга</w:t>
      </w:r>
      <w:proofErr w:type="spellEnd"/>
      <w:r w:rsidRPr="00986751">
        <w:t>:</w:t>
      </w:r>
    </w:p>
    <w:p w14:paraId="0601CD9D" w14:textId="77777777" w:rsidR="00772D92" w:rsidRDefault="00772D92" w:rsidP="00986751">
      <w:pPr>
        <w:ind w:left="-142"/>
        <w:jc w:val="both"/>
      </w:pPr>
    </w:p>
    <w:p w14:paraId="5FB86B8F" w14:textId="52EA6A6E" w:rsidR="00986751" w:rsidRPr="00986751" w:rsidRDefault="00986751" w:rsidP="00986751">
      <w:pPr>
        <w:ind w:left="-142"/>
        <w:jc w:val="both"/>
      </w:pPr>
      <w:r w:rsidRPr="00986751">
        <w:t xml:space="preserve">Для актуальной свечи на дату T каждое значение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986751">
        <w:t xml:space="preserve"> заменяется скорректированным значением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</w:rPr>
              <m:t>cap</m:t>
            </m:r>
          </m:sup>
        </m:sSubSup>
        <m:r>
          <m:rPr>
            <m:sty m:val="p"/>
          </m:rPr>
          <w:rPr>
            <w:rFonts w:ascii="Cambria Math" w:hAnsi="Cambria Math"/>
          </w:rPr>
          <m:t>:</m:t>
        </m:r>
      </m:oMath>
    </w:p>
    <w:p w14:paraId="4103351A" w14:textId="77777777" w:rsidR="00986751" w:rsidRPr="00986751" w:rsidRDefault="001B7E4F" w:rsidP="00986751">
      <w:pPr>
        <w:ind w:left="-142"/>
        <w:jc w:val="both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  <m:sup>
              <m:r>
                <w:rPr>
                  <w:rFonts w:ascii="Cambria Math" w:hAnsi="Cambria Math"/>
                </w:rPr>
                <m:t>cap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lower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           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&lt;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lower</m:t>
                      </m:r>
                    </m:sup>
                  </m:sSubSup>
                </m:e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lower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≤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≤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lower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e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upper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         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&gt;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upper</m:t>
                      </m:r>
                    </m:sup>
                  </m:sSubSup>
                </m:e>
              </m:eqArr>
            </m:e>
          </m:d>
        </m:oMath>
      </m:oMathPara>
    </w:p>
    <w:p w14:paraId="572414B3" w14:textId="77777777" w:rsidR="00772D92" w:rsidRDefault="00772D92" w:rsidP="00986751">
      <w:pPr>
        <w:ind w:left="-142"/>
        <w:jc w:val="both"/>
      </w:pPr>
    </w:p>
    <w:p w14:paraId="5E302497" w14:textId="58568DE0" w:rsidR="00986751" w:rsidRPr="00986751" w:rsidRDefault="00986751" w:rsidP="00986751">
      <w:pPr>
        <w:ind w:left="-142"/>
        <w:jc w:val="both"/>
      </w:pPr>
      <w:r w:rsidRPr="00986751">
        <w:t>Для всех полей результирующие значения образуют скорректированную свечу:</w:t>
      </w:r>
      <w:r w:rsidR="00772D92"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</w:rPr>
              <m:t>cap</m:t>
            </m:r>
          </m:sup>
        </m:sSubSup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</w:rPr>
              <m:t>cap</m:t>
            </m:r>
          </m:sup>
        </m:sSubSup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</w:rPr>
              <m:t>cap</m:t>
            </m:r>
          </m:sup>
        </m:sSubSup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</w:rPr>
              <m:t>cap</m:t>
            </m:r>
          </m:sup>
        </m:sSubSup>
      </m:oMath>
    </w:p>
    <w:p w14:paraId="77F8A445" w14:textId="77777777" w:rsidR="00986751" w:rsidRPr="00986751" w:rsidRDefault="00986751" w:rsidP="00986751">
      <w:pPr>
        <w:ind w:left="-142"/>
        <w:jc w:val="both"/>
      </w:pPr>
    </w:p>
    <w:p w14:paraId="18C2EF18" w14:textId="2B335FD9" w:rsidR="00986751" w:rsidRPr="00772D92" w:rsidRDefault="00986751" w:rsidP="00772D92">
      <w:pPr>
        <w:ind w:left="-142"/>
        <w:rPr>
          <w:rFonts w:cs="Tahoma"/>
          <w:b/>
          <w:szCs w:val="20"/>
        </w:rPr>
      </w:pPr>
      <w:r w:rsidRPr="00772D92">
        <w:rPr>
          <w:rFonts w:cs="Tahoma"/>
          <w:b/>
          <w:szCs w:val="20"/>
        </w:rPr>
        <w:t>Оценка волатильности методом Янг-</w:t>
      </w:r>
      <w:proofErr w:type="spellStart"/>
      <w:r w:rsidRPr="00772D92">
        <w:rPr>
          <w:rFonts w:cs="Tahoma"/>
          <w:b/>
          <w:szCs w:val="20"/>
        </w:rPr>
        <w:t>Чжан</w:t>
      </w:r>
      <w:proofErr w:type="spellEnd"/>
    </w:p>
    <w:p w14:paraId="095B214C" w14:textId="1FAAC454" w:rsidR="00986751" w:rsidRPr="00986751" w:rsidRDefault="00986751" w:rsidP="00772D92">
      <w:pPr>
        <w:spacing w:before="240"/>
        <w:ind w:left="-142"/>
        <w:jc w:val="both"/>
      </w:pPr>
      <w:r w:rsidRPr="00986751">
        <w:t xml:space="preserve">Используется ряд из n торговых периодов, где n = 20. Для каждого периода t задаются цены </w:t>
      </w:r>
      <w:proofErr w:type="spellStart"/>
      <w:r w:rsidRPr="00986751">
        <w:t>O</w:t>
      </w:r>
      <w:r w:rsidRPr="00772D92">
        <w:rPr>
          <w:vertAlign w:val="subscript"/>
        </w:rPr>
        <w:t>i</w:t>
      </w:r>
      <w:proofErr w:type="spellEnd"/>
      <w:r w:rsidRPr="00986751">
        <w:t xml:space="preserve">, </w:t>
      </w:r>
      <w:proofErr w:type="spellStart"/>
      <w:r w:rsidRPr="00986751">
        <w:t>H</w:t>
      </w:r>
      <w:r w:rsidRPr="00772D92">
        <w:rPr>
          <w:vertAlign w:val="subscript"/>
        </w:rPr>
        <w:t>i</w:t>
      </w:r>
      <w:proofErr w:type="spellEnd"/>
      <w:r w:rsidRPr="00986751">
        <w:t xml:space="preserve">, </w:t>
      </w:r>
      <w:proofErr w:type="spellStart"/>
      <w:r w:rsidRPr="00986751">
        <w:t>L</w:t>
      </w:r>
      <w:r w:rsidRPr="00772D92">
        <w:rPr>
          <w:vertAlign w:val="subscript"/>
        </w:rPr>
        <w:t>i</w:t>
      </w:r>
      <w:proofErr w:type="spellEnd"/>
      <w:r w:rsidRPr="00986751">
        <w:t xml:space="preserve">, </w:t>
      </w:r>
      <w:proofErr w:type="spellStart"/>
      <w:r w:rsidRPr="00986751">
        <w:t>C</w:t>
      </w:r>
      <w:r w:rsidRPr="00772D92">
        <w:rPr>
          <w:vertAlign w:val="subscript"/>
        </w:rPr>
        <w:t>i</w:t>
      </w:r>
      <w:proofErr w:type="spellEnd"/>
      <w:r w:rsidRPr="00986751">
        <w:t>, а также цены закрытия предыдущего торгового дня C</w:t>
      </w:r>
      <w:r w:rsidRPr="00772D92">
        <w:rPr>
          <w:vertAlign w:val="subscript"/>
        </w:rPr>
        <w:t>i</w:t>
      </w:r>
      <w:r w:rsidRPr="00986751">
        <w:t xml:space="preserve">-1. Все расчёты </w:t>
      </w:r>
      <w:r w:rsidR="00772D92">
        <w:t>осуществляются</w:t>
      </w:r>
      <w:r w:rsidRPr="00986751">
        <w:t xml:space="preserve"> в логарифмических доходностях.</w:t>
      </w:r>
    </w:p>
    <w:p w14:paraId="08190F38" w14:textId="6DFE9A49" w:rsidR="00986751" w:rsidRPr="00986751" w:rsidRDefault="00986751" w:rsidP="00772D92">
      <w:pPr>
        <w:pStyle w:val="af4"/>
        <w:numPr>
          <w:ilvl w:val="0"/>
          <w:numId w:val="30"/>
        </w:numPr>
        <w:spacing w:before="240"/>
        <w:jc w:val="both"/>
      </w:pPr>
      <w:r w:rsidRPr="00986751">
        <w:t>Рассчитываются следующие компоненты:</w:t>
      </w:r>
    </w:p>
    <w:p w14:paraId="44698A12" w14:textId="62E029D6" w:rsidR="00986751" w:rsidRPr="00986751" w:rsidRDefault="00986751" w:rsidP="00986751">
      <w:pPr>
        <w:ind w:left="-142"/>
        <w:jc w:val="both"/>
      </w:pPr>
      <w:r w:rsidRPr="00986751">
        <w:lastRenderedPageBreak/>
        <w:t xml:space="preserve">- </w:t>
      </w:r>
      <w:r w:rsidR="00772D92">
        <w:t>В</w:t>
      </w:r>
      <w:r w:rsidRPr="00986751">
        <w:t xml:space="preserve">ыборочная дисперсия ночных лог-доходностей:  </w:t>
      </w:r>
    </w:p>
    <w:p w14:paraId="1FE2AD42" w14:textId="77777777" w:rsidR="00986751" w:rsidRPr="00986751" w:rsidRDefault="001B7E4F" w:rsidP="00986751">
      <w:pPr>
        <w:ind w:left="-142"/>
        <w:jc w:val="both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</m:acc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w:rPr>
                  <w:rFonts w:ascii="Cambria Math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-1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,        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o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561D72D9" w14:textId="77777777" w:rsidR="00986751" w:rsidRPr="00986751" w:rsidRDefault="00986751" w:rsidP="00986751">
      <w:pPr>
        <w:ind w:left="-142"/>
        <w:jc w:val="both"/>
      </w:pPr>
    </w:p>
    <w:p w14:paraId="42CBDFAD" w14:textId="5F701536" w:rsidR="00986751" w:rsidRPr="00986751" w:rsidRDefault="00986751" w:rsidP="00986751">
      <w:pPr>
        <w:ind w:left="-142"/>
        <w:jc w:val="both"/>
      </w:pPr>
      <w:r w:rsidRPr="00986751">
        <w:t xml:space="preserve">- </w:t>
      </w:r>
      <w:r w:rsidR="00772D92">
        <w:t>В</w:t>
      </w:r>
      <w:r w:rsidRPr="00986751">
        <w:t>ыборочная дисперсия внутридневных лог-доходностей open-to-close:</w:t>
      </w:r>
    </w:p>
    <w:p w14:paraId="2250B875" w14:textId="77777777" w:rsidR="00986751" w:rsidRPr="00986751" w:rsidRDefault="001B7E4F" w:rsidP="00986751">
      <w:pPr>
        <w:ind w:left="-142"/>
        <w:jc w:val="both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</m:acc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w:rPr>
                  <w:rFonts w:ascii="Cambria Math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,        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0DC1145C" w14:textId="77777777" w:rsidR="00986751" w:rsidRPr="00986751" w:rsidRDefault="00986751" w:rsidP="00986751">
      <w:pPr>
        <w:ind w:left="-142"/>
        <w:jc w:val="both"/>
      </w:pPr>
    </w:p>
    <w:p w14:paraId="4336B535" w14:textId="77777777" w:rsidR="00986751" w:rsidRPr="00986751" w:rsidRDefault="00986751" w:rsidP="00986751">
      <w:pPr>
        <w:ind w:left="-142"/>
        <w:jc w:val="both"/>
      </w:pPr>
      <w:r w:rsidRPr="00986751">
        <w:t xml:space="preserve">- Компонента </w:t>
      </w:r>
      <w:proofErr w:type="spellStart"/>
      <w:r w:rsidRPr="00986751">
        <w:t>Роджерса-Сатчелла</w:t>
      </w:r>
      <w:proofErr w:type="spellEnd"/>
      <w:r w:rsidRPr="00986751">
        <w:t xml:space="preserve"> (диапазонная, нечувствительная к дрейфу):</w:t>
      </w:r>
    </w:p>
    <w:p w14:paraId="24D29D67" w14:textId="77777777" w:rsidR="00986751" w:rsidRPr="00986751" w:rsidRDefault="001B7E4F" w:rsidP="00986751">
      <w:pPr>
        <w:ind w:left="-142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RS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ln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ln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ln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ln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RS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RS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</m:oMath>
      </m:oMathPara>
    </w:p>
    <w:p w14:paraId="3EED4884" w14:textId="77777777" w:rsidR="00986751" w:rsidRPr="00986751" w:rsidRDefault="00986751" w:rsidP="00986751">
      <w:pPr>
        <w:ind w:left="-142"/>
        <w:jc w:val="both"/>
      </w:pPr>
    </w:p>
    <w:p w14:paraId="3003D076" w14:textId="77777777" w:rsidR="00986751" w:rsidRPr="00986751" w:rsidRDefault="00986751" w:rsidP="00986751">
      <w:pPr>
        <w:ind w:left="-142"/>
        <w:jc w:val="both"/>
      </w:pPr>
      <w:r w:rsidRPr="00986751">
        <w:t>2. Расчет оптимального весового коэффициента:</w:t>
      </w:r>
    </w:p>
    <w:p w14:paraId="1D6116E9" w14:textId="77777777" w:rsidR="00986751" w:rsidRPr="00986751" w:rsidRDefault="00986751" w:rsidP="00986751">
      <w:pPr>
        <w:ind w:left="-142"/>
        <w:jc w:val="both"/>
      </w:pPr>
      <m:oMathPara>
        <m:oMath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0,34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1,34+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+1</m:t>
                  </m:r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den>
              </m:f>
            </m:den>
          </m:f>
        </m:oMath>
      </m:oMathPara>
    </w:p>
    <w:p w14:paraId="30B8AC88" w14:textId="77777777" w:rsidR="00986751" w:rsidRPr="00986751" w:rsidRDefault="00986751" w:rsidP="00986751">
      <w:pPr>
        <w:ind w:left="-142"/>
        <w:jc w:val="both"/>
      </w:pPr>
    </w:p>
    <w:p w14:paraId="37BFA69D" w14:textId="77777777" w:rsidR="00986751" w:rsidRPr="00986751" w:rsidRDefault="00986751" w:rsidP="00986751">
      <w:pPr>
        <w:ind w:left="-142"/>
        <w:jc w:val="both"/>
      </w:pPr>
      <w:r w:rsidRPr="00986751">
        <w:t xml:space="preserve">3. Итоговая оценка волатильности и </w:t>
      </w:r>
      <w:proofErr w:type="spellStart"/>
      <w:r w:rsidRPr="00986751">
        <w:t>аннуализация</w:t>
      </w:r>
      <w:proofErr w:type="spellEnd"/>
      <w:r w:rsidRPr="00986751">
        <w:t>:</w:t>
      </w:r>
    </w:p>
    <w:p w14:paraId="4E679A45" w14:textId="77777777" w:rsidR="00986751" w:rsidRPr="00986751" w:rsidRDefault="00986751" w:rsidP="00772D92">
      <w:pPr>
        <w:spacing w:before="240"/>
        <w:ind w:left="-142"/>
        <w:jc w:val="both"/>
      </w:pPr>
      <w:r w:rsidRPr="00986751">
        <w:t>- Оценка волатильности:</w:t>
      </w:r>
    </w:p>
    <w:p w14:paraId="77961C9C" w14:textId="77777777" w:rsidR="00986751" w:rsidRPr="00986751" w:rsidRDefault="001B7E4F" w:rsidP="00986751">
      <w:pPr>
        <w:ind w:left="-142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YZ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k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+(1-</m:t>
              </m:r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rs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14:paraId="54D47AD1" w14:textId="77777777" w:rsidR="00986751" w:rsidRPr="00986751" w:rsidRDefault="00986751" w:rsidP="00772D92">
      <w:pPr>
        <w:spacing w:before="240"/>
        <w:ind w:left="-142"/>
        <w:jc w:val="both"/>
      </w:pPr>
      <w:r w:rsidRPr="00986751">
        <w:t xml:space="preserve">- </w:t>
      </w:r>
      <w:proofErr w:type="spellStart"/>
      <w:r w:rsidRPr="00986751">
        <w:t>Аннулизированная</w:t>
      </w:r>
      <w:proofErr w:type="spellEnd"/>
      <w:r w:rsidRPr="00986751">
        <w:t xml:space="preserve"> оценка волатильности (%, годовых):</w:t>
      </w:r>
    </w:p>
    <w:p w14:paraId="76787E5C" w14:textId="77777777" w:rsidR="00986751" w:rsidRPr="00986751" w:rsidRDefault="001B7E4F" w:rsidP="00986751">
      <w:pPr>
        <w:ind w:left="-142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YZ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,год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YZ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*252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*100</m:t>
          </m:r>
        </m:oMath>
      </m:oMathPara>
    </w:p>
    <w:p w14:paraId="079498D8" w14:textId="77777777" w:rsidR="00986751" w:rsidRPr="00986751" w:rsidRDefault="00986751" w:rsidP="00986751">
      <w:pPr>
        <w:ind w:left="-851"/>
        <w:jc w:val="both"/>
      </w:pPr>
    </w:p>
    <w:p w14:paraId="6AB84F0A" w14:textId="77777777" w:rsidR="00986751" w:rsidRPr="00986751" w:rsidRDefault="00986751" w:rsidP="00986751">
      <w:pPr>
        <w:ind w:left="-851"/>
        <w:jc w:val="both"/>
      </w:pPr>
    </w:p>
    <w:p w14:paraId="70E3E46D" w14:textId="107A16F4" w:rsidR="00986751" w:rsidRPr="00986751" w:rsidRDefault="00986751" w:rsidP="00986751">
      <w:pPr>
        <w:pStyle w:val="a"/>
        <w:numPr>
          <w:ilvl w:val="0"/>
          <w:numId w:val="0"/>
        </w:numPr>
        <w:ind w:left="680" w:hanging="567"/>
        <w:jc w:val="both"/>
        <w:rPr>
          <w:rFonts w:cs="Times New Roman"/>
          <w:b w:val="0"/>
          <w:szCs w:val="24"/>
        </w:rPr>
      </w:pPr>
    </w:p>
    <w:p w14:paraId="32EA519E" w14:textId="6249EDA4" w:rsidR="00986751" w:rsidRDefault="00986751" w:rsidP="00986751">
      <w:pPr>
        <w:jc w:val="both"/>
      </w:pPr>
    </w:p>
    <w:p w14:paraId="492EA536" w14:textId="77777777" w:rsidR="00986751" w:rsidRPr="00986751" w:rsidRDefault="00986751" w:rsidP="00986751">
      <w:pPr>
        <w:jc w:val="both"/>
      </w:pPr>
    </w:p>
    <w:sectPr w:rsidR="00986751" w:rsidRPr="00986751" w:rsidSect="00C14780">
      <w:pgSz w:w="11906" w:h="16838"/>
      <w:pgMar w:top="1077" w:right="709" w:bottom="1077" w:left="851" w:header="709" w:footer="4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2CBE2" w14:textId="77777777" w:rsidR="00C96440" w:rsidRDefault="00C96440">
      <w:r>
        <w:separator/>
      </w:r>
    </w:p>
  </w:endnote>
  <w:endnote w:type="continuationSeparator" w:id="0">
    <w:p w14:paraId="38616DFC" w14:textId="77777777" w:rsidR="00C96440" w:rsidRDefault="00C9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0EBF" w14:textId="77777777" w:rsidR="00C96440" w:rsidRDefault="00C96440" w:rsidP="002606AA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95F760C" w14:textId="77777777" w:rsidR="00C96440" w:rsidRDefault="00C96440" w:rsidP="0052580F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4D826" w14:textId="507048FA" w:rsidR="00C96440" w:rsidRPr="006D19CD" w:rsidRDefault="00C96440" w:rsidP="002606AA">
    <w:pPr>
      <w:pStyle w:val="aa"/>
      <w:framePr w:wrap="around" w:vAnchor="text" w:hAnchor="margin" w:xAlign="right" w:y="1"/>
      <w:rPr>
        <w:rStyle w:val="ab"/>
        <w:rFonts w:cs="Arial"/>
        <w:szCs w:val="20"/>
      </w:rPr>
    </w:pPr>
    <w:r w:rsidRPr="006D19CD">
      <w:rPr>
        <w:rStyle w:val="ab"/>
        <w:rFonts w:cs="Arial"/>
        <w:szCs w:val="20"/>
      </w:rPr>
      <w:fldChar w:fldCharType="begin"/>
    </w:r>
    <w:r w:rsidRPr="006D19CD">
      <w:rPr>
        <w:rStyle w:val="ab"/>
        <w:rFonts w:cs="Arial"/>
        <w:szCs w:val="20"/>
      </w:rPr>
      <w:instrText xml:space="preserve">PAGE  </w:instrText>
    </w:r>
    <w:r w:rsidRPr="006D19CD">
      <w:rPr>
        <w:rStyle w:val="ab"/>
        <w:rFonts w:cs="Arial"/>
        <w:szCs w:val="20"/>
      </w:rPr>
      <w:fldChar w:fldCharType="separate"/>
    </w:r>
    <w:r>
      <w:rPr>
        <w:rStyle w:val="ab"/>
        <w:rFonts w:cs="Arial"/>
        <w:noProof/>
        <w:szCs w:val="20"/>
      </w:rPr>
      <w:t>2</w:t>
    </w:r>
    <w:r w:rsidRPr="006D19CD">
      <w:rPr>
        <w:rStyle w:val="ab"/>
        <w:rFonts w:cs="Arial"/>
        <w:szCs w:val="20"/>
      </w:rPr>
      <w:fldChar w:fldCharType="end"/>
    </w:r>
  </w:p>
  <w:p w14:paraId="2D95139B" w14:textId="77777777" w:rsidR="00C96440" w:rsidRDefault="00C96440" w:rsidP="0052580F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92BD5" w14:textId="77777777" w:rsidR="00C96440" w:rsidRDefault="00C96440" w:rsidP="002606AA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B535441" w14:textId="77777777" w:rsidR="00C96440" w:rsidRDefault="00C96440" w:rsidP="0052580F">
    <w:pPr>
      <w:pStyle w:val="a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D7A35" w14:textId="7F68A9AB" w:rsidR="00C96440" w:rsidRPr="006D19CD" w:rsidRDefault="00C96440" w:rsidP="002606AA">
    <w:pPr>
      <w:pStyle w:val="aa"/>
      <w:framePr w:wrap="around" w:vAnchor="text" w:hAnchor="margin" w:xAlign="right" w:y="1"/>
      <w:rPr>
        <w:rStyle w:val="ab"/>
        <w:rFonts w:ascii="Arial" w:hAnsi="Arial" w:cs="Arial"/>
        <w:szCs w:val="20"/>
      </w:rPr>
    </w:pPr>
    <w:r w:rsidRPr="006D19CD">
      <w:rPr>
        <w:rStyle w:val="ab"/>
        <w:rFonts w:ascii="Arial" w:hAnsi="Arial" w:cs="Arial"/>
        <w:szCs w:val="20"/>
      </w:rPr>
      <w:fldChar w:fldCharType="begin"/>
    </w:r>
    <w:r w:rsidRPr="006D19CD">
      <w:rPr>
        <w:rStyle w:val="ab"/>
        <w:rFonts w:ascii="Arial" w:hAnsi="Arial" w:cs="Arial"/>
        <w:szCs w:val="20"/>
      </w:rPr>
      <w:instrText xml:space="preserve">PAGE  </w:instrText>
    </w:r>
    <w:r w:rsidRPr="006D19CD">
      <w:rPr>
        <w:rStyle w:val="ab"/>
        <w:rFonts w:ascii="Arial" w:hAnsi="Arial" w:cs="Arial"/>
        <w:szCs w:val="20"/>
      </w:rPr>
      <w:fldChar w:fldCharType="separate"/>
    </w:r>
    <w:r>
      <w:rPr>
        <w:rStyle w:val="ab"/>
        <w:rFonts w:ascii="Arial" w:hAnsi="Arial" w:cs="Arial"/>
        <w:noProof/>
        <w:szCs w:val="20"/>
      </w:rPr>
      <w:t>29</w:t>
    </w:r>
    <w:r w:rsidRPr="006D19CD">
      <w:rPr>
        <w:rStyle w:val="ab"/>
        <w:rFonts w:ascii="Arial" w:hAnsi="Arial" w:cs="Arial"/>
        <w:szCs w:val="20"/>
      </w:rPr>
      <w:fldChar w:fldCharType="end"/>
    </w:r>
  </w:p>
  <w:p w14:paraId="60C61560" w14:textId="77777777" w:rsidR="00C96440" w:rsidRDefault="00C96440" w:rsidP="0052580F">
    <w:pPr>
      <w:pStyle w:val="a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F81FA" w14:textId="1AB72475" w:rsidR="00C96440" w:rsidRPr="00B21DBA" w:rsidRDefault="00C96440" w:rsidP="00912065">
    <w:pPr>
      <w:pStyle w:val="aa"/>
      <w:framePr w:wrap="around" w:vAnchor="text" w:hAnchor="margin" w:xAlign="right" w:y="1"/>
      <w:rPr>
        <w:rStyle w:val="ab"/>
        <w:rFonts w:ascii="Arial" w:hAnsi="Arial" w:cs="Arial"/>
        <w:szCs w:val="20"/>
      </w:rPr>
    </w:pPr>
    <w:r w:rsidRPr="00B21DBA">
      <w:rPr>
        <w:rStyle w:val="ab"/>
        <w:rFonts w:ascii="Arial" w:hAnsi="Arial" w:cs="Arial"/>
        <w:szCs w:val="20"/>
      </w:rPr>
      <w:fldChar w:fldCharType="begin"/>
    </w:r>
    <w:r w:rsidRPr="00B21DBA">
      <w:rPr>
        <w:rStyle w:val="ab"/>
        <w:rFonts w:ascii="Arial" w:hAnsi="Arial" w:cs="Arial"/>
        <w:szCs w:val="20"/>
      </w:rPr>
      <w:instrText xml:space="preserve">PAGE  </w:instrText>
    </w:r>
    <w:r w:rsidRPr="00B21DBA">
      <w:rPr>
        <w:rStyle w:val="ab"/>
        <w:rFonts w:ascii="Arial" w:hAnsi="Arial" w:cs="Arial"/>
        <w:szCs w:val="20"/>
      </w:rPr>
      <w:fldChar w:fldCharType="separate"/>
    </w:r>
    <w:r>
      <w:rPr>
        <w:rStyle w:val="ab"/>
        <w:rFonts w:ascii="Arial" w:hAnsi="Arial" w:cs="Arial"/>
        <w:noProof/>
        <w:szCs w:val="20"/>
      </w:rPr>
      <w:t>28</w:t>
    </w:r>
    <w:r w:rsidRPr="00B21DBA">
      <w:rPr>
        <w:rStyle w:val="ab"/>
        <w:rFonts w:ascii="Arial" w:hAnsi="Arial" w:cs="Arial"/>
        <w:szCs w:val="20"/>
      </w:rPr>
      <w:fldChar w:fldCharType="end"/>
    </w:r>
  </w:p>
  <w:p w14:paraId="47DA482F" w14:textId="77777777" w:rsidR="00C96440" w:rsidRDefault="00C96440" w:rsidP="00B21DB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432E0" w14:textId="77777777" w:rsidR="00C96440" w:rsidRDefault="00C96440">
      <w:r>
        <w:separator/>
      </w:r>
    </w:p>
  </w:footnote>
  <w:footnote w:type="continuationSeparator" w:id="0">
    <w:p w14:paraId="6A157D61" w14:textId="77777777" w:rsidR="00C96440" w:rsidRDefault="00C96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7B97"/>
    <w:multiLevelType w:val="multilevel"/>
    <w:tmpl w:val="10D4D560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680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1077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" w15:restartNumberingAfterBreak="0">
    <w:nsid w:val="0B503E2C"/>
    <w:multiLevelType w:val="multilevel"/>
    <w:tmpl w:val="C95A05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6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EDA0559"/>
    <w:multiLevelType w:val="multilevel"/>
    <w:tmpl w:val="68921394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F79464C"/>
    <w:multiLevelType w:val="hybridMultilevel"/>
    <w:tmpl w:val="3860397E"/>
    <w:lvl w:ilvl="0" w:tplc="B282D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720A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F0C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0BA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121F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486A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214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BAC2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526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B14E4"/>
    <w:multiLevelType w:val="multilevel"/>
    <w:tmpl w:val="AA7E339C"/>
    <w:numStyleLink w:val="3"/>
  </w:abstractNum>
  <w:abstractNum w:abstractNumId="5" w15:restartNumberingAfterBreak="0">
    <w:nsid w:val="2AA12332"/>
    <w:multiLevelType w:val="multilevel"/>
    <w:tmpl w:val="41585D70"/>
    <w:lvl w:ilvl="0">
      <w:start w:val="1"/>
      <w:numFmt w:val="upperRoman"/>
      <w:pStyle w:val="Title1"/>
      <w:lvlText w:val="РАЗДЕЛ %1."/>
      <w:lvlJc w:val="left"/>
      <w:pPr>
        <w:tabs>
          <w:tab w:val="num" w:pos="1440"/>
        </w:tabs>
        <w:ind w:left="360" w:hanging="360"/>
      </w:pPr>
      <w:rPr>
        <w:rFonts w:cs="Times New Roman"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1440"/>
        </w:tabs>
        <w:ind w:left="-288" w:hanging="432"/>
      </w:pPr>
      <w:rPr>
        <w:rFonts w:cs="Times New Roman" w:hint="default"/>
      </w:rPr>
    </w:lvl>
    <w:lvl w:ilvl="2">
      <w:start w:val="1"/>
      <w:numFmt w:val="decimal"/>
      <w:lvlRestart w:val="0"/>
      <w:pStyle w:val="Title3"/>
      <w:lvlText w:val="Статья %3."/>
      <w:lvlJc w:val="left"/>
      <w:pPr>
        <w:tabs>
          <w:tab w:val="num" w:pos="720"/>
        </w:tabs>
        <w:ind w:left="144" w:hanging="504"/>
      </w:pPr>
      <w:rPr>
        <w:rFonts w:cs="Times New Roman"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1499"/>
        </w:tabs>
        <w:ind w:left="1499" w:hanging="648"/>
      </w:pPr>
      <w:rPr>
        <w:rFonts w:cs="Times New Roman"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1152"/>
        </w:tabs>
        <w:ind w:left="1152" w:hanging="792"/>
      </w:pPr>
      <w:rPr>
        <w:rFonts w:cs="Times New Roman" w:hint="default"/>
      </w:rPr>
    </w:lvl>
    <w:lvl w:ilvl="5">
      <w:start w:val="1"/>
      <w:numFmt w:val="lowerLetter"/>
      <w:pStyle w:val="Pointlet"/>
      <w:lvlText w:val="%6)"/>
      <w:lvlJc w:val="left"/>
      <w:pPr>
        <w:tabs>
          <w:tab w:val="num" w:pos="1362"/>
        </w:tabs>
        <w:ind w:left="13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cs="Times New Roman" w:hint="default"/>
      </w:rPr>
    </w:lvl>
  </w:abstractNum>
  <w:abstractNum w:abstractNumId="6" w15:restartNumberingAfterBreak="0">
    <w:nsid w:val="33BD1023"/>
    <w:multiLevelType w:val="hybridMultilevel"/>
    <w:tmpl w:val="36CC8A08"/>
    <w:lvl w:ilvl="0" w:tplc="0B3C806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5B63F7E"/>
    <w:multiLevelType w:val="multilevel"/>
    <w:tmpl w:val="AA7E339C"/>
    <w:styleLink w:val="3"/>
    <w:lvl w:ilvl="0">
      <w:start w:val="1"/>
      <w:numFmt w:val="decimal"/>
      <w:pStyle w:val="10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pStyle w:val="a"/>
      <w:lvlText w:val="%1.%2."/>
      <w:lvlJc w:val="left"/>
      <w:pPr>
        <w:ind w:left="680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pStyle w:val="30"/>
      <w:lvlText w:val="%1.%2.%3."/>
      <w:lvlJc w:val="left"/>
      <w:pPr>
        <w:ind w:left="1503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pStyle w:val="4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pStyle w:val="11"/>
      <w:lvlText w:val=""/>
      <w:lvlJc w:val="left"/>
      <w:pPr>
        <w:ind w:left="1815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pStyle w:val="2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pStyle w:val="5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8" w15:restartNumberingAfterBreak="0">
    <w:nsid w:val="4FE12A7A"/>
    <w:multiLevelType w:val="hybridMultilevel"/>
    <w:tmpl w:val="963E2DEA"/>
    <w:lvl w:ilvl="0" w:tplc="175459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DC65C6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12A74B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172C04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258D94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BC21F6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5F2B12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A087F8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114F26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40C289A"/>
    <w:multiLevelType w:val="multilevel"/>
    <w:tmpl w:val="AA7E339C"/>
    <w:numStyleLink w:val="3"/>
  </w:abstractNum>
  <w:abstractNum w:abstractNumId="10" w15:restartNumberingAfterBreak="0">
    <w:nsid w:val="54AC05E3"/>
    <w:multiLevelType w:val="hybridMultilevel"/>
    <w:tmpl w:val="EBBE987C"/>
    <w:lvl w:ilvl="0" w:tplc="6D34B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E6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21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C77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EE1C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E6D8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850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8E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644A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71361C"/>
    <w:multiLevelType w:val="hybridMultilevel"/>
    <w:tmpl w:val="6F7C8232"/>
    <w:lvl w:ilvl="0" w:tplc="0B3C806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6A1277B1"/>
    <w:multiLevelType w:val="multilevel"/>
    <w:tmpl w:val="AA7E339C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680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1077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3" w15:restartNumberingAfterBreak="0">
    <w:nsid w:val="6E97731E"/>
    <w:multiLevelType w:val="hybridMultilevel"/>
    <w:tmpl w:val="45982BD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704E3CC9"/>
    <w:multiLevelType w:val="multilevel"/>
    <w:tmpl w:val="CB260002"/>
    <w:styleLink w:val="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9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639" w:hanging="504"/>
        </w:pPr>
        <w:rPr>
          <w:rFonts w:hint="default"/>
          <w:b w:val="0"/>
          <w:sz w:val="20"/>
          <w:szCs w:val="20"/>
        </w:rPr>
      </w:lvl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14"/>
  </w:num>
  <w:num w:numId="6">
    <w:abstractNumId w:val="7"/>
  </w:num>
  <w:num w:numId="7">
    <w:abstractNumId w:val="4"/>
  </w:num>
  <w:num w:numId="8">
    <w:abstractNumId w:val="3"/>
  </w:num>
  <w:num w:numId="9">
    <w:abstractNumId w:val="10"/>
  </w:num>
  <w:num w:numId="10">
    <w:abstractNumId w:val="4"/>
  </w:num>
  <w:num w:numId="11">
    <w:abstractNumId w:val="4"/>
  </w:num>
  <w:num w:numId="12">
    <w:abstractNumId w:val="8"/>
  </w:num>
  <w:num w:numId="13">
    <w:abstractNumId w:val="4"/>
  </w:num>
  <w:num w:numId="14">
    <w:abstractNumId w:val="0"/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12"/>
    <w:lvlOverride w:ilvl="1">
      <w:lvl w:ilvl="1">
        <w:start w:val="1"/>
        <w:numFmt w:val="decimal"/>
        <w:lvlText w:val="%1.%2."/>
        <w:lvlJc w:val="left"/>
        <w:pPr>
          <w:ind w:left="680" w:hanging="567"/>
        </w:pPr>
        <w:rPr>
          <w:rFonts w:ascii="Tahoma" w:hAnsi="Tahoma" w:hint="default"/>
          <w:b/>
          <w:i w:val="0"/>
          <w:sz w:val="20"/>
          <w:szCs w:val="24"/>
        </w:rPr>
      </w:lvl>
    </w:lvlOverride>
  </w:num>
  <w:num w:numId="28">
    <w:abstractNumId w:val="13"/>
  </w:num>
  <w:num w:numId="29">
    <w:abstractNumId w:val="6"/>
  </w:num>
  <w:num w:numId="30">
    <w:abstractNumId w:val="11"/>
  </w:num>
  <w:num w:numId="3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D6"/>
    <w:rsid w:val="00000530"/>
    <w:rsid w:val="000006DC"/>
    <w:rsid w:val="000009D1"/>
    <w:rsid w:val="0000137A"/>
    <w:rsid w:val="00001973"/>
    <w:rsid w:val="00001E00"/>
    <w:rsid w:val="00002D56"/>
    <w:rsid w:val="0000383E"/>
    <w:rsid w:val="00003F00"/>
    <w:rsid w:val="00004338"/>
    <w:rsid w:val="000052C9"/>
    <w:rsid w:val="000057B1"/>
    <w:rsid w:val="00005C3D"/>
    <w:rsid w:val="000068BE"/>
    <w:rsid w:val="00006A72"/>
    <w:rsid w:val="00006E2C"/>
    <w:rsid w:val="000100A0"/>
    <w:rsid w:val="000100A9"/>
    <w:rsid w:val="00010ACF"/>
    <w:rsid w:val="00010E7F"/>
    <w:rsid w:val="00010F1C"/>
    <w:rsid w:val="00012255"/>
    <w:rsid w:val="00013416"/>
    <w:rsid w:val="00013591"/>
    <w:rsid w:val="00013643"/>
    <w:rsid w:val="00014370"/>
    <w:rsid w:val="00014845"/>
    <w:rsid w:val="00014E31"/>
    <w:rsid w:val="000156F5"/>
    <w:rsid w:val="00015A5F"/>
    <w:rsid w:val="00015D70"/>
    <w:rsid w:val="000161A2"/>
    <w:rsid w:val="000164D9"/>
    <w:rsid w:val="00017B26"/>
    <w:rsid w:val="00017CDA"/>
    <w:rsid w:val="00017D6E"/>
    <w:rsid w:val="000200A2"/>
    <w:rsid w:val="0002032B"/>
    <w:rsid w:val="0002071B"/>
    <w:rsid w:val="00020942"/>
    <w:rsid w:val="000209E1"/>
    <w:rsid w:val="00020C32"/>
    <w:rsid w:val="00020E7B"/>
    <w:rsid w:val="00021354"/>
    <w:rsid w:val="000219EE"/>
    <w:rsid w:val="00022191"/>
    <w:rsid w:val="00022588"/>
    <w:rsid w:val="00022670"/>
    <w:rsid w:val="00022E67"/>
    <w:rsid w:val="00022F3B"/>
    <w:rsid w:val="000231AC"/>
    <w:rsid w:val="00023392"/>
    <w:rsid w:val="000240F9"/>
    <w:rsid w:val="00024CB3"/>
    <w:rsid w:val="00025299"/>
    <w:rsid w:val="000259BB"/>
    <w:rsid w:val="00026638"/>
    <w:rsid w:val="000266F8"/>
    <w:rsid w:val="00026E60"/>
    <w:rsid w:val="00027A8F"/>
    <w:rsid w:val="0003044C"/>
    <w:rsid w:val="00031091"/>
    <w:rsid w:val="000310D1"/>
    <w:rsid w:val="00031AA3"/>
    <w:rsid w:val="00031AEC"/>
    <w:rsid w:val="00031D62"/>
    <w:rsid w:val="00032240"/>
    <w:rsid w:val="00032842"/>
    <w:rsid w:val="00032AAC"/>
    <w:rsid w:val="00032D07"/>
    <w:rsid w:val="00032EAB"/>
    <w:rsid w:val="00032FF3"/>
    <w:rsid w:val="0003320F"/>
    <w:rsid w:val="00033217"/>
    <w:rsid w:val="00033A1A"/>
    <w:rsid w:val="00033D51"/>
    <w:rsid w:val="00033EEA"/>
    <w:rsid w:val="00034039"/>
    <w:rsid w:val="00034788"/>
    <w:rsid w:val="00034F82"/>
    <w:rsid w:val="00035132"/>
    <w:rsid w:val="00035B2A"/>
    <w:rsid w:val="00036606"/>
    <w:rsid w:val="00036FBA"/>
    <w:rsid w:val="00037772"/>
    <w:rsid w:val="00037F81"/>
    <w:rsid w:val="00040096"/>
    <w:rsid w:val="000403B7"/>
    <w:rsid w:val="00040DBD"/>
    <w:rsid w:val="00041783"/>
    <w:rsid w:val="00041BAD"/>
    <w:rsid w:val="0004241E"/>
    <w:rsid w:val="000424CB"/>
    <w:rsid w:val="000426EF"/>
    <w:rsid w:val="00042CA2"/>
    <w:rsid w:val="000436DE"/>
    <w:rsid w:val="00043A3D"/>
    <w:rsid w:val="0004480F"/>
    <w:rsid w:val="00044C15"/>
    <w:rsid w:val="00044EB9"/>
    <w:rsid w:val="00045603"/>
    <w:rsid w:val="00045D5E"/>
    <w:rsid w:val="00047157"/>
    <w:rsid w:val="000476B3"/>
    <w:rsid w:val="00047C94"/>
    <w:rsid w:val="00047EAF"/>
    <w:rsid w:val="00050071"/>
    <w:rsid w:val="000501B8"/>
    <w:rsid w:val="000503C8"/>
    <w:rsid w:val="000504C8"/>
    <w:rsid w:val="00050707"/>
    <w:rsid w:val="000509C7"/>
    <w:rsid w:val="00051F6A"/>
    <w:rsid w:val="000525F7"/>
    <w:rsid w:val="00052C04"/>
    <w:rsid w:val="00053C47"/>
    <w:rsid w:val="00053FFB"/>
    <w:rsid w:val="0005407A"/>
    <w:rsid w:val="000548FC"/>
    <w:rsid w:val="0005502D"/>
    <w:rsid w:val="000564B6"/>
    <w:rsid w:val="000567D3"/>
    <w:rsid w:val="00056A65"/>
    <w:rsid w:val="00056F15"/>
    <w:rsid w:val="00060117"/>
    <w:rsid w:val="00060B07"/>
    <w:rsid w:val="00061BC0"/>
    <w:rsid w:val="00061CDC"/>
    <w:rsid w:val="00061D41"/>
    <w:rsid w:val="00062FF5"/>
    <w:rsid w:val="00064151"/>
    <w:rsid w:val="000647C9"/>
    <w:rsid w:val="00065638"/>
    <w:rsid w:val="00065CB7"/>
    <w:rsid w:val="00066324"/>
    <w:rsid w:val="00066340"/>
    <w:rsid w:val="00066645"/>
    <w:rsid w:val="00066DF8"/>
    <w:rsid w:val="00066E06"/>
    <w:rsid w:val="00066EEF"/>
    <w:rsid w:val="00067025"/>
    <w:rsid w:val="00067894"/>
    <w:rsid w:val="00067A61"/>
    <w:rsid w:val="00067DAE"/>
    <w:rsid w:val="00070564"/>
    <w:rsid w:val="00070A37"/>
    <w:rsid w:val="00072525"/>
    <w:rsid w:val="00072602"/>
    <w:rsid w:val="00073E13"/>
    <w:rsid w:val="00075293"/>
    <w:rsid w:val="00075ACB"/>
    <w:rsid w:val="00076644"/>
    <w:rsid w:val="00076956"/>
    <w:rsid w:val="00076C1D"/>
    <w:rsid w:val="00076D09"/>
    <w:rsid w:val="000779DD"/>
    <w:rsid w:val="000801B5"/>
    <w:rsid w:val="00080249"/>
    <w:rsid w:val="00080DAB"/>
    <w:rsid w:val="00080FD4"/>
    <w:rsid w:val="00081747"/>
    <w:rsid w:val="00081E1F"/>
    <w:rsid w:val="00082414"/>
    <w:rsid w:val="0008280D"/>
    <w:rsid w:val="00082DB5"/>
    <w:rsid w:val="00083708"/>
    <w:rsid w:val="0008386E"/>
    <w:rsid w:val="00084F5E"/>
    <w:rsid w:val="00084FE6"/>
    <w:rsid w:val="00085DDB"/>
    <w:rsid w:val="00085FB5"/>
    <w:rsid w:val="00086165"/>
    <w:rsid w:val="00086286"/>
    <w:rsid w:val="00086564"/>
    <w:rsid w:val="00086B7B"/>
    <w:rsid w:val="00086BDD"/>
    <w:rsid w:val="00090232"/>
    <w:rsid w:val="00090308"/>
    <w:rsid w:val="000906E4"/>
    <w:rsid w:val="00091191"/>
    <w:rsid w:val="000913A3"/>
    <w:rsid w:val="000917F2"/>
    <w:rsid w:val="00091813"/>
    <w:rsid w:val="000925DA"/>
    <w:rsid w:val="00092AAF"/>
    <w:rsid w:val="00092C4E"/>
    <w:rsid w:val="00092D8B"/>
    <w:rsid w:val="000931D7"/>
    <w:rsid w:val="0009352D"/>
    <w:rsid w:val="00093AB8"/>
    <w:rsid w:val="00093D87"/>
    <w:rsid w:val="00094086"/>
    <w:rsid w:val="00094427"/>
    <w:rsid w:val="000953B8"/>
    <w:rsid w:val="000956B4"/>
    <w:rsid w:val="000963A8"/>
    <w:rsid w:val="00096A43"/>
    <w:rsid w:val="00096B71"/>
    <w:rsid w:val="00096FFA"/>
    <w:rsid w:val="00097E08"/>
    <w:rsid w:val="00097F55"/>
    <w:rsid w:val="000A011A"/>
    <w:rsid w:val="000A0B1A"/>
    <w:rsid w:val="000A0FAE"/>
    <w:rsid w:val="000A1345"/>
    <w:rsid w:val="000A156C"/>
    <w:rsid w:val="000A2AE6"/>
    <w:rsid w:val="000A2BC9"/>
    <w:rsid w:val="000A2E7A"/>
    <w:rsid w:val="000A37C8"/>
    <w:rsid w:val="000A430C"/>
    <w:rsid w:val="000A4ACC"/>
    <w:rsid w:val="000A4E4D"/>
    <w:rsid w:val="000A5364"/>
    <w:rsid w:val="000A5803"/>
    <w:rsid w:val="000A5A11"/>
    <w:rsid w:val="000A5AAA"/>
    <w:rsid w:val="000A6293"/>
    <w:rsid w:val="000A6B72"/>
    <w:rsid w:val="000A6C67"/>
    <w:rsid w:val="000B00A4"/>
    <w:rsid w:val="000B11D5"/>
    <w:rsid w:val="000B1512"/>
    <w:rsid w:val="000B1E75"/>
    <w:rsid w:val="000B1FF5"/>
    <w:rsid w:val="000B2C65"/>
    <w:rsid w:val="000B365A"/>
    <w:rsid w:val="000B4506"/>
    <w:rsid w:val="000B4D6B"/>
    <w:rsid w:val="000B5305"/>
    <w:rsid w:val="000B5B7B"/>
    <w:rsid w:val="000B624A"/>
    <w:rsid w:val="000B65FE"/>
    <w:rsid w:val="000B665E"/>
    <w:rsid w:val="000B6C13"/>
    <w:rsid w:val="000B6C22"/>
    <w:rsid w:val="000B6EA2"/>
    <w:rsid w:val="000B718E"/>
    <w:rsid w:val="000B7444"/>
    <w:rsid w:val="000B751D"/>
    <w:rsid w:val="000B75AE"/>
    <w:rsid w:val="000C0600"/>
    <w:rsid w:val="000C0E46"/>
    <w:rsid w:val="000C173A"/>
    <w:rsid w:val="000C1757"/>
    <w:rsid w:val="000C1BCB"/>
    <w:rsid w:val="000C1C63"/>
    <w:rsid w:val="000C249A"/>
    <w:rsid w:val="000C2E10"/>
    <w:rsid w:val="000C357E"/>
    <w:rsid w:val="000C373D"/>
    <w:rsid w:val="000C378F"/>
    <w:rsid w:val="000C5519"/>
    <w:rsid w:val="000C6325"/>
    <w:rsid w:val="000C6339"/>
    <w:rsid w:val="000C6B26"/>
    <w:rsid w:val="000C726B"/>
    <w:rsid w:val="000C7A80"/>
    <w:rsid w:val="000C7AD5"/>
    <w:rsid w:val="000C7E51"/>
    <w:rsid w:val="000C7F6A"/>
    <w:rsid w:val="000D032C"/>
    <w:rsid w:val="000D1663"/>
    <w:rsid w:val="000D1A82"/>
    <w:rsid w:val="000D4911"/>
    <w:rsid w:val="000D4A27"/>
    <w:rsid w:val="000D5344"/>
    <w:rsid w:val="000D634E"/>
    <w:rsid w:val="000D6EBA"/>
    <w:rsid w:val="000D775B"/>
    <w:rsid w:val="000D77A7"/>
    <w:rsid w:val="000D7A1F"/>
    <w:rsid w:val="000E0365"/>
    <w:rsid w:val="000E07BD"/>
    <w:rsid w:val="000E0D81"/>
    <w:rsid w:val="000E0ECB"/>
    <w:rsid w:val="000E115A"/>
    <w:rsid w:val="000E12E7"/>
    <w:rsid w:val="000E14E3"/>
    <w:rsid w:val="000E179D"/>
    <w:rsid w:val="000E1CFA"/>
    <w:rsid w:val="000E1D27"/>
    <w:rsid w:val="000E2543"/>
    <w:rsid w:val="000E2701"/>
    <w:rsid w:val="000E2749"/>
    <w:rsid w:val="000E2D69"/>
    <w:rsid w:val="000E2EED"/>
    <w:rsid w:val="000E3BC9"/>
    <w:rsid w:val="000E47DD"/>
    <w:rsid w:val="000E48CF"/>
    <w:rsid w:val="000E4CD8"/>
    <w:rsid w:val="000E50D7"/>
    <w:rsid w:val="000E5463"/>
    <w:rsid w:val="000E5682"/>
    <w:rsid w:val="000E63A5"/>
    <w:rsid w:val="000E647D"/>
    <w:rsid w:val="000E660C"/>
    <w:rsid w:val="000E6CAA"/>
    <w:rsid w:val="000F06A3"/>
    <w:rsid w:val="000F0B0F"/>
    <w:rsid w:val="000F1127"/>
    <w:rsid w:val="000F13C1"/>
    <w:rsid w:val="000F14F3"/>
    <w:rsid w:val="000F24C4"/>
    <w:rsid w:val="000F28A8"/>
    <w:rsid w:val="000F2B92"/>
    <w:rsid w:val="000F3029"/>
    <w:rsid w:val="000F32D3"/>
    <w:rsid w:val="000F37B6"/>
    <w:rsid w:val="000F3B2B"/>
    <w:rsid w:val="000F467C"/>
    <w:rsid w:val="000F47D3"/>
    <w:rsid w:val="000F4CD4"/>
    <w:rsid w:val="000F5C30"/>
    <w:rsid w:val="000F64BE"/>
    <w:rsid w:val="000F7FE1"/>
    <w:rsid w:val="0010094A"/>
    <w:rsid w:val="0010132C"/>
    <w:rsid w:val="00101C6B"/>
    <w:rsid w:val="00102379"/>
    <w:rsid w:val="0010277F"/>
    <w:rsid w:val="00103726"/>
    <w:rsid w:val="00103B76"/>
    <w:rsid w:val="00103D61"/>
    <w:rsid w:val="00103E59"/>
    <w:rsid w:val="00104E49"/>
    <w:rsid w:val="00105CF2"/>
    <w:rsid w:val="00106C26"/>
    <w:rsid w:val="00106E61"/>
    <w:rsid w:val="001070AE"/>
    <w:rsid w:val="00107E64"/>
    <w:rsid w:val="00110482"/>
    <w:rsid w:val="001104E8"/>
    <w:rsid w:val="00110585"/>
    <w:rsid w:val="001105AB"/>
    <w:rsid w:val="00110F5E"/>
    <w:rsid w:val="00110FC6"/>
    <w:rsid w:val="0011219F"/>
    <w:rsid w:val="00112A72"/>
    <w:rsid w:val="00112ECE"/>
    <w:rsid w:val="00113288"/>
    <w:rsid w:val="0011386E"/>
    <w:rsid w:val="0011394E"/>
    <w:rsid w:val="0011511F"/>
    <w:rsid w:val="00115273"/>
    <w:rsid w:val="00115892"/>
    <w:rsid w:val="00115BB1"/>
    <w:rsid w:val="00116538"/>
    <w:rsid w:val="00116B11"/>
    <w:rsid w:val="001173DD"/>
    <w:rsid w:val="00117B65"/>
    <w:rsid w:val="00117BFE"/>
    <w:rsid w:val="00117E1B"/>
    <w:rsid w:val="001204A6"/>
    <w:rsid w:val="0012282C"/>
    <w:rsid w:val="001229D2"/>
    <w:rsid w:val="00122C72"/>
    <w:rsid w:val="00122E3F"/>
    <w:rsid w:val="0012338F"/>
    <w:rsid w:val="00123628"/>
    <w:rsid w:val="0012429E"/>
    <w:rsid w:val="00124330"/>
    <w:rsid w:val="00124668"/>
    <w:rsid w:val="00124788"/>
    <w:rsid w:val="0012485D"/>
    <w:rsid w:val="00124A91"/>
    <w:rsid w:val="001258DF"/>
    <w:rsid w:val="00125E61"/>
    <w:rsid w:val="0012650A"/>
    <w:rsid w:val="00126D95"/>
    <w:rsid w:val="00127280"/>
    <w:rsid w:val="001277FF"/>
    <w:rsid w:val="00130079"/>
    <w:rsid w:val="00130910"/>
    <w:rsid w:val="00130BB6"/>
    <w:rsid w:val="0013140C"/>
    <w:rsid w:val="001318F7"/>
    <w:rsid w:val="00132035"/>
    <w:rsid w:val="00132B59"/>
    <w:rsid w:val="00132C98"/>
    <w:rsid w:val="00132E3D"/>
    <w:rsid w:val="001339F7"/>
    <w:rsid w:val="00133D5D"/>
    <w:rsid w:val="00133E4F"/>
    <w:rsid w:val="0013455D"/>
    <w:rsid w:val="001345E4"/>
    <w:rsid w:val="0013499C"/>
    <w:rsid w:val="00135FEE"/>
    <w:rsid w:val="00136B43"/>
    <w:rsid w:val="00137771"/>
    <w:rsid w:val="00140855"/>
    <w:rsid w:val="00140998"/>
    <w:rsid w:val="0014120D"/>
    <w:rsid w:val="00141CDA"/>
    <w:rsid w:val="001420C9"/>
    <w:rsid w:val="001427EA"/>
    <w:rsid w:val="00142F36"/>
    <w:rsid w:val="00143312"/>
    <w:rsid w:val="0014348D"/>
    <w:rsid w:val="00144549"/>
    <w:rsid w:val="00144BAD"/>
    <w:rsid w:val="001456C5"/>
    <w:rsid w:val="001467B6"/>
    <w:rsid w:val="00147470"/>
    <w:rsid w:val="00147F06"/>
    <w:rsid w:val="0015039C"/>
    <w:rsid w:val="00150CE2"/>
    <w:rsid w:val="00151E45"/>
    <w:rsid w:val="00152E26"/>
    <w:rsid w:val="00152FE9"/>
    <w:rsid w:val="001532B1"/>
    <w:rsid w:val="00153377"/>
    <w:rsid w:val="00153981"/>
    <w:rsid w:val="00153B6C"/>
    <w:rsid w:val="00154165"/>
    <w:rsid w:val="00154263"/>
    <w:rsid w:val="001547EF"/>
    <w:rsid w:val="00154853"/>
    <w:rsid w:val="00154C58"/>
    <w:rsid w:val="00155376"/>
    <w:rsid w:val="00155417"/>
    <w:rsid w:val="00155749"/>
    <w:rsid w:val="001558B8"/>
    <w:rsid w:val="00155EB6"/>
    <w:rsid w:val="00155EFA"/>
    <w:rsid w:val="0015748C"/>
    <w:rsid w:val="00160E01"/>
    <w:rsid w:val="001616A6"/>
    <w:rsid w:val="00161F15"/>
    <w:rsid w:val="0016266D"/>
    <w:rsid w:val="0016273B"/>
    <w:rsid w:val="00162BD6"/>
    <w:rsid w:val="001635A3"/>
    <w:rsid w:val="00164358"/>
    <w:rsid w:val="0016488E"/>
    <w:rsid w:val="001648A3"/>
    <w:rsid w:val="00164AA9"/>
    <w:rsid w:val="00164C7E"/>
    <w:rsid w:val="00165044"/>
    <w:rsid w:val="0016508E"/>
    <w:rsid w:val="001650EF"/>
    <w:rsid w:val="001659CF"/>
    <w:rsid w:val="00165EB7"/>
    <w:rsid w:val="0016601B"/>
    <w:rsid w:val="001666F3"/>
    <w:rsid w:val="00166B4C"/>
    <w:rsid w:val="001675DA"/>
    <w:rsid w:val="0016782C"/>
    <w:rsid w:val="0016797C"/>
    <w:rsid w:val="00167A8D"/>
    <w:rsid w:val="00167BA3"/>
    <w:rsid w:val="00170190"/>
    <w:rsid w:val="001705D0"/>
    <w:rsid w:val="001708C9"/>
    <w:rsid w:val="001723F2"/>
    <w:rsid w:val="001724EC"/>
    <w:rsid w:val="00172E7E"/>
    <w:rsid w:val="00172F22"/>
    <w:rsid w:val="00174200"/>
    <w:rsid w:val="0017428E"/>
    <w:rsid w:val="00174B8F"/>
    <w:rsid w:val="00174D14"/>
    <w:rsid w:val="00175E40"/>
    <w:rsid w:val="00175FB5"/>
    <w:rsid w:val="001763AC"/>
    <w:rsid w:val="00176DC2"/>
    <w:rsid w:val="00177817"/>
    <w:rsid w:val="00177AEB"/>
    <w:rsid w:val="001811B5"/>
    <w:rsid w:val="001812DF"/>
    <w:rsid w:val="00182166"/>
    <w:rsid w:val="0018309C"/>
    <w:rsid w:val="00183A9D"/>
    <w:rsid w:val="001844A9"/>
    <w:rsid w:val="0018455C"/>
    <w:rsid w:val="0018458C"/>
    <w:rsid w:val="0018507A"/>
    <w:rsid w:val="00185A65"/>
    <w:rsid w:val="001867C9"/>
    <w:rsid w:val="001869A1"/>
    <w:rsid w:val="00187B02"/>
    <w:rsid w:val="00187D5C"/>
    <w:rsid w:val="001948AC"/>
    <w:rsid w:val="00194D13"/>
    <w:rsid w:val="00195886"/>
    <w:rsid w:val="00195963"/>
    <w:rsid w:val="00195BF6"/>
    <w:rsid w:val="00195C26"/>
    <w:rsid w:val="00195D7B"/>
    <w:rsid w:val="00195F7B"/>
    <w:rsid w:val="00196314"/>
    <w:rsid w:val="00196316"/>
    <w:rsid w:val="00196342"/>
    <w:rsid w:val="0019684F"/>
    <w:rsid w:val="00196D37"/>
    <w:rsid w:val="00197390"/>
    <w:rsid w:val="001A0451"/>
    <w:rsid w:val="001A1388"/>
    <w:rsid w:val="001A178E"/>
    <w:rsid w:val="001A1D4C"/>
    <w:rsid w:val="001A20B3"/>
    <w:rsid w:val="001A29C3"/>
    <w:rsid w:val="001A2CF0"/>
    <w:rsid w:val="001A30B4"/>
    <w:rsid w:val="001A32A1"/>
    <w:rsid w:val="001A384E"/>
    <w:rsid w:val="001A39A0"/>
    <w:rsid w:val="001A668D"/>
    <w:rsid w:val="001A6712"/>
    <w:rsid w:val="001A6E35"/>
    <w:rsid w:val="001A721A"/>
    <w:rsid w:val="001A7AD7"/>
    <w:rsid w:val="001B07D8"/>
    <w:rsid w:val="001B0EC5"/>
    <w:rsid w:val="001B0F73"/>
    <w:rsid w:val="001B17E2"/>
    <w:rsid w:val="001B2381"/>
    <w:rsid w:val="001B299A"/>
    <w:rsid w:val="001B2A98"/>
    <w:rsid w:val="001B33BC"/>
    <w:rsid w:val="001B366D"/>
    <w:rsid w:val="001B3EB2"/>
    <w:rsid w:val="001B4068"/>
    <w:rsid w:val="001B4583"/>
    <w:rsid w:val="001B5531"/>
    <w:rsid w:val="001B5883"/>
    <w:rsid w:val="001B6254"/>
    <w:rsid w:val="001B6275"/>
    <w:rsid w:val="001B67FE"/>
    <w:rsid w:val="001B7A7D"/>
    <w:rsid w:val="001B7E4F"/>
    <w:rsid w:val="001B7FE8"/>
    <w:rsid w:val="001C008A"/>
    <w:rsid w:val="001C0E5A"/>
    <w:rsid w:val="001C0E98"/>
    <w:rsid w:val="001C17A5"/>
    <w:rsid w:val="001C26E8"/>
    <w:rsid w:val="001C281E"/>
    <w:rsid w:val="001C3B67"/>
    <w:rsid w:val="001C3CFF"/>
    <w:rsid w:val="001C3FA9"/>
    <w:rsid w:val="001C4800"/>
    <w:rsid w:val="001C4A61"/>
    <w:rsid w:val="001C4E07"/>
    <w:rsid w:val="001C5169"/>
    <w:rsid w:val="001C5994"/>
    <w:rsid w:val="001C5B9F"/>
    <w:rsid w:val="001C63BF"/>
    <w:rsid w:val="001C652B"/>
    <w:rsid w:val="001C7496"/>
    <w:rsid w:val="001C79D2"/>
    <w:rsid w:val="001D0B14"/>
    <w:rsid w:val="001D1391"/>
    <w:rsid w:val="001D1641"/>
    <w:rsid w:val="001D1782"/>
    <w:rsid w:val="001D1A32"/>
    <w:rsid w:val="001D1B99"/>
    <w:rsid w:val="001D2032"/>
    <w:rsid w:val="001D2D05"/>
    <w:rsid w:val="001D3A1F"/>
    <w:rsid w:val="001D4037"/>
    <w:rsid w:val="001D4692"/>
    <w:rsid w:val="001D487A"/>
    <w:rsid w:val="001D4F69"/>
    <w:rsid w:val="001D514A"/>
    <w:rsid w:val="001D57A7"/>
    <w:rsid w:val="001D5DE3"/>
    <w:rsid w:val="001D69CE"/>
    <w:rsid w:val="001D6E0A"/>
    <w:rsid w:val="001D6E2F"/>
    <w:rsid w:val="001D7120"/>
    <w:rsid w:val="001E0165"/>
    <w:rsid w:val="001E072C"/>
    <w:rsid w:val="001E0C66"/>
    <w:rsid w:val="001E12D4"/>
    <w:rsid w:val="001E1B06"/>
    <w:rsid w:val="001E1EFF"/>
    <w:rsid w:val="001E1FF3"/>
    <w:rsid w:val="001E280A"/>
    <w:rsid w:val="001E2A1C"/>
    <w:rsid w:val="001E328D"/>
    <w:rsid w:val="001E3DE2"/>
    <w:rsid w:val="001E496A"/>
    <w:rsid w:val="001E49DE"/>
    <w:rsid w:val="001E4BB5"/>
    <w:rsid w:val="001E4E66"/>
    <w:rsid w:val="001E505D"/>
    <w:rsid w:val="001E5BF5"/>
    <w:rsid w:val="001E5E0D"/>
    <w:rsid w:val="001E6BFE"/>
    <w:rsid w:val="001E7594"/>
    <w:rsid w:val="001E76A6"/>
    <w:rsid w:val="001E7AB5"/>
    <w:rsid w:val="001F02B2"/>
    <w:rsid w:val="001F0784"/>
    <w:rsid w:val="001F0814"/>
    <w:rsid w:val="001F0A7A"/>
    <w:rsid w:val="001F0C97"/>
    <w:rsid w:val="001F10AC"/>
    <w:rsid w:val="001F110A"/>
    <w:rsid w:val="001F15DF"/>
    <w:rsid w:val="001F1644"/>
    <w:rsid w:val="001F166D"/>
    <w:rsid w:val="001F17A0"/>
    <w:rsid w:val="001F1907"/>
    <w:rsid w:val="001F2041"/>
    <w:rsid w:val="001F246A"/>
    <w:rsid w:val="001F2B72"/>
    <w:rsid w:val="001F2CD0"/>
    <w:rsid w:val="001F2E9A"/>
    <w:rsid w:val="001F36E0"/>
    <w:rsid w:val="001F4224"/>
    <w:rsid w:val="001F57D1"/>
    <w:rsid w:val="001F6298"/>
    <w:rsid w:val="001F6712"/>
    <w:rsid w:val="001F7F0B"/>
    <w:rsid w:val="001F7F3C"/>
    <w:rsid w:val="00200696"/>
    <w:rsid w:val="0020092B"/>
    <w:rsid w:val="00200A17"/>
    <w:rsid w:val="00201F2C"/>
    <w:rsid w:val="00202202"/>
    <w:rsid w:val="002027E3"/>
    <w:rsid w:val="00202A7C"/>
    <w:rsid w:val="0020328C"/>
    <w:rsid w:val="00203334"/>
    <w:rsid w:val="00203898"/>
    <w:rsid w:val="00204C78"/>
    <w:rsid w:val="00204C7C"/>
    <w:rsid w:val="00204D50"/>
    <w:rsid w:val="00205F41"/>
    <w:rsid w:val="002075C6"/>
    <w:rsid w:val="00207D2B"/>
    <w:rsid w:val="002102F1"/>
    <w:rsid w:val="0021070D"/>
    <w:rsid w:val="00210B1B"/>
    <w:rsid w:val="002111AE"/>
    <w:rsid w:val="0021125A"/>
    <w:rsid w:val="0021166E"/>
    <w:rsid w:val="002116C9"/>
    <w:rsid w:val="00211794"/>
    <w:rsid w:val="00211905"/>
    <w:rsid w:val="0021315D"/>
    <w:rsid w:val="00213637"/>
    <w:rsid w:val="00213AE1"/>
    <w:rsid w:val="00213E49"/>
    <w:rsid w:val="00214BD8"/>
    <w:rsid w:val="00215009"/>
    <w:rsid w:val="002154C7"/>
    <w:rsid w:val="00216396"/>
    <w:rsid w:val="0021697A"/>
    <w:rsid w:val="00221585"/>
    <w:rsid w:val="00222452"/>
    <w:rsid w:val="00222570"/>
    <w:rsid w:val="00222C01"/>
    <w:rsid w:val="00223229"/>
    <w:rsid w:val="00223F33"/>
    <w:rsid w:val="0022485B"/>
    <w:rsid w:val="00224921"/>
    <w:rsid w:val="00224EE8"/>
    <w:rsid w:val="00225D4F"/>
    <w:rsid w:val="0022661C"/>
    <w:rsid w:val="00226E1F"/>
    <w:rsid w:val="00227241"/>
    <w:rsid w:val="00227DFF"/>
    <w:rsid w:val="00227EC4"/>
    <w:rsid w:val="002309C4"/>
    <w:rsid w:val="00231232"/>
    <w:rsid w:val="00232740"/>
    <w:rsid w:val="00232826"/>
    <w:rsid w:val="002332C7"/>
    <w:rsid w:val="002349E7"/>
    <w:rsid w:val="0023549E"/>
    <w:rsid w:val="00235668"/>
    <w:rsid w:val="00235802"/>
    <w:rsid w:val="00235925"/>
    <w:rsid w:val="002362F3"/>
    <w:rsid w:val="0023759B"/>
    <w:rsid w:val="00237E75"/>
    <w:rsid w:val="00240022"/>
    <w:rsid w:val="0024042C"/>
    <w:rsid w:val="00242B24"/>
    <w:rsid w:val="00242E65"/>
    <w:rsid w:val="00244335"/>
    <w:rsid w:val="00244757"/>
    <w:rsid w:val="00244AE4"/>
    <w:rsid w:val="00245357"/>
    <w:rsid w:val="00245B58"/>
    <w:rsid w:val="00245C9E"/>
    <w:rsid w:val="00245D05"/>
    <w:rsid w:val="00246B3D"/>
    <w:rsid w:val="00246BC9"/>
    <w:rsid w:val="002471AC"/>
    <w:rsid w:val="00247E62"/>
    <w:rsid w:val="00250A2E"/>
    <w:rsid w:val="00250DD1"/>
    <w:rsid w:val="0025100F"/>
    <w:rsid w:val="00251DF5"/>
    <w:rsid w:val="00251E4B"/>
    <w:rsid w:val="00252310"/>
    <w:rsid w:val="002532CE"/>
    <w:rsid w:val="0025341E"/>
    <w:rsid w:val="00254481"/>
    <w:rsid w:val="002545D3"/>
    <w:rsid w:val="002553EF"/>
    <w:rsid w:val="0025576D"/>
    <w:rsid w:val="00255EE3"/>
    <w:rsid w:val="002566BA"/>
    <w:rsid w:val="002567CF"/>
    <w:rsid w:val="00257028"/>
    <w:rsid w:val="002577DF"/>
    <w:rsid w:val="0026001D"/>
    <w:rsid w:val="002603BA"/>
    <w:rsid w:val="002606AA"/>
    <w:rsid w:val="002616A9"/>
    <w:rsid w:val="002621C0"/>
    <w:rsid w:val="002629D6"/>
    <w:rsid w:val="00262DB5"/>
    <w:rsid w:val="002640AE"/>
    <w:rsid w:val="002640C4"/>
    <w:rsid w:val="00264C6E"/>
    <w:rsid w:val="00264D9D"/>
    <w:rsid w:val="002656A8"/>
    <w:rsid w:val="00265C38"/>
    <w:rsid w:val="00265C4F"/>
    <w:rsid w:val="00265D65"/>
    <w:rsid w:val="00265E60"/>
    <w:rsid w:val="00265EDE"/>
    <w:rsid w:val="002670B0"/>
    <w:rsid w:val="002673C9"/>
    <w:rsid w:val="00267B1F"/>
    <w:rsid w:val="002707C7"/>
    <w:rsid w:val="00271844"/>
    <w:rsid w:val="00272371"/>
    <w:rsid w:val="00272C55"/>
    <w:rsid w:val="002731D6"/>
    <w:rsid w:val="00273339"/>
    <w:rsid w:val="00273531"/>
    <w:rsid w:val="002739C8"/>
    <w:rsid w:val="00273CE3"/>
    <w:rsid w:val="00273D24"/>
    <w:rsid w:val="002746AE"/>
    <w:rsid w:val="00274F28"/>
    <w:rsid w:val="002751E7"/>
    <w:rsid w:val="0027529E"/>
    <w:rsid w:val="0027546F"/>
    <w:rsid w:val="00275F4E"/>
    <w:rsid w:val="00275FAC"/>
    <w:rsid w:val="0027741B"/>
    <w:rsid w:val="0027770E"/>
    <w:rsid w:val="00277727"/>
    <w:rsid w:val="00277F31"/>
    <w:rsid w:val="00280B23"/>
    <w:rsid w:val="002814EC"/>
    <w:rsid w:val="00281C6F"/>
    <w:rsid w:val="00281FC0"/>
    <w:rsid w:val="00282A1A"/>
    <w:rsid w:val="00282BBB"/>
    <w:rsid w:val="00283E0E"/>
    <w:rsid w:val="002841A0"/>
    <w:rsid w:val="00284406"/>
    <w:rsid w:val="002847D5"/>
    <w:rsid w:val="0028554A"/>
    <w:rsid w:val="00286030"/>
    <w:rsid w:val="0028633F"/>
    <w:rsid w:val="0028654A"/>
    <w:rsid w:val="00286ADB"/>
    <w:rsid w:val="00286B4D"/>
    <w:rsid w:val="00290135"/>
    <w:rsid w:val="0029096F"/>
    <w:rsid w:val="00291FB4"/>
    <w:rsid w:val="002936CC"/>
    <w:rsid w:val="00293FCA"/>
    <w:rsid w:val="0029414F"/>
    <w:rsid w:val="00294446"/>
    <w:rsid w:val="00294AD0"/>
    <w:rsid w:val="00295D07"/>
    <w:rsid w:val="0029623A"/>
    <w:rsid w:val="00296445"/>
    <w:rsid w:val="00297191"/>
    <w:rsid w:val="00297737"/>
    <w:rsid w:val="002A0705"/>
    <w:rsid w:val="002A0760"/>
    <w:rsid w:val="002A09D0"/>
    <w:rsid w:val="002A123A"/>
    <w:rsid w:val="002A17EE"/>
    <w:rsid w:val="002A1A7E"/>
    <w:rsid w:val="002A267B"/>
    <w:rsid w:val="002A2FA7"/>
    <w:rsid w:val="002A363B"/>
    <w:rsid w:val="002A37FB"/>
    <w:rsid w:val="002A3B5F"/>
    <w:rsid w:val="002A40DF"/>
    <w:rsid w:val="002A4620"/>
    <w:rsid w:val="002A4E18"/>
    <w:rsid w:val="002A55C8"/>
    <w:rsid w:val="002A582B"/>
    <w:rsid w:val="002A5850"/>
    <w:rsid w:val="002A5881"/>
    <w:rsid w:val="002A59EC"/>
    <w:rsid w:val="002A5FFB"/>
    <w:rsid w:val="002A6ACD"/>
    <w:rsid w:val="002A70D6"/>
    <w:rsid w:val="002A725F"/>
    <w:rsid w:val="002A7757"/>
    <w:rsid w:val="002A797A"/>
    <w:rsid w:val="002A7BD1"/>
    <w:rsid w:val="002B1004"/>
    <w:rsid w:val="002B1899"/>
    <w:rsid w:val="002B2174"/>
    <w:rsid w:val="002B2CA0"/>
    <w:rsid w:val="002B30CE"/>
    <w:rsid w:val="002B3F8A"/>
    <w:rsid w:val="002B41FE"/>
    <w:rsid w:val="002B47D9"/>
    <w:rsid w:val="002B4B4D"/>
    <w:rsid w:val="002B502E"/>
    <w:rsid w:val="002B5131"/>
    <w:rsid w:val="002B5180"/>
    <w:rsid w:val="002B5219"/>
    <w:rsid w:val="002B55EF"/>
    <w:rsid w:val="002B562B"/>
    <w:rsid w:val="002B5927"/>
    <w:rsid w:val="002B5AD6"/>
    <w:rsid w:val="002B5B71"/>
    <w:rsid w:val="002B655E"/>
    <w:rsid w:val="002B6C14"/>
    <w:rsid w:val="002B6F0F"/>
    <w:rsid w:val="002B6F3A"/>
    <w:rsid w:val="002B76BC"/>
    <w:rsid w:val="002C0697"/>
    <w:rsid w:val="002C0C79"/>
    <w:rsid w:val="002C1893"/>
    <w:rsid w:val="002C1964"/>
    <w:rsid w:val="002C1A3F"/>
    <w:rsid w:val="002C1D31"/>
    <w:rsid w:val="002C22F7"/>
    <w:rsid w:val="002C2FF6"/>
    <w:rsid w:val="002C31B0"/>
    <w:rsid w:val="002C3295"/>
    <w:rsid w:val="002C3639"/>
    <w:rsid w:val="002C370A"/>
    <w:rsid w:val="002C3866"/>
    <w:rsid w:val="002C3A92"/>
    <w:rsid w:val="002C48D1"/>
    <w:rsid w:val="002C50E3"/>
    <w:rsid w:val="002C52A6"/>
    <w:rsid w:val="002C5EF1"/>
    <w:rsid w:val="002C6E26"/>
    <w:rsid w:val="002C702C"/>
    <w:rsid w:val="002C7B63"/>
    <w:rsid w:val="002C7D0B"/>
    <w:rsid w:val="002C7E54"/>
    <w:rsid w:val="002D1021"/>
    <w:rsid w:val="002D120A"/>
    <w:rsid w:val="002D1BD8"/>
    <w:rsid w:val="002D2854"/>
    <w:rsid w:val="002D2D43"/>
    <w:rsid w:val="002D2E45"/>
    <w:rsid w:val="002D337B"/>
    <w:rsid w:val="002D3C18"/>
    <w:rsid w:val="002D4284"/>
    <w:rsid w:val="002D4722"/>
    <w:rsid w:val="002D4BE6"/>
    <w:rsid w:val="002D5193"/>
    <w:rsid w:val="002D5906"/>
    <w:rsid w:val="002D5E9F"/>
    <w:rsid w:val="002D5EE7"/>
    <w:rsid w:val="002D63DB"/>
    <w:rsid w:val="002D7AB6"/>
    <w:rsid w:val="002D7D08"/>
    <w:rsid w:val="002E0A12"/>
    <w:rsid w:val="002E1190"/>
    <w:rsid w:val="002E13B2"/>
    <w:rsid w:val="002E15C6"/>
    <w:rsid w:val="002E1FC3"/>
    <w:rsid w:val="002E2289"/>
    <w:rsid w:val="002E28FD"/>
    <w:rsid w:val="002E2D2E"/>
    <w:rsid w:val="002E2E41"/>
    <w:rsid w:val="002E342F"/>
    <w:rsid w:val="002E3B21"/>
    <w:rsid w:val="002E4CE4"/>
    <w:rsid w:val="002E4D5F"/>
    <w:rsid w:val="002E5086"/>
    <w:rsid w:val="002E5208"/>
    <w:rsid w:val="002E549B"/>
    <w:rsid w:val="002E5894"/>
    <w:rsid w:val="002E5DFA"/>
    <w:rsid w:val="002E5F58"/>
    <w:rsid w:val="002E7003"/>
    <w:rsid w:val="002E725A"/>
    <w:rsid w:val="002E7370"/>
    <w:rsid w:val="002F0BDF"/>
    <w:rsid w:val="002F0E93"/>
    <w:rsid w:val="002F0F06"/>
    <w:rsid w:val="002F0FEF"/>
    <w:rsid w:val="002F1438"/>
    <w:rsid w:val="002F178E"/>
    <w:rsid w:val="002F17BA"/>
    <w:rsid w:val="002F1993"/>
    <w:rsid w:val="002F1DA6"/>
    <w:rsid w:val="002F1E2C"/>
    <w:rsid w:val="002F2039"/>
    <w:rsid w:val="002F22FF"/>
    <w:rsid w:val="002F3368"/>
    <w:rsid w:val="002F3919"/>
    <w:rsid w:val="002F3D21"/>
    <w:rsid w:val="002F3F44"/>
    <w:rsid w:val="002F52E8"/>
    <w:rsid w:val="002F5FB6"/>
    <w:rsid w:val="002F6911"/>
    <w:rsid w:val="002F6BD9"/>
    <w:rsid w:val="002F6BE7"/>
    <w:rsid w:val="002F6F97"/>
    <w:rsid w:val="00300129"/>
    <w:rsid w:val="00300329"/>
    <w:rsid w:val="00300834"/>
    <w:rsid w:val="0030089F"/>
    <w:rsid w:val="003022B1"/>
    <w:rsid w:val="00302843"/>
    <w:rsid w:val="00302D4B"/>
    <w:rsid w:val="00303946"/>
    <w:rsid w:val="003043E7"/>
    <w:rsid w:val="00304689"/>
    <w:rsid w:val="00304F8A"/>
    <w:rsid w:val="0030540D"/>
    <w:rsid w:val="00305670"/>
    <w:rsid w:val="003057F6"/>
    <w:rsid w:val="003058C9"/>
    <w:rsid w:val="00305A98"/>
    <w:rsid w:val="00305B50"/>
    <w:rsid w:val="00305D0B"/>
    <w:rsid w:val="00305D7E"/>
    <w:rsid w:val="003061B8"/>
    <w:rsid w:val="00306D78"/>
    <w:rsid w:val="003071DB"/>
    <w:rsid w:val="0030797D"/>
    <w:rsid w:val="003108C0"/>
    <w:rsid w:val="00310AB2"/>
    <w:rsid w:val="003110FE"/>
    <w:rsid w:val="003118A9"/>
    <w:rsid w:val="00311928"/>
    <w:rsid w:val="00311E74"/>
    <w:rsid w:val="00312A25"/>
    <w:rsid w:val="00312F17"/>
    <w:rsid w:val="00314DBB"/>
    <w:rsid w:val="00315188"/>
    <w:rsid w:val="0031534F"/>
    <w:rsid w:val="003161FA"/>
    <w:rsid w:val="00316317"/>
    <w:rsid w:val="0031667B"/>
    <w:rsid w:val="00316808"/>
    <w:rsid w:val="00316D0D"/>
    <w:rsid w:val="00317F69"/>
    <w:rsid w:val="00320F2A"/>
    <w:rsid w:val="0032179D"/>
    <w:rsid w:val="003218F9"/>
    <w:rsid w:val="00321CE2"/>
    <w:rsid w:val="00322715"/>
    <w:rsid w:val="00322B08"/>
    <w:rsid w:val="00322D3E"/>
    <w:rsid w:val="00322EFF"/>
    <w:rsid w:val="00322FAC"/>
    <w:rsid w:val="003232B7"/>
    <w:rsid w:val="00323686"/>
    <w:rsid w:val="0032385C"/>
    <w:rsid w:val="00324F89"/>
    <w:rsid w:val="00325AE5"/>
    <w:rsid w:val="003260BF"/>
    <w:rsid w:val="003266E8"/>
    <w:rsid w:val="003268C5"/>
    <w:rsid w:val="00326D6C"/>
    <w:rsid w:val="00326D79"/>
    <w:rsid w:val="00326DCF"/>
    <w:rsid w:val="003270F9"/>
    <w:rsid w:val="00327A2D"/>
    <w:rsid w:val="00330392"/>
    <w:rsid w:val="00330611"/>
    <w:rsid w:val="00331D7A"/>
    <w:rsid w:val="00332309"/>
    <w:rsid w:val="00332A4D"/>
    <w:rsid w:val="00332FDF"/>
    <w:rsid w:val="00333238"/>
    <w:rsid w:val="003333AB"/>
    <w:rsid w:val="003339F2"/>
    <w:rsid w:val="0033410F"/>
    <w:rsid w:val="00334118"/>
    <w:rsid w:val="0033476F"/>
    <w:rsid w:val="00334A13"/>
    <w:rsid w:val="00334FD4"/>
    <w:rsid w:val="003356A2"/>
    <w:rsid w:val="0033587B"/>
    <w:rsid w:val="00335975"/>
    <w:rsid w:val="003372D0"/>
    <w:rsid w:val="003402B9"/>
    <w:rsid w:val="00340396"/>
    <w:rsid w:val="00340BEE"/>
    <w:rsid w:val="003417E8"/>
    <w:rsid w:val="003420AD"/>
    <w:rsid w:val="00343709"/>
    <w:rsid w:val="00343A58"/>
    <w:rsid w:val="00343CFA"/>
    <w:rsid w:val="00344625"/>
    <w:rsid w:val="00344D88"/>
    <w:rsid w:val="0034625D"/>
    <w:rsid w:val="00346564"/>
    <w:rsid w:val="00346591"/>
    <w:rsid w:val="003465FE"/>
    <w:rsid w:val="00346A13"/>
    <w:rsid w:val="00347131"/>
    <w:rsid w:val="0034717B"/>
    <w:rsid w:val="0034738C"/>
    <w:rsid w:val="0035014B"/>
    <w:rsid w:val="00350191"/>
    <w:rsid w:val="003507B3"/>
    <w:rsid w:val="003515C0"/>
    <w:rsid w:val="00351774"/>
    <w:rsid w:val="00351961"/>
    <w:rsid w:val="0035239F"/>
    <w:rsid w:val="00352AF1"/>
    <w:rsid w:val="00352F2B"/>
    <w:rsid w:val="003532F1"/>
    <w:rsid w:val="00354830"/>
    <w:rsid w:val="00354E8B"/>
    <w:rsid w:val="00354EE2"/>
    <w:rsid w:val="0035663B"/>
    <w:rsid w:val="00356C0B"/>
    <w:rsid w:val="00357610"/>
    <w:rsid w:val="003576A0"/>
    <w:rsid w:val="00357E1E"/>
    <w:rsid w:val="00360249"/>
    <w:rsid w:val="003604AC"/>
    <w:rsid w:val="00360D26"/>
    <w:rsid w:val="00361019"/>
    <w:rsid w:val="00361919"/>
    <w:rsid w:val="00362161"/>
    <w:rsid w:val="0036322E"/>
    <w:rsid w:val="0036328D"/>
    <w:rsid w:val="003645DC"/>
    <w:rsid w:val="00364BE2"/>
    <w:rsid w:val="00364DD7"/>
    <w:rsid w:val="003651D8"/>
    <w:rsid w:val="00366435"/>
    <w:rsid w:val="0036650E"/>
    <w:rsid w:val="003665B9"/>
    <w:rsid w:val="003679C4"/>
    <w:rsid w:val="00367E9B"/>
    <w:rsid w:val="00370051"/>
    <w:rsid w:val="00370BE1"/>
    <w:rsid w:val="00370C8B"/>
    <w:rsid w:val="0037112F"/>
    <w:rsid w:val="00371297"/>
    <w:rsid w:val="0037156B"/>
    <w:rsid w:val="00371595"/>
    <w:rsid w:val="00371BCD"/>
    <w:rsid w:val="003720CB"/>
    <w:rsid w:val="00372AFF"/>
    <w:rsid w:val="00372D48"/>
    <w:rsid w:val="00373308"/>
    <w:rsid w:val="00373ED1"/>
    <w:rsid w:val="003744B1"/>
    <w:rsid w:val="0037518C"/>
    <w:rsid w:val="0037528A"/>
    <w:rsid w:val="003757B4"/>
    <w:rsid w:val="003758F0"/>
    <w:rsid w:val="00375B54"/>
    <w:rsid w:val="00375C54"/>
    <w:rsid w:val="00375C9A"/>
    <w:rsid w:val="00375CED"/>
    <w:rsid w:val="00375E9E"/>
    <w:rsid w:val="00376914"/>
    <w:rsid w:val="00376D77"/>
    <w:rsid w:val="00377692"/>
    <w:rsid w:val="0037774C"/>
    <w:rsid w:val="003777F9"/>
    <w:rsid w:val="00377AE6"/>
    <w:rsid w:val="00380514"/>
    <w:rsid w:val="0038185C"/>
    <w:rsid w:val="003822ED"/>
    <w:rsid w:val="00382C6A"/>
    <w:rsid w:val="00382E1E"/>
    <w:rsid w:val="003832B6"/>
    <w:rsid w:val="00383451"/>
    <w:rsid w:val="00383F6C"/>
    <w:rsid w:val="00384DA6"/>
    <w:rsid w:val="00384DF8"/>
    <w:rsid w:val="00385190"/>
    <w:rsid w:val="00385E93"/>
    <w:rsid w:val="00386BD5"/>
    <w:rsid w:val="00387735"/>
    <w:rsid w:val="003878E6"/>
    <w:rsid w:val="00390FBE"/>
    <w:rsid w:val="003911D5"/>
    <w:rsid w:val="003915AE"/>
    <w:rsid w:val="00391738"/>
    <w:rsid w:val="00391E73"/>
    <w:rsid w:val="00392100"/>
    <w:rsid w:val="00392135"/>
    <w:rsid w:val="0039224F"/>
    <w:rsid w:val="00392390"/>
    <w:rsid w:val="00392682"/>
    <w:rsid w:val="003949E5"/>
    <w:rsid w:val="00394B4B"/>
    <w:rsid w:val="00395852"/>
    <w:rsid w:val="00395E30"/>
    <w:rsid w:val="00395FBA"/>
    <w:rsid w:val="00396D6A"/>
    <w:rsid w:val="0039746E"/>
    <w:rsid w:val="00397663"/>
    <w:rsid w:val="00397CF8"/>
    <w:rsid w:val="00397F41"/>
    <w:rsid w:val="003A062B"/>
    <w:rsid w:val="003A06F4"/>
    <w:rsid w:val="003A071F"/>
    <w:rsid w:val="003A0E26"/>
    <w:rsid w:val="003A1059"/>
    <w:rsid w:val="003A19EF"/>
    <w:rsid w:val="003A27F2"/>
    <w:rsid w:val="003A2DF4"/>
    <w:rsid w:val="003A399E"/>
    <w:rsid w:val="003A4FD0"/>
    <w:rsid w:val="003A5195"/>
    <w:rsid w:val="003A6B56"/>
    <w:rsid w:val="003A70DC"/>
    <w:rsid w:val="003A7A3C"/>
    <w:rsid w:val="003A7DE4"/>
    <w:rsid w:val="003B09FE"/>
    <w:rsid w:val="003B0EA1"/>
    <w:rsid w:val="003B230C"/>
    <w:rsid w:val="003B327F"/>
    <w:rsid w:val="003B3FA6"/>
    <w:rsid w:val="003B4354"/>
    <w:rsid w:val="003B5133"/>
    <w:rsid w:val="003B562A"/>
    <w:rsid w:val="003B5746"/>
    <w:rsid w:val="003B63DB"/>
    <w:rsid w:val="003B65F7"/>
    <w:rsid w:val="003B7195"/>
    <w:rsid w:val="003B7ED4"/>
    <w:rsid w:val="003B7FEB"/>
    <w:rsid w:val="003C0789"/>
    <w:rsid w:val="003C089B"/>
    <w:rsid w:val="003C1184"/>
    <w:rsid w:val="003C237A"/>
    <w:rsid w:val="003C23CC"/>
    <w:rsid w:val="003C2CA7"/>
    <w:rsid w:val="003C3A8F"/>
    <w:rsid w:val="003C4170"/>
    <w:rsid w:val="003C4457"/>
    <w:rsid w:val="003C4DB6"/>
    <w:rsid w:val="003C4E03"/>
    <w:rsid w:val="003C6629"/>
    <w:rsid w:val="003C693F"/>
    <w:rsid w:val="003C6CF6"/>
    <w:rsid w:val="003C7939"/>
    <w:rsid w:val="003D0084"/>
    <w:rsid w:val="003D05E8"/>
    <w:rsid w:val="003D0A4B"/>
    <w:rsid w:val="003D325D"/>
    <w:rsid w:val="003D330C"/>
    <w:rsid w:val="003D35F1"/>
    <w:rsid w:val="003D3AF4"/>
    <w:rsid w:val="003D42FD"/>
    <w:rsid w:val="003D5109"/>
    <w:rsid w:val="003D55D0"/>
    <w:rsid w:val="003D64B2"/>
    <w:rsid w:val="003D692F"/>
    <w:rsid w:val="003D70F8"/>
    <w:rsid w:val="003D76BB"/>
    <w:rsid w:val="003E02BE"/>
    <w:rsid w:val="003E07AA"/>
    <w:rsid w:val="003E0C2D"/>
    <w:rsid w:val="003E0F50"/>
    <w:rsid w:val="003E1173"/>
    <w:rsid w:val="003E1290"/>
    <w:rsid w:val="003E13A5"/>
    <w:rsid w:val="003E19D1"/>
    <w:rsid w:val="003E1C4A"/>
    <w:rsid w:val="003E2036"/>
    <w:rsid w:val="003E214F"/>
    <w:rsid w:val="003E242D"/>
    <w:rsid w:val="003E287B"/>
    <w:rsid w:val="003E313E"/>
    <w:rsid w:val="003E3F2C"/>
    <w:rsid w:val="003E3FBF"/>
    <w:rsid w:val="003E5368"/>
    <w:rsid w:val="003E6244"/>
    <w:rsid w:val="003E6460"/>
    <w:rsid w:val="003E6AB8"/>
    <w:rsid w:val="003E7F5A"/>
    <w:rsid w:val="003F090A"/>
    <w:rsid w:val="003F0ADF"/>
    <w:rsid w:val="003F144F"/>
    <w:rsid w:val="003F178B"/>
    <w:rsid w:val="003F17A1"/>
    <w:rsid w:val="003F1BB5"/>
    <w:rsid w:val="003F24A5"/>
    <w:rsid w:val="003F27BB"/>
    <w:rsid w:val="003F4325"/>
    <w:rsid w:val="003F488C"/>
    <w:rsid w:val="003F58AA"/>
    <w:rsid w:val="003F5945"/>
    <w:rsid w:val="003F5A43"/>
    <w:rsid w:val="003F5D31"/>
    <w:rsid w:val="003F6D59"/>
    <w:rsid w:val="003F6E41"/>
    <w:rsid w:val="003F72E3"/>
    <w:rsid w:val="003F79DC"/>
    <w:rsid w:val="003F7D0E"/>
    <w:rsid w:val="003F7F6A"/>
    <w:rsid w:val="00400BA9"/>
    <w:rsid w:val="00400EF6"/>
    <w:rsid w:val="0040101A"/>
    <w:rsid w:val="00401661"/>
    <w:rsid w:val="00401D0F"/>
    <w:rsid w:val="004020E5"/>
    <w:rsid w:val="004029D2"/>
    <w:rsid w:val="00402D1D"/>
    <w:rsid w:val="004032A5"/>
    <w:rsid w:val="004035DB"/>
    <w:rsid w:val="00403A4E"/>
    <w:rsid w:val="00404091"/>
    <w:rsid w:val="004044F4"/>
    <w:rsid w:val="004052DC"/>
    <w:rsid w:val="00405441"/>
    <w:rsid w:val="004063EC"/>
    <w:rsid w:val="004064D8"/>
    <w:rsid w:val="00407263"/>
    <w:rsid w:val="0040773B"/>
    <w:rsid w:val="00407BA3"/>
    <w:rsid w:val="00407FD9"/>
    <w:rsid w:val="00410BD7"/>
    <w:rsid w:val="00410EE8"/>
    <w:rsid w:val="004112B0"/>
    <w:rsid w:val="0041152B"/>
    <w:rsid w:val="00411603"/>
    <w:rsid w:val="004120A5"/>
    <w:rsid w:val="00412833"/>
    <w:rsid w:val="00412BF1"/>
    <w:rsid w:val="00412CEB"/>
    <w:rsid w:val="00412D99"/>
    <w:rsid w:val="004145E5"/>
    <w:rsid w:val="00415E7B"/>
    <w:rsid w:val="00416006"/>
    <w:rsid w:val="00416036"/>
    <w:rsid w:val="0041739D"/>
    <w:rsid w:val="00417481"/>
    <w:rsid w:val="00417A2D"/>
    <w:rsid w:val="00420647"/>
    <w:rsid w:val="00421445"/>
    <w:rsid w:val="00421716"/>
    <w:rsid w:val="00421A75"/>
    <w:rsid w:val="00422188"/>
    <w:rsid w:val="00422B4D"/>
    <w:rsid w:val="004230BD"/>
    <w:rsid w:val="004232E8"/>
    <w:rsid w:val="00423E45"/>
    <w:rsid w:val="00424019"/>
    <w:rsid w:val="00424D1A"/>
    <w:rsid w:val="00424ECB"/>
    <w:rsid w:val="004251C0"/>
    <w:rsid w:val="004252FF"/>
    <w:rsid w:val="0042569A"/>
    <w:rsid w:val="00426C32"/>
    <w:rsid w:val="004277E5"/>
    <w:rsid w:val="00430010"/>
    <w:rsid w:val="0043094C"/>
    <w:rsid w:val="00430BD4"/>
    <w:rsid w:val="0043109B"/>
    <w:rsid w:val="00433857"/>
    <w:rsid w:val="004339AD"/>
    <w:rsid w:val="00433D2D"/>
    <w:rsid w:val="004343E8"/>
    <w:rsid w:val="004347BB"/>
    <w:rsid w:val="0043486B"/>
    <w:rsid w:val="004352E5"/>
    <w:rsid w:val="004354F9"/>
    <w:rsid w:val="00435E07"/>
    <w:rsid w:val="004369B0"/>
    <w:rsid w:val="00436BF7"/>
    <w:rsid w:val="00436FF0"/>
    <w:rsid w:val="00437153"/>
    <w:rsid w:val="00437616"/>
    <w:rsid w:val="00437D55"/>
    <w:rsid w:val="00440C7C"/>
    <w:rsid w:val="00440F4B"/>
    <w:rsid w:val="00441989"/>
    <w:rsid w:val="00441EFC"/>
    <w:rsid w:val="00443363"/>
    <w:rsid w:val="0044371C"/>
    <w:rsid w:val="00444BA1"/>
    <w:rsid w:val="00444ECC"/>
    <w:rsid w:val="00445342"/>
    <w:rsid w:val="00445739"/>
    <w:rsid w:val="004458AC"/>
    <w:rsid w:val="00445DF1"/>
    <w:rsid w:val="00446316"/>
    <w:rsid w:val="004465DD"/>
    <w:rsid w:val="004479ED"/>
    <w:rsid w:val="00447CB3"/>
    <w:rsid w:val="00447CBD"/>
    <w:rsid w:val="00447D25"/>
    <w:rsid w:val="00447FAA"/>
    <w:rsid w:val="004506C1"/>
    <w:rsid w:val="00450E1D"/>
    <w:rsid w:val="00451250"/>
    <w:rsid w:val="0045143C"/>
    <w:rsid w:val="00451A98"/>
    <w:rsid w:val="00451EAE"/>
    <w:rsid w:val="004521A4"/>
    <w:rsid w:val="0045247E"/>
    <w:rsid w:val="004528D4"/>
    <w:rsid w:val="00452C39"/>
    <w:rsid w:val="00452C8E"/>
    <w:rsid w:val="00452E87"/>
    <w:rsid w:val="00453430"/>
    <w:rsid w:val="00453785"/>
    <w:rsid w:val="00453C96"/>
    <w:rsid w:val="00455968"/>
    <w:rsid w:val="00456261"/>
    <w:rsid w:val="00456542"/>
    <w:rsid w:val="0045681F"/>
    <w:rsid w:val="00456A61"/>
    <w:rsid w:val="0045744F"/>
    <w:rsid w:val="004574BE"/>
    <w:rsid w:val="00457936"/>
    <w:rsid w:val="0046006F"/>
    <w:rsid w:val="0046133B"/>
    <w:rsid w:val="00461597"/>
    <w:rsid w:val="00461719"/>
    <w:rsid w:val="0046272A"/>
    <w:rsid w:val="00463DF8"/>
    <w:rsid w:val="00464A43"/>
    <w:rsid w:val="00464BD6"/>
    <w:rsid w:val="00465106"/>
    <w:rsid w:val="00465629"/>
    <w:rsid w:val="0046574D"/>
    <w:rsid w:val="00465A06"/>
    <w:rsid w:val="004663F9"/>
    <w:rsid w:val="00466779"/>
    <w:rsid w:val="00466FC1"/>
    <w:rsid w:val="00467C32"/>
    <w:rsid w:val="00467F3F"/>
    <w:rsid w:val="00470126"/>
    <w:rsid w:val="00470B07"/>
    <w:rsid w:val="00470EF1"/>
    <w:rsid w:val="004714D6"/>
    <w:rsid w:val="00471C3A"/>
    <w:rsid w:val="0047226E"/>
    <w:rsid w:val="004724F4"/>
    <w:rsid w:val="00472AD5"/>
    <w:rsid w:val="00473091"/>
    <w:rsid w:val="00474079"/>
    <w:rsid w:val="004746EB"/>
    <w:rsid w:val="0047518D"/>
    <w:rsid w:val="00475503"/>
    <w:rsid w:val="0047597B"/>
    <w:rsid w:val="0047631E"/>
    <w:rsid w:val="004765A7"/>
    <w:rsid w:val="00480040"/>
    <w:rsid w:val="00480775"/>
    <w:rsid w:val="00480852"/>
    <w:rsid w:val="004811B1"/>
    <w:rsid w:val="00481970"/>
    <w:rsid w:val="00483201"/>
    <w:rsid w:val="004836D1"/>
    <w:rsid w:val="00483A90"/>
    <w:rsid w:val="00484092"/>
    <w:rsid w:val="00484442"/>
    <w:rsid w:val="004850EC"/>
    <w:rsid w:val="00485EF9"/>
    <w:rsid w:val="004874A3"/>
    <w:rsid w:val="004876C3"/>
    <w:rsid w:val="0049061A"/>
    <w:rsid w:val="00490956"/>
    <w:rsid w:val="004909A3"/>
    <w:rsid w:val="004912AA"/>
    <w:rsid w:val="004929C1"/>
    <w:rsid w:val="004929D8"/>
    <w:rsid w:val="00493174"/>
    <w:rsid w:val="00493755"/>
    <w:rsid w:val="00493E00"/>
    <w:rsid w:val="004947AC"/>
    <w:rsid w:val="004948AA"/>
    <w:rsid w:val="00494A56"/>
    <w:rsid w:val="00495419"/>
    <w:rsid w:val="00495F0B"/>
    <w:rsid w:val="004965D3"/>
    <w:rsid w:val="00496CCA"/>
    <w:rsid w:val="00496D37"/>
    <w:rsid w:val="00496FD6"/>
    <w:rsid w:val="00497BE2"/>
    <w:rsid w:val="004A0BAD"/>
    <w:rsid w:val="004A13C5"/>
    <w:rsid w:val="004A2A85"/>
    <w:rsid w:val="004A321F"/>
    <w:rsid w:val="004A3D7E"/>
    <w:rsid w:val="004A4832"/>
    <w:rsid w:val="004A4BE7"/>
    <w:rsid w:val="004A4F47"/>
    <w:rsid w:val="004A5067"/>
    <w:rsid w:val="004A53BE"/>
    <w:rsid w:val="004A623C"/>
    <w:rsid w:val="004A62F6"/>
    <w:rsid w:val="004A64FB"/>
    <w:rsid w:val="004A6810"/>
    <w:rsid w:val="004A685F"/>
    <w:rsid w:val="004A6C1D"/>
    <w:rsid w:val="004A738F"/>
    <w:rsid w:val="004A765F"/>
    <w:rsid w:val="004A7D62"/>
    <w:rsid w:val="004B117B"/>
    <w:rsid w:val="004B1907"/>
    <w:rsid w:val="004B325D"/>
    <w:rsid w:val="004B3E89"/>
    <w:rsid w:val="004B3F74"/>
    <w:rsid w:val="004B4370"/>
    <w:rsid w:val="004B4DE2"/>
    <w:rsid w:val="004B52F3"/>
    <w:rsid w:val="004B5312"/>
    <w:rsid w:val="004B5410"/>
    <w:rsid w:val="004B6010"/>
    <w:rsid w:val="004B603F"/>
    <w:rsid w:val="004B6A8E"/>
    <w:rsid w:val="004B73E4"/>
    <w:rsid w:val="004B76EC"/>
    <w:rsid w:val="004B7B70"/>
    <w:rsid w:val="004B7EE1"/>
    <w:rsid w:val="004C0385"/>
    <w:rsid w:val="004C1116"/>
    <w:rsid w:val="004C1346"/>
    <w:rsid w:val="004C15E1"/>
    <w:rsid w:val="004C1960"/>
    <w:rsid w:val="004C1AFB"/>
    <w:rsid w:val="004C1FAE"/>
    <w:rsid w:val="004C2FA4"/>
    <w:rsid w:val="004C328F"/>
    <w:rsid w:val="004C3678"/>
    <w:rsid w:val="004C3EBF"/>
    <w:rsid w:val="004C428F"/>
    <w:rsid w:val="004C53C1"/>
    <w:rsid w:val="004C5653"/>
    <w:rsid w:val="004C5DCA"/>
    <w:rsid w:val="004C5FBD"/>
    <w:rsid w:val="004C7117"/>
    <w:rsid w:val="004C774F"/>
    <w:rsid w:val="004D0D2C"/>
    <w:rsid w:val="004D2149"/>
    <w:rsid w:val="004D2316"/>
    <w:rsid w:val="004D2472"/>
    <w:rsid w:val="004D28A8"/>
    <w:rsid w:val="004D2ADA"/>
    <w:rsid w:val="004D5720"/>
    <w:rsid w:val="004D58A6"/>
    <w:rsid w:val="004D59D8"/>
    <w:rsid w:val="004D5D3E"/>
    <w:rsid w:val="004D5DB9"/>
    <w:rsid w:val="004D6101"/>
    <w:rsid w:val="004D6CB3"/>
    <w:rsid w:val="004D6DCB"/>
    <w:rsid w:val="004D7569"/>
    <w:rsid w:val="004D7D82"/>
    <w:rsid w:val="004E02AA"/>
    <w:rsid w:val="004E096F"/>
    <w:rsid w:val="004E0D16"/>
    <w:rsid w:val="004E1217"/>
    <w:rsid w:val="004E1E02"/>
    <w:rsid w:val="004E2177"/>
    <w:rsid w:val="004E2FDD"/>
    <w:rsid w:val="004E34EE"/>
    <w:rsid w:val="004E3DAE"/>
    <w:rsid w:val="004E46D6"/>
    <w:rsid w:val="004E4783"/>
    <w:rsid w:val="004E5971"/>
    <w:rsid w:val="004E5B93"/>
    <w:rsid w:val="004E5C3E"/>
    <w:rsid w:val="004E643A"/>
    <w:rsid w:val="004E6A91"/>
    <w:rsid w:val="004E6BD2"/>
    <w:rsid w:val="004E6C13"/>
    <w:rsid w:val="004E7374"/>
    <w:rsid w:val="004E752D"/>
    <w:rsid w:val="004F0A9C"/>
    <w:rsid w:val="004F0AAF"/>
    <w:rsid w:val="004F208E"/>
    <w:rsid w:val="004F20D5"/>
    <w:rsid w:val="004F24EC"/>
    <w:rsid w:val="004F2E19"/>
    <w:rsid w:val="004F3159"/>
    <w:rsid w:val="004F35A7"/>
    <w:rsid w:val="004F40CD"/>
    <w:rsid w:val="004F4115"/>
    <w:rsid w:val="004F44CC"/>
    <w:rsid w:val="004F4FD7"/>
    <w:rsid w:val="004F567A"/>
    <w:rsid w:val="004F5727"/>
    <w:rsid w:val="004F5BC7"/>
    <w:rsid w:val="004F5BEA"/>
    <w:rsid w:val="004F60BF"/>
    <w:rsid w:val="004F6246"/>
    <w:rsid w:val="004F6462"/>
    <w:rsid w:val="004F7C73"/>
    <w:rsid w:val="005006E4"/>
    <w:rsid w:val="00500C12"/>
    <w:rsid w:val="005013FE"/>
    <w:rsid w:val="00501A99"/>
    <w:rsid w:val="00501C13"/>
    <w:rsid w:val="005025D8"/>
    <w:rsid w:val="005026A4"/>
    <w:rsid w:val="00502C02"/>
    <w:rsid w:val="00502E52"/>
    <w:rsid w:val="00502FD7"/>
    <w:rsid w:val="00503147"/>
    <w:rsid w:val="00503985"/>
    <w:rsid w:val="00503B37"/>
    <w:rsid w:val="00503FAC"/>
    <w:rsid w:val="0050474F"/>
    <w:rsid w:val="005055BC"/>
    <w:rsid w:val="005060BE"/>
    <w:rsid w:val="005068B1"/>
    <w:rsid w:val="00506ACF"/>
    <w:rsid w:val="0051003E"/>
    <w:rsid w:val="00510288"/>
    <w:rsid w:val="00510441"/>
    <w:rsid w:val="005109B9"/>
    <w:rsid w:val="0051102D"/>
    <w:rsid w:val="005125F4"/>
    <w:rsid w:val="00512A00"/>
    <w:rsid w:val="005136F8"/>
    <w:rsid w:val="005141BB"/>
    <w:rsid w:val="00514373"/>
    <w:rsid w:val="0051453B"/>
    <w:rsid w:val="005147E7"/>
    <w:rsid w:val="005148B3"/>
    <w:rsid w:val="00514ED4"/>
    <w:rsid w:val="00514F6E"/>
    <w:rsid w:val="005152B3"/>
    <w:rsid w:val="00515940"/>
    <w:rsid w:val="0051616B"/>
    <w:rsid w:val="005162CA"/>
    <w:rsid w:val="0051643F"/>
    <w:rsid w:val="00516846"/>
    <w:rsid w:val="005169E4"/>
    <w:rsid w:val="0051729A"/>
    <w:rsid w:val="0051782F"/>
    <w:rsid w:val="00517DF0"/>
    <w:rsid w:val="005201C6"/>
    <w:rsid w:val="005201F8"/>
    <w:rsid w:val="0052028F"/>
    <w:rsid w:val="005207C0"/>
    <w:rsid w:val="00520A3A"/>
    <w:rsid w:val="00521AC8"/>
    <w:rsid w:val="005228E2"/>
    <w:rsid w:val="0052369D"/>
    <w:rsid w:val="00523A9C"/>
    <w:rsid w:val="00524E9A"/>
    <w:rsid w:val="0052580F"/>
    <w:rsid w:val="00525A83"/>
    <w:rsid w:val="00525A97"/>
    <w:rsid w:val="00525C9A"/>
    <w:rsid w:val="00525E52"/>
    <w:rsid w:val="00527279"/>
    <w:rsid w:val="005272A4"/>
    <w:rsid w:val="00527484"/>
    <w:rsid w:val="00527A2F"/>
    <w:rsid w:val="00527F35"/>
    <w:rsid w:val="0053061B"/>
    <w:rsid w:val="00530D23"/>
    <w:rsid w:val="0053273E"/>
    <w:rsid w:val="0053375E"/>
    <w:rsid w:val="00533AA8"/>
    <w:rsid w:val="0053408B"/>
    <w:rsid w:val="00534447"/>
    <w:rsid w:val="00534878"/>
    <w:rsid w:val="005349E0"/>
    <w:rsid w:val="00535C37"/>
    <w:rsid w:val="00536884"/>
    <w:rsid w:val="00536B73"/>
    <w:rsid w:val="00536DEF"/>
    <w:rsid w:val="00536FED"/>
    <w:rsid w:val="005372DB"/>
    <w:rsid w:val="00537840"/>
    <w:rsid w:val="00540665"/>
    <w:rsid w:val="00540A22"/>
    <w:rsid w:val="00540CF5"/>
    <w:rsid w:val="00540F13"/>
    <w:rsid w:val="00540FBE"/>
    <w:rsid w:val="00541174"/>
    <w:rsid w:val="0054134F"/>
    <w:rsid w:val="005414D3"/>
    <w:rsid w:val="0054187D"/>
    <w:rsid w:val="00542977"/>
    <w:rsid w:val="00542D19"/>
    <w:rsid w:val="00543592"/>
    <w:rsid w:val="005436B6"/>
    <w:rsid w:val="005437D6"/>
    <w:rsid w:val="00543920"/>
    <w:rsid w:val="0054482E"/>
    <w:rsid w:val="0054503F"/>
    <w:rsid w:val="00545511"/>
    <w:rsid w:val="00545ADA"/>
    <w:rsid w:val="00545CC2"/>
    <w:rsid w:val="0054675C"/>
    <w:rsid w:val="00546880"/>
    <w:rsid w:val="0054702B"/>
    <w:rsid w:val="0055020C"/>
    <w:rsid w:val="005506B5"/>
    <w:rsid w:val="00551617"/>
    <w:rsid w:val="005518FA"/>
    <w:rsid w:val="00551BE2"/>
    <w:rsid w:val="00552075"/>
    <w:rsid w:val="0055211F"/>
    <w:rsid w:val="00552629"/>
    <w:rsid w:val="00552E6F"/>
    <w:rsid w:val="00552FF9"/>
    <w:rsid w:val="0055308A"/>
    <w:rsid w:val="005534D5"/>
    <w:rsid w:val="0055382F"/>
    <w:rsid w:val="00553B60"/>
    <w:rsid w:val="00554066"/>
    <w:rsid w:val="00554783"/>
    <w:rsid w:val="00554A31"/>
    <w:rsid w:val="0055549C"/>
    <w:rsid w:val="005557FE"/>
    <w:rsid w:val="00556C29"/>
    <w:rsid w:val="00557138"/>
    <w:rsid w:val="00557285"/>
    <w:rsid w:val="0055785A"/>
    <w:rsid w:val="0056088F"/>
    <w:rsid w:val="00560DC7"/>
    <w:rsid w:val="00561431"/>
    <w:rsid w:val="00561607"/>
    <w:rsid w:val="005618B5"/>
    <w:rsid w:val="00561B6F"/>
    <w:rsid w:val="00562A4F"/>
    <w:rsid w:val="00562BF9"/>
    <w:rsid w:val="005631E3"/>
    <w:rsid w:val="0056354D"/>
    <w:rsid w:val="00563F22"/>
    <w:rsid w:val="005649A2"/>
    <w:rsid w:val="00564BC8"/>
    <w:rsid w:val="00564FDB"/>
    <w:rsid w:val="00565F14"/>
    <w:rsid w:val="00565F71"/>
    <w:rsid w:val="00566090"/>
    <w:rsid w:val="00566804"/>
    <w:rsid w:val="005668B3"/>
    <w:rsid w:val="00566AAA"/>
    <w:rsid w:val="00567374"/>
    <w:rsid w:val="005676FB"/>
    <w:rsid w:val="00567F8D"/>
    <w:rsid w:val="005707B9"/>
    <w:rsid w:val="00570DE9"/>
    <w:rsid w:val="00570F82"/>
    <w:rsid w:val="00571CD0"/>
    <w:rsid w:val="0057261E"/>
    <w:rsid w:val="00572F2A"/>
    <w:rsid w:val="005730A8"/>
    <w:rsid w:val="005739E8"/>
    <w:rsid w:val="0057432F"/>
    <w:rsid w:val="00574DD7"/>
    <w:rsid w:val="00574F17"/>
    <w:rsid w:val="00575522"/>
    <w:rsid w:val="0057598F"/>
    <w:rsid w:val="00575BCF"/>
    <w:rsid w:val="0057652C"/>
    <w:rsid w:val="0057656D"/>
    <w:rsid w:val="00576CDE"/>
    <w:rsid w:val="005773E1"/>
    <w:rsid w:val="00577C94"/>
    <w:rsid w:val="00580198"/>
    <w:rsid w:val="00582B40"/>
    <w:rsid w:val="00582E4C"/>
    <w:rsid w:val="005837EF"/>
    <w:rsid w:val="00583925"/>
    <w:rsid w:val="005840CC"/>
    <w:rsid w:val="005843C4"/>
    <w:rsid w:val="00584F6A"/>
    <w:rsid w:val="00584FAD"/>
    <w:rsid w:val="00585027"/>
    <w:rsid w:val="00585824"/>
    <w:rsid w:val="00586B85"/>
    <w:rsid w:val="00587623"/>
    <w:rsid w:val="00590A61"/>
    <w:rsid w:val="00590D7F"/>
    <w:rsid w:val="0059109E"/>
    <w:rsid w:val="005910EC"/>
    <w:rsid w:val="00591ED0"/>
    <w:rsid w:val="0059351A"/>
    <w:rsid w:val="00593D68"/>
    <w:rsid w:val="00594144"/>
    <w:rsid w:val="00594678"/>
    <w:rsid w:val="00594736"/>
    <w:rsid w:val="00595240"/>
    <w:rsid w:val="00595E00"/>
    <w:rsid w:val="00596498"/>
    <w:rsid w:val="00596582"/>
    <w:rsid w:val="00596898"/>
    <w:rsid w:val="00596A7A"/>
    <w:rsid w:val="00597539"/>
    <w:rsid w:val="00597784"/>
    <w:rsid w:val="005979A3"/>
    <w:rsid w:val="005A0111"/>
    <w:rsid w:val="005A05EA"/>
    <w:rsid w:val="005A10EB"/>
    <w:rsid w:val="005A15B8"/>
    <w:rsid w:val="005A2BE8"/>
    <w:rsid w:val="005A40EE"/>
    <w:rsid w:val="005A4690"/>
    <w:rsid w:val="005A4E1B"/>
    <w:rsid w:val="005A5A8D"/>
    <w:rsid w:val="005A5B48"/>
    <w:rsid w:val="005A5E1D"/>
    <w:rsid w:val="005A67C7"/>
    <w:rsid w:val="005A7743"/>
    <w:rsid w:val="005A7A21"/>
    <w:rsid w:val="005A7AA5"/>
    <w:rsid w:val="005B04C8"/>
    <w:rsid w:val="005B0682"/>
    <w:rsid w:val="005B0824"/>
    <w:rsid w:val="005B0DCB"/>
    <w:rsid w:val="005B0FF4"/>
    <w:rsid w:val="005B133A"/>
    <w:rsid w:val="005B1ECE"/>
    <w:rsid w:val="005B1F1F"/>
    <w:rsid w:val="005B26D6"/>
    <w:rsid w:val="005B2979"/>
    <w:rsid w:val="005B2B9C"/>
    <w:rsid w:val="005B30FA"/>
    <w:rsid w:val="005B3ED2"/>
    <w:rsid w:val="005B45E5"/>
    <w:rsid w:val="005B4DFB"/>
    <w:rsid w:val="005B5612"/>
    <w:rsid w:val="005B71E6"/>
    <w:rsid w:val="005B7E04"/>
    <w:rsid w:val="005B7FAE"/>
    <w:rsid w:val="005C0219"/>
    <w:rsid w:val="005C1418"/>
    <w:rsid w:val="005C17CA"/>
    <w:rsid w:val="005C27CE"/>
    <w:rsid w:val="005C2C09"/>
    <w:rsid w:val="005C2C28"/>
    <w:rsid w:val="005C2FDC"/>
    <w:rsid w:val="005C33DC"/>
    <w:rsid w:val="005C3C50"/>
    <w:rsid w:val="005C4690"/>
    <w:rsid w:val="005C4891"/>
    <w:rsid w:val="005C4C63"/>
    <w:rsid w:val="005C4EB1"/>
    <w:rsid w:val="005C50BE"/>
    <w:rsid w:val="005C5703"/>
    <w:rsid w:val="005C6124"/>
    <w:rsid w:val="005C6187"/>
    <w:rsid w:val="005C70FF"/>
    <w:rsid w:val="005C7271"/>
    <w:rsid w:val="005C7F14"/>
    <w:rsid w:val="005D0459"/>
    <w:rsid w:val="005D1093"/>
    <w:rsid w:val="005D153F"/>
    <w:rsid w:val="005D1DF8"/>
    <w:rsid w:val="005D2253"/>
    <w:rsid w:val="005D2865"/>
    <w:rsid w:val="005D2B28"/>
    <w:rsid w:val="005D2D42"/>
    <w:rsid w:val="005D31A5"/>
    <w:rsid w:val="005D3CE3"/>
    <w:rsid w:val="005D4596"/>
    <w:rsid w:val="005D538F"/>
    <w:rsid w:val="005D55C0"/>
    <w:rsid w:val="005D5D55"/>
    <w:rsid w:val="005D5D63"/>
    <w:rsid w:val="005D5E58"/>
    <w:rsid w:val="005D6422"/>
    <w:rsid w:val="005D6EF5"/>
    <w:rsid w:val="005D7D40"/>
    <w:rsid w:val="005E041F"/>
    <w:rsid w:val="005E06DB"/>
    <w:rsid w:val="005E0770"/>
    <w:rsid w:val="005E0799"/>
    <w:rsid w:val="005E0CB8"/>
    <w:rsid w:val="005E15BF"/>
    <w:rsid w:val="005E1751"/>
    <w:rsid w:val="005E1E20"/>
    <w:rsid w:val="005E2BBF"/>
    <w:rsid w:val="005E325D"/>
    <w:rsid w:val="005E3DA9"/>
    <w:rsid w:val="005E4228"/>
    <w:rsid w:val="005E464C"/>
    <w:rsid w:val="005E50C6"/>
    <w:rsid w:val="005E568D"/>
    <w:rsid w:val="005E5D32"/>
    <w:rsid w:val="005E66DD"/>
    <w:rsid w:val="005E7A3D"/>
    <w:rsid w:val="005F0AEF"/>
    <w:rsid w:val="005F0CBA"/>
    <w:rsid w:val="005F16B5"/>
    <w:rsid w:val="005F1C92"/>
    <w:rsid w:val="005F20B5"/>
    <w:rsid w:val="005F252A"/>
    <w:rsid w:val="005F265A"/>
    <w:rsid w:val="005F30BC"/>
    <w:rsid w:val="005F3301"/>
    <w:rsid w:val="005F3C01"/>
    <w:rsid w:val="005F43E6"/>
    <w:rsid w:val="005F508C"/>
    <w:rsid w:val="005F5478"/>
    <w:rsid w:val="005F5514"/>
    <w:rsid w:val="005F5B1E"/>
    <w:rsid w:val="005F61A1"/>
    <w:rsid w:val="005F6434"/>
    <w:rsid w:val="005F6568"/>
    <w:rsid w:val="005F66E6"/>
    <w:rsid w:val="0060019F"/>
    <w:rsid w:val="00600886"/>
    <w:rsid w:val="00600B3C"/>
    <w:rsid w:val="00600BB0"/>
    <w:rsid w:val="00600FA2"/>
    <w:rsid w:val="006010BA"/>
    <w:rsid w:val="006014C9"/>
    <w:rsid w:val="006015A4"/>
    <w:rsid w:val="00601769"/>
    <w:rsid w:val="00601DBB"/>
    <w:rsid w:val="006024BA"/>
    <w:rsid w:val="00602525"/>
    <w:rsid w:val="00602902"/>
    <w:rsid w:val="00603095"/>
    <w:rsid w:val="00603D42"/>
    <w:rsid w:val="0060547F"/>
    <w:rsid w:val="00605C8F"/>
    <w:rsid w:val="00606336"/>
    <w:rsid w:val="00606C8D"/>
    <w:rsid w:val="00606E43"/>
    <w:rsid w:val="00607248"/>
    <w:rsid w:val="00607D09"/>
    <w:rsid w:val="0061097E"/>
    <w:rsid w:val="00610BA5"/>
    <w:rsid w:val="00611584"/>
    <w:rsid w:val="0061189A"/>
    <w:rsid w:val="00611B4E"/>
    <w:rsid w:val="00612C26"/>
    <w:rsid w:val="00612C7A"/>
    <w:rsid w:val="006131BA"/>
    <w:rsid w:val="00615AEF"/>
    <w:rsid w:val="00615F90"/>
    <w:rsid w:val="0061611A"/>
    <w:rsid w:val="006162FA"/>
    <w:rsid w:val="00616723"/>
    <w:rsid w:val="006169CB"/>
    <w:rsid w:val="00616B5B"/>
    <w:rsid w:val="00617396"/>
    <w:rsid w:val="00617560"/>
    <w:rsid w:val="006179C8"/>
    <w:rsid w:val="006201FA"/>
    <w:rsid w:val="006202E0"/>
    <w:rsid w:val="0062047F"/>
    <w:rsid w:val="006215C0"/>
    <w:rsid w:val="0062164A"/>
    <w:rsid w:val="00621DE4"/>
    <w:rsid w:val="00621E5B"/>
    <w:rsid w:val="00622B66"/>
    <w:rsid w:val="00623552"/>
    <w:rsid w:val="0062498E"/>
    <w:rsid w:val="00624EBC"/>
    <w:rsid w:val="00625B87"/>
    <w:rsid w:val="006262A5"/>
    <w:rsid w:val="00626B18"/>
    <w:rsid w:val="00626E36"/>
    <w:rsid w:val="00627121"/>
    <w:rsid w:val="006277C3"/>
    <w:rsid w:val="006277D1"/>
    <w:rsid w:val="00627806"/>
    <w:rsid w:val="0062785A"/>
    <w:rsid w:val="00627AA7"/>
    <w:rsid w:val="00627B86"/>
    <w:rsid w:val="00627FE9"/>
    <w:rsid w:val="00630202"/>
    <w:rsid w:val="0063146D"/>
    <w:rsid w:val="00631603"/>
    <w:rsid w:val="00633E9D"/>
    <w:rsid w:val="00633F51"/>
    <w:rsid w:val="00634633"/>
    <w:rsid w:val="00634A40"/>
    <w:rsid w:val="00634EEB"/>
    <w:rsid w:val="00635441"/>
    <w:rsid w:val="006357B9"/>
    <w:rsid w:val="0063647E"/>
    <w:rsid w:val="00636BAD"/>
    <w:rsid w:val="00636E22"/>
    <w:rsid w:val="00637085"/>
    <w:rsid w:val="0063734A"/>
    <w:rsid w:val="006374AC"/>
    <w:rsid w:val="00637DFC"/>
    <w:rsid w:val="0064016E"/>
    <w:rsid w:val="0064078F"/>
    <w:rsid w:val="006409B3"/>
    <w:rsid w:val="00640BF7"/>
    <w:rsid w:val="00641651"/>
    <w:rsid w:val="00641BCE"/>
    <w:rsid w:val="00642945"/>
    <w:rsid w:val="00642DB3"/>
    <w:rsid w:val="006457BA"/>
    <w:rsid w:val="00646C3A"/>
    <w:rsid w:val="00647BFC"/>
    <w:rsid w:val="00647C7A"/>
    <w:rsid w:val="00650120"/>
    <w:rsid w:val="006504B5"/>
    <w:rsid w:val="0065106A"/>
    <w:rsid w:val="0065180B"/>
    <w:rsid w:val="00653326"/>
    <w:rsid w:val="00654ABD"/>
    <w:rsid w:val="00655A14"/>
    <w:rsid w:val="00655EFE"/>
    <w:rsid w:val="006564F0"/>
    <w:rsid w:val="006568A7"/>
    <w:rsid w:val="00656D9F"/>
    <w:rsid w:val="00657BDB"/>
    <w:rsid w:val="00657BF4"/>
    <w:rsid w:val="00660629"/>
    <w:rsid w:val="00660CFB"/>
    <w:rsid w:val="006617FF"/>
    <w:rsid w:val="00661905"/>
    <w:rsid w:val="00661995"/>
    <w:rsid w:val="00661A30"/>
    <w:rsid w:val="00661E3D"/>
    <w:rsid w:val="0066265A"/>
    <w:rsid w:val="006627EF"/>
    <w:rsid w:val="00664173"/>
    <w:rsid w:val="00664BB4"/>
    <w:rsid w:val="006657AB"/>
    <w:rsid w:val="006657E5"/>
    <w:rsid w:val="00666153"/>
    <w:rsid w:val="00666A09"/>
    <w:rsid w:val="00667266"/>
    <w:rsid w:val="0066734B"/>
    <w:rsid w:val="00667969"/>
    <w:rsid w:val="00667B99"/>
    <w:rsid w:val="00667FA5"/>
    <w:rsid w:val="006703EA"/>
    <w:rsid w:val="006709A0"/>
    <w:rsid w:val="00671497"/>
    <w:rsid w:val="006725D0"/>
    <w:rsid w:val="00672982"/>
    <w:rsid w:val="00672B20"/>
    <w:rsid w:val="00672B79"/>
    <w:rsid w:val="00673068"/>
    <w:rsid w:val="006734E7"/>
    <w:rsid w:val="0067411C"/>
    <w:rsid w:val="0067493B"/>
    <w:rsid w:val="00674E99"/>
    <w:rsid w:val="00674F91"/>
    <w:rsid w:val="00675127"/>
    <w:rsid w:val="0067581A"/>
    <w:rsid w:val="00676D54"/>
    <w:rsid w:val="00677DDA"/>
    <w:rsid w:val="006801C4"/>
    <w:rsid w:val="00680BE0"/>
    <w:rsid w:val="00681013"/>
    <w:rsid w:val="00681D99"/>
    <w:rsid w:val="006828F9"/>
    <w:rsid w:val="0068397B"/>
    <w:rsid w:val="00683CFE"/>
    <w:rsid w:val="006843B8"/>
    <w:rsid w:val="006848C1"/>
    <w:rsid w:val="00684919"/>
    <w:rsid w:val="00684D4E"/>
    <w:rsid w:val="00685907"/>
    <w:rsid w:val="00685A22"/>
    <w:rsid w:val="00685AC9"/>
    <w:rsid w:val="00686123"/>
    <w:rsid w:val="00686579"/>
    <w:rsid w:val="006866FE"/>
    <w:rsid w:val="006870F9"/>
    <w:rsid w:val="00691628"/>
    <w:rsid w:val="00692D37"/>
    <w:rsid w:val="006937B7"/>
    <w:rsid w:val="00693870"/>
    <w:rsid w:val="006938B7"/>
    <w:rsid w:val="00694A9A"/>
    <w:rsid w:val="00694BC5"/>
    <w:rsid w:val="00694D66"/>
    <w:rsid w:val="00694E1F"/>
    <w:rsid w:val="0069521D"/>
    <w:rsid w:val="0069531E"/>
    <w:rsid w:val="006955D3"/>
    <w:rsid w:val="00695826"/>
    <w:rsid w:val="006961C9"/>
    <w:rsid w:val="00696D48"/>
    <w:rsid w:val="006972D7"/>
    <w:rsid w:val="00697B16"/>
    <w:rsid w:val="00697D0C"/>
    <w:rsid w:val="00697F6F"/>
    <w:rsid w:val="006A049C"/>
    <w:rsid w:val="006A1240"/>
    <w:rsid w:val="006A1A38"/>
    <w:rsid w:val="006A1E37"/>
    <w:rsid w:val="006A2101"/>
    <w:rsid w:val="006A21CD"/>
    <w:rsid w:val="006A24AF"/>
    <w:rsid w:val="006A3321"/>
    <w:rsid w:val="006A34C5"/>
    <w:rsid w:val="006A3D04"/>
    <w:rsid w:val="006A3DE5"/>
    <w:rsid w:val="006A4434"/>
    <w:rsid w:val="006A45EC"/>
    <w:rsid w:val="006A5364"/>
    <w:rsid w:val="006A547E"/>
    <w:rsid w:val="006A6217"/>
    <w:rsid w:val="006A6963"/>
    <w:rsid w:val="006A7057"/>
    <w:rsid w:val="006A755D"/>
    <w:rsid w:val="006A7FF9"/>
    <w:rsid w:val="006B0709"/>
    <w:rsid w:val="006B0A6B"/>
    <w:rsid w:val="006B0B95"/>
    <w:rsid w:val="006B0E71"/>
    <w:rsid w:val="006B108C"/>
    <w:rsid w:val="006B1AF2"/>
    <w:rsid w:val="006B1BA8"/>
    <w:rsid w:val="006B2C2A"/>
    <w:rsid w:val="006B38DA"/>
    <w:rsid w:val="006B3C2E"/>
    <w:rsid w:val="006B4667"/>
    <w:rsid w:val="006B516B"/>
    <w:rsid w:val="006B5661"/>
    <w:rsid w:val="006B5D89"/>
    <w:rsid w:val="006B676B"/>
    <w:rsid w:val="006B6CD3"/>
    <w:rsid w:val="006B6D60"/>
    <w:rsid w:val="006B6EC5"/>
    <w:rsid w:val="006B7B2A"/>
    <w:rsid w:val="006C097E"/>
    <w:rsid w:val="006C0F48"/>
    <w:rsid w:val="006C2C15"/>
    <w:rsid w:val="006C2FA1"/>
    <w:rsid w:val="006C3506"/>
    <w:rsid w:val="006C3992"/>
    <w:rsid w:val="006C3DC9"/>
    <w:rsid w:val="006C47B5"/>
    <w:rsid w:val="006C4AFA"/>
    <w:rsid w:val="006C5269"/>
    <w:rsid w:val="006C54C3"/>
    <w:rsid w:val="006C5575"/>
    <w:rsid w:val="006C57EC"/>
    <w:rsid w:val="006C6F9A"/>
    <w:rsid w:val="006D0199"/>
    <w:rsid w:val="006D0361"/>
    <w:rsid w:val="006D0DC9"/>
    <w:rsid w:val="006D13C6"/>
    <w:rsid w:val="006D13DC"/>
    <w:rsid w:val="006D19CD"/>
    <w:rsid w:val="006D1D20"/>
    <w:rsid w:val="006D1D88"/>
    <w:rsid w:val="006D1EC9"/>
    <w:rsid w:val="006D287C"/>
    <w:rsid w:val="006D2A6D"/>
    <w:rsid w:val="006D2DFB"/>
    <w:rsid w:val="006D3629"/>
    <w:rsid w:val="006D4980"/>
    <w:rsid w:val="006D534E"/>
    <w:rsid w:val="006D60F3"/>
    <w:rsid w:val="006D628C"/>
    <w:rsid w:val="006D6616"/>
    <w:rsid w:val="006D662D"/>
    <w:rsid w:val="006E09CD"/>
    <w:rsid w:val="006E0A59"/>
    <w:rsid w:val="006E0BB7"/>
    <w:rsid w:val="006E0C72"/>
    <w:rsid w:val="006E1C3B"/>
    <w:rsid w:val="006E2254"/>
    <w:rsid w:val="006E2866"/>
    <w:rsid w:val="006E322A"/>
    <w:rsid w:val="006E369C"/>
    <w:rsid w:val="006E36A5"/>
    <w:rsid w:val="006E3739"/>
    <w:rsid w:val="006E3BC1"/>
    <w:rsid w:val="006E4733"/>
    <w:rsid w:val="006E4848"/>
    <w:rsid w:val="006E4A83"/>
    <w:rsid w:val="006E527F"/>
    <w:rsid w:val="006E53BF"/>
    <w:rsid w:val="006E553C"/>
    <w:rsid w:val="006E67B1"/>
    <w:rsid w:val="006E71DD"/>
    <w:rsid w:val="006F0063"/>
    <w:rsid w:val="006F03D8"/>
    <w:rsid w:val="006F07B7"/>
    <w:rsid w:val="006F07E5"/>
    <w:rsid w:val="006F0DD1"/>
    <w:rsid w:val="006F1516"/>
    <w:rsid w:val="006F166C"/>
    <w:rsid w:val="006F1732"/>
    <w:rsid w:val="006F1ED3"/>
    <w:rsid w:val="006F36F9"/>
    <w:rsid w:val="006F3D2A"/>
    <w:rsid w:val="006F5899"/>
    <w:rsid w:val="006F5977"/>
    <w:rsid w:val="006F6EDB"/>
    <w:rsid w:val="006F74CF"/>
    <w:rsid w:val="006F758A"/>
    <w:rsid w:val="006F7A9F"/>
    <w:rsid w:val="006F7E41"/>
    <w:rsid w:val="00700330"/>
    <w:rsid w:val="007007C2"/>
    <w:rsid w:val="00700806"/>
    <w:rsid w:val="00700C70"/>
    <w:rsid w:val="00702E81"/>
    <w:rsid w:val="007045CE"/>
    <w:rsid w:val="00704ADB"/>
    <w:rsid w:val="00705052"/>
    <w:rsid w:val="0070509F"/>
    <w:rsid w:val="00705EF2"/>
    <w:rsid w:val="007060AC"/>
    <w:rsid w:val="00707B30"/>
    <w:rsid w:val="00707F5D"/>
    <w:rsid w:val="00711C80"/>
    <w:rsid w:val="007121BE"/>
    <w:rsid w:val="007121DC"/>
    <w:rsid w:val="0071319F"/>
    <w:rsid w:val="00713521"/>
    <w:rsid w:val="00713B7C"/>
    <w:rsid w:val="0071419A"/>
    <w:rsid w:val="00714972"/>
    <w:rsid w:val="00715718"/>
    <w:rsid w:val="007157BA"/>
    <w:rsid w:val="0071587A"/>
    <w:rsid w:val="00715DE3"/>
    <w:rsid w:val="00715E41"/>
    <w:rsid w:val="00716A62"/>
    <w:rsid w:val="00717824"/>
    <w:rsid w:val="0072060C"/>
    <w:rsid w:val="007208A2"/>
    <w:rsid w:val="007219B9"/>
    <w:rsid w:val="00721C48"/>
    <w:rsid w:val="00721D3F"/>
    <w:rsid w:val="0072207C"/>
    <w:rsid w:val="007221BB"/>
    <w:rsid w:val="00722335"/>
    <w:rsid w:val="00722807"/>
    <w:rsid w:val="00722A09"/>
    <w:rsid w:val="00722ADC"/>
    <w:rsid w:val="0072300A"/>
    <w:rsid w:val="0072304F"/>
    <w:rsid w:val="00723768"/>
    <w:rsid w:val="00724A28"/>
    <w:rsid w:val="00724D31"/>
    <w:rsid w:val="00725ABA"/>
    <w:rsid w:val="00725BE9"/>
    <w:rsid w:val="00725F3F"/>
    <w:rsid w:val="00726220"/>
    <w:rsid w:val="007264C4"/>
    <w:rsid w:val="00726950"/>
    <w:rsid w:val="007271C1"/>
    <w:rsid w:val="0072731A"/>
    <w:rsid w:val="00730004"/>
    <w:rsid w:val="007306D3"/>
    <w:rsid w:val="00730EE5"/>
    <w:rsid w:val="00731316"/>
    <w:rsid w:val="00731773"/>
    <w:rsid w:val="007323DB"/>
    <w:rsid w:val="007324EC"/>
    <w:rsid w:val="00732762"/>
    <w:rsid w:val="00732A3D"/>
    <w:rsid w:val="00732AE0"/>
    <w:rsid w:val="00732F8B"/>
    <w:rsid w:val="007330D4"/>
    <w:rsid w:val="0073317C"/>
    <w:rsid w:val="007332A5"/>
    <w:rsid w:val="007335A2"/>
    <w:rsid w:val="00733C46"/>
    <w:rsid w:val="007345D4"/>
    <w:rsid w:val="00734F37"/>
    <w:rsid w:val="00734FAD"/>
    <w:rsid w:val="00735823"/>
    <w:rsid w:val="007358AF"/>
    <w:rsid w:val="00736CCF"/>
    <w:rsid w:val="00740C76"/>
    <w:rsid w:val="00741483"/>
    <w:rsid w:val="00741A85"/>
    <w:rsid w:val="007420B7"/>
    <w:rsid w:val="007428D5"/>
    <w:rsid w:val="00742B75"/>
    <w:rsid w:val="00744A1A"/>
    <w:rsid w:val="00744D31"/>
    <w:rsid w:val="00744E9A"/>
    <w:rsid w:val="007450EE"/>
    <w:rsid w:val="007453B4"/>
    <w:rsid w:val="00746D65"/>
    <w:rsid w:val="007479C0"/>
    <w:rsid w:val="00747A59"/>
    <w:rsid w:val="00747B85"/>
    <w:rsid w:val="00747D68"/>
    <w:rsid w:val="00747EA9"/>
    <w:rsid w:val="00750475"/>
    <w:rsid w:val="00750769"/>
    <w:rsid w:val="007508E1"/>
    <w:rsid w:val="00751558"/>
    <w:rsid w:val="00752C8F"/>
    <w:rsid w:val="00752D8F"/>
    <w:rsid w:val="00753073"/>
    <w:rsid w:val="00753B9E"/>
    <w:rsid w:val="00754077"/>
    <w:rsid w:val="00754172"/>
    <w:rsid w:val="00754878"/>
    <w:rsid w:val="00754ADD"/>
    <w:rsid w:val="00756430"/>
    <w:rsid w:val="00757B12"/>
    <w:rsid w:val="00757B90"/>
    <w:rsid w:val="00757BF8"/>
    <w:rsid w:val="007606B7"/>
    <w:rsid w:val="0076071F"/>
    <w:rsid w:val="00760F3D"/>
    <w:rsid w:val="00761DC8"/>
    <w:rsid w:val="00762914"/>
    <w:rsid w:val="00762CC7"/>
    <w:rsid w:val="00763728"/>
    <w:rsid w:val="00763A29"/>
    <w:rsid w:val="00763B1B"/>
    <w:rsid w:val="00763B2D"/>
    <w:rsid w:val="00764100"/>
    <w:rsid w:val="00764137"/>
    <w:rsid w:val="007649CB"/>
    <w:rsid w:val="00764FDC"/>
    <w:rsid w:val="0076573B"/>
    <w:rsid w:val="007659ED"/>
    <w:rsid w:val="00765DEB"/>
    <w:rsid w:val="007671B2"/>
    <w:rsid w:val="00767458"/>
    <w:rsid w:val="007678C7"/>
    <w:rsid w:val="00767DC8"/>
    <w:rsid w:val="00770041"/>
    <w:rsid w:val="00771094"/>
    <w:rsid w:val="00771294"/>
    <w:rsid w:val="0077205E"/>
    <w:rsid w:val="0077275C"/>
    <w:rsid w:val="00772BF9"/>
    <w:rsid w:val="00772D7A"/>
    <w:rsid w:val="00772D92"/>
    <w:rsid w:val="00772EE6"/>
    <w:rsid w:val="00773441"/>
    <w:rsid w:val="007734AE"/>
    <w:rsid w:val="00773C47"/>
    <w:rsid w:val="00773F08"/>
    <w:rsid w:val="00774E6B"/>
    <w:rsid w:val="00775EE8"/>
    <w:rsid w:val="00776630"/>
    <w:rsid w:val="00776AFC"/>
    <w:rsid w:val="00776DAC"/>
    <w:rsid w:val="00777090"/>
    <w:rsid w:val="00777345"/>
    <w:rsid w:val="0077738E"/>
    <w:rsid w:val="007774C6"/>
    <w:rsid w:val="00777562"/>
    <w:rsid w:val="00780750"/>
    <w:rsid w:val="00780BA3"/>
    <w:rsid w:val="00780CD0"/>
    <w:rsid w:val="00780D5F"/>
    <w:rsid w:val="00780EB1"/>
    <w:rsid w:val="0078157D"/>
    <w:rsid w:val="00782FA9"/>
    <w:rsid w:val="007839F9"/>
    <w:rsid w:val="007844F2"/>
    <w:rsid w:val="00784512"/>
    <w:rsid w:val="0078495D"/>
    <w:rsid w:val="0078549C"/>
    <w:rsid w:val="00786B30"/>
    <w:rsid w:val="00786CCC"/>
    <w:rsid w:val="007876AB"/>
    <w:rsid w:val="00790073"/>
    <w:rsid w:val="007905E5"/>
    <w:rsid w:val="00790F4A"/>
    <w:rsid w:val="007911D4"/>
    <w:rsid w:val="00792819"/>
    <w:rsid w:val="00792B1E"/>
    <w:rsid w:val="00793183"/>
    <w:rsid w:val="007932ED"/>
    <w:rsid w:val="00793B55"/>
    <w:rsid w:val="00794585"/>
    <w:rsid w:val="0079491D"/>
    <w:rsid w:val="00794926"/>
    <w:rsid w:val="00794B22"/>
    <w:rsid w:val="00794FA3"/>
    <w:rsid w:val="00795770"/>
    <w:rsid w:val="007966D1"/>
    <w:rsid w:val="00797112"/>
    <w:rsid w:val="007979B5"/>
    <w:rsid w:val="00797AB3"/>
    <w:rsid w:val="00797B4B"/>
    <w:rsid w:val="007A031B"/>
    <w:rsid w:val="007A051B"/>
    <w:rsid w:val="007A07C5"/>
    <w:rsid w:val="007A0BC2"/>
    <w:rsid w:val="007A0C18"/>
    <w:rsid w:val="007A1383"/>
    <w:rsid w:val="007A1667"/>
    <w:rsid w:val="007A21CF"/>
    <w:rsid w:val="007A2224"/>
    <w:rsid w:val="007A2227"/>
    <w:rsid w:val="007A2804"/>
    <w:rsid w:val="007A449C"/>
    <w:rsid w:val="007A5A73"/>
    <w:rsid w:val="007A619B"/>
    <w:rsid w:val="007A64E3"/>
    <w:rsid w:val="007A664E"/>
    <w:rsid w:val="007A6702"/>
    <w:rsid w:val="007A68AE"/>
    <w:rsid w:val="007A6A81"/>
    <w:rsid w:val="007A70DA"/>
    <w:rsid w:val="007A76B0"/>
    <w:rsid w:val="007A7B62"/>
    <w:rsid w:val="007B0016"/>
    <w:rsid w:val="007B059E"/>
    <w:rsid w:val="007B07D8"/>
    <w:rsid w:val="007B08FD"/>
    <w:rsid w:val="007B0BA0"/>
    <w:rsid w:val="007B0BD3"/>
    <w:rsid w:val="007B1983"/>
    <w:rsid w:val="007B1B14"/>
    <w:rsid w:val="007B1ED0"/>
    <w:rsid w:val="007B1ED9"/>
    <w:rsid w:val="007B2082"/>
    <w:rsid w:val="007B238C"/>
    <w:rsid w:val="007B25EB"/>
    <w:rsid w:val="007B2730"/>
    <w:rsid w:val="007B2AC0"/>
    <w:rsid w:val="007B3E74"/>
    <w:rsid w:val="007B43BF"/>
    <w:rsid w:val="007B4A29"/>
    <w:rsid w:val="007B4F50"/>
    <w:rsid w:val="007B5339"/>
    <w:rsid w:val="007B5464"/>
    <w:rsid w:val="007B54DF"/>
    <w:rsid w:val="007B5A89"/>
    <w:rsid w:val="007B5F72"/>
    <w:rsid w:val="007B7326"/>
    <w:rsid w:val="007B73D9"/>
    <w:rsid w:val="007B7A8F"/>
    <w:rsid w:val="007C03AB"/>
    <w:rsid w:val="007C0EB1"/>
    <w:rsid w:val="007C2126"/>
    <w:rsid w:val="007C240C"/>
    <w:rsid w:val="007C2AE7"/>
    <w:rsid w:val="007C2B2D"/>
    <w:rsid w:val="007C2EA7"/>
    <w:rsid w:val="007C360E"/>
    <w:rsid w:val="007C3736"/>
    <w:rsid w:val="007C395D"/>
    <w:rsid w:val="007C42B0"/>
    <w:rsid w:val="007C4324"/>
    <w:rsid w:val="007C469B"/>
    <w:rsid w:val="007C48CA"/>
    <w:rsid w:val="007C4C6F"/>
    <w:rsid w:val="007C4E95"/>
    <w:rsid w:val="007C5012"/>
    <w:rsid w:val="007C5935"/>
    <w:rsid w:val="007C5A43"/>
    <w:rsid w:val="007C5E94"/>
    <w:rsid w:val="007C6081"/>
    <w:rsid w:val="007C611F"/>
    <w:rsid w:val="007C682F"/>
    <w:rsid w:val="007D0A89"/>
    <w:rsid w:val="007D0BE4"/>
    <w:rsid w:val="007D2294"/>
    <w:rsid w:val="007D24BB"/>
    <w:rsid w:val="007D2C66"/>
    <w:rsid w:val="007D30CA"/>
    <w:rsid w:val="007D3503"/>
    <w:rsid w:val="007D36E2"/>
    <w:rsid w:val="007D5106"/>
    <w:rsid w:val="007D566C"/>
    <w:rsid w:val="007D57E7"/>
    <w:rsid w:val="007D60A5"/>
    <w:rsid w:val="007D663D"/>
    <w:rsid w:val="007D6A4B"/>
    <w:rsid w:val="007D6F12"/>
    <w:rsid w:val="007D7387"/>
    <w:rsid w:val="007D742B"/>
    <w:rsid w:val="007D7858"/>
    <w:rsid w:val="007D7965"/>
    <w:rsid w:val="007D7F4C"/>
    <w:rsid w:val="007E02CF"/>
    <w:rsid w:val="007E080C"/>
    <w:rsid w:val="007E159A"/>
    <w:rsid w:val="007E19F4"/>
    <w:rsid w:val="007E1C9C"/>
    <w:rsid w:val="007E2051"/>
    <w:rsid w:val="007E24FE"/>
    <w:rsid w:val="007E257E"/>
    <w:rsid w:val="007E2CCE"/>
    <w:rsid w:val="007E37F0"/>
    <w:rsid w:val="007E4288"/>
    <w:rsid w:val="007E457C"/>
    <w:rsid w:val="007E4ADE"/>
    <w:rsid w:val="007E4CA9"/>
    <w:rsid w:val="007E4E85"/>
    <w:rsid w:val="007E5213"/>
    <w:rsid w:val="007E5461"/>
    <w:rsid w:val="007E55BF"/>
    <w:rsid w:val="007E55F3"/>
    <w:rsid w:val="007E5F63"/>
    <w:rsid w:val="007E6F5C"/>
    <w:rsid w:val="007E7965"/>
    <w:rsid w:val="007E7C20"/>
    <w:rsid w:val="007E7CA3"/>
    <w:rsid w:val="007F0438"/>
    <w:rsid w:val="007F1DF6"/>
    <w:rsid w:val="007F3728"/>
    <w:rsid w:val="007F37BF"/>
    <w:rsid w:val="007F3931"/>
    <w:rsid w:val="007F3979"/>
    <w:rsid w:val="007F3CB1"/>
    <w:rsid w:val="007F430A"/>
    <w:rsid w:val="007F4CE1"/>
    <w:rsid w:val="007F4D22"/>
    <w:rsid w:val="007F6134"/>
    <w:rsid w:val="007F6216"/>
    <w:rsid w:val="007F6775"/>
    <w:rsid w:val="007F72B7"/>
    <w:rsid w:val="007F747E"/>
    <w:rsid w:val="007F77CA"/>
    <w:rsid w:val="007F7D0E"/>
    <w:rsid w:val="0080010E"/>
    <w:rsid w:val="008007E7"/>
    <w:rsid w:val="00800D0E"/>
    <w:rsid w:val="00800D48"/>
    <w:rsid w:val="00802407"/>
    <w:rsid w:val="008028F6"/>
    <w:rsid w:val="00802AAE"/>
    <w:rsid w:val="00802CCE"/>
    <w:rsid w:val="00803610"/>
    <w:rsid w:val="00803C8D"/>
    <w:rsid w:val="00803CD5"/>
    <w:rsid w:val="00804C19"/>
    <w:rsid w:val="00804F24"/>
    <w:rsid w:val="00805FBD"/>
    <w:rsid w:val="00806122"/>
    <w:rsid w:val="0080632B"/>
    <w:rsid w:val="0080637B"/>
    <w:rsid w:val="008064BC"/>
    <w:rsid w:val="00806DD5"/>
    <w:rsid w:val="00806E48"/>
    <w:rsid w:val="00807036"/>
    <w:rsid w:val="00807523"/>
    <w:rsid w:val="00807C01"/>
    <w:rsid w:val="008100F1"/>
    <w:rsid w:val="0081082F"/>
    <w:rsid w:val="00810B44"/>
    <w:rsid w:val="00810DD7"/>
    <w:rsid w:val="008111D7"/>
    <w:rsid w:val="00811C60"/>
    <w:rsid w:val="008121B9"/>
    <w:rsid w:val="008129B0"/>
    <w:rsid w:val="00814B76"/>
    <w:rsid w:val="00814D73"/>
    <w:rsid w:val="00814EC1"/>
    <w:rsid w:val="00815040"/>
    <w:rsid w:val="0081532A"/>
    <w:rsid w:val="00815889"/>
    <w:rsid w:val="00815FC9"/>
    <w:rsid w:val="00816A73"/>
    <w:rsid w:val="00816D2B"/>
    <w:rsid w:val="00817AC3"/>
    <w:rsid w:val="00817E52"/>
    <w:rsid w:val="008209B3"/>
    <w:rsid w:val="00821ACE"/>
    <w:rsid w:val="00822957"/>
    <w:rsid w:val="008229F7"/>
    <w:rsid w:val="008234BF"/>
    <w:rsid w:val="008235FE"/>
    <w:rsid w:val="00823D07"/>
    <w:rsid w:val="00823EB9"/>
    <w:rsid w:val="00824442"/>
    <w:rsid w:val="00824D76"/>
    <w:rsid w:val="008252BC"/>
    <w:rsid w:val="00825A24"/>
    <w:rsid w:val="00826FA5"/>
    <w:rsid w:val="00827045"/>
    <w:rsid w:val="00827082"/>
    <w:rsid w:val="00827F14"/>
    <w:rsid w:val="008300F5"/>
    <w:rsid w:val="00830359"/>
    <w:rsid w:val="00830689"/>
    <w:rsid w:val="00830AAB"/>
    <w:rsid w:val="00831D61"/>
    <w:rsid w:val="00832BC1"/>
    <w:rsid w:val="008330A5"/>
    <w:rsid w:val="008330D8"/>
    <w:rsid w:val="008334F8"/>
    <w:rsid w:val="0083407B"/>
    <w:rsid w:val="0083590A"/>
    <w:rsid w:val="00835D8C"/>
    <w:rsid w:val="00836A17"/>
    <w:rsid w:val="00837964"/>
    <w:rsid w:val="00840B9D"/>
    <w:rsid w:val="0084254C"/>
    <w:rsid w:val="00842703"/>
    <w:rsid w:val="008429C8"/>
    <w:rsid w:val="008437A6"/>
    <w:rsid w:val="00843843"/>
    <w:rsid w:val="00843865"/>
    <w:rsid w:val="008445F5"/>
    <w:rsid w:val="00845446"/>
    <w:rsid w:val="00845B23"/>
    <w:rsid w:val="0084670E"/>
    <w:rsid w:val="00846978"/>
    <w:rsid w:val="00846D1F"/>
    <w:rsid w:val="00847411"/>
    <w:rsid w:val="00850026"/>
    <w:rsid w:val="008502E4"/>
    <w:rsid w:val="00850344"/>
    <w:rsid w:val="0085069B"/>
    <w:rsid w:val="008516CE"/>
    <w:rsid w:val="00851B36"/>
    <w:rsid w:val="00851CCC"/>
    <w:rsid w:val="008525CE"/>
    <w:rsid w:val="0085264B"/>
    <w:rsid w:val="008526D7"/>
    <w:rsid w:val="00852D8C"/>
    <w:rsid w:val="0085347D"/>
    <w:rsid w:val="00853A40"/>
    <w:rsid w:val="00854081"/>
    <w:rsid w:val="00854172"/>
    <w:rsid w:val="008549CE"/>
    <w:rsid w:val="00856B9D"/>
    <w:rsid w:val="008573A0"/>
    <w:rsid w:val="008574BB"/>
    <w:rsid w:val="00857EA7"/>
    <w:rsid w:val="008600E0"/>
    <w:rsid w:val="008600F3"/>
    <w:rsid w:val="008601D4"/>
    <w:rsid w:val="00860228"/>
    <w:rsid w:val="00860993"/>
    <w:rsid w:val="00860A7D"/>
    <w:rsid w:val="00860FBF"/>
    <w:rsid w:val="008610D7"/>
    <w:rsid w:val="008611A3"/>
    <w:rsid w:val="008611AD"/>
    <w:rsid w:val="00861626"/>
    <w:rsid w:val="0086192D"/>
    <w:rsid w:val="00863A38"/>
    <w:rsid w:val="00863C47"/>
    <w:rsid w:val="0086470B"/>
    <w:rsid w:val="00864B57"/>
    <w:rsid w:val="00864DDA"/>
    <w:rsid w:val="0086537F"/>
    <w:rsid w:val="00865934"/>
    <w:rsid w:val="00865A3A"/>
    <w:rsid w:val="008662E9"/>
    <w:rsid w:val="0086662B"/>
    <w:rsid w:val="0086692F"/>
    <w:rsid w:val="008707B9"/>
    <w:rsid w:val="00871158"/>
    <w:rsid w:val="0087125E"/>
    <w:rsid w:val="008733E6"/>
    <w:rsid w:val="00873439"/>
    <w:rsid w:val="00873A3E"/>
    <w:rsid w:val="00874C8E"/>
    <w:rsid w:val="008752A6"/>
    <w:rsid w:val="008756AF"/>
    <w:rsid w:val="008757D3"/>
    <w:rsid w:val="00875892"/>
    <w:rsid w:val="00875A39"/>
    <w:rsid w:val="0087640A"/>
    <w:rsid w:val="008765A8"/>
    <w:rsid w:val="00876A84"/>
    <w:rsid w:val="00876E2F"/>
    <w:rsid w:val="00877068"/>
    <w:rsid w:val="00877889"/>
    <w:rsid w:val="008778B3"/>
    <w:rsid w:val="00877E04"/>
    <w:rsid w:val="00877E85"/>
    <w:rsid w:val="00877F69"/>
    <w:rsid w:val="008802E1"/>
    <w:rsid w:val="008802F7"/>
    <w:rsid w:val="0088038B"/>
    <w:rsid w:val="00880C87"/>
    <w:rsid w:val="008818CE"/>
    <w:rsid w:val="008818FD"/>
    <w:rsid w:val="008819A3"/>
    <w:rsid w:val="00881E4B"/>
    <w:rsid w:val="00882B37"/>
    <w:rsid w:val="00883283"/>
    <w:rsid w:val="008843CA"/>
    <w:rsid w:val="00884BA0"/>
    <w:rsid w:val="00886528"/>
    <w:rsid w:val="00886DB4"/>
    <w:rsid w:val="00887352"/>
    <w:rsid w:val="00887DEB"/>
    <w:rsid w:val="008906D2"/>
    <w:rsid w:val="00891C08"/>
    <w:rsid w:val="00891C5C"/>
    <w:rsid w:val="008931AA"/>
    <w:rsid w:val="00893ADC"/>
    <w:rsid w:val="008947BD"/>
    <w:rsid w:val="008948C4"/>
    <w:rsid w:val="0089567A"/>
    <w:rsid w:val="00895820"/>
    <w:rsid w:val="00895F3C"/>
    <w:rsid w:val="00896224"/>
    <w:rsid w:val="00896B74"/>
    <w:rsid w:val="00896CA2"/>
    <w:rsid w:val="00897588"/>
    <w:rsid w:val="008975FC"/>
    <w:rsid w:val="00897A05"/>
    <w:rsid w:val="00897BC7"/>
    <w:rsid w:val="00897EEE"/>
    <w:rsid w:val="008A048E"/>
    <w:rsid w:val="008A0E7D"/>
    <w:rsid w:val="008A1177"/>
    <w:rsid w:val="008A11E8"/>
    <w:rsid w:val="008A1307"/>
    <w:rsid w:val="008A14D2"/>
    <w:rsid w:val="008A1557"/>
    <w:rsid w:val="008A17A8"/>
    <w:rsid w:val="008A227C"/>
    <w:rsid w:val="008A250B"/>
    <w:rsid w:val="008A2DB9"/>
    <w:rsid w:val="008A4341"/>
    <w:rsid w:val="008A4495"/>
    <w:rsid w:val="008A4BE0"/>
    <w:rsid w:val="008A4FE0"/>
    <w:rsid w:val="008A5136"/>
    <w:rsid w:val="008A537B"/>
    <w:rsid w:val="008A596F"/>
    <w:rsid w:val="008A5F74"/>
    <w:rsid w:val="008A605E"/>
    <w:rsid w:val="008A7189"/>
    <w:rsid w:val="008A7ABC"/>
    <w:rsid w:val="008B082F"/>
    <w:rsid w:val="008B13A3"/>
    <w:rsid w:val="008B1446"/>
    <w:rsid w:val="008B14DC"/>
    <w:rsid w:val="008B2AEF"/>
    <w:rsid w:val="008B2EED"/>
    <w:rsid w:val="008B3944"/>
    <w:rsid w:val="008B3A9E"/>
    <w:rsid w:val="008B3ADB"/>
    <w:rsid w:val="008B3B05"/>
    <w:rsid w:val="008B55E4"/>
    <w:rsid w:val="008B5ECA"/>
    <w:rsid w:val="008B5F4A"/>
    <w:rsid w:val="008B600B"/>
    <w:rsid w:val="008B6802"/>
    <w:rsid w:val="008B6830"/>
    <w:rsid w:val="008B74D0"/>
    <w:rsid w:val="008B75AD"/>
    <w:rsid w:val="008B7634"/>
    <w:rsid w:val="008C20C1"/>
    <w:rsid w:val="008C2682"/>
    <w:rsid w:val="008C29FC"/>
    <w:rsid w:val="008C2A81"/>
    <w:rsid w:val="008C301A"/>
    <w:rsid w:val="008C3D2F"/>
    <w:rsid w:val="008C51BF"/>
    <w:rsid w:val="008C51D6"/>
    <w:rsid w:val="008C5400"/>
    <w:rsid w:val="008C6CF1"/>
    <w:rsid w:val="008C7123"/>
    <w:rsid w:val="008C73AB"/>
    <w:rsid w:val="008C782D"/>
    <w:rsid w:val="008C7B99"/>
    <w:rsid w:val="008D07E4"/>
    <w:rsid w:val="008D1ADB"/>
    <w:rsid w:val="008D1D63"/>
    <w:rsid w:val="008D1F49"/>
    <w:rsid w:val="008D2006"/>
    <w:rsid w:val="008D2754"/>
    <w:rsid w:val="008D2A1A"/>
    <w:rsid w:val="008D397B"/>
    <w:rsid w:val="008D4065"/>
    <w:rsid w:val="008D4C01"/>
    <w:rsid w:val="008D4CA0"/>
    <w:rsid w:val="008D5129"/>
    <w:rsid w:val="008D5C27"/>
    <w:rsid w:val="008D6292"/>
    <w:rsid w:val="008D6EDE"/>
    <w:rsid w:val="008D71A1"/>
    <w:rsid w:val="008D789D"/>
    <w:rsid w:val="008E2403"/>
    <w:rsid w:val="008E28E8"/>
    <w:rsid w:val="008E3002"/>
    <w:rsid w:val="008E32D9"/>
    <w:rsid w:val="008E3376"/>
    <w:rsid w:val="008E35F2"/>
    <w:rsid w:val="008E36A4"/>
    <w:rsid w:val="008E4134"/>
    <w:rsid w:val="008E461D"/>
    <w:rsid w:val="008E4EED"/>
    <w:rsid w:val="008E504D"/>
    <w:rsid w:val="008E5F2F"/>
    <w:rsid w:val="008E6001"/>
    <w:rsid w:val="008E7C56"/>
    <w:rsid w:val="008F1624"/>
    <w:rsid w:val="008F1D86"/>
    <w:rsid w:val="008F2B6A"/>
    <w:rsid w:val="008F2E91"/>
    <w:rsid w:val="008F3250"/>
    <w:rsid w:val="008F37CB"/>
    <w:rsid w:val="008F3874"/>
    <w:rsid w:val="008F440C"/>
    <w:rsid w:val="008F44D7"/>
    <w:rsid w:val="008F4BF7"/>
    <w:rsid w:val="008F4E63"/>
    <w:rsid w:val="008F4F7C"/>
    <w:rsid w:val="008F5544"/>
    <w:rsid w:val="008F56E7"/>
    <w:rsid w:val="008F6499"/>
    <w:rsid w:val="008F7209"/>
    <w:rsid w:val="008F726E"/>
    <w:rsid w:val="008F726F"/>
    <w:rsid w:val="00900653"/>
    <w:rsid w:val="009006E6"/>
    <w:rsid w:val="00901761"/>
    <w:rsid w:val="00901870"/>
    <w:rsid w:val="00901877"/>
    <w:rsid w:val="00901B3D"/>
    <w:rsid w:val="009023EA"/>
    <w:rsid w:val="00902485"/>
    <w:rsid w:val="009025B9"/>
    <w:rsid w:val="00903221"/>
    <w:rsid w:val="00903D63"/>
    <w:rsid w:val="00905204"/>
    <w:rsid w:val="00905234"/>
    <w:rsid w:val="00905313"/>
    <w:rsid w:val="00905B0F"/>
    <w:rsid w:val="00906255"/>
    <w:rsid w:val="009074E4"/>
    <w:rsid w:val="00907501"/>
    <w:rsid w:val="0091072F"/>
    <w:rsid w:val="00910753"/>
    <w:rsid w:val="00910FEB"/>
    <w:rsid w:val="0091144B"/>
    <w:rsid w:val="00911463"/>
    <w:rsid w:val="00912065"/>
    <w:rsid w:val="009125C8"/>
    <w:rsid w:val="009132C7"/>
    <w:rsid w:val="00913CE4"/>
    <w:rsid w:val="00913DBA"/>
    <w:rsid w:val="00914735"/>
    <w:rsid w:val="00914AB6"/>
    <w:rsid w:val="00914AC8"/>
    <w:rsid w:val="00914D6B"/>
    <w:rsid w:val="009150CB"/>
    <w:rsid w:val="00915276"/>
    <w:rsid w:val="0091555B"/>
    <w:rsid w:val="0091621E"/>
    <w:rsid w:val="00916A53"/>
    <w:rsid w:val="00917D9F"/>
    <w:rsid w:val="00917E37"/>
    <w:rsid w:val="00920003"/>
    <w:rsid w:val="0092026C"/>
    <w:rsid w:val="009206CC"/>
    <w:rsid w:val="0092081B"/>
    <w:rsid w:val="00921C50"/>
    <w:rsid w:val="00923A0E"/>
    <w:rsid w:val="00924173"/>
    <w:rsid w:val="009255D4"/>
    <w:rsid w:val="009264DC"/>
    <w:rsid w:val="00926667"/>
    <w:rsid w:val="00926749"/>
    <w:rsid w:val="0092676B"/>
    <w:rsid w:val="00926A42"/>
    <w:rsid w:val="00926EEE"/>
    <w:rsid w:val="00926F59"/>
    <w:rsid w:val="00927D06"/>
    <w:rsid w:val="0093011C"/>
    <w:rsid w:val="009302AB"/>
    <w:rsid w:val="00930532"/>
    <w:rsid w:val="00930694"/>
    <w:rsid w:val="00930EFC"/>
    <w:rsid w:val="009314A4"/>
    <w:rsid w:val="00931913"/>
    <w:rsid w:val="00931CBB"/>
    <w:rsid w:val="0093221D"/>
    <w:rsid w:val="009324B7"/>
    <w:rsid w:val="00932D74"/>
    <w:rsid w:val="0093547D"/>
    <w:rsid w:val="00935FB9"/>
    <w:rsid w:val="009365CF"/>
    <w:rsid w:val="0093751C"/>
    <w:rsid w:val="0093758D"/>
    <w:rsid w:val="00937875"/>
    <w:rsid w:val="009378A6"/>
    <w:rsid w:val="00940BF8"/>
    <w:rsid w:val="00940C76"/>
    <w:rsid w:val="0094129B"/>
    <w:rsid w:val="00941F2A"/>
    <w:rsid w:val="009427BD"/>
    <w:rsid w:val="009427C9"/>
    <w:rsid w:val="00945B62"/>
    <w:rsid w:val="00945BD3"/>
    <w:rsid w:val="0094674A"/>
    <w:rsid w:val="00946B9D"/>
    <w:rsid w:val="0094747C"/>
    <w:rsid w:val="0094797F"/>
    <w:rsid w:val="00947D06"/>
    <w:rsid w:val="009509C0"/>
    <w:rsid w:val="00950C03"/>
    <w:rsid w:val="00950D33"/>
    <w:rsid w:val="0095207D"/>
    <w:rsid w:val="0095291D"/>
    <w:rsid w:val="00952FF8"/>
    <w:rsid w:val="00953010"/>
    <w:rsid w:val="00953993"/>
    <w:rsid w:val="00953A2A"/>
    <w:rsid w:val="00955096"/>
    <w:rsid w:val="0095553F"/>
    <w:rsid w:val="00955C7B"/>
    <w:rsid w:val="00955D89"/>
    <w:rsid w:val="00956DBE"/>
    <w:rsid w:val="00957313"/>
    <w:rsid w:val="0095781B"/>
    <w:rsid w:val="00960268"/>
    <w:rsid w:val="00960458"/>
    <w:rsid w:val="00960720"/>
    <w:rsid w:val="00960D2F"/>
    <w:rsid w:val="00960F12"/>
    <w:rsid w:val="00961810"/>
    <w:rsid w:val="00961C9F"/>
    <w:rsid w:val="009623B8"/>
    <w:rsid w:val="00962D25"/>
    <w:rsid w:val="00962F9D"/>
    <w:rsid w:val="009630E3"/>
    <w:rsid w:val="00963346"/>
    <w:rsid w:val="009650C9"/>
    <w:rsid w:val="00965102"/>
    <w:rsid w:val="009661FB"/>
    <w:rsid w:val="00967716"/>
    <w:rsid w:val="00970425"/>
    <w:rsid w:val="00970614"/>
    <w:rsid w:val="0097342D"/>
    <w:rsid w:val="00973BDB"/>
    <w:rsid w:val="0097411A"/>
    <w:rsid w:val="0097445D"/>
    <w:rsid w:val="00976092"/>
    <w:rsid w:val="009760A4"/>
    <w:rsid w:val="009767D8"/>
    <w:rsid w:val="00976C61"/>
    <w:rsid w:val="009778BF"/>
    <w:rsid w:val="00977BC1"/>
    <w:rsid w:val="00977D69"/>
    <w:rsid w:val="00980B85"/>
    <w:rsid w:val="0098146C"/>
    <w:rsid w:val="009814F6"/>
    <w:rsid w:val="00981ED0"/>
    <w:rsid w:val="009821F2"/>
    <w:rsid w:val="009823D9"/>
    <w:rsid w:val="00982A49"/>
    <w:rsid w:val="00982C46"/>
    <w:rsid w:val="00982DC9"/>
    <w:rsid w:val="00983331"/>
    <w:rsid w:val="009834D3"/>
    <w:rsid w:val="00983AC5"/>
    <w:rsid w:val="0098434F"/>
    <w:rsid w:val="0098451D"/>
    <w:rsid w:val="00984D27"/>
    <w:rsid w:val="00985594"/>
    <w:rsid w:val="009862EA"/>
    <w:rsid w:val="00986616"/>
    <w:rsid w:val="0098662C"/>
    <w:rsid w:val="00986751"/>
    <w:rsid w:val="009870D9"/>
    <w:rsid w:val="009877F8"/>
    <w:rsid w:val="00990094"/>
    <w:rsid w:val="00990927"/>
    <w:rsid w:val="00990D9F"/>
    <w:rsid w:val="009910FA"/>
    <w:rsid w:val="009911CF"/>
    <w:rsid w:val="00991B42"/>
    <w:rsid w:val="00992E85"/>
    <w:rsid w:val="00993153"/>
    <w:rsid w:val="009935DD"/>
    <w:rsid w:val="00993B68"/>
    <w:rsid w:val="009946AF"/>
    <w:rsid w:val="009955E8"/>
    <w:rsid w:val="00995B58"/>
    <w:rsid w:val="00996212"/>
    <w:rsid w:val="009966D9"/>
    <w:rsid w:val="00997383"/>
    <w:rsid w:val="00997388"/>
    <w:rsid w:val="009973FD"/>
    <w:rsid w:val="00997B57"/>
    <w:rsid w:val="009A0206"/>
    <w:rsid w:val="009A04D1"/>
    <w:rsid w:val="009A08CA"/>
    <w:rsid w:val="009A0EEE"/>
    <w:rsid w:val="009A1503"/>
    <w:rsid w:val="009A1BCE"/>
    <w:rsid w:val="009A22EF"/>
    <w:rsid w:val="009A28EE"/>
    <w:rsid w:val="009A31F3"/>
    <w:rsid w:val="009A36E9"/>
    <w:rsid w:val="009A37D2"/>
    <w:rsid w:val="009A424E"/>
    <w:rsid w:val="009A4671"/>
    <w:rsid w:val="009A4875"/>
    <w:rsid w:val="009A4DC6"/>
    <w:rsid w:val="009A598F"/>
    <w:rsid w:val="009A6293"/>
    <w:rsid w:val="009A66C7"/>
    <w:rsid w:val="009A6903"/>
    <w:rsid w:val="009A6FE8"/>
    <w:rsid w:val="009B0583"/>
    <w:rsid w:val="009B0DDD"/>
    <w:rsid w:val="009B132E"/>
    <w:rsid w:val="009B1654"/>
    <w:rsid w:val="009B18F3"/>
    <w:rsid w:val="009B1F0A"/>
    <w:rsid w:val="009B2371"/>
    <w:rsid w:val="009B2A85"/>
    <w:rsid w:val="009B2F58"/>
    <w:rsid w:val="009B31EC"/>
    <w:rsid w:val="009B34C2"/>
    <w:rsid w:val="009B395D"/>
    <w:rsid w:val="009B5449"/>
    <w:rsid w:val="009B5591"/>
    <w:rsid w:val="009B5756"/>
    <w:rsid w:val="009B5A56"/>
    <w:rsid w:val="009B5CB5"/>
    <w:rsid w:val="009B6C0C"/>
    <w:rsid w:val="009B75D3"/>
    <w:rsid w:val="009B7DAF"/>
    <w:rsid w:val="009C0956"/>
    <w:rsid w:val="009C10D9"/>
    <w:rsid w:val="009C14E3"/>
    <w:rsid w:val="009C1D2B"/>
    <w:rsid w:val="009C1FBC"/>
    <w:rsid w:val="009C204C"/>
    <w:rsid w:val="009C2539"/>
    <w:rsid w:val="009C2C13"/>
    <w:rsid w:val="009C2DEA"/>
    <w:rsid w:val="009C2FBD"/>
    <w:rsid w:val="009C339F"/>
    <w:rsid w:val="009C3664"/>
    <w:rsid w:val="009C3C8B"/>
    <w:rsid w:val="009C414A"/>
    <w:rsid w:val="009C45BC"/>
    <w:rsid w:val="009C49A2"/>
    <w:rsid w:val="009C4D6A"/>
    <w:rsid w:val="009C50C2"/>
    <w:rsid w:val="009C572C"/>
    <w:rsid w:val="009C6BEC"/>
    <w:rsid w:val="009C71D8"/>
    <w:rsid w:val="009C74DB"/>
    <w:rsid w:val="009C7C1E"/>
    <w:rsid w:val="009D0572"/>
    <w:rsid w:val="009D0A9D"/>
    <w:rsid w:val="009D0C64"/>
    <w:rsid w:val="009D113F"/>
    <w:rsid w:val="009D11DF"/>
    <w:rsid w:val="009D221F"/>
    <w:rsid w:val="009D3244"/>
    <w:rsid w:val="009D338D"/>
    <w:rsid w:val="009D3C65"/>
    <w:rsid w:val="009D3EF7"/>
    <w:rsid w:val="009D45E3"/>
    <w:rsid w:val="009D49B4"/>
    <w:rsid w:val="009D5625"/>
    <w:rsid w:val="009D567F"/>
    <w:rsid w:val="009D5BE6"/>
    <w:rsid w:val="009D5C8F"/>
    <w:rsid w:val="009D6EE3"/>
    <w:rsid w:val="009E00E8"/>
    <w:rsid w:val="009E06EA"/>
    <w:rsid w:val="009E0C2E"/>
    <w:rsid w:val="009E0C64"/>
    <w:rsid w:val="009E0E40"/>
    <w:rsid w:val="009E19E4"/>
    <w:rsid w:val="009E24D2"/>
    <w:rsid w:val="009E2585"/>
    <w:rsid w:val="009E2B6C"/>
    <w:rsid w:val="009E3A8C"/>
    <w:rsid w:val="009E4789"/>
    <w:rsid w:val="009E51EC"/>
    <w:rsid w:val="009E59B4"/>
    <w:rsid w:val="009E602A"/>
    <w:rsid w:val="009E75E8"/>
    <w:rsid w:val="009E7842"/>
    <w:rsid w:val="009F0655"/>
    <w:rsid w:val="009F1658"/>
    <w:rsid w:val="009F1822"/>
    <w:rsid w:val="009F2048"/>
    <w:rsid w:val="009F3392"/>
    <w:rsid w:val="009F4A33"/>
    <w:rsid w:val="009F4E7E"/>
    <w:rsid w:val="009F4ED8"/>
    <w:rsid w:val="009F509E"/>
    <w:rsid w:val="009F51B0"/>
    <w:rsid w:val="009F51EF"/>
    <w:rsid w:val="009F53C7"/>
    <w:rsid w:val="009F58B1"/>
    <w:rsid w:val="009F6225"/>
    <w:rsid w:val="009F6243"/>
    <w:rsid w:val="009F691A"/>
    <w:rsid w:val="009F6B9E"/>
    <w:rsid w:val="009F6C5A"/>
    <w:rsid w:val="009F6FD8"/>
    <w:rsid w:val="009F6FFA"/>
    <w:rsid w:val="009F710C"/>
    <w:rsid w:val="00A00110"/>
    <w:rsid w:val="00A01951"/>
    <w:rsid w:val="00A022BB"/>
    <w:rsid w:val="00A02D8D"/>
    <w:rsid w:val="00A02FAA"/>
    <w:rsid w:val="00A045F5"/>
    <w:rsid w:val="00A04DB4"/>
    <w:rsid w:val="00A052DD"/>
    <w:rsid w:val="00A05344"/>
    <w:rsid w:val="00A05546"/>
    <w:rsid w:val="00A055BC"/>
    <w:rsid w:val="00A0630D"/>
    <w:rsid w:val="00A0688A"/>
    <w:rsid w:val="00A07432"/>
    <w:rsid w:val="00A07797"/>
    <w:rsid w:val="00A108AF"/>
    <w:rsid w:val="00A1095C"/>
    <w:rsid w:val="00A11237"/>
    <w:rsid w:val="00A117AA"/>
    <w:rsid w:val="00A11ACD"/>
    <w:rsid w:val="00A11B5F"/>
    <w:rsid w:val="00A11D74"/>
    <w:rsid w:val="00A12E11"/>
    <w:rsid w:val="00A136C1"/>
    <w:rsid w:val="00A13A3F"/>
    <w:rsid w:val="00A13DCD"/>
    <w:rsid w:val="00A13DE8"/>
    <w:rsid w:val="00A141EB"/>
    <w:rsid w:val="00A148FB"/>
    <w:rsid w:val="00A14A9D"/>
    <w:rsid w:val="00A14D5C"/>
    <w:rsid w:val="00A15AF2"/>
    <w:rsid w:val="00A16036"/>
    <w:rsid w:val="00A16325"/>
    <w:rsid w:val="00A165B4"/>
    <w:rsid w:val="00A16DD2"/>
    <w:rsid w:val="00A17106"/>
    <w:rsid w:val="00A176F7"/>
    <w:rsid w:val="00A179C6"/>
    <w:rsid w:val="00A17D54"/>
    <w:rsid w:val="00A17F5B"/>
    <w:rsid w:val="00A17F61"/>
    <w:rsid w:val="00A205D6"/>
    <w:rsid w:val="00A20D8E"/>
    <w:rsid w:val="00A21C15"/>
    <w:rsid w:val="00A2314C"/>
    <w:rsid w:val="00A234BC"/>
    <w:rsid w:val="00A23903"/>
    <w:rsid w:val="00A23AB3"/>
    <w:rsid w:val="00A23B0A"/>
    <w:rsid w:val="00A2414F"/>
    <w:rsid w:val="00A2466D"/>
    <w:rsid w:val="00A248C0"/>
    <w:rsid w:val="00A24D3B"/>
    <w:rsid w:val="00A24FF7"/>
    <w:rsid w:val="00A25379"/>
    <w:rsid w:val="00A25675"/>
    <w:rsid w:val="00A25952"/>
    <w:rsid w:val="00A263E4"/>
    <w:rsid w:val="00A26621"/>
    <w:rsid w:val="00A271CE"/>
    <w:rsid w:val="00A27552"/>
    <w:rsid w:val="00A27937"/>
    <w:rsid w:val="00A27AD6"/>
    <w:rsid w:val="00A27D02"/>
    <w:rsid w:val="00A27DDF"/>
    <w:rsid w:val="00A30FB0"/>
    <w:rsid w:val="00A313A6"/>
    <w:rsid w:val="00A314F3"/>
    <w:rsid w:val="00A316E5"/>
    <w:rsid w:val="00A31B3E"/>
    <w:rsid w:val="00A32250"/>
    <w:rsid w:val="00A32913"/>
    <w:rsid w:val="00A33840"/>
    <w:rsid w:val="00A33A12"/>
    <w:rsid w:val="00A33BE6"/>
    <w:rsid w:val="00A33F24"/>
    <w:rsid w:val="00A3403F"/>
    <w:rsid w:val="00A34FB7"/>
    <w:rsid w:val="00A353BF"/>
    <w:rsid w:val="00A35459"/>
    <w:rsid w:val="00A35596"/>
    <w:rsid w:val="00A36B18"/>
    <w:rsid w:val="00A36BE3"/>
    <w:rsid w:val="00A372D4"/>
    <w:rsid w:val="00A37C21"/>
    <w:rsid w:val="00A40005"/>
    <w:rsid w:val="00A40128"/>
    <w:rsid w:val="00A4022F"/>
    <w:rsid w:val="00A40875"/>
    <w:rsid w:val="00A40B49"/>
    <w:rsid w:val="00A40E5B"/>
    <w:rsid w:val="00A40F6B"/>
    <w:rsid w:val="00A414B1"/>
    <w:rsid w:val="00A419A0"/>
    <w:rsid w:val="00A426A6"/>
    <w:rsid w:val="00A42711"/>
    <w:rsid w:val="00A42A52"/>
    <w:rsid w:val="00A42C42"/>
    <w:rsid w:val="00A4340A"/>
    <w:rsid w:val="00A43FFB"/>
    <w:rsid w:val="00A444D7"/>
    <w:rsid w:val="00A44619"/>
    <w:rsid w:val="00A452B3"/>
    <w:rsid w:val="00A458ED"/>
    <w:rsid w:val="00A45C12"/>
    <w:rsid w:val="00A4602A"/>
    <w:rsid w:val="00A46BF7"/>
    <w:rsid w:val="00A46CDE"/>
    <w:rsid w:val="00A50204"/>
    <w:rsid w:val="00A505D3"/>
    <w:rsid w:val="00A50F97"/>
    <w:rsid w:val="00A5193B"/>
    <w:rsid w:val="00A51994"/>
    <w:rsid w:val="00A51A32"/>
    <w:rsid w:val="00A51AE3"/>
    <w:rsid w:val="00A523EE"/>
    <w:rsid w:val="00A538CF"/>
    <w:rsid w:val="00A53960"/>
    <w:rsid w:val="00A53D28"/>
    <w:rsid w:val="00A53FD8"/>
    <w:rsid w:val="00A54784"/>
    <w:rsid w:val="00A557D4"/>
    <w:rsid w:val="00A57045"/>
    <w:rsid w:val="00A57D42"/>
    <w:rsid w:val="00A60AB5"/>
    <w:rsid w:val="00A6135C"/>
    <w:rsid w:val="00A61E34"/>
    <w:rsid w:val="00A62D0F"/>
    <w:rsid w:val="00A63316"/>
    <w:rsid w:val="00A64770"/>
    <w:rsid w:val="00A649FF"/>
    <w:rsid w:val="00A654CF"/>
    <w:rsid w:val="00A65728"/>
    <w:rsid w:val="00A659AC"/>
    <w:rsid w:val="00A67179"/>
    <w:rsid w:val="00A672C0"/>
    <w:rsid w:val="00A67D78"/>
    <w:rsid w:val="00A702BF"/>
    <w:rsid w:val="00A70316"/>
    <w:rsid w:val="00A70350"/>
    <w:rsid w:val="00A712C1"/>
    <w:rsid w:val="00A72136"/>
    <w:rsid w:val="00A730E4"/>
    <w:rsid w:val="00A73891"/>
    <w:rsid w:val="00A73A30"/>
    <w:rsid w:val="00A73D4F"/>
    <w:rsid w:val="00A73D52"/>
    <w:rsid w:val="00A73FC3"/>
    <w:rsid w:val="00A74318"/>
    <w:rsid w:val="00A74367"/>
    <w:rsid w:val="00A744FE"/>
    <w:rsid w:val="00A7480B"/>
    <w:rsid w:val="00A74810"/>
    <w:rsid w:val="00A74E5A"/>
    <w:rsid w:val="00A750A5"/>
    <w:rsid w:val="00A754D9"/>
    <w:rsid w:val="00A75680"/>
    <w:rsid w:val="00A75C8C"/>
    <w:rsid w:val="00A77330"/>
    <w:rsid w:val="00A80B85"/>
    <w:rsid w:val="00A8287E"/>
    <w:rsid w:val="00A828BB"/>
    <w:rsid w:val="00A8346A"/>
    <w:rsid w:val="00A8347F"/>
    <w:rsid w:val="00A838EA"/>
    <w:rsid w:val="00A8400C"/>
    <w:rsid w:val="00A84A9D"/>
    <w:rsid w:val="00A84EF3"/>
    <w:rsid w:val="00A8599A"/>
    <w:rsid w:val="00A85E51"/>
    <w:rsid w:val="00A86B98"/>
    <w:rsid w:val="00A873F6"/>
    <w:rsid w:val="00A90154"/>
    <w:rsid w:val="00A90161"/>
    <w:rsid w:val="00A90B3E"/>
    <w:rsid w:val="00A90D39"/>
    <w:rsid w:val="00A916CD"/>
    <w:rsid w:val="00A92428"/>
    <w:rsid w:val="00A9295C"/>
    <w:rsid w:val="00A92E6E"/>
    <w:rsid w:val="00A93E7F"/>
    <w:rsid w:val="00A93F41"/>
    <w:rsid w:val="00A94959"/>
    <w:rsid w:val="00A94A6D"/>
    <w:rsid w:val="00A951AB"/>
    <w:rsid w:val="00A9522A"/>
    <w:rsid w:val="00A955A4"/>
    <w:rsid w:val="00A9607F"/>
    <w:rsid w:val="00A96C99"/>
    <w:rsid w:val="00A96D36"/>
    <w:rsid w:val="00A9700C"/>
    <w:rsid w:val="00A971F2"/>
    <w:rsid w:val="00A975F5"/>
    <w:rsid w:val="00A97C93"/>
    <w:rsid w:val="00AA012B"/>
    <w:rsid w:val="00AA014A"/>
    <w:rsid w:val="00AA0289"/>
    <w:rsid w:val="00AA06E0"/>
    <w:rsid w:val="00AA077C"/>
    <w:rsid w:val="00AA0DF8"/>
    <w:rsid w:val="00AA0F21"/>
    <w:rsid w:val="00AA1480"/>
    <w:rsid w:val="00AA1676"/>
    <w:rsid w:val="00AA227D"/>
    <w:rsid w:val="00AA249C"/>
    <w:rsid w:val="00AA33B7"/>
    <w:rsid w:val="00AA4F7E"/>
    <w:rsid w:val="00AA5555"/>
    <w:rsid w:val="00AA55B3"/>
    <w:rsid w:val="00AA5ED0"/>
    <w:rsid w:val="00AA6D0A"/>
    <w:rsid w:val="00AA76F0"/>
    <w:rsid w:val="00AA7C8A"/>
    <w:rsid w:val="00AB1792"/>
    <w:rsid w:val="00AB2DBC"/>
    <w:rsid w:val="00AB4ABB"/>
    <w:rsid w:val="00AB4F6B"/>
    <w:rsid w:val="00AB536E"/>
    <w:rsid w:val="00AB5426"/>
    <w:rsid w:val="00AB5621"/>
    <w:rsid w:val="00AB5911"/>
    <w:rsid w:val="00AB5A88"/>
    <w:rsid w:val="00AB5AE4"/>
    <w:rsid w:val="00AB5D54"/>
    <w:rsid w:val="00AB6804"/>
    <w:rsid w:val="00AB6E5C"/>
    <w:rsid w:val="00AB7056"/>
    <w:rsid w:val="00AB7585"/>
    <w:rsid w:val="00AB7C1E"/>
    <w:rsid w:val="00AC0A0A"/>
    <w:rsid w:val="00AC110C"/>
    <w:rsid w:val="00AC1312"/>
    <w:rsid w:val="00AC14B9"/>
    <w:rsid w:val="00AC1F06"/>
    <w:rsid w:val="00AC2003"/>
    <w:rsid w:val="00AC2227"/>
    <w:rsid w:val="00AC3F82"/>
    <w:rsid w:val="00AC524C"/>
    <w:rsid w:val="00AC541B"/>
    <w:rsid w:val="00AC55DA"/>
    <w:rsid w:val="00AC60AB"/>
    <w:rsid w:val="00AC60D6"/>
    <w:rsid w:val="00AC6E6A"/>
    <w:rsid w:val="00AC776D"/>
    <w:rsid w:val="00AD0855"/>
    <w:rsid w:val="00AD1453"/>
    <w:rsid w:val="00AD1ABD"/>
    <w:rsid w:val="00AD1B51"/>
    <w:rsid w:val="00AD1B9C"/>
    <w:rsid w:val="00AD1BF8"/>
    <w:rsid w:val="00AD27EC"/>
    <w:rsid w:val="00AD2AAB"/>
    <w:rsid w:val="00AD2E99"/>
    <w:rsid w:val="00AD36CD"/>
    <w:rsid w:val="00AD3C18"/>
    <w:rsid w:val="00AD3C6F"/>
    <w:rsid w:val="00AD4357"/>
    <w:rsid w:val="00AD45EA"/>
    <w:rsid w:val="00AD46F5"/>
    <w:rsid w:val="00AD49E3"/>
    <w:rsid w:val="00AD4A0E"/>
    <w:rsid w:val="00AD4D9D"/>
    <w:rsid w:val="00AD5031"/>
    <w:rsid w:val="00AD6736"/>
    <w:rsid w:val="00AD7117"/>
    <w:rsid w:val="00AD78FF"/>
    <w:rsid w:val="00AD799A"/>
    <w:rsid w:val="00AD7CEC"/>
    <w:rsid w:val="00AE0587"/>
    <w:rsid w:val="00AE0643"/>
    <w:rsid w:val="00AE08B1"/>
    <w:rsid w:val="00AE094E"/>
    <w:rsid w:val="00AE0D0B"/>
    <w:rsid w:val="00AE0E2E"/>
    <w:rsid w:val="00AE189A"/>
    <w:rsid w:val="00AE381A"/>
    <w:rsid w:val="00AE393D"/>
    <w:rsid w:val="00AE3C79"/>
    <w:rsid w:val="00AE41AC"/>
    <w:rsid w:val="00AE41E9"/>
    <w:rsid w:val="00AE4257"/>
    <w:rsid w:val="00AE4422"/>
    <w:rsid w:val="00AE4C21"/>
    <w:rsid w:val="00AE58D5"/>
    <w:rsid w:val="00AE5E06"/>
    <w:rsid w:val="00AE644A"/>
    <w:rsid w:val="00AE70FE"/>
    <w:rsid w:val="00AE7DE0"/>
    <w:rsid w:val="00AF01DD"/>
    <w:rsid w:val="00AF0709"/>
    <w:rsid w:val="00AF0761"/>
    <w:rsid w:val="00AF1261"/>
    <w:rsid w:val="00AF15EE"/>
    <w:rsid w:val="00AF1A45"/>
    <w:rsid w:val="00AF2F8F"/>
    <w:rsid w:val="00AF34C6"/>
    <w:rsid w:val="00AF53BD"/>
    <w:rsid w:val="00AF56CC"/>
    <w:rsid w:val="00AF5749"/>
    <w:rsid w:val="00AF6D69"/>
    <w:rsid w:val="00AF6DF7"/>
    <w:rsid w:val="00AF702A"/>
    <w:rsid w:val="00AF72A0"/>
    <w:rsid w:val="00AF73F6"/>
    <w:rsid w:val="00AF753B"/>
    <w:rsid w:val="00B00005"/>
    <w:rsid w:val="00B00E70"/>
    <w:rsid w:val="00B01A99"/>
    <w:rsid w:val="00B029F2"/>
    <w:rsid w:val="00B037EE"/>
    <w:rsid w:val="00B0449E"/>
    <w:rsid w:val="00B04B25"/>
    <w:rsid w:val="00B0528A"/>
    <w:rsid w:val="00B05513"/>
    <w:rsid w:val="00B05517"/>
    <w:rsid w:val="00B05FD1"/>
    <w:rsid w:val="00B06A12"/>
    <w:rsid w:val="00B06F3B"/>
    <w:rsid w:val="00B0793A"/>
    <w:rsid w:val="00B07C60"/>
    <w:rsid w:val="00B07E36"/>
    <w:rsid w:val="00B07EEA"/>
    <w:rsid w:val="00B07F4F"/>
    <w:rsid w:val="00B103D4"/>
    <w:rsid w:val="00B10ABC"/>
    <w:rsid w:val="00B10B75"/>
    <w:rsid w:val="00B10DF1"/>
    <w:rsid w:val="00B10EFA"/>
    <w:rsid w:val="00B11290"/>
    <w:rsid w:val="00B11BAB"/>
    <w:rsid w:val="00B12C80"/>
    <w:rsid w:val="00B12E5A"/>
    <w:rsid w:val="00B131C9"/>
    <w:rsid w:val="00B132D1"/>
    <w:rsid w:val="00B13756"/>
    <w:rsid w:val="00B13894"/>
    <w:rsid w:val="00B13F68"/>
    <w:rsid w:val="00B14121"/>
    <w:rsid w:val="00B14B76"/>
    <w:rsid w:val="00B15538"/>
    <w:rsid w:val="00B15679"/>
    <w:rsid w:val="00B15A09"/>
    <w:rsid w:val="00B15A9A"/>
    <w:rsid w:val="00B16302"/>
    <w:rsid w:val="00B17208"/>
    <w:rsid w:val="00B17398"/>
    <w:rsid w:val="00B17569"/>
    <w:rsid w:val="00B177C8"/>
    <w:rsid w:val="00B20265"/>
    <w:rsid w:val="00B206C7"/>
    <w:rsid w:val="00B20A6F"/>
    <w:rsid w:val="00B214FB"/>
    <w:rsid w:val="00B21CC6"/>
    <w:rsid w:val="00B21CD4"/>
    <w:rsid w:val="00B21DBA"/>
    <w:rsid w:val="00B2218B"/>
    <w:rsid w:val="00B2231E"/>
    <w:rsid w:val="00B237C5"/>
    <w:rsid w:val="00B240AF"/>
    <w:rsid w:val="00B243AA"/>
    <w:rsid w:val="00B2499D"/>
    <w:rsid w:val="00B24DE3"/>
    <w:rsid w:val="00B2547E"/>
    <w:rsid w:val="00B258D7"/>
    <w:rsid w:val="00B25DDC"/>
    <w:rsid w:val="00B262CA"/>
    <w:rsid w:val="00B26A3D"/>
    <w:rsid w:val="00B2780D"/>
    <w:rsid w:val="00B301E4"/>
    <w:rsid w:val="00B30695"/>
    <w:rsid w:val="00B312FE"/>
    <w:rsid w:val="00B317CE"/>
    <w:rsid w:val="00B32330"/>
    <w:rsid w:val="00B32849"/>
    <w:rsid w:val="00B330B7"/>
    <w:rsid w:val="00B33391"/>
    <w:rsid w:val="00B33EEF"/>
    <w:rsid w:val="00B3462B"/>
    <w:rsid w:val="00B34BC1"/>
    <w:rsid w:val="00B350D6"/>
    <w:rsid w:val="00B35261"/>
    <w:rsid w:val="00B357BE"/>
    <w:rsid w:val="00B362C0"/>
    <w:rsid w:val="00B3632D"/>
    <w:rsid w:val="00B3660F"/>
    <w:rsid w:val="00B36643"/>
    <w:rsid w:val="00B36CD1"/>
    <w:rsid w:val="00B37515"/>
    <w:rsid w:val="00B37F82"/>
    <w:rsid w:val="00B407D0"/>
    <w:rsid w:val="00B41258"/>
    <w:rsid w:val="00B41B99"/>
    <w:rsid w:val="00B41CDA"/>
    <w:rsid w:val="00B426E2"/>
    <w:rsid w:val="00B42B4E"/>
    <w:rsid w:val="00B42C35"/>
    <w:rsid w:val="00B43B0E"/>
    <w:rsid w:val="00B43D4E"/>
    <w:rsid w:val="00B4462A"/>
    <w:rsid w:val="00B44B24"/>
    <w:rsid w:val="00B45978"/>
    <w:rsid w:val="00B45E95"/>
    <w:rsid w:val="00B4603B"/>
    <w:rsid w:val="00B4615C"/>
    <w:rsid w:val="00B46FA6"/>
    <w:rsid w:val="00B470E0"/>
    <w:rsid w:val="00B4753A"/>
    <w:rsid w:val="00B47A42"/>
    <w:rsid w:val="00B506DE"/>
    <w:rsid w:val="00B51668"/>
    <w:rsid w:val="00B51FFA"/>
    <w:rsid w:val="00B52C5A"/>
    <w:rsid w:val="00B544CE"/>
    <w:rsid w:val="00B5452C"/>
    <w:rsid w:val="00B54977"/>
    <w:rsid w:val="00B549DE"/>
    <w:rsid w:val="00B54B00"/>
    <w:rsid w:val="00B55A84"/>
    <w:rsid w:val="00B55B4E"/>
    <w:rsid w:val="00B56418"/>
    <w:rsid w:val="00B566D6"/>
    <w:rsid w:val="00B569A3"/>
    <w:rsid w:val="00B57CCD"/>
    <w:rsid w:val="00B57FBF"/>
    <w:rsid w:val="00B60480"/>
    <w:rsid w:val="00B60998"/>
    <w:rsid w:val="00B6160E"/>
    <w:rsid w:val="00B61840"/>
    <w:rsid w:val="00B61B3D"/>
    <w:rsid w:val="00B61BBE"/>
    <w:rsid w:val="00B63D82"/>
    <w:rsid w:val="00B63D92"/>
    <w:rsid w:val="00B64953"/>
    <w:rsid w:val="00B65427"/>
    <w:rsid w:val="00B66627"/>
    <w:rsid w:val="00B66E39"/>
    <w:rsid w:val="00B67795"/>
    <w:rsid w:val="00B67C00"/>
    <w:rsid w:val="00B70644"/>
    <w:rsid w:val="00B71191"/>
    <w:rsid w:val="00B7154C"/>
    <w:rsid w:val="00B72C39"/>
    <w:rsid w:val="00B73F7D"/>
    <w:rsid w:val="00B74583"/>
    <w:rsid w:val="00B7461A"/>
    <w:rsid w:val="00B75030"/>
    <w:rsid w:val="00B754B8"/>
    <w:rsid w:val="00B75ACC"/>
    <w:rsid w:val="00B75FE1"/>
    <w:rsid w:val="00B76948"/>
    <w:rsid w:val="00B779F0"/>
    <w:rsid w:val="00B801C2"/>
    <w:rsid w:val="00B80294"/>
    <w:rsid w:val="00B8031C"/>
    <w:rsid w:val="00B803C8"/>
    <w:rsid w:val="00B80C62"/>
    <w:rsid w:val="00B80F84"/>
    <w:rsid w:val="00B81D9A"/>
    <w:rsid w:val="00B81E3B"/>
    <w:rsid w:val="00B82551"/>
    <w:rsid w:val="00B82BE7"/>
    <w:rsid w:val="00B82E46"/>
    <w:rsid w:val="00B83097"/>
    <w:rsid w:val="00B83691"/>
    <w:rsid w:val="00B83939"/>
    <w:rsid w:val="00B83A02"/>
    <w:rsid w:val="00B83C3F"/>
    <w:rsid w:val="00B845C0"/>
    <w:rsid w:val="00B859EE"/>
    <w:rsid w:val="00B85DD8"/>
    <w:rsid w:val="00B86E5C"/>
    <w:rsid w:val="00B86EF4"/>
    <w:rsid w:val="00B870F7"/>
    <w:rsid w:val="00B87703"/>
    <w:rsid w:val="00B87BB0"/>
    <w:rsid w:val="00B87DD1"/>
    <w:rsid w:val="00B87E1B"/>
    <w:rsid w:val="00B87E9C"/>
    <w:rsid w:val="00B90404"/>
    <w:rsid w:val="00B9088D"/>
    <w:rsid w:val="00B90FA8"/>
    <w:rsid w:val="00B9177A"/>
    <w:rsid w:val="00B93A2C"/>
    <w:rsid w:val="00B93A3A"/>
    <w:rsid w:val="00B93E4C"/>
    <w:rsid w:val="00B94055"/>
    <w:rsid w:val="00B94972"/>
    <w:rsid w:val="00B9576E"/>
    <w:rsid w:val="00B9578A"/>
    <w:rsid w:val="00B965B4"/>
    <w:rsid w:val="00B968D0"/>
    <w:rsid w:val="00B96936"/>
    <w:rsid w:val="00B96E4A"/>
    <w:rsid w:val="00B979C9"/>
    <w:rsid w:val="00BA0095"/>
    <w:rsid w:val="00BA015D"/>
    <w:rsid w:val="00BA14EC"/>
    <w:rsid w:val="00BA2569"/>
    <w:rsid w:val="00BA2864"/>
    <w:rsid w:val="00BA2B33"/>
    <w:rsid w:val="00BA2DDD"/>
    <w:rsid w:val="00BA316C"/>
    <w:rsid w:val="00BA31D7"/>
    <w:rsid w:val="00BA3424"/>
    <w:rsid w:val="00BA4376"/>
    <w:rsid w:val="00BA47AE"/>
    <w:rsid w:val="00BA4863"/>
    <w:rsid w:val="00BA4C5E"/>
    <w:rsid w:val="00BA4D4D"/>
    <w:rsid w:val="00BA518B"/>
    <w:rsid w:val="00BA5224"/>
    <w:rsid w:val="00BA5BDA"/>
    <w:rsid w:val="00BA7DB5"/>
    <w:rsid w:val="00BB03C1"/>
    <w:rsid w:val="00BB0976"/>
    <w:rsid w:val="00BB1A58"/>
    <w:rsid w:val="00BB2299"/>
    <w:rsid w:val="00BB380F"/>
    <w:rsid w:val="00BB3DDC"/>
    <w:rsid w:val="00BB3F38"/>
    <w:rsid w:val="00BB52ED"/>
    <w:rsid w:val="00BB58C0"/>
    <w:rsid w:val="00BB5964"/>
    <w:rsid w:val="00BB5CE4"/>
    <w:rsid w:val="00BB5FF7"/>
    <w:rsid w:val="00BB6090"/>
    <w:rsid w:val="00BB6328"/>
    <w:rsid w:val="00BB64F1"/>
    <w:rsid w:val="00BB65CA"/>
    <w:rsid w:val="00BB7261"/>
    <w:rsid w:val="00BB75F9"/>
    <w:rsid w:val="00BB78FC"/>
    <w:rsid w:val="00BB7C66"/>
    <w:rsid w:val="00BB7F73"/>
    <w:rsid w:val="00BC02B3"/>
    <w:rsid w:val="00BC0D85"/>
    <w:rsid w:val="00BC10E6"/>
    <w:rsid w:val="00BC19D9"/>
    <w:rsid w:val="00BC2644"/>
    <w:rsid w:val="00BC2A31"/>
    <w:rsid w:val="00BC2A84"/>
    <w:rsid w:val="00BC2BF9"/>
    <w:rsid w:val="00BC3310"/>
    <w:rsid w:val="00BC3C64"/>
    <w:rsid w:val="00BC3C76"/>
    <w:rsid w:val="00BC40A6"/>
    <w:rsid w:val="00BC442F"/>
    <w:rsid w:val="00BC4E30"/>
    <w:rsid w:val="00BC5665"/>
    <w:rsid w:val="00BC5900"/>
    <w:rsid w:val="00BC5AC9"/>
    <w:rsid w:val="00BC5BEC"/>
    <w:rsid w:val="00BC6261"/>
    <w:rsid w:val="00BC6404"/>
    <w:rsid w:val="00BC6825"/>
    <w:rsid w:val="00BC7DCD"/>
    <w:rsid w:val="00BD0CC7"/>
    <w:rsid w:val="00BD1449"/>
    <w:rsid w:val="00BD1708"/>
    <w:rsid w:val="00BD1960"/>
    <w:rsid w:val="00BD271A"/>
    <w:rsid w:val="00BD2C6C"/>
    <w:rsid w:val="00BD2D6E"/>
    <w:rsid w:val="00BD2EF8"/>
    <w:rsid w:val="00BD37DB"/>
    <w:rsid w:val="00BD38DC"/>
    <w:rsid w:val="00BD3BF4"/>
    <w:rsid w:val="00BD5023"/>
    <w:rsid w:val="00BD56FA"/>
    <w:rsid w:val="00BD5882"/>
    <w:rsid w:val="00BD5FF9"/>
    <w:rsid w:val="00BD6A59"/>
    <w:rsid w:val="00BD70EF"/>
    <w:rsid w:val="00BD76A3"/>
    <w:rsid w:val="00BE042E"/>
    <w:rsid w:val="00BE0CC6"/>
    <w:rsid w:val="00BE1816"/>
    <w:rsid w:val="00BE2D8A"/>
    <w:rsid w:val="00BE36E7"/>
    <w:rsid w:val="00BE38F7"/>
    <w:rsid w:val="00BE3CF0"/>
    <w:rsid w:val="00BE3D86"/>
    <w:rsid w:val="00BE3FFB"/>
    <w:rsid w:val="00BE41E4"/>
    <w:rsid w:val="00BE468C"/>
    <w:rsid w:val="00BE50A6"/>
    <w:rsid w:val="00BE51B5"/>
    <w:rsid w:val="00BE55B8"/>
    <w:rsid w:val="00BE5F93"/>
    <w:rsid w:val="00BE7BFA"/>
    <w:rsid w:val="00BF0CB5"/>
    <w:rsid w:val="00BF0D91"/>
    <w:rsid w:val="00BF0F91"/>
    <w:rsid w:val="00BF100A"/>
    <w:rsid w:val="00BF12E2"/>
    <w:rsid w:val="00BF24DD"/>
    <w:rsid w:val="00BF270B"/>
    <w:rsid w:val="00BF289B"/>
    <w:rsid w:val="00BF34E2"/>
    <w:rsid w:val="00BF4D74"/>
    <w:rsid w:val="00BF53ED"/>
    <w:rsid w:val="00BF54D4"/>
    <w:rsid w:val="00BF5E86"/>
    <w:rsid w:val="00BF6F28"/>
    <w:rsid w:val="00BF725D"/>
    <w:rsid w:val="00C00079"/>
    <w:rsid w:val="00C00698"/>
    <w:rsid w:val="00C00C81"/>
    <w:rsid w:val="00C0107B"/>
    <w:rsid w:val="00C0150E"/>
    <w:rsid w:val="00C015EF"/>
    <w:rsid w:val="00C0194E"/>
    <w:rsid w:val="00C021AD"/>
    <w:rsid w:val="00C02E09"/>
    <w:rsid w:val="00C031D3"/>
    <w:rsid w:val="00C0334A"/>
    <w:rsid w:val="00C033F7"/>
    <w:rsid w:val="00C044DB"/>
    <w:rsid w:val="00C045B1"/>
    <w:rsid w:val="00C04689"/>
    <w:rsid w:val="00C05454"/>
    <w:rsid w:val="00C06DB3"/>
    <w:rsid w:val="00C071F3"/>
    <w:rsid w:val="00C07DE2"/>
    <w:rsid w:val="00C102B5"/>
    <w:rsid w:val="00C1033D"/>
    <w:rsid w:val="00C113F6"/>
    <w:rsid w:val="00C11BCD"/>
    <w:rsid w:val="00C12113"/>
    <w:rsid w:val="00C1213C"/>
    <w:rsid w:val="00C1276F"/>
    <w:rsid w:val="00C13718"/>
    <w:rsid w:val="00C13870"/>
    <w:rsid w:val="00C13AF5"/>
    <w:rsid w:val="00C13C1F"/>
    <w:rsid w:val="00C13E9C"/>
    <w:rsid w:val="00C146BF"/>
    <w:rsid w:val="00C146FF"/>
    <w:rsid w:val="00C14780"/>
    <w:rsid w:val="00C14D3D"/>
    <w:rsid w:val="00C154CF"/>
    <w:rsid w:val="00C170F6"/>
    <w:rsid w:val="00C20551"/>
    <w:rsid w:val="00C20809"/>
    <w:rsid w:val="00C208AC"/>
    <w:rsid w:val="00C20DFF"/>
    <w:rsid w:val="00C20F9F"/>
    <w:rsid w:val="00C213A0"/>
    <w:rsid w:val="00C21B55"/>
    <w:rsid w:val="00C2226A"/>
    <w:rsid w:val="00C22CF3"/>
    <w:rsid w:val="00C233BE"/>
    <w:rsid w:val="00C234AF"/>
    <w:rsid w:val="00C24C36"/>
    <w:rsid w:val="00C26002"/>
    <w:rsid w:val="00C26301"/>
    <w:rsid w:val="00C26E34"/>
    <w:rsid w:val="00C272CF"/>
    <w:rsid w:val="00C2730D"/>
    <w:rsid w:val="00C2757F"/>
    <w:rsid w:val="00C301D3"/>
    <w:rsid w:val="00C3057D"/>
    <w:rsid w:val="00C309AF"/>
    <w:rsid w:val="00C31FCF"/>
    <w:rsid w:val="00C3234F"/>
    <w:rsid w:val="00C3284C"/>
    <w:rsid w:val="00C335AA"/>
    <w:rsid w:val="00C3455D"/>
    <w:rsid w:val="00C359B7"/>
    <w:rsid w:val="00C36B20"/>
    <w:rsid w:val="00C374E2"/>
    <w:rsid w:val="00C3759A"/>
    <w:rsid w:val="00C37F6F"/>
    <w:rsid w:val="00C408BC"/>
    <w:rsid w:val="00C412D0"/>
    <w:rsid w:val="00C41EDC"/>
    <w:rsid w:val="00C42FB1"/>
    <w:rsid w:val="00C430B0"/>
    <w:rsid w:val="00C43318"/>
    <w:rsid w:val="00C43B71"/>
    <w:rsid w:val="00C43C48"/>
    <w:rsid w:val="00C43D3B"/>
    <w:rsid w:val="00C44068"/>
    <w:rsid w:val="00C441E0"/>
    <w:rsid w:val="00C44DFF"/>
    <w:rsid w:val="00C44E16"/>
    <w:rsid w:val="00C45F94"/>
    <w:rsid w:val="00C467A4"/>
    <w:rsid w:val="00C46881"/>
    <w:rsid w:val="00C47110"/>
    <w:rsid w:val="00C51206"/>
    <w:rsid w:val="00C5177B"/>
    <w:rsid w:val="00C51867"/>
    <w:rsid w:val="00C521ED"/>
    <w:rsid w:val="00C52A71"/>
    <w:rsid w:val="00C53A8B"/>
    <w:rsid w:val="00C53B19"/>
    <w:rsid w:val="00C5460B"/>
    <w:rsid w:val="00C550E9"/>
    <w:rsid w:val="00C552D5"/>
    <w:rsid w:val="00C55A10"/>
    <w:rsid w:val="00C55F52"/>
    <w:rsid w:val="00C567F7"/>
    <w:rsid w:val="00C57AD5"/>
    <w:rsid w:val="00C606D5"/>
    <w:rsid w:val="00C615BA"/>
    <w:rsid w:val="00C615CE"/>
    <w:rsid w:val="00C61F41"/>
    <w:rsid w:val="00C62272"/>
    <w:rsid w:val="00C629CF"/>
    <w:rsid w:val="00C6309C"/>
    <w:rsid w:val="00C634CD"/>
    <w:rsid w:val="00C63A06"/>
    <w:rsid w:val="00C63A45"/>
    <w:rsid w:val="00C63B65"/>
    <w:rsid w:val="00C64113"/>
    <w:rsid w:val="00C647DB"/>
    <w:rsid w:val="00C64981"/>
    <w:rsid w:val="00C65E28"/>
    <w:rsid w:val="00C663EF"/>
    <w:rsid w:val="00C669EE"/>
    <w:rsid w:val="00C66B18"/>
    <w:rsid w:val="00C6740F"/>
    <w:rsid w:val="00C6741A"/>
    <w:rsid w:val="00C67826"/>
    <w:rsid w:val="00C7026E"/>
    <w:rsid w:val="00C71C17"/>
    <w:rsid w:val="00C71F1B"/>
    <w:rsid w:val="00C724F4"/>
    <w:rsid w:val="00C72625"/>
    <w:rsid w:val="00C72785"/>
    <w:rsid w:val="00C72C1E"/>
    <w:rsid w:val="00C73615"/>
    <w:rsid w:val="00C73AD2"/>
    <w:rsid w:val="00C74183"/>
    <w:rsid w:val="00C74631"/>
    <w:rsid w:val="00C74E96"/>
    <w:rsid w:val="00C75044"/>
    <w:rsid w:val="00C77134"/>
    <w:rsid w:val="00C7726E"/>
    <w:rsid w:val="00C80C41"/>
    <w:rsid w:val="00C82074"/>
    <w:rsid w:val="00C8211D"/>
    <w:rsid w:val="00C82822"/>
    <w:rsid w:val="00C833EE"/>
    <w:rsid w:val="00C841D4"/>
    <w:rsid w:val="00C84BD9"/>
    <w:rsid w:val="00C84BDC"/>
    <w:rsid w:val="00C84F8D"/>
    <w:rsid w:val="00C85256"/>
    <w:rsid w:val="00C85FED"/>
    <w:rsid w:val="00C863A7"/>
    <w:rsid w:val="00C863E5"/>
    <w:rsid w:val="00C86433"/>
    <w:rsid w:val="00C86667"/>
    <w:rsid w:val="00C86792"/>
    <w:rsid w:val="00C86AE4"/>
    <w:rsid w:val="00C87B1D"/>
    <w:rsid w:val="00C900C0"/>
    <w:rsid w:val="00C90907"/>
    <w:rsid w:val="00C909DE"/>
    <w:rsid w:val="00C91D80"/>
    <w:rsid w:val="00C91EB9"/>
    <w:rsid w:val="00C91ED0"/>
    <w:rsid w:val="00C91F4F"/>
    <w:rsid w:val="00C92491"/>
    <w:rsid w:val="00C92681"/>
    <w:rsid w:val="00C94B08"/>
    <w:rsid w:val="00C953B9"/>
    <w:rsid w:val="00C95A48"/>
    <w:rsid w:val="00C95B5B"/>
    <w:rsid w:val="00C96440"/>
    <w:rsid w:val="00C97123"/>
    <w:rsid w:val="00C97679"/>
    <w:rsid w:val="00C97693"/>
    <w:rsid w:val="00C97705"/>
    <w:rsid w:val="00C9784C"/>
    <w:rsid w:val="00CA02F4"/>
    <w:rsid w:val="00CA05F3"/>
    <w:rsid w:val="00CA1FFE"/>
    <w:rsid w:val="00CA3EDC"/>
    <w:rsid w:val="00CA487C"/>
    <w:rsid w:val="00CA64C6"/>
    <w:rsid w:val="00CA6951"/>
    <w:rsid w:val="00CA6BF1"/>
    <w:rsid w:val="00CA6DAF"/>
    <w:rsid w:val="00CA759C"/>
    <w:rsid w:val="00CA7A5F"/>
    <w:rsid w:val="00CA7E6B"/>
    <w:rsid w:val="00CB14DE"/>
    <w:rsid w:val="00CB1C9E"/>
    <w:rsid w:val="00CB1E96"/>
    <w:rsid w:val="00CB2189"/>
    <w:rsid w:val="00CB2ADF"/>
    <w:rsid w:val="00CB36CD"/>
    <w:rsid w:val="00CB3790"/>
    <w:rsid w:val="00CB3928"/>
    <w:rsid w:val="00CB3C94"/>
    <w:rsid w:val="00CB411C"/>
    <w:rsid w:val="00CB4908"/>
    <w:rsid w:val="00CB4B7F"/>
    <w:rsid w:val="00CB4BCA"/>
    <w:rsid w:val="00CB4F74"/>
    <w:rsid w:val="00CB511A"/>
    <w:rsid w:val="00CB5438"/>
    <w:rsid w:val="00CB5A63"/>
    <w:rsid w:val="00CB6444"/>
    <w:rsid w:val="00CB6526"/>
    <w:rsid w:val="00CB6817"/>
    <w:rsid w:val="00CB6A30"/>
    <w:rsid w:val="00CB6ACD"/>
    <w:rsid w:val="00CB6F70"/>
    <w:rsid w:val="00CB7C23"/>
    <w:rsid w:val="00CB7DEA"/>
    <w:rsid w:val="00CC007A"/>
    <w:rsid w:val="00CC0532"/>
    <w:rsid w:val="00CC09B2"/>
    <w:rsid w:val="00CC1A85"/>
    <w:rsid w:val="00CC2D70"/>
    <w:rsid w:val="00CC3790"/>
    <w:rsid w:val="00CC42CB"/>
    <w:rsid w:val="00CC48ED"/>
    <w:rsid w:val="00CC67FD"/>
    <w:rsid w:val="00CC6CEE"/>
    <w:rsid w:val="00CC7587"/>
    <w:rsid w:val="00CC7D40"/>
    <w:rsid w:val="00CD052C"/>
    <w:rsid w:val="00CD05A2"/>
    <w:rsid w:val="00CD1140"/>
    <w:rsid w:val="00CD12CF"/>
    <w:rsid w:val="00CD14E0"/>
    <w:rsid w:val="00CD1982"/>
    <w:rsid w:val="00CD1E34"/>
    <w:rsid w:val="00CD2683"/>
    <w:rsid w:val="00CD2910"/>
    <w:rsid w:val="00CD3F40"/>
    <w:rsid w:val="00CD4224"/>
    <w:rsid w:val="00CD4C74"/>
    <w:rsid w:val="00CD5B1C"/>
    <w:rsid w:val="00CD5D50"/>
    <w:rsid w:val="00CD5F04"/>
    <w:rsid w:val="00CD6925"/>
    <w:rsid w:val="00CD6C8A"/>
    <w:rsid w:val="00CD7087"/>
    <w:rsid w:val="00CE0401"/>
    <w:rsid w:val="00CE0658"/>
    <w:rsid w:val="00CE0DF5"/>
    <w:rsid w:val="00CE1139"/>
    <w:rsid w:val="00CE1266"/>
    <w:rsid w:val="00CE1389"/>
    <w:rsid w:val="00CE148D"/>
    <w:rsid w:val="00CE1A2B"/>
    <w:rsid w:val="00CE23BA"/>
    <w:rsid w:val="00CE298E"/>
    <w:rsid w:val="00CE3143"/>
    <w:rsid w:val="00CE38B1"/>
    <w:rsid w:val="00CE470D"/>
    <w:rsid w:val="00CE57AF"/>
    <w:rsid w:val="00CE5B7B"/>
    <w:rsid w:val="00CE605D"/>
    <w:rsid w:val="00CE65C2"/>
    <w:rsid w:val="00CE6ED2"/>
    <w:rsid w:val="00CE78BF"/>
    <w:rsid w:val="00CE78DC"/>
    <w:rsid w:val="00CE7B7D"/>
    <w:rsid w:val="00CF05A5"/>
    <w:rsid w:val="00CF130F"/>
    <w:rsid w:val="00CF1B75"/>
    <w:rsid w:val="00CF20E5"/>
    <w:rsid w:val="00CF3011"/>
    <w:rsid w:val="00CF345D"/>
    <w:rsid w:val="00CF385E"/>
    <w:rsid w:val="00CF3C49"/>
    <w:rsid w:val="00CF5BC7"/>
    <w:rsid w:val="00CF6B8E"/>
    <w:rsid w:val="00CF6D48"/>
    <w:rsid w:val="00CF7AE5"/>
    <w:rsid w:val="00CF7B66"/>
    <w:rsid w:val="00D004C8"/>
    <w:rsid w:val="00D005FB"/>
    <w:rsid w:val="00D012B4"/>
    <w:rsid w:val="00D01A34"/>
    <w:rsid w:val="00D01B2A"/>
    <w:rsid w:val="00D0256C"/>
    <w:rsid w:val="00D02700"/>
    <w:rsid w:val="00D02F9E"/>
    <w:rsid w:val="00D0308A"/>
    <w:rsid w:val="00D03704"/>
    <w:rsid w:val="00D037AF"/>
    <w:rsid w:val="00D037ED"/>
    <w:rsid w:val="00D04015"/>
    <w:rsid w:val="00D0473E"/>
    <w:rsid w:val="00D05582"/>
    <w:rsid w:val="00D05F6F"/>
    <w:rsid w:val="00D0610E"/>
    <w:rsid w:val="00D06126"/>
    <w:rsid w:val="00D06C41"/>
    <w:rsid w:val="00D07A7B"/>
    <w:rsid w:val="00D07AE8"/>
    <w:rsid w:val="00D07FC5"/>
    <w:rsid w:val="00D10D78"/>
    <w:rsid w:val="00D11225"/>
    <w:rsid w:val="00D11878"/>
    <w:rsid w:val="00D11E41"/>
    <w:rsid w:val="00D1235C"/>
    <w:rsid w:val="00D12616"/>
    <w:rsid w:val="00D136DE"/>
    <w:rsid w:val="00D13AB7"/>
    <w:rsid w:val="00D13F8A"/>
    <w:rsid w:val="00D147CE"/>
    <w:rsid w:val="00D14D3B"/>
    <w:rsid w:val="00D15150"/>
    <w:rsid w:val="00D15637"/>
    <w:rsid w:val="00D156CD"/>
    <w:rsid w:val="00D157FB"/>
    <w:rsid w:val="00D15E14"/>
    <w:rsid w:val="00D16E10"/>
    <w:rsid w:val="00D207C7"/>
    <w:rsid w:val="00D22937"/>
    <w:rsid w:val="00D22F95"/>
    <w:rsid w:val="00D231BA"/>
    <w:rsid w:val="00D23350"/>
    <w:rsid w:val="00D23CAC"/>
    <w:rsid w:val="00D25882"/>
    <w:rsid w:val="00D25983"/>
    <w:rsid w:val="00D25F88"/>
    <w:rsid w:val="00D2619C"/>
    <w:rsid w:val="00D2650F"/>
    <w:rsid w:val="00D2693C"/>
    <w:rsid w:val="00D26CCC"/>
    <w:rsid w:val="00D27107"/>
    <w:rsid w:val="00D278E5"/>
    <w:rsid w:val="00D30F56"/>
    <w:rsid w:val="00D318F8"/>
    <w:rsid w:val="00D31B24"/>
    <w:rsid w:val="00D31BE2"/>
    <w:rsid w:val="00D322B6"/>
    <w:rsid w:val="00D337CD"/>
    <w:rsid w:val="00D340E7"/>
    <w:rsid w:val="00D342A6"/>
    <w:rsid w:val="00D34F3C"/>
    <w:rsid w:val="00D36179"/>
    <w:rsid w:val="00D364F5"/>
    <w:rsid w:val="00D3662F"/>
    <w:rsid w:val="00D36BD1"/>
    <w:rsid w:val="00D36E9E"/>
    <w:rsid w:val="00D376EB"/>
    <w:rsid w:val="00D4052D"/>
    <w:rsid w:val="00D40F45"/>
    <w:rsid w:val="00D41228"/>
    <w:rsid w:val="00D4196E"/>
    <w:rsid w:val="00D4223B"/>
    <w:rsid w:val="00D42DF9"/>
    <w:rsid w:val="00D43049"/>
    <w:rsid w:val="00D43655"/>
    <w:rsid w:val="00D43EC3"/>
    <w:rsid w:val="00D43F67"/>
    <w:rsid w:val="00D44171"/>
    <w:rsid w:val="00D45214"/>
    <w:rsid w:val="00D4533E"/>
    <w:rsid w:val="00D453B7"/>
    <w:rsid w:val="00D4584E"/>
    <w:rsid w:val="00D468A8"/>
    <w:rsid w:val="00D471A0"/>
    <w:rsid w:val="00D478AF"/>
    <w:rsid w:val="00D47D7C"/>
    <w:rsid w:val="00D47FAA"/>
    <w:rsid w:val="00D50128"/>
    <w:rsid w:val="00D519AB"/>
    <w:rsid w:val="00D51B10"/>
    <w:rsid w:val="00D520FC"/>
    <w:rsid w:val="00D52566"/>
    <w:rsid w:val="00D533DF"/>
    <w:rsid w:val="00D54592"/>
    <w:rsid w:val="00D55489"/>
    <w:rsid w:val="00D55C39"/>
    <w:rsid w:val="00D55C8F"/>
    <w:rsid w:val="00D56E39"/>
    <w:rsid w:val="00D57256"/>
    <w:rsid w:val="00D60515"/>
    <w:rsid w:val="00D60C09"/>
    <w:rsid w:val="00D6146A"/>
    <w:rsid w:val="00D61644"/>
    <w:rsid w:val="00D6183B"/>
    <w:rsid w:val="00D6202D"/>
    <w:rsid w:val="00D62266"/>
    <w:rsid w:val="00D62C73"/>
    <w:rsid w:val="00D635E4"/>
    <w:rsid w:val="00D639A1"/>
    <w:rsid w:val="00D63D91"/>
    <w:rsid w:val="00D6415A"/>
    <w:rsid w:val="00D64A1F"/>
    <w:rsid w:val="00D64CBA"/>
    <w:rsid w:val="00D64F41"/>
    <w:rsid w:val="00D65291"/>
    <w:rsid w:val="00D65B14"/>
    <w:rsid w:val="00D663AA"/>
    <w:rsid w:val="00D66D8D"/>
    <w:rsid w:val="00D6778A"/>
    <w:rsid w:val="00D677A2"/>
    <w:rsid w:val="00D67F31"/>
    <w:rsid w:val="00D67F87"/>
    <w:rsid w:val="00D706FD"/>
    <w:rsid w:val="00D70BDF"/>
    <w:rsid w:val="00D7102D"/>
    <w:rsid w:val="00D71878"/>
    <w:rsid w:val="00D71C6E"/>
    <w:rsid w:val="00D72885"/>
    <w:rsid w:val="00D73353"/>
    <w:rsid w:val="00D73912"/>
    <w:rsid w:val="00D74CE1"/>
    <w:rsid w:val="00D74E2F"/>
    <w:rsid w:val="00D75BF5"/>
    <w:rsid w:val="00D762B9"/>
    <w:rsid w:val="00D76ED6"/>
    <w:rsid w:val="00D77549"/>
    <w:rsid w:val="00D77A37"/>
    <w:rsid w:val="00D807B5"/>
    <w:rsid w:val="00D80E56"/>
    <w:rsid w:val="00D81889"/>
    <w:rsid w:val="00D81D58"/>
    <w:rsid w:val="00D81F28"/>
    <w:rsid w:val="00D827F5"/>
    <w:rsid w:val="00D829C2"/>
    <w:rsid w:val="00D83AFD"/>
    <w:rsid w:val="00D83D2B"/>
    <w:rsid w:val="00D83E29"/>
    <w:rsid w:val="00D8409D"/>
    <w:rsid w:val="00D84141"/>
    <w:rsid w:val="00D85126"/>
    <w:rsid w:val="00D8531D"/>
    <w:rsid w:val="00D8539B"/>
    <w:rsid w:val="00D85DF9"/>
    <w:rsid w:val="00D85F16"/>
    <w:rsid w:val="00D860E3"/>
    <w:rsid w:val="00D86C30"/>
    <w:rsid w:val="00D8798A"/>
    <w:rsid w:val="00D87F28"/>
    <w:rsid w:val="00D9008D"/>
    <w:rsid w:val="00D90C1D"/>
    <w:rsid w:val="00D90E7C"/>
    <w:rsid w:val="00D90F4A"/>
    <w:rsid w:val="00D90F4C"/>
    <w:rsid w:val="00D9113E"/>
    <w:rsid w:val="00D915B4"/>
    <w:rsid w:val="00D9160A"/>
    <w:rsid w:val="00D92029"/>
    <w:rsid w:val="00D92383"/>
    <w:rsid w:val="00D92BB0"/>
    <w:rsid w:val="00D92EF1"/>
    <w:rsid w:val="00D9374E"/>
    <w:rsid w:val="00D938AF"/>
    <w:rsid w:val="00D93D93"/>
    <w:rsid w:val="00D93E36"/>
    <w:rsid w:val="00D94165"/>
    <w:rsid w:val="00D946F8"/>
    <w:rsid w:val="00D94883"/>
    <w:rsid w:val="00D94BF4"/>
    <w:rsid w:val="00D94C8D"/>
    <w:rsid w:val="00D953C5"/>
    <w:rsid w:val="00D95485"/>
    <w:rsid w:val="00D9580D"/>
    <w:rsid w:val="00D9595B"/>
    <w:rsid w:val="00D95A71"/>
    <w:rsid w:val="00D95AD8"/>
    <w:rsid w:val="00D95E4C"/>
    <w:rsid w:val="00D95E8A"/>
    <w:rsid w:val="00D96003"/>
    <w:rsid w:val="00D9609A"/>
    <w:rsid w:val="00D96153"/>
    <w:rsid w:val="00D967DE"/>
    <w:rsid w:val="00DA0786"/>
    <w:rsid w:val="00DA1701"/>
    <w:rsid w:val="00DA1C4F"/>
    <w:rsid w:val="00DA2636"/>
    <w:rsid w:val="00DA2EB0"/>
    <w:rsid w:val="00DA4DD5"/>
    <w:rsid w:val="00DA685C"/>
    <w:rsid w:val="00DA6C08"/>
    <w:rsid w:val="00DA6E66"/>
    <w:rsid w:val="00DA7397"/>
    <w:rsid w:val="00DA748D"/>
    <w:rsid w:val="00DA781B"/>
    <w:rsid w:val="00DA7F2B"/>
    <w:rsid w:val="00DB00D1"/>
    <w:rsid w:val="00DB0197"/>
    <w:rsid w:val="00DB0698"/>
    <w:rsid w:val="00DB2BBA"/>
    <w:rsid w:val="00DB2CF4"/>
    <w:rsid w:val="00DB33ED"/>
    <w:rsid w:val="00DB3856"/>
    <w:rsid w:val="00DB3E81"/>
    <w:rsid w:val="00DB4AB5"/>
    <w:rsid w:val="00DB4AED"/>
    <w:rsid w:val="00DB4C9A"/>
    <w:rsid w:val="00DB5A3C"/>
    <w:rsid w:val="00DB6158"/>
    <w:rsid w:val="00DB62EA"/>
    <w:rsid w:val="00DB64E0"/>
    <w:rsid w:val="00DB6ABF"/>
    <w:rsid w:val="00DB6BD7"/>
    <w:rsid w:val="00DB7718"/>
    <w:rsid w:val="00DB77A6"/>
    <w:rsid w:val="00DB7B97"/>
    <w:rsid w:val="00DC0E5E"/>
    <w:rsid w:val="00DC176C"/>
    <w:rsid w:val="00DC1BBE"/>
    <w:rsid w:val="00DC3519"/>
    <w:rsid w:val="00DC523B"/>
    <w:rsid w:val="00DC5749"/>
    <w:rsid w:val="00DC5B3A"/>
    <w:rsid w:val="00DC6037"/>
    <w:rsid w:val="00DC6147"/>
    <w:rsid w:val="00DC707A"/>
    <w:rsid w:val="00DC747F"/>
    <w:rsid w:val="00DC7B20"/>
    <w:rsid w:val="00DC7C0D"/>
    <w:rsid w:val="00DC7EBE"/>
    <w:rsid w:val="00DD1D2C"/>
    <w:rsid w:val="00DD1DBA"/>
    <w:rsid w:val="00DD2D26"/>
    <w:rsid w:val="00DD2D4D"/>
    <w:rsid w:val="00DD352F"/>
    <w:rsid w:val="00DD4319"/>
    <w:rsid w:val="00DD525C"/>
    <w:rsid w:val="00DD5CC7"/>
    <w:rsid w:val="00DD6C6E"/>
    <w:rsid w:val="00DD736F"/>
    <w:rsid w:val="00DD7944"/>
    <w:rsid w:val="00DD7B2A"/>
    <w:rsid w:val="00DE03A6"/>
    <w:rsid w:val="00DE03D3"/>
    <w:rsid w:val="00DE0FB5"/>
    <w:rsid w:val="00DE1137"/>
    <w:rsid w:val="00DE12F2"/>
    <w:rsid w:val="00DE2EE4"/>
    <w:rsid w:val="00DE3A62"/>
    <w:rsid w:val="00DE3AC9"/>
    <w:rsid w:val="00DE3C18"/>
    <w:rsid w:val="00DE3DE8"/>
    <w:rsid w:val="00DE4122"/>
    <w:rsid w:val="00DE502E"/>
    <w:rsid w:val="00DE5196"/>
    <w:rsid w:val="00DE57E0"/>
    <w:rsid w:val="00DE5C19"/>
    <w:rsid w:val="00DE5EC4"/>
    <w:rsid w:val="00DE5ED9"/>
    <w:rsid w:val="00DE6075"/>
    <w:rsid w:val="00DE60A8"/>
    <w:rsid w:val="00DE63D0"/>
    <w:rsid w:val="00DE6851"/>
    <w:rsid w:val="00DE76E4"/>
    <w:rsid w:val="00DF12C7"/>
    <w:rsid w:val="00DF2FAB"/>
    <w:rsid w:val="00DF30CE"/>
    <w:rsid w:val="00DF37C2"/>
    <w:rsid w:val="00DF38D1"/>
    <w:rsid w:val="00DF3A47"/>
    <w:rsid w:val="00DF3B65"/>
    <w:rsid w:val="00DF4FCF"/>
    <w:rsid w:val="00DF5962"/>
    <w:rsid w:val="00DF5C65"/>
    <w:rsid w:val="00DF5F29"/>
    <w:rsid w:val="00DF65DB"/>
    <w:rsid w:val="00DF6BD3"/>
    <w:rsid w:val="00DF76F2"/>
    <w:rsid w:val="00DF7C2D"/>
    <w:rsid w:val="00E003E7"/>
    <w:rsid w:val="00E0170B"/>
    <w:rsid w:val="00E03362"/>
    <w:rsid w:val="00E0349D"/>
    <w:rsid w:val="00E03560"/>
    <w:rsid w:val="00E0359F"/>
    <w:rsid w:val="00E036DE"/>
    <w:rsid w:val="00E036F9"/>
    <w:rsid w:val="00E03991"/>
    <w:rsid w:val="00E03A29"/>
    <w:rsid w:val="00E03B7D"/>
    <w:rsid w:val="00E04390"/>
    <w:rsid w:val="00E04623"/>
    <w:rsid w:val="00E047B3"/>
    <w:rsid w:val="00E0504E"/>
    <w:rsid w:val="00E05247"/>
    <w:rsid w:val="00E05BF5"/>
    <w:rsid w:val="00E060ED"/>
    <w:rsid w:val="00E07746"/>
    <w:rsid w:val="00E07BED"/>
    <w:rsid w:val="00E07CE3"/>
    <w:rsid w:val="00E07D89"/>
    <w:rsid w:val="00E10133"/>
    <w:rsid w:val="00E103E1"/>
    <w:rsid w:val="00E10925"/>
    <w:rsid w:val="00E10E85"/>
    <w:rsid w:val="00E11293"/>
    <w:rsid w:val="00E11545"/>
    <w:rsid w:val="00E11991"/>
    <w:rsid w:val="00E11B05"/>
    <w:rsid w:val="00E11B72"/>
    <w:rsid w:val="00E11F57"/>
    <w:rsid w:val="00E12232"/>
    <w:rsid w:val="00E13251"/>
    <w:rsid w:val="00E13424"/>
    <w:rsid w:val="00E13601"/>
    <w:rsid w:val="00E141B9"/>
    <w:rsid w:val="00E1440E"/>
    <w:rsid w:val="00E1504C"/>
    <w:rsid w:val="00E17130"/>
    <w:rsid w:val="00E172F9"/>
    <w:rsid w:val="00E175D7"/>
    <w:rsid w:val="00E1765C"/>
    <w:rsid w:val="00E176D6"/>
    <w:rsid w:val="00E179D4"/>
    <w:rsid w:val="00E17B1E"/>
    <w:rsid w:val="00E17C7B"/>
    <w:rsid w:val="00E17DF4"/>
    <w:rsid w:val="00E200B1"/>
    <w:rsid w:val="00E20116"/>
    <w:rsid w:val="00E211AF"/>
    <w:rsid w:val="00E212F7"/>
    <w:rsid w:val="00E21363"/>
    <w:rsid w:val="00E22866"/>
    <w:rsid w:val="00E230AC"/>
    <w:rsid w:val="00E232F2"/>
    <w:rsid w:val="00E243EC"/>
    <w:rsid w:val="00E24DE2"/>
    <w:rsid w:val="00E25103"/>
    <w:rsid w:val="00E251D7"/>
    <w:rsid w:val="00E256E7"/>
    <w:rsid w:val="00E2590D"/>
    <w:rsid w:val="00E25F68"/>
    <w:rsid w:val="00E25FB9"/>
    <w:rsid w:val="00E261C9"/>
    <w:rsid w:val="00E2639F"/>
    <w:rsid w:val="00E26735"/>
    <w:rsid w:val="00E268D9"/>
    <w:rsid w:val="00E26A90"/>
    <w:rsid w:val="00E26CD7"/>
    <w:rsid w:val="00E27264"/>
    <w:rsid w:val="00E2747C"/>
    <w:rsid w:val="00E27DE7"/>
    <w:rsid w:val="00E3012B"/>
    <w:rsid w:val="00E30834"/>
    <w:rsid w:val="00E315DA"/>
    <w:rsid w:val="00E31C84"/>
    <w:rsid w:val="00E31E27"/>
    <w:rsid w:val="00E32C59"/>
    <w:rsid w:val="00E32F81"/>
    <w:rsid w:val="00E333F7"/>
    <w:rsid w:val="00E33513"/>
    <w:rsid w:val="00E33596"/>
    <w:rsid w:val="00E345DA"/>
    <w:rsid w:val="00E34B81"/>
    <w:rsid w:val="00E35569"/>
    <w:rsid w:val="00E35692"/>
    <w:rsid w:val="00E362C4"/>
    <w:rsid w:val="00E366AD"/>
    <w:rsid w:val="00E36D4C"/>
    <w:rsid w:val="00E400AC"/>
    <w:rsid w:val="00E407C4"/>
    <w:rsid w:val="00E40BB0"/>
    <w:rsid w:val="00E40DF8"/>
    <w:rsid w:val="00E4116C"/>
    <w:rsid w:val="00E41198"/>
    <w:rsid w:val="00E41244"/>
    <w:rsid w:val="00E4150C"/>
    <w:rsid w:val="00E424CE"/>
    <w:rsid w:val="00E42A9E"/>
    <w:rsid w:val="00E43B49"/>
    <w:rsid w:val="00E43E8E"/>
    <w:rsid w:val="00E440C4"/>
    <w:rsid w:val="00E44B0A"/>
    <w:rsid w:val="00E4528C"/>
    <w:rsid w:val="00E457C5"/>
    <w:rsid w:val="00E45894"/>
    <w:rsid w:val="00E45CB9"/>
    <w:rsid w:val="00E463CD"/>
    <w:rsid w:val="00E4654A"/>
    <w:rsid w:val="00E46762"/>
    <w:rsid w:val="00E4686E"/>
    <w:rsid w:val="00E46992"/>
    <w:rsid w:val="00E46D78"/>
    <w:rsid w:val="00E47C84"/>
    <w:rsid w:val="00E50132"/>
    <w:rsid w:val="00E511BB"/>
    <w:rsid w:val="00E51E0D"/>
    <w:rsid w:val="00E51E77"/>
    <w:rsid w:val="00E51EA9"/>
    <w:rsid w:val="00E524FE"/>
    <w:rsid w:val="00E533E8"/>
    <w:rsid w:val="00E534BD"/>
    <w:rsid w:val="00E53D93"/>
    <w:rsid w:val="00E54046"/>
    <w:rsid w:val="00E54501"/>
    <w:rsid w:val="00E5451F"/>
    <w:rsid w:val="00E54C43"/>
    <w:rsid w:val="00E54C50"/>
    <w:rsid w:val="00E55994"/>
    <w:rsid w:val="00E56B8E"/>
    <w:rsid w:val="00E56D62"/>
    <w:rsid w:val="00E57161"/>
    <w:rsid w:val="00E572B7"/>
    <w:rsid w:val="00E5787F"/>
    <w:rsid w:val="00E602D6"/>
    <w:rsid w:val="00E60A98"/>
    <w:rsid w:val="00E60C12"/>
    <w:rsid w:val="00E6116D"/>
    <w:rsid w:val="00E623F1"/>
    <w:rsid w:val="00E6280E"/>
    <w:rsid w:val="00E62E32"/>
    <w:rsid w:val="00E63884"/>
    <w:rsid w:val="00E63C8D"/>
    <w:rsid w:val="00E6442E"/>
    <w:rsid w:val="00E65833"/>
    <w:rsid w:val="00E659BC"/>
    <w:rsid w:val="00E668A6"/>
    <w:rsid w:val="00E66C0C"/>
    <w:rsid w:val="00E66E97"/>
    <w:rsid w:val="00E66FE7"/>
    <w:rsid w:val="00E67060"/>
    <w:rsid w:val="00E673B8"/>
    <w:rsid w:val="00E67A21"/>
    <w:rsid w:val="00E67D4F"/>
    <w:rsid w:val="00E70146"/>
    <w:rsid w:val="00E705CF"/>
    <w:rsid w:val="00E705F1"/>
    <w:rsid w:val="00E707BC"/>
    <w:rsid w:val="00E70884"/>
    <w:rsid w:val="00E72F57"/>
    <w:rsid w:val="00E73918"/>
    <w:rsid w:val="00E7391C"/>
    <w:rsid w:val="00E7459C"/>
    <w:rsid w:val="00E74E62"/>
    <w:rsid w:val="00E759E3"/>
    <w:rsid w:val="00E76014"/>
    <w:rsid w:val="00E77094"/>
    <w:rsid w:val="00E773F1"/>
    <w:rsid w:val="00E77591"/>
    <w:rsid w:val="00E779D1"/>
    <w:rsid w:val="00E77A3E"/>
    <w:rsid w:val="00E80147"/>
    <w:rsid w:val="00E80FAF"/>
    <w:rsid w:val="00E811A6"/>
    <w:rsid w:val="00E81C57"/>
    <w:rsid w:val="00E81F59"/>
    <w:rsid w:val="00E820E7"/>
    <w:rsid w:val="00E823F4"/>
    <w:rsid w:val="00E8260B"/>
    <w:rsid w:val="00E82A91"/>
    <w:rsid w:val="00E82E45"/>
    <w:rsid w:val="00E835C4"/>
    <w:rsid w:val="00E83959"/>
    <w:rsid w:val="00E8398F"/>
    <w:rsid w:val="00E84755"/>
    <w:rsid w:val="00E84BFD"/>
    <w:rsid w:val="00E84FF6"/>
    <w:rsid w:val="00E858A1"/>
    <w:rsid w:val="00E85C4E"/>
    <w:rsid w:val="00E85C70"/>
    <w:rsid w:val="00E869AC"/>
    <w:rsid w:val="00E86F98"/>
    <w:rsid w:val="00E87790"/>
    <w:rsid w:val="00E8792F"/>
    <w:rsid w:val="00E879D3"/>
    <w:rsid w:val="00E90467"/>
    <w:rsid w:val="00E91F34"/>
    <w:rsid w:val="00E922A6"/>
    <w:rsid w:val="00E922D7"/>
    <w:rsid w:val="00E936B8"/>
    <w:rsid w:val="00E93C12"/>
    <w:rsid w:val="00E93F6E"/>
    <w:rsid w:val="00E93FB5"/>
    <w:rsid w:val="00E9449E"/>
    <w:rsid w:val="00E9499E"/>
    <w:rsid w:val="00E94CDB"/>
    <w:rsid w:val="00E95270"/>
    <w:rsid w:val="00E9539B"/>
    <w:rsid w:val="00E95D51"/>
    <w:rsid w:val="00E9601B"/>
    <w:rsid w:val="00E96108"/>
    <w:rsid w:val="00E96534"/>
    <w:rsid w:val="00E9701C"/>
    <w:rsid w:val="00E971AE"/>
    <w:rsid w:val="00E97D88"/>
    <w:rsid w:val="00EA01E0"/>
    <w:rsid w:val="00EA042F"/>
    <w:rsid w:val="00EA1262"/>
    <w:rsid w:val="00EA2DC1"/>
    <w:rsid w:val="00EA3248"/>
    <w:rsid w:val="00EA3773"/>
    <w:rsid w:val="00EA46A3"/>
    <w:rsid w:val="00EA54B1"/>
    <w:rsid w:val="00EA62B0"/>
    <w:rsid w:val="00EA70F5"/>
    <w:rsid w:val="00EA716F"/>
    <w:rsid w:val="00EA7403"/>
    <w:rsid w:val="00EA7421"/>
    <w:rsid w:val="00EB01D7"/>
    <w:rsid w:val="00EB0F1A"/>
    <w:rsid w:val="00EB24CA"/>
    <w:rsid w:val="00EB40FF"/>
    <w:rsid w:val="00EB4C69"/>
    <w:rsid w:val="00EB4DA9"/>
    <w:rsid w:val="00EB4F55"/>
    <w:rsid w:val="00EB52A4"/>
    <w:rsid w:val="00EB5C19"/>
    <w:rsid w:val="00EB5F18"/>
    <w:rsid w:val="00EB62F5"/>
    <w:rsid w:val="00EB6978"/>
    <w:rsid w:val="00EB6EB4"/>
    <w:rsid w:val="00EB6FA2"/>
    <w:rsid w:val="00EB7131"/>
    <w:rsid w:val="00EB77AA"/>
    <w:rsid w:val="00EB7972"/>
    <w:rsid w:val="00EB7CF5"/>
    <w:rsid w:val="00EB7EA6"/>
    <w:rsid w:val="00EC0A9D"/>
    <w:rsid w:val="00EC21DA"/>
    <w:rsid w:val="00EC2A9E"/>
    <w:rsid w:val="00EC346D"/>
    <w:rsid w:val="00EC439F"/>
    <w:rsid w:val="00EC43C8"/>
    <w:rsid w:val="00EC556F"/>
    <w:rsid w:val="00EC5B7E"/>
    <w:rsid w:val="00EC63E7"/>
    <w:rsid w:val="00EC6D77"/>
    <w:rsid w:val="00EC6E11"/>
    <w:rsid w:val="00ED00F8"/>
    <w:rsid w:val="00ED084D"/>
    <w:rsid w:val="00ED0B48"/>
    <w:rsid w:val="00ED17F2"/>
    <w:rsid w:val="00ED1C72"/>
    <w:rsid w:val="00ED1E09"/>
    <w:rsid w:val="00ED223B"/>
    <w:rsid w:val="00ED2A75"/>
    <w:rsid w:val="00ED3004"/>
    <w:rsid w:val="00ED3D6E"/>
    <w:rsid w:val="00ED412D"/>
    <w:rsid w:val="00ED4666"/>
    <w:rsid w:val="00ED56DB"/>
    <w:rsid w:val="00ED5AC1"/>
    <w:rsid w:val="00ED6687"/>
    <w:rsid w:val="00ED6EC4"/>
    <w:rsid w:val="00ED791A"/>
    <w:rsid w:val="00EE01FF"/>
    <w:rsid w:val="00EE067B"/>
    <w:rsid w:val="00EE0C45"/>
    <w:rsid w:val="00EE18B9"/>
    <w:rsid w:val="00EE1D7C"/>
    <w:rsid w:val="00EE1EAB"/>
    <w:rsid w:val="00EE20BC"/>
    <w:rsid w:val="00EE2520"/>
    <w:rsid w:val="00EE257B"/>
    <w:rsid w:val="00EE2B42"/>
    <w:rsid w:val="00EE3188"/>
    <w:rsid w:val="00EE3B1E"/>
    <w:rsid w:val="00EE3EAA"/>
    <w:rsid w:val="00EE40EF"/>
    <w:rsid w:val="00EE45D3"/>
    <w:rsid w:val="00EE52C9"/>
    <w:rsid w:val="00EE5678"/>
    <w:rsid w:val="00EE5A16"/>
    <w:rsid w:val="00EE6732"/>
    <w:rsid w:val="00EE686C"/>
    <w:rsid w:val="00EE6977"/>
    <w:rsid w:val="00EE69B6"/>
    <w:rsid w:val="00EE7480"/>
    <w:rsid w:val="00EE77E2"/>
    <w:rsid w:val="00EE7FAD"/>
    <w:rsid w:val="00EF0244"/>
    <w:rsid w:val="00EF062F"/>
    <w:rsid w:val="00EF0CDA"/>
    <w:rsid w:val="00EF1DDC"/>
    <w:rsid w:val="00EF1E47"/>
    <w:rsid w:val="00EF2277"/>
    <w:rsid w:val="00EF3A63"/>
    <w:rsid w:val="00EF3ADE"/>
    <w:rsid w:val="00EF3C45"/>
    <w:rsid w:val="00EF4998"/>
    <w:rsid w:val="00EF4C95"/>
    <w:rsid w:val="00EF6198"/>
    <w:rsid w:val="00EF70ED"/>
    <w:rsid w:val="00EF7771"/>
    <w:rsid w:val="00EF7BBD"/>
    <w:rsid w:val="00F001CD"/>
    <w:rsid w:val="00F002A5"/>
    <w:rsid w:val="00F00EC5"/>
    <w:rsid w:val="00F01190"/>
    <w:rsid w:val="00F0137A"/>
    <w:rsid w:val="00F014E1"/>
    <w:rsid w:val="00F01593"/>
    <w:rsid w:val="00F0177C"/>
    <w:rsid w:val="00F017B9"/>
    <w:rsid w:val="00F02E10"/>
    <w:rsid w:val="00F03086"/>
    <w:rsid w:val="00F033F1"/>
    <w:rsid w:val="00F03486"/>
    <w:rsid w:val="00F0352B"/>
    <w:rsid w:val="00F04606"/>
    <w:rsid w:val="00F046EA"/>
    <w:rsid w:val="00F04EE1"/>
    <w:rsid w:val="00F06293"/>
    <w:rsid w:val="00F06D59"/>
    <w:rsid w:val="00F07469"/>
    <w:rsid w:val="00F074EA"/>
    <w:rsid w:val="00F101E1"/>
    <w:rsid w:val="00F104CD"/>
    <w:rsid w:val="00F10649"/>
    <w:rsid w:val="00F10AA3"/>
    <w:rsid w:val="00F11F8B"/>
    <w:rsid w:val="00F1216E"/>
    <w:rsid w:val="00F128BD"/>
    <w:rsid w:val="00F128ED"/>
    <w:rsid w:val="00F12D12"/>
    <w:rsid w:val="00F13258"/>
    <w:rsid w:val="00F13F49"/>
    <w:rsid w:val="00F167DE"/>
    <w:rsid w:val="00F1684E"/>
    <w:rsid w:val="00F16F14"/>
    <w:rsid w:val="00F17E9F"/>
    <w:rsid w:val="00F20765"/>
    <w:rsid w:val="00F20CA8"/>
    <w:rsid w:val="00F221A7"/>
    <w:rsid w:val="00F22878"/>
    <w:rsid w:val="00F22FEA"/>
    <w:rsid w:val="00F231FF"/>
    <w:rsid w:val="00F2333A"/>
    <w:rsid w:val="00F23579"/>
    <w:rsid w:val="00F24687"/>
    <w:rsid w:val="00F24ABB"/>
    <w:rsid w:val="00F2533A"/>
    <w:rsid w:val="00F25B35"/>
    <w:rsid w:val="00F25DC7"/>
    <w:rsid w:val="00F265DF"/>
    <w:rsid w:val="00F2697C"/>
    <w:rsid w:val="00F273B8"/>
    <w:rsid w:val="00F2774B"/>
    <w:rsid w:val="00F2776E"/>
    <w:rsid w:val="00F27A48"/>
    <w:rsid w:val="00F304D2"/>
    <w:rsid w:val="00F30531"/>
    <w:rsid w:val="00F3054C"/>
    <w:rsid w:val="00F30CC9"/>
    <w:rsid w:val="00F31180"/>
    <w:rsid w:val="00F31484"/>
    <w:rsid w:val="00F32204"/>
    <w:rsid w:val="00F3341A"/>
    <w:rsid w:val="00F33739"/>
    <w:rsid w:val="00F33F18"/>
    <w:rsid w:val="00F3413B"/>
    <w:rsid w:val="00F3429F"/>
    <w:rsid w:val="00F34324"/>
    <w:rsid w:val="00F3463D"/>
    <w:rsid w:val="00F3480D"/>
    <w:rsid w:val="00F350B1"/>
    <w:rsid w:val="00F36777"/>
    <w:rsid w:val="00F37EA0"/>
    <w:rsid w:val="00F40199"/>
    <w:rsid w:val="00F40473"/>
    <w:rsid w:val="00F414E4"/>
    <w:rsid w:val="00F41841"/>
    <w:rsid w:val="00F41CDE"/>
    <w:rsid w:val="00F420ED"/>
    <w:rsid w:val="00F422E1"/>
    <w:rsid w:val="00F4246E"/>
    <w:rsid w:val="00F435FC"/>
    <w:rsid w:val="00F437C0"/>
    <w:rsid w:val="00F43DFC"/>
    <w:rsid w:val="00F43F66"/>
    <w:rsid w:val="00F44556"/>
    <w:rsid w:val="00F45C3A"/>
    <w:rsid w:val="00F45DB8"/>
    <w:rsid w:val="00F45EA8"/>
    <w:rsid w:val="00F46831"/>
    <w:rsid w:val="00F47991"/>
    <w:rsid w:val="00F504EC"/>
    <w:rsid w:val="00F50C98"/>
    <w:rsid w:val="00F50D94"/>
    <w:rsid w:val="00F5209F"/>
    <w:rsid w:val="00F52483"/>
    <w:rsid w:val="00F52F15"/>
    <w:rsid w:val="00F53291"/>
    <w:rsid w:val="00F53B59"/>
    <w:rsid w:val="00F544F0"/>
    <w:rsid w:val="00F54FAB"/>
    <w:rsid w:val="00F5571D"/>
    <w:rsid w:val="00F557F2"/>
    <w:rsid w:val="00F56169"/>
    <w:rsid w:val="00F56459"/>
    <w:rsid w:val="00F56F2F"/>
    <w:rsid w:val="00F570A3"/>
    <w:rsid w:val="00F5741C"/>
    <w:rsid w:val="00F610E9"/>
    <w:rsid w:val="00F61955"/>
    <w:rsid w:val="00F61D07"/>
    <w:rsid w:val="00F6382C"/>
    <w:rsid w:val="00F64092"/>
    <w:rsid w:val="00F6492A"/>
    <w:rsid w:val="00F64C8E"/>
    <w:rsid w:val="00F655A1"/>
    <w:rsid w:val="00F655E1"/>
    <w:rsid w:val="00F65C93"/>
    <w:rsid w:val="00F66277"/>
    <w:rsid w:val="00F669D3"/>
    <w:rsid w:val="00F67531"/>
    <w:rsid w:val="00F675AC"/>
    <w:rsid w:val="00F675D8"/>
    <w:rsid w:val="00F676C9"/>
    <w:rsid w:val="00F67AB7"/>
    <w:rsid w:val="00F70799"/>
    <w:rsid w:val="00F709CA"/>
    <w:rsid w:val="00F710B2"/>
    <w:rsid w:val="00F71896"/>
    <w:rsid w:val="00F719CC"/>
    <w:rsid w:val="00F71EAB"/>
    <w:rsid w:val="00F721E4"/>
    <w:rsid w:val="00F72270"/>
    <w:rsid w:val="00F728D3"/>
    <w:rsid w:val="00F72AC8"/>
    <w:rsid w:val="00F732ED"/>
    <w:rsid w:val="00F74334"/>
    <w:rsid w:val="00F746F5"/>
    <w:rsid w:val="00F74A1B"/>
    <w:rsid w:val="00F753F3"/>
    <w:rsid w:val="00F75BA9"/>
    <w:rsid w:val="00F767B8"/>
    <w:rsid w:val="00F769B7"/>
    <w:rsid w:val="00F77011"/>
    <w:rsid w:val="00F77132"/>
    <w:rsid w:val="00F7784A"/>
    <w:rsid w:val="00F77ABC"/>
    <w:rsid w:val="00F8060E"/>
    <w:rsid w:val="00F806F1"/>
    <w:rsid w:val="00F8098C"/>
    <w:rsid w:val="00F80CFA"/>
    <w:rsid w:val="00F80D60"/>
    <w:rsid w:val="00F80F5B"/>
    <w:rsid w:val="00F8137E"/>
    <w:rsid w:val="00F8158E"/>
    <w:rsid w:val="00F82B2C"/>
    <w:rsid w:val="00F82EFA"/>
    <w:rsid w:val="00F83376"/>
    <w:rsid w:val="00F83419"/>
    <w:rsid w:val="00F83671"/>
    <w:rsid w:val="00F83A66"/>
    <w:rsid w:val="00F83D75"/>
    <w:rsid w:val="00F84670"/>
    <w:rsid w:val="00F847D2"/>
    <w:rsid w:val="00F84835"/>
    <w:rsid w:val="00F848B7"/>
    <w:rsid w:val="00F84AF4"/>
    <w:rsid w:val="00F84FF6"/>
    <w:rsid w:val="00F85D9E"/>
    <w:rsid w:val="00F860BA"/>
    <w:rsid w:val="00F86488"/>
    <w:rsid w:val="00F8685C"/>
    <w:rsid w:val="00F87068"/>
    <w:rsid w:val="00F902F2"/>
    <w:rsid w:val="00F90594"/>
    <w:rsid w:val="00F90B6D"/>
    <w:rsid w:val="00F90D2B"/>
    <w:rsid w:val="00F91597"/>
    <w:rsid w:val="00F920CA"/>
    <w:rsid w:val="00F933A2"/>
    <w:rsid w:val="00F93ED3"/>
    <w:rsid w:val="00F93F98"/>
    <w:rsid w:val="00F951F9"/>
    <w:rsid w:val="00F95A4E"/>
    <w:rsid w:val="00F96029"/>
    <w:rsid w:val="00F961EB"/>
    <w:rsid w:val="00F96C3D"/>
    <w:rsid w:val="00F97487"/>
    <w:rsid w:val="00FA010B"/>
    <w:rsid w:val="00FA0D23"/>
    <w:rsid w:val="00FA0EB1"/>
    <w:rsid w:val="00FA10DF"/>
    <w:rsid w:val="00FA12DD"/>
    <w:rsid w:val="00FA1984"/>
    <w:rsid w:val="00FA1C43"/>
    <w:rsid w:val="00FA2B86"/>
    <w:rsid w:val="00FA2E74"/>
    <w:rsid w:val="00FA3392"/>
    <w:rsid w:val="00FA36BE"/>
    <w:rsid w:val="00FA52E2"/>
    <w:rsid w:val="00FA55D5"/>
    <w:rsid w:val="00FA567F"/>
    <w:rsid w:val="00FA57DD"/>
    <w:rsid w:val="00FA64A2"/>
    <w:rsid w:val="00FA7727"/>
    <w:rsid w:val="00FB0010"/>
    <w:rsid w:val="00FB05CA"/>
    <w:rsid w:val="00FB07D0"/>
    <w:rsid w:val="00FB0989"/>
    <w:rsid w:val="00FB0D54"/>
    <w:rsid w:val="00FB15F3"/>
    <w:rsid w:val="00FB1F39"/>
    <w:rsid w:val="00FB23DE"/>
    <w:rsid w:val="00FB29EB"/>
    <w:rsid w:val="00FB2B49"/>
    <w:rsid w:val="00FB3296"/>
    <w:rsid w:val="00FB34BD"/>
    <w:rsid w:val="00FB39BF"/>
    <w:rsid w:val="00FB44FB"/>
    <w:rsid w:val="00FB4A3D"/>
    <w:rsid w:val="00FB4A5F"/>
    <w:rsid w:val="00FB52D3"/>
    <w:rsid w:val="00FB5325"/>
    <w:rsid w:val="00FB54DF"/>
    <w:rsid w:val="00FB5FBB"/>
    <w:rsid w:val="00FB655C"/>
    <w:rsid w:val="00FB7411"/>
    <w:rsid w:val="00FB7740"/>
    <w:rsid w:val="00FC0A01"/>
    <w:rsid w:val="00FC21F3"/>
    <w:rsid w:val="00FC28C2"/>
    <w:rsid w:val="00FC2A34"/>
    <w:rsid w:val="00FC2B02"/>
    <w:rsid w:val="00FC2E41"/>
    <w:rsid w:val="00FC36D8"/>
    <w:rsid w:val="00FC3D4B"/>
    <w:rsid w:val="00FC5700"/>
    <w:rsid w:val="00FC5DB9"/>
    <w:rsid w:val="00FC6046"/>
    <w:rsid w:val="00FC6E94"/>
    <w:rsid w:val="00FC73FB"/>
    <w:rsid w:val="00FC7F7B"/>
    <w:rsid w:val="00FD0A15"/>
    <w:rsid w:val="00FD123D"/>
    <w:rsid w:val="00FD22B4"/>
    <w:rsid w:val="00FD273F"/>
    <w:rsid w:val="00FD294F"/>
    <w:rsid w:val="00FD2C04"/>
    <w:rsid w:val="00FD2F8C"/>
    <w:rsid w:val="00FD3B68"/>
    <w:rsid w:val="00FD3FF8"/>
    <w:rsid w:val="00FD4776"/>
    <w:rsid w:val="00FD4C84"/>
    <w:rsid w:val="00FD5582"/>
    <w:rsid w:val="00FD5B0F"/>
    <w:rsid w:val="00FD6A9A"/>
    <w:rsid w:val="00FD79AB"/>
    <w:rsid w:val="00FD7B84"/>
    <w:rsid w:val="00FE052F"/>
    <w:rsid w:val="00FE1847"/>
    <w:rsid w:val="00FE1AD7"/>
    <w:rsid w:val="00FE1D6F"/>
    <w:rsid w:val="00FE1F8E"/>
    <w:rsid w:val="00FE317D"/>
    <w:rsid w:val="00FE34A3"/>
    <w:rsid w:val="00FE34D6"/>
    <w:rsid w:val="00FE3A84"/>
    <w:rsid w:val="00FE3EB5"/>
    <w:rsid w:val="00FE46F9"/>
    <w:rsid w:val="00FE4A43"/>
    <w:rsid w:val="00FE4C69"/>
    <w:rsid w:val="00FE4DF1"/>
    <w:rsid w:val="00FE5088"/>
    <w:rsid w:val="00FE606D"/>
    <w:rsid w:val="00FE6EE7"/>
    <w:rsid w:val="00FE6F69"/>
    <w:rsid w:val="00FE7B88"/>
    <w:rsid w:val="00FE7BD3"/>
    <w:rsid w:val="00FF02AD"/>
    <w:rsid w:val="00FF0459"/>
    <w:rsid w:val="00FF136D"/>
    <w:rsid w:val="00FF2250"/>
    <w:rsid w:val="00FF2326"/>
    <w:rsid w:val="00FF3061"/>
    <w:rsid w:val="00FF32BD"/>
    <w:rsid w:val="00FF32E4"/>
    <w:rsid w:val="00FF41C0"/>
    <w:rsid w:val="00FF4C0D"/>
    <w:rsid w:val="00FF4F47"/>
    <w:rsid w:val="00FF55B4"/>
    <w:rsid w:val="00FF5998"/>
    <w:rsid w:val="00FF5ACD"/>
    <w:rsid w:val="00FF6953"/>
    <w:rsid w:val="00FF720D"/>
    <w:rsid w:val="00FF73CC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32E259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Уровня нет"/>
    <w:qFormat/>
    <w:rsid w:val="00747A59"/>
    <w:rPr>
      <w:rFonts w:ascii="Tahoma" w:hAnsi="Tahoma"/>
      <w:szCs w:val="24"/>
    </w:rPr>
  </w:style>
  <w:style w:type="paragraph" w:styleId="10">
    <w:name w:val="heading 1"/>
    <w:aliases w:val="Уровень 1"/>
    <w:basedOn w:val="a0"/>
    <w:next w:val="a0"/>
    <w:link w:val="12"/>
    <w:qFormat/>
    <w:locked/>
    <w:rsid w:val="002116C9"/>
    <w:pPr>
      <w:keepNext/>
      <w:numPr>
        <w:numId w:val="7"/>
      </w:numPr>
      <w:outlineLvl w:val="0"/>
    </w:pPr>
    <w:rPr>
      <w:rFonts w:cs="Arial"/>
      <w:b/>
      <w:szCs w:val="20"/>
    </w:rPr>
  </w:style>
  <w:style w:type="paragraph" w:styleId="21">
    <w:name w:val="heading 2"/>
    <w:basedOn w:val="a0"/>
    <w:next w:val="a0"/>
    <w:link w:val="22"/>
    <w:semiHidden/>
    <w:unhideWhenUsed/>
    <w:qFormat/>
    <w:locked/>
    <w:rsid w:val="00DF65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3"/>
    <w:basedOn w:val="a0"/>
    <w:pPr>
      <w:spacing w:before="120"/>
      <w:jc w:val="both"/>
    </w:pPr>
    <w:rPr>
      <w:rFonts w:cs="Arial"/>
      <w:szCs w:val="20"/>
    </w:rPr>
  </w:style>
  <w:style w:type="paragraph" w:styleId="a4">
    <w:name w:val="Body Text"/>
    <w:basedOn w:val="a0"/>
    <w:link w:val="a5"/>
    <w:pPr>
      <w:spacing w:after="120"/>
    </w:pPr>
    <w:rPr>
      <w:szCs w:val="20"/>
    </w:rPr>
  </w:style>
  <w:style w:type="table" w:styleId="a6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rsid w:val="00F97487"/>
    <w:rPr>
      <w:rFonts w:cs="Times New Roman"/>
      <w:b/>
      <w:bCs/>
    </w:rPr>
  </w:style>
  <w:style w:type="paragraph" w:customStyle="1" w:styleId="txt">
    <w:name w:val="txt"/>
    <w:basedOn w:val="a0"/>
    <w:rsid w:val="00E60C12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styleId="a8">
    <w:name w:val="Hyperlink"/>
    <w:uiPriority w:val="99"/>
    <w:rsid w:val="00D318F8"/>
    <w:rPr>
      <w:rFonts w:cs="Times New Roman"/>
      <w:color w:val="0000FF"/>
      <w:u w:val="single"/>
    </w:rPr>
  </w:style>
  <w:style w:type="paragraph" w:customStyle="1" w:styleId="Point">
    <w:name w:val="Point"/>
    <w:rsid w:val="002A17EE"/>
    <w:pPr>
      <w:numPr>
        <w:ilvl w:val="3"/>
        <w:numId w:val="2"/>
      </w:numPr>
      <w:spacing w:before="240"/>
      <w:jc w:val="both"/>
    </w:pPr>
    <w:rPr>
      <w:rFonts w:ascii="Arial" w:hAnsi="Arial"/>
      <w:lang w:eastAsia="en-US"/>
    </w:rPr>
  </w:style>
  <w:style w:type="paragraph" w:customStyle="1" w:styleId="Point2">
    <w:name w:val="Point 2"/>
    <w:basedOn w:val="a0"/>
    <w:rsid w:val="002A17EE"/>
    <w:pPr>
      <w:numPr>
        <w:ilvl w:val="4"/>
        <w:numId w:val="2"/>
      </w:numPr>
      <w:spacing w:before="120"/>
      <w:jc w:val="both"/>
    </w:pPr>
    <w:rPr>
      <w:rFonts w:cs="Arial"/>
      <w:szCs w:val="20"/>
    </w:rPr>
  </w:style>
  <w:style w:type="paragraph" w:customStyle="1" w:styleId="Title1">
    <w:name w:val="Title 1"/>
    <w:rsid w:val="002A17EE"/>
    <w:pPr>
      <w:numPr>
        <w:numId w:val="2"/>
      </w:numPr>
      <w:spacing w:before="240"/>
    </w:pPr>
    <w:rPr>
      <w:rFonts w:ascii="Arial" w:hAnsi="Arial" w:cs="Arial"/>
      <w:b/>
      <w:lang w:eastAsia="en-US"/>
    </w:rPr>
  </w:style>
  <w:style w:type="paragraph" w:customStyle="1" w:styleId="Title2">
    <w:name w:val="Title 2"/>
    <w:rsid w:val="002A17EE"/>
    <w:pPr>
      <w:numPr>
        <w:ilvl w:val="1"/>
        <w:numId w:val="2"/>
      </w:numPr>
      <w:tabs>
        <w:tab w:val="left" w:pos="2160"/>
      </w:tabs>
      <w:spacing w:before="240"/>
      <w:jc w:val="both"/>
    </w:pPr>
    <w:rPr>
      <w:rFonts w:ascii="Arial" w:hAnsi="Arial"/>
      <w:b/>
      <w:lang w:val="en-US" w:eastAsia="en-US"/>
    </w:rPr>
  </w:style>
  <w:style w:type="paragraph" w:customStyle="1" w:styleId="Title3">
    <w:name w:val="Title 3"/>
    <w:rsid w:val="002A17EE"/>
    <w:pPr>
      <w:numPr>
        <w:ilvl w:val="2"/>
        <w:numId w:val="2"/>
      </w:numPr>
      <w:spacing w:before="240"/>
    </w:pPr>
    <w:rPr>
      <w:rFonts w:ascii="Arial" w:hAnsi="Arial"/>
      <w:b/>
      <w:bCs/>
      <w:lang w:eastAsia="en-US"/>
    </w:rPr>
  </w:style>
  <w:style w:type="paragraph" w:customStyle="1" w:styleId="Pointlet">
    <w:name w:val="Point (let)"/>
    <w:basedOn w:val="a0"/>
    <w:rsid w:val="002A17EE"/>
    <w:pPr>
      <w:numPr>
        <w:ilvl w:val="5"/>
        <w:numId w:val="2"/>
      </w:numPr>
      <w:autoSpaceDE w:val="0"/>
      <w:autoSpaceDN w:val="0"/>
      <w:spacing w:before="60"/>
      <w:jc w:val="both"/>
    </w:pPr>
    <w:rPr>
      <w:rFonts w:cs="Arial"/>
      <w:szCs w:val="20"/>
    </w:rPr>
  </w:style>
  <w:style w:type="paragraph" w:styleId="a9">
    <w:name w:val="Balloon Text"/>
    <w:basedOn w:val="a0"/>
    <w:semiHidden/>
    <w:rsid w:val="00C615BA"/>
    <w:rPr>
      <w:rFonts w:cs="Tahoma"/>
      <w:sz w:val="16"/>
      <w:szCs w:val="16"/>
    </w:rPr>
  </w:style>
  <w:style w:type="paragraph" w:styleId="aa">
    <w:name w:val="footer"/>
    <w:basedOn w:val="a0"/>
    <w:rsid w:val="0052580F"/>
    <w:pPr>
      <w:tabs>
        <w:tab w:val="center" w:pos="4677"/>
        <w:tab w:val="right" w:pos="9355"/>
      </w:tabs>
    </w:pPr>
  </w:style>
  <w:style w:type="character" w:styleId="ab">
    <w:name w:val="page number"/>
    <w:rsid w:val="0052580F"/>
    <w:rPr>
      <w:rFonts w:cs="Times New Roman"/>
    </w:rPr>
  </w:style>
  <w:style w:type="paragraph" w:styleId="ac">
    <w:name w:val="header"/>
    <w:basedOn w:val="a0"/>
    <w:rsid w:val="00912065"/>
    <w:pPr>
      <w:tabs>
        <w:tab w:val="center" w:pos="4677"/>
        <w:tab w:val="right" w:pos="9355"/>
      </w:tabs>
    </w:pPr>
  </w:style>
  <w:style w:type="paragraph" w:customStyle="1" w:styleId="13">
    <w:name w:val="Рецензия1"/>
    <w:hidden/>
    <w:semiHidden/>
    <w:rsid w:val="003E3F2C"/>
    <w:rPr>
      <w:sz w:val="24"/>
      <w:szCs w:val="24"/>
    </w:rPr>
  </w:style>
  <w:style w:type="paragraph" w:customStyle="1" w:styleId="11CharChar">
    <w:name w:val="Знак Знак1 Знак Знак Знак1 Знак Знак Знак Знак Char Знак Char Знак"/>
    <w:basedOn w:val="a0"/>
    <w:rsid w:val="004D2316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customStyle="1" w:styleId="Iauiue">
    <w:name w:val="Iau?iue"/>
    <w:rsid w:val="009E51EC"/>
    <w:rPr>
      <w:lang w:val="en-US"/>
    </w:rPr>
  </w:style>
  <w:style w:type="character" w:styleId="ad">
    <w:name w:val="annotation reference"/>
    <w:rsid w:val="000503C8"/>
    <w:rPr>
      <w:rFonts w:cs="Times New Roman"/>
      <w:sz w:val="16"/>
      <w:szCs w:val="16"/>
    </w:rPr>
  </w:style>
  <w:style w:type="paragraph" w:styleId="ae">
    <w:name w:val="annotation text"/>
    <w:basedOn w:val="a0"/>
    <w:link w:val="af"/>
    <w:rsid w:val="000503C8"/>
    <w:rPr>
      <w:szCs w:val="20"/>
      <w:lang w:val="x-none" w:eastAsia="x-none"/>
    </w:rPr>
  </w:style>
  <w:style w:type="character" w:customStyle="1" w:styleId="af">
    <w:name w:val="Текст примечания Знак"/>
    <w:link w:val="ae"/>
    <w:locked/>
    <w:rsid w:val="000503C8"/>
    <w:rPr>
      <w:rFonts w:cs="Times New Roman"/>
    </w:rPr>
  </w:style>
  <w:style w:type="paragraph" w:styleId="af0">
    <w:name w:val="annotation subject"/>
    <w:basedOn w:val="ae"/>
    <w:next w:val="ae"/>
    <w:link w:val="af1"/>
    <w:rsid w:val="000503C8"/>
    <w:rPr>
      <w:b/>
      <w:bCs/>
    </w:rPr>
  </w:style>
  <w:style w:type="character" w:customStyle="1" w:styleId="af1">
    <w:name w:val="Тема примечания Знак"/>
    <w:link w:val="af0"/>
    <w:locked/>
    <w:rsid w:val="000503C8"/>
    <w:rPr>
      <w:rFonts w:cs="Times New Roman"/>
      <w:b/>
      <w:bCs/>
    </w:rPr>
  </w:style>
  <w:style w:type="numbering" w:customStyle="1" w:styleId="1">
    <w:name w:val="Стиль1"/>
    <w:rsid w:val="00566AAA"/>
    <w:pPr>
      <w:numPr>
        <w:numId w:val="3"/>
      </w:numPr>
    </w:pPr>
  </w:style>
  <w:style w:type="character" w:styleId="af2">
    <w:name w:val="FollowedHyperlink"/>
    <w:rsid w:val="00456A61"/>
    <w:rPr>
      <w:color w:val="800080"/>
      <w:u w:val="single"/>
    </w:rPr>
  </w:style>
  <w:style w:type="paragraph" w:styleId="14">
    <w:name w:val="toc 1"/>
    <w:basedOn w:val="a0"/>
    <w:next w:val="a0"/>
    <w:autoRedefine/>
    <w:uiPriority w:val="39"/>
    <w:rsid w:val="00047157"/>
    <w:pPr>
      <w:tabs>
        <w:tab w:val="left" w:pos="600"/>
        <w:tab w:val="right" w:leader="dot" w:pos="9344"/>
      </w:tabs>
      <w:spacing w:before="120" w:after="120"/>
    </w:pPr>
    <w:rPr>
      <w:b/>
      <w:bCs/>
      <w:caps/>
      <w:szCs w:val="20"/>
    </w:rPr>
  </w:style>
  <w:style w:type="paragraph" w:styleId="23">
    <w:name w:val="toc 2"/>
    <w:basedOn w:val="a0"/>
    <w:next w:val="a0"/>
    <w:autoRedefine/>
    <w:uiPriority w:val="39"/>
    <w:rsid w:val="00B0449E"/>
    <w:pPr>
      <w:tabs>
        <w:tab w:val="left" w:pos="800"/>
        <w:tab w:val="right" w:leader="dot" w:pos="9344"/>
      </w:tabs>
      <w:ind w:left="200"/>
    </w:pPr>
    <w:rPr>
      <w:szCs w:val="20"/>
    </w:rPr>
  </w:style>
  <w:style w:type="paragraph" w:styleId="32">
    <w:name w:val="toc 3"/>
    <w:basedOn w:val="a0"/>
    <w:next w:val="a0"/>
    <w:autoRedefine/>
    <w:uiPriority w:val="39"/>
    <w:rsid w:val="00DF65DB"/>
    <w:pPr>
      <w:ind w:left="400"/>
    </w:pPr>
    <w:rPr>
      <w:i/>
      <w:iCs/>
      <w:szCs w:val="20"/>
    </w:rPr>
  </w:style>
  <w:style w:type="paragraph" w:styleId="40">
    <w:name w:val="toc 4"/>
    <w:basedOn w:val="a0"/>
    <w:next w:val="a0"/>
    <w:autoRedefine/>
    <w:uiPriority w:val="39"/>
    <w:rsid w:val="005414D3"/>
    <w:pPr>
      <w:ind w:left="600"/>
    </w:pPr>
    <w:rPr>
      <w:rFonts w:asciiTheme="minorHAnsi" w:hAnsiTheme="minorHAnsi"/>
      <w:sz w:val="18"/>
      <w:szCs w:val="18"/>
    </w:rPr>
  </w:style>
  <w:style w:type="paragraph" w:styleId="50">
    <w:name w:val="toc 5"/>
    <w:basedOn w:val="a0"/>
    <w:next w:val="a0"/>
    <w:autoRedefine/>
    <w:uiPriority w:val="39"/>
    <w:rsid w:val="005414D3"/>
    <w:pPr>
      <w:ind w:left="800"/>
    </w:pPr>
    <w:rPr>
      <w:rFonts w:asciiTheme="minorHAnsi" w:hAnsiTheme="minorHAnsi"/>
      <w:sz w:val="18"/>
      <w:szCs w:val="18"/>
    </w:rPr>
  </w:style>
  <w:style w:type="paragraph" w:styleId="60">
    <w:name w:val="toc 6"/>
    <w:basedOn w:val="a0"/>
    <w:next w:val="a0"/>
    <w:autoRedefine/>
    <w:uiPriority w:val="39"/>
    <w:rsid w:val="005414D3"/>
    <w:pPr>
      <w:ind w:left="1000"/>
    </w:pPr>
    <w:rPr>
      <w:rFonts w:asciiTheme="minorHAnsi" w:hAnsiTheme="minorHAnsi"/>
      <w:sz w:val="18"/>
      <w:szCs w:val="18"/>
    </w:rPr>
  </w:style>
  <w:style w:type="paragraph" w:styleId="7">
    <w:name w:val="toc 7"/>
    <w:basedOn w:val="a0"/>
    <w:next w:val="a0"/>
    <w:autoRedefine/>
    <w:uiPriority w:val="39"/>
    <w:rsid w:val="005414D3"/>
    <w:pPr>
      <w:ind w:left="1200"/>
    </w:pPr>
    <w:rPr>
      <w:rFonts w:asciiTheme="minorHAnsi" w:hAnsiTheme="minorHAnsi"/>
      <w:sz w:val="18"/>
      <w:szCs w:val="18"/>
    </w:rPr>
  </w:style>
  <w:style w:type="paragraph" w:styleId="8">
    <w:name w:val="toc 8"/>
    <w:basedOn w:val="a0"/>
    <w:next w:val="a0"/>
    <w:autoRedefine/>
    <w:uiPriority w:val="39"/>
    <w:rsid w:val="005414D3"/>
    <w:pPr>
      <w:ind w:left="1400"/>
    </w:pPr>
    <w:rPr>
      <w:rFonts w:asciiTheme="minorHAnsi" w:hAnsiTheme="minorHAnsi"/>
      <w:sz w:val="18"/>
      <w:szCs w:val="18"/>
    </w:rPr>
  </w:style>
  <w:style w:type="paragraph" w:styleId="9">
    <w:name w:val="toc 9"/>
    <w:basedOn w:val="a0"/>
    <w:next w:val="a0"/>
    <w:autoRedefine/>
    <w:uiPriority w:val="39"/>
    <w:rsid w:val="005414D3"/>
    <w:pPr>
      <w:ind w:left="1600"/>
    </w:pPr>
    <w:rPr>
      <w:rFonts w:asciiTheme="minorHAnsi" w:hAnsiTheme="minorHAnsi"/>
      <w:sz w:val="18"/>
      <w:szCs w:val="18"/>
    </w:rPr>
  </w:style>
  <w:style w:type="paragraph" w:customStyle="1" w:styleId="6">
    <w:name w:val="Стиль6"/>
    <w:link w:val="61"/>
    <w:rsid w:val="00001E00"/>
    <w:pPr>
      <w:numPr>
        <w:ilvl w:val="1"/>
        <w:numId w:val="4"/>
      </w:numPr>
      <w:jc w:val="both"/>
    </w:pPr>
    <w:rPr>
      <w:rFonts w:ascii="Arial" w:hAnsi="Arial"/>
      <w:sz w:val="22"/>
      <w:szCs w:val="22"/>
    </w:rPr>
  </w:style>
  <w:style w:type="character" w:customStyle="1" w:styleId="61">
    <w:name w:val="Стиль6 Знак"/>
    <w:link w:val="6"/>
    <w:locked/>
    <w:rsid w:val="00001E00"/>
    <w:rPr>
      <w:rFonts w:ascii="Arial" w:hAnsi="Arial"/>
      <w:sz w:val="22"/>
      <w:szCs w:val="22"/>
    </w:rPr>
  </w:style>
  <w:style w:type="paragraph" w:styleId="af3">
    <w:name w:val="Revision"/>
    <w:hidden/>
    <w:uiPriority w:val="99"/>
    <w:semiHidden/>
    <w:rsid w:val="00C441E0"/>
    <w:rPr>
      <w:sz w:val="24"/>
      <w:szCs w:val="24"/>
    </w:rPr>
  </w:style>
  <w:style w:type="paragraph" w:styleId="af4">
    <w:name w:val="List Paragraph"/>
    <w:basedOn w:val="a0"/>
    <w:uiPriority w:val="34"/>
    <w:qFormat/>
    <w:rsid w:val="008111D7"/>
    <w:pPr>
      <w:ind w:left="720"/>
      <w:contextualSpacing/>
    </w:pPr>
  </w:style>
  <w:style w:type="character" w:customStyle="1" w:styleId="a5">
    <w:name w:val="Основной текст Знак"/>
    <w:basedOn w:val="a1"/>
    <w:link w:val="a4"/>
    <w:rsid w:val="00096A43"/>
    <w:rPr>
      <w:sz w:val="24"/>
    </w:rPr>
  </w:style>
  <w:style w:type="character" w:customStyle="1" w:styleId="12">
    <w:name w:val="Заголовок 1 Знак"/>
    <w:aliases w:val="Уровень 1 Знак"/>
    <w:basedOn w:val="a1"/>
    <w:link w:val="10"/>
    <w:rsid w:val="002116C9"/>
    <w:rPr>
      <w:rFonts w:ascii="Tahoma" w:hAnsi="Tahoma" w:cs="Arial"/>
      <w:b/>
    </w:rPr>
  </w:style>
  <w:style w:type="paragraph" w:styleId="af5">
    <w:name w:val="TOC Heading"/>
    <w:basedOn w:val="a0"/>
    <w:next w:val="a0"/>
    <w:uiPriority w:val="39"/>
    <w:unhideWhenUsed/>
    <w:qFormat/>
    <w:rsid w:val="003E0F50"/>
    <w:pPr>
      <w:spacing w:line="276" w:lineRule="auto"/>
    </w:pPr>
    <w:rPr>
      <w:b/>
    </w:rPr>
  </w:style>
  <w:style w:type="numbering" w:customStyle="1" w:styleId="20">
    <w:name w:val="Стиль2"/>
    <w:uiPriority w:val="99"/>
    <w:rsid w:val="0013140C"/>
    <w:pPr>
      <w:numPr>
        <w:numId w:val="5"/>
      </w:numPr>
    </w:pPr>
  </w:style>
  <w:style w:type="numbering" w:customStyle="1" w:styleId="3">
    <w:name w:val="Стиль3"/>
    <w:uiPriority w:val="99"/>
    <w:rsid w:val="00F32204"/>
    <w:pPr>
      <w:numPr>
        <w:numId w:val="6"/>
      </w:numPr>
    </w:pPr>
  </w:style>
  <w:style w:type="paragraph" w:styleId="a">
    <w:name w:val="Title"/>
    <w:aliases w:val="Уровень 2"/>
    <w:basedOn w:val="23"/>
    <w:next w:val="a0"/>
    <w:link w:val="af6"/>
    <w:qFormat/>
    <w:locked/>
    <w:rsid w:val="002116C9"/>
    <w:pPr>
      <w:keepNext/>
      <w:numPr>
        <w:ilvl w:val="1"/>
        <w:numId w:val="7"/>
      </w:numPr>
      <w:tabs>
        <w:tab w:val="clear" w:pos="800"/>
        <w:tab w:val="left" w:pos="1026"/>
      </w:tabs>
      <w:outlineLvl w:val="1"/>
    </w:pPr>
    <w:rPr>
      <w:rFonts w:cs="Arial"/>
      <w:b/>
    </w:rPr>
  </w:style>
  <w:style w:type="character" w:customStyle="1" w:styleId="af6">
    <w:name w:val="Заголовок Знак"/>
    <w:aliases w:val="Уровень 2 Знак"/>
    <w:basedOn w:val="a1"/>
    <w:link w:val="a"/>
    <w:rsid w:val="002116C9"/>
    <w:rPr>
      <w:rFonts w:ascii="Tahoma" w:hAnsi="Tahoma" w:cs="Arial"/>
      <w:b/>
    </w:rPr>
  </w:style>
  <w:style w:type="character" w:styleId="af7">
    <w:name w:val="Emphasis"/>
    <w:aliases w:val="Глава 3"/>
    <w:qFormat/>
    <w:locked/>
    <w:rsid w:val="00D54592"/>
    <w:rPr>
      <w:rFonts w:ascii="Arial" w:hAnsi="Arial" w:cs="Arial"/>
      <w:sz w:val="20"/>
      <w:szCs w:val="20"/>
    </w:rPr>
  </w:style>
  <w:style w:type="paragraph" w:customStyle="1" w:styleId="30">
    <w:name w:val="Уровень 3"/>
    <w:basedOn w:val="a0"/>
    <w:link w:val="33"/>
    <w:qFormat/>
    <w:rsid w:val="00047157"/>
    <w:pPr>
      <w:numPr>
        <w:ilvl w:val="2"/>
        <w:numId w:val="7"/>
      </w:numPr>
      <w:jc w:val="both"/>
    </w:pPr>
  </w:style>
  <w:style w:type="paragraph" w:customStyle="1" w:styleId="4">
    <w:name w:val="Уровень 4"/>
    <w:basedOn w:val="a0"/>
    <w:link w:val="41"/>
    <w:qFormat/>
    <w:rsid w:val="00F32204"/>
    <w:pPr>
      <w:numPr>
        <w:ilvl w:val="3"/>
        <w:numId w:val="7"/>
      </w:numPr>
      <w:tabs>
        <w:tab w:val="left" w:pos="1701"/>
      </w:tabs>
      <w:jc w:val="both"/>
    </w:pPr>
  </w:style>
  <w:style w:type="character" w:customStyle="1" w:styleId="33">
    <w:name w:val="Уровень 3 Знак"/>
    <w:basedOn w:val="a1"/>
    <w:link w:val="30"/>
    <w:rsid w:val="00047157"/>
    <w:rPr>
      <w:rFonts w:ascii="Tahoma" w:hAnsi="Tahoma"/>
      <w:szCs w:val="24"/>
    </w:rPr>
  </w:style>
  <w:style w:type="paragraph" w:customStyle="1" w:styleId="11">
    <w:name w:val="Уровень Выделение 1"/>
    <w:basedOn w:val="a0"/>
    <w:link w:val="15"/>
    <w:qFormat/>
    <w:rsid w:val="00F32204"/>
    <w:pPr>
      <w:numPr>
        <w:ilvl w:val="4"/>
        <w:numId w:val="7"/>
      </w:numPr>
      <w:jc w:val="both"/>
    </w:pPr>
    <w:rPr>
      <w:rFonts w:cs="Arial"/>
      <w:szCs w:val="20"/>
    </w:rPr>
  </w:style>
  <w:style w:type="character" w:customStyle="1" w:styleId="41">
    <w:name w:val="Уровень 4 Знак"/>
    <w:basedOn w:val="a1"/>
    <w:link w:val="4"/>
    <w:rsid w:val="00B240AF"/>
    <w:rPr>
      <w:rFonts w:ascii="Tahoma" w:hAnsi="Tahoma"/>
      <w:szCs w:val="24"/>
    </w:rPr>
  </w:style>
  <w:style w:type="character" w:customStyle="1" w:styleId="15">
    <w:name w:val="Уровень Выделение 1 Знак"/>
    <w:basedOn w:val="a1"/>
    <w:link w:val="11"/>
    <w:rsid w:val="00B240AF"/>
    <w:rPr>
      <w:rFonts w:ascii="Tahoma" w:hAnsi="Tahoma" w:cs="Arial"/>
    </w:rPr>
  </w:style>
  <w:style w:type="character" w:styleId="af8">
    <w:name w:val="Placeholder Text"/>
    <w:basedOn w:val="a1"/>
    <w:uiPriority w:val="99"/>
    <w:semiHidden/>
    <w:rsid w:val="00853A40"/>
    <w:rPr>
      <w:color w:val="808080"/>
    </w:rPr>
  </w:style>
  <w:style w:type="paragraph" w:customStyle="1" w:styleId="2">
    <w:name w:val="Уровень Выделение 2"/>
    <w:basedOn w:val="a0"/>
    <w:link w:val="24"/>
    <w:qFormat/>
    <w:rsid w:val="00F32204"/>
    <w:pPr>
      <w:numPr>
        <w:ilvl w:val="5"/>
        <w:numId w:val="7"/>
      </w:numPr>
      <w:jc w:val="both"/>
    </w:pPr>
  </w:style>
  <w:style w:type="paragraph" w:customStyle="1" w:styleId="5">
    <w:name w:val="Уровень 5"/>
    <w:basedOn w:val="a0"/>
    <w:link w:val="51"/>
    <w:qFormat/>
    <w:rsid w:val="00F32204"/>
    <w:pPr>
      <w:numPr>
        <w:ilvl w:val="6"/>
        <w:numId w:val="7"/>
      </w:numPr>
    </w:pPr>
  </w:style>
  <w:style w:type="character" w:customStyle="1" w:styleId="24">
    <w:name w:val="Уровень Выделение 2 Знак"/>
    <w:basedOn w:val="a1"/>
    <w:link w:val="2"/>
    <w:rsid w:val="00B240AF"/>
    <w:rPr>
      <w:rFonts w:ascii="Tahoma" w:hAnsi="Tahoma"/>
      <w:szCs w:val="24"/>
    </w:rPr>
  </w:style>
  <w:style w:type="paragraph" w:customStyle="1" w:styleId="af9">
    <w:name w:val="Уровень Формул текст"/>
    <w:basedOn w:val="a0"/>
    <w:link w:val="afa"/>
    <w:qFormat/>
    <w:rsid w:val="00D45214"/>
    <w:pPr>
      <w:spacing w:after="120"/>
      <w:ind w:left="1559"/>
      <w:contextualSpacing/>
      <w:jc w:val="both"/>
    </w:pPr>
    <w:rPr>
      <w:rFonts w:cs="Arial"/>
      <w:szCs w:val="20"/>
    </w:rPr>
  </w:style>
  <w:style w:type="character" w:customStyle="1" w:styleId="51">
    <w:name w:val="Уровень 5 Знак"/>
    <w:basedOn w:val="a1"/>
    <w:link w:val="5"/>
    <w:rsid w:val="00B240AF"/>
    <w:rPr>
      <w:rFonts w:ascii="Tahoma" w:hAnsi="Tahoma"/>
      <w:szCs w:val="24"/>
    </w:rPr>
  </w:style>
  <w:style w:type="paragraph" w:customStyle="1" w:styleId="afb">
    <w:name w:val="Уровень Формул"/>
    <w:basedOn w:val="a0"/>
    <w:link w:val="afc"/>
    <w:qFormat/>
    <w:rsid w:val="0056354D"/>
    <w:pPr>
      <w:spacing w:before="240" w:after="240"/>
      <w:jc w:val="both"/>
    </w:pPr>
    <w:rPr>
      <w:rFonts w:ascii="Cambria Math" w:hAnsi="Cambria Math" w:cs="Arial"/>
      <w:i/>
      <w:sz w:val="24"/>
      <w:szCs w:val="20"/>
      <w:lang w:val="en-US"/>
    </w:rPr>
  </w:style>
  <w:style w:type="character" w:customStyle="1" w:styleId="afa">
    <w:name w:val="Уровень Формул текст Знак"/>
    <w:basedOn w:val="a1"/>
    <w:link w:val="af9"/>
    <w:rsid w:val="00D45214"/>
    <w:rPr>
      <w:rFonts w:ascii="Tahoma" w:hAnsi="Tahoma" w:cs="Arial"/>
    </w:rPr>
  </w:style>
  <w:style w:type="character" w:customStyle="1" w:styleId="afc">
    <w:name w:val="Уровень Формул Знак"/>
    <w:basedOn w:val="a1"/>
    <w:link w:val="afb"/>
    <w:rsid w:val="0056354D"/>
    <w:rPr>
      <w:rFonts w:ascii="Cambria Math" w:hAnsi="Cambria Math" w:cs="Arial"/>
      <w:i/>
      <w:sz w:val="24"/>
      <w:lang w:val="en-US"/>
    </w:rPr>
  </w:style>
  <w:style w:type="character" w:customStyle="1" w:styleId="22">
    <w:name w:val="Заголовок 2 Знак"/>
    <w:basedOn w:val="a1"/>
    <w:link w:val="21"/>
    <w:semiHidden/>
    <w:rsid w:val="00DF65D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700330"/>
    <w:pPr>
      <w:autoSpaceDE w:val="0"/>
      <w:autoSpaceDN w:val="0"/>
      <w:adjustRightInd w:val="0"/>
    </w:pPr>
  </w:style>
  <w:style w:type="paragraph" w:styleId="afd">
    <w:name w:val="footnote text"/>
    <w:basedOn w:val="a0"/>
    <w:link w:val="afe"/>
    <w:semiHidden/>
    <w:unhideWhenUsed/>
    <w:rsid w:val="00D322B6"/>
    <w:rPr>
      <w:szCs w:val="20"/>
    </w:rPr>
  </w:style>
  <w:style w:type="character" w:customStyle="1" w:styleId="afe">
    <w:name w:val="Текст сноски Знак"/>
    <w:basedOn w:val="a1"/>
    <w:link w:val="afd"/>
    <w:semiHidden/>
    <w:rsid w:val="00D322B6"/>
    <w:rPr>
      <w:rFonts w:ascii="Tahoma" w:hAnsi="Tahoma"/>
    </w:rPr>
  </w:style>
  <w:style w:type="character" w:styleId="aff">
    <w:name w:val="footnote reference"/>
    <w:basedOn w:val="a1"/>
    <w:semiHidden/>
    <w:unhideWhenUsed/>
    <w:rsid w:val="00D322B6"/>
    <w:rPr>
      <w:vertAlign w:val="superscript"/>
    </w:rPr>
  </w:style>
  <w:style w:type="character" w:styleId="aff0">
    <w:name w:val="Unresolved Mention"/>
    <w:basedOn w:val="a1"/>
    <w:rsid w:val="00E51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80710-CD1B-465D-AC4F-7AE99FE04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1964</Words>
  <Characters>14733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2024-04-02T06:54:00Z</dcterms:created>
  <dcterms:modified xsi:type="dcterms:W3CDTF">2026-09-28T11:21:00Z</dcterms:modified>
</cp:coreProperties>
</file>