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19F0F657"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t>21 November 2022 (Minutes No. 86))</w:t>
            </w:r>
          </w:p>
          <w:p w14:paraId="0F42330C" w14:textId="77777777" w:rsidR="00DF07EC" w:rsidRPr="002470E3" w:rsidRDefault="00DF07EC" w:rsidP="00DF07EC">
            <w:pPr>
              <w:pStyle w:val="Iauiue"/>
              <w:widowControl w:val="0"/>
              <w:spacing w:before="100"/>
              <w:ind w:left="68"/>
              <w:rPr>
                <w:rFonts w:ascii="Arial" w:hAnsi="Arial" w:cs="Arial"/>
              </w:rPr>
            </w:pPr>
            <w:r>
              <w:rPr>
                <w:rFonts w:ascii="Arial" w:hAnsi="Arial"/>
              </w:rPr>
              <w:t xml:space="preserve">Chairman of the Executive Board </w:t>
            </w:r>
          </w:p>
          <w:p w14:paraId="183CFC03" w14:textId="01672954" w:rsidR="000978CA" w:rsidRPr="00FE4720" w:rsidRDefault="00DF07EC" w:rsidP="00DF07EC">
            <w:pPr>
              <w:pStyle w:val="Iauiue"/>
              <w:widowControl w:val="0"/>
              <w:spacing w:before="10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77777777" w:rsidR="000978CA" w:rsidRDefault="000978CA" w:rsidP="000978CA">
      <w:pPr>
        <w:pStyle w:val="3"/>
        <w:numPr>
          <w:ilvl w:val="1"/>
          <w:numId w:val="1"/>
        </w:numPr>
        <w:spacing w:beforeLines="50" w:before="120" w:after="0"/>
        <w:jc w:val="both"/>
        <w:rPr>
          <w:rFonts w:cs="Arial"/>
          <w:szCs w:val="20"/>
        </w:rPr>
      </w:pPr>
      <w:r>
        <w:t>Following endorsement by the Exchange, this Methodology is made available on the Exchange website at least one business day before 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 xml:space="preserve">The MOEX Exchange Rate is calculated </w:t>
      </w:r>
      <w:proofErr w:type="gramStart"/>
      <w:r>
        <w:t>on the basis of</w:t>
      </w:r>
      <w:proofErr w:type="gramEnd"/>
      <w:r>
        <w:t xml:space="preserve">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DF07EC"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DF07EC"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5pt;height:33.25pt" o:ole="">
            <v:imagedata r:id="rId8" o:title=""/>
          </v:shape>
          <o:OLEObject Type="Embed" ProgID="Equation.3" ShapeID="_x0000_i1025" DrawAspect="Content" ObjectID="_1730893521"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lastRenderedPageBreak/>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3pt;height:96.35pt" o:ole="">
            <v:imagedata r:id="rId10" o:title=""/>
          </v:shape>
          <o:OLEObject Type="Embed" ProgID="Equation.3" ShapeID="_x0000_i1026" DrawAspect="Content" ObjectID="_1730893522"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 xml:space="preserve">The exchange rate of the central bank of the state of the quoted currency is determined by the central bank of the state of the quoted currency </w:t>
      </w:r>
      <w:proofErr w:type="gramStart"/>
      <w:r>
        <w:t>on the basis of</w:t>
      </w:r>
      <w:proofErr w:type="gramEnd"/>
      <w:r>
        <w:t xml:space="preserve">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578EB2A7"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DF07EC"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cur1cur3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cur3cur2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lastRenderedPageBreak/>
        <w:t>c) the value of the Central Bank exchange rate for the state of the quoted currency on the day the Reference Rate is determined;</w:t>
      </w:r>
    </w:p>
    <w:p w14:paraId="72C0F624" w14:textId="5B147A1E"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77777777"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4832E2E7" w14:textId="77777777" w:rsidR="000978CA" w:rsidRPr="00B66CBC" w:rsidRDefault="000978CA" w:rsidP="00BA5F98">
            <w:pPr>
              <w:spacing w:after="120"/>
              <w:rPr>
                <w:rFonts w:ascii="Arial" w:hAnsi="Arial" w:cs="Arial"/>
                <w:sz w:val="18"/>
                <w:szCs w:val="18"/>
              </w:rPr>
            </w:pPr>
            <w:r>
              <w:rPr>
                <w:rFonts w:ascii="Arial" w:hAnsi="Arial"/>
                <w:sz w:val="18"/>
              </w:rPr>
              <w:t>USDRUB_TOM</w:t>
            </w:r>
          </w:p>
        </w:tc>
        <w:tc>
          <w:tcPr>
            <w:tcW w:w="1276" w:type="dxa"/>
          </w:tcPr>
          <w:p w14:paraId="63378F0F"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57815CD"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AE95421"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768C18FA" w14:textId="77777777" w:rsidR="000978CA" w:rsidRPr="00B66CBC" w:rsidRDefault="000978CA" w:rsidP="00BA5F98">
            <w:pPr>
              <w:spacing w:after="120"/>
              <w:rPr>
                <w:rFonts w:ascii="Arial" w:hAnsi="Arial" w:cs="Arial"/>
                <w:sz w:val="18"/>
                <w:szCs w:val="18"/>
              </w:rPr>
            </w:pPr>
            <w:r>
              <w:rPr>
                <w:rFonts w:ascii="Arial" w:hAnsi="Arial"/>
                <w:sz w:val="18"/>
              </w:rPr>
              <w:t>EURRUB_TOM</w:t>
            </w:r>
          </w:p>
        </w:tc>
        <w:tc>
          <w:tcPr>
            <w:tcW w:w="1276" w:type="dxa"/>
          </w:tcPr>
          <w:p w14:paraId="77A71EE9"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159C6A8"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C26F82B"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77E5043C"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4E2785DC" w14:textId="27E07B24" w:rsidR="0096100E" w:rsidRPr="00B66CBC" w:rsidRDefault="006D2B34">
            <w:pPr>
              <w:spacing w:after="120"/>
              <w:rPr>
                <w:rFonts w:ascii="Arial" w:hAnsi="Arial" w:cs="Arial"/>
                <w:sz w:val="18"/>
                <w:szCs w:val="18"/>
              </w:rPr>
            </w:pPr>
            <w:r>
              <w:rPr>
                <w:rFonts w:ascii="Arial" w:hAnsi="Arial"/>
                <w:sz w:val="18"/>
              </w:rPr>
              <w:t>HKD / 10</w:t>
            </w:r>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bl>
    <w:p w14:paraId="4943279F" w14:textId="785BECD2" w:rsidR="00C53164" w:rsidRDefault="00C53164">
      <w:pPr>
        <w:spacing w:after="160" w:line="259" w:lineRule="auto"/>
        <w:rPr>
          <w:rFonts w:ascii="Arial" w:hAnsi="Arial" w:cs="Arial"/>
          <w:b/>
          <w:sz w:val="20"/>
          <w:szCs w:val="20"/>
        </w:rPr>
      </w:pPr>
      <w:bookmarkStart w:id="3"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3"/>
          <w:p w14:paraId="7F14F3A2" w14:textId="77777777" w:rsidR="000978CA" w:rsidRPr="00A72529" w:rsidRDefault="000978CA" w:rsidP="00BA5F98">
            <w:pPr>
              <w:spacing w:after="120"/>
              <w:rPr>
                <w:rFonts w:ascii="Arial" w:hAnsi="Arial" w:cs="Arial"/>
                <w:b/>
                <w:sz w:val="18"/>
                <w:szCs w:val="18"/>
              </w:rPr>
            </w:pPr>
            <w:r>
              <w:rPr>
                <w:rFonts w:ascii="Arial" w:hAnsi="Arial"/>
                <w:b/>
                <w:sz w:val="18"/>
              </w:rPr>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lastRenderedPageBreak/>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bookmarkStart w:id="4" w:name="_GoBack" w:colFirst="1" w:colLast="1"/>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bookmarkEnd w:id="4"/>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978CA"/>
    <w:rsid w:val="000C0D0D"/>
    <w:rsid w:val="001236C1"/>
    <w:rsid w:val="00134BD4"/>
    <w:rsid w:val="002069DC"/>
    <w:rsid w:val="00320AC6"/>
    <w:rsid w:val="0036076A"/>
    <w:rsid w:val="00382378"/>
    <w:rsid w:val="00404519"/>
    <w:rsid w:val="00455E7E"/>
    <w:rsid w:val="00456C65"/>
    <w:rsid w:val="00594DD8"/>
    <w:rsid w:val="005F6364"/>
    <w:rsid w:val="0067627A"/>
    <w:rsid w:val="00686304"/>
    <w:rsid w:val="006975DA"/>
    <w:rsid w:val="006D2B34"/>
    <w:rsid w:val="00702848"/>
    <w:rsid w:val="00776334"/>
    <w:rsid w:val="007A1747"/>
    <w:rsid w:val="007F065E"/>
    <w:rsid w:val="0096100E"/>
    <w:rsid w:val="00A72529"/>
    <w:rsid w:val="00A76A4E"/>
    <w:rsid w:val="00A86F22"/>
    <w:rsid w:val="00AF6DD6"/>
    <w:rsid w:val="00B66CBC"/>
    <w:rsid w:val="00B8624F"/>
    <w:rsid w:val="00BC000B"/>
    <w:rsid w:val="00C53164"/>
    <w:rsid w:val="00C6424A"/>
    <w:rsid w:val="00CE46E3"/>
    <w:rsid w:val="00D1134C"/>
    <w:rsid w:val="00D84265"/>
    <w:rsid w:val="00D910A2"/>
    <w:rsid w:val="00DF07EC"/>
    <w:rsid w:val="00E31C83"/>
    <w:rsid w:val="00E36F0D"/>
    <w:rsid w:val="00F0322E"/>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CB0A2-BCB3-4E7C-A6DA-02F18CD9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6187</Characters>
  <Application>Microsoft Office Word</Application>
  <DocSecurity>0</DocSecurity>
  <Lines>237</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2022-11-25T09:49:00Z</dcterms:created>
  <dcterms:modified xsi:type="dcterms:W3CDTF">2022-11-25T11:42:00Z</dcterms:modified>
</cp:coreProperties>
</file>