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5A5A" w14:textId="77777777" w:rsidR="005104AD" w:rsidRPr="0016178B" w:rsidRDefault="005104AD" w:rsidP="007234F1">
      <w:pPr>
        <w:spacing w:line="240" w:lineRule="auto"/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752D9B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5C676581" w:rsidR="005104AD" w:rsidRPr="0016178B" w:rsidRDefault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(Приказ № </w:t>
      </w:r>
      <w:r w:rsidR="00945A93">
        <w:rPr>
          <w:rFonts w:ascii="Tahoma" w:hAnsi="Tahoma" w:cs="Tahoma"/>
          <w:sz w:val="20"/>
          <w:szCs w:val="20"/>
        </w:rPr>
        <w:t>МБ-П</w:t>
      </w:r>
      <w:bookmarkStart w:id="1" w:name="_Hlk115190362"/>
      <w:r w:rsidR="00945A93">
        <w:rPr>
          <w:rFonts w:ascii="Tahoma" w:hAnsi="Tahoma" w:cs="Tahoma"/>
          <w:sz w:val="20"/>
          <w:szCs w:val="20"/>
        </w:rPr>
        <w:t>-</w:t>
      </w:r>
      <w:bookmarkEnd w:id="1"/>
      <w:r w:rsidR="00945A93">
        <w:rPr>
          <w:rFonts w:ascii="Tahoma" w:hAnsi="Tahoma" w:cs="Tahoma"/>
          <w:sz w:val="20"/>
          <w:szCs w:val="20"/>
        </w:rPr>
        <w:t>2026-</w:t>
      </w:r>
      <w:r w:rsidR="00BE1570">
        <w:rPr>
          <w:rFonts w:ascii="Tahoma" w:hAnsi="Tahoma" w:cs="Tahoma"/>
          <w:sz w:val="20"/>
          <w:szCs w:val="20"/>
          <w:lang w:val="ru-RU"/>
        </w:rPr>
        <w:t>1137</w:t>
      </w:r>
      <w:r w:rsidR="00945A93" w:rsidRPr="00ED1D8A">
        <w:rPr>
          <w:rFonts w:ascii="Tahoma" w:hAnsi="Tahoma" w:cs="Tahoma"/>
          <w:sz w:val="20"/>
          <w:szCs w:val="20"/>
        </w:rPr>
        <w:t xml:space="preserve"> от</w:t>
      </w:r>
      <w:r w:rsidR="00945A93">
        <w:rPr>
          <w:rFonts w:ascii="Tahoma" w:hAnsi="Tahoma" w:cs="Tahoma"/>
          <w:sz w:val="20"/>
          <w:szCs w:val="20"/>
        </w:rPr>
        <w:t xml:space="preserve"> </w:t>
      </w:r>
      <w:r w:rsidR="003D16F0">
        <w:rPr>
          <w:rFonts w:ascii="Tahoma" w:hAnsi="Tahoma" w:cs="Tahoma"/>
          <w:sz w:val="20"/>
          <w:szCs w:val="20"/>
          <w:lang w:val="ru-RU"/>
        </w:rPr>
        <w:t>25 марта</w:t>
      </w:r>
      <w:bookmarkStart w:id="2" w:name="_GoBack"/>
      <w:bookmarkEnd w:id="2"/>
      <w:r w:rsidR="00945A93">
        <w:rPr>
          <w:rFonts w:ascii="Tahoma" w:hAnsi="Tahoma" w:cs="Tahoma"/>
          <w:sz w:val="20"/>
          <w:szCs w:val="20"/>
        </w:rPr>
        <w:t xml:space="preserve"> 2026г.</w:t>
      </w:r>
      <w:r w:rsidR="00945A93" w:rsidRPr="006C64AE">
        <w:rPr>
          <w:rFonts w:ascii="Tahoma" w:hAnsi="Tahoma" w:cs="Tahoma"/>
          <w:sz w:val="20"/>
          <w:szCs w:val="20"/>
        </w:rPr>
        <w:t>)</w:t>
      </w:r>
    </w:p>
    <w:bookmarkEnd w:id="0"/>
    <w:p w14:paraId="7B8E0166" w14:textId="351501C9" w:rsidR="005104AD" w:rsidRDefault="005104AD" w:rsidP="000509E2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01F24EE5" w14:textId="77777777" w:rsidR="00752D9B" w:rsidRPr="0016178B" w:rsidRDefault="00752D9B" w:rsidP="007234F1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11D8B0AD" w14:textId="79CA1A1E" w:rsidR="005104AD" w:rsidRPr="0016178B" w:rsidRDefault="005104AD" w:rsidP="007234F1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</w:t>
      </w:r>
      <w:r w:rsidR="00030DD8">
        <w:rPr>
          <w:rFonts w:ascii="Tahoma" w:hAnsi="Tahoma" w:cs="Tahoma"/>
          <w:b/>
          <w:bCs/>
          <w:sz w:val="20"/>
          <w:szCs w:val="20"/>
        </w:rPr>
        <w:t>ДРАГОЦЕННЫЕ МЕТАЛЛЫ</w:t>
      </w:r>
      <w:r w:rsidR="00030DD8"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FE91D2" w14:textId="778C6862" w:rsidR="005104AD" w:rsidRPr="0016178B" w:rsidRDefault="005104AD" w:rsidP="00752D9B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</w:t>
      </w:r>
      <w:r w:rsidR="00030DD8">
        <w:rPr>
          <w:rFonts w:ascii="Tahoma" w:hAnsi="Tahoma" w:cs="Tahoma"/>
          <w:color w:val="auto"/>
        </w:rPr>
        <w:t>драгоценные металлы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="00030DD8">
        <w:rPr>
          <w:rFonts w:ascii="Tahoma" w:hAnsi="Tahoma" w:cs="Tahoma"/>
          <w:color w:val="auto"/>
        </w:rPr>
        <w:t>драгоценные металлы</w:t>
      </w:r>
      <w:r w:rsidRPr="0016178B">
        <w:rPr>
          <w:rFonts w:ascii="Tahoma" w:hAnsi="Tahoma" w:cs="Tahoma"/>
        </w:rPr>
        <w:t xml:space="preserve">. </w:t>
      </w:r>
    </w:p>
    <w:p w14:paraId="012D0F3E" w14:textId="77960035" w:rsidR="005104AD" w:rsidRPr="0016178B" w:rsidRDefault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030DD8">
        <w:rPr>
          <w:rFonts w:ascii="Tahoma" w:hAnsi="Tahoma" w:cs="Tahoma"/>
        </w:rPr>
        <w:t>драгоценные металлы</w:t>
      </w:r>
      <w:r w:rsidR="00776B60"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691338E3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</w:t>
      </w:r>
      <w:r w:rsidR="00030DD8">
        <w:rPr>
          <w:rFonts w:ascii="Tahoma" w:hAnsi="Tahoma" w:cs="Tahoma"/>
        </w:rPr>
        <w:t>драгоценные металлы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</w:t>
      </w:r>
      <w:r w:rsidR="00B46B71" w:rsidRPr="00F2466A">
        <w:rPr>
          <w:rFonts w:ascii="Tahoma" w:hAnsi="Tahoma" w:cs="Tahoma"/>
        </w:rPr>
        <w:t xml:space="preserve">Приложением № 1 </w:t>
      </w:r>
      <w:r w:rsidR="002D5F24" w:rsidRPr="0016178B">
        <w:rPr>
          <w:rFonts w:ascii="Tahoma" w:hAnsi="Tahoma" w:cs="Tahoma"/>
        </w:rPr>
        <w:t>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>
      <w:pPr>
        <w:pStyle w:val="ab"/>
        <w:numPr>
          <w:ilvl w:val="0"/>
          <w:numId w:val="2"/>
        </w:numPr>
        <w:spacing w:before="12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549A8E39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минимальное изменение цены Контракта в ходе </w:t>
      </w:r>
      <w:r w:rsidR="005A7C1F">
        <w:rPr>
          <w:rFonts w:ascii="Tahoma" w:hAnsi="Tahoma" w:cs="Tahoma"/>
        </w:rPr>
        <w:t>т</w:t>
      </w:r>
      <w:r w:rsidRPr="0016178B">
        <w:rPr>
          <w:rFonts w:ascii="Tahoma" w:hAnsi="Tahoma" w:cs="Tahoma"/>
        </w:rPr>
        <w:t>оргов (далее – минимальный шаг цены Контракта);</w:t>
      </w:r>
    </w:p>
    <w:p w14:paraId="07B112B4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6DBC3004" w14:textId="399376C1" w:rsidR="00043D24" w:rsidRPr="007234F1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л</w:t>
      </w:r>
      <w:r w:rsidR="00363C33">
        <w:rPr>
          <w:rFonts w:ascii="Tahoma" w:hAnsi="Tahoma" w:cs="Tahoma"/>
        </w:rPr>
        <w:t>от Контракта</w:t>
      </w:r>
      <w:r w:rsidR="005104AD" w:rsidRPr="00540D4A">
        <w:rPr>
          <w:rFonts w:ascii="Tahoma" w:hAnsi="Tahoma" w:cs="Tahoma"/>
        </w:rPr>
        <w:t xml:space="preserve"> (далее – Лот)</w:t>
      </w:r>
      <w:r>
        <w:rPr>
          <w:rFonts w:ascii="Tahoma" w:hAnsi="Tahoma" w:cs="Tahoma"/>
          <w:lang w:val="en-US"/>
        </w:rPr>
        <w:t>;</w:t>
      </w:r>
    </w:p>
    <w:p w14:paraId="5900F9B9" w14:textId="484F0DE1" w:rsidR="00043D24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цена драгоценного металла, используемая при расчете внутренней стоимости опциона в соответствии с п. 2.2.2 настоящей Спецификации</w:t>
      </w:r>
      <w:r w:rsidR="005A7C1F">
        <w:rPr>
          <w:rFonts w:ascii="Tahoma" w:hAnsi="Tahoma" w:cs="Tahoma"/>
        </w:rPr>
        <w:t>.</w:t>
      </w:r>
    </w:p>
    <w:p w14:paraId="3C037B87" w14:textId="508341C2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030DD8">
        <w:rPr>
          <w:rFonts w:ascii="Tahoma" w:hAnsi="Tahoma" w:cs="Tahoma"/>
        </w:rPr>
        <w:t>драгоценные металлы</w:t>
      </w:r>
      <w:r w:rsidR="00030DD8">
        <w:rPr>
          <w:rFonts w:ascii="Tahoma" w:hAnsi="Tahoma" w:cs="Tahoma"/>
          <w:szCs w:val="20"/>
        </w:rPr>
        <w:t>.</w:t>
      </w:r>
    </w:p>
    <w:p w14:paraId="6CA6AC21" w14:textId="77777777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7234F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4412E9C" w14:textId="693FAFCA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3A5E220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2CEAF87A" w14:textId="587EFA06" w:rsidR="008209FC" w:rsidRDefault="00F0680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</w:t>
      </w:r>
      <w:r w:rsidR="008209FC">
        <w:rPr>
          <w:rFonts w:ascii="Tahoma" w:hAnsi="Tahoma" w:cs="Tahoma"/>
          <w:sz w:val="20"/>
          <w:szCs w:val="20"/>
        </w:rPr>
        <w:t>;</w:t>
      </w:r>
    </w:p>
    <w:p w14:paraId="4DE0BC17" w14:textId="0E0690BA" w:rsidR="005104AD" w:rsidRPr="0016178B" w:rsidRDefault="00CC300C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5CD902D6" w14:textId="57C254A6" w:rsidR="000509E2" w:rsidRDefault="005104A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время, начиная с которого может быть заключен Контракт (далее – момент начала </w:t>
      </w:r>
      <w:r w:rsidR="005A7C1F">
        <w:rPr>
          <w:rFonts w:ascii="Tahoma" w:hAnsi="Tahoma" w:cs="Tahoma"/>
          <w:sz w:val="20"/>
          <w:szCs w:val="20"/>
        </w:rPr>
        <w:t>т</w:t>
      </w:r>
      <w:r w:rsidRPr="0016178B">
        <w:rPr>
          <w:rFonts w:ascii="Tahoma" w:hAnsi="Tahoma" w:cs="Tahoma"/>
          <w:sz w:val="20"/>
          <w:szCs w:val="20"/>
        </w:rPr>
        <w:t>оргов Контрактом).</w:t>
      </w:r>
    </w:p>
    <w:p w14:paraId="330E1F3B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7234F1">
      <w:pPr>
        <w:pStyle w:val="ae"/>
        <w:tabs>
          <w:tab w:val="num" w:pos="567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35A3B9A" w:rsidR="005104AD" w:rsidRPr="00540D4A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560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последний день заключения Контракта указывается арабскими цифрами в формате ДДММГГ</w:t>
      </w:r>
      <w:r w:rsidRPr="00540D4A">
        <w:rPr>
          <w:rFonts w:ascii="Tahoma" w:hAnsi="Tahoma" w:cs="Tahoma"/>
          <w:sz w:val="20"/>
          <w:szCs w:val="20"/>
        </w:rPr>
        <w:t>;</w:t>
      </w:r>
    </w:p>
    <w:p w14:paraId="0C83A3EB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276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67B1F6ED" w:rsidR="005104AD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311C26F5" w14:textId="4B47C4E1" w:rsidR="00056CEB" w:rsidRPr="007234F1" w:rsidRDefault="005104AD" w:rsidP="00752D9B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7F31225D" w14:textId="492E8CA4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Ref240708523"/>
      <w:r w:rsidRPr="0016178B">
        <w:rPr>
          <w:rFonts w:ascii="Tahoma" w:hAnsi="Tahoma" w:cs="Tahoma"/>
          <w:sz w:val="20"/>
          <w:szCs w:val="20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</w:t>
      </w:r>
      <w:r w:rsidRPr="008D18C9">
        <w:rPr>
          <w:rFonts w:ascii="Tahoma" w:hAnsi="Tahoma" w:cs="Tahoma"/>
          <w:sz w:val="20"/>
          <w:szCs w:val="20"/>
        </w:rPr>
        <w:t>.</w:t>
      </w:r>
      <w:r w:rsidRPr="0016178B">
        <w:rPr>
          <w:rFonts w:ascii="Tahoma" w:hAnsi="Tahoma" w:cs="Tahoma"/>
          <w:sz w:val="20"/>
          <w:szCs w:val="20"/>
        </w:rPr>
        <w:t xml:space="preserve">  </w:t>
      </w:r>
    </w:p>
    <w:p w14:paraId="7060C46B" w14:textId="77777777" w:rsidR="0015088C" w:rsidRDefault="0015088C" w:rsidP="007234F1">
      <w:pPr>
        <w:tabs>
          <w:tab w:val="num" w:pos="709"/>
        </w:tabs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776DA645" w14:textId="6A16FC33" w:rsidR="005104AD" w:rsidRPr="007C59F9" w:rsidRDefault="005104AD" w:rsidP="00A510FA">
      <w:pPr>
        <w:pStyle w:val="ae"/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</w:p>
    <w:p w14:paraId="4490AF16" w14:textId="0ED60F3D" w:rsidR="005104AD" w:rsidRDefault="005104AD" w:rsidP="007234F1">
      <w:pPr>
        <w:pStyle w:val="ae"/>
        <w:tabs>
          <w:tab w:val="num" w:pos="709"/>
          <w:tab w:val="left" w:pos="993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26660">
        <w:rPr>
          <w:rFonts w:ascii="Tahoma" w:hAnsi="Tahoma" w:cs="Tahoma"/>
          <w:sz w:val="20"/>
          <w:szCs w:val="20"/>
        </w:rPr>
        <w:t xml:space="preserve">Биржа вправе вносить изменения в Список дат, являющихся последними днями заключения опционов. </w:t>
      </w:r>
    </w:p>
    <w:p w14:paraId="2DAC4164" w14:textId="27EBBAEB" w:rsidR="00611BC8" w:rsidRPr="00A510FA" w:rsidRDefault="00611BC8" w:rsidP="00A510FA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18C9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</w:t>
      </w:r>
      <w:r>
        <w:rPr>
          <w:rFonts w:ascii="Tahoma" w:hAnsi="Tahoma" w:cs="Tahoma"/>
          <w:sz w:val="20"/>
          <w:szCs w:val="20"/>
        </w:rPr>
        <w:t>т</w:t>
      </w:r>
      <w:r w:rsidRPr="008D18C9">
        <w:rPr>
          <w:rFonts w:ascii="Tahoma" w:hAnsi="Tahoma" w:cs="Tahoma"/>
          <w:sz w:val="20"/>
          <w:szCs w:val="20"/>
        </w:rPr>
        <w:t xml:space="preserve">оргов Контрактом до </w:t>
      </w:r>
      <w:r>
        <w:rPr>
          <w:rFonts w:ascii="Tahoma" w:hAnsi="Tahoma" w:cs="Tahoma"/>
          <w:sz w:val="20"/>
          <w:szCs w:val="20"/>
        </w:rPr>
        <w:t>момента прекращения торгов Контрактом в последний день заключения Контракта.</w:t>
      </w:r>
      <w:r w:rsidRPr="00A510FA">
        <w:rPr>
          <w:rFonts w:ascii="Tahoma" w:hAnsi="Tahoma" w:cs="Tahoma"/>
          <w:sz w:val="20"/>
          <w:szCs w:val="20"/>
        </w:rPr>
        <w:t xml:space="preserve"> </w:t>
      </w:r>
      <w:r w:rsidRPr="005A7C1F">
        <w:rPr>
          <w:rFonts w:ascii="Tahoma" w:hAnsi="Tahoma" w:cs="Tahoma"/>
          <w:sz w:val="20"/>
          <w:szCs w:val="20"/>
        </w:rPr>
        <w:t xml:space="preserve">Время прекращения торгов Контрактом: 19:00 </w:t>
      </w:r>
      <w:proofErr w:type="spellStart"/>
      <w:r w:rsidRPr="005A7C1F">
        <w:rPr>
          <w:rFonts w:ascii="Tahoma" w:hAnsi="Tahoma" w:cs="Tahoma"/>
          <w:sz w:val="20"/>
          <w:szCs w:val="20"/>
        </w:rPr>
        <w:t>мск</w:t>
      </w:r>
      <w:proofErr w:type="spellEnd"/>
      <w:r w:rsidRPr="005A7C1F">
        <w:rPr>
          <w:rFonts w:ascii="Tahoma" w:hAnsi="Tahoma" w:cs="Tahoma"/>
          <w:sz w:val="20"/>
          <w:szCs w:val="20"/>
        </w:rPr>
        <w:t xml:space="preserve"> последнего дня заключения Контракта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FBA641E" w14:textId="6A1EBCD8" w:rsidR="00B26660" w:rsidRPr="00B26660" w:rsidRDefault="00B26660" w:rsidP="003678AC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</w:rPr>
        <w:t>В целях Спецификации, днем экспирации Контракта, считается день определения Обязательства по расчетам, определенный согласно пункту 2.2.1 Спецификации.</w:t>
      </w:r>
    </w:p>
    <w:p w14:paraId="0AF33079" w14:textId="44221F7A" w:rsidR="0041621A" w:rsidRPr="00752D9B" w:rsidRDefault="00B26660" w:rsidP="003678AC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</w:pPr>
      <w:r>
        <w:rPr>
          <w:rFonts w:ascii="Tahoma" w:hAnsi="Tahoma" w:cs="Tahoma"/>
          <w:sz w:val="20"/>
          <w:szCs w:val="20"/>
        </w:rPr>
        <w:t>В целях Спецификации, д</w:t>
      </w:r>
      <w:r w:rsidR="0041621A" w:rsidRPr="0016178B">
        <w:rPr>
          <w:rFonts w:ascii="Tahoma" w:hAnsi="Tahoma" w:cs="Tahoma"/>
          <w:sz w:val="20"/>
          <w:szCs w:val="20"/>
        </w:rPr>
        <w:t xml:space="preserve">нем исполнения Контракта является </w:t>
      </w:r>
      <w:r w:rsidR="0015088C">
        <w:rPr>
          <w:rFonts w:ascii="Tahoma" w:hAnsi="Tahoma" w:cs="Tahoma"/>
          <w:sz w:val="20"/>
          <w:szCs w:val="20"/>
        </w:rPr>
        <w:t xml:space="preserve">следующий за </w:t>
      </w:r>
      <w:r w:rsidR="0041621A" w:rsidRPr="0016178B">
        <w:rPr>
          <w:rFonts w:ascii="Tahoma" w:hAnsi="Tahoma" w:cs="Tahoma"/>
          <w:sz w:val="20"/>
          <w:szCs w:val="20"/>
        </w:rPr>
        <w:t>последни</w:t>
      </w:r>
      <w:r w:rsidR="0015088C">
        <w:rPr>
          <w:rFonts w:ascii="Tahoma" w:hAnsi="Tahoma" w:cs="Tahoma"/>
          <w:sz w:val="20"/>
          <w:szCs w:val="20"/>
        </w:rPr>
        <w:t>м</w:t>
      </w:r>
      <w:r w:rsidR="0041621A" w:rsidRPr="0016178B">
        <w:rPr>
          <w:rFonts w:ascii="Tahoma" w:hAnsi="Tahoma" w:cs="Tahoma"/>
          <w:sz w:val="20"/>
          <w:szCs w:val="20"/>
        </w:rPr>
        <w:t xml:space="preserve"> д</w:t>
      </w:r>
      <w:r w:rsidR="0015088C">
        <w:rPr>
          <w:rFonts w:ascii="Tahoma" w:hAnsi="Tahoma" w:cs="Tahoma"/>
          <w:sz w:val="20"/>
          <w:szCs w:val="20"/>
        </w:rPr>
        <w:t>нем</w:t>
      </w:r>
      <w:r w:rsidR="0041621A" w:rsidRPr="0016178B">
        <w:rPr>
          <w:rFonts w:ascii="Tahoma" w:hAnsi="Tahoma" w:cs="Tahoma"/>
          <w:sz w:val="20"/>
          <w:szCs w:val="20"/>
        </w:rPr>
        <w:t xml:space="preserve"> заключения Контракта</w:t>
      </w:r>
      <w:r w:rsidR="0015088C">
        <w:rPr>
          <w:rFonts w:ascii="Tahoma" w:hAnsi="Tahoma" w:cs="Tahoma"/>
          <w:sz w:val="20"/>
          <w:szCs w:val="20"/>
        </w:rPr>
        <w:t xml:space="preserve"> Расчетный день</w:t>
      </w:r>
      <w:r>
        <w:rPr>
          <w:rFonts w:ascii="Tahoma" w:hAnsi="Tahoma" w:cs="Tahoma"/>
          <w:sz w:val="20"/>
          <w:szCs w:val="20"/>
        </w:rPr>
        <w:t>,</w:t>
      </w:r>
      <w:r w:rsidR="0015088C">
        <w:rPr>
          <w:rFonts w:ascii="Tahoma" w:hAnsi="Tahoma" w:cs="Tahoma"/>
          <w:sz w:val="20"/>
          <w:szCs w:val="20"/>
        </w:rPr>
        <w:t xml:space="preserve"> в который</w:t>
      </w:r>
      <w:r>
        <w:rPr>
          <w:rFonts w:ascii="Tahoma" w:hAnsi="Tahoma" w:cs="Tahoma"/>
          <w:sz w:val="20"/>
          <w:szCs w:val="20"/>
        </w:rPr>
        <w:t xml:space="preserve"> осуществляется исполнение Обязательства по расчетам</w:t>
      </w:r>
      <w:r w:rsidR="0041621A" w:rsidRPr="0016178B">
        <w:rPr>
          <w:rFonts w:ascii="Tahoma" w:hAnsi="Tahoma" w:cs="Tahoma"/>
          <w:sz w:val="20"/>
          <w:szCs w:val="20"/>
        </w:rPr>
        <w:t xml:space="preserve">, за исключением случаев, предусмотренных пунктами 5.1 и 5.2 настоящей Спецификации. </w:t>
      </w:r>
    </w:p>
    <w:bookmarkEnd w:id="3"/>
    <w:p w14:paraId="60AC6125" w14:textId="1CA3391E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5017B683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851" w:hanging="567"/>
        <w:contextualSpacing w:val="0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5397166F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4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4"/>
      <w:r w:rsidRPr="0016178B">
        <w:rPr>
          <w:rFonts w:ascii="Tahoma" w:hAnsi="Tahoma" w:cs="Tahoma"/>
          <w:sz w:val="20"/>
          <w:szCs w:val="20"/>
        </w:rPr>
        <w:t>размер которой определяется в ходе торгов</w:t>
      </w:r>
      <w:r w:rsidR="0015088C">
        <w:rPr>
          <w:rFonts w:ascii="Tahoma" w:hAnsi="Tahoma" w:cs="Tahoma"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. </w:t>
      </w:r>
    </w:p>
    <w:p w14:paraId="752DCDE2" w14:textId="58E14B2C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Покупателя по уплате премии </w:t>
      </w:r>
      <w:r w:rsidR="0015088C">
        <w:rPr>
          <w:rFonts w:ascii="Tahoma" w:hAnsi="Tahoma" w:cs="Tahoma"/>
          <w:sz w:val="20"/>
          <w:szCs w:val="20"/>
        </w:rPr>
        <w:t>определяется</w:t>
      </w:r>
      <w:r w:rsidR="0015088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в ближайшую </w:t>
      </w:r>
      <w:r w:rsidR="0015088C">
        <w:rPr>
          <w:rFonts w:ascii="Tahoma" w:hAnsi="Tahoma" w:cs="Tahoma"/>
          <w:sz w:val="20"/>
          <w:szCs w:val="20"/>
        </w:rPr>
        <w:t>К</w:t>
      </w:r>
      <w:r w:rsidRPr="0016178B">
        <w:rPr>
          <w:rFonts w:ascii="Tahoma" w:hAnsi="Tahoma" w:cs="Tahoma"/>
          <w:sz w:val="20"/>
          <w:szCs w:val="20"/>
        </w:rPr>
        <w:t xml:space="preserve">лиринговую сессию 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mark</w:t>
      </w:r>
      <w:r w:rsidR="0015088C" w:rsidRPr="00EC11D6">
        <w:rPr>
          <w:rFonts w:ascii="Tahoma" w:hAnsi="Tahoma" w:cs="Tahoma"/>
          <w:sz w:val="20"/>
          <w:szCs w:val="20"/>
        </w:rPr>
        <w:t>-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to</w:t>
      </w:r>
      <w:r w:rsidR="0015088C" w:rsidRPr="00EC11D6">
        <w:rPr>
          <w:rFonts w:ascii="Tahoma" w:hAnsi="Tahoma" w:cs="Tahoma"/>
          <w:sz w:val="20"/>
          <w:szCs w:val="20"/>
        </w:rPr>
        <w:t>-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market</w:t>
      </w:r>
      <w:r w:rsidR="0015088C" w:rsidRPr="00EC11D6">
        <w:rPr>
          <w:rStyle w:val="afb"/>
          <w:rFonts w:ascii="Tahoma" w:hAnsi="Tahoma" w:cs="Tahoma"/>
          <w:sz w:val="20"/>
          <w:szCs w:val="20"/>
          <w:lang w:val="en-US"/>
        </w:rPr>
        <w:footnoteReference w:id="1"/>
      </w:r>
      <w:r w:rsidR="0015088C" w:rsidRPr="00EC11D6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с момента заключения </w:t>
      </w:r>
      <w:r w:rsidR="0015088C">
        <w:rPr>
          <w:rFonts w:ascii="Tahoma" w:hAnsi="Tahoma" w:cs="Tahoma"/>
          <w:sz w:val="20"/>
          <w:szCs w:val="20"/>
        </w:rPr>
        <w:t>Контракта следующим образом:</w:t>
      </w:r>
    </w:p>
    <w:p w14:paraId="308DE942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92C681" w14:textId="33416C42" w:rsidR="0007135B" w:rsidRPr="003678AC" w:rsidRDefault="005104AD" w:rsidP="003678AC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510FA">
        <w:rPr>
          <w:rFonts w:ascii="Tahoma" w:hAnsi="Tahoma" w:cs="Tahoma"/>
          <w:sz w:val="20"/>
          <w:szCs w:val="20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1A1F0DC" w14:textId="6FE2EAAD" w:rsidR="0007135B" w:rsidRPr="0007135B" w:rsidRDefault="0007135B" w:rsidP="00A510FA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Обязательство по уплате денежных средств (премии) исполняется в российский рублях в ближайшую Расчетную клиринговую сессию, следующую за клиринговой сессией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A510FA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A510FA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>
        <w:rPr>
          <w:rFonts w:ascii="Tahoma" w:hAnsi="Tahoma" w:cs="Tahoma"/>
          <w:sz w:val="20"/>
          <w:szCs w:val="20"/>
        </w:rPr>
        <w:t>, определенной в п 2.1.2 Спецификации.</w:t>
      </w:r>
    </w:p>
    <w:p w14:paraId="0ED6EC3F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hanging="796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4ADE48A9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 xml:space="preserve">Обязательство по уплате денежных средств в сумме, равной внутренней стоимости опциона, определяемое в ходе </w:t>
      </w:r>
      <w:r w:rsidR="0007135B">
        <w:rPr>
          <w:rFonts w:ascii="Tahoma" w:hAnsi="Tahoma" w:cs="Tahoma"/>
          <w:sz w:val="20"/>
          <w:szCs w:val="20"/>
        </w:rPr>
        <w:t>К</w:t>
      </w:r>
      <w:r w:rsidRPr="0016178B">
        <w:rPr>
          <w:rFonts w:ascii="Tahoma" w:hAnsi="Tahoma" w:cs="Tahoma"/>
          <w:sz w:val="20"/>
          <w:szCs w:val="20"/>
        </w:rPr>
        <w:t>лиринговой сессии</w:t>
      </w:r>
      <w:r w:rsidR="0007135B">
        <w:rPr>
          <w:rFonts w:ascii="Tahoma" w:hAnsi="Tahoma" w:cs="Tahoma"/>
          <w:sz w:val="20"/>
          <w:szCs w:val="20"/>
        </w:rPr>
        <w:t xml:space="preserve"> </w:t>
      </w:r>
      <w:r w:rsidR="0007135B">
        <w:rPr>
          <w:rFonts w:ascii="Tahoma" w:hAnsi="Tahoma" w:cs="Tahoma"/>
          <w:sz w:val="20"/>
          <w:szCs w:val="20"/>
          <w:lang w:val="en-US"/>
        </w:rPr>
        <w:t>mark</w:t>
      </w:r>
      <w:r w:rsidR="0007135B" w:rsidRPr="00A510FA">
        <w:rPr>
          <w:rFonts w:ascii="Tahoma" w:hAnsi="Tahoma" w:cs="Tahoma"/>
          <w:sz w:val="20"/>
          <w:szCs w:val="20"/>
        </w:rPr>
        <w:t>-</w:t>
      </w:r>
      <w:r w:rsidR="0007135B">
        <w:rPr>
          <w:rFonts w:ascii="Tahoma" w:hAnsi="Tahoma" w:cs="Tahoma"/>
          <w:sz w:val="20"/>
          <w:szCs w:val="20"/>
          <w:lang w:val="en-US"/>
        </w:rPr>
        <w:t>to</w:t>
      </w:r>
      <w:r w:rsidR="0007135B" w:rsidRPr="00A510FA">
        <w:rPr>
          <w:rFonts w:ascii="Tahoma" w:hAnsi="Tahoma" w:cs="Tahoma"/>
          <w:sz w:val="20"/>
          <w:szCs w:val="20"/>
        </w:rPr>
        <w:t>-</w:t>
      </w:r>
      <w:r w:rsidR="0007135B">
        <w:rPr>
          <w:rFonts w:ascii="Tahoma" w:hAnsi="Tahoma" w:cs="Tahoma"/>
          <w:sz w:val="20"/>
          <w:szCs w:val="20"/>
          <w:lang w:val="en-US"/>
        </w:rPr>
        <w:t>market</w:t>
      </w:r>
      <w:r w:rsidR="0007135B">
        <w:rPr>
          <w:rFonts w:ascii="Tahoma" w:hAnsi="Tahoma" w:cs="Tahoma"/>
          <w:sz w:val="20"/>
          <w:szCs w:val="20"/>
        </w:rPr>
        <w:t>, проводимой по итогам последнего</w:t>
      </w:r>
      <w:r w:rsidRPr="0016178B">
        <w:rPr>
          <w:rFonts w:ascii="Tahoma" w:hAnsi="Tahoma" w:cs="Tahoma"/>
          <w:sz w:val="20"/>
          <w:szCs w:val="20"/>
        </w:rPr>
        <w:t xml:space="preserve"> дня </w:t>
      </w:r>
      <w:r w:rsidR="003A48F9">
        <w:rPr>
          <w:rFonts w:ascii="Tahoma" w:hAnsi="Tahoma" w:cs="Tahoma"/>
          <w:sz w:val="20"/>
          <w:szCs w:val="20"/>
        </w:rPr>
        <w:t>заключения</w:t>
      </w:r>
      <w:r w:rsidR="003A48F9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Контракта, является Обязательством по расчетам и рассчитывается в российских рублях.</w:t>
      </w:r>
      <w:r w:rsidR="00B309D5">
        <w:rPr>
          <w:rFonts w:ascii="Tahoma" w:hAnsi="Tahoma" w:cs="Tahoma"/>
          <w:sz w:val="20"/>
          <w:szCs w:val="20"/>
        </w:rPr>
        <w:t xml:space="preserve">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14:paraId="25AF3C79" w14:textId="3E7EAE66" w:rsidR="005104AD" w:rsidRPr="00D95D70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 целях определения Обязательства по расчетам внутренняя стоимость опциона</w:t>
      </w:r>
      <w:r w:rsidR="00056CE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в </w:t>
      </w:r>
      <w:r w:rsidR="00B309D5">
        <w:rPr>
          <w:rFonts w:ascii="Tahoma" w:hAnsi="Tahoma" w:cs="Tahoma"/>
          <w:sz w:val="20"/>
          <w:szCs w:val="20"/>
        </w:rPr>
        <w:t xml:space="preserve">последний день заключения </w:t>
      </w:r>
      <w:r w:rsidRPr="00D95D70">
        <w:rPr>
          <w:rFonts w:ascii="Tahoma" w:hAnsi="Tahoma" w:cs="Tahoma"/>
          <w:sz w:val="20"/>
          <w:szCs w:val="20"/>
        </w:rPr>
        <w:t xml:space="preserve">Контракта определяется следующим образом: </w:t>
      </w:r>
    </w:p>
    <w:p w14:paraId="4EAFAB9F" w14:textId="7D28204F" w:rsidR="005104AD" w:rsidRPr="00D95D70" w:rsidRDefault="0016178B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A510FA">
        <w:rPr>
          <w:rFonts w:ascii="Tahoma" w:hAnsi="Tahoma" w:cs="Tahoma"/>
          <w:sz w:val="20"/>
          <w:szCs w:val="20"/>
          <w:lang w:val="en-US"/>
        </w:rPr>
        <w:t>MAX</w:t>
      </w:r>
      <w:r w:rsidRPr="00A510FA">
        <w:rPr>
          <w:rFonts w:ascii="Tahoma" w:hAnsi="Tahoma" w:cs="Tahoma"/>
          <w:sz w:val="20"/>
          <w:szCs w:val="20"/>
        </w:rPr>
        <w:t>(</w:t>
      </w:r>
      <w:proofErr w:type="gramEnd"/>
      <w:r w:rsidR="00056CEB" w:rsidRPr="00A510FA">
        <w:rPr>
          <w:rFonts w:ascii="Tahoma" w:hAnsi="Tahoma" w:cs="Tahoma"/>
          <w:sz w:val="20"/>
          <w:szCs w:val="20"/>
        </w:rPr>
        <w:t>Ц</w:t>
      </w:r>
      <w:r w:rsidR="009F0E9C" w:rsidRPr="00A510FA">
        <w:rPr>
          <w:rFonts w:ascii="Tahoma" w:hAnsi="Tahoma" w:cs="Tahoma"/>
          <w:sz w:val="20"/>
          <w:szCs w:val="20"/>
        </w:rPr>
        <w:t xml:space="preserve">ена драгоценного металла </w:t>
      </w:r>
      <w:r w:rsidR="00A34DCC" w:rsidRPr="00A510FA">
        <w:rPr>
          <w:rFonts w:ascii="Tahoma" w:hAnsi="Tahoma" w:cs="Tahoma"/>
          <w:sz w:val="20"/>
          <w:szCs w:val="20"/>
        </w:rPr>
        <w:t xml:space="preserve">* 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Lot</w:t>
      </w:r>
      <w:r w:rsidR="00A34DCC" w:rsidRPr="00A510FA">
        <w:rPr>
          <w:rFonts w:ascii="Tahoma" w:hAnsi="Tahoma" w:cs="Tahoma"/>
          <w:sz w:val="20"/>
          <w:szCs w:val="20"/>
        </w:rPr>
        <w:t>_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A510FA">
        <w:rPr>
          <w:rFonts w:ascii="Tahoma" w:hAnsi="Tahoma" w:cs="Tahoma"/>
          <w:sz w:val="20"/>
          <w:szCs w:val="20"/>
        </w:rPr>
        <w:t xml:space="preserve"> – Цена исполнения опциона (Страйк); 0)</w:t>
      </w:r>
      <w:r w:rsidR="005104AD" w:rsidRPr="00D95D70">
        <w:rPr>
          <w:rFonts w:ascii="Tahoma" w:hAnsi="Tahoma" w:cs="Tahoma"/>
          <w:sz w:val="20"/>
          <w:szCs w:val="20"/>
        </w:rPr>
        <w:t xml:space="preserve"> для опционов </w:t>
      </w:r>
      <w:r w:rsidR="005104AD" w:rsidRPr="00D95D70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016DA647" w:rsidR="005104AD" w:rsidRPr="0016178B" w:rsidRDefault="005104AD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A510FA">
        <w:rPr>
          <w:rFonts w:ascii="Tahoma" w:hAnsi="Tahoma" w:cs="Tahoma"/>
          <w:sz w:val="20"/>
          <w:szCs w:val="20"/>
          <w:lang w:val="en-US"/>
        </w:rPr>
        <w:t>MAX</w:t>
      </w:r>
      <w:r w:rsidRPr="00A510FA">
        <w:rPr>
          <w:rFonts w:ascii="Tahoma" w:hAnsi="Tahoma" w:cs="Tahoma"/>
          <w:sz w:val="20"/>
          <w:szCs w:val="20"/>
        </w:rPr>
        <w:t>(</w:t>
      </w:r>
      <w:proofErr w:type="gramEnd"/>
      <w:r w:rsidRPr="00A510FA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A510FA">
        <w:rPr>
          <w:rFonts w:ascii="Tahoma" w:hAnsi="Tahoma" w:cs="Tahoma"/>
          <w:sz w:val="20"/>
          <w:szCs w:val="20"/>
        </w:rPr>
        <w:t xml:space="preserve"> </w:t>
      </w:r>
      <w:r w:rsidR="00056CEB" w:rsidRPr="00A510FA">
        <w:rPr>
          <w:rFonts w:ascii="Tahoma" w:hAnsi="Tahoma" w:cs="Tahoma"/>
          <w:sz w:val="20"/>
          <w:szCs w:val="20"/>
        </w:rPr>
        <w:t xml:space="preserve">Цена драгоценного металла </w:t>
      </w:r>
      <w:r w:rsidR="00A34DCC" w:rsidRPr="00A510FA">
        <w:rPr>
          <w:rFonts w:ascii="Tahoma" w:hAnsi="Tahoma" w:cs="Tahoma"/>
          <w:sz w:val="20"/>
          <w:szCs w:val="20"/>
        </w:rPr>
        <w:t xml:space="preserve">* 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Lot</w:t>
      </w:r>
      <w:r w:rsidR="00A34DCC" w:rsidRPr="00A510FA">
        <w:rPr>
          <w:rFonts w:ascii="Tahoma" w:hAnsi="Tahoma" w:cs="Tahoma"/>
          <w:sz w:val="20"/>
          <w:szCs w:val="20"/>
        </w:rPr>
        <w:t>_</w:t>
      </w:r>
      <w:proofErr w:type="spellStart"/>
      <w:r w:rsidR="00A34DCC" w:rsidRPr="00A510FA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A510FA">
        <w:rPr>
          <w:rFonts w:ascii="Tahoma" w:hAnsi="Tahoma" w:cs="Tahoma"/>
          <w:sz w:val="20"/>
          <w:szCs w:val="20"/>
        </w:rPr>
        <w:t>; 0)</w:t>
      </w:r>
      <w:r w:rsidRPr="0016178B">
        <w:rPr>
          <w:rFonts w:ascii="Tahoma" w:hAnsi="Tahoma" w:cs="Tahoma"/>
          <w:sz w:val="20"/>
          <w:szCs w:val="20"/>
        </w:rPr>
        <w:t xml:space="preserve">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0144F25B" w14:textId="77777777" w:rsidR="00752D9B" w:rsidRDefault="005104AD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</w:t>
      </w:r>
      <w:r w:rsidR="00752D9B">
        <w:rPr>
          <w:rFonts w:ascii="Tahoma" w:hAnsi="Tahoma" w:cs="Tahoma"/>
          <w:sz w:val="20"/>
          <w:szCs w:val="20"/>
        </w:rPr>
        <w:t>:</w:t>
      </w:r>
    </w:p>
    <w:p w14:paraId="7A228127" w14:textId="53AE75EE" w:rsidR="00A34DCC" w:rsidRPr="0016178B" w:rsidRDefault="00056CEB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</w:rPr>
        <w:t>Ц</w:t>
      </w:r>
      <w:r w:rsidR="009F0E9C" w:rsidRPr="00A510FA">
        <w:rPr>
          <w:rFonts w:ascii="Tahoma" w:hAnsi="Tahoma" w:cs="Tahoma"/>
          <w:sz w:val="20"/>
          <w:szCs w:val="20"/>
        </w:rPr>
        <w:t>ена</w:t>
      </w:r>
      <w:r w:rsidR="00363C33" w:rsidRPr="00A510FA">
        <w:rPr>
          <w:rFonts w:ascii="Tahoma" w:hAnsi="Tahoma" w:cs="Tahoma"/>
          <w:sz w:val="20"/>
          <w:szCs w:val="20"/>
        </w:rPr>
        <w:t xml:space="preserve"> драгоценного металла</w:t>
      </w:r>
      <w:r w:rsidR="00363C33" w:rsidRPr="00D95D70">
        <w:rPr>
          <w:rFonts w:ascii="Tahoma" w:hAnsi="Tahoma" w:cs="Tahoma"/>
          <w:sz w:val="20"/>
          <w:szCs w:val="20"/>
        </w:rPr>
        <w:t xml:space="preserve">, являющегося базисным активом Контракта, </w:t>
      </w:r>
      <w:r w:rsidR="009F0E9C">
        <w:rPr>
          <w:rFonts w:ascii="Tahoma" w:hAnsi="Tahoma" w:cs="Tahoma"/>
          <w:sz w:val="20"/>
          <w:szCs w:val="20"/>
        </w:rPr>
        <w:t xml:space="preserve">определяется в соответствии с порядком, установленным Списком параметров. </w:t>
      </w:r>
    </w:p>
    <w:p w14:paraId="0F47780C" w14:textId="77777777" w:rsidR="005104AD" w:rsidRPr="0016178B" w:rsidRDefault="00A34DCC" w:rsidP="007234F1">
      <w:pPr>
        <w:pStyle w:val="ae"/>
        <w:spacing w:line="240" w:lineRule="auto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  <w:lang w:val="en-US"/>
        </w:rPr>
        <w:t>Lot</w:t>
      </w:r>
      <w:r w:rsidRPr="00A510FA">
        <w:rPr>
          <w:rFonts w:ascii="Tahoma" w:hAnsi="Tahoma" w:cs="Tahoma"/>
          <w:sz w:val="20"/>
          <w:szCs w:val="20"/>
        </w:rPr>
        <w:t>_</w:t>
      </w:r>
      <w:proofErr w:type="spellStart"/>
      <w:r w:rsidRPr="00A510FA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1CF5633C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</w:t>
      </w:r>
      <w:r w:rsidR="00B250DF">
        <w:rPr>
          <w:rFonts w:ascii="Tahoma" w:hAnsi="Tahoma" w:cs="Tahoma"/>
          <w:sz w:val="20"/>
          <w:szCs w:val="20"/>
        </w:rPr>
        <w:t xml:space="preserve"> российских</w:t>
      </w:r>
      <w:r w:rsidRPr="0016178B">
        <w:rPr>
          <w:rFonts w:ascii="Tahoma" w:hAnsi="Tahoma" w:cs="Tahoma"/>
          <w:sz w:val="20"/>
          <w:szCs w:val="20"/>
        </w:rPr>
        <w:t xml:space="preserve"> рублях</w:t>
      </w:r>
      <w:r w:rsidR="00B250DF">
        <w:rPr>
          <w:rFonts w:ascii="Tahoma" w:hAnsi="Tahoma" w:cs="Tahoma"/>
          <w:sz w:val="20"/>
          <w:szCs w:val="20"/>
        </w:rPr>
        <w:t xml:space="preserve"> в Расчетную клиринговую сессию в день исполнения Контракта и определяется </w:t>
      </w:r>
      <w:r w:rsidRPr="0016178B">
        <w:rPr>
          <w:rFonts w:ascii="Tahoma" w:hAnsi="Tahoma" w:cs="Tahoma"/>
          <w:sz w:val="20"/>
          <w:szCs w:val="20"/>
        </w:rPr>
        <w:t>в отношении каждого Контракта следующим образом:</w:t>
      </w:r>
    </w:p>
    <w:p w14:paraId="5FFD8A0D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3D8B4578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где:</w:t>
      </w:r>
    </w:p>
    <w:p w14:paraId="2883B088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7234F1">
      <w:pPr>
        <w:pStyle w:val="ae"/>
        <w:tabs>
          <w:tab w:val="num" w:pos="1418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38B82FB5" w:rsidR="005104AD" w:rsidRPr="00540D4A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540D4A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B250DF">
        <w:rPr>
          <w:rFonts w:ascii="Tahoma" w:hAnsi="Tahoma" w:cs="Tahoma"/>
          <w:sz w:val="20"/>
          <w:szCs w:val="20"/>
        </w:rPr>
        <w:t>К</w:t>
      </w:r>
      <w:r w:rsidRPr="00540D4A">
        <w:rPr>
          <w:rFonts w:ascii="Tahoma" w:hAnsi="Tahoma" w:cs="Tahoma"/>
          <w:sz w:val="20"/>
          <w:szCs w:val="20"/>
        </w:rPr>
        <w:t>лиринговой сессии</w:t>
      </w:r>
      <w:r w:rsidR="00B250DF">
        <w:rPr>
          <w:rFonts w:ascii="Tahoma" w:hAnsi="Tahoma" w:cs="Tahoma"/>
          <w:sz w:val="20"/>
          <w:szCs w:val="20"/>
        </w:rPr>
        <w:t xml:space="preserve"> </w:t>
      </w:r>
      <w:r w:rsidR="00B250DF">
        <w:rPr>
          <w:rFonts w:ascii="Tahoma" w:hAnsi="Tahoma" w:cs="Tahoma"/>
          <w:sz w:val="20"/>
          <w:szCs w:val="20"/>
          <w:lang w:val="en-US"/>
        </w:rPr>
        <w:t>mark</w:t>
      </w:r>
      <w:r w:rsidR="00B250DF" w:rsidRPr="00A510FA">
        <w:rPr>
          <w:rFonts w:ascii="Tahoma" w:hAnsi="Tahoma" w:cs="Tahoma"/>
          <w:sz w:val="20"/>
          <w:szCs w:val="20"/>
        </w:rPr>
        <w:t>-</w:t>
      </w:r>
      <w:r w:rsidR="00B250DF">
        <w:rPr>
          <w:rFonts w:ascii="Tahoma" w:hAnsi="Tahoma" w:cs="Tahoma"/>
          <w:sz w:val="20"/>
          <w:szCs w:val="20"/>
          <w:lang w:val="en-US"/>
        </w:rPr>
        <w:t>to</w:t>
      </w:r>
      <w:r w:rsidR="00B250DF" w:rsidRPr="00A510FA">
        <w:rPr>
          <w:rFonts w:ascii="Tahoma" w:hAnsi="Tahoma" w:cs="Tahoma"/>
          <w:sz w:val="20"/>
          <w:szCs w:val="20"/>
        </w:rPr>
        <w:t>-</w:t>
      </w:r>
      <w:r w:rsidR="00B250DF">
        <w:rPr>
          <w:rFonts w:ascii="Tahoma" w:hAnsi="Tahoma" w:cs="Tahoma"/>
          <w:sz w:val="20"/>
          <w:szCs w:val="20"/>
          <w:lang w:val="en-US"/>
        </w:rPr>
        <w:t>market</w:t>
      </w:r>
      <w:r w:rsidR="00B250DF">
        <w:rPr>
          <w:rFonts w:ascii="Tahoma" w:hAnsi="Tahoma" w:cs="Tahoma"/>
          <w:sz w:val="20"/>
          <w:szCs w:val="20"/>
        </w:rPr>
        <w:t>, проводимой в последний день заключения Контракта</w:t>
      </w:r>
      <w:r w:rsidRPr="00540D4A">
        <w:rPr>
          <w:rFonts w:ascii="Tahoma" w:hAnsi="Tahoma" w:cs="Tahoma"/>
          <w:sz w:val="20"/>
          <w:szCs w:val="20"/>
        </w:rPr>
        <w:t xml:space="preserve"> для опционов «в деньгах», а именно</w:t>
      </w:r>
      <w:r w:rsidR="00B250DF">
        <w:rPr>
          <w:rFonts w:ascii="Tahoma" w:hAnsi="Tahoma" w:cs="Tahoma"/>
          <w:sz w:val="20"/>
          <w:szCs w:val="20"/>
        </w:rPr>
        <w:t>,</w:t>
      </w:r>
      <w:r w:rsidR="002A0FA5" w:rsidRPr="00540D4A">
        <w:rPr>
          <w:rFonts w:ascii="Tahoma" w:hAnsi="Tahoma" w:cs="Tahoma"/>
          <w:sz w:val="20"/>
          <w:szCs w:val="20"/>
        </w:rPr>
        <w:t xml:space="preserve"> для </w:t>
      </w:r>
      <w:r w:rsidR="00B250DF">
        <w:rPr>
          <w:rFonts w:ascii="Tahoma" w:hAnsi="Tahoma" w:cs="Tahoma"/>
          <w:sz w:val="20"/>
          <w:szCs w:val="20"/>
        </w:rPr>
        <w:t>К</w:t>
      </w:r>
      <w:r w:rsidR="002A0FA5" w:rsidRPr="00540D4A">
        <w:rPr>
          <w:rFonts w:ascii="Tahoma" w:hAnsi="Tahoma" w:cs="Tahoma"/>
          <w:sz w:val="20"/>
          <w:szCs w:val="20"/>
        </w:rPr>
        <w:t xml:space="preserve">онтрактов </w:t>
      </w:r>
      <w:r w:rsidR="00B250DF">
        <w:rPr>
          <w:rFonts w:ascii="Tahoma" w:hAnsi="Tahoma" w:cs="Tahoma"/>
          <w:sz w:val="20"/>
          <w:szCs w:val="20"/>
        </w:rPr>
        <w:t>в</w:t>
      </w:r>
      <w:r w:rsidR="002A0FA5" w:rsidRPr="00540D4A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2A0FA5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2A55F62B" w14:textId="22F4F485" w:rsidR="005104AD" w:rsidRPr="007234F1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3ED19049" w14:textId="77777777" w:rsidR="005104AD" w:rsidRPr="00BA25C8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033AA2F" w:rsidR="005104AD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914ADF6" w14:textId="09E641AD" w:rsidR="00752D9B" w:rsidRPr="00BA25C8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1092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5B4A81E2" w14:textId="7A3E438E" w:rsidR="00752D9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41B29D97" w14:textId="77777777" w:rsidR="00752D9B" w:rsidRPr="00752D9B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9000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</w:p>
    <w:p w14:paraId="3CC276C7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93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280252BD" w:rsidR="005104AD" w:rsidRPr="0016178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240"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lastRenderedPageBreak/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B250DF">
        <w:rPr>
          <w:rFonts w:ascii="Tahoma" w:hAnsi="Tahoma" w:cs="Tahoma"/>
          <w:szCs w:val="20"/>
        </w:rPr>
        <w:t>, Правилами допуска</w:t>
      </w:r>
      <w:r w:rsidRPr="0016178B">
        <w:rPr>
          <w:rFonts w:ascii="Tahoma" w:hAnsi="Tahoma" w:cs="Tahoma"/>
          <w:szCs w:val="20"/>
        </w:rPr>
        <w:t xml:space="preserve"> и Правилами торгов. </w:t>
      </w:r>
    </w:p>
    <w:p w14:paraId="50DB87EC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29C43079" w:rsidR="005104AD" w:rsidRPr="00540D4A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540D4A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540D4A" w:rsidRPr="00540D4A">
        <w:rPr>
          <w:rFonts w:ascii="Tahoma" w:hAnsi="Tahoma" w:cs="Tahoma"/>
          <w:szCs w:val="20"/>
        </w:rPr>
        <w:t>драгоценными металлами на</w:t>
      </w:r>
      <w:r w:rsidR="009F0E9C">
        <w:rPr>
          <w:rFonts w:ascii="Tahoma" w:hAnsi="Tahoma" w:cs="Tahoma"/>
          <w:szCs w:val="20"/>
        </w:rPr>
        <w:t xml:space="preserve"> валютном рынке и рынке драгоценных металлов</w:t>
      </w:r>
      <w:r w:rsidR="00AC62DF" w:rsidRPr="00540D4A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</w:t>
      </w:r>
      <w:r w:rsidR="00B9156F">
        <w:rPr>
          <w:rFonts w:ascii="Tahoma" w:hAnsi="Tahoma" w:cs="Tahoma"/>
          <w:szCs w:val="20"/>
        </w:rPr>
        <w:t>показателей</w:t>
      </w:r>
      <w:r w:rsidR="00D95D70">
        <w:rPr>
          <w:rFonts w:ascii="Tahoma" w:hAnsi="Tahoma" w:cs="Tahoma"/>
          <w:szCs w:val="20"/>
        </w:rPr>
        <w:t>,</w:t>
      </w:r>
      <w:r w:rsidR="00B9156F">
        <w:rPr>
          <w:rFonts w:ascii="Tahoma" w:hAnsi="Tahoma" w:cs="Tahoma"/>
          <w:szCs w:val="20"/>
        </w:rPr>
        <w:t xml:space="preserve"> используемых </w:t>
      </w:r>
      <w:r w:rsidR="00D95D70">
        <w:rPr>
          <w:rFonts w:ascii="Tahoma" w:hAnsi="Tahoma" w:cs="Tahoma"/>
          <w:szCs w:val="20"/>
        </w:rPr>
        <w:t>в целях</w:t>
      </w:r>
      <w:r w:rsidR="00B9156F">
        <w:rPr>
          <w:rFonts w:ascii="Tahoma" w:hAnsi="Tahoma" w:cs="Tahoma"/>
          <w:szCs w:val="20"/>
        </w:rPr>
        <w:t xml:space="preserve"> </w:t>
      </w:r>
      <w:r w:rsidR="00D95D70">
        <w:rPr>
          <w:rFonts w:ascii="Tahoma" w:hAnsi="Tahoma" w:cs="Tahoma"/>
          <w:szCs w:val="20"/>
        </w:rPr>
        <w:t>определения</w:t>
      </w:r>
      <w:r w:rsidR="009F0E9C">
        <w:rPr>
          <w:rFonts w:ascii="Tahoma" w:hAnsi="Tahoma" w:cs="Tahoma"/>
          <w:szCs w:val="20"/>
        </w:rPr>
        <w:t xml:space="preserve"> Обязательства по расчетам в соответствии со Списком параметров, </w:t>
      </w:r>
      <w:r w:rsidRPr="00540D4A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48A78759" w:rsidR="005104AD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5E003819" w14:textId="39A8F630" w:rsidR="00B309D5" w:rsidRPr="0016178B" w:rsidRDefault="00B309D5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2927FC2C" w14:textId="351F5998" w:rsidR="005104AD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дня исполнения Контракта;</w:t>
      </w:r>
    </w:p>
    <w:p w14:paraId="0EBCDA7D" w14:textId="65D5E8BE" w:rsidR="00276DDB" w:rsidRPr="0016178B" w:rsidRDefault="00276DDB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Времени прекращения торгов Контракта;</w:t>
      </w:r>
    </w:p>
    <w:p w14:paraId="7E01F8E0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CF3F1B4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</w:t>
      </w:r>
      <w:r w:rsidR="00B309D5">
        <w:rPr>
          <w:rFonts w:ascii="Tahoma" w:hAnsi="Tahoma" w:cs="Tahoma"/>
          <w:szCs w:val="20"/>
        </w:rPr>
        <w:t xml:space="preserve"> и (или) дату дня экспирации</w:t>
      </w:r>
      <w:r w:rsidRPr="0016178B">
        <w:rPr>
          <w:rFonts w:ascii="Tahoma" w:hAnsi="Tahoma" w:cs="Tahoma"/>
          <w:szCs w:val="20"/>
        </w:rPr>
        <w:t xml:space="preserve">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07A0F9C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2FE6570A" w:rsidR="005104AD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32A5EB8E" w14:textId="0D0AFB10" w:rsidR="003678AC" w:rsidRPr="00A510FA" w:rsidRDefault="003678AC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3678AC">
        <w:rPr>
          <w:rFonts w:ascii="Tahoma" w:hAnsi="Tahoma" w:cs="Tahoma"/>
          <w:szCs w:val="20"/>
        </w:rPr>
        <w:t xml:space="preserve">В случае если </w:t>
      </w:r>
      <w:r w:rsidR="00C27DD3">
        <w:rPr>
          <w:rFonts w:ascii="Tahoma" w:hAnsi="Tahoma" w:cs="Tahoma"/>
          <w:szCs w:val="20"/>
        </w:rPr>
        <w:t>д</w:t>
      </w:r>
      <w:r>
        <w:rPr>
          <w:rFonts w:ascii="Tahoma" w:hAnsi="Tahoma" w:cs="Tahoma"/>
          <w:szCs w:val="20"/>
        </w:rPr>
        <w:t>рагоценный металл</w:t>
      </w:r>
      <w:r w:rsidRPr="003678AC">
        <w:rPr>
          <w:rFonts w:ascii="Tahoma" w:hAnsi="Tahoma" w:cs="Tahoma"/>
          <w:szCs w:val="20"/>
        </w:rPr>
        <w:t>, являющ</w:t>
      </w:r>
      <w:r>
        <w:rPr>
          <w:rFonts w:ascii="Tahoma" w:hAnsi="Tahoma" w:cs="Tahoma"/>
          <w:szCs w:val="20"/>
        </w:rPr>
        <w:t>ий</w:t>
      </w:r>
      <w:r w:rsidRPr="003678AC">
        <w:rPr>
          <w:rFonts w:ascii="Tahoma" w:hAnsi="Tahoma" w:cs="Tahoma"/>
          <w:szCs w:val="20"/>
        </w:rPr>
        <w:t>ся базисным активом Контракта, перестает соответствовать требованиям, предъявляемым законодательством к базисному активу договора, являющегося производным финансовым инструментом, условия обязательств по ранее заключенным Контрактам не изменяются.</w:t>
      </w:r>
    </w:p>
    <w:p w14:paraId="27E387CB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6700EA3F" w14:textId="11A7646C" w:rsidR="00752D9B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5DC442C6" w14:textId="77777777" w:rsidR="00752D9B" w:rsidRPr="00752D9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6672D553" w14:textId="4D4280F8" w:rsidR="005104AD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0B5A782C" w14:textId="77777777" w:rsidR="00752D9B" w:rsidRPr="0016178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15496C12" w14:textId="2F9E1C7E" w:rsidR="00B46B71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5FB7CECF" w14:textId="2985CE84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2BD219BD" w14:textId="77777777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  <w:sectPr w:rsidR="00B46B7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506656" w14:textId="6072B68D" w:rsidR="00B46B71" w:rsidRP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6693C604" w14:textId="77777777" w:rsidR="00B46B71" w:rsidRPr="005D7EAE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 w:rsidRPr="005D7EAE">
        <w:rPr>
          <w:rFonts w:ascii="Tahoma" w:hAnsi="Tahoma" w:cs="Tahoma"/>
          <w:b/>
          <w:bCs/>
        </w:rPr>
        <w:t>Приложение № 1 к Спецификации</w:t>
      </w:r>
    </w:p>
    <w:p w14:paraId="4E206FE7" w14:textId="6941BA6F" w:rsidR="00B46B71" w:rsidRPr="005D7EAE" w:rsidRDefault="00056CEB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премиальных опционов</w:t>
      </w:r>
      <w:r w:rsidR="00B46B71" w:rsidRPr="005D7EAE">
        <w:rPr>
          <w:rFonts w:ascii="Tahoma" w:hAnsi="Tahoma" w:cs="Tahoma"/>
          <w:b/>
          <w:bCs/>
        </w:rPr>
        <w:t xml:space="preserve"> </w:t>
      </w:r>
    </w:p>
    <w:p w14:paraId="4D71D2B3" w14:textId="77777777" w:rsidR="00B46B71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драгоценные металлы </w:t>
      </w:r>
    </w:p>
    <w:p w14:paraId="2F7449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005D8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D82A10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E5DFBDB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A3D35B" w14:textId="54D299AA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ПРЕМИАЛЬНЫХ ОПЦИОНОВ </w:t>
      </w:r>
    </w:p>
    <w:p w14:paraId="7BF03E45" w14:textId="77777777" w:rsidR="00B46B71" w:rsidRPr="002A6513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драгоценные металлы </w:t>
      </w:r>
    </w:p>
    <w:p w14:paraId="574D241F" w14:textId="77777777" w:rsidR="00B46B71" w:rsidRPr="00DE3878" w:rsidRDefault="00B46B71" w:rsidP="007234F1">
      <w:pPr>
        <w:spacing w:line="240" w:lineRule="auto"/>
        <w:jc w:val="both"/>
        <w:rPr>
          <w:rFonts w:ascii="Tahoma" w:hAnsi="Tahoma" w:cs="Tahoma"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163"/>
        <w:gridCol w:w="1672"/>
        <w:gridCol w:w="1701"/>
        <w:gridCol w:w="3715"/>
      </w:tblGrid>
      <w:tr w:rsidR="005A7C1F" w:rsidRPr="00F75E32" w14:paraId="653CC319" w14:textId="77777777" w:rsidTr="00A510FA">
        <w:trPr>
          <w:trHeight w:val="1034"/>
        </w:trPr>
        <w:tc>
          <w:tcPr>
            <w:tcW w:w="425" w:type="dxa"/>
            <w:shd w:val="clear" w:color="auto" w:fill="auto"/>
            <w:vAlign w:val="center"/>
          </w:tcPr>
          <w:p w14:paraId="456FA635" w14:textId="77777777" w:rsidR="005A7C1F" w:rsidRPr="00056CEB" w:rsidRDefault="005A7C1F" w:rsidP="00752D9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81D23" w14:textId="458309E7" w:rsidR="005A7C1F" w:rsidRPr="007234F1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Наименование</w:t>
            </w:r>
          </w:p>
          <w:p w14:paraId="5492B868" w14:textId="77777777" w:rsidR="005A7C1F" w:rsidRPr="00056CEB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94ED1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Код базисного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1F2A4" w14:textId="16524CE1" w:rsidR="005A7C1F" w:rsidRPr="007234F1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Базисный</w:t>
            </w:r>
          </w:p>
          <w:p w14:paraId="4936E138" w14:textId="4B0B8250" w:rsidR="005A7C1F" w:rsidRPr="00056CEB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6AED2C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proofErr w:type="spellStart"/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Lot_Coeff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761983ED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Лот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E71E39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F45BF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9A3B6CF" w14:textId="7E7941B0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Цена </w:t>
            </w: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драгоценного металла</w:t>
            </w:r>
          </w:p>
        </w:tc>
      </w:tr>
      <w:tr w:rsidR="005A7C1F" w:rsidRPr="005A7C1F" w14:paraId="0F7417A7" w14:textId="77777777" w:rsidTr="00A510FA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67157B29" w14:textId="77777777" w:rsidR="005A7C1F" w:rsidRPr="00F75E32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2AF02" w14:textId="77777777" w:rsidR="005A7C1F" w:rsidRPr="00F75E32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золото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0B4C5" w14:textId="77777777" w:rsidR="005A7C1F" w:rsidRPr="00B123DC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3C9A0" w14:textId="77777777" w:rsidR="005A7C1F" w:rsidRPr="00F75E32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</w:rPr>
              <w:t>Золото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9AD3B8" w14:textId="77777777" w:rsidR="005A7C1F" w:rsidRPr="002B69DB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B91674" w14:textId="77777777" w:rsidR="005A7C1F" w:rsidRPr="007D1156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>
              <w:rPr>
                <w:rFonts w:ascii="Tahoma" w:hAnsi="Tahoma" w:cs="Tahoma"/>
                <w:sz w:val="20"/>
                <w:szCs w:val="16"/>
              </w:rPr>
              <w:t>грамм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B9F4D75" w14:textId="77777777" w:rsidR="005A7C1F" w:rsidRPr="008D1141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B824F" w14:textId="77777777" w:rsidR="005A7C1F" w:rsidRPr="008D1141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C72CD78" w14:textId="794E5326" w:rsidR="005A7C1F" w:rsidRPr="00F75E32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7234F1">
              <w:rPr>
                <w:rFonts w:ascii="Tahoma" w:hAnsi="Tahoma" w:cs="Tahoma"/>
                <w:sz w:val="20"/>
                <w:szCs w:val="16"/>
              </w:rPr>
              <w:t xml:space="preserve">Значение фиксинга золота Московской Биржи (GOLDFIXME), определенному в </w:t>
            </w:r>
            <w:r w:rsidR="00B309D5">
              <w:rPr>
                <w:rFonts w:ascii="Tahoma" w:hAnsi="Tahoma" w:cs="Tahoma"/>
                <w:sz w:val="20"/>
                <w:szCs w:val="16"/>
              </w:rPr>
              <w:t>последний день заключения</w:t>
            </w:r>
            <w:r w:rsidRPr="007234F1">
              <w:rPr>
                <w:rFonts w:ascii="Tahoma" w:hAnsi="Tahoma" w:cs="Tahoma"/>
                <w:sz w:val="20"/>
                <w:szCs w:val="16"/>
              </w:rPr>
              <w:t xml:space="preserve"> Контракта в соответствии с Методикой расчета </w:t>
            </w:r>
            <w:proofErr w:type="spellStart"/>
            <w:r w:rsidRPr="007234F1">
              <w:rPr>
                <w:rFonts w:ascii="Tahoma" w:hAnsi="Tahoma" w:cs="Tahoma"/>
                <w:sz w:val="20"/>
                <w:szCs w:val="16"/>
              </w:rPr>
              <w:t>фиксингов</w:t>
            </w:r>
            <w:proofErr w:type="spellEnd"/>
            <w:r w:rsidRPr="007234F1">
              <w:rPr>
                <w:rFonts w:ascii="Tahoma" w:hAnsi="Tahoma" w:cs="Tahoma"/>
                <w:sz w:val="20"/>
                <w:szCs w:val="16"/>
              </w:rPr>
              <w:t xml:space="preserve"> Московской Биржи, утвержденной Биржей и опубликованной на сайте Биржи в сети Интернет</w:t>
            </w:r>
          </w:p>
        </w:tc>
      </w:tr>
      <w:tr w:rsidR="007768EE" w:rsidRPr="005A7C1F" w14:paraId="4160CD13" w14:textId="77777777" w:rsidTr="00A510FA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992C831" w14:textId="1B1E0142" w:rsidR="007768EE" w:rsidRPr="00F75E32" w:rsidRDefault="007768EE" w:rsidP="007768EE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6BA51" w14:textId="0C2CDC8F" w:rsidR="007768EE" w:rsidRDefault="007768EE" w:rsidP="007768EE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серебро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6B050" w14:textId="30160569" w:rsidR="007768EE" w:rsidRPr="007768EE" w:rsidRDefault="007768EE" w:rsidP="007768EE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SL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69C57" w14:textId="57DA4E1B" w:rsidR="007768EE" w:rsidRDefault="007768EE" w:rsidP="007768EE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</w:rPr>
              <w:t>Серебро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38A70C" w14:textId="6CF34E27" w:rsidR="007768EE" w:rsidRDefault="007768EE" w:rsidP="007768EE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76D515A" w14:textId="4D0A2108" w:rsidR="007768EE" w:rsidRPr="007768EE" w:rsidRDefault="007768EE" w:rsidP="007768EE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16"/>
              </w:rPr>
              <w:t>00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>
              <w:rPr>
                <w:rFonts w:ascii="Tahoma" w:hAnsi="Tahoma" w:cs="Tahoma"/>
                <w:sz w:val="20"/>
                <w:szCs w:val="16"/>
              </w:rPr>
              <w:t>грамм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D6A2F2" w14:textId="18A21B48" w:rsidR="007768EE" w:rsidRPr="008D1141" w:rsidRDefault="007768EE" w:rsidP="007768EE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</w:t>
            </w:r>
            <w:r>
              <w:rPr>
                <w:rFonts w:ascii="Tahoma" w:hAnsi="Tahoma" w:cs="Tahoma"/>
                <w:sz w:val="20"/>
                <w:szCs w:val="16"/>
              </w:rPr>
              <w:t>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5C8B3" w14:textId="1DFD57CC" w:rsidR="007768EE" w:rsidRDefault="007768EE" w:rsidP="007768EE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A614A01" w14:textId="3FD7B30A" w:rsidR="007768EE" w:rsidRPr="007234F1" w:rsidRDefault="007768EE" w:rsidP="007768EE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7768EE">
              <w:rPr>
                <w:rFonts w:ascii="Tahoma" w:hAnsi="Tahoma" w:cs="Tahoma"/>
                <w:sz w:val="20"/>
                <w:szCs w:val="16"/>
              </w:rPr>
              <w:t>Значение фиксинга серебра Московской Биржи (</w:t>
            </w:r>
            <w:r w:rsidR="0057621C" w:rsidRPr="0057621C">
              <w:rPr>
                <w:rFonts w:ascii="Tahoma" w:hAnsi="Tahoma" w:cs="Tahoma"/>
                <w:sz w:val="20"/>
                <w:szCs w:val="16"/>
              </w:rPr>
              <w:t>S</w:t>
            </w:r>
            <w:r w:rsidR="00D30D63">
              <w:rPr>
                <w:rFonts w:ascii="Tahoma" w:hAnsi="Tahoma" w:cs="Tahoma"/>
                <w:sz w:val="20"/>
                <w:szCs w:val="16"/>
                <w:lang w:val="en-US"/>
              </w:rPr>
              <w:t>I</w:t>
            </w:r>
            <w:r w:rsidR="0057621C" w:rsidRPr="0057621C">
              <w:rPr>
                <w:rFonts w:ascii="Tahoma" w:hAnsi="Tahoma" w:cs="Tahoma"/>
                <w:sz w:val="20"/>
                <w:szCs w:val="16"/>
              </w:rPr>
              <w:t>LVFIXME</w:t>
            </w:r>
            <w:r w:rsidRPr="007768EE">
              <w:rPr>
                <w:rFonts w:ascii="Tahoma" w:hAnsi="Tahoma" w:cs="Tahoma"/>
                <w:sz w:val="20"/>
                <w:szCs w:val="16"/>
              </w:rPr>
              <w:t xml:space="preserve">), определенному в день исполнения Контракта в соответствии с Методикой расчета </w:t>
            </w:r>
            <w:proofErr w:type="spellStart"/>
            <w:r w:rsidRPr="007768EE">
              <w:rPr>
                <w:rFonts w:ascii="Tahoma" w:hAnsi="Tahoma" w:cs="Tahoma"/>
                <w:sz w:val="20"/>
                <w:szCs w:val="16"/>
              </w:rPr>
              <w:t>фиксингов</w:t>
            </w:r>
            <w:proofErr w:type="spellEnd"/>
            <w:r w:rsidRPr="007768EE">
              <w:rPr>
                <w:rFonts w:ascii="Tahoma" w:hAnsi="Tahoma" w:cs="Tahoma"/>
                <w:sz w:val="20"/>
                <w:szCs w:val="16"/>
              </w:rPr>
              <w:t xml:space="preserve"> Московской Биржи, утвержденной Биржей и опубликованной на сайте Биржи в сети Интернет</w:t>
            </w:r>
          </w:p>
        </w:tc>
      </w:tr>
    </w:tbl>
    <w:p w14:paraId="2E6E9DAD" w14:textId="77777777" w:rsidR="00B46B71" w:rsidRPr="00B26660" w:rsidRDefault="00B46B71" w:rsidP="00752D9B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sectPr w:rsidR="00B46B71" w:rsidRPr="00B26660" w:rsidSect="00B46B7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6125" w14:textId="77777777" w:rsidR="000749EB" w:rsidRDefault="000749EB">
      <w:pPr>
        <w:spacing w:after="0" w:line="240" w:lineRule="auto"/>
      </w:pPr>
      <w:r>
        <w:separator/>
      </w:r>
    </w:p>
  </w:endnote>
  <w:endnote w:type="continuationSeparator" w:id="0">
    <w:p w14:paraId="393325FF" w14:textId="77777777" w:rsidR="000749EB" w:rsidRDefault="0007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0C66" w14:textId="77777777" w:rsidR="000749EB" w:rsidRDefault="000749EB">
      <w:pPr>
        <w:spacing w:after="0" w:line="240" w:lineRule="auto"/>
      </w:pPr>
      <w:r>
        <w:separator/>
      </w:r>
    </w:p>
  </w:footnote>
  <w:footnote w:type="continuationSeparator" w:id="0">
    <w:p w14:paraId="45708478" w14:textId="77777777" w:rsidR="000749EB" w:rsidRDefault="000749EB">
      <w:pPr>
        <w:spacing w:after="0" w:line="240" w:lineRule="auto"/>
      </w:pPr>
      <w:r>
        <w:continuationSeparator/>
      </w:r>
    </w:p>
  </w:footnote>
  <w:footnote w:id="1">
    <w:p w14:paraId="2503BEF9" w14:textId="77777777" w:rsidR="0015088C" w:rsidRDefault="0015088C" w:rsidP="0015088C">
      <w:pPr>
        <w:pStyle w:val="af9"/>
      </w:pPr>
      <w:r>
        <w:rPr>
          <w:rStyle w:val="afb"/>
        </w:rPr>
        <w:footnoteRef/>
      </w:r>
      <w:r>
        <w:t xml:space="preserve"> </w:t>
      </w:r>
      <w:r w:rsidRPr="003678AC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proofErr w:type="spellStart"/>
      <w:r w:rsidRPr="003678AC">
        <w:rPr>
          <w:rFonts w:ascii="Tahoma" w:hAnsi="Tahoma" w:cs="Tahoma"/>
          <w:sz w:val="16"/>
          <w:szCs w:val="16"/>
        </w:rPr>
        <w:t>mark-to-market</w:t>
      </w:r>
      <w:proofErr w:type="spellEnd"/>
      <w:r w:rsidRPr="003678AC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3678AC">
        <w:rPr>
          <w:rFonts w:ascii="Tahoma" w:hAnsi="Tahoma" w:cs="Tahoma"/>
          <w:sz w:val="16"/>
          <w:szCs w:val="16"/>
        </w:rPr>
        <w:t>mark-to-market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77E0" w14:textId="66D30CD8" w:rsidR="005A196F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="00B46B71">
      <w:rPr>
        <w:rFonts w:ascii="Tahoma" w:hAnsi="Tahoma" w:cs="Tahoma"/>
        <w:b/>
        <w:sz w:val="20"/>
        <w:szCs w:val="20"/>
      </w:rPr>
      <w:t>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7657A383" w14:textId="77777777" w:rsidR="005A196F" w:rsidRPr="00564BF5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4387DA93" w14:textId="77777777" w:rsidR="0035076F" w:rsidRPr="005A196F" w:rsidRDefault="003D16F0" w:rsidP="005A19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8C29" w14:textId="675A94DB" w:rsidR="00043D24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10BDF82F" w14:textId="77777777" w:rsidR="00043D24" w:rsidRPr="00564BF5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62E6DD24" w14:textId="77777777" w:rsidR="00043D24" w:rsidRPr="005A196F" w:rsidRDefault="00043D24" w:rsidP="005A19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0DD8"/>
    <w:rsid w:val="00043D24"/>
    <w:rsid w:val="000509E2"/>
    <w:rsid w:val="000516D2"/>
    <w:rsid w:val="00056CEB"/>
    <w:rsid w:val="0007135B"/>
    <w:rsid w:val="000749EB"/>
    <w:rsid w:val="000D290C"/>
    <w:rsid w:val="00106E5F"/>
    <w:rsid w:val="0015088C"/>
    <w:rsid w:val="00160BDA"/>
    <w:rsid w:val="0016178B"/>
    <w:rsid w:val="00161964"/>
    <w:rsid w:val="001B19E3"/>
    <w:rsid w:val="001C04D6"/>
    <w:rsid w:val="001E5FFE"/>
    <w:rsid w:val="001E7A7C"/>
    <w:rsid w:val="001F54E5"/>
    <w:rsid w:val="002113CC"/>
    <w:rsid w:val="0024398A"/>
    <w:rsid w:val="0026673B"/>
    <w:rsid w:val="00276DDB"/>
    <w:rsid w:val="002A0FA5"/>
    <w:rsid w:val="002D5F24"/>
    <w:rsid w:val="003255E1"/>
    <w:rsid w:val="00347B6A"/>
    <w:rsid w:val="00352EC1"/>
    <w:rsid w:val="00363C33"/>
    <w:rsid w:val="003678AC"/>
    <w:rsid w:val="00382084"/>
    <w:rsid w:val="003842DD"/>
    <w:rsid w:val="00387CF7"/>
    <w:rsid w:val="003955BC"/>
    <w:rsid w:val="003A48F9"/>
    <w:rsid w:val="003A5C03"/>
    <w:rsid w:val="003D16F0"/>
    <w:rsid w:val="003D6E17"/>
    <w:rsid w:val="003E1DA4"/>
    <w:rsid w:val="003F1CB8"/>
    <w:rsid w:val="003F3236"/>
    <w:rsid w:val="0041621A"/>
    <w:rsid w:val="00462A7E"/>
    <w:rsid w:val="004637B4"/>
    <w:rsid w:val="00476B8F"/>
    <w:rsid w:val="00481913"/>
    <w:rsid w:val="004852F4"/>
    <w:rsid w:val="0049158E"/>
    <w:rsid w:val="00495D8F"/>
    <w:rsid w:val="005104AD"/>
    <w:rsid w:val="005223B6"/>
    <w:rsid w:val="00540D4A"/>
    <w:rsid w:val="005424D3"/>
    <w:rsid w:val="005553D3"/>
    <w:rsid w:val="0057621C"/>
    <w:rsid w:val="00592EF8"/>
    <w:rsid w:val="005A196F"/>
    <w:rsid w:val="005A7C1F"/>
    <w:rsid w:val="005C74F7"/>
    <w:rsid w:val="00611BC8"/>
    <w:rsid w:val="006441BC"/>
    <w:rsid w:val="00656580"/>
    <w:rsid w:val="00657E93"/>
    <w:rsid w:val="00660755"/>
    <w:rsid w:val="00677C3B"/>
    <w:rsid w:val="00677C3F"/>
    <w:rsid w:val="006E0FF8"/>
    <w:rsid w:val="00715457"/>
    <w:rsid w:val="007234F1"/>
    <w:rsid w:val="007257E6"/>
    <w:rsid w:val="00734899"/>
    <w:rsid w:val="00746274"/>
    <w:rsid w:val="00750B65"/>
    <w:rsid w:val="00752D9B"/>
    <w:rsid w:val="00764978"/>
    <w:rsid w:val="007739AD"/>
    <w:rsid w:val="007768EE"/>
    <w:rsid w:val="00776B60"/>
    <w:rsid w:val="007A4DEF"/>
    <w:rsid w:val="007B2754"/>
    <w:rsid w:val="007C59F9"/>
    <w:rsid w:val="007F6EA9"/>
    <w:rsid w:val="00806828"/>
    <w:rsid w:val="00811EFB"/>
    <w:rsid w:val="008209FC"/>
    <w:rsid w:val="008236A9"/>
    <w:rsid w:val="0086789D"/>
    <w:rsid w:val="008D18C9"/>
    <w:rsid w:val="008D7D70"/>
    <w:rsid w:val="008E0F11"/>
    <w:rsid w:val="00913E17"/>
    <w:rsid w:val="0094551D"/>
    <w:rsid w:val="00945A93"/>
    <w:rsid w:val="00956B85"/>
    <w:rsid w:val="009A0F0A"/>
    <w:rsid w:val="009D3488"/>
    <w:rsid w:val="009F0E9C"/>
    <w:rsid w:val="00A11F94"/>
    <w:rsid w:val="00A34B6A"/>
    <w:rsid w:val="00A34DCC"/>
    <w:rsid w:val="00A510FA"/>
    <w:rsid w:val="00AA6C20"/>
    <w:rsid w:val="00AC62DF"/>
    <w:rsid w:val="00AD7610"/>
    <w:rsid w:val="00B250DF"/>
    <w:rsid w:val="00B26660"/>
    <w:rsid w:val="00B309D5"/>
    <w:rsid w:val="00B46B71"/>
    <w:rsid w:val="00B9156F"/>
    <w:rsid w:val="00B978F7"/>
    <w:rsid w:val="00BA25C8"/>
    <w:rsid w:val="00BB2644"/>
    <w:rsid w:val="00BC5F00"/>
    <w:rsid w:val="00BD37A3"/>
    <w:rsid w:val="00BE1570"/>
    <w:rsid w:val="00BF1E82"/>
    <w:rsid w:val="00C267C6"/>
    <w:rsid w:val="00C27DD3"/>
    <w:rsid w:val="00C61AA4"/>
    <w:rsid w:val="00C775AB"/>
    <w:rsid w:val="00C97014"/>
    <w:rsid w:val="00CB5A3F"/>
    <w:rsid w:val="00CC300C"/>
    <w:rsid w:val="00CF1AC2"/>
    <w:rsid w:val="00D2109E"/>
    <w:rsid w:val="00D30D63"/>
    <w:rsid w:val="00D71A11"/>
    <w:rsid w:val="00D91E9C"/>
    <w:rsid w:val="00D931D0"/>
    <w:rsid w:val="00D95D70"/>
    <w:rsid w:val="00DC299E"/>
    <w:rsid w:val="00DD224A"/>
    <w:rsid w:val="00DE5778"/>
    <w:rsid w:val="00E1130C"/>
    <w:rsid w:val="00E24E90"/>
    <w:rsid w:val="00E31BE6"/>
    <w:rsid w:val="00E414B5"/>
    <w:rsid w:val="00E528AD"/>
    <w:rsid w:val="00E53BBE"/>
    <w:rsid w:val="00EF02BA"/>
    <w:rsid w:val="00F0680D"/>
    <w:rsid w:val="00F30A3B"/>
    <w:rsid w:val="00F52592"/>
    <w:rsid w:val="00F535F7"/>
    <w:rsid w:val="00F55926"/>
    <w:rsid w:val="00FC2D9F"/>
    <w:rsid w:val="00FD27C8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iPriority w:val="99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basedOn w:val="a3"/>
    <w:next w:val="ac"/>
    <w:rsid w:val="00B46B7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footnote text"/>
    <w:basedOn w:val="a3"/>
    <w:link w:val="afa"/>
    <w:uiPriority w:val="99"/>
    <w:semiHidden/>
    <w:unhideWhenUsed/>
    <w:rsid w:val="0015088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4"/>
    <w:link w:val="af9"/>
    <w:uiPriority w:val="99"/>
    <w:semiHidden/>
    <w:rsid w:val="0015088C"/>
    <w:rPr>
      <w:sz w:val="20"/>
      <w:szCs w:val="20"/>
    </w:rPr>
  </w:style>
  <w:style w:type="character" w:styleId="afb">
    <w:name w:val="footnote reference"/>
    <w:basedOn w:val="a4"/>
    <w:uiPriority w:val="99"/>
    <w:semiHidden/>
    <w:unhideWhenUsed/>
    <w:rsid w:val="0015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2026-03-25T10:04:00Z</dcterms:created>
  <dcterms:modified xsi:type="dcterms:W3CDTF">2026-03-25T15:51:00Z</dcterms:modified>
</cp:coreProperties>
</file>