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46804" w14:textId="77777777" w:rsidR="00DB48A3" w:rsidRDefault="00DB48A3" w:rsidP="00DB48A3">
      <w:pPr>
        <w:pStyle w:val="a8"/>
        <w:spacing w:after="240"/>
        <w:ind w:right="283"/>
        <w:contextualSpacing/>
        <w:jc w:val="both"/>
        <w:rPr>
          <w:rFonts w:ascii="Tahoma" w:hAnsi="Tahoma" w:cs="Tahoma"/>
        </w:rPr>
      </w:pPr>
    </w:p>
    <w:p w14:paraId="4FE73FA3" w14:textId="77777777" w:rsidR="00DB48A3" w:rsidRPr="00E4075A" w:rsidRDefault="00DB48A3" w:rsidP="00647B8E">
      <w:pPr>
        <w:ind w:left="9781" w:right="-81"/>
        <w:rPr>
          <w:rFonts w:ascii="Tahoma" w:hAnsi="Tahoma" w:cs="Tahoma"/>
          <w:b/>
          <w:sz w:val="18"/>
          <w:szCs w:val="20"/>
          <w:lang w:val="x-none" w:eastAsia="x-none"/>
        </w:rPr>
      </w:pPr>
      <w:r>
        <w:rPr>
          <w:rFonts w:ascii="Tahoma" w:hAnsi="Tahoma" w:cs="Tahoma"/>
          <w:b/>
          <w:sz w:val="18"/>
          <w:szCs w:val="20"/>
          <w:lang w:eastAsia="x-none"/>
        </w:rPr>
        <w:t>У</w:t>
      </w:r>
      <w:r w:rsidRPr="00E4075A">
        <w:rPr>
          <w:rFonts w:ascii="Tahoma" w:hAnsi="Tahoma" w:cs="Tahoma"/>
          <w:b/>
          <w:sz w:val="18"/>
          <w:szCs w:val="20"/>
          <w:lang w:val="x-none" w:eastAsia="x-none"/>
        </w:rPr>
        <w:t>ТВЕРЖДЕН</w:t>
      </w:r>
    </w:p>
    <w:p w14:paraId="7581366A" w14:textId="77777777" w:rsidR="00DB48A3" w:rsidRPr="00816230" w:rsidRDefault="00DB48A3" w:rsidP="00647B8E">
      <w:pPr>
        <w:tabs>
          <w:tab w:val="left" w:pos="4962"/>
        </w:tabs>
        <w:spacing w:line="240" w:lineRule="auto"/>
        <w:ind w:left="9781" w:right="-81"/>
        <w:contextualSpacing/>
        <w:rPr>
          <w:rFonts w:ascii="Tahoma" w:hAnsi="Tahoma" w:cs="Tahoma"/>
          <w:bCs/>
          <w:sz w:val="18"/>
          <w:szCs w:val="20"/>
          <w:lang w:eastAsia="x-none"/>
        </w:rPr>
      </w:pPr>
      <w:r>
        <w:rPr>
          <w:rFonts w:ascii="Tahoma" w:hAnsi="Tahoma" w:cs="Tahoma"/>
          <w:bCs/>
          <w:sz w:val="18"/>
          <w:szCs w:val="20"/>
          <w:lang w:eastAsia="x-none"/>
        </w:rPr>
        <w:t xml:space="preserve">Приказом </w:t>
      </w:r>
      <w:r w:rsidRPr="00816230">
        <w:rPr>
          <w:rFonts w:ascii="Tahoma" w:hAnsi="Tahoma" w:cs="Tahoma"/>
          <w:bCs/>
          <w:sz w:val="18"/>
          <w:szCs w:val="20"/>
          <w:lang w:eastAsia="x-none"/>
        </w:rPr>
        <w:t>Председател</w:t>
      </w:r>
      <w:r>
        <w:rPr>
          <w:rFonts w:ascii="Tahoma" w:hAnsi="Tahoma" w:cs="Tahoma"/>
          <w:bCs/>
          <w:sz w:val="18"/>
          <w:szCs w:val="20"/>
          <w:lang w:eastAsia="x-none"/>
        </w:rPr>
        <w:t>я</w:t>
      </w:r>
      <w:r w:rsidRPr="00816230">
        <w:rPr>
          <w:rFonts w:ascii="Tahoma" w:hAnsi="Tahoma" w:cs="Tahoma"/>
          <w:bCs/>
          <w:sz w:val="18"/>
          <w:szCs w:val="20"/>
          <w:lang w:eastAsia="x-none"/>
        </w:rPr>
        <w:t xml:space="preserve"> Правления </w:t>
      </w:r>
      <w:r>
        <w:rPr>
          <w:rFonts w:ascii="Tahoma" w:hAnsi="Tahoma" w:cs="Tahoma"/>
          <w:bCs/>
          <w:sz w:val="18"/>
          <w:szCs w:val="20"/>
          <w:lang w:eastAsia="x-none"/>
        </w:rPr>
        <w:t>Публичного</w:t>
      </w:r>
      <w:r w:rsidRPr="00816230">
        <w:rPr>
          <w:rFonts w:ascii="Tahoma" w:hAnsi="Tahoma" w:cs="Tahoma"/>
          <w:bCs/>
          <w:sz w:val="18"/>
          <w:szCs w:val="20"/>
          <w:lang w:eastAsia="x-none"/>
        </w:rPr>
        <w:t xml:space="preserve"> акционерного общества </w:t>
      </w:r>
    </w:p>
    <w:p w14:paraId="7911776A" w14:textId="77777777" w:rsidR="00DB48A3" w:rsidRPr="00E4075A" w:rsidRDefault="00DB48A3" w:rsidP="00647B8E">
      <w:pPr>
        <w:tabs>
          <w:tab w:val="left" w:pos="4962"/>
        </w:tabs>
        <w:spacing w:line="240" w:lineRule="auto"/>
        <w:ind w:left="9781" w:right="-81"/>
        <w:contextualSpacing/>
        <w:rPr>
          <w:rFonts w:ascii="Tahoma" w:hAnsi="Tahoma" w:cs="Tahoma"/>
          <w:bCs/>
          <w:sz w:val="18"/>
          <w:szCs w:val="20"/>
          <w:lang w:eastAsia="x-none"/>
        </w:rPr>
      </w:pPr>
      <w:r w:rsidRPr="00E4075A">
        <w:rPr>
          <w:rFonts w:ascii="Tahoma" w:hAnsi="Tahoma" w:cs="Tahoma"/>
          <w:bCs/>
          <w:sz w:val="18"/>
          <w:szCs w:val="20"/>
          <w:lang w:eastAsia="x-none"/>
        </w:rPr>
        <w:t>«Московская Биржа</w:t>
      </w:r>
      <w:r w:rsidRPr="00816230">
        <w:rPr>
          <w:rFonts w:ascii="Tahoma" w:hAnsi="Tahoma" w:cs="Tahoma"/>
          <w:bCs/>
          <w:sz w:val="18"/>
          <w:szCs w:val="20"/>
          <w:lang w:eastAsia="x-none"/>
        </w:rPr>
        <w:t xml:space="preserve"> </w:t>
      </w:r>
      <w:r w:rsidRPr="00E4075A">
        <w:rPr>
          <w:rFonts w:ascii="Tahoma" w:hAnsi="Tahoma" w:cs="Tahoma"/>
          <w:bCs/>
          <w:sz w:val="18"/>
          <w:szCs w:val="20"/>
          <w:lang w:eastAsia="x-none"/>
        </w:rPr>
        <w:t>ММВБ-</w:t>
      </w:r>
      <w:r w:rsidRPr="00816230">
        <w:rPr>
          <w:rFonts w:ascii="Tahoma" w:hAnsi="Tahoma" w:cs="Tahoma"/>
          <w:bCs/>
          <w:sz w:val="18"/>
          <w:szCs w:val="20"/>
          <w:lang w:eastAsia="x-none"/>
        </w:rPr>
        <w:t>РТС</w:t>
      </w:r>
      <w:r w:rsidRPr="00E4075A">
        <w:rPr>
          <w:rFonts w:ascii="Tahoma" w:hAnsi="Tahoma" w:cs="Tahoma"/>
          <w:bCs/>
          <w:sz w:val="18"/>
          <w:szCs w:val="20"/>
          <w:lang w:eastAsia="x-none"/>
        </w:rPr>
        <w:t>»</w:t>
      </w:r>
    </w:p>
    <w:p w14:paraId="2E1F27E7" w14:textId="4403EE08" w:rsidR="00DB48A3" w:rsidRPr="00816230" w:rsidRDefault="00DB48A3" w:rsidP="00647B8E">
      <w:pPr>
        <w:tabs>
          <w:tab w:val="left" w:pos="4962"/>
        </w:tabs>
        <w:spacing w:line="240" w:lineRule="auto"/>
        <w:ind w:left="9781" w:right="27"/>
        <w:contextualSpacing/>
        <w:rPr>
          <w:rFonts w:ascii="Tahoma" w:hAnsi="Tahoma" w:cs="Tahoma"/>
          <w:bCs/>
          <w:sz w:val="18"/>
          <w:szCs w:val="20"/>
          <w:lang w:eastAsia="x-none"/>
        </w:rPr>
      </w:pPr>
      <w:r w:rsidRPr="00816230">
        <w:rPr>
          <w:rFonts w:ascii="Tahoma" w:hAnsi="Tahoma" w:cs="Tahoma"/>
          <w:bCs/>
          <w:sz w:val="18"/>
          <w:szCs w:val="20"/>
          <w:lang w:eastAsia="x-none"/>
        </w:rPr>
        <w:t>(</w:t>
      </w:r>
      <w:r>
        <w:rPr>
          <w:rFonts w:ascii="Tahoma" w:hAnsi="Tahoma" w:cs="Tahoma"/>
          <w:bCs/>
          <w:sz w:val="18"/>
          <w:szCs w:val="20"/>
          <w:lang w:eastAsia="x-none"/>
        </w:rPr>
        <w:t>Приказ</w:t>
      </w:r>
      <w:r w:rsidRPr="00816230">
        <w:rPr>
          <w:rFonts w:ascii="Tahoma" w:hAnsi="Tahoma" w:cs="Tahoma"/>
          <w:bCs/>
          <w:sz w:val="18"/>
          <w:szCs w:val="20"/>
          <w:lang w:eastAsia="x-none"/>
        </w:rPr>
        <w:t xml:space="preserve"> </w:t>
      </w:r>
      <w:r w:rsidR="00647B8E">
        <w:rPr>
          <w:rFonts w:ascii="Tahoma" w:hAnsi="Tahoma" w:cs="Tahoma"/>
          <w:bCs/>
          <w:sz w:val="18"/>
          <w:szCs w:val="20"/>
          <w:lang w:eastAsia="x-none"/>
        </w:rPr>
        <w:t>№ МБ-П-2020-</w:t>
      </w:r>
      <w:r w:rsidR="00DC68CF">
        <w:rPr>
          <w:rFonts w:ascii="Tahoma" w:hAnsi="Tahoma" w:cs="Tahoma"/>
          <w:bCs/>
          <w:sz w:val="18"/>
          <w:szCs w:val="20"/>
          <w:lang w:eastAsia="x-none"/>
        </w:rPr>
        <w:t>33</w:t>
      </w:r>
      <w:r w:rsidR="000061E8">
        <w:rPr>
          <w:rFonts w:ascii="Tahoma" w:hAnsi="Tahoma" w:cs="Tahoma"/>
          <w:bCs/>
          <w:sz w:val="18"/>
          <w:szCs w:val="20"/>
          <w:lang w:eastAsia="x-none"/>
        </w:rPr>
        <w:t>96</w:t>
      </w:r>
      <w:bookmarkStart w:id="0" w:name="_GoBack"/>
      <w:bookmarkEnd w:id="0"/>
      <w:r w:rsidR="00DC68CF">
        <w:rPr>
          <w:rFonts w:ascii="Tahoma" w:hAnsi="Tahoma" w:cs="Tahoma"/>
          <w:bCs/>
          <w:sz w:val="18"/>
          <w:szCs w:val="20"/>
          <w:lang w:eastAsia="x-none"/>
        </w:rPr>
        <w:t xml:space="preserve"> </w:t>
      </w:r>
      <w:r w:rsidRPr="00E4075A">
        <w:rPr>
          <w:rFonts w:ascii="Tahoma" w:hAnsi="Tahoma" w:cs="Tahoma"/>
          <w:bCs/>
          <w:sz w:val="18"/>
          <w:szCs w:val="20"/>
          <w:lang w:eastAsia="x-none"/>
        </w:rPr>
        <w:t xml:space="preserve">от </w:t>
      </w:r>
      <w:r w:rsidRPr="008114C9">
        <w:rPr>
          <w:rFonts w:ascii="Tahoma" w:hAnsi="Tahoma" w:cs="Tahoma"/>
          <w:bCs/>
          <w:sz w:val="18"/>
          <w:szCs w:val="20"/>
          <w:lang w:eastAsia="x-none"/>
        </w:rPr>
        <w:t>«</w:t>
      </w:r>
      <w:r w:rsidR="00DC68CF">
        <w:rPr>
          <w:rFonts w:ascii="Tahoma" w:hAnsi="Tahoma" w:cs="Tahoma"/>
          <w:bCs/>
          <w:sz w:val="18"/>
          <w:szCs w:val="20"/>
          <w:lang w:eastAsia="x-none"/>
        </w:rPr>
        <w:t>17</w:t>
      </w:r>
      <w:r w:rsidRPr="008114C9">
        <w:rPr>
          <w:rFonts w:ascii="Tahoma" w:hAnsi="Tahoma" w:cs="Tahoma"/>
          <w:bCs/>
          <w:sz w:val="18"/>
          <w:szCs w:val="20"/>
          <w:lang w:eastAsia="x-none"/>
        </w:rPr>
        <w:t>»</w:t>
      </w:r>
      <w:r w:rsidR="00DC68CF">
        <w:rPr>
          <w:rFonts w:ascii="Tahoma" w:hAnsi="Tahoma" w:cs="Tahoma"/>
          <w:bCs/>
          <w:sz w:val="18"/>
          <w:szCs w:val="20"/>
          <w:lang w:eastAsia="x-none"/>
        </w:rPr>
        <w:t xml:space="preserve"> декабря</w:t>
      </w:r>
      <w:r>
        <w:rPr>
          <w:rFonts w:ascii="Tahoma" w:hAnsi="Tahoma" w:cs="Tahoma"/>
          <w:bCs/>
          <w:sz w:val="18"/>
          <w:szCs w:val="20"/>
          <w:lang w:eastAsia="x-none"/>
        </w:rPr>
        <w:t xml:space="preserve"> </w:t>
      </w:r>
      <w:r w:rsidRPr="00E4075A">
        <w:rPr>
          <w:rFonts w:ascii="Tahoma" w:hAnsi="Tahoma" w:cs="Tahoma"/>
          <w:bCs/>
          <w:sz w:val="18"/>
          <w:szCs w:val="20"/>
          <w:lang w:eastAsia="x-none"/>
        </w:rPr>
        <w:t>20</w:t>
      </w:r>
      <w:r w:rsidR="00276691">
        <w:rPr>
          <w:rFonts w:ascii="Tahoma" w:hAnsi="Tahoma" w:cs="Tahoma"/>
          <w:bCs/>
          <w:sz w:val="18"/>
          <w:szCs w:val="20"/>
          <w:lang w:eastAsia="x-none"/>
        </w:rPr>
        <w:t xml:space="preserve">20 </w:t>
      </w:r>
      <w:r>
        <w:rPr>
          <w:rFonts w:ascii="Tahoma" w:hAnsi="Tahoma" w:cs="Tahoma"/>
          <w:bCs/>
          <w:sz w:val="18"/>
          <w:szCs w:val="20"/>
          <w:lang w:eastAsia="x-none"/>
        </w:rPr>
        <w:t>г</w:t>
      </w:r>
      <w:r w:rsidR="00276691">
        <w:rPr>
          <w:rFonts w:ascii="Tahoma" w:hAnsi="Tahoma" w:cs="Tahoma"/>
          <w:bCs/>
          <w:sz w:val="18"/>
          <w:szCs w:val="20"/>
          <w:lang w:eastAsia="x-none"/>
        </w:rPr>
        <w:t>.</w:t>
      </w:r>
      <w:r w:rsidRPr="00816230">
        <w:rPr>
          <w:rFonts w:ascii="Tahoma" w:hAnsi="Tahoma" w:cs="Tahoma"/>
          <w:bCs/>
          <w:sz w:val="18"/>
          <w:szCs w:val="20"/>
          <w:lang w:eastAsia="x-none"/>
        </w:rPr>
        <w:t>)</w:t>
      </w:r>
    </w:p>
    <w:p w14:paraId="7C4A8F46" w14:textId="77777777" w:rsidR="00DB48A3" w:rsidRDefault="00DB48A3" w:rsidP="00DB48A3">
      <w:pPr>
        <w:pStyle w:val="a3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</w:p>
    <w:p w14:paraId="53675FC6" w14:textId="77777777" w:rsidR="00DB48A3" w:rsidRDefault="00DB48A3" w:rsidP="00DB48A3">
      <w:pPr>
        <w:pStyle w:val="a3"/>
        <w:keepNext/>
        <w:widowControl w:val="0"/>
        <w:ind w:right="11"/>
        <w:jc w:val="center"/>
        <w:rPr>
          <w:rFonts w:ascii="Tahoma" w:hAnsi="Tahoma" w:cs="Tahoma"/>
          <w:b/>
          <w:bCs/>
        </w:rPr>
      </w:pPr>
      <w:r w:rsidRPr="00550FEF">
        <w:rPr>
          <w:rFonts w:ascii="Tahoma" w:hAnsi="Tahoma" w:cs="Tahoma"/>
          <w:b/>
          <w:bCs/>
        </w:rPr>
        <w:t xml:space="preserve">СПИСОК ПАРАМЕТРОВ </w:t>
      </w:r>
      <w:r>
        <w:rPr>
          <w:rFonts w:ascii="Tahoma" w:hAnsi="Tahoma" w:cs="Tahoma"/>
          <w:b/>
          <w:bCs/>
        </w:rPr>
        <w:t xml:space="preserve">ПОСТАВОЧНЫХ </w:t>
      </w:r>
      <w:r w:rsidRPr="00550FEF">
        <w:rPr>
          <w:rFonts w:ascii="Tahoma" w:hAnsi="Tahoma" w:cs="Tahoma"/>
          <w:b/>
          <w:bCs/>
        </w:rPr>
        <w:t xml:space="preserve">ФЬЮЧЕРСНЫХ КОНТРАКТОВ </w:t>
      </w:r>
    </w:p>
    <w:p w14:paraId="3FD205C6" w14:textId="77777777" w:rsidR="00DB48A3" w:rsidRPr="00550FEF" w:rsidRDefault="00DB48A3" w:rsidP="00DB48A3">
      <w:pPr>
        <w:pStyle w:val="a3"/>
        <w:keepNext/>
        <w:widowControl w:val="0"/>
        <w:ind w:right="11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на </w:t>
      </w:r>
      <w:r w:rsidR="00276691">
        <w:rPr>
          <w:rFonts w:ascii="Tahoma" w:hAnsi="Tahoma" w:cs="Tahoma"/>
          <w:b/>
          <w:bCs/>
        </w:rPr>
        <w:t>пшеницу</w:t>
      </w:r>
      <w:r w:rsidRPr="00550FEF">
        <w:rPr>
          <w:rFonts w:ascii="Tahoma" w:hAnsi="Tahoma" w:cs="Tahoma"/>
          <w:b/>
          <w:bCs/>
        </w:rPr>
        <w:t xml:space="preserve"> </w:t>
      </w:r>
    </w:p>
    <w:tbl>
      <w:tblPr>
        <w:tblStyle w:val="a7"/>
        <w:tblpPr w:leftFromText="180" w:rightFromText="180" w:vertAnchor="text" w:horzAnchor="margin" w:tblpY="42"/>
        <w:tblW w:w="15224" w:type="dxa"/>
        <w:tblLayout w:type="fixed"/>
        <w:tblLook w:val="04A0" w:firstRow="1" w:lastRow="0" w:firstColumn="1" w:lastColumn="0" w:noHBand="0" w:noVBand="1"/>
      </w:tblPr>
      <w:tblGrid>
        <w:gridCol w:w="520"/>
        <w:gridCol w:w="1571"/>
        <w:gridCol w:w="881"/>
        <w:gridCol w:w="992"/>
        <w:gridCol w:w="3119"/>
        <w:gridCol w:w="1984"/>
        <w:gridCol w:w="851"/>
        <w:gridCol w:w="992"/>
        <w:gridCol w:w="992"/>
        <w:gridCol w:w="1276"/>
        <w:gridCol w:w="1134"/>
        <w:gridCol w:w="912"/>
      </w:tblGrid>
      <w:tr w:rsidR="007B0660" w:rsidRPr="00B44DB1" w14:paraId="02FAE510" w14:textId="77777777" w:rsidTr="00AA5DE9">
        <w:trPr>
          <w:trHeight w:val="926"/>
        </w:trPr>
        <w:tc>
          <w:tcPr>
            <w:tcW w:w="520" w:type="dxa"/>
            <w:vAlign w:val="center"/>
          </w:tcPr>
          <w:p w14:paraId="181FD669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B44DB1">
              <w:rPr>
                <w:rFonts w:ascii="Tahoma" w:hAnsi="Tahoma" w:cs="Tahoma"/>
                <w:b/>
                <w:sz w:val="16"/>
                <w:szCs w:val="20"/>
              </w:rPr>
              <w:t>№</w:t>
            </w:r>
          </w:p>
        </w:tc>
        <w:tc>
          <w:tcPr>
            <w:tcW w:w="1571" w:type="dxa"/>
            <w:vAlign w:val="center"/>
          </w:tcPr>
          <w:p w14:paraId="18713FC1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B44DB1">
              <w:rPr>
                <w:rFonts w:ascii="Tahoma" w:hAnsi="Tahoma" w:cs="Tahoma"/>
                <w:b/>
                <w:sz w:val="16"/>
                <w:szCs w:val="20"/>
              </w:rPr>
              <w:t>Наименование контракта</w:t>
            </w:r>
          </w:p>
        </w:tc>
        <w:tc>
          <w:tcPr>
            <w:tcW w:w="881" w:type="dxa"/>
            <w:vAlign w:val="center"/>
          </w:tcPr>
          <w:p w14:paraId="4BA79F23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К</w:t>
            </w:r>
            <w:r w:rsidRPr="00B44DB1">
              <w:rPr>
                <w:rFonts w:ascii="Tahoma" w:hAnsi="Tahoma" w:cs="Tahoma"/>
                <w:b/>
                <w:sz w:val="16"/>
                <w:szCs w:val="20"/>
              </w:rPr>
              <w:t>од баз</w:t>
            </w:r>
            <w:r>
              <w:rPr>
                <w:rFonts w:ascii="Tahoma" w:hAnsi="Tahoma" w:cs="Tahoma"/>
                <w:b/>
                <w:sz w:val="16"/>
                <w:szCs w:val="20"/>
              </w:rPr>
              <w:t>исного</w:t>
            </w:r>
            <w:r w:rsidRPr="00B44DB1">
              <w:rPr>
                <w:rFonts w:ascii="Tahoma" w:hAnsi="Tahoma" w:cs="Tahoma"/>
                <w:b/>
                <w:sz w:val="16"/>
                <w:szCs w:val="20"/>
              </w:rPr>
              <w:t xml:space="preserve"> актива</w:t>
            </w:r>
            <w:r w:rsidRPr="00B44DB1">
              <w:rPr>
                <w:rFonts w:ascii="Tahoma" w:hAnsi="Tahoma" w:cs="Tahoma"/>
                <w:b/>
                <w:sz w:val="16"/>
                <w:szCs w:val="20"/>
                <w:lang w:val="en-US"/>
              </w:rPr>
              <w:t>*</w:t>
            </w:r>
          </w:p>
        </w:tc>
        <w:tc>
          <w:tcPr>
            <w:tcW w:w="992" w:type="dxa"/>
            <w:vAlign w:val="center"/>
          </w:tcPr>
          <w:p w14:paraId="7890DB40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Базисный актив</w:t>
            </w:r>
          </w:p>
        </w:tc>
        <w:tc>
          <w:tcPr>
            <w:tcW w:w="3119" w:type="dxa"/>
            <w:vAlign w:val="center"/>
          </w:tcPr>
          <w:p w14:paraId="683828C6" w14:textId="77777777" w:rsidR="007B0660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</w:p>
          <w:p w14:paraId="4D811DF4" w14:textId="77777777" w:rsidR="007B0660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 xml:space="preserve">Основная характеристика </w:t>
            </w:r>
          </w:p>
          <w:p w14:paraId="6D66F44D" w14:textId="77777777" w:rsidR="007B0660" w:rsidRPr="00D11096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базисного актива</w:t>
            </w:r>
          </w:p>
        </w:tc>
        <w:tc>
          <w:tcPr>
            <w:tcW w:w="1984" w:type="dxa"/>
            <w:vAlign w:val="center"/>
          </w:tcPr>
          <w:p w14:paraId="21B725EF" w14:textId="77777777" w:rsidR="007B0660" w:rsidRPr="00D11096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Базисы поставки</w:t>
            </w:r>
          </w:p>
        </w:tc>
        <w:tc>
          <w:tcPr>
            <w:tcW w:w="851" w:type="dxa"/>
            <w:vAlign w:val="center"/>
          </w:tcPr>
          <w:p w14:paraId="0A371453" w14:textId="77777777" w:rsidR="007B0660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</w:p>
          <w:p w14:paraId="7E13671A" w14:textId="77777777" w:rsidR="007B0660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</w:p>
          <w:p w14:paraId="49673E11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Коды Базисов</w:t>
            </w:r>
          </w:p>
        </w:tc>
        <w:tc>
          <w:tcPr>
            <w:tcW w:w="992" w:type="dxa"/>
            <w:vAlign w:val="center"/>
          </w:tcPr>
          <w:p w14:paraId="18C4E221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B44DB1">
              <w:rPr>
                <w:rFonts w:ascii="Tahoma" w:hAnsi="Tahoma" w:cs="Tahoma"/>
                <w:b/>
                <w:sz w:val="16"/>
                <w:szCs w:val="20"/>
              </w:rPr>
              <w:t>Лот контракта</w:t>
            </w:r>
          </w:p>
        </w:tc>
        <w:tc>
          <w:tcPr>
            <w:tcW w:w="992" w:type="dxa"/>
            <w:vAlign w:val="center"/>
          </w:tcPr>
          <w:p w14:paraId="5423B832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B44DB1">
              <w:rPr>
                <w:rFonts w:ascii="Tahoma" w:hAnsi="Tahoma" w:cs="Tahoma"/>
                <w:b/>
                <w:sz w:val="16"/>
                <w:szCs w:val="20"/>
              </w:rPr>
              <w:t>Минимальный шаг цены</w:t>
            </w:r>
          </w:p>
        </w:tc>
        <w:tc>
          <w:tcPr>
            <w:tcW w:w="1276" w:type="dxa"/>
            <w:vAlign w:val="center"/>
          </w:tcPr>
          <w:p w14:paraId="795E3672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B44DB1">
              <w:rPr>
                <w:rFonts w:ascii="Tahoma" w:hAnsi="Tahoma" w:cs="Tahoma"/>
                <w:b/>
                <w:sz w:val="16"/>
                <w:szCs w:val="20"/>
              </w:rPr>
              <w:t>Стоимость минимального шага цены</w:t>
            </w:r>
          </w:p>
        </w:tc>
        <w:tc>
          <w:tcPr>
            <w:tcW w:w="1134" w:type="dxa"/>
            <w:vAlign w:val="center"/>
          </w:tcPr>
          <w:p w14:paraId="2E5B9CEA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 xml:space="preserve">Минимальная поставочная партия </w:t>
            </w:r>
          </w:p>
        </w:tc>
        <w:tc>
          <w:tcPr>
            <w:tcW w:w="912" w:type="dxa"/>
            <w:vAlign w:val="center"/>
          </w:tcPr>
          <w:p w14:paraId="0B9F8D42" w14:textId="77777777" w:rsidR="007B0660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Код товара</w:t>
            </w:r>
          </w:p>
        </w:tc>
      </w:tr>
      <w:tr w:rsidR="007B0660" w:rsidRPr="00B44DB1" w14:paraId="57F07C84" w14:textId="77777777" w:rsidTr="00AA5DE9">
        <w:trPr>
          <w:trHeight w:val="1228"/>
        </w:trPr>
        <w:tc>
          <w:tcPr>
            <w:tcW w:w="520" w:type="dxa"/>
            <w:vAlign w:val="center"/>
          </w:tcPr>
          <w:p w14:paraId="6E32403F" w14:textId="77777777" w:rsidR="007B0660" w:rsidRPr="00B44DB1" w:rsidRDefault="007B0660" w:rsidP="00AA5DE9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contextualSpacing w:val="0"/>
              <w:jc w:val="center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1571" w:type="dxa"/>
            <w:vAlign w:val="center"/>
          </w:tcPr>
          <w:p w14:paraId="18D79BE4" w14:textId="77777777" w:rsidR="007B0660" w:rsidRPr="00B44DB1" w:rsidRDefault="007B0660" w:rsidP="00AA5DE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44DB1">
              <w:rPr>
                <w:rFonts w:ascii="Tahoma" w:hAnsi="Tahoma" w:cs="Tahoma"/>
                <w:sz w:val="16"/>
                <w:szCs w:val="16"/>
              </w:rPr>
              <w:t xml:space="preserve">Поставочный фьючерсный контракт на </w:t>
            </w:r>
            <w:r>
              <w:rPr>
                <w:rFonts w:ascii="Tahoma" w:hAnsi="Tahoma" w:cs="Tahoma"/>
                <w:sz w:val="16"/>
                <w:szCs w:val="16"/>
              </w:rPr>
              <w:t>пшеницу 4 класса</w:t>
            </w:r>
          </w:p>
        </w:tc>
        <w:tc>
          <w:tcPr>
            <w:tcW w:w="881" w:type="dxa"/>
            <w:vAlign w:val="center"/>
          </w:tcPr>
          <w:p w14:paraId="22842CB5" w14:textId="77777777" w:rsidR="007B0660" w:rsidRPr="006652CE" w:rsidRDefault="007B0660" w:rsidP="007B066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WH</w:t>
            </w: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14:paraId="43B3DC0B" w14:textId="77777777" w:rsidR="007B0660" w:rsidRPr="00394A26" w:rsidRDefault="007B0660" w:rsidP="007B066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Пшеница 4 класса</w:t>
            </w:r>
          </w:p>
        </w:tc>
        <w:tc>
          <w:tcPr>
            <w:tcW w:w="3119" w:type="dxa"/>
            <w:vAlign w:val="center"/>
          </w:tcPr>
          <w:p w14:paraId="660D65FD" w14:textId="77777777" w:rsidR="007B0660" w:rsidRDefault="007B0660" w:rsidP="007B0660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4-й класс,</w:t>
            </w:r>
          </w:p>
          <w:p w14:paraId="2B0E8C81" w14:textId="77777777" w:rsidR="007B0660" w:rsidRPr="009D2F7E" w:rsidRDefault="007B0660" w:rsidP="007B0660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в соответствии с ГОСТ 935</w:t>
            </w:r>
            <w:r w:rsidRPr="009D2F7E">
              <w:rPr>
                <w:rFonts w:ascii="Tahoma" w:hAnsi="Tahoma" w:cs="Tahoma"/>
                <w:bCs/>
                <w:sz w:val="16"/>
                <w:szCs w:val="16"/>
              </w:rPr>
              <w:t>3-2016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:</w:t>
            </w:r>
          </w:p>
          <w:p w14:paraId="38D116F7" w14:textId="12E305F7" w:rsidR="007B0660" w:rsidRPr="00AA5DE9" w:rsidRDefault="007B0660" w:rsidP="00AA5DE9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 w:rsidRPr="006B059F">
              <w:rPr>
                <w:rFonts w:ascii="Tahoma" w:hAnsi="Tahoma" w:cs="Tahoma"/>
                <w:bCs/>
                <w:sz w:val="16"/>
                <w:szCs w:val="16"/>
              </w:rPr>
              <w:t>Массовая доля белка в пересчете на сухое</w:t>
            </w:r>
            <w:r w:rsidR="00AA5DE9" w:rsidRPr="00AA5DE9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AA5DE9">
              <w:rPr>
                <w:rFonts w:ascii="Tahoma" w:hAnsi="Tahoma" w:cs="Tahoma"/>
                <w:bCs/>
                <w:sz w:val="16"/>
                <w:szCs w:val="16"/>
              </w:rPr>
              <w:t>вещество, не менее 12,5 %;</w:t>
            </w:r>
          </w:p>
          <w:p w14:paraId="486AD3A0" w14:textId="77777777" w:rsidR="007B0660" w:rsidRPr="006B059F" w:rsidRDefault="007B0660" w:rsidP="007B0660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 w:rsidRPr="006B059F">
              <w:rPr>
                <w:rFonts w:ascii="Tahoma" w:hAnsi="Tahoma" w:cs="Tahoma"/>
                <w:bCs/>
                <w:sz w:val="16"/>
                <w:szCs w:val="16"/>
              </w:rPr>
              <w:t>Количество клейковины, не менее 18,0%;</w:t>
            </w:r>
          </w:p>
          <w:p w14:paraId="45458F6B" w14:textId="77777777" w:rsidR="007B0660" w:rsidRPr="006B059F" w:rsidRDefault="007B0660" w:rsidP="007B0660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 w:rsidRPr="006B059F">
              <w:rPr>
                <w:rFonts w:ascii="Tahoma" w:hAnsi="Tahoma" w:cs="Tahoma"/>
                <w:bCs/>
                <w:sz w:val="16"/>
                <w:szCs w:val="16"/>
              </w:rPr>
              <w:t>Качество клейковины, ИДК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, у. е., не более 95</w:t>
            </w:r>
            <w:r w:rsidRPr="006B059F">
              <w:rPr>
                <w:rFonts w:ascii="Tahoma" w:hAnsi="Tahoma" w:cs="Tahoma"/>
                <w:bCs/>
                <w:sz w:val="16"/>
                <w:szCs w:val="16"/>
              </w:rPr>
              <w:t>;</w:t>
            </w:r>
          </w:p>
          <w:p w14:paraId="189BE419" w14:textId="77777777" w:rsidR="007B0660" w:rsidRPr="006B059F" w:rsidRDefault="007B0660" w:rsidP="007B0660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 w:rsidRPr="006B059F">
              <w:rPr>
                <w:rFonts w:ascii="Tahoma" w:hAnsi="Tahoma" w:cs="Tahoma"/>
                <w:bCs/>
                <w:sz w:val="16"/>
                <w:szCs w:val="16"/>
              </w:rPr>
              <w:t xml:space="preserve">Число падения, не менее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25</w:t>
            </w:r>
            <w:r w:rsidRPr="006B059F">
              <w:rPr>
                <w:rFonts w:ascii="Tahoma" w:hAnsi="Tahoma" w:cs="Tahoma"/>
                <w:bCs/>
                <w:sz w:val="16"/>
                <w:szCs w:val="16"/>
              </w:rPr>
              <w:t>0 с.;</w:t>
            </w:r>
          </w:p>
          <w:p w14:paraId="2F8A5FF6" w14:textId="77777777" w:rsidR="007B0660" w:rsidRPr="006B059F" w:rsidRDefault="007B0660" w:rsidP="007B0660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 w:rsidRPr="006B059F">
              <w:rPr>
                <w:rFonts w:ascii="Tahoma" w:hAnsi="Tahoma" w:cs="Tahoma"/>
                <w:bCs/>
                <w:sz w:val="16"/>
                <w:szCs w:val="16"/>
              </w:rPr>
              <w:t>Натура не менее 750 г/л;</w:t>
            </w:r>
          </w:p>
          <w:p w14:paraId="6A9021C7" w14:textId="77777777" w:rsidR="007B0660" w:rsidRPr="006B059F" w:rsidRDefault="007B0660" w:rsidP="007B0660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 w:rsidRPr="006B059F">
              <w:rPr>
                <w:rFonts w:ascii="Tahoma" w:hAnsi="Tahoma" w:cs="Tahoma"/>
                <w:bCs/>
                <w:sz w:val="16"/>
                <w:szCs w:val="16"/>
              </w:rPr>
              <w:t>Влажность не более 14,0%;</w:t>
            </w:r>
          </w:p>
          <w:p w14:paraId="366CBF16" w14:textId="77777777" w:rsidR="007B0660" w:rsidRDefault="007B0660" w:rsidP="007B0660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 w:rsidRPr="006B059F">
              <w:rPr>
                <w:rFonts w:ascii="Tahoma" w:hAnsi="Tahoma" w:cs="Tahoma"/>
                <w:bCs/>
                <w:sz w:val="16"/>
                <w:szCs w:val="16"/>
              </w:rPr>
              <w:t>Сорная примесь не более 2,0%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;</w:t>
            </w:r>
          </w:p>
          <w:p w14:paraId="04EB8923" w14:textId="77777777" w:rsidR="007B0660" w:rsidRPr="006B059F" w:rsidRDefault="007B0660" w:rsidP="007B0660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Зерновая примесь не более 5%.</w:t>
            </w:r>
          </w:p>
        </w:tc>
        <w:tc>
          <w:tcPr>
            <w:tcW w:w="1984" w:type="dxa"/>
            <w:vAlign w:val="center"/>
          </w:tcPr>
          <w:p w14:paraId="5AF8A488" w14:textId="77777777" w:rsidR="007B0660" w:rsidRPr="00D11096" w:rsidRDefault="007B0660" w:rsidP="007B0660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0FCCE4AE" w14:textId="77777777" w:rsidR="007B0660" w:rsidRDefault="007B0660" w:rsidP="007B06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Элеваторы Воронежской области:</w:t>
            </w:r>
          </w:p>
          <w:p w14:paraId="426D9092" w14:textId="74A1EF51" w:rsidR="007B0660" w:rsidRDefault="007B0660" w:rsidP="00630155">
            <w:pPr>
              <w:pStyle w:val="a4"/>
              <w:rPr>
                <w:rFonts w:ascii="Tahoma" w:hAnsi="Tahoma" w:cs="Tahoma"/>
                <w:sz w:val="16"/>
                <w:szCs w:val="16"/>
              </w:rPr>
            </w:pPr>
          </w:p>
          <w:p w14:paraId="4C016072" w14:textId="77777777" w:rsidR="00630155" w:rsidRDefault="00630155" w:rsidP="007B0660">
            <w:pPr>
              <w:pStyle w:val="a4"/>
              <w:numPr>
                <w:ilvl w:val="0"/>
                <w:numId w:val="3"/>
              </w:numPr>
              <w:rPr>
                <w:rFonts w:ascii="Tahoma" w:hAnsi="Tahoma" w:cs="Tahoma"/>
                <w:sz w:val="16"/>
                <w:szCs w:val="16"/>
              </w:rPr>
            </w:pPr>
            <w:r w:rsidRPr="00630155">
              <w:rPr>
                <w:rFonts w:ascii="Tahoma" w:hAnsi="Tahoma" w:cs="Tahoma"/>
                <w:sz w:val="16"/>
                <w:szCs w:val="16"/>
              </w:rPr>
              <w:t>АО «Россошанский элеватор»</w:t>
            </w:r>
          </w:p>
          <w:p w14:paraId="1B4519D3" w14:textId="0A5832A8" w:rsidR="007B0660" w:rsidRPr="00A14CC6" w:rsidRDefault="00630155" w:rsidP="007B0660">
            <w:pPr>
              <w:pStyle w:val="a4"/>
              <w:numPr>
                <w:ilvl w:val="0"/>
                <w:numId w:val="3"/>
              </w:numPr>
              <w:rPr>
                <w:rFonts w:ascii="Tahoma" w:hAnsi="Tahoma" w:cs="Tahoma"/>
                <w:sz w:val="16"/>
                <w:szCs w:val="16"/>
              </w:rPr>
            </w:pPr>
            <w:r w:rsidRPr="00630155">
              <w:rPr>
                <w:rFonts w:ascii="Tahoma" w:hAnsi="Tahoma" w:cs="Tahoma"/>
                <w:sz w:val="16"/>
                <w:szCs w:val="16"/>
              </w:rPr>
              <w:t>АО «Хлебная база Поворино»</w:t>
            </w:r>
          </w:p>
        </w:tc>
        <w:tc>
          <w:tcPr>
            <w:tcW w:w="851" w:type="dxa"/>
            <w:vAlign w:val="center"/>
          </w:tcPr>
          <w:p w14:paraId="44FC75AA" w14:textId="1BA652B5" w:rsidR="007B0660" w:rsidRDefault="007B0660" w:rsidP="0063015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43AE3F6" w14:textId="119ABF9D" w:rsidR="007B0660" w:rsidRDefault="00630155" w:rsidP="007B066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7B0660">
              <w:rPr>
                <w:rFonts w:ascii="Tahoma" w:hAnsi="Tahoma" w:cs="Tahoma"/>
                <w:sz w:val="16"/>
                <w:szCs w:val="16"/>
              </w:rPr>
              <w:t>.</w:t>
            </w:r>
            <w:r w:rsidR="007B0660">
              <w:rPr>
                <w:rFonts w:ascii="Tahoma" w:hAnsi="Tahoma" w:cs="Tahoma"/>
                <w:sz w:val="16"/>
                <w:szCs w:val="16"/>
                <w:lang w:val="en-US"/>
              </w:rPr>
              <w:t>ROSS</w:t>
            </w:r>
          </w:p>
          <w:p w14:paraId="024808BF" w14:textId="23DE39AB" w:rsidR="007B0660" w:rsidRPr="00AC02A8" w:rsidRDefault="00630155" w:rsidP="007B066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7B0660">
              <w:rPr>
                <w:rFonts w:ascii="Tahoma" w:hAnsi="Tahoma" w:cs="Tahoma"/>
                <w:sz w:val="16"/>
                <w:szCs w:val="16"/>
              </w:rPr>
              <w:t>.</w:t>
            </w:r>
            <w:r w:rsidRPr="00630155">
              <w:rPr>
                <w:rFonts w:ascii="Tahoma" w:hAnsi="Tahoma" w:cs="Tahoma"/>
                <w:sz w:val="16"/>
                <w:szCs w:val="16"/>
              </w:rPr>
              <w:t>PVHB</w:t>
            </w:r>
          </w:p>
        </w:tc>
        <w:tc>
          <w:tcPr>
            <w:tcW w:w="992" w:type="dxa"/>
            <w:vAlign w:val="center"/>
          </w:tcPr>
          <w:p w14:paraId="20843997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 (двадцать пять) тонн</w:t>
            </w:r>
          </w:p>
        </w:tc>
        <w:tc>
          <w:tcPr>
            <w:tcW w:w="992" w:type="dxa"/>
            <w:vAlign w:val="center"/>
          </w:tcPr>
          <w:p w14:paraId="0BA22429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44DB1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Pr="00B44DB1">
              <w:rPr>
                <w:rFonts w:ascii="Tahoma" w:hAnsi="Tahoma" w:cs="Tahoma"/>
                <w:sz w:val="16"/>
                <w:szCs w:val="16"/>
              </w:rPr>
              <w:t xml:space="preserve"> руб.</w:t>
            </w:r>
          </w:p>
        </w:tc>
        <w:tc>
          <w:tcPr>
            <w:tcW w:w="1276" w:type="dxa"/>
            <w:vAlign w:val="center"/>
          </w:tcPr>
          <w:p w14:paraId="6651FC41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250</w:t>
            </w:r>
            <w:r w:rsidRPr="00B44DB1">
              <w:rPr>
                <w:rFonts w:ascii="Tahoma" w:hAnsi="Tahoma" w:cs="Tahoma"/>
                <w:sz w:val="16"/>
                <w:szCs w:val="16"/>
              </w:rPr>
              <w:t xml:space="preserve"> руб.</w:t>
            </w:r>
          </w:p>
        </w:tc>
        <w:tc>
          <w:tcPr>
            <w:tcW w:w="1134" w:type="dxa"/>
            <w:vAlign w:val="center"/>
          </w:tcPr>
          <w:p w14:paraId="72472EC4" w14:textId="77777777" w:rsidR="007B0660" w:rsidRDefault="007B0660" w:rsidP="007B066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 тонн</w:t>
            </w:r>
          </w:p>
        </w:tc>
        <w:tc>
          <w:tcPr>
            <w:tcW w:w="912" w:type="dxa"/>
            <w:vAlign w:val="center"/>
          </w:tcPr>
          <w:p w14:paraId="2FD9F749" w14:textId="77777777" w:rsidR="007B0660" w:rsidRPr="007B0660" w:rsidRDefault="007B0660" w:rsidP="007B0660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WH4</w:t>
            </w:r>
          </w:p>
        </w:tc>
      </w:tr>
    </w:tbl>
    <w:p w14:paraId="0C4380E2" w14:textId="77777777" w:rsidR="00DB48A3" w:rsidRPr="00B44DB1" w:rsidRDefault="00DB48A3" w:rsidP="00DB48A3">
      <w:pPr>
        <w:jc w:val="both"/>
        <w:rPr>
          <w:rFonts w:ascii="Tahoma" w:hAnsi="Tahoma" w:cs="Tahoma"/>
        </w:rPr>
      </w:pPr>
    </w:p>
    <w:p w14:paraId="14B410E8" w14:textId="3ACA8C4A" w:rsidR="00DB48A3" w:rsidRDefault="00DB48A3" w:rsidP="00DB48A3">
      <w:pPr>
        <w:jc w:val="both"/>
        <w:rPr>
          <w:rFonts w:ascii="Tahoma" w:hAnsi="Tahoma" w:cs="Tahoma"/>
          <w:sz w:val="16"/>
        </w:rPr>
      </w:pPr>
      <w:r w:rsidRPr="00B44DB1">
        <w:rPr>
          <w:rFonts w:ascii="Tahoma" w:hAnsi="Tahoma" w:cs="Tahoma"/>
          <w:sz w:val="16"/>
        </w:rPr>
        <w:t>*Пример на основе поставочного фьючерсного контракта: Код (обозначение) «</w:t>
      </w:r>
      <w:r w:rsidR="002A5FC8">
        <w:rPr>
          <w:rFonts w:ascii="Tahoma" w:hAnsi="Tahoma" w:cs="Tahoma"/>
          <w:sz w:val="16"/>
          <w:lang w:val="en-US"/>
        </w:rPr>
        <w:t>WH</w:t>
      </w:r>
      <w:r w:rsidR="00C62D58">
        <w:rPr>
          <w:rFonts w:ascii="Tahoma" w:hAnsi="Tahoma" w:cs="Tahoma"/>
          <w:sz w:val="16"/>
        </w:rPr>
        <w:t>4</w:t>
      </w:r>
      <w:r w:rsidRPr="00B44DB1">
        <w:rPr>
          <w:rFonts w:ascii="Tahoma" w:hAnsi="Tahoma" w:cs="Tahoma"/>
          <w:sz w:val="16"/>
        </w:rPr>
        <w:t>-</w:t>
      </w:r>
      <w:r w:rsidR="002A5FC8" w:rsidRPr="002A5FC8">
        <w:rPr>
          <w:rFonts w:ascii="Tahoma" w:hAnsi="Tahoma" w:cs="Tahoma"/>
          <w:sz w:val="16"/>
        </w:rPr>
        <w:t>03</w:t>
      </w:r>
      <w:r>
        <w:rPr>
          <w:rFonts w:ascii="Tahoma" w:hAnsi="Tahoma" w:cs="Tahoma"/>
          <w:sz w:val="16"/>
        </w:rPr>
        <w:t>.</w:t>
      </w:r>
      <w:r w:rsidR="002A5FC8" w:rsidRPr="002A5FC8">
        <w:rPr>
          <w:rFonts w:ascii="Tahoma" w:hAnsi="Tahoma" w:cs="Tahoma"/>
          <w:sz w:val="16"/>
        </w:rPr>
        <w:t>21</w:t>
      </w:r>
      <w:r w:rsidRPr="00B44DB1">
        <w:rPr>
          <w:rFonts w:ascii="Tahoma" w:hAnsi="Tahoma" w:cs="Tahoma"/>
          <w:sz w:val="16"/>
        </w:rPr>
        <w:t xml:space="preserve">» означает, что Контракт подлежит исполнению в </w:t>
      </w:r>
      <w:r w:rsidR="002A5FC8">
        <w:rPr>
          <w:rFonts w:ascii="Tahoma" w:hAnsi="Tahoma" w:cs="Tahoma"/>
          <w:sz w:val="16"/>
        </w:rPr>
        <w:t>марте</w:t>
      </w:r>
      <w:r>
        <w:rPr>
          <w:rFonts w:ascii="Tahoma" w:hAnsi="Tahoma" w:cs="Tahoma"/>
          <w:sz w:val="16"/>
        </w:rPr>
        <w:t xml:space="preserve"> 20</w:t>
      </w:r>
      <w:r w:rsidR="002A5FC8">
        <w:rPr>
          <w:rFonts w:ascii="Tahoma" w:hAnsi="Tahoma" w:cs="Tahoma"/>
          <w:sz w:val="16"/>
        </w:rPr>
        <w:t>21</w:t>
      </w:r>
      <w:r w:rsidRPr="00B44DB1">
        <w:rPr>
          <w:rFonts w:ascii="Tahoma" w:hAnsi="Tahoma" w:cs="Tahoma"/>
          <w:sz w:val="16"/>
        </w:rPr>
        <w:t xml:space="preserve"> года.</w:t>
      </w:r>
    </w:p>
    <w:p w14:paraId="2922E510" w14:textId="77777777" w:rsidR="00DB48A3" w:rsidRDefault="00DB48A3" w:rsidP="00DB48A3">
      <w:pPr>
        <w:jc w:val="both"/>
        <w:rPr>
          <w:rFonts w:ascii="Tahoma" w:hAnsi="Tahoma" w:cs="Tahoma"/>
          <w:sz w:val="20"/>
          <w:szCs w:val="20"/>
        </w:rPr>
      </w:pPr>
    </w:p>
    <w:sectPr w:rsidR="00DB48A3" w:rsidSect="00031862">
      <w:headerReference w:type="default" r:id="rId7"/>
      <w:footerReference w:type="even" r:id="rId8"/>
      <w:footerReference w:type="default" r:id="rId9"/>
      <w:pgSz w:w="16838" w:h="11906" w:orient="landscape"/>
      <w:pgMar w:top="0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A4AF8" w14:textId="77777777" w:rsidR="0053635B" w:rsidRDefault="0053635B">
      <w:pPr>
        <w:spacing w:after="0" w:line="240" w:lineRule="auto"/>
      </w:pPr>
      <w:r>
        <w:separator/>
      </w:r>
    </w:p>
  </w:endnote>
  <w:endnote w:type="continuationSeparator" w:id="0">
    <w:p w14:paraId="7F501BF9" w14:textId="77777777" w:rsidR="0053635B" w:rsidRDefault="00536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A0E01" w14:textId="77777777" w:rsidR="00954AE2" w:rsidRDefault="006B059F" w:rsidP="00C02874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0780F03" w14:textId="77777777" w:rsidR="00954AE2" w:rsidRDefault="000061E8" w:rsidP="00C0287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6AA33" w14:textId="77777777" w:rsidR="00954AE2" w:rsidRPr="00292051" w:rsidRDefault="006B059F" w:rsidP="00C02874">
    <w:pPr>
      <w:pStyle w:val="a5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292051">
      <w:rPr>
        <w:rStyle w:val="aa"/>
        <w:rFonts w:ascii="Arial" w:hAnsi="Arial" w:cs="Arial"/>
        <w:sz w:val="20"/>
        <w:szCs w:val="20"/>
      </w:rPr>
      <w:fldChar w:fldCharType="begin"/>
    </w:r>
    <w:r w:rsidRPr="00292051">
      <w:rPr>
        <w:rStyle w:val="aa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a"/>
        <w:rFonts w:ascii="Arial" w:hAnsi="Arial" w:cs="Arial"/>
        <w:sz w:val="20"/>
        <w:szCs w:val="20"/>
      </w:rPr>
      <w:fldChar w:fldCharType="separate"/>
    </w:r>
    <w:r>
      <w:rPr>
        <w:rStyle w:val="aa"/>
        <w:rFonts w:ascii="Arial" w:hAnsi="Arial" w:cs="Arial"/>
        <w:noProof/>
        <w:sz w:val="20"/>
        <w:szCs w:val="20"/>
      </w:rPr>
      <w:t>1</w:t>
    </w:r>
    <w:r w:rsidRPr="00292051">
      <w:rPr>
        <w:rStyle w:val="aa"/>
        <w:rFonts w:ascii="Arial" w:hAnsi="Arial" w:cs="Arial"/>
        <w:sz w:val="20"/>
        <w:szCs w:val="20"/>
      </w:rPr>
      <w:fldChar w:fldCharType="end"/>
    </w:r>
  </w:p>
  <w:p w14:paraId="7A1C3726" w14:textId="77777777" w:rsidR="00954AE2" w:rsidRDefault="000061E8" w:rsidP="00C0287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549E8" w14:textId="77777777" w:rsidR="0053635B" w:rsidRDefault="0053635B">
      <w:pPr>
        <w:spacing w:after="0" w:line="240" w:lineRule="auto"/>
      </w:pPr>
      <w:r>
        <w:separator/>
      </w:r>
    </w:p>
  </w:footnote>
  <w:footnote w:type="continuationSeparator" w:id="0">
    <w:p w14:paraId="19F3AA5F" w14:textId="77777777" w:rsidR="0053635B" w:rsidRDefault="00536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00EDA" w14:textId="77777777" w:rsidR="00E4075A" w:rsidRDefault="000061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76470"/>
    <w:multiLevelType w:val="hybridMultilevel"/>
    <w:tmpl w:val="AE6AB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F02F2"/>
    <w:multiLevelType w:val="hybridMultilevel"/>
    <w:tmpl w:val="5D3081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A3"/>
    <w:rsid w:val="000061E8"/>
    <w:rsid w:val="00023D93"/>
    <w:rsid w:val="000773C5"/>
    <w:rsid w:val="000A192D"/>
    <w:rsid w:val="00276691"/>
    <w:rsid w:val="00294BD2"/>
    <w:rsid w:val="002A5FC8"/>
    <w:rsid w:val="002C6183"/>
    <w:rsid w:val="003072C2"/>
    <w:rsid w:val="00333161"/>
    <w:rsid w:val="00351729"/>
    <w:rsid w:val="00394A26"/>
    <w:rsid w:val="004B353C"/>
    <w:rsid w:val="004C1FE0"/>
    <w:rsid w:val="0053635B"/>
    <w:rsid w:val="005F1E41"/>
    <w:rsid w:val="00630155"/>
    <w:rsid w:val="00646282"/>
    <w:rsid w:val="00647B8E"/>
    <w:rsid w:val="006652CE"/>
    <w:rsid w:val="006B059F"/>
    <w:rsid w:val="006E76DB"/>
    <w:rsid w:val="007059BC"/>
    <w:rsid w:val="00754FFA"/>
    <w:rsid w:val="00764694"/>
    <w:rsid w:val="007A4B01"/>
    <w:rsid w:val="007B0660"/>
    <w:rsid w:val="007B4CFD"/>
    <w:rsid w:val="008A524C"/>
    <w:rsid w:val="008B3914"/>
    <w:rsid w:val="009D2F7E"/>
    <w:rsid w:val="00A14CC6"/>
    <w:rsid w:val="00A52BD0"/>
    <w:rsid w:val="00A85AE9"/>
    <w:rsid w:val="00AA5DE9"/>
    <w:rsid w:val="00AC02A8"/>
    <w:rsid w:val="00B14F03"/>
    <w:rsid w:val="00B32B6C"/>
    <w:rsid w:val="00B666D5"/>
    <w:rsid w:val="00BB3687"/>
    <w:rsid w:val="00C3434F"/>
    <w:rsid w:val="00C36F7E"/>
    <w:rsid w:val="00C62D58"/>
    <w:rsid w:val="00CE75FB"/>
    <w:rsid w:val="00D01A33"/>
    <w:rsid w:val="00DB48A3"/>
    <w:rsid w:val="00DC68CF"/>
    <w:rsid w:val="00EC5F0F"/>
    <w:rsid w:val="00F76567"/>
    <w:rsid w:val="00FF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D09BB"/>
  <w15:chartTrackingRefBased/>
  <w15:docId w15:val="{39EF0BCB-3EA6-4FA2-A022-7A14D0A6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B4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B48A3"/>
    <w:pPr>
      <w:ind w:left="720"/>
      <w:contextualSpacing/>
    </w:pPr>
  </w:style>
  <w:style w:type="paragraph" w:styleId="a5">
    <w:name w:val="footer"/>
    <w:basedOn w:val="a"/>
    <w:link w:val="a6"/>
    <w:unhideWhenUsed/>
    <w:rsid w:val="00DB4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DB48A3"/>
  </w:style>
  <w:style w:type="table" w:styleId="a7">
    <w:name w:val="Table Grid"/>
    <w:basedOn w:val="a1"/>
    <w:rsid w:val="00DB4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nhideWhenUsed/>
    <w:rsid w:val="00DB48A3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rsid w:val="00DB48A3"/>
    <w:rPr>
      <w:rFonts w:ascii="Calibri" w:hAnsi="Calibri" w:cs="Times New Roman"/>
      <w:sz w:val="20"/>
      <w:szCs w:val="20"/>
    </w:rPr>
  </w:style>
  <w:style w:type="character" w:styleId="aa">
    <w:name w:val="page number"/>
    <w:basedOn w:val="a0"/>
    <w:rsid w:val="00DB48A3"/>
  </w:style>
  <w:style w:type="paragraph" w:styleId="ab">
    <w:name w:val="Balloon Text"/>
    <w:basedOn w:val="a"/>
    <w:link w:val="ac"/>
    <w:uiPriority w:val="99"/>
    <w:semiHidden/>
    <w:unhideWhenUsed/>
    <w:rsid w:val="00351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51729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7059B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059B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059B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059B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059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Бурцев Евгений Николаевич</dc:creator>
  <cp:keywords/>
  <dc:description/>
  <cp:lastModifiedBy>Бандакова Екатерина Игоревна</cp:lastModifiedBy>
  <cp:revision>2</cp:revision>
  <dcterms:created xsi:type="dcterms:W3CDTF">2020-12-17T14:07:00Z</dcterms:created>
  <dcterms:modified xsi:type="dcterms:W3CDTF">2020-12-17T14:07:00Z</dcterms:modified>
</cp:coreProperties>
</file>