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865A" w14:textId="77777777" w:rsidR="00420549" w:rsidRPr="00372875" w:rsidRDefault="00420549" w:rsidP="00420549">
      <w:pPr>
        <w:jc w:val="right"/>
        <w:rPr>
          <w:rFonts w:ascii="Tahoma" w:hAnsi="Tahoma" w:cs="Tahoma"/>
          <w:lang w:val="en-US"/>
        </w:rPr>
      </w:pPr>
    </w:p>
    <w:p w14:paraId="11EEF840" w14:textId="77777777" w:rsidR="00420549" w:rsidRPr="00D7105E" w:rsidRDefault="00420549" w:rsidP="00420549">
      <w:pPr>
        <w:rPr>
          <w:rFonts w:ascii="Tahoma" w:hAnsi="Tahoma" w:cs="Tahoma"/>
          <w:lang w:val="en-US"/>
        </w:rPr>
      </w:pPr>
      <w:r>
        <w:rPr>
          <w:rFonts w:ascii="Tahoma" w:hAnsi="Tahoma" w:cs="Tahoma"/>
          <w:lang w:val="en-US"/>
        </w:rPr>
        <w:t xml:space="preserve">Attn. Moscow Exchange </w:t>
      </w:r>
    </w:p>
    <w:p w14:paraId="17B662A7" w14:textId="77777777" w:rsidR="00420549" w:rsidRPr="00D7105E" w:rsidRDefault="00420549" w:rsidP="00420549">
      <w:pPr>
        <w:jc w:val="right"/>
        <w:rPr>
          <w:rFonts w:ascii="Tahoma" w:hAnsi="Tahoma" w:cs="Tahoma"/>
          <w:lang w:val="en-US"/>
        </w:rPr>
      </w:pPr>
    </w:p>
    <w:p w14:paraId="4AF36B5F" w14:textId="77777777" w:rsidR="00420549" w:rsidRPr="00D7105E" w:rsidRDefault="00420549" w:rsidP="00420549">
      <w:pPr>
        <w:pStyle w:val="Default"/>
        <w:jc w:val="center"/>
        <w:rPr>
          <w:rFonts w:ascii="Tahoma" w:hAnsi="Tahoma" w:cs="Tahoma"/>
          <w:b/>
          <w:bCs/>
          <w:sz w:val="22"/>
          <w:szCs w:val="22"/>
          <w:lang w:val="en-US"/>
        </w:rPr>
      </w:pPr>
      <w:r>
        <w:rPr>
          <w:rFonts w:ascii="Tahoma" w:hAnsi="Tahoma" w:cs="Tahoma"/>
          <w:b/>
          <w:bCs/>
          <w:sz w:val="22"/>
          <w:szCs w:val="22"/>
          <w:lang w:val="en-US"/>
        </w:rPr>
        <w:t xml:space="preserve">AGREEMENT No </w:t>
      </w:r>
      <w:r w:rsidRPr="00D7105E">
        <w:rPr>
          <w:rFonts w:ascii="Tahoma" w:hAnsi="Tahoma" w:cs="Tahoma"/>
          <w:b/>
          <w:bCs/>
          <w:sz w:val="22"/>
          <w:szCs w:val="22"/>
          <w:lang w:val="en-US"/>
        </w:rPr>
        <w:t>____________</w:t>
      </w:r>
    </w:p>
    <w:p w14:paraId="776AF905" w14:textId="77777777" w:rsidR="00420549" w:rsidRPr="00D7105E" w:rsidRDefault="00420549" w:rsidP="00420549">
      <w:pPr>
        <w:pStyle w:val="Default"/>
        <w:jc w:val="center"/>
        <w:rPr>
          <w:rFonts w:ascii="Tahoma" w:hAnsi="Tahoma" w:cs="Tahoma"/>
          <w:b/>
          <w:bCs/>
          <w:sz w:val="22"/>
          <w:szCs w:val="22"/>
          <w:lang w:val="en-US"/>
        </w:rPr>
      </w:pPr>
      <w:r>
        <w:rPr>
          <w:rFonts w:ascii="Tahoma" w:hAnsi="Tahoma" w:cs="Tahoma"/>
          <w:b/>
          <w:bCs/>
          <w:sz w:val="22"/>
          <w:szCs w:val="22"/>
          <w:lang w:val="en-US"/>
        </w:rPr>
        <w:t>for the listing of instruments with MOEX Board</w:t>
      </w:r>
    </w:p>
    <w:p w14:paraId="5DE02907" w14:textId="77777777" w:rsidR="00420549" w:rsidRPr="00D7105E" w:rsidRDefault="00420549" w:rsidP="00420549">
      <w:pPr>
        <w:pStyle w:val="Default"/>
        <w:jc w:val="center"/>
        <w:rPr>
          <w:rFonts w:ascii="Tahoma" w:hAnsi="Tahoma" w:cs="Tahoma"/>
          <w:b/>
          <w:bCs/>
          <w:sz w:val="22"/>
          <w:szCs w:val="22"/>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730"/>
      </w:tblGrid>
      <w:tr w:rsidR="00420549" w:rsidRPr="00DB02B9" w14:paraId="22AD764C" w14:textId="77777777" w:rsidTr="00811BE1">
        <w:tc>
          <w:tcPr>
            <w:tcW w:w="4926" w:type="dxa"/>
          </w:tcPr>
          <w:p w14:paraId="7B92E741" w14:textId="77777777" w:rsidR="00420549" w:rsidRPr="00DB02B9" w:rsidRDefault="00420549" w:rsidP="00811BE1">
            <w:pPr>
              <w:ind w:right="32"/>
              <w:rPr>
                <w:rFonts w:ascii="Tahoma" w:hAnsi="Tahoma" w:cs="Tahoma"/>
                <w:sz w:val="22"/>
                <w:szCs w:val="22"/>
                <w:lang w:val="en-US"/>
              </w:rPr>
            </w:pPr>
            <w:r w:rsidRPr="00DB02B9">
              <w:rPr>
                <w:rFonts w:ascii="Tahoma" w:hAnsi="Tahoma" w:cs="Tahoma"/>
                <w:sz w:val="22"/>
                <w:szCs w:val="22"/>
                <w:lang w:val="en-US"/>
              </w:rPr>
              <w:t>Moscow</w:t>
            </w:r>
          </w:p>
        </w:tc>
        <w:tc>
          <w:tcPr>
            <w:tcW w:w="4927" w:type="dxa"/>
          </w:tcPr>
          <w:p w14:paraId="4DBE902A" w14:textId="77777777" w:rsidR="00420549" w:rsidRPr="00DB02B9" w:rsidRDefault="00420549" w:rsidP="00811BE1">
            <w:pPr>
              <w:ind w:right="32"/>
              <w:jc w:val="right"/>
              <w:rPr>
                <w:rFonts w:ascii="Tahoma" w:hAnsi="Tahoma" w:cs="Tahoma"/>
                <w:sz w:val="22"/>
                <w:szCs w:val="22"/>
              </w:rPr>
            </w:pPr>
            <w:r w:rsidRPr="00DB02B9">
              <w:rPr>
                <w:rFonts w:ascii="Tahoma" w:hAnsi="Tahoma" w:cs="Tahoma"/>
                <w:sz w:val="22"/>
                <w:szCs w:val="22"/>
              </w:rPr>
              <w:t> ___________ 201__ </w:t>
            </w:r>
          </w:p>
        </w:tc>
      </w:tr>
    </w:tbl>
    <w:p w14:paraId="73A00FAF" w14:textId="77777777" w:rsidR="00420549" w:rsidRPr="00DB02B9" w:rsidRDefault="00420549" w:rsidP="00420549">
      <w:pPr>
        <w:spacing w:after="120"/>
        <w:ind w:right="-2"/>
        <w:jc w:val="both"/>
        <w:rPr>
          <w:rFonts w:ascii="Tahoma" w:hAnsi="Tahoma" w:cs="Tahoma"/>
          <w:sz w:val="22"/>
          <w:szCs w:val="22"/>
        </w:rPr>
      </w:pPr>
    </w:p>
    <w:p w14:paraId="5E8690C0" w14:textId="77777777" w:rsidR="00420549" w:rsidRPr="00DB02B9" w:rsidRDefault="00420549" w:rsidP="00420549">
      <w:pPr>
        <w:tabs>
          <w:tab w:val="left" w:pos="851"/>
        </w:tabs>
        <w:spacing w:after="120"/>
        <w:ind w:right="-2"/>
        <w:jc w:val="both"/>
        <w:rPr>
          <w:rFonts w:ascii="Tahoma" w:hAnsi="Tahoma" w:cs="Tahoma"/>
          <w:sz w:val="22"/>
          <w:szCs w:val="22"/>
          <w:lang w:val="en-US"/>
        </w:rPr>
      </w:pPr>
      <w:r w:rsidRPr="00DB02B9">
        <w:rPr>
          <w:rFonts w:ascii="Tahoma" w:hAnsi="Tahoma" w:cs="Tahoma"/>
          <w:b/>
          <w:sz w:val="22"/>
          <w:szCs w:val="22"/>
          <w:lang w:val="en-US"/>
        </w:rPr>
        <w:t>Public joint-stock company Moscow Exchange MICEX-RTS</w:t>
      </w:r>
      <w:r w:rsidRPr="00DB02B9">
        <w:rPr>
          <w:rFonts w:ascii="Tahoma" w:hAnsi="Tahoma" w:cs="Tahoma"/>
          <w:sz w:val="22"/>
          <w:szCs w:val="22"/>
          <w:lang w:val="en-US"/>
        </w:rPr>
        <w:t xml:space="preserve"> (the “Contractor”) represented by  _________________________________________________________, acting on the basis of  ____________________________________________________, on the one hand, and</w:t>
      </w:r>
    </w:p>
    <w:p w14:paraId="6B6C1068" w14:textId="77777777" w:rsidR="00420549" w:rsidRPr="00DB02B9" w:rsidRDefault="00420549" w:rsidP="00420549">
      <w:pPr>
        <w:pBdr>
          <w:bottom w:val="single" w:sz="4" w:space="1" w:color="auto"/>
        </w:pBdr>
        <w:tabs>
          <w:tab w:val="left" w:pos="851"/>
        </w:tabs>
        <w:jc w:val="both"/>
        <w:rPr>
          <w:rFonts w:ascii="Tahoma" w:hAnsi="Tahoma" w:cs="Tahoma"/>
          <w:sz w:val="22"/>
          <w:szCs w:val="22"/>
          <w:lang w:val="en-US"/>
        </w:rPr>
      </w:pPr>
    </w:p>
    <w:p w14:paraId="2BBE4CE2" w14:textId="77777777" w:rsidR="00420549" w:rsidRPr="00DB02B9" w:rsidRDefault="00420549" w:rsidP="00420549">
      <w:pPr>
        <w:pStyle w:val="Default"/>
        <w:jc w:val="center"/>
        <w:rPr>
          <w:rFonts w:ascii="Tahoma" w:hAnsi="Tahoma" w:cs="Tahoma"/>
          <w:i/>
          <w:sz w:val="22"/>
          <w:szCs w:val="22"/>
          <w:lang w:val="en-US"/>
        </w:rPr>
      </w:pPr>
      <w:r w:rsidRPr="00DB02B9">
        <w:rPr>
          <w:rFonts w:ascii="Tahoma" w:hAnsi="Tahoma" w:cs="Tahoma"/>
          <w:i/>
          <w:sz w:val="22"/>
          <w:szCs w:val="22"/>
          <w:lang w:val="en-US"/>
        </w:rPr>
        <w:t>(full corporate name under the company’s charter)</w:t>
      </w:r>
    </w:p>
    <w:p w14:paraId="3E98518B" w14:textId="77777777" w:rsidR="00420549" w:rsidRPr="00DB02B9" w:rsidRDefault="00420549" w:rsidP="00420549">
      <w:pPr>
        <w:spacing w:after="120"/>
        <w:jc w:val="both"/>
        <w:rPr>
          <w:rFonts w:ascii="Tahoma" w:hAnsi="Tahoma" w:cs="Tahoma"/>
          <w:sz w:val="22"/>
          <w:szCs w:val="22"/>
          <w:lang w:val="en-US"/>
        </w:rPr>
      </w:pPr>
      <w:r w:rsidRPr="00DB02B9">
        <w:rPr>
          <w:rFonts w:ascii="Tahoma" w:hAnsi="Tahoma" w:cs="Tahoma"/>
          <w:sz w:val="22"/>
          <w:szCs w:val="22"/>
          <w:lang w:val="en-US"/>
        </w:rPr>
        <w:t>the “Applicant”) represented by  _________________________________________________________, acting on the basis of  ____________________________________________________, on the other hand (also the “Parties”), have entered into this Agreement (the “Agreement”) as follows.</w:t>
      </w:r>
    </w:p>
    <w:p w14:paraId="747D1A5C"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rPr>
      </w:pPr>
      <w:r w:rsidRPr="00DB02B9">
        <w:rPr>
          <w:rFonts w:ascii="Tahoma" w:hAnsi="Tahoma" w:cs="Tahoma"/>
          <w:b/>
          <w:sz w:val="22"/>
          <w:szCs w:val="22"/>
          <w:lang w:val="en-US"/>
        </w:rPr>
        <w:t>Subject matter</w:t>
      </w:r>
    </w:p>
    <w:p w14:paraId="7E692597" w14:textId="77777777" w:rsidR="00420549" w:rsidRPr="00DB02B9" w:rsidRDefault="00420549" w:rsidP="00420549">
      <w:pPr>
        <w:pStyle w:val="a5"/>
        <w:keepLines/>
        <w:numPr>
          <w:ilvl w:val="1"/>
          <w:numId w:val="1"/>
        </w:numPr>
        <w:tabs>
          <w:tab w:val="left" w:pos="567"/>
        </w:tabs>
        <w:spacing w:after="120"/>
        <w:ind w:left="567"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The Contractor undertakes, to the extent, according to the procedure and on the terms and conditions set out in the Agreement and MOEX Board Rules (the “MOEX Board Rules”), to provide the Applicant with the services for the inclusion of instruments into the MOEX Board List (the “List”) (the “Services”) based on an Application received from the Applicant (The “Application”), and the Applicant undertakes to accept and pay for the Services according to the procedure and in the amount set out in paragraph 3 of the Agreement. </w:t>
      </w:r>
    </w:p>
    <w:p w14:paraId="22D420E5" w14:textId="77777777" w:rsidR="00420549" w:rsidRPr="00DB02B9" w:rsidRDefault="00420549" w:rsidP="00420549">
      <w:pPr>
        <w:pStyle w:val="a5"/>
        <w:keepLines/>
        <w:numPr>
          <w:ilvl w:val="1"/>
          <w:numId w:val="1"/>
        </w:numPr>
        <w:tabs>
          <w:tab w:val="left" w:pos="567"/>
        </w:tabs>
        <w:spacing w:after="120"/>
        <w:ind w:left="567"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A kind (category, type) of the instrument subject to the inclusion into the List (the “Instruments”) are indicated by the Applicant in the relevant Application forming an integral part of the Agreement. Services are paid individually for every Applications. </w:t>
      </w:r>
    </w:p>
    <w:p w14:paraId="3EFEC197"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lang w:val="en-US"/>
        </w:rPr>
      </w:pPr>
      <w:r w:rsidRPr="00DB02B9">
        <w:rPr>
          <w:rFonts w:ascii="Tahoma" w:hAnsi="Tahoma" w:cs="Tahoma"/>
          <w:b/>
          <w:sz w:val="22"/>
          <w:szCs w:val="22"/>
          <w:lang w:val="en-US"/>
        </w:rPr>
        <w:t xml:space="preserve">Rights and obligations </w:t>
      </w:r>
    </w:p>
    <w:p w14:paraId="4E5593DF"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The Contractor undertakes to add Instruments into the List according to the Application received from the Applicant and timeframes and terms and conditions set out in the MOEX Board Rules, as well as perform other activities set out in the MOEX Board Rules posted on the Contractor’s website at </w:t>
      </w:r>
      <w:hyperlink r:id="rId5" w:history="1">
        <w:r w:rsidRPr="00DB02B9">
          <w:rPr>
            <w:rStyle w:val="a3"/>
            <w:lang w:val="en-US"/>
          </w:rPr>
          <w:t>http://moex.com/</w:t>
        </w:r>
      </w:hyperlink>
      <w:r w:rsidRPr="00DB02B9">
        <w:rPr>
          <w:rFonts w:ascii="Tahoma" w:hAnsi="Tahoma" w:cs="Tahoma"/>
          <w:sz w:val="22"/>
          <w:szCs w:val="22"/>
          <w:lang w:val="en-US"/>
        </w:rPr>
        <w:t xml:space="preserve"> (the “Website”).</w:t>
      </w:r>
    </w:p>
    <w:p w14:paraId="4416BFEE"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rPr>
      </w:pPr>
      <w:r w:rsidRPr="00DB02B9">
        <w:rPr>
          <w:rFonts w:ascii="Tahoma" w:hAnsi="Tahoma" w:cs="Tahoma"/>
          <w:sz w:val="22"/>
          <w:szCs w:val="22"/>
          <w:lang w:val="en-US"/>
        </w:rPr>
        <w:t>The Contractor is entitled:</w:t>
      </w:r>
    </w:p>
    <w:p w14:paraId="37CDF935" w14:textId="77777777" w:rsidR="00420549" w:rsidRPr="00DB02B9" w:rsidRDefault="00420549" w:rsidP="00420549">
      <w:pPr>
        <w:pStyle w:val="a5"/>
        <w:keepLines/>
        <w:numPr>
          <w:ilvl w:val="2"/>
          <w:numId w:val="1"/>
        </w:numPr>
        <w:tabs>
          <w:tab w:val="left" w:pos="709"/>
        </w:tabs>
        <w:spacing w:after="120"/>
        <w:ind w:left="709" w:right="-2" w:hanging="709"/>
        <w:contextualSpacing w:val="0"/>
        <w:jc w:val="both"/>
        <w:rPr>
          <w:rFonts w:ascii="Tahoma" w:hAnsi="Tahoma" w:cs="Tahoma"/>
          <w:sz w:val="22"/>
          <w:szCs w:val="22"/>
          <w:lang w:val="en-US"/>
        </w:rPr>
      </w:pPr>
      <w:r w:rsidRPr="00DB02B9">
        <w:rPr>
          <w:rFonts w:ascii="Tahoma" w:hAnsi="Tahoma" w:cs="Tahoma"/>
          <w:sz w:val="22"/>
          <w:szCs w:val="22"/>
          <w:lang w:val="en-US"/>
        </w:rPr>
        <w:t xml:space="preserve">Perform other activities while rendering the Services, according to the procedure and terms and conditions set out in the MOEX Board Rules, which activities may also include: </w:t>
      </w:r>
    </w:p>
    <w:p w14:paraId="73DE47BC" w14:textId="77777777" w:rsidR="00420549" w:rsidRPr="00DB02B9" w:rsidRDefault="00420549" w:rsidP="00420549">
      <w:pPr>
        <w:pStyle w:val="a5"/>
        <w:keepLines/>
        <w:numPr>
          <w:ilvl w:val="0"/>
          <w:numId w:val="2"/>
        </w:numPr>
        <w:tabs>
          <w:tab w:val="left" w:pos="993"/>
        </w:tabs>
        <w:spacing w:after="120"/>
        <w:ind w:left="993" w:right="-2" w:hanging="284"/>
        <w:contextualSpacing w:val="0"/>
        <w:jc w:val="both"/>
        <w:rPr>
          <w:rFonts w:ascii="Tahoma" w:hAnsi="Tahoma" w:cs="Tahoma"/>
          <w:sz w:val="22"/>
          <w:szCs w:val="22"/>
          <w:lang w:val="en-US"/>
        </w:rPr>
      </w:pPr>
      <w:r w:rsidRPr="00DB02B9">
        <w:rPr>
          <w:rFonts w:ascii="Tahoma" w:hAnsi="Tahoma" w:cs="Tahoma"/>
          <w:sz w:val="22"/>
          <w:szCs w:val="22"/>
          <w:lang w:val="en-US"/>
        </w:rPr>
        <w:t>Removing the Instruments from the List in cases set out in the MOEX Board Rules;</w:t>
      </w:r>
    </w:p>
    <w:p w14:paraId="3172DD33" w14:textId="77777777" w:rsidR="00420549" w:rsidRPr="00DB02B9" w:rsidRDefault="00420549" w:rsidP="00420549">
      <w:pPr>
        <w:pStyle w:val="a5"/>
        <w:keepLines/>
        <w:numPr>
          <w:ilvl w:val="0"/>
          <w:numId w:val="2"/>
        </w:numPr>
        <w:tabs>
          <w:tab w:val="left" w:pos="993"/>
        </w:tabs>
        <w:spacing w:after="120"/>
        <w:ind w:left="993" w:right="-2" w:hanging="284"/>
        <w:contextualSpacing w:val="0"/>
        <w:jc w:val="both"/>
        <w:rPr>
          <w:rFonts w:ascii="Tahoma" w:hAnsi="Tahoma" w:cs="Tahoma"/>
          <w:sz w:val="22"/>
          <w:szCs w:val="22"/>
          <w:lang w:val="en-US"/>
        </w:rPr>
      </w:pPr>
      <w:r w:rsidRPr="00DB02B9">
        <w:rPr>
          <w:rFonts w:ascii="Tahoma" w:hAnsi="Tahoma" w:cs="Tahoma"/>
          <w:sz w:val="22"/>
          <w:szCs w:val="22"/>
          <w:lang w:val="en-US"/>
        </w:rPr>
        <w:t>Rejecting applications for the inclusion/removal of the Instruments to/from the List.</w:t>
      </w:r>
    </w:p>
    <w:p w14:paraId="1E9CC891"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rPr>
      </w:pPr>
      <w:r w:rsidRPr="00DB02B9">
        <w:rPr>
          <w:rFonts w:ascii="Tahoma" w:hAnsi="Tahoma" w:cs="Tahoma"/>
          <w:sz w:val="22"/>
          <w:szCs w:val="22"/>
          <w:lang w:val="en-US"/>
        </w:rPr>
        <w:t>The Applicant undertakes</w:t>
      </w:r>
      <w:r w:rsidRPr="00DB02B9">
        <w:rPr>
          <w:rFonts w:ascii="Tahoma" w:hAnsi="Tahoma" w:cs="Tahoma"/>
          <w:sz w:val="22"/>
          <w:szCs w:val="22"/>
        </w:rPr>
        <w:t>:</w:t>
      </w:r>
    </w:p>
    <w:p w14:paraId="7FC730BF" w14:textId="77777777" w:rsidR="00420549" w:rsidRPr="00DB02B9" w:rsidRDefault="00420549" w:rsidP="00420549">
      <w:pPr>
        <w:pStyle w:val="a5"/>
        <w:keepLines/>
        <w:numPr>
          <w:ilvl w:val="0"/>
          <w:numId w:val="2"/>
        </w:numPr>
        <w:tabs>
          <w:tab w:val="left" w:pos="851"/>
        </w:tabs>
        <w:spacing w:after="120"/>
        <w:ind w:left="851" w:right="-2" w:hanging="284"/>
        <w:contextualSpacing w:val="0"/>
        <w:jc w:val="both"/>
        <w:rPr>
          <w:rFonts w:ascii="Tahoma" w:hAnsi="Tahoma" w:cs="Tahoma"/>
          <w:sz w:val="22"/>
          <w:szCs w:val="22"/>
          <w:lang w:val="en-US"/>
        </w:rPr>
      </w:pPr>
      <w:r w:rsidRPr="00DB02B9">
        <w:rPr>
          <w:rFonts w:ascii="Tahoma" w:hAnsi="Tahoma" w:cs="Tahoma"/>
          <w:sz w:val="22"/>
          <w:szCs w:val="22"/>
          <w:lang w:val="en-US"/>
        </w:rPr>
        <w:t>Pay for the Services according to paragraph 3 of the Agreement;</w:t>
      </w:r>
    </w:p>
    <w:p w14:paraId="17A619EF" w14:textId="77777777" w:rsidR="00420549" w:rsidRPr="00DB02B9" w:rsidRDefault="00420549" w:rsidP="00420549">
      <w:pPr>
        <w:pStyle w:val="a5"/>
        <w:keepLines/>
        <w:numPr>
          <w:ilvl w:val="0"/>
          <w:numId w:val="2"/>
        </w:numPr>
        <w:tabs>
          <w:tab w:val="left" w:pos="851"/>
        </w:tabs>
        <w:spacing w:after="120"/>
        <w:ind w:left="851" w:right="-2" w:hanging="284"/>
        <w:contextualSpacing w:val="0"/>
        <w:jc w:val="both"/>
        <w:rPr>
          <w:rFonts w:ascii="Tahoma" w:hAnsi="Tahoma" w:cs="Tahoma"/>
          <w:sz w:val="22"/>
          <w:szCs w:val="22"/>
          <w:lang w:val="en-US"/>
        </w:rPr>
      </w:pPr>
      <w:r w:rsidRPr="00DB02B9">
        <w:rPr>
          <w:rFonts w:ascii="Tahoma" w:hAnsi="Tahoma" w:cs="Tahoma"/>
          <w:sz w:val="22"/>
          <w:szCs w:val="22"/>
          <w:lang w:val="en-US"/>
        </w:rPr>
        <w:t>Provide information and documents at the Contractor’s request.</w:t>
      </w:r>
    </w:p>
    <w:p w14:paraId="5A3D93C1"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The Applicant is entitled to:</w:t>
      </w:r>
    </w:p>
    <w:p w14:paraId="075A3A38" w14:textId="77777777" w:rsidR="00420549" w:rsidRPr="00DB02B9" w:rsidRDefault="00420549" w:rsidP="00420549">
      <w:pPr>
        <w:pStyle w:val="a5"/>
        <w:keepLines/>
        <w:numPr>
          <w:ilvl w:val="0"/>
          <w:numId w:val="2"/>
        </w:numPr>
        <w:tabs>
          <w:tab w:val="left" w:pos="851"/>
        </w:tabs>
        <w:spacing w:after="120"/>
        <w:ind w:left="851" w:right="-2" w:hanging="284"/>
        <w:contextualSpacing w:val="0"/>
        <w:jc w:val="both"/>
        <w:rPr>
          <w:rFonts w:ascii="Tahoma" w:hAnsi="Tahoma" w:cs="Tahoma"/>
          <w:sz w:val="22"/>
          <w:szCs w:val="22"/>
          <w:lang w:val="en-US"/>
        </w:rPr>
      </w:pPr>
      <w:r w:rsidRPr="00DB02B9">
        <w:rPr>
          <w:rFonts w:ascii="Tahoma" w:hAnsi="Tahoma" w:cs="Tahoma"/>
          <w:sz w:val="22"/>
          <w:szCs w:val="22"/>
          <w:lang w:val="en-US"/>
        </w:rPr>
        <w:t>During the period of the Agreement, submit Applications regarding the Instruments to the Contractor for receiving the Services;</w:t>
      </w:r>
    </w:p>
    <w:p w14:paraId="2B78276C" w14:textId="77777777" w:rsidR="00420549" w:rsidRPr="00DB02B9" w:rsidRDefault="00420549" w:rsidP="00420549">
      <w:pPr>
        <w:pStyle w:val="a5"/>
        <w:keepLines/>
        <w:numPr>
          <w:ilvl w:val="0"/>
          <w:numId w:val="2"/>
        </w:numPr>
        <w:tabs>
          <w:tab w:val="left" w:pos="851"/>
        </w:tabs>
        <w:spacing w:after="120"/>
        <w:ind w:left="851" w:right="-2" w:hanging="284"/>
        <w:contextualSpacing w:val="0"/>
        <w:jc w:val="both"/>
        <w:rPr>
          <w:rFonts w:ascii="Tahoma" w:hAnsi="Tahoma" w:cs="Tahoma"/>
          <w:sz w:val="22"/>
          <w:szCs w:val="22"/>
          <w:lang w:val="en-US"/>
        </w:rPr>
      </w:pPr>
      <w:r w:rsidRPr="00DB02B9">
        <w:rPr>
          <w:rFonts w:ascii="Tahoma" w:hAnsi="Tahoma" w:cs="Tahoma"/>
          <w:sz w:val="22"/>
          <w:szCs w:val="22"/>
          <w:lang w:val="en-US"/>
        </w:rPr>
        <w:t xml:space="preserve">Submit the application to remove the Instruments from the List. </w:t>
      </w:r>
    </w:p>
    <w:p w14:paraId="3B8D331A"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rPr>
      </w:pPr>
      <w:bookmarkStart w:id="0" w:name="_Ref494814456"/>
      <w:r w:rsidRPr="00DB02B9">
        <w:rPr>
          <w:rFonts w:ascii="Tahoma" w:hAnsi="Tahoma" w:cs="Tahoma"/>
          <w:b/>
          <w:sz w:val="22"/>
          <w:szCs w:val="22"/>
          <w:lang w:val="en-US"/>
        </w:rPr>
        <w:lastRenderedPageBreak/>
        <w:t>Service payment</w:t>
      </w:r>
      <w:bookmarkEnd w:id="0"/>
    </w:p>
    <w:p w14:paraId="32EE3042"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The fees for the Services are determined by the Tariffs for the inclusion of instruments into the List in force on the Application date. The Tariffs are posted on the Website. The Tariffs are exclusive of VAT and other taxes payable under Russian law. Taxes are stated separately in invoices in addition to the fees for the Services.</w:t>
      </w:r>
    </w:p>
    <w:p w14:paraId="76BE1636"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The Services are deemed to have been rendered properly, if, within 5 (five) business days from the date of decision to include Instruments into the List, the Applicant does not submit a written notice stating otherwise.  </w:t>
      </w:r>
    </w:p>
    <w:p w14:paraId="75670555" w14:textId="77777777" w:rsidR="00420549" w:rsidRPr="00DB02B9" w:rsidRDefault="00420549" w:rsidP="00420549">
      <w:pPr>
        <w:keepLines/>
        <w:tabs>
          <w:tab w:val="left" w:pos="567"/>
        </w:tabs>
        <w:spacing w:after="120"/>
        <w:ind w:left="567" w:right="-2"/>
        <w:jc w:val="both"/>
        <w:rPr>
          <w:rFonts w:ascii="Tahoma" w:hAnsi="Tahoma" w:cs="Tahoma"/>
          <w:sz w:val="22"/>
          <w:szCs w:val="22"/>
          <w:lang w:val="en-US"/>
        </w:rPr>
      </w:pPr>
      <w:r w:rsidRPr="00DB02B9">
        <w:rPr>
          <w:rFonts w:ascii="Tahoma" w:hAnsi="Tahoma" w:cs="Tahoma"/>
          <w:sz w:val="22"/>
          <w:szCs w:val="22"/>
          <w:lang w:val="en-US"/>
        </w:rPr>
        <w:t>The Services are paid in RUB within 10 (ten) days of the invoice date. Invoices are issued by the Contractor as follows:</w:t>
      </w:r>
    </w:p>
    <w:p w14:paraId="0C44877E" w14:textId="77777777" w:rsidR="00420549" w:rsidRPr="00DB02B9" w:rsidRDefault="00420549" w:rsidP="00420549">
      <w:pPr>
        <w:pStyle w:val="a5"/>
        <w:keepLines/>
        <w:numPr>
          <w:ilvl w:val="0"/>
          <w:numId w:val="2"/>
        </w:numPr>
        <w:tabs>
          <w:tab w:val="left" w:pos="851"/>
        </w:tabs>
        <w:spacing w:after="120"/>
        <w:ind w:left="851" w:right="-2" w:hanging="284"/>
        <w:contextualSpacing w:val="0"/>
        <w:jc w:val="both"/>
        <w:rPr>
          <w:rFonts w:ascii="Tahoma" w:hAnsi="Tahoma" w:cs="Tahoma"/>
          <w:sz w:val="22"/>
          <w:szCs w:val="22"/>
          <w:lang w:val="en-US"/>
        </w:rPr>
      </w:pPr>
      <w:r w:rsidRPr="00DB02B9">
        <w:rPr>
          <w:rFonts w:ascii="Tahoma" w:hAnsi="Tahoma" w:cs="Tahoma"/>
          <w:sz w:val="22"/>
          <w:szCs w:val="22"/>
          <w:lang w:val="en-US"/>
        </w:rPr>
        <w:t>The invoice is issued within 10 (ten) business days of the decision to include Instruments into the List.</w:t>
      </w:r>
    </w:p>
    <w:p w14:paraId="3C0E98C2" w14:textId="77777777" w:rsidR="00420549" w:rsidRPr="00DB02B9" w:rsidRDefault="00420549" w:rsidP="00420549">
      <w:pPr>
        <w:pStyle w:val="a5"/>
        <w:keepLines/>
        <w:numPr>
          <w:ilvl w:val="0"/>
          <w:numId w:val="2"/>
        </w:numPr>
        <w:tabs>
          <w:tab w:val="left" w:pos="851"/>
        </w:tabs>
        <w:spacing w:after="120"/>
        <w:ind w:left="851" w:right="-2" w:hanging="284"/>
        <w:contextualSpacing w:val="0"/>
        <w:jc w:val="both"/>
        <w:rPr>
          <w:rFonts w:ascii="Tahoma" w:hAnsi="Tahoma" w:cs="Tahoma"/>
          <w:sz w:val="22"/>
          <w:szCs w:val="22"/>
          <w:lang w:val="en-US"/>
        </w:rPr>
      </w:pPr>
      <w:r w:rsidRPr="00DB02B9">
        <w:rPr>
          <w:rFonts w:ascii="Tahoma" w:hAnsi="Tahoma" w:cs="Tahoma"/>
          <w:sz w:val="22"/>
          <w:szCs w:val="22"/>
          <w:lang w:val="en-US"/>
        </w:rPr>
        <w:t xml:space="preserve">The invoice is sent within 5 (five) business days of the date of issuance along with two copies of the service acceptance certificate (the “Certificate”) signed by the Contractor. The Certificate serves to confirm the provision of the Services to the Applicant. </w:t>
      </w:r>
    </w:p>
    <w:p w14:paraId="170715DB"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One copy of the Certificate, as signed by the Applicant, must be forwarded to the Contractor within 10 (ten) days of receiving the Certificate by the Applicant. </w:t>
      </w:r>
    </w:p>
    <w:p w14:paraId="05DE4210"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If the Applicant fails to submit a signed copy of the Certificate or a reasonable rejection to sign it within the timeframes set out in this section, the Certificate signed by the Contractor and marked to indicate the failure of the Applicant to sign the Certificate serves as the document confirming that the Services under this Agreement have been provided. </w:t>
      </w:r>
    </w:p>
    <w:p w14:paraId="3A990893"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rPr>
      </w:pPr>
      <w:proofErr w:type="spellStart"/>
      <w:r w:rsidRPr="00DB02B9">
        <w:rPr>
          <w:rFonts w:ascii="Tahoma" w:hAnsi="Tahoma" w:cs="Tahoma"/>
          <w:b/>
          <w:sz w:val="22"/>
          <w:szCs w:val="22"/>
        </w:rPr>
        <w:t>Responsibility</w:t>
      </w:r>
      <w:proofErr w:type="spellEnd"/>
    </w:p>
    <w:p w14:paraId="1BEAC20D"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The Parties shall be liable for failing to perform their obligations under this Agreement or the improper performance thereof pursuant to Russian law.  </w:t>
      </w:r>
    </w:p>
    <w:p w14:paraId="18232D9D"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rPr>
      </w:pPr>
      <w:r w:rsidRPr="00DB02B9">
        <w:rPr>
          <w:rFonts w:ascii="Tahoma" w:hAnsi="Tahoma" w:cs="Tahoma"/>
          <w:b/>
          <w:sz w:val="22"/>
          <w:szCs w:val="22"/>
          <w:lang w:val="en-US"/>
        </w:rPr>
        <w:t>Term and termination</w:t>
      </w:r>
    </w:p>
    <w:p w14:paraId="18999F0D"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This Agreement takes effect from the date of signature of both Parties and will continue for one year. If either Party does not submit a written notice to terminate the Agreement at least 30 (thirty) days before the end of the Agreement period, the Agreement is renewed automatically for every next year. </w:t>
      </w:r>
    </w:p>
    <w:p w14:paraId="58778658"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rPr>
      </w:pPr>
      <w:r w:rsidRPr="00DB02B9">
        <w:rPr>
          <w:rFonts w:ascii="Tahoma" w:hAnsi="Tahoma" w:cs="Tahoma"/>
          <w:b/>
          <w:sz w:val="22"/>
          <w:szCs w:val="22"/>
          <w:lang w:val="en-US"/>
        </w:rPr>
        <w:t>Final provisions</w:t>
      </w:r>
    </w:p>
    <w:p w14:paraId="7C69C8E3"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The Applicant is aware of the fees for the Services in force as of the Agreement date and posted on the Website.</w:t>
      </w:r>
    </w:p>
    <w:p w14:paraId="014CB464"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The Contractor has the right to change unilaterally the payment terms and conditions of this Agreement. The Contractor must inform the Applicant of changes in the payment terms and conditions through the publication of the information on the Website. </w:t>
      </w:r>
    </w:p>
    <w:p w14:paraId="76B1009F"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Any amendments and supplements to this Agreement form an integral part thereof and are valid only if they are made in writing and signed by </w:t>
      </w:r>
      <w:proofErr w:type="spellStart"/>
      <w:r w:rsidRPr="00DB02B9">
        <w:rPr>
          <w:rFonts w:ascii="Tahoma" w:hAnsi="Tahoma" w:cs="Tahoma"/>
          <w:sz w:val="22"/>
          <w:szCs w:val="22"/>
          <w:lang w:val="en-US"/>
        </w:rPr>
        <w:t>authorised</w:t>
      </w:r>
      <w:proofErr w:type="spellEnd"/>
      <w:r w:rsidRPr="00DB02B9">
        <w:rPr>
          <w:rFonts w:ascii="Tahoma" w:hAnsi="Tahoma" w:cs="Tahoma"/>
          <w:sz w:val="22"/>
          <w:szCs w:val="22"/>
          <w:lang w:val="en-US"/>
        </w:rPr>
        <w:t xml:space="preserve"> representatives of the Parties. </w:t>
      </w:r>
    </w:p>
    <w:p w14:paraId="7F71B89D"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If either Party is renamed, or its details indicated in Section 7 below are changed, the Party sends a written notice of such changes along with supporting documents (if any) to the other Party within a reasonable period of time.</w:t>
      </w:r>
    </w:p>
    <w:p w14:paraId="48C45725"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All terms and definitions used in this Agreement shall be understood and construed in accordance with Russian law and the MOEX Board Rules.</w:t>
      </w:r>
    </w:p>
    <w:p w14:paraId="2F5006E0"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 xml:space="preserve">In other matters not regulated by this Agreement, the Parties shall adhere to Russian law. </w:t>
      </w:r>
    </w:p>
    <w:p w14:paraId="2C249073" w14:textId="77777777" w:rsidR="00420549" w:rsidRPr="00DB02B9" w:rsidRDefault="00420549" w:rsidP="00420549">
      <w:pPr>
        <w:pStyle w:val="a5"/>
        <w:keepLines/>
        <w:numPr>
          <w:ilvl w:val="1"/>
          <w:numId w:val="1"/>
        </w:numPr>
        <w:tabs>
          <w:tab w:val="left" w:pos="567"/>
        </w:tabs>
        <w:spacing w:after="120"/>
        <w:ind w:left="567" w:right="-2" w:hanging="567"/>
        <w:contextualSpacing w:val="0"/>
        <w:jc w:val="both"/>
        <w:rPr>
          <w:rFonts w:ascii="Tahoma" w:hAnsi="Tahoma" w:cs="Tahoma"/>
          <w:sz w:val="22"/>
          <w:szCs w:val="22"/>
          <w:lang w:val="en-US"/>
        </w:rPr>
      </w:pPr>
      <w:r w:rsidRPr="00DB02B9">
        <w:rPr>
          <w:rFonts w:ascii="Tahoma" w:hAnsi="Tahoma" w:cs="Tahoma"/>
          <w:sz w:val="22"/>
          <w:szCs w:val="22"/>
          <w:lang w:val="en-US"/>
        </w:rPr>
        <w:t>This Agreement is made in 2(two) copies having equal legal force, one for each Party.</w:t>
      </w:r>
    </w:p>
    <w:p w14:paraId="11C653C9" w14:textId="77777777" w:rsidR="00420549" w:rsidRPr="00DB02B9" w:rsidRDefault="00420549" w:rsidP="00420549">
      <w:pPr>
        <w:pStyle w:val="a5"/>
        <w:keepNext/>
        <w:keepLines/>
        <w:numPr>
          <w:ilvl w:val="0"/>
          <w:numId w:val="1"/>
        </w:numPr>
        <w:spacing w:before="120" w:after="120"/>
        <w:ind w:left="357" w:hanging="357"/>
        <w:contextualSpacing w:val="0"/>
        <w:jc w:val="both"/>
        <w:rPr>
          <w:rFonts w:ascii="Tahoma" w:hAnsi="Tahoma" w:cs="Tahoma"/>
          <w:b/>
          <w:sz w:val="22"/>
          <w:szCs w:val="22"/>
        </w:rPr>
      </w:pPr>
      <w:bookmarkStart w:id="1" w:name="_Ref494814746"/>
      <w:r w:rsidRPr="00DB02B9">
        <w:rPr>
          <w:rFonts w:ascii="Tahoma" w:hAnsi="Tahoma" w:cs="Tahoma"/>
          <w:b/>
          <w:sz w:val="22"/>
          <w:szCs w:val="22"/>
          <w:lang w:val="en-US"/>
        </w:rPr>
        <w:lastRenderedPageBreak/>
        <w:t>Parties</w:t>
      </w:r>
      <w:r w:rsidRPr="00DB02B9">
        <w:rPr>
          <w:rFonts w:ascii="Tahoma" w:hAnsi="Tahoma" w:cs="Tahoma"/>
          <w:b/>
          <w:sz w:val="22"/>
          <w:szCs w:val="22"/>
        </w:rPr>
        <w:t xml:space="preserve">’ </w:t>
      </w:r>
      <w:r w:rsidRPr="00DB02B9">
        <w:rPr>
          <w:rFonts w:ascii="Tahoma" w:hAnsi="Tahoma" w:cs="Tahoma"/>
          <w:b/>
          <w:sz w:val="22"/>
          <w:szCs w:val="22"/>
          <w:lang w:val="en-US"/>
        </w:rPr>
        <w:t>addresses</w:t>
      </w:r>
      <w:r w:rsidRPr="00DB02B9">
        <w:rPr>
          <w:rFonts w:ascii="Tahoma" w:hAnsi="Tahoma" w:cs="Tahoma"/>
          <w:b/>
          <w:sz w:val="22"/>
          <w:szCs w:val="22"/>
        </w:rPr>
        <w:t xml:space="preserve"> </w:t>
      </w:r>
      <w:r w:rsidRPr="00DB02B9">
        <w:rPr>
          <w:rFonts w:ascii="Tahoma" w:hAnsi="Tahoma" w:cs="Tahoma"/>
          <w:b/>
          <w:sz w:val="22"/>
          <w:szCs w:val="22"/>
          <w:lang w:val="en-US"/>
        </w:rPr>
        <w:t>and</w:t>
      </w:r>
      <w:r w:rsidRPr="00DB02B9">
        <w:rPr>
          <w:rFonts w:ascii="Tahoma" w:hAnsi="Tahoma" w:cs="Tahoma"/>
          <w:b/>
          <w:sz w:val="22"/>
          <w:szCs w:val="22"/>
        </w:rPr>
        <w:t xml:space="preserve"> </w:t>
      </w:r>
      <w:r w:rsidRPr="00DB02B9">
        <w:rPr>
          <w:rFonts w:ascii="Tahoma" w:hAnsi="Tahoma" w:cs="Tahoma"/>
          <w:b/>
          <w:sz w:val="22"/>
          <w:szCs w:val="22"/>
          <w:lang w:val="en-US"/>
        </w:rPr>
        <w:t>bank</w:t>
      </w:r>
      <w:r w:rsidRPr="00DB02B9">
        <w:rPr>
          <w:rFonts w:ascii="Tahoma" w:hAnsi="Tahoma" w:cs="Tahoma"/>
          <w:b/>
          <w:sz w:val="22"/>
          <w:szCs w:val="22"/>
        </w:rPr>
        <w:t xml:space="preserve"> </w:t>
      </w:r>
      <w:r w:rsidRPr="00DB02B9">
        <w:rPr>
          <w:rFonts w:ascii="Tahoma" w:hAnsi="Tahoma" w:cs="Tahoma"/>
          <w:b/>
          <w:sz w:val="22"/>
          <w:szCs w:val="22"/>
          <w:lang w:val="en-US"/>
        </w:rPr>
        <w:t>details</w:t>
      </w:r>
      <w:bookmarkEnd w:id="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4945"/>
      </w:tblGrid>
      <w:tr w:rsidR="00420549" w:rsidRPr="00DB02B9" w14:paraId="46B8176E" w14:textId="77777777" w:rsidTr="00811BE1">
        <w:trPr>
          <w:trHeight w:hRule="exact" w:val="240"/>
        </w:trPr>
        <w:tc>
          <w:tcPr>
            <w:tcW w:w="4944" w:type="dxa"/>
          </w:tcPr>
          <w:p w14:paraId="00890EDB" w14:textId="77777777" w:rsidR="00420549" w:rsidRPr="00DB02B9" w:rsidRDefault="00420549" w:rsidP="00811BE1">
            <w:pPr>
              <w:pStyle w:val="Iauiue"/>
              <w:keepLines/>
              <w:ind w:right="-2"/>
              <w:jc w:val="both"/>
              <w:rPr>
                <w:rFonts w:ascii="Tahoma" w:hAnsi="Tahoma" w:cs="Tahoma"/>
                <w:b/>
                <w:sz w:val="22"/>
                <w:szCs w:val="22"/>
              </w:rPr>
            </w:pPr>
            <w:r w:rsidRPr="00DB02B9">
              <w:rPr>
                <w:rFonts w:ascii="Tahoma" w:hAnsi="Tahoma" w:cs="Tahoma"/>
                <w:b/>
                <w:sz w:val="22"/>
                <w:szCs w:val="22"/>
                <w:lang w:val="en-US"/>
              </w:rPr>
              <w:t>Contractor</w:t>
            </w:r>
            <w:r w:rsidRPr="00DB02B9">
              <w:rPr>
                <w:rFonts w:ascii="Tahoma" w:hAnsi="Tahoma" w:cs="Tahoma"/>
                <w:b/>
                <w:sz w:val="22"/>
                <w:szCs w:val="22"/>
              </w:rPr>
              <w:t>:</w:t>
            </w:r>
          </w:p>
        </w:tc>
        <w:tc>
          <w:tcPr>
            <w:tcW w:w="4945" w:type="dxa"/>
          </w:tcPr>
          <w:p w14:paraId="250B89F4" w14:textId="77777777" w:rsidR="00420549" w:rsidRPr="00DB02B9" w:rsidRDefault="00420549" w:rsidP="00811BE1">
            <w:pPr>
              <w:pStyle w:val="Iauiue"/>
              <w:keepLines/>
              <w:ind w:right="-2"/>
              <w:jc w:val="both"/>
              <w:rPr>
                <w:rFonts w:ascii="Tahoma" w:hAnsi="Tahoma" w:cs="Tahoma"/>
                <w:b/>
                <w:sz w:val="22"/>
                <w:szCs w:val="22"/>
              </w:rPr>
            </w:pPr>
            <w:r w:rsidRPr="00DB02B9">
              <w:rPr>
                <w:rFonts w:ascii="Tahoma" w:hAnsi="Tahoma" w:cs="Tahoma"/>
                <w:b/>
                <w:sz w:val="22"/>
                <w:szCs w:val="22"/>
                <w:lang w:val="en-US"/>
              </w:rPr>
              <w:t>Applicant</w:t>
            </w:r>
            <w:r w:rsidRPr="00DB02B9">
              <w:rPr>
                <w:rFonts w:ascii="Tahoma" w:hAnsi="Tahoma" w:cs="Tahoma"/>
                <w:b/>
                <w:sz w:val="22"/>
                <w:szCs w:val="22"/>
              </w:rPr>
              <w:t>:</w:t>
            </w:r>
          </w:p>
        </w:tc>
      </w:tr>
      <w:tr w:rsidR="00420549" w:rsidRPr="00DB02B9" w14:paraId="7FC89E10" w14:textId="77777777" w:rsidTr="00811BE1">
        <w:trPr>
          <w:trHeight w:hRule="exact" w:val="240"/>
        </w:trPr>
        <w:tc>
          <w:tcPr>
            <w:tcW w:w="4944" w:type="dxa"/>
          </w:tcPr>
          <w:p w14:paraId="1F67A85F" w14:textId="77777777" w:rsidR="00420549" w:rsidRPr="00DB02B9" w:rsidRDefault="00420549" w:rsidP="00811BE1">
            <w:pPr>
              <w:pStyle w:val="Iauiue"/>
              <w:keepLines/>
              <w:ind w:right="-2"/>
              <w:jc w:val="both"/>
              <w:rPr>
                <w:rFonts w:ascii="Tahoma" w:hAnsi="Tahoma" w:cs="Tahoma"/>
                <w:sz w:val="22"/>
                <w:szCs w:val="22"/>
              </w:rPr>
            </w:pPr>
            <w:proofErr w:type="spellStart"/>
            <w:r w:rsidRPr="00DB02B9">
              <w:rPr>
                <w:rFonts w:ascii="Tahoma" w:hAnsi="Tahoma" w:cs="Tahoma"/>
                <w:sz w:val="22"/>
                <w:szCs w:val="22"/>
              </w:rPr>
              <w:t>Postal</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address</w:t>
            </w:r>
            <w:proofErr w:type="spellEnd"/>
            <w:r w:rsidRPr="00DB02B9">
              <w:rPr>
                <w:rFonts w:ascii="Tahoma" w:hAnsi="Tahoma" w:cs="Tahoma"/>
                <w:sz w:val="22"/>
                <w:szCs w:val="22"/>
              </w:rPr>
              <w:t>:</w:t>
            </w:r>
          </w:p>
        </w:tc>
        <w:tc>
          <w:tcPr>
            <w:tcW w:w="4945" w:type="dxa"/>
          </w:tcPr>
          <w:p w14:paraId="66B318BB" w14:textId="77777777" w:rsidR="00420549" w:rsidRPr="00DB02B9" w:rsidRDefault="00420549" w:rsidP="00811BE1">
            <w:pPr>
              <w:pStyle w:val="Iauiue"/>
              <w:keepLines/>
              <w:ind w:right="-2"/>
              <w:jc w:val="both"/>
              <w:rPr>
                <w:rFonts w:ascii="Tahoma" w:hAnsi="Tahoma" w:cs="Tahoma"/>
                <w:sz w:val="22"/>
                <w:szCs w:val="22"/>
              </w:rPr>
            </w:pPr>
            <w:proofErr w:type="spellStart"/>
            <w:r w:rsidRPr="00DB02B9">
              <w:rPr>
                <w:rFonts w:ascii="Tahoma" w:hAnsi="Tahoma" w:cs="Tahoma"/>
                <w:sz w:val="22"/>
                <w:szCs w:val="22"/>
              </w:rPr>
              <w:t>Postal</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address</w:t>
            </w:r>
            <w:proofErr w:type="spellEnd"/>
            <w:r w:rsidRPr="00DB02B9">
              <w:rPr>
                <w:rFonts w:ascii="Tahoma" w:hAnsi="Tahoma" w:cs="Tahoma"/>
                <w:sz w:val="22"/>
                <w:szCs w:val="22"/>
              </w:rPr>
              <w:t xml:space="preserve">: </w:t>
            </w:r>
          </w:p>
        </w:tc>
      </w:tr>
      <w:tr w:rsidR="00420549" w:rsidRPr="00DB02B9" w14:paraId="00ECF33F" w14:textId="77777777" w:rsidTr="00811BE1">
        <w:trPr>
          <w:trHeight w:hRule="exact" w:val="240"/>
        </w:trPr>
        <w:tc>
          <w:tcPr>
            <w:tcW w:w="4944" w:type="dxa"/>
          </w:tcPr>
          <w:p w14:paraId="4E64CDBD"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rPr>
              <w:t>125009</w:t>
            </w:r>
            <w:r w:rsidRPr="00DB02B9">
              <w:rPr>
                <w:rFonts w:ascii="Tahoma" w:hAnsi="Tahoma" w:cs="Tahoma"/>
                <w:sz w:val="22"/>
                <w:szCs w:val="22"/>
                <w:lang w:val="en-US"/>
              </w:rPr>
              <w:t xml:space="preserve"> Moscow</w:t>
            </w:r>
          </w:p>
        </w:tc>
        <w:tc>
          <w:tcPr>
            <w:tcW w:w="4945" w:type="dxa"/>
          </w:tcPr>
          <w:p w14:paraId="0C35A44E" w14:textId="77777777" w:rsidR="00420549" w:rsidRPr="00DB02B9" w:rsidRDefault="00420549" w:rsidP="00811BE1">
            <w:pPr>
              <w:pStyle w:val="Iauiue"/>
              <w:keepLines/>
              <w:ind w:right="-2"/>
              <w:jc w:val="both"/>
              <w:rPr>
                <w:rFonts w:ascii="Tahoma" w:hAnsi="Tahoma" w:cs="Tahoma"/>
                <w:sz w:val="22"/>
                <w:szCs w:val="22"/>
              </w:rPr>
            </w:pPr>
          </w:p>
        </w:tc>
      </w:tr>
      <w:tr w:rsidR="00420549" w:rsidRPr="00DB02B9" w14:paraId="33A981CC" w14:textId="77777777" w:rsidTr="00811BE1">
        <w:trPr>
          <w:trHeight w:hRule="exact" w:val="240"/>
        </w:trPr>
        <w:tc>
          <w:tcPr>
            <w:tcW w:w="4944" w:type="dxa"/>
          </w:tcPr>
          <w:p w14:paraId="1D3C6020" w14:textId="77777777" w:rsidR="00420549" w:rsidRPr="00DB02B9" w:rsidRDefault="00420549" w:rsidP="00811BE1">
            <w:pPr>
              <w:pStyle w:val="Iauiue"/>
              <w:keepLines/>
              <w:ind w:right="-2"/>
              <w:jc w:val="both"/>
              <w:rPr>
                <w:rFonts w:ascii="Tahoma" w:hAnsi="Tahoma" w:cs="Tahoma"/>
                <w:sz w:val="22"/>
                <w:szCs w:val="22"/>
                <w:lang w:val="en-US"/>
              </w:rPr>
            </w:pPr>
            <w:proofErr w:type="spellStart"/>
            <w:r w:rsidRPr="00DB02B9">
              <w:rPr>
                <w:rFonts w:ascii="Tahoma" w:hAnsi="Tahoma" w:cs="Tahoma"/>
                <w:sz w:val="22"/>
                <w:szCs w:val="22"/>
                <w:lang w:val="en-US"/>
              </w:rPr>
              <w:t>Bolshoy</w:t>
            </w:r>
            <w:proofErr w:type="spellEnd"/>
            <w:r w:rsidRPr="00DB02B9">
              <w:rPr>
                <w:rFonts w:ascii="Tahoma" w:hAnsi="Tahoma" w:cs="Tahoma"/>
                <w:sz w:val="22"/>
                <w:szCs w:val="22"/>
                <w:lang w:val="en-US"/>
              </w:rPr>
              <w:t xml:space="preserve"> </w:t>
            </w:r>
            <w:proofErr w:type="spellStart"/>
            <w:r w:rsidRPr="00DB02B9">
              <w:rPr>
                <w:rFonts w:ascii="Tahoma" w:hAnsi="Tahoma" w:cs="Tahoma"/>
                <w:sz w:val="22"/>
                <w:szCs w:val="22"/>
                <w:lang w:val="en-US"/>
              </w:rPr>
              <w:t>Kislovsly</w:t>
            </w:r>
            <w:proofErr w:type="spellEnd"/>
            <w:r w:rsidRPr="00DB02B9">
              <w:rPr>
                <w:rFonts w:ascii="Tahoma" w:hAnsi="Tahoma" w:cs="Tahoma"/>
                <w:sz w:val="22"/>
                <w:szCs w:val="22"/>
                <w:lang w:val="en-US"/>
              </w:rPr>
              <w:t xml:space="preserve"> </w:t>
            </w:r>
            <w:proofErr w:type="spellStart"/>
            <w:r w:rsidRPr="00DB02B9">
              <w:rPr>
                <w:rFonts w:ascii="Tahoma" w:hAnsi="Tahoma" w:cs="Tahoma"/>
                <w:sz w:val="22"/>
                <w:szCs w:val="22"/>
                <w:lang w:val="en-US"/>
              </w:rPr>
              <w:t>pereulok</w:t>
            </w:r>
            <w:proofErr w:type="spellEnd"/>
            <w:r w:rsidRPr="00DB02B9">
              <w:rPr>
                <w:rFonts w:ascii="Tahoma" w:hAnsi="Tahoma" w:cs="Tahoma"/>
                <w:sz w:val="22"/>
                <w:szCs w:val="22"/>
                <w:lang w:val="en-US"/>
              </w:rPr>
              <w:t xml:space="preserve"> 13</w:t>
            </w:r>
          </w:p>
        </w:tc>
        <w:tc>
          <w:tcPr>
            <w:tcW w:w="4945" w:type="dxa"/>
          </w:tcPr>
          <w:p w14:paraId="304073DC" w14:textId="77777777" w:rsidR="00420549" w:rsidRPr="00DB02B9" w:rsidRDefault="00420549" w:rsidP="00811BE1">
            <w:pPr>
              <w:pStyle w:val="Iauiue"/>
              <w:keepLines/>
              <w:ind w:right="-2"/>
              <w:jc w:val="both"/>
              <w:rPr>
                <w:rFonts w:ascii="Tahoma" w:hAnsi="Tahoma" w:cs="Tahoma"/>
                <w:sz w:val="22"/>
                <w:szCs w:val="22"/>
              </w:rPr>
            </w:pPr>
          </w:p>
        </w:tc>
      </w:tr>
      <w:tr w:rsidR="00420549" w:rsidRPr="00DB02B9" w14:paraId="31B08943" w14:textId="77777777" w:rsidTr="00811BE1">
        <w:trPr>
          <w:trHeight w:hRule="exact" w:val="240"/>
        </w:trPr>
        <w:tc>
          <w:tcPr>
            <w:tcW w:w="4944" w:type="dxa"/>
          </w:tcPr>
          <w:p w14:paraId="08E53A27" w14:textId="77777777" w:rsidR="00420549" w:rsidRPr="00DB02B9" w:rsidRDefault="00420549" w:rsidP="00811BE1">
            <w:pPr>
              <w:pStyle w:val="Iauiue"/>
              <w:keepLines/>
              <w:ind w:right="-2"/>
              <w:jc w:val="both"/>
              <w:rPr>
                <w:rFonts w:ascii="Tahoma" w:hAnsi="Tahoma" w:cs="Tahoma"/>
                <w:sz w:val="22"/>
                <w:szCs w:val="22"/>
              </w:rPr>
            </w:pPr>
            <w:proofErr w:type="spellStart"/>
            <w:r w:rsidRPr="00DB02B9">
              <w:rPr>
                <w:rFonts w:ascii="Tahoma" w:hAnsi="Tahoma" w:cs="Tahoma"/>
                <w:sz w:val="22"/>
                <w:szCs w:val="22"/>
              </w:rPr>
              <w:t>Place</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of</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business</w:t>
            </w:r>
            <w:proofErr w:type="spellEnd"/>
            <w:r w:rsidRPr="00DB02B9">
              <w:rPr>
                <w:rFonts w:ascii="Tahoma" w:hAnsi="Tahoma" w:cs="Tahoma"/>
                <w:sz w:val="22"/>
                <w:szCs w:val="22"/>
              </w:rPr>
              <w:t>:</w:t>
            </w:r>
          </w:p>
        </w:tc>
        <w:tc>
          <w:tcPr>
            <w:tcW w:w="4945" w:type="dxa"/>
          </w:tcPr>
          <w:p w14:paraId="5CF4AD7D" w14:textId="77777777" w:rsidR="00420549" w:rsidRPr="00DB02B9" w:rsidRDefault="00420549" w:rsidP="00811BE1">
            <w:pPr>
              <w:pStyle w:val="Iauiue"/>
              <w:keepLines/>
              <w:ind w:right="-2"/>
              <w:jc w:val="both"/>
              <w:rPr>
                <w:rFonts w:ascii="Tahoma" w:hAnsi="Tahoma" w:cs="Tahoma"/>
                <w:sz w:val="22"/>
                <w:szCs w:val="22"/>
              </w:rPr>
            </w:pPr>
            <w:proofErr w:type="spellStart"/>
            <w:r w:rsidRPr="00DB02B9">
              <w:rPr>
                <w:rFonts w:ascii="Tahoma" w:hAnsi="Tahoma" w:cs="Tahoma"/>
                <w:sz w:val="22"/>
                <w:szCs w:val="22"/>
              </w:rPr>
              <w:t>Place</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of</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business</w:t>
            </w:r>
            <w:proofErr w:type="spellEnd"/>
            <w:r w:rsidRPr="00DB02B9">
              <w:rPr>
                <w:rFonts w:ascii="Tahoma" w:hAnsi="Tahoma" w:cs="Tahoma"/>
                <w:sz w:val="22"/>
                <w:szCs w:val="22"/>
              </w:rPr>
              <w:t>:</w:t>
            </w:r>
          </w:p>
        </w:tc>
      </w:tr>
      <w:tr w:rsidR="00420549" w:rsidRPr="00DB02B9" w14:paraId="31551F01" w14:textId="77777777" w:rsidTr="00811BE1">
        <w:trPr>
          <w:trHeight w:hRule="exact" w:val="240"/>
        </w:trPr>
        <w:tc>
          <w:tcPr>
            <w:tcW w:w="4944" w:type="dxa"/>
          </w:tcPr>
          <w:p w14:paraId="5C8EA043"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rPr>
              <w:t>125009</w:t>
            </w:r>
            <w:r w:rsidRPr="00DB02B9">
              <w:rPr>
                <w:rFonts w:ascii="Tahoma" w:hAnsi="Tahoma" w:cs="Tahoma"/>
                <w:sz w:val="22"/>
                <w:szCs w:val="22"/>
                <w:lang w:val="en-US"/>
              </w:rPr>
              <w:t xml:space="preserve"> Moscow</w:t>
            </w:r>
          </w:p>
        </w:tc>
        <w:tc>
          <w:tcPr>
            <w:tcW w:w="4945" w:type="dxa"/>
          </w:tcPr>
          <w:p w14:paraId="66A70AC5" w14:textId="77777777" w:rsidR="00420549" w:rsidRPr="00DB02B9" w:rsidRDefault="00420549" w:rsidP="00811BE1">
            <w:pPr>
              <w:pStyle w:val="Iauiue"/>
              <w:keepLines/>
              <w:ind w:right="-2"/>
              <w:jc w:val="both"/>
              <w:rPr>
                <w:rFonts w:ascii="Tahoma" w:hAnsi="Tahoma" w:cs="Tahoma"/>
                <w:sz w:val="22"/>
                <w:szCs w:val="22"/>
              </w:rPr>
            </w:pPr>
          </w:p>
        </w:tc>
      </w:tr>
      <w:tr w:rsidR="00420549" w:rsidRPr="00DB02B9" w14:paraId="556742B9" w14:textId="77777777" w:rsidTr="00811BE1">
        <w:trPr>
          <w:trHeight w:hRule="exact" w:val="240"/>
        </w:trPr>
        <w:tc>
          <w:tcPr>
            <w:tcW w:w="4944" w:type="dxa"/>
          </w:tcPr>
          <w:p w14:paraId="2993315F" w14:textId="77777777" w:rsidR="00420549" w:rsidRPr="00DB02B9" w:rsidRDefault="00420549" w:rsidP="00811BE1">
            <w:pPr>
              <w:pStyle w:val="Iauiue"/>
              <w:keepLines/>
              <w:ind w:right="-2"/>
              <w:jc w:val="both"/>
              <w:rPr>
                <w:rFonts w:ascii="Tahoma" w:hAnsi="Tahoma" w:cs="Tahoma"/>
                <w:sz w:val="22"/>
                <w:szCs w:val="22"/>
                <w:lang w:val="en-US"/>
              </w:rPr>
            </w:pPr>
            <w:proofErr w:type="spellStart"/>
            <w:r w:rsidRPr="00DB02B9">
              <w:rPr>
                <w:rFonts w:ascii="Tahoma" w:hAnsi="Tahoma" w:cs="Tahoma"/>
                <w:sz w:val="22"/>
                <w:szCs w:val="22"/>
                <w:lang w:val="en-US"/>
              </w:rPr>
              <w:t>Bolshoy</w:t>
            </w:r>
            <w:proofErr w:type="spellEnd"/>
            <w:r w:rsidRPr="00DB02B9">
              <w:rPr>
                <w:rFonts w:ascii="Tahoma" w:hAnsi="Tahoma" w:cs="Tahoma"/>
                <w:sz w:val="22"/>
                <w:szCs w:val="22"/>
                <w:lang w:val="en-US"/>
              </w:rPr>
              <w:t xml:space="preserve"> </w:t>
            </w:r>
            <w:proofErr w:type="spellStart"/>
            <w:r w:rsidRPr="00DB02B9">
              <w:rPr>
                <w:rFonts w:ascii="Tahoma" w:hAnsi="Tahoma" w:cs="Tahoma"/>
                <w:sz w:val="22"/>
                <w:szCs w:val="22"/>
                <w:lang w:val="en-US"/>
              </w:rPr>
              <w:t>Kislovsly</w:t>
            </w:r>
            <w:proofErr w:type="spellEnd"/>
            <w:r w:rsidRPr="00DB02B9">
              <w:rPr>
                <w:rFonts w:ascii="Tahoma" w:hAnsi="Tahoma" w:cs="Tahoma"/>
                <w:sz w:val="22"/>
                <w:szCs w:val="22"/>
                <w:lang w:val="en-US"/>
              </w:rPr>
              <w:t xml:space="preserve"> </w:t>
            </w:r>
            <w:proofErr w:type="spellStart"/>
            <w:r w:rsidRPr="00DB02B9">
              <w:rPr>
                <w:rFonts w:ascii="Tahoma" w:hAnsi="Tahoma" w:cs="Tahoma"/>
                <w:sz w:val="22"/>
                <w:szCs w:val="22"/>
                <w:lang w:val="en-US"/>
              </w:rPr>
              <w:t>pereulok</w:t>
            </w:r>
            <w:proofErr w:type="spellEnd"/>
            <w:r w:rsidRPr="00DB02B9">
              <w:rPr>
                <w:rFonts w:ascii="Tahoma" w:hAnsi="Tahoma" w:cs="Tahoma"/>
                <w:sz w:val="22"/>
                <w:szCs w:val="22"/>
                <w:lang w:val="en-US"/>
              </w:rPr>
              <w:t xml:space="preserve"> 13</w:t>
            </w:r>
          </w:p>
        </w:tc>
        <w:tc>
          <w:tcPr>
            <w:tcW w:w="4945" w:type="dxa"/>
          </w:tcPr>
          <w:p w14:paraId="0ED9D258" w14:textId="77777777" w:rsidR="00420549" w:rsidRPr="00DB02B9" w:rsidRDefault="00420549" w:rsidP="00811BE1">
            <w:pPr>
              <w:pStyle w:val="Iauiue"/>
              <w:keepLines/>
              <w:ind w:right="-2"/>
              <w:jc w:val="both"/>
              <w:rPr>
                <w:rFonts w:ascii="Tahoma" w:hAnsi="Tahoma" w:cs="Tahoma"/>
                <w:sz w:val="22"/>
                <w:szCs w:val="22"/>
              </w:rPr>
            </w:pPr>
          </w:p>
        </w:tc>
      </w:tr>
      <w:tr w:rsidR="00420549" w:rsidRPr="00DB02B9" w14:paraId="1251287E" w14:textId="77777777" w:rsidTr="00811BE1">
        <w:trPr>
          <w:trHeight w:hRule="exact" w:val="240"/>
        </w:trPr>
        <w:tc>
          <w:tcPr>
            <w:tcW w:w="4944" w:type="dxa"/>
          </w:tcPr>
          <w:p w14:paraId="75779B5B" w14:textId="77777777" w:rsidR="00420549" w:rsidRPr="00DB02B9" w:rsidRDefault="00420549" w:rsidP="00811BE1">
            <w:pPr>
              <w:pStyle w:val="Iauiue"/>
              <w:keepLines/>
              <w:ind w:right="-2"/>
              <w:jc w:val="both"/>
              <w:rPr>
                <w:rFonts w:ascii="Tahoma" w:hAnsi="Tahoma" w:cs="Tahoma"/>
                <w:sz w:val="22"/>
                <w:szCs w:val="22"/>
              </w:rPr>
            </w:pPr>
            <w:proofErr w:type="spellStart"/>
            <w:r w:rsidRPr="00DB02B9">
              <w:rPr>
                <w:rFonts w:ascii="Tahoma" w:hAnsi="Tahoma" w:cs="Tahoma"/>
                <w:sz w:val="22"/>
                <w:szCs w:val="22"/>
              </w:rPr>
              <w:t>Settlement</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account</w:t>
            </w:r>
            <w:proofErr w:type="spellEnd"/>
            <w:r w:rsidRPr="00DB02B9">
              <w:rPr>
                <w:rFonts w:ascii="Tahoma" w:hAnsi="Tahoma" w:cs="Tahoma"/>
                <w:sz w:val="22"/>
                <w:szCs w:val="22"/>
              </w:rPr>
              <w:t>:</w:t>
            </w:r>
          </w:p>
        </w:tc>
        <w:tc>
          <w:tcPr>
            <w:tcW w:w="4945" w:type="dxa"/>
          </w:tcPr>
          <w:p w14:paraId="088FDE55" w14:textId="77777777" w:rsidR="00420549" w:rsidRPr="00DB02B9" w:rsidRDefault="00420549" w:rsidP="00811BE1">
            <w:pPr>
              <w:pStyle w:val="Iauiue"/>
              <w:keepLines/>
              <w:ind w:right="-2"/>
              <w:jc w:val="both"/>
              <w:rPr>
                <w:rFonts w:ascii="Tahoma" w:hAnsi="Tahoma" w:cs="Tahoma"/>
                <w:sz w:val="22"/>
                <w:szCs w:val="22"/>
              </w:rPr>
            </w:pPr>
            <w:proofErr w:type="spellStart"/>
            <w:r w:rsidRPr="00DB02B9">
              <w:rPr>
                <w:rFonts w:ascii="Tahoma" w:hAnsi="Tahoma" w:cs="Tahoma"/>
                <w:sz w:val="22"/>
                <w:szCs w:val="22"/>
              </w:rPr>
              <w:t>Settlement</w:t>
            </w:r>
            <w:proofErr w:type="spellEnd"/>
            <w:r w:rsidRPr="00DB02B9">
              <w:rPr>
                <w:rFonts w:ascii="Tahoma" w:hAnsi="Tahoma" w:cs="Tahoma"/>
                <w:sz w:val="22"/>
                <w:szCs w:val="22"/>
              </w:rPr>
              <w:t xml:space="preserve"> </w:t>
            </w:r>
            <w:proofErr w:type="spellStart"/>
            <w:r w:rsidRPr="00DB02B9">
              <w:rPr>
                <w:rFonts w:ascii="Tahoma" w:hAnsi="Tahoma" w:cs="Tahoma"/>
                <w:sz w:val="22"/>
                <w:szCs w:val="22"/>
              </w:rPr>
              <w:t>account</w:t>
            </w:r>
            <w:proofErr w:type="spellEnd"/>
            <w:r w:rsidRPr="00DB02B9">
              <w:rPr>
                <w:rFonts w:ascii="Tahoma" w:hAnsi="Tahoma" w:cs="Tahoma"/>
                <w:sz w:val="22"/>
                <w:szCs w:val="22"/>
              </w:rPr>
              <w:t>:</w:t>
            </w:r>
          </w:p>
        </w:tc>
      </w:tr>
      <w:tr w:rsidR="00420549" w:rsidRPr="00DB02B9" w14:paraId="5A5E9472" w14:textId="77777777" w:rsidTr="00811BE1">
        <w:trPr>
          <w:trHeight w:hRule="exact" w:val="240"/>
        </w:trPr>
        <w:tc>
          <w:tcPr>
            <w:tcW w:w="4944" w:type="dxa"/>
          </w:tcPr>
          <w:p w14:paraId="4E8B136F"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rPr>
              <w:t>40701810000000000232</w:t>
            </w:r>
          </w:p>
        </w:tc>
        <w:tc>
          <w:tcPr>
            <w:tcW w:w="4945" w:type="dxa"/>
          </w:tcPr>
          <w:p w14:paraId="487562DD" w14:textId="77777777" w:rsidR="00420549" w:rsidRPr="00DB02B9" w:rsidRDefault="00420549" w:rsidP="00811BE1">
            <w:pPr>
              <w:pStyle w:val="Iauiue"/>
              <w:keepLines/>
              <w:ind w:right="-2"/>
              <w:jc w:val="both"/>
              <w:rPr>
                <w:rFonts w:ascii="Tahoma" w:hAnsi="Tahoma" w:cs="Tahoma"/>
                <w:sz w:val="22"/>
                <w:szCs w:val="22"/>
              </w:rPr>
            </w:pPr>
          </w:p>
        </w:tc>
      </w:tr>
      <w:tr w:rsidR="00420549" w:rsidRPr="00DB02B9" w14:paraId="52CCCC83" w14:textId="77777777" w:rsidTr="00811BE1">
        <w:trPr>
          <w:trHeight w:hRule="exact" w:val="240"/>
        </w:trPr>
        <w:tc>
          <w:tcPr>
            <w:tcW w:w="4944" w:type="dxa"/>
          </w:tcPr>
          <w:p w14:paraId="7971C349"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lang w:val="en-US"/>
              </w:rPr>
              <w:t>With NSD (Moscow)</w:t>
            </w:r>
          </w:p>
        </w:tc>
        <w:tc>
          <w:tcPr>
            <w:tcW w:w="4945" w:type="dxa"/>
          </w:tcPr>
          <w:p w14:paraId="1C5DBA9D" w14:textId="77777777" w:rsidR="00420549" w:rsidRPr="00DB02B9" w:rsidRDefault="00420549" w:rsidP="00811BE1">
            <w:pPr>
              <w:pStyle w:val="Iauiue"/>
              <w:keepLines/>
              <w:ind w:right="-2"/>
              <w:jc w:val="both"/>
              <w:rPr>
                <w:rFonts w:ascii="Tahoma" w:hAnsi="Tahoma" w:cs="Tahoma"/>
                <w:sz w:val="22"/>
                <w:szCs w:val="22"/>
                <w:lang w:val="en-US"/>
              </w:rPr>
            </w:pPr>
            <w:r w:rsidRPr="00DB02B9">
              <w:rPr>
                <w:rFonts w:ascii="Tahoma" w:hAnsi="Tahoma" w:cs="Tahoma"/>
                <w:sz w:val="22"/>
                <w:szCs w:val="22"/>
                <w:lang w:val="en-US"/>
              </w:rPr>
              <w:t>with</w:t>
            </w:r>
          </w:p>
        </w:tc>
      </w:tr>
      <w:tr w:rsidR="00420549" w:rsidRPr="00DB02B9" w14:paraId="27EC9229" w14:textId="77777777" w:rsidTr="00811BE1">
        <w:trPr>
          <w:trHeight w:hRule="exact" w:val="240"/>
        </w:trPr>
        <w:tc>
          <w:tcPr>
            <w:tcW w:w="4944" w:type="dxa"/>
          </w:tcPr>
          <w:p w14:paraId="15CE8F44"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lang w:val="en-US"/>
              </w:rPr>
              <w:t>c</w:t>
            </w:r>
            <w:r w:rsidRPr="00DB02B9">
              <w:rPr>
                <w:rFonts w:ascii="Tahoma" w:hAnsi="Tahoma" w:cs="Tahoma"/>
                <w:sz w:val="22"/>
                <w:szCs w:val="22"/>
              </w:rPr>
              <w:t>/</w:t>
            </w:r>
            <w:r w:rsidRPr="00DB02B9">
              <w:rPr>
                <w:rFonts w:ascii="Tahoma" w:hAnsi="Tahoma" w:cs="Tahoma"/>
                <w:sz w:val="22"/>
                <w:szCs w:val="22"/>
                <w:lang w:val="en-US"/>
              </w:rPr>
              <w:t>a</w:t>
            </w:r>
            <w:r w:rsidRPr="00DB02B9">
              <w:rPr>
                <w:rFonts w:ascii="Tahoma" w:hAnsi="Tahoma" w:cs="Tahoma"/>
                <w:sz w:val="22"/>
                <w:szCs w:val="22"/>
              </w:rPr>
              <w:t xml:space="preserve"> 30105810345250000505</w:t>
            </w:r>
          </w:p>
        </w:tc>
        <w:tc>
          <w:tcPr>
            <w:tcW w:w="4945" w:type="dxa"/>
          </w:tcPr>
          <w:p w14:paraId="305AD6BB"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lang w:val="en-US"/>
              </w:rPr>
              <w:t>c</w:t>
            </w:r>
            <w:r w:rsidRPr="00DB02B9">
              <w:rPr>
                <w:rFonts w:ascii="Tahoma" w:hAnsi="Tahoma" w:cs="Tahoma"/>
                <w:sz w:val="22"/>
                <w:szCs w:val="22"/>
              </w:rPr>
              <w:t>/</w:t>
            </w:r>
            <w:r w:rsidRPr="00DB02B9">
              <w:rPr>
                <w:rFonts w:ascii="Tahoma" w:hAnsi="Tahoma" w:cs="Tahoma"/>
                <w:sz w:val="22"/>
                <w:szCs w:val="22"/>
                <w:lang w:val="en-US"/>
              </w:rPr>
              <w:t>a</w:t>
            </w:r>
            <w:r w:rsidRPr="00DB02B9">
              <w:rPr>
                <w:rFonts w:ascii="Tahoma" w:hAnsi="Tahoma" w:cs="Tahoma"/>
                <w:sz w:val="22"/>
                <w:szCs w:val="22"/>
              </w:rPr>
              <w:t xml:space="preserve"> </w:t>
            </w:r>
          </w:p>
        </w:tc>
      </w:tr>
      <w:tr w:rsidR="00420549" w:rsidRPr="00DB02B9" w14:paraId="4C0C710A" w14:textId="77777777" w:rsidTr="00811BE1">
        <w:trPr>
          <w:trHeight w:hRule="exact" w:val="240"/>
        </w:trPr>
        <w:tc>
          <w:tcPr>
            <w:tcW w:w="4944" w:type="dxa"/>
          </w:tcPr>
          <w:p w14:paraId="39AFFAA6"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rPr>
              <w:t>BIC 044525505</w:t>
            </w:r>
          </w:p>
        </w:tc>
        <w:tc>
          <w:tcPr>
            <w:tcW w:w="4945" w:type="dxa"/>
          </w:tcPr>
          <w:p w14:paraId="2F2F7E49" w14:textId="77777777" w:rsidR="00420549" w:rsidRPr="00DB02B9" w:rsidRDefault="00420549" w:rsidP="00811BE1">
            <w:pPr>
              <w:pStyle w:val="Iauiue"/>
              <w:keepLines/>
              <w:ind w:right="-2"/>
              <w:jc w:val="both"/>
              <w:rPr>
                <w:rFonts w:ascii="Tahoma" w:hAnsi="Tahoma" w:cs="Tahoma"/>
                <w:sz w:val="22"/>
                <w:szCs w:val="22"/>
              </w:rPr>
            </w:pPr>
            <w:r w:rsidRPr="00DB02B9">
              <w:rPr>
                <w:rFonts w:ascii="Tahoma" w:hAnsi="Tahoma" w:cs="Tahoma"/>
                <w:sz w:val="22"/>
                <w:szCs w:val="22"/>
              </w:rPr>
              <w:t xml:space="preserve">BIC </w:t>
            </w:r>
          </w:p>
        </w:tc>
      </w:tr>
      <w:tr w:rsidR="00420549" w:rsidRPr="00DB02B9" w14:paraId="0C6CF8A5" w14:textId="77777777" w:rsidTr="00811BE1">
        <w:trPr>
          <w:trHeight w:hRule="exact" w:val="240"/>
        </w:trPr>
        <w:tc>
          <w:tcPr>
            <w:tcW w:w="4944" w:type="dxa"/>
          </w:tcPr>
          <w:p w14:paraId="14596128" w14:textId="77777777" w:rsidR="00420549" w:rsidRPr="00DB02B9" w:rsidRDefault="00420549" w:rsidP="00811BE1">
            <w:pPr>
              <w:pStyle w:val="Iauiue"/>
              <w:keepLines/>
              <w:ind w:right="-2"/>
              <w:rPr>
                <w:rFonts w:ascii="Tahoma" w:hAnsi="Tahoma" w:cs="Tahoma"/>
                <w:sz w:val="22"/>
                <w:szCs w:val="22"/>
              </w:rPr>
            </w:pPr>
            <w:proofErr w:type="spellStart"/>
            <w:r w:rsidRPr="00DB02B9">
              <w:rPr>
                <w:rFonts w:ascii="Tahoma" w:hAnsi="Tahoma" w:cs="Tahoma"/>
                <w:sz w:val="22"/>
                <w:szCs w:val="22"/>
                <w:lang w:val="en-US"/>
              </w:rPr>
              <w:t>Taxpauer</w:t>
            </w:r>
            <w:proofErr w:type="spellEnd"/>
            <w:r w:rsidRPr="00DB02B9">
              <w:rPr>
                <w:rFonts w:ascii="Tahoma" w:hAnsi="Tahoma" w:cs="Tahoma"/>
                <w:sz w:val="22"/>
                <w:szCs w:val="22"/>
                <w:lang w:val="en-US"/>
              </w:rPr>
              <w:t xml:space="preserve"> ID</w:t>
            </w:r>
            <w:r w:rsidRPr="00DB02B9">
              <w:rPr>
                <w:rFonts w:ascii="Tahoma" w:hAnsi="Tahoma" w:cs="Tahoma"/>
                <w:sz w:val="22"/>
                <w:szCs w:val="22"/>
              </w:rPr>
              <w:t>: 7702077840</w:t>
            </w:r>
          </w:p>
        </w:tc>
        <w:tc>
          <w:tcPr>
            <w:tcW w:w="4945" w:type="dxa"/>
          </w:tcPr>
          <w:p w14:paraId="43F0EAD0" w14:textId="77777777" w:rsidR="00420549" w:rsidRPr="00DB02B9" w:rsidRDefault="00420549" w:rsidP="00811BE1">
            <w:pPr>
              <w:pStyle w:val="Iauiue"/>
              <w:keepLines/>
              <w:ind w:right="-2"/>
              <w:rPr>
                <w:rFonts w:ascii="Tahoma" w:hAnsi="Tahoma" w:cs="Tahoma"/>
                <w:sz w:val="22"/>
                <w:szCs w:val="22"/>
              </w:rPr>
            </w:pPr>
            <w:r w:rsidRPr="00DB02B9">
              <w:rPr>
                <w:rFonts w:ascii="Tahoma" w:hAnsi="Tahoma" w:cs="Tahoma"/>
                <w:sz w:val="22"/>
                <w:szCs w:val="22"/>
                <w:lang w:val="en-US"/>
              </w:rPr>
              <w:t>Taxpayer ID</w:t>
            </w:r>
            <w:r w:rsidRPr="00DB02B9">
              <w:rPr>
                <w:rFonts w:ascii="Tahoma" w:hAnsi="Tahoma" w:cs="Tahoma"/>
                <w:sz w:val="22"/>
                <w:szCs w:val="22"/>
              </w:rPr>
              <w:t>:</w:t>
            </w:r>
          </w:p>
        </w:tc>
      </w:tr>
      <w:tr w:rsidR="00420549" w:rsidRPr="00DB02B9" w14:paraId="264220AB" w14:textId="77777777" w:rsidTr="00811BE1">
        <w:trPr>
          <w:trHeight w:hRule="exact" w:val="240"/>
        </w:trPr>
        <w:tc>
          <w:tcPr>
            <w:tcW w:w="4944" w:type="dxa"/>
          </w:tcPr>
          <w:p w14:paraId="4B8B8591" w14:textId="77777777" w:rsidR="00420549" w:rsidRPr="00DB02B9" w:rsidRDefault="00420549" w:rsidP="00811BE1">
            <w:pPr>
              <w:pStyle w:val="Iauiue"/>
              <w:keepLines/>
              <w:ind w:right="-2"/>
              <w:rPr>
                <w:rFonts w:ascii="Tahoma" w:hAnsi="Tahoma" w:cs="Tahoma"/>
                <w:sz w:val="22"/>
                <w:szCs w:val="22"/>
              </w:rPr>
            </w:pPr>
            <w:r w:rsidRPr="00DB02B9">
              <w:rPr>
                <w:rFonts w:ascii="Tahoma" w:hAnsi="Tahoma" w:cs="Tahoma"/>
                <w:sz w:val="22"/>
                <w:szCs w:val="22"/>
                <w:lang w:val="en-US"/>
              </w:rPr>
              <w:t>KPP</w:t>
            </w:r>
            <w:r w:rsidRPr="00DB02B9">
              <w:rPr>
                <w:rFonts w:ascii="Tahoma" w:hAnsi="Tahoma" w:cs="Tahoma"/>
                <w:sz w:val="22"/>
                <w:szCs w:val="22"/>
              </w:rPr>
              <w:t>: 997950001</w:t>
            </w:r>
          </w:p>
        </w:tc>
        <w:tc>
          <w:tcPr>
            <w:tcW w:w="4945" w:type="dxa"/>
          </w:tcPr>
          <w:p w14:paraId="428FEB49" w14:textId="77777777" w:rsidR="00420549" w:rsidRPr="00DB02B9" w:rsidRDefault="00420549" w:rsidP="00811BE1">
            <w:pPr>
              <w:pStyle w:val="Iauiue"/>
              <w:keepLines/>
              <w:ind w:right="-2"/>
              <w:rPr>
                <w:rFonts w:ascii="Tahoma" w:hAnsi="Tahoma" w:cs="Tahoma"/>
                <w:sz w:val="22"/>
                <w:szCs w:val="22"/>
              </w:rPr>
            </w:pPr>
            <w:r w:rsidRPr="00DB02B9">
              <w:rPr>
                <w:rFonts w:ascii="Tahoma" w:hAnsi="Tahoma" w:cs="Tahoma"/>
                <w:sz w:val="22"/>
                <w:szCs w:val="22"/>
                <w:lang w:val="en-US"/>
              </w:rPr>
              <w:t>KPP</w:t>
            </w:r>
            <w:r w:rsidRPr="00DB02B9">
              <w:rPr>
                <w:rFonts w:ascii="Tahoma" w:hAnsi="Tahoma" w:cs="Tahoma"/>
                <w:sz w:val="22"/>
                <w:szCs w:val="22"/>
              </w:rPr>
              <w:t>:</w:t>
            </w:r>
          </w:p>
        </w:tc>
      </w:tr>
      <w:tr w:rsidR="00420549" w:rsidRPr="00DB02B9" w14:paraId="2E0792E1" w14:textId="77777777" w:rsidTr="00811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944" w:type="dxa"/>
          </w:tcPr>
          <w:p w14:paraId="51EC0F18" w14:textId="77777777" w:rsidR="00420549" w:rsidRPr="00DB02B9" w:rsidRDefault="00420549" w:rsidP="00811BE1">
            <w:pPr>
              <w:pStyle w:val="Iauiue"/>
              <w:keepLines/>
              <w:jc w:val="center"/>
              <w:rPr>
                <w:rFonts w:ascii="Tahoma" w:hAnsi="Tahoma" w:cs="Tahoma"/>
                <w:sz w:val="22"/>
                <w:szCs w:val="22"/>
              </w:rPr>
            </w:pPr>
          </w:p>
        </w:tc>
        <w:tc>
          <w:tcPr>
            <w:tcW w:w="4945" w:type="dxa"/>
          </w:tcPr>
          <w:p w14:paraId="680BF6CA" w14:textId="77777777" w:rsidR="00420549" w:rsidRPr="00DB02B9" w:rsidRDefault="00420549" w:rsidP="00811BE1">
            <w:pPr>
              <w:pStyle w:val="Iauiue"/>
              <w:keepLines/>
              <w:jc w:val="center"/>
              <w:rPr>
                <w:rFonts w:ascii="Tahoma" w:hAnsi="Tahoma" w:cs="Tahoma"/>
                <w:sz w:val="22"/>
                <w:szCs w:val="22"/>
              </w:rPr>
            </w:pPr>
          </w:p>
        </w:tc>
      </w:tr>
      <w:tr w:rsidR="00420549" w:rsidRPr="00DB02B9" w14:paraId="27FD1A85" w14:textId="77777777" w:rsidTr="00811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44" w:type="dxa"/>
          </w:tcPr>
          <w:p w14:paraId="739A8000" w14:textId="77777777" w:rsidR="00420549" w:rsidRPr="00DB02B9" w:rsidRDefault="00420549" w:rsidP="00811BE1">
            <w:pPr>
              <w:keepLines/>
              <w:jc w:val="center"/>
              <w:rPr>
                <w:rFonts w:ascii="Tahoma" w:hAnsi="Tahoma" w:cs="Tahoma"/>
                <w:b/>
                <w:sz w:val="22"/>
                <w:szCs w:val="22"/>
              </w:rPr>
            </w:pPr>
            <w:r w:rsidRPr="00DB02B9">
              <w:rPr>
                <w:rFonts w:ascii="Tahoma" w:hAnsi="Tahoma" w:cs="Tahoma"/>
                <w:b/>
                <w:sz w:val="22"/>
                <w:szCs w:val="22"/>
                <w:lang w:val="en-US"/>
              </w:rPr>
              <w:t>The Contractor</w:t>
            </w:r>
            <w:r w:rsidRPr="00DB02B9">
              <w:rPr>
                <w:rFonts w:ascii="Tahoma" w:hAnsi="Tahoma" w:cs="Tahoma"/>
                <w:b/>
                <w:sz w:val="22"/>
                <w:szCs w:val="22"/>
              </w:rPr>
              <w:t>:</w:t>
            </w:r>
          </w:p>
          <w:p w14:paraId="092D7E08" w14:textId="77777777" w:rsidR="00420549" w:rsidRPr="00DB02B9" w:rsidRDefault="00420549" w:rsidP="00811BE1">
            <w:pPr>
              <w:keepLines/>
              <w:rPr>
                <w:rFonts w:ascii="Tahoma" w:hAnsi="Tahoma" w:cs="Tahoma"/>
                <w:sz w:val="22"/>
                <w:szCs w:val="22"/>
              </w:rPr>
            </w:pPr>
          </w:p>
        </w:tc>
        <w:tc>
          <w:tcPr>
            <w:tcW w:w="4945" w:type="dxa"/>
          </w:tcPr>
          <w:p w14:paraId="3148C077" w14:textId="77777777" w:rsidR="00420549" w:rsidRPr="00DB02B9" w:rsidRDefault="00420549" w:rsidP="00811BE1">
            <w:pPr>
              <w:keepLines/>
              <w:jc w:val="center"/>
              <w:rPr>
                <w:rFonts w:ascii="Tahoma" w:hAnsi="Tahoma" w:cs="Tahoma"/>
                <w:sz w:val="22"/>
                <w:szCs w:val="22"/>
              </w:rPr>
            </w:pPr>
            <w:r w:rsidRPr="00DB02B9">
              <w:rPr>
                <w:rFonts w:ascii="Tahoma" w:hAnsi="Tahoma" w:cs="Tahoma"/>
                <w:b/>
                <w:sz w:val="22"/>
                <w:szCs w:val="22"/>
                <w:lang w:val="en-US"/>
              </w:rPr>
              <w:t>The Applicant</w:t>
            </w:r>
            <w:r w:rsidRPr="00DB02B9">
              <w:rPr>
                <w:rFonts w:ascii="Tahoma" w:hAnsi="Tahoma" w:cs="Tahoma"/>
                <w:sz w:val="22"/>
                <w:szCs w:val="22"/>
              </w:rPr>
              <w:t>:</w:t>
            </w:r>
          </w:p>
          <w:p w14:paraId="4F0C5A9D" w14:textId="77777777" w:rsidR="00420549" w:rsidRPr="00DB02B9" w:rsidRDefault="00420549" w:rsidP="00811BE1">
            <w:pPr>
              <w:keepLines/>
              <w:jc w:val="center"/>
              <w:rPr>
                <w:rFonts w:ascii="Tahoma" w:hAnsi="Tahoma" w:cs="Tahoma"/>
                <w:sz w:val="22"/>
                <w:szCs w:val="22"/>
              </w:rPr>
            </w:pPr>
          </w:p>
        </w:tc>
      </w:tr>
      <w:tr w:rsidR="00420549" w:rsidRPr="00DB02B9" w14:paraId="33E58EA9" w14:textId="77777777" w:rsidTr="00811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44" w:type="dxa"/>
          </w:tcPr>
          <w:p w14:paraId="33EF1FDB" w14:textId="77777777" w:rsidR="00420549" w:rsidRPr="00DB02B9" w:rsidRDefault="00420549" w:rsidP="00811BE1">
            <w:pPr>
              <w:keepLines/>
              <w:rPr>
                <w:rFonts w:ascii="Tahoma" w:hAnsi="Tahoma" w:cs="Tahoma"/>
                <w:sz w:val="22"/>
                <w:szCs w:val="22"/>
              </w:rPr>
            </w:pPr>
            <w:r w:rsidRPr="00DB02B9">
              <w:rPr>
                <w:rFonts w:ascii="Tahoma" w:hAnsi="Tahoma" w:cs="Tahoma"/>
                <w:sz w:val="22"/>
                <w:szCs w:val="22"/>
              </w:rPr>
              <w:t>__________________ / ________________/</w:t>
            </w:r>
          </w:p>
        </w:tc>
        <w:tc>
          <w:tcPr>
            <w:tcW w:w="4945" w:type="dxa"/>
          </w:tcPr>
          <w:p w14:paraId="77A5EF98" w14:textId="77777777" w:rsidR="00420549" w:rsidRPr="00DB02B9" w:rsidRDefault="00420549" w:rsidP="00811BE1">
            <w:pPr>
              <w:keepLines/>
              <w:rPr>
                <w:rFonts w:ascii="Tahoma" w:hAnsi="Tahoma" w:cs="Tahoma"/>
                <w:sz w:val="22"/>
                <w:szCs w:val="22"/>
              </w:rPr>
            </w:pPr>
            <w:r w:rsidRPr="00DB02B9">
              <w:rPr>
                <w:rFonts w:ascii="Tahoma" w:hAnsi="Tahoma" w:cs="Tahoma"/>
                <w:sz w:val="22"/>
                <w:szCs w:val="22"/>
              </w:rPr>
              <w:t>__________________ / ________________/</w:t>
            </w:r>
          </w:p>
        </w:tc>
      </w:tr>
      <w:tr w:rsidR="00420549" w:rsidRPr="00DB02B9" w14:paraId="681143A8" w14:textId="77777777" w:rsidTr="00811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44" w:type="dxa"/>
          </w:tcPr>
          <w:p w14:paraId="089EA75D" w14:textId="77777777" w:rsidR="00420549" w:rsidRPr="00DB02B9" w:rsidRDefault="00420549" w:rsidP="00811BE1">
            <w:pPr>
              <w:keepLines/>
              <w:jc w:val="center"/>
              <w:rPr>
                <w:rFonts w:ascii="Tahoma" w:hAnsi="Tahoma" w:cs="Tahoma"/>
                <w:sz w:val="22"/>
                <w:szCs w:val="22"/>
              </w:rPr>
            </w:pPr>
          </w:p>
        </w:tc>
        <w:tc>
          <w:tcPr>
            <w:tcW w:w="4945" w:type="dxa"/>
          </w:tcPr>
          <w:p w14:paraId="49875694" w14:textId="77777777" w:rsidR="00420549" w:rsidRPr="00DB02B9" w:rsidRDefault="00420549" w:rsidP="00811BE1">
            <w:pPr>
              <w:keepLines/>
              <w:rPr>
                <w:rFonts w:ascii="Tahoma" w:hAnsi="Tahoma" w:cs="Tahoma"/>
                <w:sz w:val="22"/>
                <w:szCs w:val="22"/>
              </w:rPr>
            </w:pPr>
          </w:p>
        </w:tc>
      </w:tr>
      <w:tr w:rsidR="00420549" w:rsidRPr="00DB02B9" w14:paraId="29E58A6F" w14:textId="77777777" w:rsidTr="00811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44" w:type="dxa"/>
          </w:tcPr>
          <w:p w14:paraId="795D6057" w14:textId="77777777" w:rsidR="00420549" w:rsidRPr="00DB02B9" w:rsidRDefault="00420549" w:rsidP="00811BE1">
            <w:pPr>
              <w:keepLines/>
              <w:jc w:val="center"/>
              <w:rPr>
                <w:rFonts w:ascii="Tahoma" w:hAnsi="Tahoma" w:cs="Tahoma"/>
                <w:sz w:val="22"/>
                <w:szCs w:val="22"/>
              </w:rPr>
            </w:pPr>
            <w:r w:rsidRPr="00DB02B9">
              <w:rPr>
                <w:rFonts w:ascii="Tahoma" w:hAnsi="Tahoma" w:cs="Tahoma"/>
                <w:sz w:val="22"/>
                <w:szCs w:val="22"/>
                <w:lang w:val="en-US"/>
              </w:rPr>
              <w:t>L</w:t>
            </w:r>
            <w:r w:rsidRPr="00DB02B9">
              <w:rPr>
                <w:rFonts w:ascii="Tahoma" w:hAnsi="Tahoma" w:cs="Tahoma"/>
                <w:sz w:val="22"/>
                <w:szCs w:val="22"/>
              </w:rPr>
              <w:t>.</w:t>
            </w:r>
            <w:r w:rsidRPr="00DB02B9">
              <w:rPr>
                <w:rFonts w:ascii="Tahoma" w:hAnsi="Tahoma" w:cs="Tahoma"/>
                <w:sz w:val="22"/>
                <w:szCs w:val="22"/>
                <w:lang w:val="en-US"/>
              </w:rPr>
              <w:t>S</w:t>
            </w:r>
            <w:r w:rsidRPr="00DB02B9">
              <w:rPr>
                <w:rFonts w:ascii="Tahoma" w:hAnsi="Tahoma" w:cs="Tahoma"/>
                <w:sz w:val="22"/>
                <w:szCs w:val="22"/>
              </w:rPr>
              <w:t>.</w:t>
            </w:r>
          </w:p>
        </w:tc>
        <w:tc>
          <w:tcPr>
            <w:tcW w:w="4945" w:type="dxa"/>
          </w:tcPr>
          <w:p w14:paraId="0E45E16B" w14:textId="77777777" w:rsidR="00420549" w:rsidRPr="00DB02B9" w:rsidRDefault="00420549" w:rsidP="00811BE1">
            <w:pPr>
              <w:keepLines/>
              <w:jc w:val="center"/>
              <w:rPr>
                <w:rFonts w:ascii="Tahoma" w:hAnsi="Tahoma" w:cs="Tahoma"/>
                <w:sz w:val="22"/>
                <w:szCs w:val="22"/>
              </w:rPr>
            </w:pPr>
            <w:r w:rsidRPr="00DB02B9">
              <w:rPr>
                <w:rFonts w:ascii="Tahoma" w:hAnsi="Tahoma" w:cs="Tahoma"/>
                <w:sz w:val="22"/>
                <w:szCs w:val="22"/>
                <w:lang w:val="en-US"/>
              </w:rPr>
              <w:t>L</w:t>
            </w:r>
            <w:r w:rsidRPr="00DB02B9">
              <w:rPr>
                <w:rFonts w:ascii="Tahoma" w:hAnsi="Tahoma" w:cs="Tahoma"/>
                <w:sz w:val="22"/>
                <w:szCs w:val="22"/>
              </w:rPr>
              <w:t>.</w:t>
            </w:r>
            <w:r w:rsidRPr="00DB02B9">
              <w:rPr>
                <w:rFonts w:ascii="Tahoma" w:hAnsi="Tahoma" w:cs="Tahoma"/>
                <w:sz w:val="22"/>
                <w:szCs w:val="22"/>
                <w:lang w:val="en-US"/>
              </w:rPr>
              <w:t>S</w:t>
            </w:r>
            <w:r w:rsidRPr="00DB02B9">
              <w:rPr>
                <w:rFonts w:ascii="Tahoma" w:hAnsi="Tahoma" w:cs="Tahoma"/>
                <w:sz w:val="22"/>
                <w:szCs w:val="22"/>
              </w:rPr>
              <w:t>.</w:t>
            </w:r>
          </w:p>
        </w:tc>
      </w:tr>
    </w:tbl>
    <w:p w14:paraId="72518DFF" w14:textId="7E3A4136" w:rsidR="00C0404A" w:rsidRPr="00420549" w:rsidRDefault="00C0404A" w:rsidP="00420549">
      <w:bookmarkStart w:id="2" w:name="_GoBack"/>
      <w:bookmarkEnd w:id="2"/>
    </w:p>
    <w:sectPr w:rsidR="00C0404A" w:rsidRPr="00420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74F67"/>
    <w:multiLevelType w:val="hybridMultilevel"/>
    <w:tmpl w:val="B0960960"/>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D428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4A"/>
    <w:rsid w:val="00420549"/>
    <w:rsid w:val="004B221D"/>
    <w:rsid w:val="00C04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B9059-2DA7-4C27-8C98-C4BD3443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2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B221D"/>
    <w:rPr>
      <w:rFonts w:ascii="Tahoma" w:hAnsi="Tahoma" w:cs="Tahoma"/>
      <w:noProof/>
      <w:color w:val="0000FF"/>
      <w:sz w:val="22"/>
      <w:szCs w:val="22"/>
      <w:u w:val="single"/>
      <w:lang w:eastAsia="x-none"/>
    </w:rPr>
  </w:style>
  <w:style w:type="table" w:styleId="a4">
    <w:name w:val="Table Grid"/>
    <w:basedOn w:val="a1"/>
    <w:uiPriority w:val="39"/>
    <w:rsid w:val="004B22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2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aliases w:val="Содержание. 2 уровень"/>
    <w:basedOn w:val="a"/>
    <w:link w:val="a6"/>
    <w:uiPriority w:val="72"/>
    <w:qFormat/>
    <w:rsid w:val="004B221D"/>
    <w:pPr>
      <w:ind w:left="720"/>
      <w:contextualSpacing/>
    </w:pPr>
  </w:style>
  <w:style w:type="paragraph" w:customStyle="1" w:styleId="Iauiue">
    <w:name w:val="Iau?iue"/>
    <w:rsid w:val="004B221D"/>
    <w:pPr>
      <w:spacing w:after="0" w:line="240" w:lineRule="auto"/>
    </w:pPr>
    <w:rPr>
      <w:rFonts w:ascii="Times New Roman" w:eastAsia="Times New Roman" w:hAnsi="Times New Roman" w:cs="Times New Roman"/>
      <w:sz w:val="20"/>
      <w:szCs w:val="20"/>
      <w:lang w:eastAsia="ru-RU"/>
    </w:rPr>
  </w:style>
  <w:style w:type="character" w:customStyle="1" w:styleId="a6">
    <w:name w:val="Абзац списка Знак"/>
    <w:aliases w:val="Содержание. 2 уровень Знак"/>
    <w:link w:val="a5"/>
    <w:uiPriority w:val="34"/>
    <w:locked/>
    <w:rsid w:val="004B22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ex.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Moscow Exchange</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Кувшинов Андрей Викторович</dc:creator>
  <cp:keywords/>
  <dc:description/>
  <cp:lastModifiedBy>Лошкарева Кристина Викторовна</cp:lastModifiedBy>
  <cp:revision>2</cp:revision>
  <dcterms:created xsi:type="dcterms:W3CDTF">2019-12-17T08:07:00Z</dcterms:created>
  <dcterms:modified xsi:type="dcterms:W3CDTF">2019-12-17T08:07:00Z</dcterms:modified>
</cp:coreProperties>
</file>