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0C69" w14:textId="77777777" w:rsidR="00EA7751" w:rsidRPr="00DD1783" w:rsidRDefault="00EA7751" w:rsidP="00EA7751">
      <w:pPr>
        <w:pStyle w:val="a7"/>
        <w:ind w:left="5103" w:right="-81"/>
        <w:jc w:val="right"/>
        <w:rPr>
          <w:rFonts w:ascii="Times New Roman" w:hAnsi="Times New Roman"/>
          <w:bCs w:val="0"/>
        </w:rPr>
      </w:pPr>
      <w:bookmarkStart w:id="0" w:name="_GoBack"/>
      <w:bookmarkEnd w:id="0"/>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30F4573F"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F07468">
        <w:rPr>
          <w:rFonts w:ascii="Tahoma" w:hAnsi="Tahoma" w:cs="Tahoma"/>
          <w:b w:val="0"/>
        </w:rPr>
        <w:t>5</w:t>
      </w:r>
      <w:r w:rsidR="00034AE9">
        <w:rPr>
          <w:rFonts w:ascii="Tahoma" w:hAnsi="Tahoma" w:cs="Tahoma"/>
          <w:b w:val="0"/>
        </w:rPr>
        <w:t xml:space="preserve"> </w:t>
      </w:r>
      <w:r w:rsidRPr="00BF05A2">
        <w:rPr>
          <w:rFonts w:ascii="Tahoma" w:hAnsi="Tahoma" w:cs="Tahoma"/>
          <w:b w:val="0"/>
        </w:rPr>
        <w:t>от</w:t>
      </w:r>
      <w:r w:rsidR="00F07468">
        <w:rPr>
          <w:rFonts w:ascii="Tahoma" w:hAnsi="Tahoma" w:cs="Tahoma"/>
          <w:b w:val="0"/>
        </w:rPr>
        <w:t xml:space="preserve"> 9 сентября</w:t>
      </w:r>
      <w:r w:rsidR="00034AE9">
        <w:rPr>
          <w:rFonts w:ascii="Tahoma" w:hAnsi="Tahoma" w:cs="Tahoma"/>
          <w:b w:val="0"/>
        </w:rPr>
        <w:t xml:space="preserve"> </w:t>
      </w:r>
      <w:r w:rsidRPr="00BF05A2">
        <w:rPr>
          <w:rFonts w:ascii="Tahoma" w:hAnsi="Tahoma" w:cs="Tahoma"/>
          <w:b w:val="0"/>
        </w:rPr>
        <w:t>202</w:t>
      </w:r>
      <w:r w:rsidR="006B54CB">
        <w:rPr>
          <w:rFonts w:ascii="Tahoma" w:hAnsi="Tahoma" w:cs="Tahoma"/>
          <w:b w:val="0"/>
        </w:rPr>
        <w:t>5</w:t>
      </w:r>
      <w:r w:rsidRPr="00BF05A2">
        <w:rPr>
          <w:rFonts w:ascii="Tahoma" w:hAnsi="Tahoma" w:cs="Tahoma"/>
          <w:b w:val="0"/>
        </w:rPr>
        <w:t xml:space="preserve"> г</w:t>
      </w:r>
      <w:r w:rsidR="00F07468">
        <w:rPr>
          <w:rFonts w:ascii="Tahoma" w:hAnsi="Tahoma" w:cs="Tahoma"/>
          <w:b w:val="0"/>
        </w:rPr>
        <w:t>.</w:t>
      </w:r>
      <w:r w:rsidRPr="00BF05A2">
        <w:rPr>
          <w:rFonts w:ascii="Tahoma" w:hAnsi="Tahoma" w:cs="Tahoma"/>
          <w:b w:val="0"/>
        </w:rPr>
        <w:t>)</w:t>
      </w:r>
    </w:p>
    <w:p w14:paraId="0A769979" w14:textId="77777777" w:rsidR="00EA7751" w:rsidRPr="00BF05A2" w:rsidRDefault="00EA7751" w:rsidP="00EA7751">
      <w:pPr>
        <w:pStyle w:val="a7"/>
        <w:keepNext/>
        <w:widowControl w:val="0"/>
        <w:ind w:right="11"/>
        <w:jc w:val="center"/>
        <w:rPr>
          <w:rFonts w:ascii="Tahoma" w:hAnsi="Tahoma" w:cs="Tahoma"/>
        </w:rPr>
      </w:pPr>
      <w:bookmarkStart w:id="1" w:name="OLE_LINK1"/>
    </w:p>
    <w:bookmarkEnd w:id="1"/>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B32D4C">
      <w:pPr>
        <w:pStyle w:val="2"/>
        <w:tabs>
          <w:tab w:val="clear" w:pos="360"/>
          <w:tab w:val="num" w:pos="284"/>
          <w:tab w:val="left" w:pos="1134"/>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27C9A6C9" w:rsidR="00C20F89" w:rsidRPr="005A6ED8" w:rsidRDefault="00944687" w:rsidP="005A6ED8">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06FBC53B"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FE4DD6">
              <w:rPr>
                <w:rFonts w:ascii="Tahoma" w:hAnsi="Tahoma" w:cs="Tahoma"/>
              </w:rPr>
              <w:t xml:space="preserve"> и Дополнительной (дополнительных) торговых сессий выходного дня</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r w:rsidR="00B350B1">
              <w:rPr>
                <w:rFonts w:ascii="Tahoma" w:hAnsi="Tahoma" w:cs="Tahoma"/>
              </w:rPr>
              <w:t>;</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8D7A2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3E1E10CB" w14:textId="77777777" w:rsidR="00EA7751"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p w14:paraId="5D962D47" w14:textId="03CA2C66" w:rsidR="00363BF2" w:rsidRPr="005A4CBB" w:rsidRDefault="00363BF2" w:rsidP="00EA7751">
            <w:pPr>
              <w:pStyle w:val="Noeeu"/>
              <w:widowControl/>
              <w:spacing w:before="120"/>
              <w:jc w:val="both"/>
              <w:rPr>
                <w:rFonts w:ascii="Tahoma" w:hAnsi="Tahoma" w:cs="Tahoma"/>
              </w:rPr>
            </w:pPr>
            <w:r w:rsidRPr="00DD1783">
              <w:rPr>
                <w:rFonts w:ascii="Tahoma" w:hAnsi="Tahoma" w:cs="Tahoma"/>
                <w:b/>
              </w:rPr>
              <w:t xml:space="preserve">Дополнительная торговая сессия </w:t>
            </w:r>
            <w:r w:rsidR="005A4CBB" w:rsidRPr="00DD1783">
              <w:rPr>
                <w:rFonts w:ascii="Tahoma" w:hAnsi="Tahoma" w:cs="Tahoma"/>
              </w:rPr>
              <w:t>–</w:t>
            </w:r>
            <w:r w:rsidRPr="00DD1783">
              <w:rPr>
                <w:rFonts w:ascii="Tahoma" w:hAnsi="Tahoma" w:cs="Tahoma"/>
              </w:rPr>
              <w:t xml:space="preserve"> </w:t>
            </w:r>
            <w:r w:rsidR="00123A95">
              <w:rPr>
                <w:rFonts w:ascii="Tahoma" w:hAnsi="Tahoma" w:cs="Tahoma"/>
              </w:rPr>
              <w:t xml:space="preserve">периоды времени проведения организованных торгов в течение Торгового дня, за исключением основной торговой сессии </w:t>
            </w:r>
            <w:r w:rsidR="00844918" w:rsidRPr="00DD1783">
              <w:rPr>
                <w:rFonts w:ascii="Tahoma" w:hAnsi="Tahoma" w:cs="Tahoma"/>
              </w:rPr>
              <w:t>(вечерняя Дополнительная торговая сессия, Дополнительная торговая сессия выходного дня, утренняя Дополнительная торговая сессия)</w:t>
            </w:r>
            <w:r w:rsidR="00B350B1">
              <w:rPr>
                <w:rFonts w:ascii="Tahoma" w:hAnsi="Tahoma" w:cs="Tahoma"/>
              </w:rPr>
              <w:t>;</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2"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4759A354"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3"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3"/>
            <w:r w:rsidR="00DD1783">
              <w:rPr>
                <w:rFonts w:ascii="Tahoma" w:hAnsi="Tahoma" w:cs="Tahoma"/>
                <w:bCs/>
              </w:rPr>
              <w:t>;</w:t>
            </w:r>
          </w:p>
        </w:tc>
      </w:tr>
      <w:bookmarkEnd w:id="2"/>
      <w:tr w:rsidR="00CF2E10" w14:paraId="7E0E699D" w14:textId="77777777" w:rsidTr="00EA7751">
        <w:tc>
          <w:tcPr>
            <w:tcW w:w="9355" w:type="dxa"/>
          </w:tcPr>
          <w:p w14:paraId="458E4589" w14:textId="6E818C44"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w:t>
            </w:r>
            <w:r w:rsidR="00DD1783">
              <w:rPr>
                <w:rFonts w:ascii="Tahoma" w:hAnsi="Tahoma" w:cs="Tahoma"/>
              </w:rPr>
              <w:t>;</w:t>
            </w:r>
          </w:p>
        </w:tc>
      </w:tr>
      <w:tr w:rsidR="00CF2E10" w14:paraId="6EEE95AE" w14:textId="77777777" w:rsidTr="00EA7751">
        <w:tc>
          <w:tcPr>
            <w:tcW w:w="9355" w:type="dxa"/>
          </w:tcPr>
          <w:p w14:paraId="09F6ABDE" w14:textId="26FE5BB0"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w:t>
            </w:r>
            <w:r w:rsidR="00DD1783">
              <w:rPr>
                <w:rFonts w:ascii="Tahoma" w:hAnsi="Tahoma" w:cs="Tahoma"/>
              </w:rPr>
              <w:t>;</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1443C8CF"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r w:rsidR="00DD1783">
              <w:rPr>
                <w:rFonts w:ascii="Tahoma" w:hAnsi="Tahoma" w:cs="Tahoma"/>
              </w:rPr>
              <w:t>;</w:t>
            </w:r>
          </w:p>
        </w:tc>
      </w:tr>
      <w:tr w:rsidR="00CF2E10" w14:paraId="01D55330" w14:textId="77777777" w:rsidTr="00EA7751">
        <w:tc>
          <w:tcPr>
            <w:tcW w:w="9355" w:type="dxa"/>
          </w:tcPr>
          <w:p w14:paraId="51F12F3E" w14:textId="22E54246"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w:t>
            </w:r>
            <w:proofErr w:type="spellStart"/>
            <w:r>
              <w:rPr>
                <w:rFonts w:ascii="Tahoma" w:hAnsi="Tahoma" w:cs="Tahoma"/>
                <w:b/>
                <w:bCs/>
                <w:sz w:val="20"/>
                <w:szCs w:val="20"/>
              </w:rPr>
              <w:t>маркетплейс</w:t>
            </w:r>
            <w:proofErr w:type="spellEnd"/>
            <w:r>
              <w:rPr>
                <w:rFonts w:ascii="Tahoma" w:hAnsi="Tahoma" w:cs="Tahoma"/>
                <w:b/>
                <w:bCs/>
                <w:sz w:val="20"/>
                <w:szCs w:val="20"/>
              </w:rPr>
              <w:t xml:space="preserve">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r w:rsidR="00DD1783">
              <w:rPr>
                <w:rFonts w:ascii="Tahoma" w:hAnsi="Tahoma" w:cs="Tahoma"/>
                <w:sz w:val="20"/>
                <w:szCs w:val="20"/>
              </w:rPr>
              <w:t>;</w:t>
            </w:r>
          </w:p>
          <w:p w14:paraId="2CAE4141" w14:textId="5493ECE1"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r w:rsidR="00DD1783">
              <w:rPr>
                <w:rFonts w:ascii="Tahoma" w:hAnsi="Tahoma" w:cs="Tahoma"/>
                <w:sz w:val="20"/>
                <w:szCs w:val="20"/>
              </w:rPr>
              <w:t>.</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149DE7D5"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r w:rsidR="00DD1783">
              <w:rPr>
                <w:rFonts w:ascii="Tahoma" w:hAnsi="Tahoma" w:cs="Tahoma"/>
                <w:sz w:val="20"/>
                <w:szCs w:val="20"/>
              </w:rPr>
              <w:t>;</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по Срочному рынку ПАО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w:t>
            </w:r>
            <w:r w:rsidRPr="00BF05A2">
              <w:rPr>
                <w:rFonts w:ascii="Tahoma" w:hAnsi="Tahoma" w:cs="Tahoma"/>
                <w:sz w:val="20"/>
                <w:szCs w:val="20"/>
              </w:rPr>
              <w:lastRenderedPageBreak/>
              <w:t>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2BE9139E"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w:t>
            </w:r>
            <w:r w:rsidR="00DD1783">
              <w:rPr>
                <w:rFonts w:ascii="Tahoma" w:hAnsi="Tahoma" w:cs="Tahoma"/>
                <w:sz w:val="20"/>
                <w:szCs w:val="20"/>
              </w:rPr>
              <w:t>;</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lastRenderedPageBreak/>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1ADC8952"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4"/>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r w:rsidR="00DD1783">
              <w:rPr>
                <w:rFonts w:ascii="Tahoma" w:hAnsi="Tahoma" w:cs="Tahoma"/>
                <w:bCs/>
              </w:rPr>
              <w:t>;</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0D2B095F"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DD1783">
              <w:rPr>
                <w:rFonts w:ascii="Tahoma" w:hAnsi="Tahoma" w:cs="Tahoma"/>
                <w:sz w:val="20"/>
                <w:szCs w:val="20"/>
              </w:rPr>
              <w:t>;</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lastRenderedPageBreak/>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118DBBD6"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а также фьючерсные контракты на товары;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55BAD0F8"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xml:space="preserve">– период времени, в течение которого Биржа проводит Торги; состоит из вечерней </w:t>
            </w:r>
            <w:r w:rsidR="0058065A">
              <w:rPr>
                <w:rFonts w:ascii="Tahoma" w:hAnsi="Tahoma" w:cs="Tahoma"/>
                <w:sz w:val="20"/>
                <w:szCs w:val="20"/>
              </w:rPr>
              <w:t>Д</w:t>
            </w:r>
            <w:r w:rsidRPr="009C77BC">
              <w:rPr>
                <w:rFonts w:ascii="Tahoma" w:hAnsi="Tahoma" w:cs="Tahoma"/>
                <w:sz w:val="20"/>
                <w:szCs w:val="20"/>
              </w:rPr>
              <w:t>ополнительной торговой сессии предыдущего Рабочего дня (в случае ее проведени</w:t>
            </w:r>
            <w:r w:rsidRPr="007B09C6">
              <w:rPr>
                <w:rFonts w:ascii="Tahoma" w:hAnsi="Tahoma" w:cs="Tahoma"/>
                <w:sz w:val="20"/>
                <w:szCs w:val="20"/>
              </w:rPr>
              <w:t>я)</w:t>
            </w:r>
            <w:r w:rsidR="00593E8F" w:rsidRPr="00982FA0">
              <w:rPr>
                <w:rFonts w:ascii="Tahoma" w:hAnsi="Tahoma" w:cs="Tahoma"/>
                <w:sz w:val="20"/>
                <w:szCs w:val="20"/>
              </w:rPr>
              <w:t>;</w:t>
            </w:r>
            <w:r w:rsidR="00E11FA1">
              <w:rPr>
                <w:rFonts w:ascii="Tahoma" w:hAnsi="Tahoma" w:cs="Tahoma"/>
                <w:sz w:val="20"/>
                <w:szCs w:val="20"/>
              </w:rPr>
              <w:t xml:space="preserve"> </w:t>
            </w:r>
            <w:r w:rsidR="005864A9">
              <w:rPr>
                <w:rFonts w:ascii="Tahoma" w:hAnsi="Tahoma" w:cs="Tahoma"/>
                <w:sz w:val="20"/>
                <w:szCs w:val="20"/>
              </w:rPr>
              <w:t xml:space="preserve">Аукциона открытия, проводимого перед Дополнительной/ дополнительными торговыми сессиями выходного дня (в случае его проведения), </w:t>
            </w:r>
            <w:r w:rsidR="00E11FA1">
              <w:rPr>
                <w:rFonts w:ascii="Tahoma" w:hAnsi="Tahoma" w:cs="Tahoma"/>
                <w:sz w:val="20"/>
                <w:szCs w:val="20"/>
              </w:rPr>
              <w:t xml:space="preserve">Дополнительной/ дополнительных </w:t>
            </w:r>
            <w:r w:rsidR="005864A9">
              <w:rPr>
                <w:rFonts w:ascii="Tahoma" w:hAnsi="Tahoma" w:cs="Tahoma"/>
                <w:sz w:val="20"/>
                <w:szCs w:val="20"/>
              </w:rPr>
              <w:t>торговых сессий выходного дня (в случае ее/ их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w:t>
            </w:r>
            <w:r w:rsidR="0058065A">
              <w:rPr>
                <w:rFonts w:ascii="Tahoma" w:hAnsi="Tahoma" w:cs="Tahoma"/>
                <w:sz w:val="20"/>
                <w:szCs w:val="20"/>
              </w:rPr>
              <w:t>Д</w:t>
            </w:r>
            <w:r w:rsidRPr="009C77BC">
              <w:rPr>
                <w:rFonts w:ascii="Tahoma" w:hAnsi="Tahoma" w:cs="Tahoma"/>
                <w:sz w:val="20"/>
                <w:szCs w:val="20"/>
              </w:rPr>
              <w:t>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43D208F1"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аявок с целью заключения сделок, а также совершения иных действий в порядке, предусмотренном Правилами допуска и Правилами торгов</w:t>
            </w:r>
            <w:r w:rsidR="00DD1783">
              <w:rPr>
                <w:rFonts w:ascii="Tahoma" w:hAnsi="Tahoma" w:cs="Tahoma"/>
                <w:bCs/>
                <w:sz w:val="20"/>
                <w:szCs w:val="20"/>
              </w:rPr>
              <w:t>;</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 xml:space="preserve">лицо, допущенное к участию в Торгах в порядке, предусмотренном настоящими Правилами и Правилами допуска, а также Клиринговый центр. Положения настоящих </w:t>
            </w:r>
            <w:r w:rsidRPr="00BF05A2">
              <w:rPr>
                <w:rFonts w:ascii="Tahoma" w:hAnsi="Tahoma" w:cs="Tahoma"/>
                <w:bCs/>
                <w:sz w:val="20"/>
                <w:szCs w:val="20"/>
              </w:rPr>
              <w:lastRenderedPageBreak/>
              <w:t>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067027AB"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lastRenderedPageBreak/>
              <w:t xml:space="preserve">Фондовая секция </w:t>
            </w:r>
            <w:r w:rsidRPr="00BF05A2">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w:t>
            </w:r>
            <w:r w:rsidR="00974DE7">
              <w:rPr>
                <w:rFonts w:ascii="Tahoma" w:hAnsi="Tahoma" w:cs="Tahoma"/>
                <w:sz w:val="20"/>
                <w:szCs w:val="20"/>
              </w:rPr>
              <w:t xml:space="preserve"> и други</w:t>
            </w:r>
            <w:r w:rsidR="00DF2F18">
              <w:rPr>
                <w:rFonts w:ascii="Tahoma" w:hAnsi="Tahoma" w:cs="Tahoma"/>
                <w:sz w:val="20"/>
                <w:szCs w:val="20"/>
              </w:rPr>
              <w:t>е</w:t>
            </w:r>
            <w:r w:rsidR="00974DE7">
              <w:rPr>
                <w:rFonts w:ascii="Tahoma" w:hAnsi="Tahoma" w:cs="Tahoma"/>
                <w:sz w:val="20"/>
                <w:szCs w:val="20"/>
              </w:rPr>
              <w:t xml:space="preserve"> показател</w:t>
            </w:r>
            <w:r w:rsidR="00DF2F18">
              <w:rPr>
                <w:rFonts w:ascii="Tahoma" w:hAnsi="Tahoma" w:cs="Tahoma"/>
                <w:sz w:val="20"/>
                <w:szCs w:val="20"/>
              </w:rPr>
              <w:t>и</w:t>
            </w:r>
            <w:r w:rsidRPr="00BF05A2">
              <w:rPr>
                <w:rFonts w:ascii="Tahoma" w:hAnsi="Tahoma" w:cs="Tahoma"/>
                <w:sz w:val="20"/>
                <w:szCs w:val="20"/>
              </w:rPr>
              <w:t>,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r w:rsidR="00974DE7">
              <w:rPr>
                <w:rFonts w:ascii="Tahoma" w:hAnsi="Tahoma" w:cs="Tahoma"/>
                <w:sz w:val="20"/>
                <w:szCs w:val="20"/>
              </w:rPr>
              <w:t xml:space="preserve"> и други</w:t>
            </w:r>
            <w:r w:rsidR="00DF2F18">
              <w:rPr>
                <w:rFonts w:ascii="Tahoma" w:hAnsi="Tahoma" w:cs="Tahoma"/>
                <w:sz w:val="20"/>
                <w:szCs w:val="20"/>
              </w:rPr>
              <w:t>е</w:t>
            </w:r>
            <w:r w:rsidR="00974DE7">
              <w:rPr>
                <w:rFonts w:ascii="Tahoma" w:hAnsi="Tahoma" w:cs="Tahoma"/>
                <w:sz w:val="20"/>
                <w:szCs w:val="20"/>
              </w:rPr>
              <w:t xml:space="preserve"> показател</w:t>
            </w:r>
            <w:r w:rsidR="00DF2F18">
              <w:rPr>
                <w:rFonts w:ascii="Tahoma" w:hAnsi="Tahoma" w:cs="Tahoma"/>
                <w:sz w:val="20"/>
                <w:szCs w:val="20"/>
              </w:rPr>
              <w:t>и</w:t>
            </w:r>
            <w:r w:rsidRPr="00BF05A2">
              <w:rPr>
                <w:rFonts w:ascii="Tahoma" w:hAnsi="Tahoma" w:cs="Tahoma"/>
                <w:sz w:val="20"/>
                <w:szCs w:val="20"/>
              </w:rPr>
              <w:t>;</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1170BF">
      <w:pPr>
        <w:pStyle w:val="3"/>
        <w:numPr>
          <w:ilvl w:val="2"/>
          <w:numId w:val="2"/>
        </w:numPr>
        <w:tabs>
          <w:tab w:val="clear" w:pos="720"/>
        </w:tabs>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1170BF">
      <w:pPr>
        <w:pStyle w:val="3"/>
        <w:numPr>
          <w:ilvl w:val="2"/>
          <w:numId w:val="2"/>
        </w:numPr>
        <w:tabs>
          <w:tab w:val="clear" w:pos="720"/>
        </w:tabs>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1170BF">
      <w:pPr>
        <w:pStyle w:val="3"/>
        <w:numPr>
          <w:ilvl w:val="2"/>
          <w:numId w:val="2"/>
        </w:numPr>
        <w:tabs>
          <w:tab w:val="clear" w:pos="720"/>
        </w:tabs>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1170BF">
      <w:pPr>
        <w:pStyle w:val="3"/>
        <w:numPr>
          <w:ilvl w:val="2"/>
          <w:numId w:val="2"/>
        </w:numPr>
        <w:tabs>
          <w:tab w:val="clear" w:pos="720"/>
        </w:tabs>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1170BF">
      <w:pPr>
        <w:pStyle w:val="3"/>
        <w:numPr>
          <w:ilvl w:val="0"/>
          <w:numId w:val="43"/>
        </w:numPr>
        <w:ind w:left="1701" w:right="11" w:hanging="283"/>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1170BF">
      <w:pPr>
        <w:pStyle w:val="3"/>
        <w:numPr>
          <w:ilvl w:val="0"/>
          <w:numId w:val="43"/>
        </w:numPr>
        <w:ind w:left="1701" w:right="11" w:hanging="283"/>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7AEFA863"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lastRenderedPageBreak/>
        <w:t xml:space="preserve">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w:t>
      </w:r>
      <w:r w:rsidR="0058065A">
        <w:rPr>
          <w:rFonts w:ascii="Tahoma" w:hAnsi="Tahoma" w:cs="Tahoma"/>
          <w:sz w:val="20"/>
          <w:szCs w:val="20"/>
        </w:rPr>
        <w:t>Д</w:t>
      </w:r>
      <w:r w:rsidRPr="00BF05A2">
        <w:rPr>
          <w:rFonts w:ascii="Tahoma" w:hAnsi="Tahoma" w:cs="Tahoma"/>
          <w:sz w:val="20"/>
          <w:szCs w:val="20"/>
        </w:rPr>
        <w:t>ополнительных торговых сессий</w:t>
      </w:r>
      <w:r w:rsidR="005F4BED">
        <w:rPr>
          <w:rFonts w:ascii="Tahoma" w:hAnsi="Tahoma" w:cs="Tahoma"/>
          <w:sz w:val="20"/>
          <w:szCs w:val="20"/>
        </w:rPr>
        <w:t xml:space="preserve"> и в 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571BC630"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w:t>
      </w:r>
      <w:r w:rsidR="0058065A">
        <w:rPr>
          <w:rFonts w:ascii="Tahoma" w:hAnsi="Tahoma" w:cs="Tahoma"/>
        </w:rPr>
        <w:t>Д</w:t>
      </w:r>
      <w:r w:rsidRPr="00BF05A2">
        <w:rPr>
          <w:rFonts w:ascii="Tahoma" w:hAnsi="Tahoma" w:cs="Tahoma"/>
        </w:rPr>
        <w:t xml:space="preserve">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5F8F12C0"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 xml:space="preserve">Биржа вправе принять решение о приостановке возможности подачи, изменения и снятия Заявок до окончания вечерней </w:t>
      </w:r>
      <w:r w:rsidR="0058065A">
        <w:rPr>
          <w:rFonts w:ascii="Tahoma" w:hAnsi="Tahoma" w:cs="Tahoma"/>
          <w:bCs/>
          <w:iCs/>
        </w:rPr>
        <w:t>Д</w:t>
      </w:r>
      <w:r w:rsidRPr="00B03FFA">
        <w:rPr>
          <w:rFonts w:ascii="Tahoma" w:hAnsi="Tahoma" w:cs="Tahoma"/>
          <w:bCs/>
          <w:iCs/>
        </w:rPr>
        <w:t>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1170BF">
      <w:pPr>
        <w:pStyle w:val="Pointmark2"/>
        <w:numPr>
          <w:ilvl w:val="0"/>
          <w:numId w:val="11"/>
        </w:numPr>
        <w:spacing w:before="0"/>
        <w:ind w:left="993"/>
        <w:rPr>
          <w:rFonts w:ascii="Tahoma" w:hAnsi="Tahoma" w:cs="Tahoma"/>
        </w:rPr>
      </w:pPr>
      <w:r w:rsidRPr="00DC1828">
        <w:rPr>
          <w:rFonts w:ascii="Tahoma" w:hAnsi="Tahoma" w:cs="Tahoma"/>
        </w:rPr>
        <w:t xml:space="preserve">величина неэффективных транзакций в Торговой системе, совершенных с использованием данного идентификатора за период расчета, превышает предельную </w:t>
      </w:r>
      <w:r w:rsidRPr="00DC1828">
        <w:rPr>
          <w:rFonts w:ascii="Tahoma" w:hAnsi="Tahoma" w:cs="Tahoma"/>
        </w:rPr>
        <w:lastRenderedPageBreak/>
        <w:t>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5" w:name="_Hlk125622240"/>
      <w:r w:rsidRPr="00BF05A2">
        <w:rPr>
          <w:rFonts w:ascii="Tahoma" w:hAnsi="Tahoma" w:cs="Tahoma"/>
        </w:rPr>
        <w:t>Меры по защите интересов Клиентов</w:t>
      </w:r>
      <w:bookmarkEnd w:id="5"/>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6" w:name="_Hlk115354466"/>
      <w:r>
        <w:rPr>
          <w:rFonts w:ascii="Tahoma" w:hAnsi="Tahoma" w:cs="Tahoma"/>
        </w:rPr>
        <w:t xml:space="preserve">3.4. </w:t>
      </w:r>
      <w:r w:rsidR="00356DC3" w:rsidRPr="0065446B">
        <w:rPr>
          <w:rFonts w:ascii="Tahoma" w:hAnsi="Tahoma" w:cs="Tahoma"/>
        </w:rPr>
        <w:t xml:space="preserve">  </w:t>
      </w:r>
      <w:bookmarkStart w:id="7"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6"/>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8" w:name="_Hlk125622526"/>
      <w:bookmarkEnd w:id="7"/>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1170BF">
      <w:pPr>
        <w:widowControl w:val="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1170BF">
      <w:pPr>
        <w:numPr>
          <w:ilvl w:val="0"/>
          <w:numId w:val="44"/>
        </w:numPr>
        <w:tabs>
          <w:tab w:val="clear" w:pos="1070"/>
          <w:tab w:val="num" w:pos="710"/>
        </w:tabs>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1170BF">
      <w:pPr>
        <w:numPr>
          <w:ilvl w:val="0"/>
          <w:numId w:val="44"/>
        </w:numPr>
        <w:tabs>
          <w:tab w:val="clear" w:pos="1070"/>
          <w:tab w:val="num" w:pos="710"/>
        </w:tabs>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1170BF">
      <w:pPr>
        <w:spacing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7.2 – 7.4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w:t>
      </w:r>
      <w:r w:rsidR="001668AB" w:rsidRPr="0065446B">
        <w:rPr>
          <w:rFonts w:ascii="Tahoma" w:hAnsi="Tahoma" w:cs="Tahoma"/>
        </w:rPr>
        <w:lastRenderedPageBreak/>
        <w:t>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8"/>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9" w:name="_Hlk125622668"/>
      <w:r>
        <w:rPr>
          <w:rFonts w:ascii="Tahoma" w:hAnsi="Tahoma" w:cs="Tahoma"/>
        </w:rPr>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ри формировании Клиринговым центром Синтетических заявок в соответствии с пунктами 7.2 – 7.4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9"/>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10"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10"/>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1"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1"/>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2" w:name="_Toc269807895"/>
      <w:bookmarkStart w:id="13" w:name="_Toc295915960"/>
      <w:bookmarkStart w:id="14" w:name="_Ref340407310"/>
      <w:bookmarkStart w:id="15" w:name="_Toc342408015"/>
      <w:bookmarkStart w:id="16" w:name="_Ref351127574"/>
      <w:bookmarkStart w:id="17" w:name="_Toc352172602"/>
      <w:bookmarkStart w:id="18"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2"/>
      <w:bookmarkEnd w:id="13"/>
      <w:bookmarkEnd w:id="14"/>
      <w:bookmarkEnd w:id="15"/>
      <w:bookmarkEnd w:id="16"/>
      <w:bookmarkEnd w:id="17"/>
    </w:p>
    <w:bookmarkEnd w:id="18"/>
    <w:p w14:paraId="28B32290" w14:textId="77777777" w:rsidR="00EA7751" w:rsidRPr="00BF05A2" w:rsidRDefault="00944687" w:rsidP="00DD1783">
      <w:pPr>
        <w:pStyle w:val="Point"/>
        <w:tabs>
          <w:tab w:val="num" w:pos="567"/>
        </w:tabs>
        <w:spacing w:before="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DD1783">
      <w:pPr>
        <w:pStyle w:val="Point"/>
        <w:tabs>
          <w:tab w:val="num" w:pos="142"/>
        </w:tabs>
        <w:spacing w:before="0"/>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B32D4C">
      <w:pPr>
        <w:pStyle w:val="Point"/>
        <w:numPr>
          <w:ilvl w:val="0"/>
          <w:numId w:val="45"/>
        </w:numPr>
        <w:spacing w:before="0"/>
        <w:ind w:left="851" w:hanging="203"/>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B32D4C">
      <w:pPr>
        <w:pStyle w:val="Point"/>
        <w:numPr>
          <w:ilvl w:val="0"/>
          <w:numId w:val="45"/>
        </w:numPr>
        <w:spacing w:before="0"/>
        <w:ind w:left="851" w:hanging="203"/>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9"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w:t>
      </w:r>
      <w:r w:rsidRPr="00BF05A2">
        <w:rPr>
          <w:rFonts w:ascii="Tahoma" w:hAnsi="Tahoma" w:cs="Tahoma"/>
        </w:rPr>
        <w:lastRenderedPageBreak/>
        <w:t>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9"/>
    <w:p w14:paraId="42B629EA" w14:textId="49E5AEF8"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B32D4C">
        <w:rPr>
          <w:rFonts w:ascii="Tahoma" w:hAnsi="Tahoma" w:cs="Tahoma"/>
        </w:rPr>
        <w:t>.</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1B088A7E" w14:textId="0ECF3E7F" w:rsidR="00EA7751" w:rsidRPr="00BF05A2" w:rsidRDefault="00944687" w:rsidP="00445305">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lastRenderedPageBreak/>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F5214D" w:rsidRDefault="00944687" w:rsidP="00EA7751">
      <w:pPr>
        <w:pStyle w:val="Point"/>
        <w:tabs>
          <w:tab w:val="num" w:pos="567"/>
        </w:tabs>
        <w:spacing w:before="120" w:after="120"/>
        <w:ind w:left="567" w:hanging="567"/>
        <w:rPr>
          <w:rFonts w:ascii="Tahoma" w:hAnsi="Tahoma" w:cs="Tahoma"/>
        </w:rPr>
      </w:pPr>
      <w:bookmarkStart w:id="20" w:name="_Ref278794436"/>
      <w:r w:rsidRPr="00F5214D">
        <w:rPr>
          <w:rFonts w:ascii="Tahoma" w:hAnsi="Tahoma" w:cs="Tahoma"/>
        </w:rPr>
        <w:t xml:space="preserve">Торги на Срочном рынке ПАО Московская Биржа проводятся ежедневно, кроме установленных </w:t>
      </w:r>
      <w:bookmarkStart w:id="21" w:name="OLE_LINK3"/>
      <w:r w:rsidRPr="00F5214D">
        <w:rPr>
          <w:rFonts w:ascii="Tahoma" w:hAnsi="Tahoma" w:cs="Tahoma"/>
        </w:rPr>
        <w:t xml:space="preserve">в соответствии </w:t>
      </w:r>
      <w:bookmarkEnd w:id="21"/>
      <w:r w:rsidRPr="00F5214D">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20"/>
      <w:r w:rsidRPr="00F5214D">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2" w:name="_Ref278794443"/>
      <w:r w:rsidRPr="00BF05A2">
        <w:rPr>
          <w:rFonts w:ascii="Tahoma" w:hAnsi="Tahoma" w:cs="Tahoma"/>
        </w:rPr>
        <w:t>Время проведения Торгов (по московскому времени):</w:t>
      </w:r>
      <w:bookmarkEnd w:id="22"/>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3F9D5372"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 xml:space="preserve">Вечерняя </w:t>
            </w:r>
            <w:r w:rsidR="0058065A">
              <w:rPr>
                <w:rFonts w:ascii="Tahoma" w:hAnsi="Tahoma" w:cs="Tahoma"/>
                <w:sz w:val="20"/>
                <w:szCs w:val="20"/>
              </w:rPr>
              <w:t>Д</w:t>
            </w:r>
            <w:r w:rsidRPr="00BF05A2">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5F510730"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bookmarkStart w:id="23" w:name="_Ref194675882"/>
            <w:r w:rsidR="006B48EA">
              <w:rPr>
                <w:rStyle w:val="af4"/>
                <w:rFonts w:ascii="Tahoma" w:hAnsi="Tahoma" w:cs="Tahoma"/>
                <w:sz w:val="20"/>
                <w:szCs w:val="20"/>
              </w:rPr>
              <w:footnoteReference w:id="1"/>
            </w:r>
            <w:bookmarkEnd w:id="23"/>
            <w:r w:rsidRPr="00BF05A2">
              <w:rPr>
                <w:rFonts w:ascii="Tahoma" w:hAnsi="Tahoma" w:cs="Tahoma"/>
                <w:sz w:val="20"/>
                <w:szCs w:val="20"/>
              </w:rPr>
              <w:t xml:space="preserve">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01A88C0F"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r w:rsidR="009C7A9C" w:rsidRPr="006C0C22">
              <w:rPr>
                <w:rFonts w:ascii="Tahoma" w:hAnsi="Tahoma" w:cs="Tahoma"/>
                <w:sz w:val="20"/>
                <w:szCs w:val="20"/>
                <w:vertAlign w:val="superscript"/>
              </w:rPr>
              <w:fldChar w:fldCharType="begin"/>
            </w:r>
            <w:r w:rsidR="009C7A9C" w:rsidRPr="006C0C22">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6C0C22">
              <w:rPr>
                <w:rFonts w:ascii="Tahoma" w:hAnsi="Tahoma" w:cs="Tahoma"/>
                <w:sz w:val="20"/>
                <w:szCs w:val="20"/>
                <w:vertAlign w:val="superscript"/>
              </w:rPr>
            </w:r>
            <w:r w:rsidR="009C7A9C" w:rsidRPr="006C0C22">
              <w:rPr>
                <w:rFonts w:ascii="Tahoma" w:hAnsi="Tahoma" w:cs="Tahoma"/>
                <w:sz w:val="20"/>
                <w:szCs w:val="20"/>
                <w:vertAlign w:val="superscript"/>
              </w:rPr>
              <w:fldChar w:fldCharType="separate"/>
            </w:r>
            <w:r w:rsidR="00E72C6C">
              <w:rPr>
                <w:rFonts w:ascii="Tahoma" w:hAnsi="Tahoma" w:cs="Tahoma"/>
                <w:sz w:val="20"/>
                <w:szCs w:val="20"/>
                <w:vertAlign w:val="superscript"/>
              </w:rPr>
              <w:t>1</w:t>
            </w:r>
            <w:r w:rsidR="009C7A9C" w:rsidRPr="006C0C22">
              <w:rPr>
                <w:rFonts w:ascii="Tahoma" w:hAnsi="Tahoma" w:cs="Tahoma"/>
                <w:sz w:val="20"/>
                <w:szCs w:val="20"/>
                <w:vertAlign w:val="superscript"/>
              </w:rPr>
              <w:fldChar w:fldCharType="end"/>
            </w:r>
            <w:r w:rsidRPr="00BF05A2">
              <w:rPr>
                <w:rFonts w:ascii="Tahoma" w:hAnsi="Tahoma" w:cs="Tahoma"/>
                <w:sz w:val="20"/>
                <w:szCs w:val="20"/>
              </w:rPr>
              <w:t xml:space="preserve"> Рабочего дня)</w:t>
            </w:r>
          </w:p>
        </w:tc>
      </w:tr>
      <w:tr w:rsidR="0074164A" w14:paraId="4BACFEEA"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2EB4B24A" w14:textId="6FD194AA" w:rsidR="0074164A" w:rsidRDefault="0074164A" w:rsidP="00566486">
            <w:pPr>
              <w:tabs>
                <w:tab w:val="num" w:pos="567"/>
              </w:tabs>
              <w:ind w:left="34" w:right="11"/>
              <w:rPr>
                <w:rFonts w:ascii="Tahoma" w:hAnsi="Tahoma" w:cs="Tahoma"/>
                <w:sz w:val="20"/>
                <w:szCs w:val="20"/>
              </w:rPr>
            </w:pPr>
            <w:r>
              <w:rPr>
                <w:rFonts w:ascii="Tahoma" w:hAnsi="Tahoma" w:cs="Tahoma"/>
                <w:sz w:val="20"/>
                <w:szCs w:val="20"/>
              </w:rPr>
              <w:t>Аукцион открытия</w:t>
            </w:r>
          </w:p>
          <w:p w14:paraId="56413CC3" w14:textId="77777777" w:rsidR="00566486" w:rsidRDefault="00566486" w:rsidP="00DD1783">
            <w:pPr>
              <w:tabs>
                <w:tab w:val="num" w:pos="567"/>
              </w:tabs>
              <w:ind w:left="34" w:right="11"/>
              <w:rPr>
                <w:rFonts w:ascii="Tahoma" w:hAnsi="Tahoma" w:cs="Tahoma"/>
                <w:sz w:val="20"/>
                <w:szCs w:val="20"/>
              </w:rPr>
            </w:pPr>
          </w:p>
          <w:p w14:paraId="33F5F33B" w14:textId="614EB4A4" w:rsidR="0074164A" w:rsidRPr="00BF05A2" w:rsidRDefault="00FA1F01" w:rsidP="00DD1783">
            <w:pPr>
              <w:tabs>
                <w:tab w:val="num" w:pos="567"/>
              </w:tabs>
              <w:ind w:right="11"/>
              <w:rPr>
                <w:rFonts w:ascii="Tahoma" w:hAnsi="Tahoma" w:cs="Tahoma"/>
                <w:sz w:val="20"/>
                <w:szCs w:val="20"/>
              </w:rPr>
            </w:pPr>
            <w:r>
              <w:rPr>
                <w:rFonts w:ascii="Tahoma" w:hAnsi="Tahoma" w:cs="Tahoma"/>
                <w:sz w:val="20"/>
                <w:szCs w:val="20"/>
              </w:rPr>
              <w:t>(</w:t>
            </w:r>
            <w:r w:rsidR="009F763B">
              <w:rPr>
                <w:rFonts w:ascii="Tahoma" w:hAnsi="Tahoma" w:cs="Tahoma"/>
                <w:sz w:val="20"/>
                <w:szCs w:val="20"/>
              </w:rPr>
              <w:t xml:space="preserve">проводимый </w:t>
            </w:r>
            <w:r w:rsidR="00A31AE6">
              <w:rPr>
                <w:rFonts w:ascii="Tahoma" w:hAnsi="Tahoma" w:cs="Tahoma"/>
                <w:sz w:val="20"/>
                <w:szCs w:val="20"/>
              </w:rPr>
              <w:t xml:space="preserve">перед </w:t>
            </w:r>
            <w:r w:rsidR="000764AC">
              <w:rPr>
                <w:rFonts w:ascii="Tahoma" w:hAnsi="Tahoma" w:cs="Tahoma"/>
                <w:sz w:val="20"/>
                <w:szCs w:val="20"/>
              </w:rPr>
              <w:t>Дополнительной сессией выходного дня</w:t>
            </w:r>
            <w:r>
              <w:rPr>
                <w:rFonts w:ascii="Tahoma" w:hAnsi="Tahoma" w:cs="Tahoma"/>
                <w:sz w:val="20"/>
                <w:szCs w:val="20"/>
              </w:rPr>
              <w:t>)</w:t>
            </w:r>
          </w:p>
        </w:tc>
        <w:tc>
          <w:tcPr>
            <w:tcW w:w="3098" w:type="dxa"/>
            <w:tcBorders>
              <w:top w:val="single" w:sz="4" w:space="0" w:color="auto"/>
              <w:left w:val="single" w:sz="4" w:space="0" w:color="auto"/>
              <w:bottom w:val="single" w:sz="4" w:space="0" w:color="auto"/>
              <w:right w:val="single" w:sz="4" w:space="0" w:color="auto"/>
            </w:tcBorders>
            <w:vAlign w:val="center"/>
          </w:tcPr>
          <w:p w14:paraId="52D96B52"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9:50</w:t>
            </w:r>
          </w:p>
          <w:p w14:paraId="4093988E" w14:textId="38F6FF37" w:rsidR="007567B8"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76A9B738" w14:textId="5A053735" w:rsidR="009C7A9C" w:rsidRDefault="009C7A9C" w:rsidP="00EA7751">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E72C6C">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p w14:paraId="7D80E5C3" w14:textId="1CC361C7" w:rsidR="007567B8" w:rsidRPr="00BF05A2" w:rsidRDefault="007567B8" w:rsidP="00EA7751">
            <w:pPr>
              <w:tabs>
                <w:tab w:val="num" w:pos="567"/>
              </w:tabs>
              <w:spacing w:before="120"/>
              <w:ind w:right="11"/>
              <w:jc w:val="center"/>
              <w:rPr>
                <w:rFonts w:ascii="Tahoma" w:hAnsi="Tahoma" w:cs="Tahoma"/>
                <w:sz w:val="20"/>
                <w:szCs w:val="20"/>
              </w:rPr>
            </w:pPr>
          </w:p>
        </w:tc>
        <w:tc>
          <w:tcPr>
            <w:tcW w:w="3168" w:type="dxa"/>
            <w:tcBorders>
              <w:top w:val="single" w:sz="4" w:space="0" w:color="auto"/>
              <w:left w:val="single" w:sz="4" w:space="0" w:color="auto"/>
              <w:bottom w:val="single" w:sz="4" w:space="0" w:color="auto"/>
              <w:right w:val="single" w:sz="4" w:space="0" w:color="auto"/>
            </w:tcBorders>
            <w:vAlign w:val="center"/>
          </w:tcPr>
          <w:p w14:paraId="3D0C0805" w14:textId="77777777" w:rsidR="009C7A9C" w:rsidRDefault="009C7A9C" w:rsidP="009C7A9C">
            <w:pPr>
              <w:tabs>
                <w:tab w:val="num" w:pos="567"/>
              </w:tabs>
              <w:spacing w:before="120"/>
              <w:ind w:right="11"/>
              <w:rPr>
                <w:rFonts w:ascii="Tahoma" w:hAnsi="Tahoma" w:cs="Tahoma"/>
                <w:sz w:val="20"/>
                <w:szCs w:val="20"/>
              </w:rPr>
            </w:pPr>
            <w:r>
              <w:rPr>
                <w:rFonts w:ascii="Tahoma" w:hAnsi="Tahoma" w:cs="Tahoma"/>
                <w:sz w:val="20"/>
                <w:szCs w:val="20"/>
              </w:rPr>
              <w:t xml:space="preserve">                   </w:t>
            </w:r>
            <w:r w:rsidR="007567B8">
              <w:rPr>
                <w:rFonts w:ascii="Tahoma" w:hAnsi="Tahoma" w:cs="Tahoma"/>
                <w:sz w:val="20"/>
                <w:szCs w:val="20"/>
              </w:rPr>
              <w:t>10:00</w:t>
            </w:r>
          </w:p>
          <w:p w14:paraId="3751B23A" w14:textId="1C607F9A" w:rsidR="007567B8" w:rsidRDefault="007567B8" w:rsidP="009C7A9C">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54FB670B" w14:textId="19A40AAF" w:rsidR="007567B8" w:rsidRPr="00BF05A2" w:rsidRDefault="009C7A9C" w:rsidP="00EA7751">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E72C6C">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tc>
      </w:tr>
      <w:tr w:rsidR="0074164A" w14:paraId="1F46EC3F"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1CD99FE4" w14:textId="4B4C80D7" w:rsidR="0074164A" w:rsidRDefault="007567B8" w:rsidP="00EA7751">
            <w:pPr>
              <w:tabs>
                <w:tab w:val="num" w:pos="567"/>
              </w:tabs>
              <w:spacing w:before="120" w:after="120"/>
              <w:ind w:left="34" w:right="11"/>
              <w:rPr>
                <w:rFonts w:ascii="Tahoma" w:hAnsi="Tahoma" w:cs="Tahoma"/>
                <w:sz w:val="20"/>
                <w:szCs w:val="20"/>
              </w:rPr>
            </w:pPr>
            <w:r>
              <w:rPr>
                <w:rFonts w:ascii="Tahoma" w:hAnsi="Tahoma" w:cs="Tahoma"/>
                <w:sz w:val="20"/>
                <w:szCs w:val="20"/>
              </w:rPr>
              <w:t>Дополнительная</w:t>
            </w:r>
            <w:r w:rsidR="00FA1F01">
              <w:rPr>
                <w:rFonts w:ascii="Tahoma" w:hAnsi="Tahoma" w:cs="Tahoma"/>
                <w:sz w:val="20"/>
                <w:szCs w:val="20"/>
              </w:rPr>
              <w:t>/ дополнительные</w:t>
            </w:r>
            <w:r>
              <w:rPr>
                <w:rFonts w:ascii="Tahoma" w:hAnsi="Tahoma" w:cs="Tahoma"/>
                <w:sz w:val="20"/>
                <w:szCs w:val="20"/>
              </w:rPr>
              <w:t xml:space="preserve"> торговая</w:t>
            </w:r>
            <w:r w:rsidR="00FA1F01">
              <w:rPr>
                <w:rFonts w:ascii="Tahoma" w:hAnsi="Tahoma" w:cs="Tahoma"/>
                <w:sz w:val="20"/>
                <w:szCs w:val="20"/>
              </w:rPr>
              <w:t>/торговые</w:t>
            </w:r>
            <w:r>
              <w:rPr>
                <w:rFonts w:ascii="Tahoma" w:hAnsi="Tahoma" w:cs="Tahoma"/>
                <w:sz w:val="20"/>
                <w:szCs w:val="20"/>
              </w:rPr>
              <w:t xml:space="preserve"> сессия</w:t>
            </w:r>
            <w:r w:rsidR="00FA1F01">
              <w:rPr>
                <w:rFonts w:ascii="Tahoma" w:hAnsi="Tahoma" w:cs="Tahoma"/>
                <w:sz w:val="20"/>
                <w:szCs w:val="20"/>
              </w:rPr>
              <w:t>/сессии</w:t>
            </w:r>
            <w:r>
              <w:rPr>
                <w:rFonts w:ascii="Tahoma" w:hAnsi="Tahoma" w:cs="Tahoma"/>
                <w:sz w:val="20"/>
                <w:szCs w:val="20"/>
              </w:rPr>
              <w:t xml:space="preserve"> выходного дня </w:t>
            </w:r>
          </w:p>
          <w:p w14:paraId="411D984D" w14:textId="1BEFE852" w:rsidR="00854C39" w:rsidRPr="00BF05A2" w:rsidRDefault="00854C39" w:rsidP="00EA7751">
            <w:pPr>
              <w:tabs>
                <w:tab w:val="num" w:pos="567"/>
              </w:tabs>
              <w:spacing w:before="120" w:after="120"/>
              <w:ind w:left="34" w:right="11"/>
              <w:rPr>
                <w:rFonts w:ascii="Tahoma" w:hAnsi="Tahoma" w:cs="Tahoma"/>
                <w:sz w:val="20"/>
                <w:szCs w:val="20"/>
              </w:rPr>
            </w:pPr>
            <w:r>
              <w:rPr>
                <w:rFonts w:ascii="Tahoma" w:hAnsi="Tahoma" w:cs="Tahoma"/>
                <w:sz w:val="20"/>
                <w:szCs w:val="20"/>
              </w:rPr>
              <w:t>(для выходных и нерабочих праздничных дней</w:t>
            </w:r>
            <w:r w:rsidR="0031320F">
              <w:rPr>
                <w:rFonts w:ascii="Tahoma" w:hAnsi="Tahoma" w:cs="Tahoma"/>
                <w:sz w:val="20"/>
                <w:szCs w:val="20"/>
              </w:rPr>
              <w:t>, устанавливаемых в соответствии с законодательством РФ</w:t>
            </w:r>
            <w:r>
              <w:rPr>
                <w:rFonts w:ascii="Tahoma" w:hAnsi="Tahoma" w:cs="Tahoma"/>
                <w:sz w:val="20"/>
                <w:szCs w:val="20"/>
              </w:rPr>
              <w:t>)</w:t>
            </w:r>
          </w:p>
        </w:tc>
        <w:tc>
          <w:tcPr>
            <w:tcW w:w="3098" w:type="dxa"/>
            <w:tcBorders>
              <w:top w:val="single" w:sz="4" w:space="0" w:color="auto"/>
              <w:left w:val="single" w:sz="4" w:space="0" w:color="auto"/>
              <w:bottom w:val="single" w:sz="4" w:space="0" w:color="auto"/>
              <w:right w:val="single" w:sz="4" w:space="0" w:color="auto"/>
            </w:tcBorders>
            <w:vAlign w:val="center"/>
          </w:tcPr>
          <w:p w14:paraId="3A781C38"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10:00</w:t>
            </w:r>
          </w:p>
          <w:p w14:paraId="2CDF67DD" w14:textId="77777777" w:rsidR="007567B8"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27689020" w14:textId="76040F8F" w:rsidR="007567B8" w:rsidRPr="00BF05A2"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w:t>
            </w:r>
            <w:r w:rsidR="00994724">
              <w:rPr>
                <w:rFonts w:ascii="Tahoma" w:hAnsi="Tahoma" w:cs="Tahoma"/>
                <w:sz w:val="20"/>
                <w:szCs w:val="20"/>
              </w:rPr>
              <w:t>предыдущего</w:t>
            </w:r>
            <w:r w:rsidR="009C7A9C" w:rsidRPr="00DD1783">
              <w:rPr>
                <w:rFonts w:ascii="Tahoma" w:hAnsi="Tahoma" w:cs="Tahoma"/>
                <w:sz w:val="20"/>
                <w:szCs w:val="20"/>
                <w:vertAlign w:val="superscript"/>
              </w:rPr>
              <w:fldChar w:fldCharType="begin"/>
            </w:r>
            <w:r w:rsidR="009C7A9C" w:rsidRPr="00DD1783">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DD1783">
              <w:rPr>
                <w:rFonts w:ascii="Tahoma" w:hAnsi="Tahoma" w:cs="Tahoma"/>
                <w:sz w:val="20"/>
                <w:szCs w:val="20"/>
                <w:vertAlign w:val="superscript"/>
              </w:rPr>
            </w:r>
            <w:r w:rsidR="009C7A9C" w:rsidRPr="00DD1783">
              <w:rPr>
                <w:rFonts w:ascii="Tahoma" w:hAnsi="Tahoma" w:cs="Tahoma"/>
                <w:sz w:val="20"/>
                <w:szCs w:val="20"/>
                <w:vertAlign w:val="superscript"/>
              </w:rPr>
              <w:fldChar w:fldCharType="separate"/>
            </w:r>
            <w:r w:rsidR="00E72C6C">
              <w:rPr>
                <w:rFonts w:ascii="Tahoma" w:hAnsi="Tahoma" w:cs="Tahoma"/>
                <w:sz w:val="20"/>
                <w:szCs w:val="20"/>
                <w:vertAlign w:val="superscript"/>
              </w:rPr>
              <w:t>1</w:t>
            </w:r>
            <w:r w:rsidR="009C7A9C" w:rsidRPr="00DD1783">
              <w:rPr>
                <w:rFonts w:ascii="Tahoma" w:hAnsi="Tahoma" w:cs="Tahoma"/>
                <w:sz w:val="20"/>
                <w:szCs w:val="20"/>
                <w:vertAlign w:val="superscript"/>
              </w:rPr>
              <w:fldChar w:fldCharType="end"/>
            </w:r>
            <w:r w:rsidR="00994724">
              <w:rPr>
                <w:rFonts w:ascii="Tahoma" w:hAnsi="Tahoma" w:cs="Tahoma"/>
                <w:sz w:val="20"/>
                <w:szCs w:val="20"/>
              </w:rPr>
              <w:t xml:space="preserve"> Рабочего дня - </w:t>
            </w:r>
            <w:r>
              <w:rPr>
                <w:rFonts w:ascii="Tahoma" w:hAnsi="Tahoma" w:cs="Tahoma"/>
                <w:sz w:val="20"/>
                <w:szCs w:val="20"/>
              </w:rPr>
              <w:t xml:space="preserve">выходного либо </w:t>
            </w:r>
            <w:r w:rsidR="00854C39">
              <w:rPr>
                <w:rFonts w:ascii="Tahoma" w:hAnsi="Tahoma" w:cs="Tahoma"/>
                <w:sz w:val="20"/>
                <w:szCs w:val="20"/>
              </w:rPr>
              <w:t xml:space="preserve">нерабочего </w:t>
            </w:r>
            <w:r>
              <w:rPr>
                <w:rFonts w:ascii="Tahoma" w:hAnsi="Tahoma" w:cs="Tahoma"/>
                <w:sz w:val="20"/>
                <w:szCs w:val="20"/>
              </w:rPr>
              <w:t>праздничного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3FE503C" w14:textId="77777777" w:rsidR="0074164A" w:rsidRDefault="007567B8" w:rsidP="00EA7751">
            <w:pPr>
              <w:tabs>
                <w:tab w:val="num" w:pos="567"/>
              </w:tabs>
              <w:spacing w:before="120"/>
              <w:ind w:right="11"/>
              <w:jc w:val="center"/>
              <w:rPr>
                <w:rFonts w:ascii="Tahoma" w:hAnsi="Tahoma" w:cs="Tahoma"/>
                <w:sz w:val="20"/>
                <w:szCs w:val="20"/>
              </w:rPr>
            </w:pPr>
            <w:r>
              <w:rPr>
                <w:rFonts w:ascii="Tahoma" w:hAnsi="Tahoma" w:cs="Tahoma"/>
                <w:sz w:val="20"/>
                <w:szCs w:val="20"/>
              </w:rPr>
              <w:t>19:00</w:t>
            </w:r>
          </w:p>
          <w:p w14:paraId="1E58D3A2" w14:textId="77777777" w:rsidR="007567B8"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716DE068" w14:textId="6B9BAD61" w:rsidR="007567B8" w:rsidRPr="00BF05A2" w:rsidRDefault="007567B8" w:rsidP="007567B8">
            <w:pPr>
              <w:tabs>
                <w:tab w:val="num" w:pos="567"/>
              </w:tabs>
              <w:spacing w:before="120"/>
              <w:ind w:right="11"/>
              <w:jc w:val="center"/>
              <w:rPr>
                <w:rFonts w:ascii="Tahoma" w:hAnsi="Tahoma" w:cs="Tahoma"/>
                <w:sz w:val="20"/>
                <w:szCs w:val="20"/>
              </w:rPr>
            </w:pPr>
            <w:r>
              <w:rPr>
                <w:rFonts w:ascii="Tahoma" w:hAnsi="Tahoma" w:cs="Tahoma"/>
                <w:sz w:val="20"/>
                <w:szCs w:val="20"/>
              </w:rPr>
              <w:t>(</w:t>
            </w:r>
            <w:r w:rsidR="00994724">
              <w:rPr>
                <w:rFonts w:ascii="Tahoma" w:hAnsi="Tahoma" w:cs="Tahoma"/>
                <w:sz w:val="20"/>
                <w:szCs w:val="20"/>
              </w:rPr>
              <w:t>предыдущего</w:t>
            </w:r>
            <w:r w:rsidR="009C7A9C" w:rsidRPr="006C0C22">
              <w:rPr>
                <w:rFonts w:ascii="Tahoma" w:hAnsi="Tahoma" w:cs="Tahoma"/>
                <w:sz w:val="20"/>
                <w:szCs w:val="20"/>
                <w:vertAlign w:val="superscript"/>
              </w:rPr>
              <w:fldChar w:fldCharType="begin"/>
            </w:r>
            <w:r w:rsidR="009C7A9C" w:rsidRPr="006C0C22">
              <w:rPr>
                <w:rFonts w:ascii="Tahoma" w:hAnsi="Tahoma" w:cs="Tahoma"/>
                <w:sz w:val="20"/>
                <w:szCs w:val="20"/>
                <w:vertAlign w:val="superscript"/>
              </w:rPr>
              <w:instrText xml:space="preserve"> NOTEREF _Ref194675882 \h </w:instrText>
            </w:r>
            <w:r w:rsidR="009C7A9C">
              <w:rPr>
                <w:rFonts w:ascii="Tahoma" w:hAnsi="Tahoma" w:cs="Tahoma"/>
                <w:sz w:val="20"/>
                <w:szCs w:val="20"/>
                <w:vertAlign w:val="superscript"/>
              </w:rPr>
              <w:instrText xml:space="preserve"> \* MERGEFORMAT </w:instrText>
            </w:r>
            <w:r w:rsidR="009C7A9C" w:rsidRPr="006C0C22">
              <w:rPr>
                <w:rFonts w:ascii="Tahoma" w:hAnsi="Tahoma" w:cs="Tahoma"/>
                <w:sz w:val="20"/>
                <w:szCs w:val="20"/>
                <w:vertAlign w:val="superscript"/>
              </w:rPr>
            </w:r>
            <w:r w:rsidR="009C7A9C" w:rsidRPr="006C0C22">
              <w:rPr>
                <w:rFonts w:ascii="Tahoma" w:hAnsi="Tahoma" w:cs="Tahoma"/>
                <w:sz w:val="20"/>
                <w:szCs w:val="20"/>
                <w:vertAlign w:val="superscript"/>
              </w:rPr>
              <w:fldChar w:fldCharType="separate"/>
            </w:r>
            <w:r w:rsidR="00E72C6C">
              <w:rPr>
                <w:rFonts w:ascii="Tahoma" w:hAnsi="Tahoma" w:cs="Tahoma"/>
                <w:sz w:val="20"/>
                <w:szCs w:val="20"/>
                <w:vertAlign w:val="superscript"/>
              </w:rPr>
              <w:t>1</w:t>
            </w:r>
            <w:r w:rsidR="009C7A9C" w:rsidRPr="006C0C22">
              <w:rPr>
                <w:rFonts w:ascii="Tahoma" w:hAnsi="Tahoma" w:cs="Tahoma"/>
                <w:sz w:val="20"/>
                <w:szCs w:val="20"/>
                <w:vertAlign w:val="superscript"/>
              </w:rPr>
              <w:fldChar w:fldCharType="end"/>
            </w:r>
            <w:r w:rsidR="00994724">
              <w:rPr>
                <w:rFonts w:ascii="Tahoma" w:hAnsi="Tahoma" w:cs="Tahoma"/>
                <w:sz w:val="20"/>
                <w:szCs w:val="20"/>
              </w:rPr>
              <w:t xml:space="preserve"> Рабочего дня - </w:t>
            </w:r>
            <w:r>
              <w:rPr>
                <w:rFonts w:ascii="Tahoma" w:hAnsi="Tahoma" w:cs="Tahoma"/>
                <w:sz w:val="20"/>
                <w:szCs w:val="20"/>
              </w:rPr>
              <w:t xml:space="preserve">выходного либо </w:t>
            </w:r>
            <w:r w:rsidR="00854C39">
              <w:rPr>
                <w:rFonts w:ascii="Tahoma" w:hAnsi="Tahoma" w:cs="Tahoma"/>
                <w:sz w:val="20"/>
                <w:szCs w:val="20"/>
              </w:rPr>
              <w:t xml:space="preserve">нерабочего </w:t>
            </w:r>
            <w:r>
              <w:rPr>
                <w:rFonts w:ascii="Tahoma" w:hAnsi="Tahoma" w:cs="Tahoma"/>
                <w:sz w:val="20"/>
                <w:szCs w:val="20"/>
              </w:rPr>
              <w:t>праздничного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5769BFD6" w:rsidR="00D06607" w:rsidRPr="00BF05A2" w:rsidRDefault="0058065A" w:rsidP="00D06607">
            <w:pPr>
              <w:tabs>
                <w:tab w:val="num" w:pos="567"/>
              </w:tabs>
              <w:ind w:left="34" w:right="11"/>
              <w:rPr>
                <w:rFonts w:ascii="Tahoma" w:hAnsi="Tahoma" w:cs="Tahoma"/>
                <w:sz w:val="20"/>
                <w:szCs w:val="20"/>
              </w:rPr>
            </w:pPr>
            <w:r>
              <w:rPr>
                <w:rFonts w:ascii="Tahoma" w:hAnsi="Tahoma" w:cs="Tahoma"/>
                <w:sz w:val="20"/>
                <w:szCs w:val="20"/>
              </w:rPr>
              <w:t>Д</w:t>
            </w:r>
            <w:r w:rsidR="00D06607">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0EF16BF5"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основной и </w:t>
      </w:r>
      <w:r w:rsidR="0058065A">
        <w:rPr>
          <w:rFonts w:ascii="Tahoma" w:hAnsi="Tahoma" w:cs="Tahoma"/>
          <w:sz w:val="20"/>
          <w:szCs w:val="20"/>
        </w:rPr>
        <w:t>Д</w:t>
      </w:r>
      <w:r w:rsidRPr="00BF05A2">
        <w:rPr>
          <w:rFonts w:ascii="Tahoma" w:hAnsi="Tahoma" w:cs="Tahoma"/>
          <w:sz w:val="20"/>
          <w:szCs w:val="20"/>
        </w:rPr>
        <w:t>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lastRenderedPageBreak/>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2740AB47" w:rsidR="00EA7751"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76F78EC4" w14:textId="1E4C6601" w:rsidR="00854C39" w:rsidRPr="00BF05A2" w:rsidRDefault="00854C39" w:rsidP="00EA7751">
      <w:pPr>
        <w:pStyle w:val="Point"/>
        <w:numPr>
          <w:ilvl w:val="0"/>
          <w:numId w:val="0"/>
        </w:numPr>
        <w:tabs>
          <w:tab w:val="num" w:pos="567"/>
        </w:tabs>
        <w:spacing w:before="120"/>
        <w:ind w:left="567"/>
        <w:rPr>
          <w:rFonts w:ascii="Tahoma" w:hAnsi="Tahoma" w:cs="Tahoma"/>
        </w:rPr>
      </w:pPr>
      <w:r>
        <w:rPr>
          <w:rFonts w:ascii="Tahoma" w:hAnsi="Tahoma" w:cs="Tahoma"/>
        </w:rPr>
        <w:t xml:space="preserve">Дополнительные торговые сессии выходного дня </w:t>
      </w:r>
      <w:r w:rsidR="00CF1B63">
        <w:rPr>
          <w:rFonts w:ascii="Tahoma" w:hAnsi="Tahoma" w:cs="Tahoma"/>
        </w:rPr>
        <w:t>могут проводиться только в выходной и/или нерабочий праздничный день</w:t>
      </w:r>
      <w:r w:rsidR="00D156E2">
        <w:rPr>
          <w:rFonts w:ascii="Tahoma" w:hAnsi="Tahoma" w:cs="Tahoma"/>
        </w:rPr>
        <w:t>, установленный в соответствии с законодательством РФ</w:t>
      </w:r>
      <w:r w:rsidR="00CF1B63">
        <w:rPr>
          <w:rFonts w:ascii="Tahoma" w:hAnsi="Tahoma" w:cs="Tahoma"/>
        </w:rPr>
        <w:t>. Список дат, в которые проводятся Дополнительные торговые сессии выходного дня</w:t>
      </w:r>
      <w:r w:rsidR="00736CFA">
        <w:rPr>
          <w:rFonts w:ascii="Tahoma" w:hAnsi="Tahoma" w:cs="Tahoma"/>
        </w:rPr>
        <w:t>,</w:t>
      </w:r>
      <w:r w:rsidR="00CF1B63">
        <w:rPr>
          <w:rFonts w:ascii="Tahoma" w:hAnsi="Tahoma" w:cs="Tahoma"/>
        </w:rPr>
        <w:t xml:space="preserve"> устанавлива</w:t>
      </w:r>
      <w:r w:rsidR="007114FA">
        <w:rPr>
          <w:rFonts w:ascii="Tahoma" w:hAnsi="Tahoma" w:cs="Tahoma"/>
        </w:rPr>
        <w:t>е</w:t>
      </w:r>
      <w:r w:rsidR="00CF1B63">
        <w:rPr>
          <w:rFonts w:ascii="Tahoma" w:hAnsi="Tahoma" w:cs="Tahoma"/>
        </w:rPr>
        <w:t xml:space="preserve">тся решением Биржи и публикуются на сайте Биржи в сети Интернет. </w:t>
      </w:r>
    </w:p>
    <w:p w14:paraId="08B689AC" w14:textId="7AD2F075" w:rsidR="00EA7751" w:rsidRPr="00F5214D" w:rsidRDefault="00944687" w:rsidP="00EA7751">
      <w:pPr>
        <w:pStyle w:val="Point"/>
        <w:tabs>
          <w:tab w:val="num" w:pos="567"/>
        </w:tabs>
        <w:spacing w:before="120"/>
        <w:ind w:left="567" w:hanging="567"/>
        <w:rPr>
          <w:rFonts w:ascii="Tahoma" w:hAnsi="Tahoma" w:cs="Tahoma"/>
        </w:rPr>
      </w:pPr>
      <w:r w:rsidRPr="00F5214D">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w:t>
      </w:r>
      <w:r w:rsidR="00963CDE" w:rsidRPr="00150468">
        <w:rPr>
          <w:rFonts w:ascii="Tahoma" w:hAnsi="Tahoma" w:cs="Tahoma"/>
        </w:rPr>
        <w:t xml:space="preserve">, в который </w:t>
      </w:r>
      <w:r w:rsidR="0070254E" w:rsidRPr="007755BA">
        <w:rPr>
          <w:rFonts w:ascii="Tahoma" w:hAnsi="Tahoma" w:cs="Tahoma"/>
        </w:rPr>
        <w:t xml:space="preserve">проводится </w:t>
      </w:r>
      <w:r w:rsidR="00FD1FE3" w:rsidRPr="007755BA">
        <w:rPr>
          <w:rFonts w:ascii="Tahoma" w:hAnsi="Tahoma" w:cs="Tahoma"/>
        </w:rPr>
        <w:t>о</w:t>
      </w:r>
      <w:r w:rsidR="0070254E" w:rsidRPr="007755BA">
        <w:rPr>
          <w:rFonts w:ascii="Tahoma" w:hAnsi="Tahoma" w:cs="Tahoma"/>
        </w:rPr>
        <w:t>сновная торговая сессия,</w:t>
      </w:r>
      <w:r w:rsidRPr="007755BA">
        <w:rPr>
          <w:rFonts w:ascii="Tahoma" w:hAnsi="Tahoma" w:cs="Tahoma"/>
        </w:rPr>
        <w:t xml:space="preserve"> Биржа не позднее, чем за 3 (три)</w:t>
      </w:r>
      <w:r w:rsidRPr="00F5214D">
        <w:rPr>
          <w:rFonts w:ascii="Tahoma" w:hAnsi="Tahoma" w:cs="Tahoma"/>
        </w:rPr>
        <w:t xml:space="preserve"> месяца до соответствующего Торгового дня раскрывает информацию об этом на сайте Биржи.</w:t>
      </w:r>
    </w:p>
    <w:p w14:paraId="5DCC5058" w14:textId="77777777" w:rsidR="00880AF4" w:rsidRDefault="00944687" w:rsidP="00DD1783">
      <w:pPr>
        <w:pStyle w:val="Point"/>
        <w:tabs>
          <w:tab w:val="num" w:pos="567"/>
        </w:tabs>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73F1FBFE" w:rsidR="00942CE0" w:rsidRDefault="00880AF4" w:rsidP="00DD1783">
      <w:pPr>
        <w:pStyle w:val="Point"/>
        <w:tabs>
          <w:tab w:val="num" w:pos="567"/>
        </w:tabs>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w:t>
      </w:r>
      <w:r w:rsidR="0058065A">
        <w:rPr>
          <w:rFonts w:ascii="Tahoma" w:hAnsi="Tahoma" w:cs="Tahoma"/>
        </w:rPr>
        <w:t>Д</w:t>
      </w:r>
      <w:r w:rsidR="00A57397">
        <w:rPr>
          <w:rFonts w:ascii="Tahoma" w:hAnsi="Tahoma" w:cs="Tahoma"/>
        </w:rPr>
        <w:t>ополнительной торговой</w:t>
      </w:r>
      <w:r w:rsidR="00191993">
        <w:rPr>
          <w:rFonts w:ascii="Tahoma" w:hAnsi="Tahoma" w:cs="Tahoma"/>
        </w:rPr>
        <w:t xml:space="preserve"> сессии</w:t>
      </w:r>
      <w:r w:rsidR="00837E66">
        <w:rPr>
          <w:rFonts w:ascii="Tahoma" w:hAnsi="Tahoma" w:cs="Tahoma"/>
        </w:rPr>
        <w:t xml:space="preserve"> </w:t>
      </w:r>
      <w:r w:rsidR="00061D15">
        <w:rPr>
          <w:rFonts w:ascii="Tahoma" w:hAnsi="Tahoma" w:cs="Tahoma"/>
        </w:rPr>
        <w:t>/</w:t>
      </w:r>
      <w:r w:rsidR="00837E66">
        <w:rPr>
          <w:rFonts w:ascii="Tahoma" w:hAnsi="Tahoma" w:cs="Tahoma"/>
        </w:rPr>
        <w:t xml:space="preserve"> </w:t>
      </w:r>
      <w:r w:rsidR="00561FCE">
        <w:rPr>
          <w:rFonts w:ascii="Tahoma" w:hAnsi="Tahoma" w:cs="Tahoma"/>
        </w:rPr>
        <w:t>Дополнительной торговой сессии выходного дня</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num" w:pos="1276"/>
        </w:tabs>
        <w:spacing w:before="0"/>
        <w:ind w:left="1276" w:hanging="709"/>
        <w:rPr>
          <w:rFonts w:ascii="Tahoma" w:hAnsi="Tahoma" w:cs="Tahoma"/>
        </w:rPr>
      </w:pPr>
      <w:bookmarkStart w:id="24"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4"/>
      <w:r w:rsidR="006D7EBF" w:rsidRPr="005F44D6">
        <w:rPr>
          <w:rFonts w:ascii="Tahoma" w:hAnsi="Tahoma" w:cs="Tahoma"/>
        </w:rPr>
        <w:t>.</w:t>
      </w:r>
    </w:p>
    <w:p w14:paraId="4CEBF438" w14:textId="748C6E93" w:rsidR="00E768D7" w:rsidRDefault="00E768D7" w:rsidP="0026025F">
      <w:pPr>
        <w:pStyle w:val="Point2"/>
        <w:tabs>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5" w:name="_Hlk115354871"/>
      <w:r w:rsidR="007E0971" w:rsidRPr="0026025F">
        <w:t>,</w:t>
      </w:r>
      <w:r w:rsidR="000B1709" w:rsidRPr="0026025F">
        <w:t xml:space="preserve"> а также перечень ограничений (при наличии), действующих в период проведения Аукциона открытия</w:t>
      </w:r>
      <w:bookmarkEnd w:id="25"/>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w:t>
      </w:r>
      <w:r w:rsidRPr="0035211C">
        <w:rPr>
          <w:rFonts w:ascii="Tahoma" w:hAnsi="Tahoma" w:cs="Tahoma"/>
          <w:sz w:val="20"/>
          <w:szCs w:val="20"/>
        </w:rPr>
        <w:lastRenderedPageBreak/>
        <w:t>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6"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6"/>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7.2-7.4.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255D31FE"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t xml:space="preserve">принимают участие </w:t>
      </w:r>
      <w:r w:rsidR="009F6C00" w:rsidRPr="00622119">
        <w:rPr>
          <w:rFonts w:ascii="Tahoma" w:hAnsi="Tahoma" w:cs="Tahoma"/>
        </w:rPr>
        <w:t xml:space="preserve">в утренней </w:t>
      </w:r>
      <w:r w:rsidR="0058065A">
        <w:rPr>
          <w:rFonts w:ascii="Tahoma" w:hAnsi="Tahoma" w:cs="Tahoma"/>
        </w:rPr>
        <w:t>Д</w:t>
      </w:r>
      <w:r w:rsidR="009F6C00" w:rsidRPr="00622119">
        <w:rPr>
          <w:rFonts w:ascii="Tahoma" w:hAnsi="Tahoma" w:cs="Tahoma"/>
        </w:rPr>
        <w:t>ополнительной торговой сессии</w:t>
      </w:r>
      <w:r w:rsidR="000D4AEA">
        <w:rPr>
          <w:rFonts w:ascii="Tahoma" w:hAnsi="Tahoma" w:cs="Tahoma"/>
        </w:rPr>
        <w:t xml:space="preserve"> / </w:t>
      </w:r>
      <w:bookmarkStart w:id="27" w:name="_Hlk194498249"/>
      <w:r w:rsidR="000D4AEA">
        <w:rPr>
          <w:rFonts w:ascii="Tahoma" w:hAnsi="Tahoma" w:cs="Tahoma"/>
        </w:rPr>
        <w:t xml:space="preserve">Дополнительной </w:t>
      </w:r>
      <w:r w:rsidR="00377257">
        <w:rPr>
          <w:rFonts w:ascii="Tahoma" w:hAnsi="Tahoma" w:cs="Tahoma"/>
        </w:rPr>
        <w:t>торговой сессии выходного дня</w:t>
      </w:r>
      <w:bookmarkEnd w:id="27"/>
      <w:r w:rsidR="009F6C00" w:rsidRPr="00622119">
        <w:rPr>
          <w:rFonts w:ascii="Tahoma" w:hAnsi="Tahoma" w:cs="Tahoma"/>
        </w:rPr>
        <w:t xml:space="preserve">, если иное не установлено решением Биржи. </w:t>
      </w:r>
      <w:r w:rsidR="00054D42" w:rsidRPr="00536E3E">
        <w:rPr>
          <w:rFonts w:ascii="Tahoma" w:hAnsi="Tahoma" w:cs="Tahoma"/>
        </w:rPr>
        <w:t xml:space="preserve"> </w:t>
      </w:r>
    </w:p>
    <w:p w14:paraId="127F2125" w14:textId="2B462417"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8"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00DF2F18">
        <w:rPr>
          <w:rFonts w:ascii="Tahoma" w:hAnsi="Tahoma" w:cs="Tahoma"/>
        </w:rPr>
        <w:t xml:space="preserve">получения предписания Банка России , а также в случае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w:t>
      </w:r>
      <w:r w:rsidR="0058065A">
        <w:rPr>
          <w:rFonts w:ascii="Tahoma" w:hAnsi="Tahoma" w:cs="Tahoma"/>
        </w:rPr>
        <w:t>Д</w:t>
      </w:r>
      <w:r w:rsidRPr="0065446B">
        <w:rPr>
          <w:rFonts w:ascii="Tahoma" w:hAnsi="Tahoma" w:cs="Tahoma"/>
        </w:rPr>
        <w:t>ополнительной торговой сессии</w:t>
      </w:r>
      <w:r w:rsidR="00377257">
        <w:rPr>
          <w:rFonts w:ascii="Tahoma" w:hAnsi="Tahoma" w:cs="Tahoma"/>
        </w:rPr>
        <w:t>/ Дополнительной торговой сессии выходного дня</w:t>
      </w:r>
      <w:r w:rsidRPr="0065446B">
        <w:rPr>
          <w:rFonts w:ascii="Tahoma" w:hAnsi="Tahoma" w:cs="Tahoma"/>
        </w:rPr>
        <w:t xml:space="preserve"> на Срочном рынке</w:t>
      </w:r>
      <w:r w:rsidR="003C2383">
        <w:rPr>
          <w:rFonts w:ascii="Tahoma" w:hAnsi="Tahoma" w:cs="Tahoma"/>
        </w:rPr>
        <w:t>, если иное не предусмотрено решением Биржи.</w:t>
      </w:r>
      <w:bookmarkEnd w:id="28"/>
    </w:p>
    <w:p w14:paraId="04DB2A97" w14:textId="7DEFC37F" w:rsidR="005C7EFB" w:rsidRPr="00536E3E" w:rsidRDefault="0071041E" w:rsidP="00947A61">
      <w:pPr>
        <w:pStyle w:val="af6"/>
        <w:spacing w:after="120"/>
        <w:ind w:left="1276" w:hanging="709"/>
        <w:jc w:val="both"/>
        <w:rPr>
          <w:rFonts w:ascii="Tahoma" w:hAnsi="Tahoma" w:cs="Tahoma"/>
        </w:rPr>
      </w:pPr>
      <w:bookmarkStart w:id="29"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9"/>
      <w:r w:rsidR="005B1821" w:rsidRPr="0065446B">
        <w:rPr>
          <w:rFonts w:ascii="Tahoma" w:hAnsi="Tahoma" w:cs="Tahoma"/>
        </w:rPr>
        <w:t xml:space="preserve">. </w:t>
      </w:r>
    </w:p>
    <w:p w14:paraId="0F9C1A6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2919F4DF"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1D246AA8" w14:textId="77777777" w:rsidR="001170BF" w:rsidRDefault="00944687" w:rsidP="001170BF">
      <w:pPr>
        <w:pStyle w:val="Point"/>
        <w:tabs>
          <w:tab w:val="num" w:pos="142"/>
        </w:tabs>
        <w:spacing w:before="0"/>
        <w:ind w:left="567" w:hanging="567"/>
        <w:rPr>
          <w:rFonts w:ascii="Tahoma" w:hAnsi="Tahoma" w:cs="Tahoma"/>
          <w:bCs/>
        </w:rPr>
      </w:pPr>
      <w:r w:rsidRPr="001170B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w:t>
      </w:r>
      <w:r w:rsidR="003F5723" w:rsidRPr="001170BF">
        <w:rPr>
          <w:rFonts w:ascii="Tahoma" w:hAnsi="Tahoma" w:cs="Tahoma"/>
          <w:bCs/>
        </w:rPr>
        <w:t>1</w:t>
      </w:r>
      <w:r w:rsidRPr="001170BF">
        <w:rPr>
          <w:rFonts w:ascii="Tahoma" w:hAnsi="Tahoma" w:cs="Tahoma"/>
          <w:bCs/>
        </w:rPr>
        <w:t xml:space="preserve"> – 7.1</w:t>
      </w:r>
      <w:r w:rsidR="003F5723" w:rsidRPr="001170BF">
        <w:rPr>
          <w:rFonts w:ascii="Tahoma" w:hAnsi="Tahoma" w:cs="Tahoma"/>
          <w:bCs/>
        </w:rPr>
        <w:t>4</w:t>
      </w:r>
      <w:r w:rsidRPr="001170BF">
        <w:rPr>
          <w:rFonts w:ascii="Tahoma" w:hAnsi="Tahoma" w:cs="Tahoma"/>
          <w:bCs/>
        </w:rPr>
        <w:t xml:space="preserve"> настоящих Правил.</w:t>
      </w:r>
    </w:p>
    <w:p w14:paraId="3436D6CA" w14:textId="77777777" w:rsidR="00EA7751" w:rsidRPr="001170BF" w:rsidRDefault="00944687" w:rsidP="001170BF">
      <w:pPr>
        <w:pStyle w:val="Point"/>
        <w:tabs>
          <w:tab w:val="num" w:pos="142"/>
        </w:tabs>
        <w:spacing w:before="0"/>
        <w:ind w:left="567" w:hanging="567"/>
        <w:rPr>
          <w:rFonts w:ascii="Tahoma" w:hAnsi="Tahoma" w:cs="Tahoma"/>
          <w:bCs/>
        </w:rPr>
      </w:pPr>
      <w:r w:rsidRPr="001170B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Pr>
          <w:rFonts w:ascii="Tahoma" w:hAnsi="Tahoma" w:cs="Tahoma"/>
          <w:bCs/>
        </w:rPr>
        <w:t xml:space="preserve"> </w:t>
      </w:r>
    </w:p>
    <w:p w14:paraId="68EE927B" w14:textId="52871C04" w:rsidR="00AA55E6" w:rsidRDefault="00FB16EA" w:rsidP="00B32D4C">
      <w:pPr>
        <w:pStyle w:val="Point"/>
        <w:numPr>
          <w:ilvl w:val="0"/>
          <w:numId w:val="0"/>
        </w:numPr>
        <w:tabs>
          <w:tab w:val="num" w:pos="2917"/>
        </w:tabs>
        <w:spacing w:before="120"/>
        <w:ind w:left="567"/>
        <w:rPr>
          <w:rFonts w:ascii="Tahoma" w:hAnsi="Tahoma" w:cs="Tahoma"/>
          <w:bCs/>
        </w:rPr>
      </w:pPr>
      <w:r>
        <w:rPr>
          <w:rFonts w:ascii="Tahoma" w:hAnsi="Tahoma" w:cs="Tahoma"/>
          <w:bCs/>
        </w:rPr>
        <w:t>Адресные заявки на заключение Срочных сделок</w:t>
      </w:r>
      <w:r w:rsidR="007E1BCB">
        <w:rPr>
          <w:rFonts w:ascii="Tahoma" w:hAnsi="Tahoma" w:cs="Tahoma"/>
          <w:bCs/>
        </w:rPr>
        <w:t xml:space="preserve"> подаются </w:t>
      </w:r>
      <w:r w:rsidR="00AA55E6">
        <w:rPr>
          <w:rFonts w:ascii="Tahoma" w:hAnsi="Tahoma" w:cs="Tahoma"/>
          <w:bCs/>
        </w:rPr>
        <w:t>в торговую систему в соответствии с настоящими Правилами путем указания одного из следующих параметров</w:t>
      </w:r>
      <w:r w:rsidR="00AA55E6" w:rsidRPr="00B32D4C">
        <w:rPr>
          <w:rFonts w:ascii="Tahoma" w:hAnsi="Tahoma" w:cs="Tahoma"/>
          <w:bCs/>
        </w:rPr>
        <w:t>:</w:t>
      </w:r>
      <w:r>
        <w:rPr>
          <w:rFonts w:ascii="Tahoma" w:hAnsi="Tahoma" w:cs="Tahoma"/>
          <w:bCs/>
        </w:rPr>
        <w:t xml:space="preserve"> </w:t>
      </w:r>
    </w:p>
    <w:p w14:paraId="36DADCC6" w14:textId="6C999141" w:rsidR="00EA7751" w:rsidRDefault="0029587C" w:rsidP="001170BF">
      <w:pPr>
        <w:pStyle w:val="Point"/>
        <w:numPr>
          <w:ilvl w:val="1"/>
          <w:numId w:val="47"/>
        </w:numPr>
        <w:spacing w:before="0"/>
        <w:ind w:left="993" w:hanging="284"/>
        <w:rPr>
          <w:rFonts w:ascii="Tahoma" w:hAnsi="Tahoma" w:cs="Tahoma"/>
          <w:bCs/>
        </w:rPr>
      </w:pPr>
      <w:r>
        <w:rPr>
          <w:rFonts w:ascii="Tahoma" w:hAnsi="Tahoma" w:cs="Tahoma"/>
          <w:bCs/>
        </w:rPr>
        <w:t>Краткое наименование (код) У</w:t>
      </w:r>
      <w:r w:rsidR="00DA3B95">
        <w:rPr>
          <w:rFonts w:ascii="Tahoma" w:hAnsi="Tahoma" w:cs="Tahoma"/>
          <w:bCs/>
        </w:rPr>
        <w:t>частника торгов, которому адресована заявка</w:t>
      </w:r>
      <w:r w:rsidR="00EE2A67" w:rsidRPr="00B32D4C">
        <w:rPr>
          <w:rFonts w:ascii="Tahoma" w:hAnsi="Tahoma" w:cs="Tahoma"/>
          <w:bCs/>
        </w:rPr>
        <w:t>;</w:t>
      </w:r>
      <w:r w:rsidR="00DA3B95">
        <w:rPr>
          <w:rFonts w:ascii="Tahoma" w:hAnsi="Tahoma" w:cs="Tahoma"/>
          <w:bCs/>
        </w:rPr>
        <w:t xml:space="preserve"> </w:t>
      </w:r>
    </w:p>
    <w:p w14:paraId="56E69666" w14:textId="5A666352" w:rsidR="00AA55E6" w:rsidRPr="00AA55E6" w:rsidRDefault="0029587C" w:rsidP="001170BF">
      <w:pPr>
        <w:pStyle w:val="Point"/>
        <w:numPr>
          <w:ilvl w:val="1"/>
          <w:numId w:val="47"/>
        </w:numPr>
        <w:spacing w:before="0"/>
        <w:ind w:left="993" w:hanging="284"/>
        <w:rPr>
          <w:rFonts w:ascii="Tahoma" w:hAnsi="Tahoma" w:cs="Tahoma"/>
          <w:bCs/>
        </w:rPr>
      </w:pPr>
      <w:r>
        <w:rPr>
          <w:rFonts w:ascii="Tahoma" w:hAnsi="Tahoma" w:cs="Tahoma"/>
          <w:bCs/>
        </w:rPr>
        <w:t xml:space="preserve">Краткое наименование (код) Клирингового центра и </w:t>
      </w:r>
      <w:r w:rsidR="00AA55E6">
        <w:rPr>
          <w:rFonts w:ascii="Tahoma" w:hAnsi="Tahoma" w:cs="Tahoma"/>
          <w:bCs/>
        </w:rPr>
        <w:t>уникальный код, при указании котор</w:t>
      </w:r>
      <w:r>
        <w:rPr>
          <w:rFonts w:ascii="Tahoma" w:hAnsi="Tahoma" w:cs="Tahoma"/>
          <w:bCs/>
        </w:rPr>
        <w:t>ых</w:t>
      </w:r>
      <w:r w:rsidR="00AA55E6">
        <w:rPr>
          <w:rFonts w:ascii="Tahoma" w:hAnsi="Tahoma" w:cs="Tahoma"/>
          <w:bCs/>
        </w:rPr>
        <w:t xml:space="preserve"> заявка адресуется участнику торгов, адресная заявка которого может быть признана допустимой встречной. </w:t>
      </w:r>
      <w:r w:rsidR="00EE2A67">
        <w:rPr>
          <w:rFonts w:ascii="Tahoma" w:hAnsi="Tahoma" w:cs="Tahoma"/>
          <w:bCs/>
        </w:rPr>
        <w:t xml:space="preserve">Уникальный код </w:t>
      </w:r>
      <w:r>
        <w:rPr>
          <w:rFonts w:ascii="Tahoma" w:hAnsi="Tahoma" w:cs="Tahoma"/>
          <w:bCs/>
        </w:rPr>
        <w:t xml:space="preserve">(индивидуальный для каждой срочной сделки) </w:t>
      </w:r>
      <w:r w:rsidR="00EE2A67">
        <w:rPr>
          <w:rFonts w:ascii="Tahoma" w:hAnsi="Tahoma" w:cs="Tahoma"/>
          <w:bCs/>
        </w:rPr>
        <w:t>присваивается Участником торгов, и может состоять из любой последовательности букв, цифр или символов, позволяющ</w:t>
      </w:r>
      <w:r w:rsidR="009D7010">
        <w:rPr>
          <w:rFonts w:ascii="Tahoma" w:hAnsi="Tahoma" w:cs="Tahoma"/>
          <w:bCs/>
        </w:rPr>
        <w:t>ей</w:t>
      </w:r>
      <w:r w:rsidR="00EE2A67">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30"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1170BF">
      <w:pPr>
        <w:pStyle w:val="Pointmark2"/>
        <w:numPr>
          <w:ilvl w:val="0"/>
          <w:numId w:val="11"/>
        </w:numPr>
        <w:spacing w:before="0"/>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1170BF">
      <w:pPr>
        <w:pStyle w:val="Pointmark2"/>
        <w:numPr>
          <w:ilvl w:val="0"/>
          <w:numId w:val="11"/>
        </w:numPr>
        <w:spacing w:before="0"/>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1170BF">
      <w:pPr>
        <w:pStyle w:val="Pointmark2"/>
        <w:numPr>
          <w:ilvl w:val="0"/>
          <w:numId w:val="11"/>
        </w:numPr>
        <w:spacing w:before="0"/>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30"/>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1170BF">
      <w:pPr>
        <w:pStyle w:val="Point"/>
        <w:numPr>
          <w:ilvl w:val="0"/>
          <w:numId w:val="17"/>
        </w:numPr>
        <w:spacing w:before="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1170BF">
      <w:pPr>
        <w:pStyle w:val="Point"/>
        <w:numPr>
          <w:ilvl w:val="0"/>
          <w:numId w:val="17"/>
        </w:numPr>
        <w:spacing w:before="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AE2D787" w:rsidR="00EA7751" w:rsidRPr="00BF05A2" w:rsidRDefault="00944687" w:rsidP="001170BF">
      <w:pPr>
        <w:pStyle w:val="Point"/>
        <w:numPr>
          <w:ilvl w:val="0"/>
          <w:numId w:val="17"/>
        </w:numPr>
        <w:spacing w:before="0"/>
        <w:ind w:left="992" w:hanging="357"/>
        <w:rPr>
          <w:rFonts w:ascii="Tahoma" w:hAnsi="Tahoma" w:cs="Tahoma"/>
        </w:rPr>
      </w:pPr>
      <w:r w:rsidRPr="00BF05A2">
        <w:rPr>
          <w:rFonts w:ascii="Tahoma" w:hAnsi="Tahoma" w:cs="Tahoma"/>
        </w:rPr>
        <w:t xml:space="preserve">цена/премия Активной заявки на покупку </w:t>
      </w:r>
      <w:r w:rsidR="000D4C4E"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sidR="00192C71">
        <w:rPr>
          <w:rFonts w:ascii="Tahoma" w:hAnsi="Tahoma" w:cs="Tahoma"/>
        </w:rPr>
        <w:t>.</w:t>
      </w:r>
    </w:p>
    <w:p w14:paraId="18F31B0A" w14:textId="6A03C9A1" w:rsidR="004A3C60" w:rsidRDefault="0029587C" w:rsidP="00FB16EA">
      <w:pPr>
        <w:pStyle w:val="Point"/>
        <w:numPr>
          <w:ilvl w:val="0"/>
          <w:numId w:val="0"/>
        </w:numPr>
        <w:spacing w:before="120" w:after="120"/>
        <w:ind w:left="567"/>
        <w:rPr>
          <w:rFonts w:ascii="Tahoma" w:hAnsi="Tahoma" w:cs="Tahoma"/>
        </w:rPr>
      </w:pPr>
      <w:r>
        <w:rPr>
          <w:rFonts w:ascii="Tahoma" w:hAnsi="Tahoma" w:cs="Tahoma"/>
        </w:rPr>
        <w:t xml:space="preserve">Краткое наименование (код) </w:t>
      </w:r>
      <w:r w:rsidR="00944687" w:rsidRPr="00CA73D0">
        <w:rPr>
          <w:rFonts w:ascii="Tahoma" w:hAnsi="Tahoma" w:cs="Tahoma"/>
        </w:rPr>
        <w:t>Участника торгов, который подал одну адресную Активную заявку, совпадает</w:t>
      </w:r>
      <w:r>
        <w:rPr>
          <w:rFonts w:ascii="Tahoma" w:hAnsi="Tahoma" w:cs="Tahoma"/>
        </w:rPr>
        <w:t xml:space="preserve"> </w:t>
      </w:r>
      <w:r w:rsidR="00944687" w:rsidRPr="00CA73D0">
        <w:rPr>
          <w:rFonts w:ascii="Tahoma" w:hAnsi="Tahoma" w:cs="Tahoma"/>
        </w:rPr>
        <w:t xml:space="preserve">с </w:t>
      </w:r>
      <w:r>
        <w:rPr>
          <w:rFonts w:ascii="Tahoma" w:hAnsi="Tahoma" w:cs="Tahoma"/>
        </w:rPr>
        <w:t xml:space="preserve">кратким наименованием (кодом) </w:t>
      </w:r>
      <w:r w:rsidR="00944687" w:rsidRPr="00CA73D0">
        <w:rPr>
          <w:rFonts w:ascii="Tahoma" w:hAnsi="Tahoma" w:cs="Tahoma"/>
        </w:rPr>
        <w:t>Участника торгов, которому адресована Заявка, указанным в другой адресной Активной заявке</w:t>
      </w:r>
      <w:r w:rsidR="006940D9">
        <w:rPr>
          <w:rFonts w:ascii="Tahoma" w:hAnsi="Tahoma" w:cs="Tahoma"/>
        </w:rPr>
        <w:t>.</w:t>
      </w:r>
    </w:p>
    <w:p w14:paraId="589759D3" w14:textId="6F02D19F" w:rsidR="00CA73D0" w:rsidRDefault="004A3C60" w:rsidP="00FB16EA">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CA73D0">
        <w:rPr>
          <w:rFonts w:ascii="Tahoma" w:hAnsi="Tahoma" w:cs="Tahoma"/>
        </w:rPr>
        <w:t>значения полей «</w:t>
      </w:r>
      <w:r>
        <w:rPr>
          <w:rFonts w:ascii="Tahoma" w:hAnsi="Tahoma" w:cs="Tahoma"/>
        </w:rPr>
        <w:t>уникальный код</w:t>
      </w:r>
      <w:r w:rsidR="00CA73D0" w:rsidRPr="00CA73D0">
        <w:rPr>
          <w:rFonts w:ascii="Tahoma" w:hAnsi="Tahoma" w:cs="Tahoma"/>
        </w:rPr>
        <w:t>» у обеих Активных заявок</w:t>
      </w:r>
      <w:r>
        <w:rPr>
          <w:rFonts w:ascii="Tahoma" w:hAnsi="Tahoma" w:cs="Tahoma"/>
        </w:rPr>
        <w:t xml:space="preserve"> совпадают).</w:t>
      </w:r>
    </w:p>
    <w:p w14:paraId="4A090C2E" w14:textId="31372ABA" w:rsidR="00EA7751"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lastRenderedPageBreak/>
        <w:t xml:space="preserve">Если в лимитированной адресной Активной заявке указан </w:t>
      </w:r>
      <w:bookmarkStart w:id="31" w:name="_Hlk148101380"/>
      <w:r w:rsidRPr="00BF05A2">
        <w:rPr>
          <w:rFonts w:ascii="Tahoma" w:hAnsi="Tahoma" w:cs="Tahoma"/>
        </w:rPr>
        <w:t>специальный признак, предусмотренный подпунктом 7.1</w:t>
      </w:r>
      <w:r w:rsidR="003F5723">
        <w:rPr>
          <w:rFonts w:ascii="Tahoma" w:hAnsi="Tahoma" w:cs="Tahoma"/>
        </w:rPr>
        <w:t>6</w:t>
      </w:r>
      <w:r w:rsidRPr="00BF05A2">
        <w:rPr>
          <w:rFonts w:ascii="Tahoma" w:hAnsi="Tahoma" w:cs="Tahoma"/>
        </w:rPr>
        <w:t>.1 (для Заявки на заключение Фьючерсных контрактов) или подпунктом 7.1</w:t>
      </w:r>
      <w:r w:rsidR="003F5723">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31"/>
      <w:r w:rsidRPr="00BF05A2">
        <w:rPr>
          <w:rFonts w:ascii="Tahoma" w:hAnsi="Tahoma" w:cs="Tahoma"/>
        </w:rPr>
        <w:t xml:space="preserve">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0CFD7D23" w14:textId="5E1988F9" w:rsidR="00D025C8" w:rsidRPr="00BF05A2" w:rsidRDefault="00D025C8" w:rsidP="00EA7751">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BF05A2" w:rsidRDefault="00944687" w:rsidP="001170BF">
      <w:pPr>
        <w:pStyle w:val="Point"/>
        <w:tabs>
          <w:tab w:val="num" w:pos="567"/>
        </w:tabs>
        <w:spacing w:before="0"/>
        <w:ind w:left="567" w:hanging="567"/>
        <w:rPr>
          <w:rFonts w:ascii="Tahoma" w:hAnsi="Tahoma" w:cs="Tahoma"/>
        </w:rPr>
      </w:pPr>
      <w:bookmarkStart w:id="32"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32"/>
    </w:p>
    <w:p w14:paraId="1353BA4F" w14:textId="77777777" w:rsidR="00EA7751" w:rsidRPr="00BF05A2" w:rsidRDefault="00944687" w:rsidP="001170BF">
      <w:pPr>
        <w:pStyle w:val="Point"/>
        <w:tabs>
          <w:tab w:val="num" w:pos="567"/>
        </w:tabs>
        <w:spacing w:before="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BF05A2" w:rsidRDefault="00944687" w:rsidP="001170BF">
      <w:pPr>
        <w:pStyle w:val="Pointmark2"/>
        <w:numPr>
          <w:ilvl w:val="0"/>
          <w:numId w:val="11"/>
        </w:numPr>
        <w:spacing w:before="0"/>
        <w:ind w:left="992" w:hanging="357"/>
        <w:rPr>
          <w:rFonts w:ascii="Tahoma" w:hAnsi="Tahoma" w:cs="Tahoma"/>
        </w:rPr>
      </w:pPr>
      <w:r w:rsidRPr="00BF05A2">
        <w:rPr>
          <w:rFonts w:ascii="Tahoma" w:hAnsi="Tahoma" w:cs="Tahoma"/>
        </w:rPr>
        <w:t xml:space="preserve">Цена Активной заявки «Календарный спред» на покупку </w:t>
      </w:r>
      <w:r w:rsidR="000D4C4E" w:rsidRPr="00A6375F">
        <w:rPr>
          <w:rFonts w:ascii="Tahoma" w:hAnsi="Tahoma" w:cs="Tahoma"/>
          <w:bCs/>
          <w:lang w:eastAsia="en-US"/>
        </w:rPr>
        <w:t xml:space="preserve">больше или равна </w:t>
      </w:r>
      <w:r w:rsidRPr="00BF05A2">
        <w:rPr>
          <w:rFonts w:ascii="Tahoma" w:hAnsi="Tahoma" w:cs="Tahoma"/>
        </w:rPr>
        <w:t>цен</w:t>
      </w:r>
      <w:r w:rsidR="000D4C4E">
        <w:rPr>
          <w:rFonts w:ascii="Tahoma" w:hAnsi="Tahoma" w:cs="Tahoma"/>
        </w:rPr>
        <w:t>е</w:t>
      </w:r>
      <w:r w:rsidRPr="00BF05A2">
        <w:rPr>
          <w:rFonts w:ascii="Tahoma" w:hAnsi="Tahoma" w:cs="Tahoma"/>
        </w:rPr>
        <w:t xml:space="preserve"> Активной заявки «Календарный спред» на продажу</w:t>
      </w:r>
      <w:r w:rsidR="00C328BA">
        <w:rPr>
          <w:rFonts w:ascii="Tahoma" w:hAnsi="Tahoma" w:cs="Tahoma"/>
        </w:rPr>
        <w:t>.</w:t>
      </w:r>
    </w:p>
    <w:p w14:paraId="071A4EA5" w14:textId="74CB7ADA" w:rsidR="003D410E" w:rsidRDefault="0029587C" w:rsidP="00CA73D0">
      <w:pPr>
        <w:pStyle w:val="Point"/>
        <w:numPr>
          <w:ilvl w:val="0"/>
          <w:numId w:val="0"/>
        </w:numPr>
        <w:spacing w:before="120" w:after="120"/>
        <w:ind w:left="567"/>
        <w:rPr>
          <w:rFonts w:ascii="Tahoma" w:hAnsi="Tahoma" w:cs="Tahoma"/>
        </w:rPr>
      </w:pPr>
      <w:r>
        <w:rPr>
          <w:rFonts w:ascii="Tahoma" w:hAnsi="Tahoma" w:cs="Tahoma"/>
        </w:rPr>
        <w:t>Краткое наименование (код)</w:t>
      </w:r>
      <w:r w:rsidR="00944687" w:rsidRPr="00E73542">
        <w:rPr>
          <w:rFonts w:ascii="Tahoma" w:hAnsi="Tahoma" w:cs="Tahoma"/>
        </w:rPr>
        <w:t xml:space="preserve"> Участника торгов, который подал одну адресную Активную заявку</w:t>
      </w:r>
      <w:r w:rsidR="003D410E">
        <w:rPr>
          <w:rFonts w:ascii="Tahoma" w:hAnsi="Tahoma" w:cs="Tahoma"/>
        </w:rPr>
        <w:t xml:space="preserve"> «Календарный спред»</w:t>
      </w:r>
      <w:r w:rsidR="00944687" w:rsidRPr="00E73542">
        <w:rPr>
          <w:rFonts w:ascii="Tahoma" w:hAnsi="Tahoma" w:cs="Tahoma"/>
        </w:rPr>
        <w:t xml:space="preserve">, совпадает с </w:t>
      </w:r>
      <w:r>
        <w:rPr>
          <w:rFonts w:ascii="Tahoma" w:hAnsi="Tahoma" w:cs="Tahoma"/>
        </w:rPr>
        <w:t>кратким</w:t>
      </w:r>
      <w:r w:rsidR="00762C2A">
        <w:rPr>
          <w:rFonts w:ascii="Tahoma" w:hAnsi="Tahoma" w:cs="Tahoma"/>
        </w:rPr>
        <w:t xml:space="preserve"> наименованием (кодом) </w:t>
      </w:r>
      <w:r w:rsidR="00944687" w:rsidRPr="00E73542">
        <w:rPr>
          <w:rFonts w:ascii="Tahoma" w:hAnsi="Tahoma" w:cs="Tahoma"/>
        </w:rPr>
        <w:t>Участника торгов, которому адресована Заявка, указанным в другой адресной Активной заявке</w:t>
      </w:r>
      <w:r w:rsidR="003D410E">
        <w:rPr>
          <w:rFonts w:ascii="Tahoma" w:hAnsi="Tahoma" w:cs="Tahoma"/>
        </w:rPr>
        <w:t xml:space="preserve"> «Календарный спред».</w:t>
      </w:r>
    </w:p>
    <w:p w14:paraId="36B6066C" w14:textId="5A30BEDD" w:rsidR="00CA73D0" w:rsidRDefault="003D410E" w:rsidP="00CA73D0">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63503296" w14:textId="1C75FDEC" w:rsidR="00EA7751" w:rsidRDefault="00944687">
      <w:pPr>
        <w:pStyle w:val="Pointmark2"/>
        <w:numPr>
          <w:ilvl w:val="0"/>
          <w:numId w:val="0"/>
        </w:numPr>
        <w:ind w:left="567"/>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Pr>
          <w:rFonts w:ascii="Tahoma" w:hAnsi="Tahoma" w:cs="Tahoma"/>
        </w:rPr>
        <w:t>6</w:t>
      </w:r>
      <w:r w:rsidRPr="0028139B">
        <w:rPr>
          <w:rFonts w:ascii="Tahoma" w:hAnsi="Tahoma" w:cs="Tahoma"/>
        </w:rPr>
        <w:t xml:space="preserve">.1 настоящих Правил, дополнительным условием установления </w:t>
      </w:r>
      <w:proofErr w:type="spellStart"/>
      <w:r w:rsidRPr="0028139B">
        <w:rPr>
          <w:rFonts w:ascii="Tahoma" w:hAnsi="Tahoma" w:cs="Tahoma"/>
        </w:rPr>
        <w:t>встречности</w:t>
      </w:r>
      <w:proofErr w:type="spellEnd"/>
      <w:r w:rsidRPr="0028139B">
        <w:rPr>
          <w:rFonts w:ascii="Tahoma" w:hAnsi="Tahoma" w:cs="Tahoma"/>
        </w:rPr>
        <w:t xml:space="preserve"> Заявок является совпадение такого специального признака в двух Активных заявках.</w:t>
      </w:r>
    </w:p>
    <w:p w14:paraId="2BC76F16" w14:textId="1B17191A" w:rsidR="00D025C8" w:rsidRPr="00BF05A2" w:rsidRDefault="00D025C8" w:rsidP="0068354F">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w:t>
      </w:r>
      <w:r w:rsidRPr="00BF05A2">
        <w:rPr>
          <w:rFonts w:ascii="Tahoma" w:hAnsi="Tahoma" w:cs="Tahoma"/>
        </w:rPr>
        <w:lastRenderedPageBreak/>
        <w:t>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BF05A2" w:rsidRDefault="00944687" w:rsidP="00EA7751">
      <w:pPr>
        <w:pStyle w:val="Point"/>
        <w:tabs>
          <w:tab w:val="num" w:pos="142"/>
        </w:tabs>
        <w:ind w:left="567" w:hanging="567"/>
      </w:pPr>
      <w:bookmarkStart w:id="33" w:name="_Hlk34932504"/>
      <w:r w:rsidRPr="00BF05A2">
        <w:t xml:space="preserve">Для целей пунктов </w:t>
      </w:r>
      <w:r w:rsidRPr="008C6D1D">
        <w:rPr>
          <w:rFonts w:ascii="Tahoma" w:hAnsi="Tahoma" w:cs="Tahoma"/>
          <w:lang w:eastAsia="ru-RU"/>
        </w:rPr>
        <w:t>7.1</w:t>
      </w:r>
      <w:r w:rsidR="003F5723">
        <w:rPr>
          <w:rFonts w:ascii="Tahoma" w:hAnsi="Tahoma" w:cs="Tahoma"/>
          <w:lang w:eastAsia="ru-RU"/>
        </w:rPr>
        <w:t>1</w:t>
      </w:r>
      <w:r w:rsidRPr="008C6D1D">
        <w:rPr>
          <w:rFonts w:ascii="Tahoma" w:hAnsi="Tahoma" w:cs="Tahoma"/>
          <w:lang w:eastAsia="ru-RU"/>
        </w:rPr>
        <w:t xml:space="preserve"> – 7.1</w:t>
      </w:r>
      <w:r w:rsidR="003F5723">
        <w:rPr>
          <w:rFonts w:ascii="Tahoma" w:hAnsi="Tahoma" w:cs="Tahoma"/>
          <w:lang w:eastAsia="ru-RU"/>
        </w:rPr>
        <w:t>3</w:t>
      </w:r>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4" w:name="_Hlk125623829"/>
      <w:bookmarkEnd w:id="33"/>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1170BF">
      <w:pPr>
        <w:pStyle w:val="Pointmark2"/>
        <w:numPr>
          <w:ilvl w:val="0"/>
          <w:numId w:val="11"/>
        </w:numPr>
        <w:spacing w:before="0"/>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1170BF">
      <w:pPr>
        <w:pStyle w:val="Pointmark2"/>
        <w:numPr>
          <w:ilvl w:val="0"/>
          <w:numId w:val="11"/>
        </w:numPr>
        <w:spacing w:before="0"/>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1170BF">
      <w:pPr>
        <w:pStyle w:val="Pointmark2"/>
        <w:numPr>
          <w:ilvl w:val="0"/>
          <w:numId w:val="11"/>
        </w:numPr>
        <w:spacing w:before="0"/>
        <w:ind w:left="993"/>
        <w:rPr>
          <w:rFonts w:ascii="Tahoma" w:hAnsi="Tahoma" w:cs="Tahoma"/>
        </w:rPr>
      </w:pPr>
      <w:bookmarkStart w:id="35"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5"/>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w:t>
      </w:r>
      <w:r w:rsidRPr="00BF05A2">
        <w:rPr>
          <w:rFonts w:ascii="Tahoma" w:hAnsi="Tahoma" w:cs="Tahoma"/>
        </w:rPr>
        <w:lastRenderedPageBreak/>
        <w:t xml:space="preserve">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4"/>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6"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6"/>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1170BF">
      <w:pPr>
        <w:pStyle w:val="Pointmark2"/>
        <w:numPr>
          <w:ilvl w:val="0"/>
          <w:numId w:val="11"/>
        </w:numPr>
        <w:spacing w:before="0"/>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1170BF">
      <w:pPr>
        <w:pStyle w:val="Pointmark2"/>
        <w:numPr>
          <w:ilvl w:val="0"/>
          <w:numId w:val="11"/>
        </w:numPr>
        <w:spacing w:before="0"/>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1170BF">
      <w:pPr>
        <w:pStyle w:val="Pointmark2"/>
        <w:numPr>
          <w:ilvl w:val="0"/>
          <w:numId w:val="11"/>
        </w:numPr>
        <w:spacing w:before="0"/>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1B1E21E" w14:textId="3D34EF50" w:rsidR="000D5BF0" w:rsidRDefault="00944687" w:rsidP="001170BF">
      <w:pPr>
        <w:pStyle w:val="Pointmark2"/>
        <w:numPr>
          <w:ilvl w:val="0"/>
          <w:numId w:val="11"/>
        </w:numPr>
        <w:spacing w:before="0"/>
        <w:ind w:left="993"/>
        <w:rPr>
          <w:rFonts w:ascii="Tahoma" w:hAnsi="Tahoma" w:cs="Tahoma"/>
        </w:rPr>
      </w:pPr>
      <w:r w:rsidRPr="00BF05A2">
        <w:rPr>
          <w:rFonts w:ascii="Tahoma" w:hAnsi="Tahoma" w:cs="Tahoma"/>
        </w:rPr>
        <w:t>Краткое наименование</w:t>
      </w:r>
      <w:r w:rsidR="00762C2A">
        <w:rPr>
          <w:rFonts w:ascii="Tahoma" w:hAnsi="Tahoma" w:cs="Tahoma"/>
        </w:rPr>
        <w:t xml:space="preserve"> (код) </w:t>
      </w:r>
      <w:r w:rsidRPr="00BF05A2">
        <w:rPr>
          <w:rFonts w:ascii="Tahoma" w:hAnsi="Tahoma" w:cs="Tahoma"/>
        </w:rPr>
        <w:t>Участника торгов, которому адресована Заявка</w:t>
      </w:r>
      <w:r w:rsidR="00CA73D0">
        <w:rPr>
          <w:rFonts w:ascii="Tahoma" w:hAnsi="Tahoma" w:cs="Tahoma"/>
        </w:rPr>
        <w:t xml:space="preserve"> или </w:t>
      </w:r>
      <w:r w:rsidR="00BB454D">
        <w:rPr>
          <w:rFonts w:ascii="Tahoma" w:hAnsi="Tahoma" w:cs="Tahoma"/>
        </w:rPr>
        <w:t>уникальный код (</w:t>
      </w:r>
      <w:r w:rsidR="00CA73D0">
        <w:rPr>
          <w:rFonts w:ascii="Tahoma" w:hAnsi="Tahoma" w:cs="Tahoma"/>
        </w:rPr>
        <w:t xml:space="preserve">уникальную последовательность </w:t>
      </w:r>
      <w:r w:rsidR="00BB454D">
        <w:rPr>
          <w:rFonts w:ascii="Tahoma" w:hAnsi="Tahoma" w:cs="Tahoma"/>
        </w:rPr>
        <w:t xml:space="preserve">букв, цифр или </w:t>
      </w:r>
      <w:r w:rsidR="00CA73D0">
        <w:rPr>
          <w:rFonts w:ascii="Tahoma" w:hAnsi="Tahoma" w:cs="Tahoma"/>
        </w:rPr>
        <w:t>символов</w:t>
      </w:r>
      <w:r w:rsidR="00BB454D">
        <w:rPr>
          <w:rFonts w:ascii="Tahoma" w:hAnsi="Tahoma" w:cs="Tahoma"/>
        </w:rPr>
        <w:t>)</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p>
    <w:p w14:paraId="4F685C25" w14:textId="77777777" w:rsidR="00EA7751" w:rsidRPr="00267299" w:rsidRDefault="00944687" w:rsidP="001170BF">
      <w:pPr>
        <w:pStyle w:val="Pointmark2"/>
        <w:numPr>
          <w:ilvl w:val="0"/>
          <w:numId w:val="11"/>
        </w:numPr>
        <w:spacing w:before="0"/>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1170BF">
      <w:pPr>
        <w:pStyle w:val="Pointmark2"/>
        <w:numPr>
          <w:ilvl w:val="0"/>
          <w:numId w:val="11"/>
        </w:numPr>
        <w:spacing w:before="0"/>
        <w:ind w:left="993"/>
        <w:rPr>
          <w:rFonts w:ascii="Tahoma" w:hAnsi="Tahoma" w:cs="Tahoma"/>
        </w:rPr>
      </w:pPr>
      <w:bookmarkStart w:id="37"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1170BF">
      <w:pPr>
        <w:pStyle w:val="Pointmark2"/>
        <w:numPr>
          <w:ilvl w:val="0"/>
          <w:numId w:val="11"/>
        </w:numPr>
        <w:spacing w:before="0"/>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bookmarkEnd w:id="37"/>
    <w:p w14:paraId="7DAFAAF4" w14:textId="302BEA3A"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BF05A2" w:rsidRDefault="00D025C8" w:rsidP="00DD1783">
      <w:pPr>
        <w:pStyle w:val="Point"/>
        <w:numPr>
          <w:ilvl w:val="0"/>
          <w:numId w:val="0"/>
        </w:numPr>
        <w:spacing w:before="120"/>
        <w:ind w:left="567"/>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 xml:space="preserve">Срочными </w:t>
      </w:r>
      <w:r w:rsidR="008122D0">
        <w:rPr>
          <w:rFonts w:ascii="Tahoma" w:hAnsi="Tahoma" w:cs="Tahoma"/>
        </w:rPr>
        <w:lastRenderedPageBreak/>
        <w:t>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008D26A0" w:rsidR="00282FE6"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53620298" w14:textId="75FC2AB1" w:rsidR="00BF71AD" w:rsidRDefault="00F9087F" w:rsidP="00BF71AD">
      <w:pPr>
        <w:pStyle w:val="Point"/>
        <w:numPr>
          <w:ilvl w:val="0"/>
          <w:numId w:val="0"/>
        </w:numPr>
        <w:tabs>
          <w:tab w:val="num" w:pos="4901"/>
        </w:tabs>
        <w:spacing w:before="120"/>
        <w:ind w:left="567"/>
        <w:rPr>
          <w:rFonts w:ascii="Tahoma" w:hAnsi="Tahoma" w:cs="Tahoma"/>
        </w:rPr>
      </w:pPr>
      <w:bookmarkStart w:id="38" w:name="_Hlk194923072"/>
      <w:r>
        <w:rPr>
          <w:rFonts w:ascii="Tahoma" w:hAnsi="Tahoma" w:cs="Tahoma"/>
        </w:rPr>
        <w:t>Заявка на заключение фьючерсных контрактов</w:t>
      </w:r>
      <w:r w:rsidR="00E16133">
        <w:rPr>
          <w:rFonts w:ascii="Tahoma" w:hAnsi="Tahoma" w:cs="Tahoma"/>
        </w:rPr>
        <w:t>, базисным активом которых являются ценные бумаги, также содержит оферты</w:t>
      </w:r>
      <w:r w:rsidR="00D26C34">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 </w:t>
      </w:r>
      <w:r w:rsidR="00BF71AD">
        <w:rPr>
          <w:rFonts w:ascii="Tahoma" w:hAnsi="Tahoma" w:cs="Tahoma"/>
        </w:rPr>
        <w:t>с соответствующими фьючерсными контрактами</w:t>
      </w:r>
      <w:r w:rsidR="00E16133">
        <w:rPr>
          <w:rFonts w:ascii="Tahoma" w:hAnsi="Tahoma" w:cs="Tahoma"/>
        </w:rPr>
        <w:t xml:space="preserve"> без подачи Участником торгов заявок, в случае </w:t>
      </w:r>
      <w:r w:rsidR="00C26790">
        <w:rPr>
          <w:rFonts w:ascii="Tahoma" w:hAnsi="Tahoma" w:cs="Tahoma"/>
        </w:rPr>
        <w:t>принятия Биржей решения об изменении параметров соответствующего Срочного контракта в связи с осуществлением</w:t>
      </w:r>
      <w:r w:rsidR="0068791F">
        <w:rPr>
          <w:rFonts w:ascii="Tahoma" w:hAnsi="Tahoma" w:cs="Tahoma"/>
        </w:rPr>
        <w:t xml:space="preserve"> </w:t>
      </w:r>
      <w:r w:rsidR="00D705F7">
        <w:rPr>
          <w:rFonts w:ascii="Tahoma" w:hAnsi="Tahoma" w:cs="Tahoma"/>
        </w:rPr>
        <w:t xml:space="preserve">либо </w:t>
      </w:r>
      <w:r w:rsidR="0068791F">
        <w:rPr>
          <w:rFonts w:ascii="Tahoma" w:hAnsi="Tahoma" w:cs="Tahoma"/>
        </w:rPr>
        <w:t>предстоящим осуществлением</w:t>
      </w:r>
      <w:r w:rsidR="00C26790">
        <w:rPr>
          <w:rFonts w:ascii="Tahoma" w:hAnsi="Tahoma" w:cs="Tahoma"/>
        </w:rPr>
        <w:t xml:space="preserve"> эмитентом корпоративных действий в отношении ценных бумаг</w:t>
      </w:r>
      <w:r w:rsidR="00D1113B">
        <w:rPr>
          <w:rFonts w:ascii="Tahoma" w:hAnsi="Tahoma" w:cs="Tahoma"/>
        </w:rPr>
        <w:t xml:space="preserve">, являющихся базисным активом соответствующего фьючерсного контракта. </w:t>
      </w:r>
      <w:r w:rsidR="00BF71AD" w:rsidRPr="00BF05A2">
        <w:rPr>
          <w:rFonts w:ascii="Tahoma" w:hAnsi="Tahoma" w:cs="Tahoma"/>
        </w:rPr>
        <w:t>Оферты на заключение</w:t>
      </w:r>
      <w:r w:rsidR="00777873">
        <w:rPr>
          <w:rFonts w:ascii="Tahoma" w:hAnsi="Tahoma" w:cs="Tahoma"/>
        </w:rPr>
        <w:t xml:space="preserve"> вышеуказанных фьючерсных контрактов</w:t>
      </w:r>
      <w:r w:rsidR="00BF71AD" w:rsidRPr="00BF05A2">
        <w:rPr>
          <w:rFonts w:ascii="Tahoma" w:hAnsi="Tahoma" w:cs="Tahoma"/>
        </w:rPr>
        <w:t xml:space="preserve"> считаются направленными на условиях данной Заявки, Спецификации данного </w:t>
      </w:r>
      <w:r w:rsidR="00777873">
        <w:rPr>
          <w:rFonts w:ascii="Tahoma" w:hAnsi="Tahoma" w:cs="Tahoma"/>
        </w:rPr>
        <w:t>ф</w:t>
      </w:r>
      <w:r w:rsidR="00BF71AD">
        <w:rPr>
          <w:rFonts w:ascii="Tahoma" w:hAnsi="Tahoma" w:cs="Tahoma"/>
        </w:rPr>
        <w:t>ьючерсного контракта</w:t>
      </w:r>
      <w:r w:rsidR="00777873">
        <w:rPr>
          <w:rFonts w:ascii="Tahoma" w:hAnsi="Tahoma" w:cs="Tahoma"/>
        </w:rPr>
        <w:t xml:space="preserve"> </w:t>
      </w:r>
      <w:r w:rsidR="00BF71AD" w:rsidRPr="00BF05A2">
        <w:rPr>
          <w:rFonts w:ascii="Tahoma" w:hAnsi="Tahoma" w:cs="Tahoma"/>
        </w:rPr>
        <w:t>и настоящих Правил</w:t>
      </w:r>
      <w:bookmarkEnd w:id="38"/>
      <w:r w:rsidR="00BF71AD" w:rsidRPr="00BF05A2">
        <w:rPr>
          <w:rFonts w:ascii="Tahoma" w:hAnsi="Tahoma" w:cs="Tahoma"/>
        </w:rPr>
        <w:t xml:space="preserve">. </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1170BF">
      <w:pPr>
        <w:pStyle w:val="Pointmark2"/>
        <w:numPr>
          <w:ilvl w:val="0"/>
          <w:numId w:val="11"/>
        </w:numPr>
        <w:spacing w:before="0"/>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BF05A2" w:rsidRDefault="003D4E85" w:rsidP="001170BF">
      <w:pPr>
        <w:pStyle w:val="Pointmark2"/>
        <w:numPr>
          <w:ilvl w:val="0"/>
          <w:numId w:val="11"/>
        </w:numPr>
        <w:spacing w:before="0"/>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547AA9D1" w:rsidR="00EA7751"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Краткое наименование </w:t>
      </w:r>
      <w:r w:rsidR="00762C2A">
        <w:rPr>
          <w:rFonts w:ascii="Tahoma" w:hAnsi="Tahoma" w:cs="Tahoma"/>
        </w:rPr>
        <w:t xml:space="preserve">(код) </w:t>
      </w:r>
      <w:r w:rsidRPr="00BF05A2">
        <w:rPr>
          <w:rFonts w:ascii="Tahoma" w:hAnsi="Tahoma" w:cs="Tahoma"/>
        </w:rPr>
        <w:t xml:space="preserve">Участника торгов, которому адресована Заявка </w:t>
      </w:r>
      <w:r w:rsidR="00CA73D0">
        <w:rPr>
          <w:rFonts w:ascii="Tahoma" w:hAnsi="Tahoma" w:cs="Tahoma"/>
        </w:rPr>
        <w:t>или</w:t>
      </w:r>
      <w:r w:rsidR="00FF5E4E">
        <w:rPr>
          <w:rFonts w:ascii="Tahoma" w:hAnsi="Tahoma" w:cs="Tahoma"/>
        </w:rPr>
        <w:t xml:space="preserve"> уникальный код (уникальную последовательность букв, цифр или символов)</w:t>
      </w:r>
      <w:r w:rsidR="00762C2A">
        <w:rPr>
          <w:rFonts w:ascii="Tahoma" w:hAnsi="Tahoma" w:cs="Tahoma"/>
        </w:rPr>
        <w:t xml:space="preserve"> и краткое наименование (код) Клирингового центра</w:t>
      </w:r>
      <w:r w:rsidR="0068354F">
        <w:rPr>
          <w:rFonts w:ascii="Tahoma" w:hAnsi="Tahoma" w:cs="Tahoma"/>
        </w:rPr>
        <w:t xml:space="preserve">, </w:t>
      </w:r>
      <w:r w:rsidRPr="00BF05A2">
        <w:rPr>
          <w:rFonts w:ascii="Tahoma" w:hAnsi="Tahoma" w:cs="Tahoma"/>
        </w:rPr>
        <w:t>в случае подачи адресной Заявки</w:t>
      </w:r>
      <w:r w:rsidR="00C328BA">
        <w:rPr>
          <w:rFonts w:ascii="Tahoma" w:hAnsi="Tahoma" w:cs="Tahoma"/>
        </w:rPr>
        <w:t>;</w:t>
      </w:r>
    </w:p>
    <w:p w14:paraId="75D1A35A"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1170BF">
      <w:pPr>
        <w:pStyle w:val="Pointmark2"/>
        <w:numPr>
          <w:ilvl w:val="0"/>
          <w:numId w:val="11"/>
        </w:numPr>
        <w:spacing w:before="0"/>
        <w:ind w:left="993"/>
        <w:rPr>
          <w:rFonts w:ascii="Tahoma" w:hAnsi="Tahoma" w:cs="Tahoma"/>
        </w:rPr>
      </w:pPr>
      <w:bookmarkStart w:id="39"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9"/>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1D7C3DEA" w14:textId="254A97F1" w:rsidR="00D025C8" w:rsidRDefault="00D025C8" w:rsidP="00EA7751">
      <w:pPr>
        <w:pStyle w:val="Text2"/>
        <w:ind w:left="567"/>
        <w:rPr>
          <w:rFonts w:ascii="Tahoma" w:hAnsi="Tahoma" w:cs="Tahoma"/>
        </w:rPr>
      </w:pPr>
      <w:r>
        <w:rPr>
          <w:rFonts w:ascii="Tahoma" w:hAnsi="Tahoma" w:cs="Tahoma"/>
        </w:rPr>
        <w:lastRenderedPageBreak/>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6EBEA0DF" w:rsidR="00EA7751"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222E7C28" w14:textId="39370F79" w:rsidR="007D4CE4" w:rsidRPr="00BF05A2" w:rsidRDefault="007D4CE4" w:rsidP="00DD1783">
      <w:pPr>
        <w:pStyle w:val="Point"/>
        <w:numPr>
          <w:ilvl w:val="0"/>
          <w:numId w:val="0"/>
        </w:numPr>
        <w:tabs>
          <w:tab w:val="num" w:pos="4901"/>
        </w:tabs>
        <w:spacing w:before="120"/>
        <w:ind w:left="567"/>
        <w:rPr>
          <w:rFonts w:ascii="Tahoma" w:hAnsi="Tahoma" w:cs="Tahoma"/>
        </w:rPr>
      </w:pPr>
      <w:r>
        <w:rPr>
          <w:rFonts w:ascii="Tahoma" w:hAnsi="Tahoma" w:cs="Tahoma"/>
        </w:rPr>
        <w:t>Заявка на заключение Опционных контрактов, базисным активом которых являются ценные бумаги, также содержит оферты</w:t>
      </w:r>
      <w:r w:rsidR="00D26C34">
        <w:rPr>
          <w:rFonts w:ascii="Tahoma" w:hAnsi="Tahoma" w:cs="Tahoma"/>
        </w:rPr>
        <w:t xml:space="preserve"> на заключение Клиринговым центром Сделок при обработке корпоративного события, предусмотренных Правилами клиринга</w:t>
      </w:r>
      <w:r>
        <w:rPr>
          <w:rFonts w:ascii="Tahoma" w:hAnsi="Tahoma" w:cs="Tahoma"/>
        </w:rPr>
        <w:t>, без подачи Участником торгов заявок, в случае принятия Биржей решения об изменении параметров Срочного контракта</w:t>
      </w:r>
      <w:r w:rsidR="00E234A3">
        <w:rPr>
          <w:rFonts w:ascii="Tahoma" w:hAnsi="Tahoma" w:cs="Tahoma"/>
        </w:rPr>
        <w:t xml:space="preserve"> </w:t>
      </w:r>
      <w:r>
        <w:rPr>
          <w:rFonts w:ascii="Tahoma" w:hAnsi="Tahoma" w:cs="Tahoma"/>
        </w:rPr>
        <w:t>в связи с осуществлением</w:t>
      </w:r>
      <w:r w:rsidR="004C1716">
        <w:rPr>
          <w:rFonts w:ascii="Tahoma" w:hAnsi="Tahoma" w:cs="Tahoma"/>
        </w:rPr>
        <w:t xml:space="preserve"> </w:t>
      </w:r>
      <w:r w:rsidR="00D705F7">
        <w:rPr>
          <w:rFonts w:ascii="Tahoma" w:hAnsi="Tahoma" w:cs="Tahoma"/>
        </w:rPr>
        <w:t xml:space="preserve">или </w:t>
      </w:r>
      <w:r w:rsidR="004C1716">
        <w:rPr>
          <w:rFonts w:ascii="Tahoma" w:hAnsi="Tahoma" w:cs="Tahoma"/>
        </w:rPr>
        <w:t>предстоящим осуществлением</w:t>
      </w:r>
      <w:r>
        <w:rPr>
          <w:rFonts w:ascii="Tahoma" w:hAnsi="Tahoma" w:cs="Tahoma"/>
        </w:rPr>
        <w:t xml:space="preserve"> эмитентом корпоративных действий в отношении ценных бумаг</w:t>
      </w:r>
      <w:r w:rsidR="006C620B">
        <w:rPr>
          <w:rFonts w:ascii="Tahoma" w:hAnsi="Tahoma" w:cs="Tahoma"/>
        </w:rPr>
        <w:t xml:space="preserve">, являющихся базисным активом соответствующего </w:t>
      </w:r>
      <w:r w:rsidR="001E2D97">
        <w:rPr>
          <w:rFonts w:ascii="Tahoma" w:hAnsi="Tahoma" w:cs="Tahoma"/>
        </w:rPr>
        <w:t xml:space="preserve">Опционного контракта. </w:t>
      </w:r>
      <w:r w:rsidR="00371390" w:rsidRPr="00BF05A2">
        <w:rPr>
          <w:rFonts w:ascii="Tahoma" w:hAnsi="Tahoma" w:cs="Tahoma"/>
        </w:rPr>
        <w:t>Оферты на заключение</w:t>
      </w:r>
      <w:r w:rsidR="00371390">
        <w:rPr>
          <w:rFonts w:ascii="Tahoma" w:hAnsi="Tahoma" w:cs="Tahoma"/>
        </w:rPr>
        <w:t xml:space="preserve"> вышеуказанных Опционных контрактов</w:t>
      </w:r>
      <w:r w:rsidR="00371390" w:rsidRPr="00BF05A2">
        <w:rPr>
          <w:rFonts w:ascii="Tahoma" w:hAnsi="Tahoma" w:cs="Tahoma"/>
        </w:rPr>
        <w:t xml:space="preserve"> считаются направленными на условиях данной Заявки, Спецификации данного </w:t>
      </w:r>
      <w:r w:rsidR="00371390">
        <w:rPr>
          <w:rFonts w:ascii="Tahoma" w:hAnsi="Tahoma" w:cs="Tahoma"/>
        </w:rPr>
        <w:t xml:space="preserve">опционного контракта </w:t>
      </w:r>
      <w:r w:rsidR="00371390" w:rsidRPr="00BF05A2">
        <w:rPr>
          <w:rFonts w:ascii="Tahoma" w:hAnsi="Tahoma" w:cs="Tahoma"/>
        </w:rPr>
        <w:t xml:space="preserve">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6513B80F" w14:textId="32CD9C1E" w:rsidR="00EA7751" w:rsidRPr="00BF05A2" w:rsidRDefault="00762C2A" w:rsidP="00EA7751">
      <w:pPr>
        <w:pStyle w:val="Point"/>
        <w:tabs>
          <w:tab w:val="num" w:pos="567"/>
        </w:tabs>
        <w:spacing w:before="120"/>
        <w:ind w:left="567" w:hanging="567"/>
        <w:rPr>
          <w:rFonts w:ascii="Tahoma" w:hAnsi="Tahoma" w:cs="Tahoma"/>
        </w:rPr>
      </w:pPr>
      <w:r>
        <w:rPr>
          <w:rFonts w:ascii="Tahoma" w:hAnsi="Tahoma" w:cs="Tahoma"/>
        </w:rPr>
        <w:t>Безадресная з</w:t>
      </w:r>
      <w:r w:rsidR="00944687" w:rsidRPr="00BF05A2">
        <w:rPr>
          <w:rFonts w:ascii="Tahoma" w:hAnsi="Tahoma" w:cs="Tahoma"/>
        </w:rPr>
        <w:t xml:space="preserve">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10596BA7" w:rsidR="00EA7751" w:rsidRPr="00BF05A2" w:rsidRDefault="00944687">
      <w:pPr>
        <w:pStyle w:val="11"/>
        <w:numPr>
          <w:ilvl w:val="4"/>
          <w:numId w:val="3"/>
        </w:numPr>
        <w:tabs>
          <w:tab w:val="num" w:pos="1418"/>
        </w:tabs>
        <w:spacing w:before="120" w:beforeAutospacing="0"/>
        <w:ind w:left="1418" w:hanging="851"/>
        <w:rPr>
          <w:rFonts w:ascii="Tahoma" w:hAnsi="Tahoma" w:cs="Tahoma"/>
        </w:rPr>
      </w:pPr>
      <w:bookmarkStart w:id="40" w:name="_Ref278793820"/>
      <w:r w:rsidRPr="00BF05A2">
        <w:rPr>
          <w:rFonts w:ascii="Tahoma" w:hAnsi="Tahoma" w:cs="Tahoma"/>
        </w:rPr>
        <w:t xml:space="preserve">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w:t>
      </w:r>
      <w:r w:rsidR="0058065A">
        <w:rPr>
          <w:rFonts w:ascii="Tahoma" w:hAnsi="Tahoma" w:cs="Tahoma"/>
        </w:rPr>
        <w:t>Д</w:t>
      </w:r>
      <w:r w:rsidRPr="00BF05A2">
        <w:rPr>
          <w:rFonts w:ascii="Tahoma" w:hAnsi="Tahoma" w:cs="Tahoma"/>
        </w:rPr>
        <w:t>ополнительной торговой сессии Рабочего дня, дата которого совпадает с датой, указанной в Заявке;</w:t>
      </w:r>
      <w:bookmarkEnd w:id="40"/>
      <w:r w:rsidRPr="00BF05A2">
        <w:rPr>
          <w:rFonts w:ascii="Tahoma" w:hAnsi="Tahoma" w:cs="Tahoma"/>
        </w:rPr>
        <w:t xml:space="preserve"> </w:t>
      </w:r>
    </w:p>
    <w:p w14:paraId="626680FD" w14:textId="0B4A20CC"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41"/>
    </w:p>
    <w:p w14:paraId="362A905A" w14:textId="77777777" w:rsidR="0003676E"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2"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r w:rsidR="0003676E">
        <w:rPr>
          <w:rFonts w:ascii="Tahoma" w:hAnsi="Tahoma" w:cs="Tahoma"/>
        </w:rPr>
        <w:t>;</w:t>
      </w:r>
    </w:p>
    <w:p w14:paraId="2C221206" w14:textId="10C6418C" w:rsidR="008F7C0A" w:rsidRPr="00BF05A2" w:rsidRDefault="0003676E"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3" w:name="_Hlk194923224"/>
      <w:r w:rsidRPr="00BF05A2">
        <w:rPr>
          <w:rFonts w:ascii="Tahoma" w:hAnsi="Tahoma" w:cs="Tahoma"/>
        </w:rPr>
        <w:t>если дата, указанная в Заявке, приходится на день</w:t>
      </w:r>
      <w:r w:rsidR="00AF17CA">
        <w:rPr>
          <w:rFonts w:ascii="Tahoma" w:hAnsi="Tahoma" w:cs="Tahoma"/>
        </w:rPr>
        <w:t>, являющийся днем, в который проводится Дополнительная сессия выходного дня,</w:t>
      </w:r>
      <w:r w:rsidRPr="00BF05A2">
        <w:rPr>
          <w:rFonts w:ascii="Tahoma" w:hAnsi="Tahoma" w:cs="Tahoma"/>
        </w:rPr>
        <w:t xml:space="preserve"> до даты Торгового дня, являющегося последним днем заключения указанного в Заявке Срочного контракта – по окончании</w:t>
      </w:r>
      <w:r>
        <w:rPr>
          <w:rFonts w:ascii="Tahoma" w:hAnsi="Tahoma" w:cs="Tahoma"/>
        </w:rPr>
        <w:t xml:space="preserve"> Дополнительной торговой сессии выходного дня</w:t>
      </w:r>
      <w:r w:rsidRPr="00BF05A2">
        <w:rPr>
          <w:rFonts w:ascii="Tahoma" w:hAnsi="Tahoma" w:cs="Tahoma"/>
        </w:rPr>
        <w:t xml:space="preserve"> Рабочего дня, дата которого совпадает с датой, указанной в Заявке</w:t>
      </w:r>
      <w:r w:rsidR="00944687" w:rsidRPr="00BF05A2">
        <w:rPr>
          <w:rFonts w:ascii="Tahoma" w:hAnsi="Tahoma" w:cs="Tahoma"/>
        </w:rPr>
        <w:t>.</w:t>
      </w:r>
      <w:bookmarkEnd w:id="42"/>
    </w:p>
    <w:bookmarkEnd w:id="43"/>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lastRenderedPageBreak/>
        <w:t>Если в Заявке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эта Заявка подана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Pr="007B5F18"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Pr>
          <w:rFonts w:ascii="Tahoma" w:hAnsi="Tahoma" w:cs="Tahoma"/>
        </w:rPr>
        <w:t>5</w:t>
      </w:r>
      <w:r w:rsidRPr="00BF05A2">
        <w:rPr>
          <w:rFonts w:ascii="Tahoma" w:hAnsi="Tahoma" w:cs="Tahoma"/>
        </w:rPr>
        <w:t xml:space="preserve">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44" w:name="_Ref278793665"/>
      <w:r w:rsidRPr="00BF05A2">
        <w:rPr>
          <w:rFonts w:ascii="Tahoma" w:hAnsi="Tahoma" w:cs="Tahoma"/>
        </w:rPr>
        <w:t>Поданная Заявка не регистрируется Биржей в Реестре заявок, если:</w:t>
      </w:r>
      <w:bookmarkEnd w:id="44"/>
    </w:p>
    <w:p w14:paraId="6F8366AD" w14:textId="682B9B69"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w:t>
      </w:r>
      <w:r w:rsidR="003F5723">
        <w:rPr>
          <w:rFonts w:ascii="Tahoma" w:hAnsi="Tahoma" w:cs="Tahoma"/>
        </w:rPr>
        <w:t>5</w:t>
      </w:r>
      <w:r w:rsidRPr="00BF05A2">
        <w:rPr>
          <w:rFonts w:ascii="Tahoma" w:hAnsi="Tahoma" w:cs="Tahoma"/>
        </w:rPr>
        <w:t xml:space="preserve"> и 7.1</w:t>
      </w:r>
      <w:r w:rsidR="003F5723">
        <w:rPr>
          <w:rFonts w:ascii="Tahoma" w:hAnsi="Tahoma" w:cs="Tahoma"/>
        </w:rPr>
        <w:t>6</w:t>
      </w:r>
      <w:r w:rsidRPr="00BF05A2">
        <w:rPr>
          <w:rFonts w:ascii="Tahoma" w:hAnsi="Tahoma" w:cs="Tahoma"/>
        </w:rPr>
        <w:t xml:space="preserve">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14EAEC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У</w:t>
      </w:r>
      <w:r w:rsidR="00944687" w:rsidRPr="00BF05A2">
        <w:rPr>
          <w:rFonts w:ascii="Tahoma" w:hAnsi="Tahoma" w:cs="Tahoma"/>
        </w:rPr>
        <w:t>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00944687" w:rsidRPr="004F5383">
        <w:rPr>
          <w:rFonts w:ascii="Tahoma" w:hAnsi="Tahoma" w:cs="Tahoma"/>
        </w:rPr>
        <w:t xml:space="preserve">, за исключением </w:t>
      </w:r>
      <w:r w:rsidR="00944687">
        <w:rPr>
          <w:rFonts w:ascii="Tahoma" w:hAnsi="Tahoma" w:cs="Tahoma"/>
        </w:rPr>
        <w:t>С</w:t>
      </w:r>
      <w:r w:rsidR="00944687" w:rsidRPr="004F5383">
        <w:rPr>
          <w:rFonts w:ascii="Tahoma" w:hAnsi="Tahoma" w:cs="Tahoma"/>
        </w:rPr>
        <w:t>интетических заявок, формируемых Клиринговым центром;</w:t>
      </w:r>
      <w:r w:rsidR="00944687"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3E301980"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5" w:name="_Hlk115356025"/>
      <w:r w:rsidRPr="00BF05A2">
        <w:rPr>
          <w:rFonts w:ascii="Tahoma" w:hAnsi="Tahoma" w:cs="Tahoma"/>
        </w:rPr>
        <w:t xml:space="preserve">Биржей установлено в отношении определенных Срочных контрактов ограничение на подачу Заявок в </w:t>
      </w:r>
      <w:r w:rsidR="0058065A">
        <w:rPr>
          <w:rFonts w:ascii="Tahoma" w:hAnsi="Tahoma" w:cs="Tahoma"/>
        </w:rPr>
        <w:t>Д</w:t>
      </w:r>
      <w:r w:rsidRPr="00BF05A2">
        <w:rPr>
          <w:rFonts w:ascii="Tahoma" w:hAnsi="Tahoma" w:cs="Tahoma"/>
        </w:rPr>
        <w:t>ополнительную торговую сессию текущего Рабочего дня</w:t>
      </w:r>
      <w:r w:rsidR="0074372D">
        <w:rPr>
          <w:rFonts w:ascii="Tahoma" w:hAnsi="Tahoma" w:cs="Tahoma"/>
        </w:rPr>
        <w:t xml:space="preserve"> или в </w:t>
      </w:r>
      <w:r w:rsidR="0074372D">
        <w:rPr>
          <w:rFonts w:ascii="Tahoma" w:hAnsi="Tahoma" w:cs="Tahoma"/>
        </w:rPr>
        <w:lastRenderedPageBreak/>
        <w:t>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w:t>
      </w:r>
      <w:r w:rsidR="003F5723">
        <w:rPr>
          <w:rFonts w:ascii="Tahoma" w:hAnsi="Tahoma" w:cs="Tahoma"/>
        </w:rPr>
        <w:t>5</w:t>
      </w:r>
      <w:r w:rsidR="0044217B">
        <w:rPr>
          <w:rFonts w:ascii="Tahoma" w:hAnsi="Tahoma" w:cs="Tahoma"/>
        </w:rPr>
        <w:t xml:space="preserve"> настоящих Правил</w:t>
      </w:r>
      <w:r w:rsidR="0044217B" w:rsidRPr="0026025F">
        <w:rPr>
          <w:rFonts w:ascii="Tahoma" w:hAnsi="Tahoma" w:cs="Tahoma"/>
        </w:rPr>
        <w:t xml:space="preserve">; </w:t>
      </w:r>
      <w:bookmarkEnd w:id="45"/>
    </w:p>
    <w:p w14:paraId="162D34EF" w14:textId="77777777" w:rsidR="00EA7751" w:rsidRPr="00BF05A2" w:rsidRDefault="00944687" w:rsidP="00EA7751">
      <w:pPr>
        <w:pStyle w:val="11"/>
        <w:numPr>
          <w:ilvl w:val="4"/>
          <w:numId w:val="3"/>
        </w:numPr>
        <w:tabs>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137B625E" w:rsidR="00EA7751" w:rsidRPr="00BF05A2" w:rsidRDefault="00762C2A" w:rsidP="00EA7751">
      <w:pPr>
        <w:pStyle w:val="11"/>
        <w:numPr>
          <w:ilvl w:val="4"/>
          <w:numId w:val="3"/>
        </w:numPr>
        <w:tabs>
          <w:tab w:val="num" w:pos="1418"/>
        </w:tabs>
        <w:spacing w:before="120" w:beforeAutospacing="0"/>
        <w:ind w:left="1418" w:hanging="851"/>
        <w:rPr>
          <w:rFonts w:ascii="Tahoma" w:hAnsi="Tahoma" w:cs="Tahoma"/>
        </w:rPr>
      </w:pPr>
      <w:r>
        <w:rPr>
          <w:rFonts w:ascii="Tahoma" w:hAnsi="Tahoma" w:cs="Tahoma"/>
        </w:rPr>
        <w:t>У</w:t>
      </w:r>
      <w:r w:rsidR="00944687" w:rsidRPr="00BF05A2">
        <w:rPr>
          <w:rFonts w:ascii="Tahoma" w:hAnsi="Tahoma" w:cs="Tahoma"/>
        </w:rPr>
        <w:t xml:space="preserve">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0A96D91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Ц</w:t>
      </w:r>
      <w:r w:rsidR="00944687" w:rsidRPr="00BF05A2">
        <w:rPr>
          <w:rFonts w:ascii="Tahoma" w:hAnsi="Tahoma" w:cs="Tahoma"/>
        </w:rPr>
        <w:t>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6E5D2964"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0709CD27" w:rsidR="00EA7751" w:rsidRPr="00BF05A2" w:rsidRDefault="00762C2A"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П</w:t>
      </w:r>
      <w:r w:rsidR="00944687" w:rsidRPr="00BF05A2">
        <w:rPr>
          <w:rFonts w:ascii="Tahoma" w:hAnsi="Tahoma" w:cs="Tahoma"/>
        </w:rPr>
        <w:t>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49ECC5A7"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6" w:name="_Hlk115794740"/>
      <w:r w:rsidRPr="00BF05A2">
        <w:rPr>
          <w:rFonts w:ascii="Tahoma" w:hAnsi="Tahoma" w:cs="Tahoma"/>
        </w:rPr>
        <w:t xml:space="preserve">Биржей установлено ограничение на подачу Заявок в </w:t>
      </w:r>
      <w:r w:rsidR="0058065A">
        <w:rPr>
          <w:rFonts w:ascii="Tahoma" w:hAnsi="Tahoma" w:cs="Tahoma"/>
        </w:rPr>
        <w:t>Д</w:t>
      </w:r>
      <w:r w:rsidRPr="00BF05A2">
        <w:rPr>
          <w:rFonts w:ascii="Tahoma" w:hAnsi="Tahoma" w:cs="Tahoma"/>
        </w:rPr>
        <w:t>ополнительную торговую сессию текущего Рабочего дня</w:t>
      </w:r>
      <w:r w:rsidR="00033AF7">
        <w:rPr>
          <w:rFonts w:ascii="Tahoma" w:hAnsi="Tahoma" w:cs="Tahoma"/>
        </w:rPr>
        <w:t xml:space="preserve"> </w:t>
      </w:r>
      <w:r w:rsidRPr="00BF05A2">
        <w:rPr>
          <w:rFonts w:ascii="Tahoma" w:hAnsi="Tahoma" w:cs="Tahoma"/>
        </w:rPr>
        <w:t>в отношении Срочного контракта, на заключение которого направлена Активная заявка</w:t>
      </w:r>
      <w:r w:rsidR="00C328BA">
        <w:rPr>
          <w:rFonts w:ascii="Tahoma" w:hAnsi="Tahoma" w:cs="Tahoma"/>
        </w:rPr>
        <w:t>;</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6"/>
    <w:p w14:paraId="7A22A4F4" w14:textId="4F976239"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267299">
        <w:rPr>
          <w:rFonts w:ascii="Tahoma" w:hAnsi="Tahoma" w:cs="Tahoma"/>
        </w:rPr>
        <w:t>Запро</w:t>
      </w:r>
      <w:proofErr w:type="spellEnd"/>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7" w:name="_Hlk125624046"/>
      <w:r w:rsidRPr="0026025F">
        <w:rPr>
          <w:rFonts w:ascii="Tahoma" w:hAnsi="Tahoma" w:cs="Tahoma"/>
        </w:rPr>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7"/>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08D8A30A"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w:t>
      </w:r>
      <w:r w:rsidR="003F5723">
        <w:rPr>
          <w:rFonts w:ascii="Tahoma" w:hAnsi="Tahoma" w:cs="Tahoma"/>
        </w:rPr>
        <w:t>1</w:t>
      </w:r>
      <w:r w:rsidRPr="0026025F">
        <w:rPr>
          <w:rFonts w:ascii="Tahoma" w:hAnsi="Tahoma" w:cs="Tahoma"/>
        </w:rPr>
        <w:t>, 7.3</w:t>
      </w:r>
      <w:r w:rsidR="003F5723">
        <w:rPr>
          <w:rFonts w:ascii="Tahoma" w:hAnsi="Tahoma" w:cs="Tahoma"/>
        </w:rPr>
        <w:t>6</w:t>
      </w:r>
      <w:r w:rsidRPr="0026025F">
        <w:rPr>
          <w:rFonts w:ascii="Tahoma" w:hAnsi="Tahoma" w:cs="Tahoma"/>
        </w:rPr>
        <w:t>, 7.3</w:t>
      </w:r>
      <w:r w:rsidR="003F5723">
        <w:rPr>
          <w:rFonts w:ascii="Tahoma" w:hAnsi="Tahoma" w:cs="Tahoma"/>
        </w:rPr>
        <w:t>7</w:t>
      </w:r>
      <w:r w:rsidRPr="0026025F">
        <w:rPr>
          <w:rFonts w:ascii="Tahoma" w:hAnsi="Tahoma" w:cs="Tahoma"/>
        </w:rPr>
        <w:t>, 7.3</w:t>
      </w:r>
      <w:r w:rsidR="003F5723">
        <w:rPr>
          <w:rFonts w:ascii="Tahoma" w:hAnsi="Tahoma" w:cs="Tahoma"/>
        </w:rPr>
        <w:t>8</w:t>
      </w:r>
      <w:r w:rsidRPr="0026025F">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w:t>
      </w:r>
      <w:r w:rsidRPr="0026025F">
        <w:rPr>
          <w:rFonts w:ascii="Tahoma" w:hAnsi="Tahoma" w:cs="Tahoma"/>
        </w:rPr>
        <w:lastRenderedPageBreak/>
        <w:t>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8"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1170BF">
      <w:pPr>
        <w:pStyle w:val="Pointmark2"/>
        <w:numPr>
          <w:ilvl w:val="0"/>
          <w:numId w:val="21"/>
        </w:numPr>
        <w:spacing w:before="0"/>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5D2776D5" w14:textId="77777777" w:rsidR="00762C2A" w:rsidRDefault="00944687" w:rsidP="001170BF">
      <w:pPr>
        <w:pStyle w:val="Pointmark2"/>
        <w:numPr>
          <w:ilvl w:val="0"/>
          <w:numId w:val="11"/>
        </w:numPr>
        <w:spacing w:before="0"/>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00762C2A">
        <w:rPr>
          <w:rFonts w:ascii="Tahoma" w:hAnsi="Tahoma" w:cs="Tahoma"/>
        </w:rPr>
        <w:t>;</w:t>
      </w:r>
    </w:p>
    <w:p w14:paraId="321430AE" w14:textId="1E101355" w:rsidR="00EA7751" w:rsidRPr="00BF05A2" w:rsidRDefault="00944687" w:rsidP="001170BF">
      <w:pPr>
        <w:pStyle w:val="Pointmark2"/>
        <w:numPr>
          <w:ilvl w:val="0"/>
          <w:numId w:val="11"/>
        </w:numPr>
        <w:spacing w:before="0"/>
        <w:ind w:left="993"/>
        <w:rPr>
          <w:rFonts w:ascii="Tahoma" w:hAnsi="Tahoma" w:cs="Tahoma"/>
        </w:rPr>
      </w:pPr>
      <w:r w:rsidRPr="00267299">
        <w:rPr>
          <w:rFonts w:ascii="Tahoma" w:hAnsi="Tahoma" w:cs="Tahoma"/>
        </w:rPr>
        <w:t>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ABDAD3" w14:textId="0F8B60BB" w:rsidR="000D5BF0" w:rsidRDefault="00944687" w:rsidP="001170BF">
      <w:pPr>
        <w:pStyle w:val="Pointmark2"/>
        <w:numPr>
          <w:ilvl w:val="0"/>
          <w:numId w:val="11"/>
        </w:numPr>
        <w:spacing w:before="0"/>
        <w:ind w:left="993"/>
        <w:rPr>
          <w:rFonts w:ascii="Tahoma" w:hAnsi="Tahoma" w:cs="Tahoma"/>
        </w:rPr>
      </w:pPr>
      <w:r w:rsidRPr="00267299">
        <w:rPr>
          <w:rFonts w:ascii="Tahoma" w:hAnsi="Tahoma" w:cs="Tahoma"/>
        </w:rPr>
        <w:t>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0D5BF0">
        <w:rPr>
          <w:rFonts w:ascii="Tahoma" w:hAnsi="Tahoma" w:cs="Tahoma"/>
        </w:rPr>
        <w:t xml:space="preserve"> </w:t>
      </w:r>
    </w:p>
    <w:p w14:paraId="646A1E52" w14:textId="7996132E" w:rsidR="004539C3" w:rsidRDefault="006402CD" w:rsidP="001170BF">
      <w:pPr>
        <w:pStyle w:val="Pointmark2"/>
        <w:numPr>
          <w:ilvl w:val="0"/>
          <w:numId w:val="11"/>
        </w:numPr>
        <w:spacing w:before="0"/>
        <w:ind w:left="993"/>
        <w:rPr>
          <w:rFonts w:ascii="Tahoma" w:hAnsi="Tahoma" w:cs="Tahoma"/>
        </w:rPr>
      </w:pPr>
      <w:r>
        <w:rPr>
          <w:rFonts w:ascii="Tahoma" w:hAnsi="Tahoma" w:cs="Tahoma"/>
        </w:rPr>
        <w:t>Уникальная последовательность букв, цифр или символов, присвоенных участником торгов (в случае подачи адресной заявки с указанием уникального кода)</w:t>
      </w:r>
      <w:r w:rsidRPr="00B32D4C">
        <w:rPr>
          <w:rFonts w:ascii="Tahoma" w:hAnsi="Tahoma" w:cs="Tahoma"/>
        </w:rPr>
        <w:t>;</w:t>
      </w:r>
      <w:r>
        <w:rPr>
          <w:rFonts w:ascii="Tahoma" w:hAnsi="Tahoma" w:cs="Tahoma"/>
        </w:rPr>
        <w:t xml:space="preserve"> </w:t>
      </w:r>
    </w:p>
    <w:p w14:paraId="495705A2"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указание на то, что Заявка подана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Заявка подана во исполнение указанных обязательств); </w:t>
      </w:r>
    </w:p>
    <w:p w14:paraId="0C870106"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1170BF">
      <w:pPr>
        <w:pStyle w:val="Pointmark2"/>
        <w:numPr>
          <w:ilvl w:val="0"/>
          <w:numId w:val="11"/>
        </w:numPr>
        <w:spacing w:before="0"/>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1170BF">
      <w:pPr>
        <w:pStyle w:val="Pointmark2"/>
        <w:numPr>
          <w:ilvl w:val="0"/>
          <w:numId w:val="11"/>
        </w:numPr>
        <w:spacing w:before="0"/>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1170BF">
      <w:pPr>
        <w:pStyle w:val="Pointmark2"/>
        <w:numPr>
          <w:ilvl w:val="0"/>
          <w:numId w:val="11"/>
        </w:numPr>
        <w:spacing w:before="0"/>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1C692E3B" w14:textId="77777777" w:rsidR="001170BF" w:rsidRDefault="00944687" w:rsidP="001170BF">
      <w:pPr>
        <w:pStyle w:val="Pointmark2"/>
        <w:numPr>
          <w:ilvl w:val="0"/>
          <w:numId w:val="11"/>
        </w:numPr>
        <w:spacing w:before="0"/>
        <w:ind w:left="993"/>
        <w:rPr>
          <w:rFonts w:ascii="Tahoma" w:hAnsi="Tahoma" w:cs="Tahoma"/>
        </w:rPr>
      </w:pPr>
      <w:r w:rsidRPr="001170BF">
        <w:rPr>
          <w:rFonts w:ascii="Tahoma" w:hAnsi="Tahoma" w:cs="Tahoma"/>
        </w:rPr>
        <w:t>вид Заявки (адресная / безадресная);</w:t>
      </w:r>
    </w:p>
    <w:p w14:paraId="075BB838" w14:textId="77777777" w:rsidR="001170BF" w:rsidRDefault="00944687" w:rsidP="001170BF">
      <w:pPr>
        <w:pStyle w:val="Pointmark2"/>
        <w:numPr>
          <w:ilvl w:val="0"/>
          <w:numId w:val="11"/>
        </w:numPr>
        <w:spacing w:before="0"/>
        <w:ind w:left="993"/>
        <w:rPr>
          <w:rFonts w:ascii="Tahoma" w:hAnsi="Tahoma" w:cs="Tahoma"/>
        </w:rPr>
      </w:pPr>
      <w:r w:rsidRPr="001170BF">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4DB6C427" w14:textId="77777777" w:rsidR="001170BF" w:rsidRDefault="00944687" w:rsidP="001170BF">
      <w:pPr>
        <w:pStyle w:val="Pointmark2"/>
        <w:numPr>
          <w:ilvl w:val="0"/>
          <w:numId w:val="11"/>
        </w:numPr>
        <w:spacing w:before="0"/>
        <w:ind w:left="993"/>
        <w:rPr>
          <w:rFonts w:ascii="Tahoma" w:hAnsi="Tahoma" w:cs="Tahoma"/>
        </w:rPr>
      </w:pPr>
      <w:r w:rsidRPr="001170BF">
        <w:rPr>
          <w:rFonts w:ascii="Tahoma" w:hAnsi="Tahoma" w:cs="Tahoma"/>
        </w:rPr>
        <w:t>дата и время регистрации Заявки;</w:t>
      </w:r>
    </w:p>
    <w:p w14:paraId="682201E7" w14:textId="77777777" w:rsidR="001170BF" w:rsidRDefault="00944687" w:rsidP="001170BF">
      <w:pPr>
        <w:pStyle w:val="Pointmark2"/>
        <w:numPr>
          <w:ilvl w:val="0"/>
          <w:numId w:val="11"/>
        </w:numPr>
        <w:spacing w:before="0"/>
        <w:ind w:left="993"/>
        <w:rPr>
          <w:rFonts w:ascii="Tahoma" w:hAnsi="Tahoma" w:cs="Tahoma"/>
        </w:rPr>
      </w:pPr>
      <w:r w:rsidRPr="001170BF">
        <w:rPr>
          <w:rFonts w:ascii="Tahoma" w:hAnsi="Tahoma" w:cs="Tahoma"/>
        </w:rPr>
        <w:t xml:space="preserve">дата окончания срока действия Заявки (в случае ее установления при объявлении Заявки); </w:t>
      </w:r>
    </w:p>
    <w:p w14:paraId="42D61717" w14:textId="77777777" w:rsidR="001170BF" w:rsidRDefault="00944687" w:rsidP="001170BF">
      <w:pPr>
        <w:pStyle w:val="Pointmark2"/>
        <w:numPr>
          <w:ilvl w:val="0"/>
          <w:numId w:val="11"/>
        </w:numPr>
        <w:spacing w:before="0"/>
        <w:ind w:left="993"/>
        <w:rPr>
          <w:rFonts w:ascii="Tahoma" w:hAnsi="Tahoma" w:cs="Tahoma"/>
        </w:rPr>
      </w:pPr>
      <w:r w:rsidRPr="001170BF">
        <w:rPr>
          <w:rFonts w:ascii="Tahoma" w:hAnsi="Tahoma" w:cs="Tahoma"/>
        </w:rPr>
        <w:t>дата и время исполнения (отзыва, аннулирования (удаления) Заявки);</w:t>
      </w:r>
    </w:p>
    <w:p w14:paraId="39E196FC" w14:textId="77777777" w:rsidR="001170BF" w:rsidRDefault="00944687" w:rsidP="001170BF">
      <w:pPr>
        <w:pStyle w:val="Pointmark2"/>
        <w:numPr>
          <w:ilvl w:val="0"/>
          <w:numId w:val="11"/>
        </w:numPr>
        <w:spacing w:before="0"/>
        <w:ind w:left="993"/>
        <w:rPr>
          <w:rFonts w:ascii="Tahoma" w:hAnsi="Tahoma" w:cs="Tahoma"/>
        </w:rPr>
      </w:pPr>
      <w:r w:rsidRPr="001170BF">
        <w:rPr>
          <w:rFonts w:ascii="Tahoma" w:hAnsi="Tahoma" w:cs="Tahoma"/>
        </w:rPr>
        <w:t xml:space="preserve">результат объявления Заявки (на исполнении, исполнена частично, исполнена, отозвана, </w:t>
      </w:r>
      <w:r w:rsidRPr="001170BF">
        <w:rPr>
          <w:rFonts w:ascii="Tahoma" w:hAnsi="Tahoma" w:cs="Tahoma"/>
        </w:rPr>
        <w:lastRenderedPageBreak/>
        <w:t>аннулирована (удалена) и т.д.);</w:t>
      </w:r>
    </w:p>
    <w:p w14:paraId="4CCBE299" w14:textId="77777777" w:rsidR="001170BF" w:rsidRDefault="00944687" w:rsidP="001170BF">
      <w:pPr>
        <w:pStyle w:val="Pointmark2"/>
        <w:numPr>
          <w:ilvl w:val="0"/>
          <w:numId w:val="40"/>
        </w:numPr>
        <w:spacing w:before="0"/>
        <w:ind w:left="993" w:hanging="371"/>
        <w:rPr>
          <w:rFonts w:ascii="Tahoma" w:hAnsi="Tahoma" w:cs="Tahoma"/>
        </w:rPr>
      </w:pPr>
      <w:r w:rsidRPr="001170BF">
        <w:rPr>
          <w:rFonts w:ascii="Tahoma" w:hAnsi="Tahoma" w:cs="Tahoma"/>
        </w:rPr>
        <w:t>причина аннулирования заявки</w:t>
      </w:r>
      <w:r w:rsidR="00F16A10" w:rsidRPr="001170BF">
        <w:rPr>
          <w:rFonts w:ascii="Tahoma" w:hAnsi="Tahoma" w:cs="Tahoma"/>
        </w:rPr>
        <w:t>;</w:t>
      </w:r>
    </w:p>
    <w:p w14:paraId="32AB452E" w14:textId="27358F6C" w:rsidR="00895D40" w:rsidRPr="001170BF" w:rsidRDefault="00F12123" w:rsidP="001170BF">
      <w:pPr>
        <w:pStyle w:val="Pointmark2"/>
        <w:numPr>
          <w:ilvl w:val="0"/>
          <w:numId w:val="40"/>
        </w:numPr>
        <w:spacing w:before="0"/>
        <w:ind w:left="993" w:hanging="371"/>
        <w:rPr>
          <w:rFonts w:ascii="Tahoma" w:hAnsi="Tahoma" w:cs="Tahoma"/>
        </w:rPr>
      </w:pPr>
      <w:r w:rsidRPr="001170BF">
        <w:rPr>
          <w:rFonts w:ascii="Tahoma" w:hAnsi="Tahoma" w:cs="Tahoma"/>
        </w:rPr>
        <w:t>иные сведения</w:t>
      </w:r>
      <w:bookmarkEnd w:id="48"/>
      <w:r w:rsidRPr="001170BF">
        <w:rPr>
          <w:rFonts w:ascii="Tahoma" w:hAnsi="Tahoma" w:cs="Tahoma"/>
        </w:rPr>
        <w:t xml:space="preserve">. </w:t>
      </w:r>
    </w:p>
    <w:p w14:paraId="4826D8C3" w14:textId="487A2D0A"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w:t>
      </w:r>
      <w:r w:rsidR="003F5723">
        <w:rPr>
          <w:rFonts w:ascii="Tahoma" w:hAnsi="Tahoma" w:cs="Tahoma"/>
        </w:rPr>
        <w:t>4</w:t>
      </w:r>
      <w:r w:rsidRPr="00BF05A2">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158B0A69"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вечерней </w:t>
      </w:r>
      <w:r w:rsidR="0058065A">
        <w:rPr>
          <w:rFonts w:ascii="Tahoma" w:hAnsi="Tahoma" w:cs="Tahoma"/>
        </w:rPr>
        <w:t>Д</w:t>
      </w:r>
      <w:r w:rsidRPr="00BF05A2">
        <w:rPr>
          <w:rFonts w:ascii="Tahoma" w:hAnsi="Tahoma" w:cs="Tahoma"/>
        </w:rPr>
        <w:t>ополнительной торговой сессии текущего Торгового дня Биржей из Торговой системы удаляются:</w:t>
      </w:r>
    </w:p>
    <w:p w14:paraId="49969D70" w14:textId="3235414F"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Активные заявки с </w:t>
      </w:r>
      <w:r w:rsidRPr="00DB4038">
        <w:rPr>
          <w:rFonts w:ascii="Tahoma" w:hAnsi="Tahoma" w:cs="Tahoma"/>
        </w:rPr>
        <w:t>датой окончания срока действия</w:t>
      </w:r>
      <w:r w:rsidRPr="00BF05A2">
        <w:rPr>
          <w:rFonts w:ascii="Tahoma" w:hAnsi="Tahoma" w:cs="Tahoma"/>
        </w:rPr>
        <w:t>, установленной согласно подпункту 7.2</w:t>
      </w:r>
      <w:r w:rsidR="003F5723">
        <w:rPr>
          <w:rFonts w:ascii="Tahoma" w:hAnsi="Tahoma" w:cs="Tahoma"/>
        </w:rPr>
        <w:t>1</w:t>
      </w:r>
      <w:r w:rsidRPr="00BF05A2">
        <w:rPr>
          <w:rFonts w:ascii="Tahoma" w:hAnsi="Tahoma" w:cs="Tahoma"/>
        </w:rPr>
        <w:t>.1 настоящих Правил</w:t>
      </w:r>
      <w:r w:rsidR="00DB4038">
        <w:rPr>
          <w:rFonts w:ascii="Tahoma" w:hAnsi="Tahoma" w:cs="Tahoma"/>
        </w:rPr>
        <w:t xml:space="preserve">, </w:t>
      </w:r>
      <w:r w:rsidRPr="00BF05A2">
        <w:rPr>
          <w:rFonts w:ascii="Tahoma" w:hAnsi="Tahoma" w:cs="Tahoma"/>
        </w:rPr>
        <w:t>и предшествующ</w:t>
      </w:r>
      <w:r w:rsidR="009276F8">
        <w:rPr>
          <w:rFonts w:ascii="Tahoma" w:hAnsi="Tahoma" w:cs="Tahoma"/>
        </w:rPr>
        <w:t>ей</w:t>
      </w:r>
      <w:r w:rsidRPr="00BF05A2">
        <w:rPr>
          <w:rFonts w:ascii="Tahoma" w:hAnsi="Tahoma" w:cs="Tahoma"/>
        </w:rPr>
        <w:t xml:space="preserve"> дате текущего Торгового дня;</w:t>
      </w:r>
    </w:p>
    <w:p w14:paraId="3222B14C" w14:textId="49E5813D"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483A39E2" w14:textId="0B15E147" w:rsidR="00B350B1" w:rsidRPr="003B79BF" w:rsidRDefault="00AF17CA" w:rsidP="006C751E">
      <w:pPr>
        <w:pStyle w:val="Point"/>
        <w:numPr>
          <w:ilvl w:val="0"/>
          <w:numId w:val="0"/>
        </w:numPr>
        <w:spacing w:before="120"/>
        <w:ind w:left="567" w:hanging="567"/>
        <w:rPr>
          <w:rFonts w:ascii="Tahoma" w:hAnsi="Tahoma" w:cs="Tahoma"/>
        </w:rPr>
      </w:pPr>
      <w:r>
        <w:rPr>
          <w:rFonts w:ascii="Tahoma" w:hAnsi="Tahoma" w:cs="Tahoma"/>
        </w:rPr>
        <w:t>7.38.</w:t>
      </w:r>
      <w:r w:rsidR="005A19ED">
        <w:rPr>
          <w:rFonts w:ascii="Tahoma" w:hAnsi="Tahoma" w:cs="Tahoma"/>
        </w:rPr>
        <w:t xml:space="preserve"> </w:t>
      </w:r>
      <w:r>
        <w:rPr>
          <w:rFonts w:ascii="Tahoma" w:hAnsi="Tahoma" w:cs="Tahoma"/>
        </w:rPr>
        <w:t xml:space="preserve"> </w:t>
      </w:r>
      <w:bookmarkStart w:id="49" w:name="_Hlk201053515"/>
      <w:bookmarkStart w:id="50" w:name="_Hlk194923549"/>
      <w:r w:rsidR="00B350B1" w:rsidRPr="00BF05A2">
        <w:rPr>
          <w:rFonts w:ascii="Tahoma" w:hAnsi="Tahoma" w:cs="Tahoma"/>
        </w:rPr>
        <w:t xml:space="preserve">По окончании вечерней </w:t>
      </w:r>
      <w:r w:rsidR="00B350B1">
        <w:rPr>
          <w:rFonts w:ascii="Tahoma" w:hAnsi="Tahoma" w:cs="Tahoma"/>
        </w:rPr>
        <w:t>Д</w:t>
      </w:r>
      <w:r w:rsidR="00B350B1" w:rsidRPr="00BF05A2">
        <w:rPr>
          <w:rFonts w:ascii="Tahoma" w:hAnsi="Tahoma" w:cs="Tahoma"/>
        </w:rPr>
        <w:t>ополнительной торговой сессии текущего Торгового дня</w:t>
      </w:r>
      <w:r w:rsidR="00B350B1">
        <w:rPr>
          <w:rFonts w:ascii="Tahoma" w:hAnsi="Tahoma" w:cs="Tahoma"/>
        </w:rPr>
        <w:t>, в случае если следующей ближайшей по времени торговой сессией является  Дополнительная торговая сессия выходного дня</w:t>
      </w:r>
      <w:r w:rsidR="00B350B1" w:rsidRPr="00BF05A2">
        <w:rPr>
          <w:rFonts w:ascii="Tahoma" w:hAnsi="Tahoma" w:cs="Tahoma"/>
        </w:rPr>
        <w:t xml:space="preserve"> </w:t>
      </w:r>
      <w:bookmarkEnd w:id="49"/>
      <w:r w:rsidR="00B350B1" w:rsidRPr="00BF05A2">
        <w:rPr>
          <w:rFonts w:ascii="Tahoma" w:hAnsi="Tahoma" w:cs="Tahoma"/>
        </w:rPr>
        <w:t>Биржей из Торговой системы удаляются</w:t>
      </w:r>
      <w:r w:rsidR="00B350B1">
        <w:rPr>
          <w:rFonts w:ascii="Tahoma" w:hAnsi="Tahoma" w:cs="Tahoma"/>
        </w:rPr>
        <w:t xml:space="preserve"> </w:t>
      </w:r>
      <w:r w:rsidR="00B350B1" w:rsidRPr="003B79BF">
        <w:rPr>
          <w:rFonts w:ascii="Tahoma" w:hAnsi="Tahoma" w:cs="Tahoma"/>
        </w:rPr>
        <w:t xml:space="preserve">все Активные заявки, в которых </w:t>
      </w:r>
      <w:r w:rsidR="00B350B1">
        <w:rPr>
          <w:rFonts w:ascii="Tahoma" w:hAnsi="Tahoma" w:cs="Tahoma"/>
        </w:rPr>
        <w:t>ц</w:t>
      </w:r>
      <w:r w:rsidR="00B350B1" w:rsidRPr="003B79BF">
        <w:rPr>
          <w:rFonts w:ascii="Tahoma" w:hAnsi="Tahoma" w:cs="Tahoma"/>
        </w:rPr>
        <w:t>ена Фьючерсного контракта</w:t>
      </w:r>
      <w:r w:rsidR="00B350B1">
        <w:rPr>
          <w:rFonts w:ascii="Tahoma" w:hAnsi="Tahoma" w:cs="Tahoma"/>
        </w:rPr>
        <w:t xml:space="preserve"> / </w:t>
      </w:r>
      <w:r w:rsidR="00B350B1" w:rsidRPr="00BF05A2">
        <w:rPr>
          <w:rFonts w:ascii="Tahoma" w:hAnsi="Tahoma" w:cs="Tahoma"/>
        </w:rPr>
        <w:t>величина спреда</w:t>
      </w:r>
      <w:r w:rsidR="00B350B1" w:rsidRPr="003B79BF">
        <w:rPr>
          <w:rFonts w:ascii="Tahoma" w:hAnsi="Tahoma" w:cs="Tahoma"/>
        </w:rPr>
        <w:t>, указанная в данной Активной заявке на покупку, выше Верхней границы Ценового коридора или цена Фьючерсного контракта</w:t>
      </w:r>
      <w:r w:rsidR="00B350B1">
        <w:rPr>
          <w:rFonts w:ascii="Tahoma" w:hAnsi="Tahoma" w:cs="Tahoma"/>
        </w:rPr>
        <w:t xml:space="preserve"> / </w:t>
      </w:r>
      <w:r w:rsidR="00B350B1" w:rsidRPr="00BF05A2">
        <w:rPr>
          <w:rFonts w:ascii="Tahoma" w:hAnsi="Tahoma" w:cs="Tahoma"/>
        </w:rPr>
        <w:t>величина спреда</w:t>
      </w:r>
      <w:r w:rsidR="00B350B1" w:rsidRPr="003B79BF">
        <w:rPr>
          <w:rFonts w:ascii="Tahoma" w:hAnsi="Tahoma" w:cs="Tahoma"/>
        </w:rPr>
        <w:t xml:space="preserve">, указанная в данной Активной заявке на продажу, ниже Нижней границы Ценового коридора </w:t>
      </w:r>
      <w:r w:rsidR="00B350B1">
        <w:rPr>
          <w:rFonts w:ascii="Tahoma" w:hAnsi="Tahoma" w:cs="Tahoma"/>
        </w:rPr>
        <w:t xml:space="preserve">данного </w:t>
      </w:r>
      <w:r w:rsidR="00B350B1" w:rsidRPr="003B79BF">
        <w:rPr>
          <w:rFonts w:ascii="Tahoma" w:hAnsi="Tahoma" w:cs="Tahoma"/>
        </w:rPr>
        <w:t>Фьючерсного контракта</w:t>
      </w:r>
      <w:r w:rsidR="00B350B1">
        <w:rPr>
          <w:rFonts w:ascii="Tahoma" w:hAnsi="Tahoma" w:cs="Tahoma"/>
        </w:rPr>
        <w:t xml:space="preserve"> / </w:t>
      </w:r>
      <w:r w:rsidR="00B350B1" w:rsidRPr="00BF05A2">
        <w:rPr>
          <w:rFonts w:ascii="Tahoma" w:hAnsi="Tahoma" w:cs="Tahoma"/>
        </w:rPr>
        <w:t>величин</w:t>
      </w:r>
      <w:r w:rsidR="00B350B1">
        <w:rPr>
          <w:rFonts w:ascii="Tahoma" w:hAnsi="Tahoma" w:cs="Tahoma"/>
        </w:rPr>
        <w:t>ы</w:t>
      </w:r>
      <w:r w:rsidR="00B350B1" w:rsidRPr="00BF05A2">
        <w:rPr>
          <w:rFonts w:ascii="Tahoma" w:hAnsi="Tahoma" w:cs="Tahoma"/>
        </w:rPr>
        <w:t xml:space="preserve"> спреда</w:t>
      </w:r>
      <w:r w:rsidR="00B350B1" w:rsidRPr="003B79BF">
        <w:rPr>
          <w:rFonts w:ascii="Tahoma" w:hAnsi="Tahoma" w:cs="Tahoma"/>
        </w:rPr>
        <w:t>.</w:t>
      </w:r>
    </w:p>
    <w:p w14:paraId="7CCB6B70" w14:textId="5864C648" w:rsidR="00B350B1" w:rsidRDefault="00B350B1" w:rsidP="00FB61E3">
      <w:pPr>
        <w:pStyle w:val="11"/>
        <w:tabs>
          <w:tab w:val="clear" w:pos="4053"/>
          <w:tab w:val="num" w:pos="709"/>
        </w:tabs>
        <w:spacing w:before="120" w:beforeAutospacing="0" w:after="0" w:afterAutospacing="0"/>
        <w:ind w:left="567" w:firstLine="0"/>
        <w:rPr>
          <w:rFonts w:ascii="Tahoma" w:hAnsi="Tahoma" w:cs="Tahoma"/>
        </w:rPr>
      </w:pPr>
      <w:r>
        <w:rPr>
          <w:rFonts w:ascii="Tahoma" w:hAnsi="Tahoma" w:cs="Tahoma"/>
        </w:rPr>
        <w:t xml:space="preserve">В случае, если </w:t>
      </w:r>
      <w:r w:rsidRPr="00A258DF">
        <w:rPr>
          <w:rFonts w:ascii="Tahoma" w:hAnsi="Tahoma" w:cs="Tahoma"/>
        </w:rPr>
        <w:t>Активн</w:t>
      </w:r>
      <w:r>
        <w:rPr>
          <w:rFonts w:ascii="Tahoma" w:hAnsi="Tahoma" w:cs="Tahoma"/>
        </w:rPr>
        <w:t>ая</w:t>
      </w:r>
      <w:r w:rsidRPr="00A258DF">
        <w:rPr>
          <w:rFonts w:ascii="Tahoma" w:hAnsi="Tahoma" w:cs="Tahoma"/>
        </w:rPr>
        <w:t xml:space="preserve"> заявк</w:t>
      </w:r>
      <w:r>
        <w:rPr>
          <w:rFonts w:ascii="Tahoma" w:hAnsi="Tahoma" w:cs="Tahoma"/>
        </w:rPr>
        <w:t xml:space="preserve">а на заключение Фьючерсного контракта / </w:t>
      </w:r>
      <w:r w:rsidRPr="00BF05A2">
        <w:rPr>
          <w:rFonts w:ascii="Tahoma" w:hAnsi="Tahoma" w:cs="Tahoma"/>
        </w:rPr>
        <w:t>величина спреда</w:t>
      </w:r>
      <w:r>
        <w:rPr>
          <w:rFonts w:ascii="Tahoma" w:hAnsi="Tahoma" w:cs="Tahoma"/>
        </w:rPr>
        <w:t xml:space="preserve"> на покупку содержит цену ниже </w:t>
      </w:r>
      <w:r w:rsidRPr="00A258DF">
        <w:rPr>
          <w:rFonts w:ascii="Tahoma" w:hAnsi="Tahoma" w:cs="Tahoma"/>
        </w:rPr>
        <w:t>Верхней границы Ценового коридора или цена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на продажу</w:t>
      </w:r>
      <w:r w:rsidRPr="00A258DF">
        <w:rPr>
          <w:rFonts w:ascii="Tahoma" w:hAnsi="Tahoma" w:cs="Tahoma"/>
        </w:rPr>
        <w:t xml:space="preserve">, указанная в Активной заявке, </w:t>
      </w:r>
      <w:r>
        <w:rPr>
          <w:rFonts w:ascii="Tahoma" w:hAnsi="Tahoma" w:cs="Tahoma"/>
        </w:rPr>
        <w:t>выше</w:t>
      </w:r>
      <w:r w:rsidRPr="00A258DF">
        <w:rPr>
          <w:rFonts w:ascii="Tahoma" w:hAnsi="Tahoma" w:cs="Tahoma"/>
        </w:rPr>
        <w:t xml:space="preserve"> </w:t>
      </w:r>
      <w:r>
        <w:rPr>
          <w:rFonts w:ascii="Tahoma" w:hAnsi="Tahoma" w:cs="Tahoma"/>
        </w:rPr>
        <w:t>н</w:t>
      </w:r>
      <w:r w:rsidRPr="00A258DF">
        <w:rPr>
          <w:rFonts w:ascii="Tahoma" w:hAnsi="Tahoma" w:cs="Tahoma"/>
        </w:rPr>
        <w:t xml:space="preserve">ижней границы Ценового коридора </w:t>
      </w:r>
      <w:r>
        <w:rPr>
          <w:rFonts w:ascii="Tahoma" w:hAnsi="Tahoma" w:cs="Tahoma"/>
        </w:rPr>
        <w:t xml:space="preserve">для </w:t>
      </w:r>
      <w:r w:rsidRPr="00A258DF">
        <w:rPr>
          <w:rFonts w:ascii="Tahoma" w:hAnsi="Tahoma" w:cs="Tahoma"/>
        </w:rPr>
        <w:t>данного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то соответствующая Активная заявка участвует в Дополнительной торговой сессии выходного дня, при условии ее </w:t>
      </w:r>
      <w:proofErr w:type="spellStart"/>
      <w:r>
        <w:rPr>
          <w:rFonts w:ascii="Tahoma" w:hAnsi="Tahoma" w:cs="Tahoma"/>
        </w:rPr>
        <w:t>неаннулирования</w:t>
      </w:r>
      <w:proofErr w:type="spellEnd"/>
      <w:r>
        <w:rPr>
          <w:rFonts w:ascii="Tahoma" w:hAnsi="Tahoma" w:cs="Tahoma"/>
        </w:rPr>
        <w:t xml:space="preserve"> Участником торгов до начала Дополнительной торговой сессии выходного дня. </w:t>
      </w:r>
    </w:p>
    <w:p w14:paraId="2D179DD6" w14:textId="5F68EB1D" w:rsidR="00227858" w:rsidRDefault="00227858" w:rsidP="00FB61E3">
      <w:pPr>
        <w:pStyle w:val="11"/>
        <w:tabs>
          <w:tab w:val="clear" w:pos="4053"/>
          <w:tab w:val="num" w:pos="709"/>
        </w:tabs>
        <w:spacing w:before="120" w:beforeAutospacing="0" w:after="0" w:afterAutospacing="0"/>
        <w:ind w:left="567" w:firstLine="0"/>
        <w:rPr>
          <w:rFonts w:ascii="Tahoma" w:hAnsi="Tahoma" w:cs="Tahoma"/>
        </w:rPr>
      </w:pPr>
      <w:r>
        <w:rPr>
          <w:rFonts w:ascii="Tahoma" w:hAnsi="Tahoma" w:cs="Tahoma"/>
        </w:rPr>
        <w:t xml:space="preserve">Положения настоящего </w:t>
      </w:r>
      <w:r w:rsidR="008B205E">
        <w:rPr>
          <w:rFonts w:ascii="Tahoma" w:hAnsi="Tahoma" w:cs="Tahoma"/>
        </w:rPr>
        <w:t xml:space="preserve">пункта применяются к Срочным контрактам, допущенным решением Биржи к торгам в Дополнительную торговую сессию выходного дня. </w:t>
      </w:r>
    </w:p>
    <w:p w14:paraId="22E5ADD0" w14:textId="735CA31A" w:rsidR="00B350B1" w:rsidRDefault="00B350B1" w:rsidP="00B350B1">
      <w:pPr>
        <w:pStyle w:val="11"/>
        <w:tabs>
          <w:tab w:val="clear" w:pos="4053"/>
          <w:tab w:val="num" w:pos="2352"/>
        </w:tabs>
        <w:spacing w:before="120" w:beforeAutospacing="0" w:after="0" w:afterAutospacing="0"/>
        <w:ind w:left="567" w:hanging="567"/>
        <w:rPr>
          <w:rFonts w:ascii="Tahoma" w:hAnsi="Tahoma" w:cs="Tahoma"/>
        </w:rPr>
      </w:pPr>
      <w:r>
        <w:rPr>
          <w:rFonts w:ascii="Tahoma" w:hAnsi="Tahoma" w:cs="Tahoma"/>
        </w:rPr>
        <w:t xml:space="preserve">7.39. </w:t>
      </w:r>
      <w:r w:rsidR="00FB61E3">
        <w:rPr>
          <w:rFonts w:ascii="Tahoma" w:hAnsi="Tahoma" w:cs="Tahoma"/>
        </w:rPr>
        <w:t xml:space="preserve"> В</w:t>
      </w:r>
      <w:r>
        <w:rPr>
          <w:rFonts w:ascii="Tahoma" w:hAnsi="Tahoma" w:cs="Tahoma"/>
        </w:rPr>
        <w:t xml:space="preserve"> случае если Участник клиринга, совпадающий в одном лице с Участником торгов, или Участник клиринга, действующий в интересах Участника торгов, направил Клиринговому центру Постоянное поручение на ограничение времени начала заключения сделок с Клиринговым центром, содержащее указание на ограничение заключения сделок в Дополнительную торговую сессию выходного дня, </w:t>
      </w:r>
      <w:r w:rsidR="00FB61E3" w:rsidRPr="003B79BF">
        <w:rPr>
          <w:rFonts w:ascii="Tahoma" w:hAnsi="Tahoma" w:cs="Tahoma"/>
        </w:rPr>
        <w:t>Активные заявки</w:t>
      </w:r>
      <w:r w:rsidR="00174DAB" w:rsidRPr="00174DAB">
        <w:rPr>
          <w:rFonts w:ascii="Tahoma" w:hAnsi="Tahoma" w:cs="Tahoma"/>
        </w:rPr>
        <w:t xml:space="preserve"> </w:t>
      </w:r>
      <w:r w:rsidR="00174DAB">
        <w:rPr>
          <w:rFonts w:ascii="Tahoma" w:hAnsi="Tahoma" w:cs="Tahoma"/>
        </w:rPr>
        <w:t xml:space="preserve">указанного Участника торгов по </w:t>
      </w:r>
      <w:r w:rsidR="00C552F2">
        <w:rPr>
          <w:rFonts w:ascii="Tahoma" w:hAnsi="Tahoma" w:cs="Tahoma"/>
        </w:rPr>
        <w:t>Срочным контрактам</w:t>
      </w:r>
      <w:r w:rsidR="00365FA8">
        <w:rPr>
          <w:rFonts w:ascii="Tahoma" w:hAnsi="Tahoma" w:cs="Tahoma"/>
        </w:rPr>
        <w:t>,</w:t>
      </w:r>
      <w:r w:rsidR="00174DAB">
        <w:rPr>
          <w:rFonts w:ascii="Tahoma" w:hAnsi="Tahoma" w:cs="Tahoma"/>
        </w:rPr>
        <w:t xml:space="preserve"> допущенным к торгам в рамках Дополнительной торговой сессии выходного дня</w:t>
      </w:r>
      <w:r w:rsidR="007B20DA">
        <w:rPr>
          <w:rFonts w:ascii="Tahoma" w:hAnsi="Tahoma" w:cs="Tahoma"/>
        </w:rPr>
        <w:t>,</w:t>
      </w:r>
      <w:r w:rsidR="00365FA8" w:rsidRPr="00365FA8">
        <w:rPr>
          <w:rFonts w:ascii="Tahoma" w:hAnsi="Tahoma" w:cs="Tahoma"/>
        </w:rPr>
        <w:t xml:space="preserve"> </w:t>
      </w:r>
      <w:r w:rsidR="00365FA8" w:rsidRPr="00BF05A2">
        <w:rPr>
          <w:rFonts w:ascii="Tahoma" w:hAnsi="Tahoma" w:cs="Tahoma"/>
        </w:rPr>
        <w:t>удаляются</w:t>
      </w:r>
      <w:r w:rsidR="00174DAB">
        <w:rPr>
          <w:rFonts w:ascii="Tahoma" w:hAnsi="Tahoma" w:cs="Tahoma"/>
        </w:rPr>
        <w:t xml:space="preserve"> </w:t>
      </w:r>
      <w:r w:rsidR="00365FA8" w:rsidRPr="00BF05A2">
        <w:rPr>
          <w:rFonts w:ascii="Tahoma" w:hAnsi="Tahoma" w:cs="Tahoma"/>
        </w:rPr>
        <w:t xml:space="preserve">Биржей из Торговой системы </w:t>
      </w:r>
      <w:r w:rsidR="00FB61E3">
        <w:rPr>
          <w:rFonts w:ascii="Tahoma" w:hAnsi="Tahoma" w:cs="Tahoma"/>
        </w:rPr>
        <w:t>п</w:t>
      </w:r>
      <w:r w:rsidR="00FB61E3" w:rsidRPr="00BF05A2">
        <w:rPr>
          <w:rFonts w:ascii="Tahoma" w:hAnsi="Tahoma" w:cs="Tahoma"/>
        </w:rPr>
        <w:t xml:space="preserve">о окончании вечерней </w:t>
      </w:r>
      <w:r w:rsidR="00FB61E3">
        <w:rPr>
          <w:rFonts w:ascii="Tahoma" w:hAnsi="Tahoma" w:cs="Tahoma"/>
        </w:rPr>
        <w:t>Д</w:t>
      </w:r>
      <w:r w:rsidR="00FB61E3" w:rsidRPr="00BF05A2">
        <w:rPr>
          <w:rFonts w:ascii="Tahoma" w:hAnsi="Tahoma" w:cs="Tahoma"/>
        </w:rPr>
        <w:t>ополнительной торговой сессии текущего Торгового дня</w:t>
      </w:r>
      <w:r w:rsidR="00FB61E3">
        <w:rPr>
          <w:rFonts w:ascii="Tahoma" w:hAnsi="Tahoma" w:cs="Tahoma"/>
        </w:rPr>
        <w:t xml:space="preserve">, </w:t>
      </w:r>
      <w:r w:rsidR="00C67565">
        <w:rPr>
          <w:rFonts w:ascii="Tahoma" w:hAnsi="Tahoma" w:cs="Tahoma"/>
        </w:rPr>
        <w:t>предшествующей</w:t>
      </w:r>
      <w:r w:rsidR="00FB61E3">
        <w:rPr>
          <w:rFonts w:ascii="Tahoma" w:hAnsi="Tahoma" w:cs="Tahoma"/>
        </w:rPr>
        <w:t xml:space="preserve">  Дополнительн</w:t>
      </w:r>
      <w:r w:rsidR="00A917E3">
        <w:rPr>
          <w:rFonts w:ascii="Tahoma" w:hAnsi="Tahoma" w:cs="Tahoma"/>
        </w:rPr>
        <w:t>ой</w:t>
      </w:r>
      <w:r w:rsidR="00FB61E3">
        <w:rPr>
          <w:rFonts w:ascii="Tahoma" w:hAnsi="Tahoma" w:cs="Tahoma"/>
        </w:rPr>
        <w:t xml:space="preserve"> торгов</w:t>
      </w:r>
      <w:r w:rsidR="00A917E3">
        <w:rPr>
          <w:rFonts w:ascii="Tahoma" w:hAnsi="Tahoma" w:cs="Tahoma"/>
        </w:rPr>
        <w:t>ой</w:t>
      </w:r>
      <w:r w:rsidR="00FB61E3">
        <w:rPr>
          <w:rFonts w:ascii="Tahoma" w:hAnsi="Tahoma" w:cs="Tahoma"/>
        </w:rPr>
        <w:t xml:space="preserve"> сесси</w:t>
      </w:r>
      <w:r w:rsidR="00A917E3">
        <w:rPr>
          <w:rFonts w:ascii="Tahoma" w:hAnsi="Tahoma" w:cs="Tahoma"/>
        </w:rPr>
        <w:t>и</w:t>
      </w:r>
      <w:r w:rsidR="00FB61E3">
        <w:rPr>
          <w:rFonts w:ascii="Tahoma" w:hAnsi="Tahoma" w:cs="Tahoma"/>
        </w:rPr>
        <w:t xml:space="preserve"> выходного дня.</w:t>
      </w:r>
    </w:p>
    <w:bookmarkEnd w:id="50"/>
    <w:p w14:paraId="77F881C1" w14:textId="7463FF6B" w:rsidR="00EA7751" w:rsidRPr="00DD1783" w:rsidRDefault="00944687" w:rsidP="00DD1783">
      <w:pPr>
        <w:pStyle w:val="Point"/>
        <w:numPr>
          <w:ilvl w:val="3"/>
          <w:numId w:val="48"/>
        </w:numPr>
        <w:tabs>
          <w:tab w:val="num" w:pos="567"/>
        </w:tabs>
        <w:spacing w:before="120"/>
        <w:ind w:left="567" w:hanging="567"/>
        <w:rPr>
          <w:rFonts w:ascii="Tahoma" w:hAnsi="Tahoma" w:cs="Tahoma"/>
        </w:rPr>
      </w:pPr>
      <w:r w:rsidRPr="00DD1783">
        <w:rPr>
          <w:rFonts w:ascii="Tahoma" w:hAnsi="Tahoma" w:cs="Tahoma"/>
        </w:rPr>
        <w:lastRenderedPageBreak/>
        <w:t>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w:t>
      </w:r>
      <w:r w:rsidR="003F5723" w:rsidRPr="00DD1783">
        <w:rPr>
          <w:rFonts w:ascii="Tahoma" w:hAnsi="Tahoma" w:cs="Tahoma"/>
        </w:rPr>
        <w:t>1</w:t>
      </w:r>
      <w:r w:rsidRPr="00DD1783">
        <w:rPr>
          <w:rFonts w:ascii="Tahoma" w:hAnsi="Tahoma" w:cs="Tahoma"/>
        </w:rPr>
        <w:t>.2 и 7.2</w:t>
      </w:r>
      <w:r w:rsidR="003F5723" w:rsidRPr="00DD1783">
        <w:rPr>
          <w:rFonts w:ascii="Tahoma" w:hAnsi="Tahoma" w:cs="Tahoma"/>
        </w:rPr>
        <w:t>1</w:t>
      </w:r>
      <w:r w:rsidRPr="00DD1783">
        <w:rPr>
          <w:rFonts w:ascii="Tahoma" w:hAnsi="Tahoma" w:cs="Tahoma"/>
        </w:rPr>
        <w:t xml:space="preserve">.3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BF05A2">
        <w:rPr>
          <w:rFonts w:ascii="Tahoma" w:hAnsi="Tahoma" w:cs="Tahoma"/>
        </w:rPr>
        <w:t>переподключения</w:t>
      </w:r>
      <w:proofErr w:type="spellEnd"/>
      <w:r w:rsidRPr="00BF05A2">
        <w:rPr>
          <w:rFonts w:ascii="Tahoma" w:hAnsi="Tahoma" w:cs="Tahoma"/>
        </w:rPr>
        <w:t xml:space="preserve">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51" w:name="_Hlk24650306"/>
      <w:r w:rsidRPr="00BF05A2">
        <w:rPr>
          <w:rFonts w:ascii="Tahoma" w:hAnsi="Tahoma" w:cs="Tahoma"/>
        </w:rPr>
        <w:t>Заявление о прекращении сессии Логина</w:t>
      </w:r>
      <w:bookmarkEnd w:id="51"/>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656B89">
      <w:pPr>
        <w:pStyle w:val="Pointmark2"/>
        <w:numPr>
          <w:ilvl w:val="0"/>
          <w:numId w:val="11"/>
        </w:numPr>
        <w:spacing w:before="0"/>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656B89">
      <w:pPr>
        <w:pStyle w:val="Pointmark2"/>
        <w:numPr>
          <w:ilvl w:val="0"/>
          <w:numId w:val="11"/>
        </w:numPr>
        <w:spacing w:before="0"/>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656B89">
      <w:pPr>
        <w:pStyle w:val="Pointmark2"/>
        <w:numPr>
          <w:ilvl w:val="0"/>
          <w:numId w:val="11"/>
        </w:numPr>
        <w:spacing w:before="0"/>
        <w:ind w:left="993"/>
        <w:rPr>
          <w:rFonts w:ascii="Tahoma" w:hAnsi="Tahoma" w:cs="Tahoma"/>
        </w:rPr>
      </w:pPr>
      <w:bookmarkStart w:id="52"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52"/>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lastRenderedPageBreak/>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53"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53"/>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54" w:name="_Hlk19871297"/>
      <w:r w:rsidRPr="00BF05A2">
        <w:rPr>
          <w:rFonts w:ascii="Tahoma" w:hAnsi="Tahoma" w:cs="Tahoma"/>
        </w:rPr>
        <w:t>установленного Биржей в зависимости от базового (базисного) актива;</w:t>
      </w:r>
      <w:bookmarkEnd w:id="54"/>
    </w:p>
    <w:p w14:paraId="0D82BF51" w14:textId="77777777" w:rsidR="00EA7751" w:rsidRPr="00BF05A2" w:rsidRDefault="00944687" w:rsidP="00656B89">
      <w:pPr>
        <w:pStyle w:val="Pointmark2"/>
        <w:numPr>
          <w:ilvl w:val="0"/>
          <w:numId w:val="11"/>
        </w:numPr>
        <w:spacing w:before="0"/>
        <w:ind w:left="993"/>
        <w:rPr>
          <w:rFonts w:ascii="Tahoma" w:hAnsi="Tahoma" w:cs="Tahoma"/>
        </w:rPr>
      </w:pPr>
      <w:bookmarkStart w:id="55" w:name="_Hlk24535910"/>
      <w:r w:rsidRPr="00BF05A2">
        <w:rPr>
          <w:rFonts w:ascii="Tahoma" w:hAnsi="Tahoma" w:cs="Tahoma"/>
        </w:rPr>
        <w:t xml:space="preserve">направление </w:t>
      </w:r>
      <w:bookmarkStart w:id="56" w:name="_Hlk24536327"/>
      <w:r w:rsidRPr="00BF05A2">
        <w:rPr>
          <w:rFonts w:ascii="Tahoma" w:hAnsi="Tahoma" w:cs="Tahoma"/>
        </w:rPr>
        <w:t>Запроса котировок RFS («Покупка и продажа», «Покупка», «Продажа»)</w:t>
      </w:r>
      <w:bookmarkEnd w:id="56"/>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55"/>
    <w:p w14:paraId="6BF24A4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w:t>
      </w:r>
      <w:r w:rsidRPr="00BF05A2">
        <w:rPr>
          <w:rFonts w:ascii="Tahoma" w:hAnsi="Tahoma" w:cs="Tahoma"/>
        </w:rPr>
        <w:lastRenderedPageBreak/>
        <w:t xml:space="preserve">жизни Котировки RFS устанавливается Биржей;  </w:t>
      </w:r>
    </w:p>
    <w:p w14:paraId="7859245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57"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57"/>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1039DE06" w14:textId="77777777" w:rsidR="00656B89" w:rsidRPr="00656B89" w:rsidRDefault="00944687" w:rsidP="003101C2">
      <w:pPr>
        <w:pStyle w:val="Pointmark2"/>
        <w:numPr>
          <w:ilvl w:val="0"/>
          <w:numId w:val="11"/>
        </w:numPr>
        <w:spacing w:before="0"/>
        <w:ind w:left="993"/>
        <w:rPr>
          <w:rFonts w:ascii="Tahoma" w:hAnsi="Tahoma" w:cs="Tahoma"/>
          <w:sz w:val="24"/>
          <w:szCs w:val="24"/>
        </w:rPr>
      </w:pPr>
      <w:r w:rsidRPr="00656B89">
        <w:rPr>
          <w:rFonts w:ascii="Tahoma" w:hAnsi="Tahoma" w:cs="Tahoma"/>
        </w:rPr>
        <w:t xml:space="preserve">направление Котировки </w:t>
      </w:r>
      <w:r w:rsidRPr="00656B89">
        <w:rPr>
          <w:rFonts w:ascii="Tahoma" w:hAnsi="Tahoma" w:cs="Tahoma"/>
          <w:lang w:val="en-US"/>
        </w:rPr>
        <w:t>RFS</w:t>
      </w:r>
      <w:r w:rsidRPr="00656B89">
        <w:rPr>
          <w:rFonts w:ascii="Tahoma" w:hAnsi="Tahoma" w:cs="Tahoma"/>
        </w:rPr>
        <w:t xml:space="preserve">, совпадающее с направлением Запроса котировок RFS («Покупка и продажа», «Покупка», «Продажа»); </w:t>
      </w:r>
    </w:p>
    <w:p w14:paraId="1E5E820F" w14:textId="520E78B7" w:rsidR="00656B89" w:rsidRPr="00656B89" w:rsidRDefault="00944687" w:rsidP="003101C2">
      <w:pPr>
        <w:pStyle w:val="Pointmark2"/>
        <w:numPr>
          <w:ilvl w:val="0"/>
          <w:numId w:val="11"/>
        </w:numPr>
        <w:spacing w:before="0"/>
        <w:ind w:left="993"/>
        <w:rPr>
          <w:rFonts w:ascii="Tahoma" w:hAnsi="Tahoma" w:cs="Tahoma"/>
          <w:sz w:val="24"/>
          <w:szCs w:val="24"/>
        </w:rPr>
      </w:pPr>
      <w:r w:rsidRPr="00656B89">
        <w:rPr>
          <w:rFonts w:ascii="Tahoma" w:hAnsi="Tahoma" w:cs="Tahoma"/>
        </w:rPr>
        <w:t>цена покупки и/или продажи;</w:t>
      </w:r>
      <w:bookmarkStart w:id="58" w:name="_Hlk24730122"/>
    </w:p>
    <w:p w14:paraId="0BEED716" w14:textId="162B8373" w:rsidR="00656B89" w:rsidRPr="00656B89" w:rsidRDefault="00656B89" w:rsidP="00F125A8">
      <w:pPr>
        <w:pStyle w:val="Pointmark2"/>
        <w:numPr>
          <w:ilvl w:val="0"/>
          <w:numId w:val="11"/>
        </w:numPr>
        <w:spacing w:before="0"/>
        <w:ind w:left="993"/>
        <w:rPr>
          <w:rFonts w:ascii="Tahoma" w:hAnsi="Tahoma" w:cs="Tahoma"/>
          <w:sz w:val="24"/>
          <w:szCs w:val="24"/>
        </w:rPr>
      </w:pPr>
      <w:r w:rsidRPr="00656B89">
        <w:rPr>
          <w:rFonts w:ascii="Tahoma" w:hAnsi="Tahoma" w:cs="Tahoma"/>
        </w:rPr>
        <w:t>в</w:t>
      </w:r>
      <w:r w:rsidR="00944687" w:rsidRPr="00656B89">
        <w:rPr>
          <w:rFonts w:ascii="Tahoma" w:hAnsi="Tahoma" w:cs="Tahoma"/>
        </w:rPr>
        <w:t xml:space="preserve">ремя жизни Котировки RFS – период времени в ходе Аукциона RFS с момента подачи Котировки </w:t>
      </w:r>
      <w:r w:rsidR="00944687" w:rsidRPr="00656B89">
        <w:rPr>
          <w:rFonts w:ascii="Tahoma" w:hAnsi="Tahoma" w:cs="Tahoma"/>
          <w:lang w:val="en-US"/>
        </w:rPr>
        <w:t>RFS</w:t>
      </w:r>
      <w:r w:rsidR="00944687" w:rsidRPr="00656B89">
        <w:rPr>
          <w:rFonts w:ascii="Tahoma" w:hAnsi="Tahoma" w:cs="Tahoma"/>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00944687" w:rsidRPr="00656B89">
        <w:rPr>
          <w:rFonts w:ascii="Tahoma" w:hAnsi="Tahoma" w:cs="Tahoma"/>
          <w:lang w:val="en-US"/>
        </w:rPr>
        <w:t>RFS</w:t>
      </w:r>
      <w:r w:rsidR="00944687" w:rsidRPr="00656B89">
        <w:rPr>
          <w:rFonts w:ascii="Tahoma" w:hAnsi="Tahoma" w:cs="Tahoma"/>
        </w:rPr>
        <w:t>, указанного в Запросе котировок RFS;</w:t>
      </w:r>
      <w:bookmarkStart w:id="59" w:name="_Hlk24730137"/>
      <w:bookmarkEnd w:id="58"/>
    </w:p>
    <w:p w14:paraId="170A9650" w14:textId="3F611EFE" w:rsidR="00EA7751" w:rsidRPr="00656B89" w:rsidRDefault="00944687" w:rsidP="006D32B1">
      <w:pPr>
        <w:widowControl w:val="0"/>
        <w:numPr>
          <w:ilvl w:val="0"/>
          <w:numId w:val="11"/>
        </w:numPr>
        <w:autoSpaceDE w:val="0"/>
        <w:autoSpaceDN w:val="0"/>
        <w:ind w:left="993" w:right="11"/>
        <w:jc w:val="both"/>
        <w:rPr>
          <w:rFonts w:ascii="Tahoma" w:hAnsi="Tahoma" w:cs="Tahoma"/>
        </w:rPr>
      </w:pPr>
      <w:r w:rsidRPr="00656B89">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9"/>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3F8FF82A"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w:t>
      </w:r>
      <w:r w:rsidR="0058065A">
        <w:rPr>
          <w:rFonts w:ascii="Tahoma" w:hAnsi="Tahoma" w:cs="Tahoma"/>
        </w:rPr>
        <w:t>Д</w:t>
      </w:r>
      <w:r w:rsidRPr="00BF05A2">
        <w:rPr>
          <w:rFonts w:ascii="Tahoma" w:hAnsi="Tahoma" w:cs="Tahoma"/>
        </w:rPr>
        <w:t xml:space="preserve">ополнительную торговую сессию текущего Рабочего дня; </w:t>
      </w:r>
    </w:p>
    <w:p w14:paraId="67B02706"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lastRenderedPageBreak/>
        <w:t>Реестр котировок RFS формируется в электронной форме и содержит следующие сведения:</w:t>
      </w:r>
    </w:p>
    <w:p w14:paraId="2996C717"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60" w:name="_Hlk24730377"/>
      <w:bookmarkStart w:id="61"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60"/>
    <w:p w14:paraId="25DD5F0A"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62"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62"/>
    </w:p>
    <w:bookmarkEnd w:id="61"/>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окончание торговой сессии.  </w:t>
      </w:r>
    </w:p>
    <w:p w14:paraId="3497C803" w14:textId="3B4A94FF" w:rsidR="00EA7751" w:rsidRPr="00BF05A2" w:rsidRDefault="00944687" w:rsidP="00EA7751">
      <w:pPr>
        <w:pStyle w:val="Point"/>
        <w:spacing w:before="120"/>
        <w:ind w:left="567" w:hanging="567"/>
        <w:rPr>
          <w:rFonts w:ascii="Tahoma" w:hAnsi="Tahoma" w:cs="Tahoma"/>
        </w:rPr>
      </w:pPr>
      <w:r w:rsidRPr="00BF05A2">
        <w:rPr>
          <w:rFonts w:ascii="Tahoma" w:hAnsi="Tahoma" w:cs="Tahoma"/>
        </w:rPr>
        <w:t>Поступившие Заявки RFS регистрируются Биржей в Реестре заявок в порядке, предусмотренном пунктом 7.2</w:t>
      </w:r>
      <w:r w:rsidR="003F5723">
        <w:rPr>
          <w:rFonts w:ascii="Tahoma" w:hAnsi="Tahoma" w:cs="Tahoma"/>
        </w:rPr>
        <w:t>4</w:t>
      </w:r>
      <w:r w:rsidRPr="00BF05A2">
        <w:rPr>
          <w:rFonts w:ascii="Tahoma" w:hAnsi="Tahoma" w:cs="Tahoma"/>
        </w:rPr>
        <w:t xml:space="preserve"> настоящих Правил.  </w:t>
      </w:r>
    </w:p>
    <w:p w14:paraId="3DE0F48E" w14:textId="77777777" w:rsidR="00EA7751" w:rsidRPr="00BF05A2"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63" w:name="_Hlk24737228"/>
      <w:r w:rsidRPr="00BF05A2">
        <w:rPr>
          <w:rFonts w:ascii="Tahoma" w:hAnsi="Tahoma" w:cs="Tahoma"/>
        </w:rPr>
        <w:t>Подача поручений с использованием Идентификаторов спонсируемого доступа</w:t>
      </w:r>
      <w:bookmarkEnd w:id="63"/>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64" w:name="_Hlk24737237"/>
      <w:r w:rsidRPr="00BF05A2">
        <w:rPr>
          <w:rFonts w:ascii="Tahoma" w:hAnsi="Tahoma" w:cs="Tahoma"/>
        </w:rPr>
        <w:lastRenderedPageBreak/>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64"/>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65"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65"/>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656B89">
      <w:pPr>
        <w:pStyle w:val="Point"/>
        <w:numPr>
          <w:ilvl w:val="0"/>
          <w:numId w:val="0"/>
        </w:numPr>
        <w:spacing w:before="120"/>
        <w:ind w:left="567"/>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66"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67" w:name="_Hlk24737802"/>
      <w:bookmarkEnd w:id="66"/>
      <w:r w:rsidRPr="00BF05A2">
        <w:rPr>
          <w:rFonts w:ascii="Tahoma" w:hAnsi="Tahoma" w:cs="Tahoma"/>
        </w:rPr>
        <w:t>Совершение Срочных сделок</w:t>
      </w:r>
    </w:p>
    <w:p w14:paraId="0C7ACDCE" w14:textId="38FC6151" w:rsidR="00EA7751" w:rsidRPr="00BF05A2" w:rsidRDefault="00944687" w:rsidP="00EA7751">
      <w:pPr>
        <w:pStyle w:val="Point"/>
        <w:tabs>
          <w:tab w:val="num" w:pos="851"/>
        </w:tabs>
        <w:spacing w:before="120"/>
        <w:ind w:left="567" w:hanging="567"/>
        <w:rPr>
          <w:rFonts w:ascii="Tahoma" w:hAnsi="Tahoma" w:cs="Tahoma"/>
        </w:rPr>
      </w:pPr>
      <w:bookmarkStart w:id="68" w:name="_Hlk24737841"/>
      <w:bookmarkEnd w:id="67"/>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w:t>
      </w:r>
      <w:r w:rsidR="00914D17">
        <w:rPr>
          <w:rFonts w:ascii="Tahoma" w:hAnsi="Tahoma" w:cs="Tahoma"/>
        </w:rPr>
        <w:t xml:space="preserve"> </w:t>
      </w:r>
      <w:r w:rsidR="00C07A6D">
        <w:rPr>
          <w:rFonts w:ascii="Tahoma" w:hAnsi="Tahoma" w:cs="Tahoma"/>
        </w:rPr>
        <w:t>/ или</w:t>
      </w:r>
      <w:r w:rsidR="001B766A">
        <w:rPr>
          <w:rFonts w:ascii="Tahoma" w:hAnsi="Tahoma" w:cs="Tahoma"/>
        </w:rPr>
        <w:t xml:space="preserve">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9" w:name="_Ref278793940"/>
      <w:bookmarkEnd w:id="68"/>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9"/>
      <w:r w:rsidRPr="00BF05A2">
        <w:rPr>
          <w:rFonts w:ascii="Tahoma" w:hAnsi="Tahoma" w:cs="Tahoma"/>
        </w:rPr>
        <w:t xml:space="preserve"> </w:t>
      </w:r>
      <w:bookmarkStart w:id="70"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71"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71"/>
    </w:p>
    <w:bookmarkEnd w:id="70"/>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указанная Срочная сделка совершается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035F4A5B" w14:textId="77777777" w:rsidR="00EA7751" w:rsidRPr="00BF05A2" w:rsidRDefault="00944687" w:rsidP="00EA7751">
      <w:pPr>
        <w:pStyle w:val="Point"/>
        <w:tabs>
          <w:tab w:val="num" w:pos="567"/>
        </w:tabs>
        <w:spacing w:before="120"/>
        <w:ind w:left="567" w:hanging="567"/>
      </w:pPr>
      <w:bookmarkStart w:id="72"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72"/>
    </w:p>
    <w:p w14:paraId="1F6D751E" w14:textId="77777777" w:rsidR="00EA7751" w:rsidRPr="00BF05A2" w:rsidRDefault="00944687" w:rsidP="00EA7751">
      <w:pPr>
        <w:pStyle w:val="Point"/>
        <w:ind w:left="567" w:hanging="567"/>
      </w:pPr>
      <w:bookmarkStart w:id="73" w:name="_Hlk24737955"/>
      <w:r w:rsidRPr="00BF05A2">
        <w:lastRenderedPageBreak/>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сделка совершена на основании такой Заявки);</w:t>
      </w:r>
    </w:p>
    <w:p w14:paraId="2B586930"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656B89">
      <w:pPr>
        <w:pStyle w:val="Pointmark2"/>
        <w:numPr>
          <w:ilvl w:val="0"/>
          <w:numId w:val="11"/>
        </w:numPr>
        <w:spacing w:before="0"/>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0BBC828A"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сумма сделки.</w:t>
      </w:r>
    </w:p>
    <w:bookmarkEnd w:id="73"/>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74"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74"/>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75"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76" w:name="_Hlk24738122"/>
      <w:bookmarkEnd w:id="75"/>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w:t>
      </w:r>
      <w:r w:rsidRPr="00BF05A2">
        <w:rPr>
          <w:rFonts w:ascii="Tahoma" w:hAnsi="Tahoma" w:cs="Tahoma"/>
          <w:sz w:val="20"/>
          <w:szCs w:val="20"/>
        </w:rPr>
        <w:lastRenderedPageBreak/>
        <w:t>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76"/>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77" w:name="_Ref280004393"/>
      <w:bookmarkStart w:id="78" w:name="_Toc285032353"/>
      <w:bookmarkStart w:id="79" w:name="_Toc333311369"/>
      <w:bookmarkStart w:id="80" w:name="_Toc333916222"/>
      <w:bookmarkStart w:id="81" w:name="_Toc334437059"/>
      <w:bookmarkStart w:id="82" w:name="_Toc336589996"/>
      <w:bookmarkStart w:id="83" w:name="_Toc383419127"/>
      <w:bookmarkStart w:id="84"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77"/>
      <w:bookmarkEnd w:id="78"/>
      <w:bookmarkEnd w:id="79"/>
      <w:bookmarkEnd w:id="80"/>
      <w:bookmarkEnd w:id="81"/>
      <w:bookmarkEnd w:id="82"/>
      <w:bookmarkEnd w:id="83"/>
      <w:bookmarkEnd w:id="84"/>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85"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85"/>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86" w:name="_Hlk24738209"/>
      <w:r w:rsidRPr="00BF05A2">
        <w:rPr>
          <w:rFonts w:ascii="Tahoma" w:hAnsi="Tahoma" w:cs="Tahoma"/>
        </w:rPr>
        <w:t>Порядок взаимодействия Биржи с Клиринговым центром</w:t>
      </w:r>
    </w:p>
    <w:bookmarkEnd w:id="86"/>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w:t>
      </w:r>
      <w:r w:rsidRPr="00BF05A2">
        <w:rPr>
          <w:rFonts w:ascii="Tahoma" w:hAnsi="Tahoma" w:cs="Tahoma"/>
        </w:rPr>
        <w:lastRenderedPageBreak/>
        <w:t>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87" w:name="_Hlk24738331"/>
      <w:r w:rsidRPr="00BF05A2">
        <w:rPr>
          <w:rFonts w:ascii="Tahoma" w:hAnsi="Tahoma" w:cs="Tahoma"/>
        </w:rPr>
        <w:t>Информация, предоставляемая Биржей Участникам торгов в ходе Торгов</w:t>
      </w:r>
    </w:p>
    <w:bookmarkEnd w:id="87"/>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 расписании Торгов на Срочном рынке ПАО Московская Биржа;</w:t>
      </w:r>
    </w:p>
    <w:p w14:paraId="18246BB0"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 xml:space="preserve">минимальное и максимальное значение цен в зарегистрированных на данный </w:t>
      </w:r>
      <w:r w:rsidRPr="00BF05A2">
        <w:rPr>
          <w:rFonts w:ascii="Tahoma" w:hAnsi="Tahoma" w:cs="Tahoma"/>
          <w:sz w:val="20"/>
          <w:szCs w:val="20"/>
        </w:rPr>
        <w:lastRenderedPageBreak/>
        <w:t>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Указанная в пунктах 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8"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5775E54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в иных системах и иными способами, связанными с </w:t>
      </w:r>
      <w:proofErr w:type="spellStart"/>
      <w:r w:rsidRPr="00BF05A2">
        <w:rPr>
          <w:rFonts w:ascii="Tahoma" w:hAnsi="Tahoma" w:cs="Tahoma"/>
        </w:rPr>
        <w:t>Non-display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w:t>
      </w:r>
      <w:proofErr w:type="spellStart"/>
      <w:r w:rsidRPr="00BF05A2">
        <w:rPr>
          <w:rFonts w:ascii="Tahoma" w:hAnsi="Tahoma" w:cs="Tahoma"/>
        </w:rPr>
        <w:t>Non-display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9" w:name="_Hlk93415778"/>
      <w:bookmarkEnd w:id="88"/>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90" w:name="_Hlk24738365"/>
      <w:bookmarkEnd w:id="89"/>
      <w:r w:rsidRPr="00BF05A2">
        <w:rPr>
          <w:rFonts w:ascii="Tahoma" w:hAnsi="Tahoma" w:cs="Tahoma"/>
        </w:rPr>
        <w:t>Порядок приостановки и возобновления Торгов</w:t>
      </w:r>
    </w:p>
    <w:bookmarkEnd w:id="90"/>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lastRenderedPageBreak/>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656B89">
      <w:pPr>
        <w:pStyle w:val="Pointmark2"/>
        <w:numPr>
          <w:ilvl w:val="0"/>
          <w:numId w:val="11"/>
        </w:numPr>
        <w:spacing w:before="0"/>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CBC4D23" w:rsidR="00EA7751" w:rsidRDefault="00944687" w:rsidP="00EA7751">
      <w:pPr>
        <w:pStyle w:val="Point"/>
        <w:tabs>
          <w:tab w:val="num" w:pos="567"/>
        </w:tabs>
        <w:spacing w:before="0" w:after="240"/>
        <w:ind w:left="567" w:hanging="567"/>
        <w:rPr>
          <w:rFonts w:ascii="Tahoma" w:hAnsi="Tahoma" w:cs="Tahoma"/>
        </w:rPr>
      </w:pPr>
      <w:bookmarkStart w:id="91" w:name="_Hlk194924330"/>
      <w:r w:rsidRPr="00B06C79">
        <w:rPr>
          <w:rFonts w:ascii="Tahoma" w:hAnsi="Tahoma" w:cs="Tahoma"/>
          <w:lang w:eastAsia="ru-RU"/>
        </w:rPr>
        <w:t xml:space="preserve">Биржа </w:t>
      </w:r>
      <w:r w:rsidR="003411D3">
        <w:rPr>
          <w:rFonts w:ascii="Tahoma" w:hAnsi="Tahoma" w:cs="Tahoma"/>
          <w:lang w:eastAsia="ru-RU"/>
        </w:rPr>
        <w:t xml:space="preserve">вправе </w:t>
      </w:r>
      <w:r w:rsidRPr="00B06C79">
        <w:rPr>
          <w:rFonts w:ascii="Tahoma" w:hAnsi="Tahoma" w:cs="Tahoma"/>
          <w:lang w:eastAsia="ru-RU"/>
        </w:rPr>
        <w:t>приостан</w:t>
      </w:r>
      <w:r w:rsidR="003411D3">
        <w:rPr>
          <w:rFonts w:ascii="Tahoma" w:hAnsi="Tahoma" w:cs="Tahoma"/>
          <w:lang w:eastAsia="ru-RU"/>
        </w:rPr>
        <w:t>о</w:t>
      </w:r>
      <w:r w:rsidRPr="00B06C79">
        <w:rPr>
          <w:rFonts w:ascii="Tahoma" w:hAnsi="Tahoma" w:cs="Tahoma"/>
          <w:lang w:eastAsia="ru-RU"/>
        </w:rPr>
        <w:t>в</w:t>
      </w:r>
      <w:r w:rsidR="003411D3">
        <w:rPr>
          <w:rFonts w:ascii="Tahoma" w:hAnsi="Tahoma" w:cs="Tahoma"/>
          <w:lang w:eastAsia="ru-RU"/>
        </w:rPr>
        <w:t xml:space="preserve">ить </w:t>
      </w:r>
      <w:r w:rsidRPr="00B06C79">
        <w:rPr>
          <w:rFonts w:ascii="Tahoma" w:hAnsi="Tahoma" w:cs="Tahoma"/>
          <w:lang w:eastAsia="ru-RU"/>
        </w:rPr>
        <w:t xml:space="preserve">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bookmarkEnd w:id="91"/>
      <w:r>
        <w:rPr>
          <w:rFonts w:ascii="Tahoma" w:hAnsi="Tahoma" w:cs="Tahoma"/>
        </w:rPr>
        <w:t>.</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Pr>
          <w:rFonts w:ascii="Tahoma" w:hAnsi="Tahoma" w:cs="Tahoma"/>
        </w:rPr>
        <w:t>4</w:t>
      </w:r>
      <w:r w:rsidRPr="00BF05A2">
        <w:rPr>
          <w:rFonts w:ascii="Tahoma" w:hAnsi="Tahoma" w:cs="Tahoma"/>
        </w:rPr>
        <w:t xml:space="preserve">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B32D4C">
      <w:pPr>
        <w:pStyle w:val="Title1"/>
        <w:numPr>
          <w:ilvl w:val="0"/>
          <w:numId w:val="3"/>
        </w:numPr>
        <w:tabs>
          <w:tab w:val="clear" w:pos="360"/>
        </w:tabs>
        <w:ind w:left="1134" w:hanging="1134"/>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92"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92"/>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93" w:name="_Hlk24738445"/>
      <w:r w:rsidRPr="00BF05A2">
        <w:rPr>
          <w:rFonts w:ascii="Tahoma" w:hAnsi="Tahoma" w:cs="Tahoma"/>
        </w:rPr>
        <w:t xml:space="preserve">Порядок внесения изменений в Правила, Правила допуска, Спецификации </w:t>
      </w:r>
    </w:p>
    <w:bookmarkEnd w:id="93"/>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4" w:name="_Hlk24738459"/>
      <w:r w:rsidRPr="00BF05A2">
        <w:rPr>
          <w:rFonts w:ascii="Tahoma" w:hAnsi="Tahoma" w:cs="Tahoma"/>
        </w:rPr>
        <w:t>Действия Биржи при возникновении особых обстоятельств</w:t>
      </w:r>
    </w:p>
    <w:bookmarkEnd w:id="94"/>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14F717DE" w:rsidR="00EA7751"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309063AF"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контракта, </w:t>
      </w:r>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213246EC"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одно из следующих решений</w:t>
      </w:r>
      <w:r w:rsidR="005B52EC" w:rsidRPr="00535B19">
        <w:rPr>
          <w:rFonts w:ascii="Tahoma" w:hAnsi="Tahoma" w:cs="Tahoma"/>
        </w:rPr>
        <w:t>:</w:t>
      </w:r>
      <w:r w:rsidR="005B52EC" w:rsidRPr="00BF05A2">
        <w:rPr>
          <w:rFonts w:ascii="Tahoma" w:hAnsi="Tahoma" w:cs="Tahoma"/>
        </w:rPr>
        <w:t xml:space="preserve"> о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w:t>
      </w:r>
      <w:r w:rsidR="005B52EC" w:rsidRPr="00BF05A2">
        <w:rPr>
          <w:rFonts w:ascii="Tahoma" w:hAnsi="Tahoma" w:cs="Tahoma"/>
        </w:rPr>
        <w:lastRenderedPageBreak/>
        <w:t>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E4CF669"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w:t>
      </w:r>
      <w:r w:rsidR="00250C6B">
        <w:rPr>
          <w:rFonts w:ascii="Tahoma" w:hAnsi="Tahoma" w:cs="Tahoma"/>
        </w:rPr>
        <w:t>и</w:t>
      </w:r>
      <w:r w:rsidRPr="00BF05A2">
        <w:rPr>
          <w:rFonts w:ascii="Tahoma" w:hAnsi="Tahoma" w:cs="Tahoma"/>
        </w:rPr>
        <w:t xml:space="preserve">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0CD97000" w:rsidR="00EA7751" w:rsidRDefault="00944687" w:rsidP="001170BF">
      <w:pPr>
        <w:pStyle w:val="Title3"/>
        <w:numPr>
          <w:ilvl w:val="2"/>
          <w:numId w:val="3"/>
        </w:numPr>
        <w:tabs>
          <w:tab w:val="clear" w:pos="1418"/>
          <w:tab w:val="num" w:pos="720"/>
          <w:tab w:val="num" w:pos="2268"/>
        </w:tabs>
        <w:spacing w:after="240"/>
        <w:ind w:left="1134" w:hanging="1134"/>
        <w:rPr>
          <w:rFonts w:ascii="Tahoma" w:hAnsi="Tahoma" w:cs="Tahoma"/>
        </w:rPr>
      </w:pPr>
      <w:bookmarkStart w:id="95" w:name="_Hlk24738491"/>
      <w:r w:rsidRPr="00BF05A2">
        <w:rPr>
          <w:rFonts w:ascii="Tahoma" w:hAnsi="Tahoma" w:cs="Tahoma"/>
        </w:rPr>
        <w:t>Ответственность</w:t>
      </w:r>
    </w:p>
    <w:bookmarkEnd w:id="95"/>
    <w:p w14:paraId="535297E7" w14:textId="77777777" w:rsidR="00EA7751" w:rsidRPr="00BF05A2" w:rsidRDefault="00944687" w:rsidP="001170BF">
      <w:pPr>
        <w:pStyle w:val="Point"/>
        <w:tabs>
          <w:tab w:val="num" w:pos="567"/>
          <w:tab w:val="num" w:pos="720"/>
        </w:tabs>
        <w:spacing w:before="0"/>
        <w:ind w:left="567" w:hanging="567"/>
        <w:rPr>
          <w:rFonts w:ascii="Tahoma" w:hAnsi="Tahoma" w:cs="Tahoma"/>
        </w:rPr>
      </w:pPr>
      <w:r w:rsidRPr="00BF05A2">
        <w:rPr>
          <w:rFonts w:ascii="Tahoma" w:hAnsi="Tahoma" w:cs="Tahoma"/>
        </w:rPr>
        <w:t>В случае нарушения Участником торгов:</w:t>
      </w:r>
    </w:p>
    <w:p w14:paraId="229A5981"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1170BF">
      <w:pPr>
        <w:pStyle w:val="Point"/>
        <w:numPr>
          <w:ilvl w:val="0"/>
          <w:numId w:val="0"/>
        </w:numPr>
        <w:tabs>
          <w:tab w:val="num" w:pos="720"/>
          <w:tab w:val="num" w:pos="1074"/>
        </w:tabs>
        <w:spacing w:before="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1170BF">
      <w:pPr>
        <w:pStyle w:val="Point"/>
        <w:tabs>
          <w:tab w:val="num" w:pos="567"/>
        </w:tabs>
        <w:spacing w:before="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C00ABD7" w14:textId="77777777"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7159BA">
      <w:pPr>
        <w:pStyle w:val="Point"/>
        <w:tabs>
          <w:tab w:val="num" w:pos="567"/>
          <w:tab w:val="num" w:pos="720"/>
        </w:tabs>
        <w:spacing w:before="0"/>
        <w:ind w:left="567" w:hanging="567"/>
        <w:rPr>
          <w:rFonts w:ascii="Tahoma" w:hAnsi="Tahoma" w:cs="Tahoma"/>
        </w:rPr>
      </w:pPr>
      <w:bookmarkStart w:id="96"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7159BA">
      <w:pPr>
        <w:pStyle w:val="Pointmark2"/>
        <w:numPr>
          <w:ilvl w:val="0"/>
          <w:numId w:val="11"/>
        </w:numPr>
        <w:spacing w:before="0"/>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7159BA">
      <w:pPr>
        <w:pStyle w:val="Pointmark2"/>
        <w:numPr>
          <w:ilvl w:val="0"/>
          <w:numId w:val="11"/>
        </w:numPr>
        <w:spacing w:before="0"/>
        <w:ind w:left="993"/>
        <w:rPr>
          <w:rFonts w:ascii="Tahoma" w:hAnsi="Tahoma" w:cs="Tahoma"/>
        </w:rPr>
      </w:pPr>
      <w:r w:rsidRPr="00BF05A2">
        <w:rPr>
          <w:rFonts w:ascii="Tahoma" w:hAnsi="Tahoma" w:cs="Tahoma"/>
        </w:rPr>
        <w:lastRenderedPageBreak/>
        <w:t>штраф в размере 250 000 (двести пятьдесят тысяч) рублей;</w:t>
      </w:r>
    </w:p>
    <w:p w14:paraId="131D3D16" w14:textId="111FA0AB" w:rsidR="00EA7751" w:rsidRDefault="00944687" w:rsidP="007159BA">
      <w:pPr>
        <w:pStyle w:val="Pointmark2"/>
        <w:numPr>
          <w:ilvl w:val="0"/>
          <w:numId w:val="11"/>
        </w:numPr>
        <w:spacing w:before="0"/>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056384FC" w14:textId="04D4E939" w:rsidR="00E133F1" w:rsidRPr="00BF05A2" w:rsidRDefault="00E133F1" w:rsidP="007159BA">
      <w:pPr>
        <w:pStyle w:val="Pointmark2"/>
        <w:numPr>
          <w:ilvl w:val="0"/>
          <w:numId w:val="11"/>
        </w:numPr>
        <w:spacing w:before="0"/>
        <w:ind w:left="993"/>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04D6590E" w:rsidR="00EA7751" w:rsidRPr="00BF05A2" w:rsidRDefault="00944687" w:rsidP="001170BF">
      <w:pPr>
        <w:pStyle w:val="Pointmark2"/>
        <w:numPr>
          <w:ilvl w:val="0"/>
          <w:numId w:val="11"/>
        </w:numPr>
        <w:spacing w:before="0"/>
        <w:ind w:left="993"/>
        <w:rPr>
          <w:rFonts w:ascii="Tahoma" w:hAnsi="Tahoma" w:cs="Tahoma"/>
        </w:rPr>
      </w:pPr>
      <w:r w:rsidRPr="00BF05A2">
        <w:rPr>
          <w:rFonts w:ascii="Tahoma" w:hAnsi="Tahoma" w:cs="Tahoma"/>
        </w:rPr>
        <w:t>прекращение допуска к участию в Торгах.</w:t>
      </w:r>
    </w:p>
    <w:bookmarkEnd w:id="96"/>
    <w:p w14:paraId="6B5BCE8A" w14:textId="59A37F7F" w:rsidR="00EA7751" w:rsidRDefault="00944687" w:rsidP="001170BF">
      <w:pPr>
        <w:pStyle w:val="Point"/>
        <w:tabs>
          <w:tab w:val="num" w:pos="567"/>
        </w:tabs>
        <w:spacing w:before="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4218D5E1" w14:textId="77777777" w:rsidR="00974DE7" w:rsidRPr="00BF05A2" w:rsidRDefault="00974DE7" w:rsidP="007159BA">
      <w:pPr>
        <w:pStyle w:val="2"/>
        <w:numPr>
          <w:ilvl w:val="0"/>
          <w:numId w:val="49"/>
        </w:numPr>
        <w:ind w:left="993" w:hanging="426"/>
      </w:pPr>
      <w:r w:rsidRPr="00BF05A2">
        <w:t>предупреждение о нарушении в письменном виде;</w:t>
      </w:r>
    </w:p>
    <w:p w14:paraId="4EA17CE9" w14:textId="74425462" w:rsidR="003B4A3F" w:rsidRPr="007159BA" w:rsidRDefault="00974DE7" w:rsidP="007159BA">
      <w:pPr>
        <w:pStyle w:val="2"/>
        <w:numPr>
          <w:ilvl w:val="0"/>
          <w:numId w:val="11"/>
        </w:numPr>
        <w:ind w:left="993" w:hanging="426"/>
        <w:rPr>
          <w:rFonts w:ascii="Tahoma" w:hAnsi="Tahoma" w:cs="Tahoma"/>
        </w:rPr>
      </w:pPr>
      <w:r w:rsidRPr="00BF05A2">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t>;</w:t>
      </w:r>
    </w:p>
    <w:p w14:paraId="705F0340" w14:textId="13235C88" w:rsidR="00974DE7" w:rsidRPr="00F76C75" w:rsidRDefault="00974DE7" w:rsidP="001170BF">
      <w:pPr>
        <w:pStyle w:val="2"/>
        <w:numPr>
          <w:ilvl w:val="0"/>
          <w:numId w:val="11"/>
        </w:numPr>
        <w:ind w:left="993" w:hanging="426"/>
        <w:rPr>
          <w:rFonts w:ascii="Tahoma" w:hAnsi="Tahoma" w:cs="Tahoma"/>
        </w:rPr>
      </w:pPr>
      <w:r w:rsidRPr="008C6D1D">
        <w:t>прекращение</w:t>
      </w:r>
      <w:r w:rsidRPr="00974DE7">
        <w:t xml:space="preserve"> </w:t>
      </w:r>
      <w:r w:rsidRPr="008C6D1D">
        <w:t>предоставления Клиенту биржевой информац</w:t>
      </w:r>
      <w:r w:rsidRPr="006B7201">
        <w:t>ии</w:t>
      </w:r>
      <w:r w:rsidRPr="00F76C75">
        <w:rPr>
          <w:rFonts w:ascii="Tahoma" w:hAnsi="Tahoma" w:cs="Tahoma"/>
        </w:rPr>
        <w:t>.</w:t>
      </w:r>
    </w:p>
    <w:p w14:paraId="51AC9708" w14:textId="0163E6F1" w:rsidR="00974DE7" w:rsidRPr="007159BA" w:rsidRDefault="00974DE7" w:rsidP="001170BF">
      <w:pPr>
        <w:pStyle w:val="Point"/>
        <w:tabs>
          <w:tab w:val="num" w:pos="567"/>
        </w:tabs>
        <w:spacing w:before="120"/>
        <w:ind w:left="567" w:hanging="567"/>
        <w:rPr>
          <w:rFonts w:ascii="Tahoma" w:hAnsi="Tahoma" w:cs="Tahoma"/>
        </w:rPr>
      </w:pPr>
      <w:r>
        <w:rPr>
          <w:rFonts w:ascii="Tahoma" w:hAnsi="Tahoma" w:cs="Tahoma"/>
        </w:rPr>
        <w:t>В целях</w:t>
      </w:r>
      <w:r w:rsidRPr="00974DE7">
        <w:t xml:space="preserve"> </w:t>
      </w:r>
      <w:r>
        <w:t>предотвращения действий, создающих угрозу средствам проведения торгов и/ или нормальному функционированию средств проведения торгов, а равно как угрозу нормальному функционированию программных и аппаратных средств, используемых иными Участниками торгов, нарушением настоящих Правил могут быть признаны следующие действия Участников торгов, в ходе торгов:</w:t>
      </w:r>
    </w:p>
    <w:p w14:paraId="644A4610" w14:textId="77777777" w:rsidR="003B4A3F" w:rsidRDefault="003B4A3F" w:rsidP="007159BA">
      <w:pPr>
        <w:pStyle w:val="2"/>
        <w:numPr>
          <w:ilvl w:val="0"/>
          <w:numId w:val="0"/>
        </w:numPr>
        <w:ind w:left="567"/>
      </w:pPr>
      <w:r>
        <w:t>- систематическая и/или осуществляемая с высокой частотой подача Участником торгов за свой счет или за счет клиентов (в том числе с использованием отдельных: IP-адреса, Торгового идентификатора, Идентификатора спонсируемого доступа, кода раздела регистра учета позиций) заявок/котировок  по одному или нескольким Срочным контрактам, способная оказать негативное влияние на средства проведения торгов, программные и аппаратные средства, используемые иными Участниками торгов, сроки и средства проведения расчетов или проведение иных регламентных действий, а также иные действия Участника торгов, способные создать угрозу средствам проведения торгов или нормальному функционированию средств проведения торгов или угрозы нормальному функционированию программных и аппаратных средств, используемых иными Участниками торгов, включая, но не ограничиваясь действиями, негативно влияющими на скорость операций, проводимых средствами проведения торгов и/или средствами проведения расчетов, и/или надежность функционирования средств проведения торгов и расчетов, в том числе ставшими результатом гиперактивных торговых автоматов, сбоев иных программно-технических средств Участника торгов, в результате которых на средства проведения торгов и расчетов оказывается недопустимая нагрузка.</w:t>
      </w:r>
    </w:p>
    <w:p w14:paraId="421454DC" w14:textId="6B1AE22E" w:rsidR="003B4A3F" w:rsidRDefault="003B4A3F" w:rsidP="00EA7751">
      <w:pPr>
        <w:pStyle w:val="Point"/>
        <w:tabs>
          <w:tab w:val="num" w:pos="567"/>
        </w:tabs>
        <w:spacing w:before="120" w:after="120"/>
        <w:ind w:left="567" w:hanging="567"/>
        <w:rPr>
          <w:rFonts w:ascii="Tahoma" w:hAnsi="Tahoma" w:cs="Tahoma"/>
        </w:rPr>
      </w:pPr>
      <w:r>
        <w:rPr>
          <w:rFonts w:ascii="Tahoma" w:hAnsi="Tahoma" w:cs="Tahoma"/>
        </w:rPr>
        <w:t xml:space="preserve">При совершении </w:t>
      </w:r>
      <w:r>
        <w:t>Участником торгов действий, указанных в п. 17.5 настоящих Правил,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заявки/котировок), включая поручение клиента Участника торгов, на основании которого была подана заявка/котировка (если заявка/котировка поданы Участником торгов на совершение сделки за счет клиента), а также предусматривающий требование о недопустимости подобной торговой активности. Участник торгов обязан в течение срока, указанного в запросе, представить Бирже письменное объяснение своих действий.</w:t>
      </w:r>
    </w:p>
    <w:p w14:paraId="224A2334" w14:textId="75AD6271" w:rsidR="00974DE7" w:rsidRDefault="00974DE7" w:rsidP="007159BA">
      <w:pPr>
        <w:pStyle w:val="Point"/>
        <w:numPr>
          <w:ilvl w:val="0"/>
          <w:numId w:val="0"/>
        </w:numPr>
        <w:spacing w:before="0"/>
        <w:ind w:left="567" w:hanging="567"/>
      </w:pPr>
      <w:r w:rsidRPr="007159BA">
        <w:rPr>
          <w:rFonts w:ascii="Tahoma" w:hAnsi="Tahoma" w:cs="Tahoma"/>
        </w:rPr>
        <w:t>17.7.</w:t>
      </w:r>
      <w:r>
        <w:t xml:space="preserve"> </w:t>
      </w:r>
      <w:r w:rsidR="003B4A3F">
        <w:t xml:space="preserve"> </w:t>
      </w:r>
      <w:r>
        <w:t>При совершении Участником торгов действий, указанных в п. 17.5 настоящих Правил, Биржа также имеет право установить в отношении соответствующего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кода раздела регистра учета позиций) на срок до 30 календарных дней.</w:t>
      </w:r>
    </w:p>
    <w:p w14:paraId="11354B79" w14:textId="5272702C" w:rsidR="00974DE7" w:rsidRDefault="00974DE7" w:rsidP="007159BA">
      <w:pPr>
        <w:pStyle w:val="Point"/>
        <w:numPr>
          <w:ilvl w:val="0"/>
          <w:numId w:val="0"/>
        </w:numPr>
        <w:spacing w:before="0"/>
        <w:ind w:left="567"/>
      </w:pPr>
      <w:r>
        <w:t>Решение о возобновлении возможности подачи заявок на совершение сделок может быть принято Биржей при устранении обстоятельств, послуживших основанием приостановки, в том числе в день приостановки.</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97"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97"/>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242CFC">
      <w:pPr>
        <w:pStyle w:val="Title3"/>
        <w:numPr>
          <w:ilvl w:val="2"/>
          <w:numId w:val="3"/>
        </w:numPr>
        <w:tabs>
          <w:tab w:val="clear" w:pos="1418"/>
          <w:tab w:val="num" w:pos="720"/>
          <w:tab w:val="num" w:pos="2268"/>
        </w:tabs>
        <w:spacing w:after="240"/>
        <w:ind w:left="1134" w:hanging="1134"/>
        <w:rPr>
          <w:rFonts w:ascii="Tahoma" w:hAnsi="Tahoma" w:cs="Tahoma"/>
        </w:rPr>
      </w:pPr>
      <w:bookmarkStart w:id="98" w:name="_Hlk24738597"/>
      <w:r w:rsidRPr="00BF05A2">
        <w:rPr>
          <w:rFonts w:ascii="Tahoma" w:hAnsi="Tahoma" w:cs="Tahoma"/>
        </w:rPr>
        <w:t>Порядок мониторинга и контроля за Срочными сделками</w:t>
      </w:r>
    </w:p>
    <w:bookmarkEnd w:id="98"/>
    <w:p w14:paraId="7C57BC88" w14:textId="236B5D5D" w:rsidR="00FE0EE8" w:rsidRPr="00242CFC" w:rsidRDefault="00FE0EE8" w:rsidP="00FA76E1">
      <w:pPr>
        <w:pStyle w:val="Point"/>
        <w:tabs>
          <w:tab w:val="num" w:pos="567"/>
        </w:tabs>
        <w:spacing w:before="0"/>
        <w:ind w:left="567" w:hanging="567"/>
        <w:rPr>
          <w:rFonts w:ascii="Tahoma" w:hAnsi="Tahoma" w:cs="Tahoma"/>
        </w:rPr>
      </w:pPr>
      <w:r w:rsidRPr="00242CFC">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4CE896E8" w14:textId="718FDA8D" w:rsidR="00FE0EE8" w:rsidRPr="00242CFC" w:rsidRDefault="00FE0EE8" w:rsidP="00FA76E1">
      <w:pPr>
        <w:pStyle w:val="Point"/>
        <w:tabs>
          <w:tab w:val="num" w:pos="426"/>
        </w:tabs>
        <w:spacing w:before="120"/>
        <w:ind w:left="567" w:hanging="567"/>
        <w:rPr>
          <w:rFonts w:ascii="Tahoma" w:hAnsi="Tahoma" w:cs="Tahoma"/>
        </w:rPr>
      </w:pPr>
      <w:r w:rsidRPr="00242CFC">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r w:rsidR="00FA76E1">
        <w:rPr>
          <w:rFonts w:ascii="Tahoma" w:hAnsi="Tahoma" w:cs="Tahoma"/>
        </w:rPr>
        <w:t>.</w:t>
      </w:r>
    </w:p>
    <w:p w14:paraId="11F21288" w14:textId="77777777" w:rsidR="00FE0EE8" w:rsidRPr="00242CFC" w:rsidRDefault="00FE0EE8" w:rsidP="00FE0EE8">
      <w:pPr>
        <w:pStyle w:val="Point"/>
        <w:tabs>
          <w:tab w:val="num" w:pos="720"/>
        </w:tabs>
        <w:spacing w:before="120"/>
        <w:ind w:left="567" w:hanging="567"/>
        <w:rPr>
          <w:rFonts w:ascii="Tahoma" w:hAnsi="Tahoma" w:cs="Tahoma"/>
        </w:rPr>
      </w:pPr>
      <w:bookmarkStart w:id="99" w:name="_Hlk163558516"/>
      <w:r w:rsidRPr="00242CFC">
        <w:rPr>
          <w:rFonts w:ascii="Tahoma" w:hAnsi="Tahoma" w:cs="Tahoma"/>
        </w:rPr>
        <w:t xml:space="preserve">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также при выявлении совершения Участником торгов действий, указанных в пункте 19.1, и/или при обнаружении в операциях Участника торгов нетипичной торговой активности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заявки/Котировки), включая поручение клиента Участника торгов, на основании которого была подана заявка/Котировка (если заявка подана Участником торгов на совершение сделки за счет клиента), а также предусматривающий требование о недопустимости подобной торговой активности. </w:t>
      </w:r>
    </w:p>
    <w:p w14:paraId="0EBDB37E" w14:textId="77777777" w:rsidR="00FE0EE8" w:rsidRPr="00242CFC" w:rsidRDefault="00FE0EE8" w:rsidP="00FE0EE8">
      <w:pPr>
        <w:pStyle w:val="Point"/>
        <w:numPr>
          <w:ilvl w:val="0"/>
          <w:numId w:val="0"/>
        </w:numPr>
        <w:tabs>
          <w:tab w:val="num" w:pos="720"/>
          <w:tab w:val="num" w:pos="2917"/>
        </w:tabs>
        <w:spacing w:before="120"/>
        <w:ind w:left="567"/>
        <w:rPr>
          <w:rFonts w:ascii="Tahoma" w:hAnsi="Tahoma" w:cs="Tahoma"/>
        </w:rPr>
      </w:pPr>
      <w:r w:rsidRPr="00242CFC">
        <w:rPr>
          <w:rFonts w:ascii="Tahoma" w:hAnsi="Tahoma" w:cs="Tahoma"/>
        </w:rPr>
        <w:t>Участник торгов обязан в течение срока, указанного в запросе, представить Бирже письменное объяснение своих действий.</w:t>
      </w:r>
    </w:p>
    <w:p w14:paraId="1E9B9236" w14:textId="77777777" w:rsidR="00FE0EE8" w:rsidRPr="00D61F20" w:rsidRDefault="00FE0EE8" w:rsidP="00FE0EE8">
      <w:pPr>
        <w:pStyle w:val="Point"/>
        <w:tabs>
          <w:tab w:val="num" w:pos="567"/>
          <w:tab w:val="num" w:pos="720"/>
        </w:tabs>
        <w:spacing w:before="120"/>
        <w:ind w:left="567" w:hanging="567"/>
      </w:pPr>
      <w:bookmarkStart w:id="100" w:name="_Hlk163558668"/>
      <w:bookmarkEnd w:id="99"/>
      <w:r w:rsidRPr="00242CFC">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19.1 настоящих Правил действия Участника торгов как нарушение настоящих Правил, и/или при обнаружении в операциях </w:t>
      </w:r>
      <w:r w:rsidRPr="00242CFC">
        <w:rPr>
          <w:rFonts w:ascii="Tahoma" w:hAnsi="Tahoma" w:cs="Tahoma"/>
        </w:rPr>
        <w:lastRenderedPageBreak/>
        <w:t>Участника торгов нетипичной торговой активности Биржа имеет право применить к Участнику торгов меры ответственности, установленные в соответствии с пунктом 17.3 настоящих Правил, а также имеет право установить в отношении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на срок до 30 календарных дней</w:t>
      </w:r>
      <w:bookmarkEnd w:id="100"/>
      <w:r w:rsidRPr="00242CFC">
        <w:rPr>
          <w:rFonts w:ascii="Tahoma" w:hAnsi="Tahoma" w:cs="Tahoma"/>
        </w:rPr>
        <w:t>.</w:t>
      </w:r>
    </w:p>
    <w:p w14:paraId="38589FB4" w14:textId="77777777" w:rsidR="00EA7751" w:rsidRPr="00781488"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w:t>
      </w:r>
      <w:proofErr w:type="spellStart"/>
      <w:r w:rsidRPr="00C4702B">
        <w:rPr>
          <w:sz w:val="20"/>
          <w:szCs w:val="20"/>
        </w:rPr>
        <w:t>мейкера</w:t>
      </w:r>
      <w:proofErr w:type="spellEnd"/>
      <w:r w:rsidRPr="00C4702B">
        <w:rPr>
          <w:sz w:val="20"/>
          <w:szCs w:val="20"/>
        </w:rPr>
        <w:t xml:space="preserve"> Биржа осуществляет контроль деятельности Маркет-</w:t>
      </w:r>
      <w:proofErr w:type="spellStart"/>
      <w:r w:rsidRPr="00C4702B">
        <w:rPr>
          <w:sz w:val="20"/>
          <w:szCs w:val="20"/>
        </w:rPr>
        <w:t>мейкера</w:t>
      </w:r>
      <w:proofErr w:type="spellEnd"/>
      <w:r w:rsidRPr="00C4702B">
        <w:rPr>
          <w:sz w:val="20"/>
          <w:szCs w:val="20"/>
        </w:rPr>
        <w:t xml:space="preserve">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w:t>
      </w:r>
      <w:proofErr w:type="spellStart"/>
      <w:r w:rsidRPr="00C4702B">
        <w:rPr>
          <w:sz w:val="20"/>
          <w:szCs w:val="20"/>
        </w:rPr>
        <w:t>мейкера</w:t>
      </w:r>
      <w:proofErr w:type="spellEnd"/>
      <w:r w:rsidRPr="00C4702B">
        <w:rPr>
          <w:sz w:val="20"/>
          <w:szCs w:val="20"/>
        </w:rPr>
        <w:t xml:space="preserve">.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w:t>
      </w:r>
      <w:proofErr w:type="spellStart"/>
      <w:r w:rsidRPr="00C4702B">
        <w:rPr>
          <w:sz w:val="20"/>
          <w:szCs w:val="20"/>
        </w:rPr>
        <w:t>мейкера</w:t>
      </w:r>
      <w:proofErr w:type="spellEnd"/>
      <w:r w:rsidRPr="00C4702B">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C4702B">
        <w:rPr>
          <w:sz w:val="20"/>
          <w:szCs w:val="20"/>
        </w:rPr>
        <w:t>мейкера</w:t>
      </w:r>
      <w:proofErr w:type="spellEnd"/>
      <w:r w:rsidRPr="00C4702B">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.5. В случае использования Участником торгов в ходе исполнения обязательств Маркет-</w:t>
      </w:r>
      <w:proofErr w:type="spellStart"/>
      <w:r w:rsidRPr="00C4702B">
        <w:rPr>
          <w:sz w:val="20"/>
          <w:szCs w:val="20"/>
        </w:rPr>
        <w:t>мейкера</w:t>
      </w:r>
      <w:proofErr w:type="spellEnd"/>
      <w:r w:rsidRPr="00C4702B">
        <w:rPr>
          <w:sz w:val="20"/>
          <w:szCs w:val="20"/>
        </w:rPr>
        <w:t xml:space="preserve">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656B89">
      <w:pPr>
        <w:pStyle w:val="Default"/>
        <w:numPr>
          <w:ilvl w:val="0"/>
          <w:numId w:val="23"/>
        </w:numPr>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656B89">
      <w:pPr>
        <w:pStyle w:val="Default"/>
        <w:numPr>
          <w:ilvl w:val="0"/>
          <w:numId w:val="23"/>
        </w:numPr>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656B89">
      <w:pPr>
        <w:pStyle w:val="Default"/>
        <w:numPr>
          <w:ilvl w:val="0"/>
          <w:numId w:val="23"/>
        </w:numPr>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w:t>
      </w:r>
      <w:proofErr w:type="spellStart"/>
      <w:r w:rsidRPr="00C4702B">
        <w:rPr>
          <w:rFonts w:eastAsia="Times New Roman"/>
          <w:sz w:val="20"/>
          <w:szCs w:val="20"/>
        </w:rPr>
        <w:t>мейкера</w:t>
      </w:r>
      <w:proofErr w:type="spellEnd"/>
      <w:r w:rsidRPr="00C4702B">
        <w:rPr>
          <w:rFonts w:eastAsia="Times New Roman"/>
          <w:sz w:val="20"/>
          <w:szCs w:val="20"/>
        </w:rPr>
        <w:t>;</w:t>
      </w:r>
    </w:p>
    <w:p w14:paraId="380FACF2" w14:textId="77777777" w:rsidR="00EA7751" w:rsidRPr="00C4702B" w:rsidRDefault="00944687" w:rsidP="00656B89">
      <w:pPr>
        <w:pStyle w:val="Default"/>
        <w:numPr>
          <w:ilvl w:val="0"/>
          <w:numId w:val="23"/>
        </w:numPr>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w:t>
      </w:r>
      <w:proofErr w:type="spellStart"/>
      <w:r w:rsidRPr="00C4702B">
        <w:rPr>
          <w:sz w:val="20"/>
          <w:szCs w:val="20"/>
        </w:rPr>
        <w:t>мейкера</w:t>
      </w:r>
      <w:proofErr w:type="spellEnd"/>
      <w:r w:rsidRPr="00C4702B">
        <w:rPr>
          <w:sz w:val="20"/>
          <w:szCs w:val="20"/>
        </w:rPr>
        <w:t>,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w:t>
      </w:r>
      <w:proofErr w:type="spellStart"/>
      <w:r w:rsidRPr="00C4702B">
        <w:rPr>
          <w:sz w:val="20"/>
          <w:szCs w:val="20"/>
        </w:rPr>
        <w:t>мейкера</w:t>
      </w:r>
      <w:proofErr w:type="spellEnd"/>
      <w:r w:rsidRPr="00C4702B">
        <w:rPr>
          <w:sz w:val="20"/>
          <w:szCs w:val="20"/>
        </w:rPr>
        <w:t>;</w:t>
      </w:r>
    </w:p>
    <w:p w14:paraId="4C6A855F" w14:textId="77777777" w:rsidR="00EA7751" w:rsidRPr="00C4702B" w:rsidRDefault="00944687" w:rsidP="00656B89">
      <w:pPr>
        <w:pStyle w:val="Default"/>
        <w:numPr>
          <w:ilvl w:val="0"/>
          <w:numId w:val="23"/>
        </w:numPr>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w:t>
      </w:r>
      <w:proofErr w:type="spellStart"/>
      <w:r w:rsidRPr="00C4702B">
        <w:rPr>
          <w:rFonts w:eastAsia="Times New Roman"/>
          <w:sz w:val="20"/>
          <w:szCs w:val="20"/>
        </w:rPr>
        <w:t>мейкера</w:t>
      </w:r>
      <w:proofErr w:type="spellEnd"/>
      <w:r w:rsidRPr="00C4702B">
        <w:rPr>
          <w:rFonts w:eastAsia="Times New Roman"/>
          <w:sz w:val="20"/>
          <w:szCs w:val="20"/>
        </w:rPr>
        <w:t xml:space="preserve">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w:t>
      </w:r>
      <w:proofErr w:type="spellStart"/>
      <w:r w:rsidRPr="00C4702B">
        <w:t>мейкера</w:t>
      </w:r>
      <w:proofErr w:type="spellEnd"/>
      <w:r w:rsidRPr="00C4702B">
        <w:t>,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63884773" w:rsidR="00F05687" w:rsidRDefault="00F05687" w:rsidP="00F108F2">
      <w:pPr>
        <w:pStyle w:val="BodyText21"/>
        <w:autoSpaceDE/>
        <w:jc w:val="right"/>
      </w:pPr>
    </w:p>
    <w:p w14:paraId="7E29EAA7" w14:textId="291C0DBE" w:rsidR="00566486" w:rsidRDefault="00566486" w:rsidP="00F108F2">
      <w:pPr>
        <w:pStyle w:val="BodyText21"/>
        <w:autoSpaceDE/>
        <w:jc w:val="right"/>
      </w:pPr>
    </w:p>
    <w:p w14:paraId="3447FC47" w14:textId="48A609DB" w:rsidR="00566486" w:rsidRDefault="00566486" w:rsidP="00F108F2">
      <w:pPr>
        <w:pStyle w:val="BodyText21"/>
        <w:autoSpaceDE/>
        <w:jc w:val="right"/>
      </w:pPr>
    </w:p>
    <w:p w14:paraId="24D4FD23" w14:textId="19FFF4BE" w:rsidR="00566486" w:rsidRDefault="00566486" w:rsidP="00F108F2">
      <w:pPr>
        <w:pStyle w:val="BodyText21"/>
        <w:autoSpaceDE/>
        <w:jc w:val="right"/>
      </w:pPr>
    </w:p>
    <w:p w14:paraId="0B5CEC60" w14:textId="06E4E011" w:rsidR="00566486" w:rsidRDefault="00566486" w:rsidP="00F108F2">
      <w:pPr>
        <w:pStyle w:val="BodyText21"/>
        <w:autoSpaceDE/>
        <w:jc w:val="right"/>
      </w:pPr>
    </w:p>
    <w:p w14:paraId="1574A0B4" w14:textId="3645D988" w:rsidR="00566486" w:rsidRDefault="00566486" w:rsidP="00F108F2">
      <w:pPr>
        <w:pStyle w:val="BodyText21"/>
        <w:autoSpaceDE/>
        <w:jc w:val="right"/>
      </w:pPr>
    </w:p>
    <w:p w14:paraId="30B6FC77" w14:textId="770034B3" w:rsidR="00566486" w:rsidRDefault="00566486" w:rsidP="00F108F2">
      <w:pPr>
        <w:pStyle w:val="BodyText21"/>
        <w:autoSpaceDE/>
        <w:jc w:val="right"/>
      </w:pPr>
    </w:p>
    <w:p w14:paraId="5DF29E34" w14:textId="3FAC0F60" w:rsidR="00566486" w:rsidRDefault="00566486" w:rsidP="00F108F2">
      <w:pPr>
        <w:pStyle w:val="BodyText21"/>
        <w:autoSpaceDE/>
        <w:jc w:val="right"/>
      </w:pPr>
    </w:p>
    <w:p w14:paraId="46D6B196" w14:textId="3567ADEC" w:rsidR="00566486" w:rsidRDefault="00566486"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r w:rsidRPr="00F206E9">
              <w:rPr>
                <w:rFonts w:ascii="Tahoma" w:hAnsi="Tahoma" w:cs="Tahoma"/>
                <w:sz w:val="20"/>
                <w:szCs w:val="20"/>
                <w:lang w:val="en-US"/>
              </w:rPr>
              <w:t>Ecl</w:t>
            </w:r>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clearing</w:t>
            </w:r>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Цены лучшего спроса, лучшего предложения и последней сделки по фьючерсному </w:t>
            </w:r>
            <w:r w:rsidRPr="00F206E9">
              <w:rPr>
                <w:rFonts w:ascii="Tahoma" w:hAnsi="Tahoma" w:cs="Tahoma"/>
                <w:sz w:val="20"/>
                <w:szCs w:val="20"/>
              </w:rPr>
              <w:lastRenderedPageBreak/>
              <w:t>контракту/акции/иностранной 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w:lastRenderedPageBreak/>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r w:rsidR="001503C4">
              <w:rPr>
                <w:rFonts w:ascii="Tahoma" w:hAnsi="Tahoma" w:cs="Tahoma"/>
              </w:rPr>
              <w:t>исн</w:t>
            </w:r>
            <w:r w:rsidRPr="00F206E9">
              <w:rPr>
                <w:rFonts w:ascii="Tahoma" w:hAnsi="Tahoma" w:cs="Tahoma"/>
              </w:rPr>
              <w:t>ого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lastRenderedPageBreak/>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Значения параметров № 6 - 9,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3 - 10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proofErr w:type="spellStart"/>
      <w:r w:rsidRPr="00F206E9">
        <w:rPr>
          <w:rFonts w:ascii="Tahoma" w:eastAsiaTheme="minorEastAsia" w:hAnsi="Tahoma" w:cs="Tahoma"/>
        </w:rPr>
        <w:t>Фьючерcные</w:t>
      </w:r>
      <w:proofErr w:type="spellEnd"/>
      <w:r w:rsidRPr="00F206E9">
        <w:rPr>
          <w:rFonts w:ascii="Tahoma" w:eastAsiaTheme="minorEastAsia" w:hAnsi="Tahoma" w:cs="Tahoma"/>
        </w:rPr>
        <w:t xml:space="preserve">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101"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102" w:name="_Ref137233335"/>
      <w:bookmarkStart w:id="103" w:name="_Hlk141184536"/>
      <w:bookmarkEnd w:id="101"/>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102"/>
      <w:r w:rsidRPr="00F206E9">
        <w:rPr>
          <w:rFonts w:ascii="Tahoma" w:eastAsiaTheme="minorEastAsia" w:hAnsi="Tahoma" w:cs="Tahoma"/>
        </w:rPr>
        <w:t xml:space="preserve"> </w:t>
      </w:r>
    </w:p>
    <w:bookmarkEnd w:id="103"/>
    <w:p w14:paraId="64229631" w14:textId="06C4D91E"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E72C6C">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0E1E50F9"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рынке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w:lastRenderedPageBreak/>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w:lastRenderedPageBreak/>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E869" w14:textId="77777777" w:rsidR="001170BF" w:rsidRDefault="001170BF">
      <w:r>
        <w:separator/>
      </w:r>
    </w:p>
  </w:endnote>
  <w:endnote w:type="continuationSeparator" w:id="0">
    <w:p w14:paraId="784321C4" w14:textId="77777777" w:rsidR="001170BF" w:rsidRDefault="0011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Baltica">
    <w:altName w:val="Times New Roman"/>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296" w14:textId="77777777" w:rsidR="001170BF" w:rsidRDefault="001170B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1170BF" w:rsidRDefault="001170BF">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711A" w14:textId="77777777" w:rsidR="001170BF" w:rsidRPr="00C34B9E" w:rsidRDefault="001170BF">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1170BF" w:rsidRDefault="001170BF">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BCE2" w14:textId="77777777" w:rsidR="001170BF" w:rsidRDefault="001170BF">
      <w:r>
        <w:separator/>
      </w:r>
    </w:p>
  </w:footnote>
  <w:footnote w:type="continuationSeparator" w:id="0">
    <w:p w14:paraId="6509D27E" w14:textId="77777777" w:rsidR="001170BF" w:rsidRDefault="001170BF">
      <w:r>
        <w:continuationSeparator/>
      </w:r>
    </w:p>
  </w:footnote>
  <w:footnote w:id="1">
    <w:p w14:paraId="459E02DB" w14:textId="33A91464" w:rsidR="001170BF" w:rsidRDefault="001170BF">
      <w:pPr>
        <w:pStyle w:val="af2"/>
        <w:jc w:val="both"/>
      </w:pPr>
      <w:r>
        <w:rPr>
          <w:rStyle w:val="af4"/>
        </w:rPr>
        <w:footnoteRef/>
      </w:r>
      <w:r>
        <w:t xml:space="preserve"> Является п</w:t>
      </w:r>
      <w:r w:rsidRPr="00DD1783">
        <w:rPr>
          <w:b/>
        </w:rPr>
        <w:t>редыдущ</w:t>
      </w:r>
      <w:r>
        <w:rPr>
          <w:b/>
        </w:rPr>
        <w:t>им</w:t>
      </w:r>
      <w:r>
        <w:t xml:space="preserve"> Рабочим днем по отношению к следующему ближайшему Рабочему дню, в который проводится Основная торговая сессия.</w:t>
      </w:r>
    </w:p>
    <w:p w14:paraId="428DAC61" w14:textId="0A979989" w:rsidR="001170BF" w:rsidRDefault="001170BF" w:rsidP="00DD1783">
      <w:pPr>
        <w:pStyle w:val="af2"/>
        <w:jc w:val="both"/>
      </w:pPr>
      <w:r>
        <w:t xml:space="preserve"> В случае, если в следующий ближайший Рабочий день проводится Дополнительная торговая сессия выходного дня дня– является </w:t>
      </w:r>
      <w:r w:rsidRPr="00DD1783">
        <w:rPr>
          <w:b/>
        </w:rPr>
        <w:t xml:space="preserve">предыдущим </w:t>
      </w:r>
      <w:r>
        <w:t>по отношению к Рабочему дню, в который проводится соответствующая Дополнительная торговая  сессия выходного дня.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D13E" w14:textId="6032C721" w:rsidR="001170BF" w:rsidRPr="00546F36" w:rsidRDefault="001170BF" w:rsidP="00266CF8">
    <w:pPr>
      <w:pStyle w:val="ad"/>
      <w:jc w:val="right"/>
      <w:rPr>
        <w:sz w:val="20"/>
        <w:szCs w:val="20"/>
      </w:rPr>
    </w:pPr>
  </w:p>
  <w:p w14:paraId="1B72190C" w14:textId="77777777" w:rsidR="001170BF" w:rsidRPr="00210B85" w:rsidRDefault="001170BF"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4410CD3"/>
    <w:multiLevelType w:val="hybridMultilevel"/>
    <w:tmpl w:val="5EFC55F8"/>
    <w:lvl w:ilvl="0" w:tplc="C6542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8"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A83A67"/>
    <w:multiLevelType w:val="hybridMultilevel"/>
    <w:tmpl w:val="7E0ABE1E"/>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1"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A12332"/>
    <w:multiLevelType w:val="multilevel"/>
    <w:tmpl w:val="947260F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790"/>
        </w:tabs>
        <w:ind w:left="790" w:hanging="648"/>
      </w:pPr>
      <w:rPr>
        <w:rFonts w:ascii="Tahoma" w:hAnsi="Tahoma" w:cs="Tahoma" w:hint="default"/>
        <w:b w:val="0"/>
        <w:sz w:val="20"/>
        <w:szCs w:val="22"/>
      </w:rPr>
    </w:lvl>
    <w:lvl w:ilvl="4">
      <w:start w:val="1"/>
      <w:numFmt w:val="decimal"/>
      <w:pStyle w:val="Point2"/>
      <w:lvlText w:val="%3.%4.%5."/>
      <w:lvlJc w:val="left"/>
      <w:pPr>
        <w:tabs>
          <w:tab w:val="num" w:pos="2352"/>
        </w:tabs>
        <w:ind w:left="2352"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4"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6"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71AAC"/>
    <w:multiLevelType w:val="hybridMultilevel"/>
    <w:tmpl w:val="A87050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9"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4"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7"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30"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1"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2"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3"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5"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7"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9"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37"/>
  </w:num>
  <w:num w:numId="3">
    <w:abstractNumId w:val="12"/>
  </w:num>
  <w:num w:numId="4">
    <w:abstractNumId w:val="18"/>
  </w:num>
  <w:num w:numId="5">
    <w:abstractNumId w:val="12"/>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9"/>
  </w:num>
  <w:num w:numId="8">
    <w:abstractNumId w:val="3"/>
  </w:num>
  <w:num w:numId="9">
    <w:abstractNumId w:val="23"/>
  </w:num>
  <w:num w:numId="10">
    <w:abstractNumId w:val="1"/>
  </w:num>
  <w:num w:numId="11">
    <w:abstractNumId w:val="10"/>
  </w:num>
  <w:num w:numId="12">
    <w:abstractNumId w:val="7"/>
  </w:num>
  <w:num w:numId="13">
    <w:abstractNumId w:val="29"/>
  </w:num>
  <w:num w:numId="14">
    <w:abstractNumId w:val="15"/>
  </w:num>
  <w:num w:numId="15">
    <w:abstractNumId w:val="38"/>
  </w:num>
  <w:num w:numId="16">
    <w:abstractNumId w:val="25"/>
  </w:num>
  <w:num w:numId="17">
    <w:abstractNumId w:val="30"/>
  </w:num>
  <w:num w:numId="18">
    <w:abstractNumId w:val="26"/>
  </w:num>
  <w:num w:numId="19">
    <w:abstractNumId w:val="8"/>
  </w:num>
  <w:num w:numId="20">
    <w:abstractNumId w:val="13"/>
  </w:num>
  <w:num w:numId="21">
    <w:abstractNumId w:val="5"/>
  </w:num>
  <w:num w:numId="22">
    <w:abstractNumId w:val="16"/>
  </w:num>
  <w:num w:numId="23">
    <w:abstractNumId w:val="2"/>
  </w:num>
  <w:num w:numId="24">
    <w:abstractNumId w:val="11"/>
  </w:num>
  <w:num w:numId="25">
    <w:abstractNumId w:val="24"/>
  </w:num>
  <w:num w:numId="26">
    <w:abstractNumId w:val="21"/>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0"/>
  </w:num>
  <w:num w:numId="39">
    <w:abstractNumId w:val="22"/>
  </w:num>
  <w:num w:numId="40">
    <w:abstractNumId w:val="17"/>
  </w:num>
  <w:num w:numId="41">
    <w:abstractNumId w:val="33"/>
  </w:num>
  <w:num w:numId="42">
    <w:abstractNumId w:val="18"/>
  </w:num>
  <w:num w:numId="43">
    <w:abstractNumId w:val="34"/>
  </w:num>
  <w:num w:numId="44">
    <w:abstractNumId w:val="27"/>
  </w:num>
  <w:num w:numId="45">
    <w:abstractNumId w:val="36"/>
  </w:num>
  <w:num w:numId="46">
    <w:abstractNumId w:val="35"/>
  </w:num>
  <w:num w:numId="47">
    <w:abstractNumId w:val="39"/>
  </w:num>
  <w:num w:numId="48">
    <w:abstractNumId w:val="12"/>
    <w:lvlOverride w:ilvl="0">
      <w:startOverride w:val="2"/>
    </w:lvlOverride>
    <w:lvlOverride w:ilvl="1">
      <w:startOverride w:val="1"/>
    </w:lvlOverride>
    <w:lvlOverride w:ilvl="2">
      <w:startOverride w:val="7"/>
    </w:lvlOverride>
    <w:lvlOverride w:ilvl="3">
      <w:startOverride w:val="4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3AF7"/>
    <w:rsid w:val="00033BEF"/>
    <w:rsid w:val="00034AE9"/>
    <w:rsid w:val="00036650"/>
    <w:rsid w:val="0003676E"/>
    <w:rsid w:val="00036AAC"/>
    <w:rsid w:val="00054573"/>
    <w:rsid w:val="00054D42"/>
    <w:rsid w:val="000556BF"/>
    <w:rsid w:val="00056F57"/>
    <w:rsid w:val="00061D15"/>
    <w:rsid w:val="00061FED"/>
    <w:rsid w:val="00063954"/>
    <w:rsid w:val="000725F2"/>
    <w:rsid w:val="00074526"/>
    <w:rsid w:val="000764AC"/>
    <w:rsid w:val="00076F1D"/>
    <w:rsid w:val="00091CF3"/>
    <w:rsid w:val="00096CD4"/>
    <w:rsid w:val="000A4A55"/>
    <w:rsid w:val="000A4F93"/>
    <w:rsid w:val="000A7D57"/>
    <w:rsid w:val="000B1709"/>
    <w:rsid w:val="000B5A0D"/>
    <w:rsid w:val="000B6318"/>
    <w:rsid w:val="000B7E44"/>
    <w:rsid w:val="000D1A9F"/>
    <w:rsid w:val="000D4AEA"/>
    <w:rsid w:val="000D4C4E"/>
    <w:rsid w:val="000D5BF0"/>
    <w:rsid w:val="000D7860"/>
    <w:rsid w:val="000E1109"/>
    <w:rsid w:val="000E2E3C"/>
    <w:rsid w:val="000E34D4"/>
    <w:rsid w:val="000E3C34"/>
    <w:rsid w:val="001010F0"/>
    <w:rsid w:val="00104D08"/>
    <w:rsid w:val="00105D3C"/>
    <w:rsid w:val="0011633A"/>
    <w:rsid w:val="001170BF"/>
    <w:rsid w:val="0011787F"/>
    <w:rsid w:val="001201A7"/>
    <w:rsid w:val="0012314C"/>
    <w:rsid w:val="00123A95"/>
    <w:rsid w:val="00125933"/>
    <w:rsid w:val="001316A1"/>
    <w:rsid w:val="0013422A"/>
    <w:rsid w:val="00140D7B"/>
    <w:rsid w:val="001443B7"/>
    <w:rsid w:val="00145131"/>
    <w:rsid w:val="001503C4"/>
    <w:rsid w:val="00150468"/>
    <w:rsid w:val="00152FF8"/>
    <w:rsid w:val="00153DC5"/>
    <w:rsid w:val="00155E28"/>
    <w:rsid w:val="001560BB"/>
    <w:rsid w:val="0015685B"/>
    <w:rsid w:val="00160174"/>
    <w:rsid w:val="00160FFC"/>
    <w:rsid w:val="00164DDF"/>
    <w:rsid w:val="001668AB"/>
    <w:rsid w:val="00173A05"/>
    <w:rsid w:val="0017486E"/>
    <w:rsid w:val="00174DAB"/>
    <w:rsid w:val="001833AF"/>
    <w:rsid w:val="00186A98"/>
    <w:rsid w:val="001870D5"/>
    <w:rsid w:val="00187B40"/>
    <w:rsid w:val="00187DDC"/>
    <w:rsid w:val="00191993"/>
    <w:rsid w:val="00192C71"/>
    <w:rsid w:val="00197DBF"/>
    <w:rsid w:val="001A34DD"/>
    <w:rsid w:val="001B2B96"/>
    <w:rsid w:val="001B4DB5"/>
    <w:rsid w:val="001B67B8"/>
    <w:rsid w:val="001B7199"/>
    <w:rsid w:val="001B766A"/>
    <w:rsid w:val="001D1430"/>
    <w:rsid w:val="001D2EB9"/>
    <w:rsid w:val="001D57CE"/>
    <w:rsid w:val="001D5AE8"/>
    <w:rsid w:val="001E2D97"/>
    <w:rsid w:val="001E3B44"/>
    <w:rsid w:val="001E4E62"/>
    <w:rsid w:val="001E6682"/>
    <w:rsid w:val="001E6CE3"/>
    <w:rsid w:val="001F73F0"/>
    <w:rsid w:val="00200B0C"/>
    <w:rsid w:val="0020154C"/>
    <w:rsid w:val="00206388"/>
    <w:rsid w:val="00207576"/>
    <w:rsid w:val="00224FF4"/>
    <w:rsid w:val="0022715D"/>
    <w:rsid w:val="00227858"/>
    <w:rsid w:val="00230706"/>
    <w:rsid w:val="002314A4"/>
    <w:rsid w:val="002328C7"/>
    <w:rsid w:val="002334A6"/>
    <w:rsid w:val="002415CE"/>
    <w:rsid w:val="00242A6B"/>
    <w:rsid w:val="00242CFC"/>
    <w:rsid w:val="00242EC1"/>
    <w:rsid w:val="002462CE"/>
    <w:rsid w:val="00247E95"/>
    <w:rsid w:val="00250C6B"/>
    <w:rsid w:val="00250F96"/>
    <w:rsid w:val="0025102C"/>
    <w:rsid w:val="0026025F"/>
    <w:rsid w:val="002614D8"/>
    <w:rsid w:val="002636EB"/>
    <w:rsid w:val="00264899"/>
    <w:rsid w:val="00266CF8"/>
    <w:rsid w:val="00267869"/>
    <w:rsid w:val="00274402"/>
    <w:rsid w:val="00275220"/>
    <w:rsid w:val="002752CF"/>
    <w:rsid w:val="0028139B"/>
    <w:rsid w:val="00282A3F"/>
    <w:rsid w:val="00282FE6"/>
    <w:rsid w:val="0029419D"/>
    <w:rsid w:val="00294BBA"/>
    <w:rsid w:val="0029587C"/>
    <w:rsid w:val="002A184A"/>
    <w:rsid w:val="002A4A99"/>
    <w:rsid w:val="002A73EB"/>
    <w:rsid w:val="002B43CF"/>
    <w:rsid w:val="002C1C96"/>
    <w:rsid w:val="002C38F0"/>
    <w:rsid w:val="002C74F6"/>
    <w:rsid w:val="002D70EF"/>
    <w:rsid w:val="002F4C82"/>
    <w:rsid w:val="002F6DC8"/>
    <w:rsid w:val="00310E66"/>
    <w:rsid w:val="0031320F"/>
    <w:rsid w:val="003206DE"/>
    <w:rsid w:val="00324EFF"/>
    <w:rsid w:val="0033214F"/>
    <w:rsid w:val="00335048"/>
    <w:rsid w:val="00336860"/>
    <w:rsid w:val="003411D3"/>
    <w:rsid w:val="00343AD6"/>
    <w:rsid w:val="0035211C"/>
    <w:rsid w:val="00352CAF"/>
    <w:rsid w:val="00354247"/>
    <w:rsid w:val="00356DC3"/>
    <w:rsid w:val="00363BF2"/>
    <w:rsid w:val="00365FA8"/>
    <w:rsid w:val="003712B7"/>
    <w:rsid w:val="00371390"/>
    <w:rsid w:val="0037183C"/>
    <w:rsid w:val="00373E1D"/>
    <w:rsid w:val="00375465"/>
    <w:rsid w:val="00377257"/>
    <w:rsid w:val="00380BE1"/>
    <w:rsid w:val="0038203E"/>
    <w:rsid w:val="00382776"/>
    <w:rsid w:val="003944A8"/>
    <w:rsid w:val="003A0D81"/>
    <w:rsid w:val="003A1AB3"/>
    <w:rsid w:val="003A3839"/>
    <w:rsid w:val="003B1910"/>
    <w:rsid w:val="003B2D63"/>
    <w:rsid w:val="003B4A3F"/>
    <w:rsid w:val="003B66B9"/>
    <w:rsid w:val="003B70A4"/>
    <w:rsid w:val="003B7110"/>
    <w:rsid w:val="003C2383"/>
    <w:rsid w:val="003D410E"/>
    <w:rsid w:val="003D4E85"/>
    <w:rsid w:val="003D5472"/>
    <w:rsid w:val="003D6386"/>
    <w:rsid w:val="003D768B"/>
    <w:rsid w:val="003E7190"/>
    <w:rsid w:val="003F0E2C"/>
    <w:rsid w:val="003F1758"/>
    <w:rsid w:val="003F5723"/>
    <w:rsid w:val="00402838"/>
    <w:rsid w:val="00404BE9"/>
    <w:rsid w:val="00410844"/>
    <w:rsid w:val="0041543A"/>
    <w:rsid w:val="00416063"/>
    <w:rsid w:val="00417E07"/>
    <w:rsid w:val="00423AF6"/>
    <w:rsid w:val="00427FC2"/>
    <w:rsid w:val="00431216"/>
    <w:rsid w:val="00433FF4"/>
    <w:rsid w:val="004400DB"/>
    <w:rsid w:val="00442035"/>
    <w:rsid w:val="0044217B"/>
    <w:rsid w:val="00443981"/>
    <w:rsid w:val="00445305"/>
    <w:rsid w:val="004463F1"/>
    <w:rsid w:val="00450A86"/>
    <w:rsid w:val="00452BD1"/>
    <w:rsid w:val="004539C3"/>
    <w:rsid w:val="004547A0"/>
    <w:rsid w:val="0045495C"/>
    <w:rsid w:val="0045541A"/>
    <w:rsid w:val="00456436"/>
    <w:rsid w:val="00465CB2"/>
    <w:rsid w:val="00475199"/>
    <w:rsid w:val="00482A44"/>
    <w:rsid w:val="004915B2"/>
    <w:rsid w:val="004953D8"/>
    <w:rsid w:val="004956B2"/>
    <w:rsid w:val="004A325D"/>
    <w:rsid w:val="004A3C60"/>
    <w:rsid w:val="004A5AA4"/>
    <w:rsid w:val="004B6CAB"/>
    <w:rsid w:val="004C1716"/>
    <w:rsid w:val="004C2CB2"/>
    <w:rsid w:val="004D048E"/>
    <w:rsid w:val="004D0F1D"/>
    <w:rsid w:val="004D21E7"/>
    <w:rsid w:val="004D3022"/>
    <w:rsid w:val="004D549E"/>
    <w:rsid w:val="004D7B22"/>
    <w:rsid w:val="004E25C3"/>
    <w:rsid w:val="004E792B"/>
    <w:rsid w:val="004E79F2"/>
    <w:rsid w:val="004F0382"/>
    <w:rsid w:val="004F0948"/>
    <w:rsid w:val="004F2EC7"/>
    <w:rsid w:val="004F4801"/>
    <w:rsid w:val="00504897"/>
    <w:rsid w:val="005051F3"/>
    <w:rsid w:val="005069A3"/>
    <w:rsid w:val="00514A3B"/>
    <w:rsid w:val="005217F1"/>
    <w:rsid w:val="005250BE"/>
    <w:rsid w:val="005307DA"/>
    <w:rsid w:val="00530D47"/>
    <w:rsid w:val="00536E3E"/>
    <w:rsid w:val="005463E4"/>
    <w:rsid w:val="005521D8"/>
    <w:rsid w:val="00552460"/>
    <w:rsid w:val="00552DFC"/>
    <w:rsid w:val="00560894"/>
    <w:rsid w:val="00561FCE"/>
    <w:rsid w:val="00562153"/>
    <w:rsid w:val="00563382"/>
    <w:rsid w:val="00566486"/>
    <w:rsid w:val="00566D58"/>
    <w:rsid w:val="00574092"/>
    <w:rsid w:val="005756C5"/>
    <w:rsid w:val="0058065A"/>
    <w:rsid w:val="005839F2"/>
    <w:rsid w:val="00585259"/>
    <w:rsid w:val="005864A9"/>
    <w:rsid w:val="00587598"/>
    <w:rsid w:val="00593E8F"/>
    <w:rsid w:val="005A19ED"/>
    <w:rsid w:val="005A249B"/>
    <w:rsid w:val="005A264A"/>
    <w:rsid w:val="005A4CBB"/>
    <w:rsid w:val="005A6ED8"/>
    <w:rsid w:val="005B1821"/>
    <w:rsid w:val="005B3712"/>
    <w:rsid w:val="005B52EC"/>
    <w:rsid w:val="005B68A4"/>
    <w:rsid w:val="005C0929"/>
    <w:rsid w:val="005C0D75"/>
    <w:rsid w:val="005C0F65"/>
    <w:rsid w:val="005C4E51"/>
    <w:rsid w:val="005C7358"/>
    <w:rsid w:val="005C7429"/>
    <w:rsid w:val="005C7EFB"/>
    <w:rsid w:val="005D0163"/>
    <w:rsid w:val="005D1BD0"/>
    <w:rsid w:val="005D4719"/>
    <w:rsid w:val="005D5B54"/>
    <w:rsid w:val="005E581D"/>
    <w:rsid w:val="005F2898"/>
    <w:rsid w:val="005F2CE1"/>
    <w:rsid w:val="005F44D6"/>
    <w:rsid w:val="005F4BED"/>
    <w:rsid w:val="005F55F8"/>
    <w:rsid w:val="005F5BEA"/>
    <w:rsid w:val="005F6A4D"/>
    <w:rsid w:val="006003B1"/>
    <w:rsid w:val="00601B23"/>
    <w:rsid w:val="00605A69"/>
    <w:rsid w:val="00605E97"/>
    <w:rsid w:val="006068D5"/>
    <w:rsid w:val="0060764F"/>
    <w:rsid w:val="00607FD1"/>
    <w:rsid w:val="00611663"/>
    <w:rsid w:val="0061622B"/>
    <w:rsid w:val="0061685F"/>
    <w:rsid w:val="00622119"/>
    <w:rsid w:val="006234C9"/>
    <w:rsid w:val="00635223"/>
    <w:rsid w:val="00635D94"/>
    <w:rsid w:val="006402CD"/>
    <w:rsid w:val="00646084"/>
    <w:rsid w:val="006510F9"/>
    <w:rsid w:val="00651D5C"/>
    <w:rsid w:val="00653B9B"/>
    <w:rsid w:val="0065446B"/>
    <w:rsid w:val="00656B89"/>
    <w:rsid w:val="00657536"/>
    <w:rsid w:val="00666E0E"/>
    <w:rsid w:val="00667759"/>
    <w:rsid w:val="00671843"/>
    <w:rsid w:val="0067301F"/>
    <w:rsid w:val="0068354F"/>
    <w:rsid w:val="00685C3A"/>
    <w:rsid w:val="00686AE2"/>
    <w:rsid w:val="006876E4"/>
    <w:rsid w:val="0068791F"/>
    <w:rsid w:val="0069043F"/>
    <w:rsid w:val="00692CAB"/>
    <w:rsid w:val="006940D9"/>
    <w:rsid w:val="00694996"/>
    <w:rsid w:val="006A0BFE"/>
    <w:rsid w:val="006A53C3"/>
    <w:rsid w:val="006A7E67"/>
    <w:rsid w:val="006B36B2"/>
    <w:rsid w:val="006B3990"/>
    <w:rsid w:val="006B48EA"/>
    <w:rsid w:val="006B54CB"/>
    <w:rsid w:val="006C620B"/>
    <w:rsid w:val="006C751E"/>
    <w:rsid w:val="006D02CD"/>
    <w:rsid w:val="006D6228"/>
    <w:rsid w:val="006D7BEF"/>
    <w:rsid w:val="006D7EBF"/>
    <w:rsid w:val="006E03C0"/>
    <w:rsid w:val="006E25EB"/>
    <w:rsid w:val="006F1AB5"/>
    <w:rsid w:val="006F4147"/>
    <w:rsid w:val="006F4AF1"/>
    <w:rsid w:val="006F6E48"/>
    <w:rsid w:val="00700E5E"/>
    <w:rsid w:val="00701C5E"/>
    <w:rsid w:val="0070254E"/>
    <w:rsid w:val="007076EC"/>
    <w:rsid w:val="0071041E"/>
    <w:rsid w:val="007114FA"/>
    <w:rsid w:val="007159BA"/>
    <w:rsid w:val="00723CF0"/>
    <w:rsid w:val="00725DEB"/>
    <w:rsid w:val="00734647"/>
    <w:rsid w:val="00736CFA"/>
    <w:rsid w:val="0074164A"/>
    <w:rsid w:val="0074372D"/>
    <w:rsid w:val="007475BF"/>
    <w:rsid w:val="00747620"/>
    <w:rsid w:val="007567B8"/>
    <w:rsid w:val="00757924"/>
    <w:rsid w:val="00762C2A"/>
    <w:rsid w:val="00762D29"/>
    <w:rsid w:val="007733C5"/>
    <w:rsid w:val="007755BA"/>
    <w:rsid w:val="00775710"/>
    <w:rsid w:val="0077780D"/>
    <w:rsid w:val="00777873"/>
    <w:rsid w:val="00777BC3"/>
    <w:rsid w:val="00784BF7"/>
    <w:rsid w:val="007853DE"/>
    <w:rsid w:val="007861EB"/>
    <w:rsid w:val="00796391"/>
    <w:rsid w:val="00796E82"/>
    <w:rsid w:val="00797FF6"/>
    <w:rsid w:val="007A206D"/>
    <w:rsid w:val="007A5135"/>
    <w:rsid w:val="007A6792"/>
    <w:rsid w:val="007B09C6"/>
    <w:rsid w:val="007B20DA"/>
    <w:rsid w:val="007B34CA"/>
    <w:rsid w:val="007B5F18"/>
    <w:rsid w:val="007B6015"/>
    <w:rsid w:val="007B6DDD"/>
    <w:rsid w:val="007B714C"/>
    <w:rsid w:val="007B7DC8"/>
    <w:rsid w:val="007C3F8A"/>
    <w:rsid w:val="007C7120"/>
    <w:rsid w:val="007C7B92"/>
    <w:rsid w:val="007D115D"/>
    <w:rsid w:val="007D4CE4"/>
    <w:rsid w:val="007E0971"/>
    <w:rsid w:val="007E1BCB"/>
    <w:rsid w:val="007E2206"/>
    <w:rsid w:val="007E2579"/>
    <w:rsid w:val="007E313C"/>
    <w:rsid w:val="0080014E"/>
    <w:rsid w:val="008009B0"/>
    <w:rsid w:val="00810723"/>
    <w:rsid w:val="00810AB1"/>
    <w:rsid w:val="008122D0"/>
    <w:rsid w:val="00812B53"/>
    <w:rsid w:val="008201A4"/>
    <w:rsid w:val="00820C20"/>
    <w:rsid w:val="00822707"/>
    <w:rsid w:val="00823F02"/>
    <w:rsid w:val="00834112"/>
    <w:rsid w:val="00835BF5"/>
    <w:rsid w:val="00837E66"/>
    <w:rsid w:val="00843C2A"/>
    <w:rsid w:val="00844918"/>
    <w:rsid w:val="00846214"/>
    <w:rsid w:val="00851F9F"/>
    <w:rsid w:val="00853555"/>
    <w:rsid w:val="00854C39"/>
    <w:rsid w:val="008563E4"/>
    <w:rsid w:val="00872B0B"/>
    <w:rsid w:val="00872E8B"/>
    <w:rsid w:val="00874E02"/>
    <w:rsid w:val="00880AF4"/>
    <w:rsid w:val="00883153"/>
    <w:rsid w:val="00892584"/>
    <w:rsid w:val="00894446"/>
    <w:rsid w:val="00895D40"/>
    <w:rsid w:val="008A2B5B"/>
    <w:rsid w:val="008A2BBD"/>
    <w:rsid w:val="008A3555"/>
    <w:rsid w:val="008A790A"/>
    <w:rsid w:val="008B205E"/>
    <w:rsid w:val="008B4AA9"/>
    <w:rsid w:val="008C0B8C"/>
    <w:rsid w:val="008C1E6F"/>
    <w:rsid w:val="008C6D15"/>
    <w:rsid w:val="008D0460"/>
    <w:rsid w:val="008D2B0B"/>
    <w:rsid w:val="008D42C2"/>
    <w:rsid w:val="008D7A22"/>
    <w:rsid w:val="008E0E5F"/>
    <w:rsid w:val="008E536D"/>
    <w:rsid w:val="008F620E"/>
    <w:rsid w:val="008F7A10"/>
    <w:rsid w:val="008F7C0A"/>
    <w:rsid w:val="00901FBC"/>
    <w:rsid w:val="009067E5"/>
    <w:rsid w:val="00910D3F"/>
    <w:rsid w:val="00910E1A"/>
    <w:rsid w:val="009117E4"/>
    <w:rsid w:val="00914D17"/>
    <w:rsid w:val="00923754"/>
    <w:rsid w:val="00925514"/>
    <w:rsid w:val="009276F8"/>
    <w:rsid w:val="009312C6"/>
    <w:rsid w:val="00942CE0"/>
    <w:rsid w:val="009436A3"/>
    <w:rsid w:val="00944687"/>
    <w:rsid w:val="00947A61"/>
    <w:rsid w:val="00951E5E"/>
    <w:rsid w:val="009543F9"/>
    <w:rsid w:val="0095537E"/>
    <w:rsid w:val="00960B69"/>
    <w:rsid w:val="009614C6"/>
    <w:rsid w:val="00963CDE"/>
    <w:rsid w:val="00964049"/>
    <w:rsid w:val="00966482"/>
    <w:rsid w:val="00974DE7"/>
    <w:rsid w:val="009761A4"/>
    <w:rsid w:val="00976E81"/>
    <w:rsid w:val="009802F7"/>
    <w:rsid w:val="009828D5"/>
    <w:rsid w:val="00982FA0"/>
    <w:rsid w:val="00984B25"/>
    <w:rsid w:val="009859FD"/>
    <w:rsid w:val="00990BA7"/>
    <w:rsid w:val="0099254D"/>
    <w:rsid w:val="009930FD"/>
    <w:rsid w:val="009937AA"/>
    <w:rsid w:val="00994724"/>
    <w:rsid w:val="009971E1"/>
    <w:rsid w:val="009A09D7"/>
    <w:rsid w:val="009A5B5E"/>
    <w:rsid w:val="009A6371"/>
    <w:rsid w:val="009A70D3"/>
    <w:rsid w:val="009B4098"/>
    <w:rsid w:val="009C16BC"/>
    <w:rsid w:val="009C27C3"/>
    <w:rsid w:val="009C77BC"/>
    <w:rsid w:val="009C7A9C"/>
    <w:rsid w:val="009D0553"/>
    <w:rsid w:val="009D7010"/>
    <w:rsid w:val="009E3A90"/>
    <w:rsid w:val="009E3B8B"/>
    <w:rsid w:val="009E5AF8"/>
    <w:rsid w:val="009E7C0F"/>
    <w:rsid w:val="009F431C"/>
    <w:rsid w:val="009F6C00"/>
    <w:rsid w:val="009F763B"/>
    <w:rsid w:val="00A013D9"/>
    <w:rsid w:val="00A052E8"/>
    <w:rsid w:val="00A1068E"/>
    <w:rsid w:val="00A12E98"/>
    <w:rsid w:val="00A12F98"/>
    <w:rsid w:val="00A15BBF"/>
    <w:rsid w:val="00A20D3D"/>
    <w:rsid w:val="00A25759"/>
    <w:rsid w:val="00A26698"/>
    <w:rsid w:val="00A271C7"/>
    <w:rsid w:val="00A31AE6"/>
    <w:rsid w:val="00A35571"/>
    <w:rsid w:val="00A35F39"/>
    <w:rsid w:val="00A36CB1"/>
    <w:rsid w:val="00A37374"/>
    <w:rsid w:val="00A57077"/>
    <w:rsid w:val="00A57371"/>
    <w:rsid w:val="00A57397"/>
    <w:rsid w:val="00A627B7"/>
    <w:rsid w:val="00A64540"/>
    <w:rsid w:val="00A6667E"/>
    <w:rsid w:val="00A748E9"/>
    <w:rsid w:val="00A77D54"/>
    <w:rsid w:val="00A808DB"/>
    <w:rsid w:val="00A818DA"/>
    <w:rsid w:val="00A86A08"/>
    <w:rsid w:val="00A90CB6"/>
    <w:rsid w:val="00A917E3"/>
    <w:rsid w:val="00A9286A"/>
    <w:rsid w:val="00A96B70"/>
    <w:rsid w:val="00AA0E05"/>
    <w:rsid w:val="00AA1B05"/>
    <w:rsid w:val="00AA55E6"/>
    <w:rsid w:val="00AB1D8C"/>
    <w:rsid w:val="00AB46B1"/>
    <w:rsid w:val="00AB480D"/>
    <w:rsid w:val="00AB4C14"/>
    <w:rsid w:val="00AB65CE"/>
    <w:rsid w:val="00AC753F"/>
    <w:rsid w:val="00AE074B"/>
    <w:rsid w:val="00AE1215"/>
    <w:rsid w:val="00AE4256"/>
    <w:rsid w:val="00AE4F0E"/>
    <w:rsid w:val="00AE6660"/>
    <w:rsid w:val="00AF17CA"/>
    <w:rsid w:val="00AF3CC7"/>
    <w:rsid w:val="00AF40D7"/>
    <w:rsid w:val="00AF5DE5"/>
    <w:rsid w:val="00B04940"/>
    <w:rsid w:val="00B12816"/>
    <w:rsid w:val="00B1777F"/>
    <w:rsid w:val="00B2297D"/>
    <w:rsid w:val="00B22EAE"/>
    <w:rsid w:val="00B3039A"/>
    <w:rsid w:val="00B32D4C"/>
    <w:rsid w:val="00B350B1"/>
    <w:rsid w:val="00B35971"/>
    <w:rsid w:val="00B35F6A"/>
    <w:rsid w:val="00B36E19"/>
    <w:rsid w:val="00B414FD"/>
    <w:rsid w:val="00B43686"/>
    <w:rsid w:val="00B511A6"/>
    <w:rsid w:val="00B5703B"/>
    <w:rsid w:val="00B5756E"/>
    <w:rsid w:val="00B60CF3"/>
    <w:rsid w:val="00B642DB"/>
    <w:rsid w:val="00B644FC"/>
    <w:rsid w:val="00B86084"/>
    <w:rsid w:val="00B9096B"/>
    <w:rsid w:val="00BA1E15"/>
    <w:rsid w:val="00BA389A"/>
    <w:rsid w:val="00BA4895"/>
    <w:rsid w:val="00BB454D"/>
    <w:rsid w:val="00BB51D3"/>
    <w:rsid w:val="00BC088B"/>
    <w:rsid w:val="00BC2D8A"/>
    <w:rsid w:val="00BC2E6B"/>
    <w:rsid w:val="00BC49AA"/>
    <w:rsid w:val="00BD15FB"/>
    <w:rsid w:val="00BD272B"/>
    <w:rsid w:val="00BD5DC0"/>
    <w:rsid w:val="00BE00C9"/>
    <w:rsid w:val="00BE36B2"/>
    <w:rsid w:val="00BE4500"/>
    <w:rsid w:val="00BE5A0B"/>
    <w:rsid w:val="00BF067D"/>
    <w:rsid w:val="00BF2BE4"/>
    <w:rsid w:val="00BF2E86"/>
    <w:rsid w:val="00BF71AD"/>
    <w:rsid w:val="00BF7AC8"/>
    <w:rsid w:val="00C00920"/>
    <w:rsid w:val="00C03161"/>
    <w:rsid w:val="00C0434A"/>
    <w:rsid w:val="00C04543"/>
    <w:rsid w:val="00C047A0"/>
    <w:rsid w:val="00C049B0"/>
    <w:rsid w:val="00C07567"/>
    <w:rsid w:val="00C079F7"/>
    <w:rsid w:val="00C07A6D"/>
    <w:rsid w:val="00C163CF"/>
    <w:rsid w:val="00C16444"/>
    <w:rsid w:val="00C16EE0"/>
    <w:rsid w:val="00C2005F"/>
    <w:rsid w:val="00C20F89"/>
    <w:rsid w:val="00C26790"/>
    <w:rsid w:val="00C320B0"/>
    <w:rsid w:val="00C328BA"/>
    <w:rsid w:val="00C34FE2"/>
    <w:rsid w:val="00C42409"/>
    <w:rsid w:val="00C523E9"/>
    <w:rsid w:val="00C54882"/>
    <w:rsid w:val="00C552F2"/>
    <w:rsid w:val="00C554A8"/>
    <w:rsid w:val="00C60E29"/>
    <w:rsid w:val="00C61F6F"/>
    <w:rsid w:val="00C6302B"/>
    <w:rsid w:val="00C63686"/>
    <w:rsid w:val="00C65BD4"/>
    <w:rsid w:val="00C67565"/>
    <w:rsid w:val="00C73150"/>
    <w:rsid w:val="00C80A36"/>
    <w:rsid w:val="00C8489F"/>
    <w:rsid w:val="00C85330"/>
    <w:rsid w:val="00C87BE5"/>
    <w:rsid w:val="00C90535"/>
    <w:rsid w:val="00CA73D0"/>
    <w:rsid w:val="00CB0851"/>
    <w:rsid w:val="00CB41DA"/>
    <w:rsid w:val="00CB5454"/>
    <w:rsid w:val="00CB6253"/>
    <w:rsid w:val="00CB70F9"/>
    <w:rsid w:val="00CC5D73"/>
    <w:rsid w:val="00CC6FDA"/>
    <w:rsid w:val="00CD4673"/>
    <w:rsid w:val="00CE58F2"/>
    <w:rsid w:val="00CF0D40"/>
    <w:rsid w:val="00CF103B"/>
    <w:rsid w:val="00CF18B1"/>
    <w:rsid w:val="00CF1B63"/>
    <w:rsid w:val="00CF1FDD"/>
    <w:rsid w:val="00CF2E10"/>
    <w:rsid w:val="00CF3316"/>
    <w:rsid w:val="00D00220"/>
    <w:rsid w:val="00D025C8"/>
    <w:rsid w:val="00D0555D"/>
    <w:rsid w:val="00D06607"/>
    <w:rsid w:val="00D1113B"/>
    <w:rsid w:val="00D156E2"/>
    <w:rsid w:val="00D2141E"/>
    <w:rsid w:val="00D23CF1"/>
    <w:rsid w:val="00D24ECA"/>
    <w:rsid w:val="00D26929"/>
    <w:rsid w:val="00D26B00"/>
    <w:rsid w:val="00D26C34"/>
    <w:rsid w:val="00D30F5A"/>
    <w:rsid w:val="00D317DE"/>
    <w:rsid w:val="00D35646"/>
    <w:rsid w:val="00D368CE"/>
    <w:rsid w:val="00D36C31"/>
    <w:rsid w:val="00D376B5"/>
    <w:rsid w:val="00D45DA3"/>
    <w:rsid w:val="00D47073"/>
    <w:rsid w:val="00D52CE9"/>
    <w:rsid w:val="00D546C6"/>
    <w:rsid w:val="00D57BDD"/>
    <w:rsid w:val="00D63C99"/>
    <w:rsid w:val="00D676DA"/>
    <w:rsid w:val="00D705F7"/>
    <w:rsid w:val="00D7077F"/>
    <w:rsid w:val="00D76991"/>
    <w:rsid w:val="00D811D0"/>
    <w:rsid w:val="00D81907"/>
    <w:rsid w:val="00D869B2"/>
    <w:rsid w:val="00D95308"/>
    <w:rsid w:val="00D965D0"/>
    <w:rsid w:val="00DA0B01"/>
    <w:rsid w:val="00DA15E8"/>
    <w:rsid w:val="00DA2296"/>
    <w:rsid w:val="00DA3B95"/>
    <w:rsid w:val="00DA4936"/>
    <w:rsid w:val="00DB05A9"/>
    <w:rsid w:val="00DB4038"/>
    <w:rsid w:val="00DB7888"/>
    <w:rsid w:val="00DC1828"/>
    <w:rsid w:val="00DC468E"/>
    <w:rsid w:val="00DD1783"/>
    <w:rsid w:val="00DD624A"/>
    <w:rsid w:val="00DE1F68"/>
    <w:rsid w:val="00DF2F18"/>
    <w:rsid w:val="00E004F4"/>
    <w:rsid w:val="00E015D5"/>
    <w:rsid w:val="00E0477A"/>
    <w:rsid w:val="00E06499"/>
    <w:rsid w:val="00E111ED"/>
    <w:rsid w:val="00E11B87"/>
    <w:rsid w:val="00E11FA1"/>
    <w:rsid w:val="00E133F1"/>
    <w:rsid w:val="00E1540A"/>
    <w:rsid w:val="00E155D9"/>
    <w:rsid w:val="00E16133"/>
    <w:rsid w:val="00E2028E"/>
    <w:rsid w:val="00E21D47"/>
    <w:rsid w:val="00E234A3"/>
    <w:rsid w:val="00E27FD8"/>
    <w:rsid w:val="00E348EE"/>
    <w:rsid w:val="00E352FB"/>
    <w:rsid w:val="00E4232A"/>
    <w:rsid w:val="00E43A06"/>
    <w:rsid w:val="00E44B95"/>
    <w:rsid w:val="00E44CD4"/>
    <w:rsid w:val="00E44E34"/>
    <w:rsid w:val="00E46116"/>
    <w:rsid w:val="00E5318C"/>
    <w:rsid w:val="00E57C6E"/>
    <w:rsid w:val="00E60E8B"/>
    <w:rsid w:val="00E61BD0"/>
    <w:rsid w:val="00E676BE"/>
    <w:rsid w:val="00E72A50"/>
    <w:rsid w:val="00E72C6C"/>
    <w:rsid w:val="00E75444"/>
    <w:rsid w:val="00E768D7"/>
    <w:rsid w:val="00E904E5"/>
    <w:rsid w:val="00E91C67"/>
    <w:rsid w:val="00E94A10"/>
    <w:rsid w:val="00EA0BEF"/>
    <w:rsid w:val="00EA7751"/>
    <w:rsid w:val="00EA7DA5"/>
    <w:rsid w:val="00EB2E26"/>
    <w:rsid w:val="00EC0D97"/>
    <w:rsid w:val="00EC333C"/>
    <w:rsid w:val="00EC7D5B"/>
    <w:rsid w:val="00ED3FC3"/>
    <w:rsid w:val="00ED6B5B"/>
    <w:rsid w:val="00EE226C"/>
    <w:rsid w:val="00EE2A67"/>
    <w:rsid w:val="00EE3171"/>
    <w:rsid w:val="00EE4EDC"/>
    <w:rsid w:val="00F03ADC"/>
    <w:rsid w:val="00F05687"/>
    <w:rsid w:val="00F07468"/>
    <w:rsid w:val="00F07C9F"/>
    <w:rsid w:val="00F07ED9"/>
    <w:rsid w:val="00F108F2"/>
    <w:rsid w:val="00F12123"/>
    <w:rsid w:val="00F14547"/>
    <w:rsid w:val="00F16A10"/>
    <w:rsid w:val="00F210F0"/>
    <w:rsid w:val="00F229E7"/>
    <w:rsid w:val="00F2436A"/>
    <w:rsid w:val="00F2440B"/>
    <w:rsid w:val="00F254EA"/>
    <w:rsid w:val="00F26BE7"/>
    <w:rsid w:val="00F3142D"/>
    <w:rsid w:val="00F330FE"/>
    <w:rsid w:val="00F40584"/>
    <w:rsid w:val="00F44B25"/>
    <w:rsid w:val="00F46620"/>
    <w:rsid w:val="00F51DA1"/>
    <w:rsid w:val="00F5214D"/>
    <w:rsid w:val="00F529B9"/>
    <w:rsid w:val="00F545D9"/>
    <w:rsid w:val="00F63B87"/>
    <w:rsid w:val="00F6675D"/>
    <w:rsid w:val="00F73404"/>
    <w:rsid w:val="00F73800"/>
    <w:rsid w:val="00F76C75"/>
    <w:rsid w:val="00F9087F"/>
    <w:rsid w:val="00FA1F01"/>
    <w:rsid w:val="00FA76E1"/>
    <w:rsid w:val="00FB16EA"/>
    <w:rsid w:val="00FB4797"/>
    <w:rsid w:val="00FB61E3"/>
    <w:rsid w:val="00FC6F0E"/>
    <w:rsid w:val="00FD1FC4"/>
    <w:rsid w:val="00FD1FE3"/>
    <w:rsid w:val="00FD639D"/>
    <w:rsid w:val="00FE0EE8"/>
    <w:rsid w:val="00FE1935"/>
    <w:rsid w:val="00FE1D8B"/>
    <w:rsid w:val="00FE4DD6"/>
    <w:rsid w:val="00FE7039"/>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tabs>
        <w:tab w:val="clear" w:pos="790"/>
        <w:tab w:val="num" w:pos="2917"/>
      </w:tabs>
      <w:spacing w:before="240" w:after="0" w:line="240" w:lineRule="auto"/>
      <w:ind w:left="2917"/>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uiPriority w:val="99"/>
    <w:rsid w:val="000140FE"/>
    <w:pPr>
      <w:tabs>
        <w:tab w:val="center" w:pos="4677"/>
        <w:tab w:val="right" w:pos="9355"/>
      </w:tabs>
    </w:pPr>
  </w:style>
  <w:style w:type="character" w:customStyle="1" w:styleId="ae">
    <w:name w:val="Верхний колонтитул Знак"/>
    <w:basedOn w:val="a4"/>
    <w:link w:val="ad"/>
    <w:uiPriority w:val="99"/>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2.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AA9000-9B15-4794-A08C-C0C2C283F6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7546BDC-A880-42AD-9442-EF039602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24201</Words>
  <Characters>137952</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6</cp:revision>
  <cp:lastPrinted>2025-09-09T14:54:00Z</cp:lastPrinted>
  <dcterms:created xsi:type="dcterms:W3CDTF">2025-08-27T11:56:00Z</dcterms:created>
  <dcterms:modified xsi:type="dcterms:W3CDTF">2025-09-09T14:54:00Z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