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5FC50D83" w:rsidR="00902485" w:rsidRPr="00FE668E" w:rsidRDefault="00907877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 xml:space="preserve">«10» августа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203B99">
        <w:rPr>
          <w:rFonts w:cs="Tahoma"/>
          <w:color w:val="000000"/>
          <w:sz w:val="24"/>
        </w:rPr>
        <w:t>3</w:t>
      </w:r>
      <w:r w:rsidR="00902485"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>53</w:t>
      </w:r>
    </w:p>
    <w:p w14:paraId="068F6CDC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FE668E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FE668E" w:rsidRDefault="004631EA" w:rsidP="009B1E16">
      <w:pPr>
        <w:ind w:left="5245"/>
        <w:rPr>
          <w:rFonts w:cs="Tahoma"/>
          <w:sz w:val="24"/>
        </w:rPr>
      </w:pPr>
      <w:r w:rsidRPr="00FE668E">
        <w:rPr>
          <w:rFonts w:cs="Tahoma"/>
          <w:sz w:val="24"/>
        </w:rPr>
        <w:t>________________</w:t>
      </w:r>
      <w:r w:rsidR="00902485" w:rsidRPr="00FE668E">
        <w:rPr>
          <w:rFonts w:cs="Tahoma"/>
          <w:sz w:val="24"/>
        </w:rPr>
        <w:t>__</w:t>
      </w:r>
      <w:r w:rsidR="002E2738" w:rsidRPr="00FE668E">
        <w:rPr>
          <w:rFonts w:cs="Tahoma"/>
          <w:sz w:val="24"/>
        </w:rPr>
        <w:t xml:space="preserve"> Ю</w:t>
      </w:r>
      <w:r w:rsidR="00902485" w:rsidRPr="00FE668E">
        <w:rPr>
          <w:rFonts w:cs="Tahoma"/>
          <w:sz w:val="24"/>
        </w:rPr>
        <w:t>.</w:t>
      </w:r>
      <w:r w:rsidR="002E2738" w:rsidRPr="00FE668E">
        <w:rPr>
          <w:rFonts w:cs="Tahoma"/>
          <w:sz w:val="24"/>
        </w:rPr>
        <w:t>О</w:t>
      </w:r>
      <w:r w:rsidR="00902485" w:rsidRPr="00FE668E">
        <w:rPr>
          <w:rFonts w:cs="Tahoma"/>
          <w:sz w:val="24"/>
        </w:rPr>
        <w:t>.</w:t>
      </w:r>
      <w:r w:rsidR="009B1E16" w:rsidRPr="00FE668E">
        <w:rPr>
          <w:rFonts w:cs="Tahoma"/>
          <w:sz w:val="24"/>
        </w:rPr>
        <w:t xml:space="preserve"> </w:t>
      </w:r>
      <w:r w:rsidR="002E2738" w:rsidRPr="00FE668E">
        <w:rPr>
          <w:rFonts w:cs="Tahoma"/>
          <w:sz w:val="24"/>
        </w:rPr>
        <w:t>Денисов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  <w:bookmarkStart w:id="0" w:name="_GoBack"/>
      <w:bookmarkEnd w:id="0"/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5711EB3E" w:rsidR="00E212F7" w:rsidRPr="009C4542" w:rsidRDefault="00E212F7" w:rsidP="00203B99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3E03E9">
        <w:rPr>
          <w:rFonts w:cs="Tahoma"/>
          <w:b/>
          <w:sz w:val="28"/>
          <w:szCs w:val="28"/>
        </w:rPr>
        <w:t xml:space="preserve"> акций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proofErr w:type="spellStart"/>
      <w:r w:rsidR="00183C6B">
        <w:rPr>
          <w:rFonts w:cs="Tahoma"/>
          <w:b/>
          <w:sz w:val="28"/>
          <w:szCs w:val="28"/>
        </w:rPr>
        <w:t>МосБиржи</w:t>
      </w:r>
      <w:proofErr w:type="spellEnd"/>
      <w:r w:rsidR="008320BB" w:rsidRPr="008320BB">
        <w:rPr>
          <w:rFonts w:cs="Tahoma"/>
          <w:b/>
          <w:sz w:val="28"/>
          <w:szCs w:val="28"/>
        </w:rPr>
        <w:t xml:space="preserve"> </w:t>
      </w:r>
      <w:r w:rsidR="008320BB" w:rsidRPr="008320BB">
        <w:rPr>
          <w:rStyle w:val="af7"/>
          <w:rFonts w:ascii="Tahoma" w:hAnsi="Tahoma" w:cs="Tahoma"/>
          <w:b/>
          <w:bCs/>
          <w:sz w:val="28"/>
          <w:szCs w:val="28"/>
        </w:rPr>
        <w:t xml:space="preserve">– </w:t>
      </w:r>
      <w:r w:rsidR="00183C6B">
        <w:rPr>
          <w:rFonts w:cs="Tahoma"/>
          <w:b/>
          <w:sz w:val="28"/>
          <w:szCs w:val="28"/>
          <w:lang w:val="en-US"/>
        </w:rPr>
        <w:t>RAEX</w:t>
      </w:r>
      <w:r w:rsidR="008320BB" w:rsidRPr="008320BB">
        <w:rPr>
          <w:rFonts w:cs="Tahoma"/>
          <w:b/>
          <w:sz w:val="28"/>
          <w:szCs w:val="28"/>
        </w:rPr>
        <w:t xml:space="preserve"> </w:t>
      </w:r>
      <w:r w:rsidR="009C4542">
        <w:rPr>
          <w:rFonts w:cs="Tahoma"/>
          <w:b/>
          <w:sz w:val="28"/>
          <w:szCs w:val="28"/>
          <w:lang w:val="en-US"/>
        </w:rPr>
        <w:t>ESG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4ED8CD53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203B99">
        <w:rPr>
          <w:rFonts w:cs="Tahoma"/>
          <w:b/>
          <w:sz w:val="24"/>
        </w:rPr>
        <w:t>3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15F32F8E" w14:textId="2BF91A7D" w:rsidR="009C4542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26931082" w:history="1">
        <w:r w:rsidR="009C4542" w:rsidRPr="007C5A7F">
          <w:rPr>
            <w:rStyle w:val="a8"/>
            <w:rFonts w:cs="Tahoma"/>
            <w:noProof/>
          </w:rPr>
          <w:t>1.</w:t>
        </w:r>
        <w:r w:rsidR="009C454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Введение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_Toc126931082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3</w:t>
        </w:r>
        <w:r w:rsidR="009C4542">
          <w:rPr>
            <w:noProof/>
            <w:webHidden/>
          </w:rPr>
          <w:fldChar w:fldCharType="end"/>
        </w:r>
      </w:hyperlink>
    </w:p>
    <w:p w14:paraId="2D74188E" w14:textId="5B5D2F58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3" w:history="1">
        <w:r w:rsidR="009C4542" w:rsidRPr="007C5A7F">
          <w:rPr>
            <w:rStyle w:val="a8"/>
            <w:noProof/>
          </w:rPr>
          <w:t>1.1.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Термины и определения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_Toc126931083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3</w:t>
        </w:r>
        <w:r w:rsidR="009C4542">
          <w:rPr>
            <w:noProof/>
            <w:webHidden/>
          </w:rPr>
          <w:fldChar w:fldCharType="end"/>
        </w:r>
      </w:hyperlink>
    </w:p>
    <w:p w14:paraId="59DEC6E1" w14:textId="1493B4C4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4" w:history="1">
        <w:r w:rsidR="009C4542" w:rsidRPr="007C5A7F">
          <w:rPr>
            <w:rStyle w:val="a8"/>
            <w:rFonts w:cs="Tahoma"/>
            <w:noProof/>
          </w:rPr>
          <w:t>1.2.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rFonts w:cs="Tahoma"/>
            <w:noProof/>
          </w:rPr>
          <w:t>Общие положения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_Toc126931084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3</w:t>
        </w:r>
        <w:r w:rsidR="009C4542">
          <w:rPr>
            <w:noProof/>
            <w:webHidden/>
          </w:rPr>
          <w:fldChar w:fldCharType="end"/>
        </w:r>
      </w:hyperlink>
    </w:p>
    <w:p w14:paraId="52808C47" w14:textId="771204B4" w:rsidR="009C4542" w:rsidRDefault="0090787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85" w:history="1">
        <w:r w:rsidR="009C4542" w:rsidRPr="007C5A7F">
          <w:rPr>
            <w:rStyle w:val="a8"/>
            <w:noProof/>
          </w:rPr>
          <w:t>2.</w:t>
        </w:r>
        <w:r w:rsidR="009C454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Расчет индексов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_Toc126931085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4</w:t>
        </w:r>
        <w:r w:rsidR="009C4542">
          <w:rPr>
            <w:noProof/>
            <w:webHidden/>
          </w:rPr>
          <w:fldChar w:fldCharType="end"/>
        </w:r>
      </w:hyperlink>
    </w:p>
    <w:p w14:paraId="28925C8E" w14:textId="22B8EF3A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6" w:history="1">
        <w:r w:rsidR="009C4542" w:rsidRPr="007C5A7F">
          <w:rPr>
            <w:rStyle w:val="a8"/>
            <w:noProof/>
          </w:rPr>
          <w:t>2.1.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Порядок расчета ценового Индекса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_Toc126931086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4</w:t>
        </w:r>
        <w:r w:rsidR="009C4542">
          <w:rPr>
            <w:noProof/>
            <w:webHidden/>
          </w:rPr>
          <w:fldChar w:fldCharType="end"/>
        </w:r>
      </w:hyperlink>
    </w:p>
    <w:p w14:paraId="11F5887C" w14:textId="46D03A8B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7" w:history="1">
        <w:r w:rsidR="009C4542" w:rsidRPr="007C5A7F">
          <w:rPr>
            <w:rStyle w:val="a8"/>
            <w:noProof/>
          </w:rPr>
          <w:t>2.2.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Порядок расчета Индекса полной доходности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_Toc126931087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5</w:t>
        </w:r>
        <w:r w:rsidR="009C4542">
          <w:rPr>
            <w:noProof/>
            <w:webHidden/>
          </w:rPr>
          <w:fldChar w:fldCharType="end"/>
        </w:r>
      </w:hyperlink>
    </w:p>
    <w:p w14:paraId="1381A8CF" w14:textId="594C7614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8" w:history="1">
        <w:r w:rsidR="009C4542" w:rsidRPr="007C5A7F">
          <w:rPr>
            <w:rStyle w:val="a8"/>
            <w:noProof/>
          </w:rPr>
          <w:t>2.3.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Определение цены Акции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_Toc126931088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6</w:t>
        </w:r>
        <w:r w:rsidR="009C4542">
          <w:rPr>
            <w:noProof/>
            <w:webHidden/>
          </w:rPr>
          <w:fldChar w:fldCharType="end"/>
        </w:r>
      </w:hyperlink>
    </w:p>
    <w:p w14:paraId="7035C3AB" w14:textId="74123ECD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9" w:history="1">
        <w:r w:rsidR="009C4542" w:rsidRPr="007C5A7F">
          <w:rPr>
            <w:rStyle w:val="a8"/>
            <w:noProof/>
          </w:rPr>
          <w:t>2.4.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Определение количества акций и Коэффициента free-float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_Toc126931089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6</w:t>
        </w:r>
        <w:r w:rsidR="009C4542">
          <w:rPr>
            <w:noProof/>
            <w:webHidden/>
          </w:rPr>
          <w:fldChar w:fldCharType="end"/>
        </w:r>
      </w:hyperlink>
    </w:p>
    <w:p w14:paraId="59A07958" w14:textId="02B1DF24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0" w:history="1">
        <w:r w:rsidR="009C4542" w:rsidRPr="007C5A7F">
          <w:rPr>
            <w:rStyle w:val="a8"/>
            <w:noProof/>
          </w:rPr>
          <w:t>2.5.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Расчет весовых коэффициентов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_Toc126931090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6</w:t>
        </w:r>
        <w:r w:rsidR="009C4542">
          <w:rPr>
            <w:noProof/>
            <w:webHidden/>
          </w:rPr>
          <w:fldChar w:fldCharType="end"/>
        </w:r>
      </w:hyperlink>
    </w:p>
    <w:p w14:paraId="7C5C197B" w14:textId="280EE7DB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1" w:history="1">
        <w:r w:rsidR="009C4542" w:rsidRPr="007C5A7F">
          <w:rPr>
            <w:rStyle w:val="a8"/>
            <w:noProof/>
          </w:rPr>
          <w:t>2.6.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Расчет Делителя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_Toc126931091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7</w:t>
        </w:r>
        <w:r w:rsidR="009C4542">
          <w:rPr>
            <w:noProof/>
            <w:webHidden/>
          </w:rPr>
          <w:fldChar w:fldCharType="end"/>
        </w:r>
      </w:hyperlink>
    </w:p>
    <w:p w14:paraId="744A6ED4" w14:textId="7273FD54" w:rsidR="009C4542" w:rsidRDefault="0090787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92" w:history="1">
        <w:r w:rsidR="009C4542" w:rsidRPr="007C5A7F">
          <w:rPr>
            <w:rStyle w:val="a8"/>
            <w:rFonts w:cs="Tahoma"/>
            <w:noProof/>
          </w:rPr>
          <w:t>3.</w:t>
        </w:r>
        <w:r w:rsidR="009C454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Формирование и пересмотр Базы расчета индексов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_Toc126931092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7</w:t>
        </w:r>
        <w:r w:rsidR="009C4542">
          <w:rPr>
            <w:noProof/>
            <w:webHidden/>
          </w:rPr>
          <w:fldChar w:fldCharType="end"/>
        </w:r>
      </w:hyperlink>
    </w:p>
    <w:p w14:paraId="668AB1A0" w14:textId="70EC1B91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3" w:history="1">
        <w:r w:rsidR="009C4542" w:rsidRPr="007C5A7F">
          <w:rPr>
            <w:rStyle w:val="a8"/>
            <w:noProof/>
          </w:rPr>
          <w:t>3.1.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Принципы формирования Базы расчета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_Toc126931093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7</w:t>
        </w:r>
        <w:r w:rsidR="009C4542">
          <w:rPr>
            <w:noProof/>
            <w:webHidden/>
          </w:rPr>
          <w:fldChar w:fldCharType="end"/>
        </w:r>
      </w:hyperlink>
    </w:p>
    <w:p w14:paraId="71CD35A4" w14:textId="2B26FA56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4" w:history="1">
        <w:r w:rsidR="009C4542" w:rsidRPr="007C5A7F">
          <w:rPr>
            <w:rStyle w:val="a8"/>
            <w:noProof/>
          </w:rPr>
          <w:t>3.2.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Порядок пересмотра Баз расчета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_Toc126931094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8</w:t>
        </w:r>
        <w:r w:rsidR="009C4542">
          <w:rPr>
            <w:noProof/>
            <w:webHidden/>
          </w:rPr>
          <w:fldChar w:fldCharType="end"/>
        </w:r>
      </w:hyperlink>
    </w:p>
    <w:p w14:paraId="688FD1B5" w14:textId="536ACE34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5" w:history="1">
        <w:r w:rsidR="009C4542" w:rsidRPr="007C5A7F">
          <w:rPr>
            <w:rStyle w:val="a8"/>
            <w:noProof/>
          </w:rPr>
          <w:t>3.3.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Учет корпоративных событий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_Toc126931095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8</w:t>
        </w:r>
        <w:r w:rsidR="009C4542">
          <w:rPr>
            <w:noProof/>
            <w:webHidden/>
          </w:rPr>
          <w:fldChar w:fldCharType="end"/>
        </w:r>
      </w:hyperlink>
    </w:p>
    <w:p w14:paraId="706CF3C7" w14:textId="2F0C542F" w:rsidR="009C4542" w:rsidRDefault="0090787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96" w:history="1">
        <w:r w:rsidR="009C4542" w:rsidRPr="007C5A7F">
          <w:rPr>
            <w:rStyle w:val="a8"/>
            <w:rFonts w:cs="Tahoma"/>
            <w:noProof/>
          </w:rPr>
          <w:t>4.</w:t>
        </w:r>
        <w:r w:rsidR="009C454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Регламент расчета и раскрытия информации об индексах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_Toc126931096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9</w:t>
        </w:r>
        <w:r w:rsidR="009C4542">
          <w:rPr>
            <w:noProof/>
            <w:webHidden/>
          </w:rPr>
          <w:fldChar w:fldCharType="end"/>
        </w:r>
      </w:hyperlink>
    </w:p>
    <w:p w14:paraId="1ED11022" w14:textId="47DEA954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7" w:history="1">
        <w:r w:rsidR="009C4542" w:rsidRPr="007C5A7F">
          <w:rPr>
            <w:rStyle w:val="a8"/>
            <w:noProof/>
          </w:rPr>
          <w:t>4.1.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Расписание расчета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_Toc126931097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9</w:t>
        </w:r>
        <w:r w:rsidR="009C4542">
          <w:rPr>
            <w:noProof/>
            <w:webHidden/>
          </w:rPr>
          <w:fldChar w:fldCharType="end"/>
        </w:r>
      </w:hyperlink>
    </w:p>
    <w:p w14:paraId="55649F20" w14:textId="28DCE665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8" w:history="1">
        <w:r w:rsidR="009C4542" w:rsidRPr="007C5A7F">
          <w:rPr>
            <w:rStyle w:val="a8"/>
            <w:noProof/>
          </w:rPr>
          <w:t>4.2.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Контроль за расчетом индексов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_Toc126931098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9</w:t>
        </w:r>
        <w:r w:rsidR="009C4542">
          <w:rPr>
            <w:noProof/>
            <w:webHidden/>
          </w:rPr>
          <w:fldChar w:fldCharType="end"/>
        </w:r>
      </w:hyperlink>
    </w:p>
    <w:p w14:paraId="10396000" w14:textId="2BF3DDB0" w:rsidR="009C4542" w:rsidRDefault="0090787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9" w:history="1">
        <w:r w:rsidR="009C4542" w:rsidRPr="007C5A7F">
          <w:rPr>
            <w:rStyle w:val="a8"/>
            <w:noProof/>
          </w:rPr>
          <w:t>4.3.</w:t>
        </w:r>
        <w:r w:rsidR="009C454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C4542" w:rsidRPr="007C5A7F">
          <w:rPr>
            <w:rStyle w:val="a8"/>
            <w:noProof/>
          </w:rPr>
          <w:t>Раскрытие информации</w:t>
        </w:r>
        <w:r w:rsidR="009C4542">
          <w:rPr>
            <w:noProof/>
            <w:webHidden/>
          </w:rPr>
          <w:tab/>
        </w:r>
        <w:r w:rsidR="009C4542">
          <w:rPr>
            <w:noProof/>
            <w:webHidden/>
          </w:rPr>
          <w:fldChar w:fldCharType="begin"/>
        </w:r>
        <w:r w:rsidR="009C4542">
          <w:rPr>
            <w:noProof/>
            <w:webHidden/>
          </w:rPr>
          <w:instrText xml:space="preserve"> PAGEREF _Toc126931099 \h </w:instrText>
        </w:r>
        <w:r w:rsidR="009C4542">
          <w:rPr>
            <w:noProof/>
            <w:webHidden/>
          </w:rPr>
        </w:r>
        <w:r w:rsidR="009C4542">
          <w:rPr>
            <w:noProof/>
            <w:webHidden/>
          </w:rPr>
          <w:fldChar w:fldCharType="separate"/>
        </w:r>
        <w:r w:rsidR="009C4542">
          <w:rPr>
            <w:noProof/>
            <w:webHidden/>
          </w:rPr>
          <w:t>9</w:t>
        </w:r>
        <w:r w:rsidR="009C4542">
          <w:rPr>
            <w:noProof/>
            <w:webHidden/>
          </w:rPr>
          <w:fldChar w:fldCharType="end"/>
        </w:r>
      </w:hyperlink>
    </w:p>
    <w:p w14:paraId="3DEF2CE1" w14:textId="04249D85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1" w:name="_Toc65591895"/>
      <w:bookmarkStart w:id="2" w:name="_Toc126931082"/>
      <w:r w:rsidR="009C6B7C" w:rsidRPr="00FE668E">
        <w:lastRenderedPageBreak/>
        <w:t>Введение</w:t>
      </w:r>
      <w:bookmarkEnd w:id="1"/>
      <w:bookmarkEnd w:id="2"/>
    </w:p>
    <w:p w14:paraId="7C1298F4" w14:textId="77777777" w:rsidR="00AF15EE" w:rsidRPr="00FE668E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126931083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35C2A8E2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2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</w:t>
      </w:r>
      <w:r w:rsidR="003E03E9">
        <w:rPr>
          <w:rStyle w:val="af7"/>
          <w:rFonts w:ascii="Tahoma" w:hAnsi="Tahoma" w:cs="Tahoma"/>
          <w:szCs w:val="24"/>
        </w:rPr>
        <w:t xml:space="preserve">акций </w:t>
      </w:r>
      <w:proofErr w:type="spellStart"/>
      <w:r w:rsidR="008320BB">
        <w:rPr>
          <w:rStyle w:val="af7"/>
          <w:rFonts w:ascii="Tahoma" w:hAnsi="Tahoma" w:cs="Tahoma"/>
          <w:szCs w:val="24"/>
        </w:rPr>
        <w:t>МосБиржи</w:t>
      </w:r>
      <w:proofErr w:type="spellEnd"/>
      <w:r w:rsidR="008320BB" w:rsidRPr="008320BB">
        <w:rPr>
          <w:rStyle w:val="af7"/>
          <w:rFonts w:ascii="Tahoma" w:hAnsi="Tahoma" w:cs="Tahoma"/>
          <w:szCs w:val="24"/>
        </w:rPr>
        <w:t xml:space="preserve"> </w:t>
      </w:r>
      <w:r w:rsidR="008320BB" w:rsidRPr="00FE668E">
        <w:rPr>
          <w:rStyle w:val="af7"/>
          <w:rFonts w:ascii="Tahoma" w:hAnsi="Tahoma" w:cs="Tahoma"/>
        </w:rPr>
        <w:t>–</w:t>
      </w:r>
      <w:r w:rsidR="008320BB" w:rsidRPr="008320BB">
        <w:rPr>
          <w:rStyle w:val="af7"/>
          <w:rFonts w:ascii="Tahoma" w:hAnsi="Tahoma" w:cs="Tahoma"/>
        </w:rPr>
        <w:t xml:space="preserve"> </w:t>
      </w:r>
      <w:r w:rsidR="008320BB">
        <w:rPr>
          <w:rStyle w:val="af7"/>
          <w:rFonts w:ascii="Tahoma" w:hAnsi="Tahoma" w:cs="Tahoma"/>
          <w:szCs w:val="24"/>
          <w:lang w:val="en-US"/>
        </w:rPr>
        <w:t>RAEX</w:t>
      </w:r>
      <w:r w:rsidR="00232BB5" w:rsidRPr="00FE668E">
        <w:rPr>
          <w:rStyle w:val="af7"/>
          <w:rFonts w:ascii="Tahoma" w:hAnsi="Tahoma" w:cs="Tahoma"/>
          <w:szCs w:val="24"/>
        </w:rPr>
        <w:t xml:space="preserve"> </w:t>
      </w:r>
      <w:r w:rsidR="009C4542">
        <w:rPr>
          <w:lang w:val="en-US"/>
        </w:rPr>
        <w:t>ESG</w:t>
      </w:r>
      <w:r w:rsidR="008320BB" w:rsidRPr="00FE668E">
        <w:rPr>
          <w:rStyle w:val="af7"/>
          <w:rFonts w:ascii="Tahoma" w:hAnsi="Tahoma" w:cs="Tahoma"/>
          <w:szCs w:val="24"/>
        </w:rPr>
        <w:t xml:space="preserve"> </w:t>
      </w:r>
      <w:r w:rsidRPr="00FE668E">
        <w:rPr>
          <w:rStyle w:val="af7"/>
          <w:rFonts w:ascii="Tahoma" w:hAnsi="Tahoma" w:cs="Tahoma"/>
          <w:szCs w:val="24"/>
        </w:rPr>
        <w:t>в</w:t>
      </w:r>
      <w:r w:rsidR="003E03E9">
        <w:rPr>
          <w:rStyle w:val="af7"/>
          <w:rFonts w:ascii="Tahoma" w:hAnsi="Tahoma" w:cs="Tahoma"/>
          <w:szCs w:val="24"/>
        </w:rPr>
        <w:t> 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29EA237F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Бирже, </w:t>
      </w:r>
      <w:r w:rsidR="00F53291" w:rsidRPr="00FE668E">
        <w:t>а</w:t>
      </w:r>
      <w:r w:rsidR="003E03E9">
        <w:t> </w:t>
      </w:r>
      <w:r w:rsidR="00F53291" w:rsidRPr="00FE668E">
        <w:t xml:space="preserve">также </w:t>
      </w:r>
      <w:r w:rsidRPr="00FE668E">
        <w:t xml:space="preserve">акции </w:t>
      </w:r>
      <w:r w:rsidR="008E36A4" w:rsidRPr="00FE668E">
        <w:t xml:space="preserve">и депозитарные расписки на акции </w:t>
      </w:r>
      <w:r w:rsidRPr="00FE668E">
        <w:t xml:space="preserve">иностранных </w:t>
      </w:r>
      <w:r w:rsidR="00935FB9" w:rsidRPr="00FE668E">
        <w:t>Эмитент</w:t>
      </w:r>
      <w:r w:rsidRPr="00FE668E">
        <w:t>ов</w:t>
      </w:r>
      <w:r w:rsidR="008E36A4" w:rsidRPr="00FE668E">
        <w:t>, осуществляющих экономическую деятельность преимущественно на территории Российской Федерации.</w:t>
      </w:r>
      <w:r w:rsidRPr="00FE668E">
        <w:t xml:space="preserve"> </w:t>
      </w:r>
      <w:r w:rsidR="00FA12DD" w:rsidRPr="00FE668E">
        <w:t xml:space="preserve">В 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70C41536" w:rsidR="001D1A32" w:rsidRPr="00FE668E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50D1E606" w14:textId="6B89E382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77777777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 Базу расчета.</w:t>
      </w:r>
    </w:p>
    <w:p w14:paraId="18AF5D9D" w14:textId="77777777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77777777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77777777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65591897"/>
      <w:bookmarkStart w:id="14" w:name="_Toc126931084"/>
      <w:r w:rsidRPr="00FE668E">
        <w:rPr>
          <w:rFonts w:cs="Tahoma"/>
        </w:rPr>
        <w:t>Общие положения</w:t>
      </w:r>
      <w:bookmarkEnd w:id="13"/>
      <w:bookmarkEnd w:id="14"/>
    </w:p>
    <w:p w14:paraId="5173271B" w14:textId="18B45371" w:rsidR="00EE3293" w:rsidRPr="00FE668E" w:rsidRDefault="004D19A0" w:rsidP="00D47926">
      <w:pPr>
        <w:pStyle w:val="30"/>
      </w:pPr>
      <w:r w:rsidRPr="00FE668E">
        <w:t>В соответствии с Методикой Биржа рассчитывает композитны</w:t>
      </w:r>
      <w:r w:rsidR="001B4F02">
        <w:t>й</w:t>
      </w:r>
      <w:r w:rsidRPr="00FE668E">
        <w:t xml:space="preserve"> </w:t>
      </w:r>
      <w:r w:rsidR="00171809" w:rsidRPr="00FE668E">
        <w:t>ценов</w:t>
      </w:r>
      <w:r w:rsidR="001B4F02">
        <w:t>ой</w:t>
      </w:r>
      <w:r w:rsidR="00171809" w:rsidRPr="00FE668E">
        <w:t xml:space="preserve"> </w:t>
      </w:r>
      <w:r w:rsidRPr="00FE668E">
        <w:t>Индекс акций</w:t>
      </w:r>
      <w:r w:rsidR="0038251C" w:rsidRPr="0038251C">
        <w:t xml:space="preserve"> </w:t>
      </w:r>
      <w:r w:rsidR="00E26F9F" w:rsidRPr="00FE668E">
        <w:t xml:space="preserve">«Индекс </w:t>
      </w:r>
      <w:proofErr w:type="spellStart"/>
      <w:r w:rsidR="00E26F9F" w:rsidRPr="00FE668E">
        <w:t>МосБиржи</w:t>
      </w:r>
      <w:proofErr w:type="spellEnd"/>
      <w:r w:rsidR="001B4F02" w:rsidRPr="001B4F02">
        <w:t xml:space="preserve"> </w:t>
      </w:r>
      <w:r w:rsidR="001B4F02">
        <w:t>–</w:t>
      </w:r>
      <w:r w:rsidR="001B4F02"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proofErr w:type="gramStart"/>
      <w:r w:rsidR="009C4542">
        <w:t>сбалансированный</w:t>
      </w:r>
      <w:r w:rsidR="00E26F9F" w:rsidRPr="00FE668E">
        <w:t>»</w:t>
      </w:r>
      <w:r w:rsidR="001B4F02" w:rsidRPr="001B4F02">
        <w:t xml:space="preserve"> </w:t>
      </w:r>
      <w:r w:rsidR="00724EB2" w:rsidRPr="00FE668E">
        <w:t xml:space="preserve"> –</w:t>
      </w:r>
      <w:proofErr w:type="gramEnd"/>
      <w:r w:rsidR="00724EB2" w:rsidRPr="00FE668E">
        <w:t xml:space="preserve"> Индекс</w:t>
      </w:r>
      <w:r w:rsidRPr="00FE668E">
        <w:t xml:space="preserve">, в Базу расчета которого входят </w:t>
      </w:r>
      <w:r w:rsidR="00EE3293" w:rsidRPr="00FE668E">
        <w:t>Акци</w:t>
      </w:r>
      <w:r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>митенты которых</w:t>
      </w:r>
      <w:r w:rsidR="001B4F02">
        <w:t xml:space="preserve"> </w:t>
      </w:r>
      <w:r w:rsidR="00931DAF">
        <w:t xml:space="preserve">имеют наибольшие значения </w:t>
      </w:r>
      <w:r w:rsidR="00931DAF" w:rsidRPr="00BE2CD6">
        <w:rPr>
          <w:lang w:val="en-US"/>
        </w:rPr>
        <w:t>ESG</w:t>
      </w:r>
      <w:r w:rsidR="00931DAF" w:rsidRPr="00931DAF">
        <w:t>-</w:t>
      </w:r>
      <w:r w:rsidR="00931DAF">
        <w:t>рэнкинга</w:t>
      </w:r>
      <w:r w:rsidR="0038251C">
        <w:t>, рассчитываемого</w:t>
      </w:r>
      <w:r w:rsidR="00931DAF">
        <w:t xml:space="preserve"> </w:t>
      </w:r>
      <w:r w:rsidR="00931DAF" w:rsidRPr="00931DAF">
        <w:t>агентств</w:t>
      </w:r>
      <w:r w:rsidR="0038251C">
        <w:t xml:space="preserve">ом </w:t>
      </w:r>
      <w:r w:rsidR="00931DAF" w:rsidRPr="00931DAF">
        <w:t>RAEX-Europe</w:t>
      </w:r>
      <w:r w:rsidR="00EE3293" w:rsidRPr="00FE668E">
        <w:t>.</w:t>
      </w:r>
      <w:r w:rsidR="00724EB2" w:rsidRPr="00FE668E">
        <w:t xml:space="preserve"> Наименование</w:t>
      </w:r>
      <w:r w:rsidR="00724EB2" w:rsidRPr="001B4F02">
        <w:t xml:space="preserve"> </w:t>
      </w:r>
      <w:r w:rsidR="00724EB2" w:rsidRPr="00FE668E">
        <w:t>Индекса</w:t>
      </w:r>
      <w:r w:rsidR="00724EB2" w:rsidRPr="001B4F02">
        <w:t xml:space="preserve"> </w:t>
      </w:r>
      <w:r w:rsidR="00724EB2" w:rsidRPr="00FE668E">
        <w:t>на</w:t>
      </w:r>
      <w:r w:rsidR="00724EB2" w:rsidRPr="001B4F02">
        <w:t xml:space="preserve"> </w:t>
      </w:r>
      <w:r w:rsidR="00724EB2" w:rsidRPr="00FE668E">
        <w:t>английском</w:t>
      </w:r>
      <w:r w:rsidR="00724EB2" w:rsidRPr="001B4F02">
        <w:t xml:space="preserve"> </w:t>
      </w:r>
      <w:r w:rsidR="00724EB2" w:rsidRPr="00FE668E">
        <w:t>языке</w:t>
      </w:r>
      <w:r w:rsidR="00724EB2" w:rsidRPr="001B4F02">
        <w:t xml:space="preserve"> – </w:t>
      </w:r>
      <w:r w:rsidR="00EF4277" w:rsidRPr="001B4F02">
        <w:t>«</w:t>
      </w:r>
      <w:r w:rsidR="00724EB2" w:rsidRPr="00BE2CD6">
        <w:rPr>
          <w:lang w:val="en-US"/>
        </w:rPr>
        <w:t>MOEX</w:t>
      </w:r>
      <w:r w:rsidR="00724EB2" w:rsidRPr="001B4F02">
        <w:t xml:space="preserve"> </w:t>
      </w:r>
      <w:r w:rsidR="008320BB">
        <w:t>–</w:t>
      </w:r>
      <w:r w:rsidR="00F7283D"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EF4277" w:rsidRPr="001B4F02">
        <w:t>»</w:t>
      </w:r>
      <w:r w:rsidR="00724EB2" w:rsidRPr="001B4F02">
        <w:t xml:space="preserve">. </w:t>
      </w:r>
      <w:r w:rsidR="00724EB2" w:rsidRPr="00FE668E">
        <w:t xml:space="preserve">Код Индекса – </w:t>
      </w:r>
      <w:r w:rsidR="00724EB2" w:rsidRPr="00BE2CD6">
        <w:rPr>
          <w:lang w:val="en-US"/>
        </w:rPr>
        <w:t>M</w:t>
      </w:r>
      <w:r w:rsidR="001B4F02" w:rsidRPr="00BE2CD6">
        <w:rPr>
          <w:lang w:val="en-US"/>
        </w:rPr>
        <w:t>ESG</w:t>
      </w:r>
      <w:r w:rsidR="00724EB2" w:rsidRPr="00FE668E">
        <w:t>.</w:t>
      </w:r>
    </w:p>
    <w:p w14:paraId="5BCB69FF" w14:textId="4FDFEF79" w:rsidR="00171809" w:rsidRPr="00FE668E" w:rsidRDefault="00171809" w:rsidP="00792B9D">
      <w:pPr>
        <w:pStyle w:val="30"/>
      </w:pPr>
      <w:r w:rsidRPr="00FE668E">
        <w:t>В дополнение к ценов</w:t>
      </w:r>
      <w:r w:rsidR="001B4F02">
        <w:t>ому</w:t>
      </w:r>
      <w:r w:rsidRPr="00FE668E">
        <w:t xml:space="preserve"> Индекс</w:t>
      </w:r>
      <w:r w:rsidR="001B4F02">
        <w:t>у</w:t>
      </w:r>
      <w:r w:rsidRPr="00FE668E">
        <w:t xml:space="preserve"> Биржа рассчитывает Индекс полной доходности</w:t>
      </w:r>
      <w:r w:rsidR="0038251C">
        <w:t xml:space="preserve"> </w:t>
      </w:r>
      <w:r w:rsidRPr="00FE668E">
        <w:t xml:space="preserve">«Индекс </w:t>
      </w:r>
      <w:proofErr w:type="spellStart"/>
      <w:r w:rsidRPr="00FE668E">
        <w:t>МосБиржи</w:t>
      </w:r>
      <w:proofErr w:type="spellEnd"/>
      <w:r w:rsidRPr="00FE668E">
        <w:t xml:space="preserve"> </w:t>
      </w:r>
      <w:r w:rsidR="003E03E9">
        <w:t>–</w:t>
      </w:r>
      <w:r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>полной доходности</w:t>
      </w:r>
      <w:r w:rsidR="00BC0971" w:rsidRPr="00FE668E">
        <w:t xml:space="preserve"> брутто</w:t>
      </w:r>
      <w:r w:rsidRPr="00FE668E">
        <w:t>»</w:t>
      </w:r>
      <w:r w:rsidR="001B4F02">
        <w:t>.</w:t>
      </w:r>
      <w:r w:rsidR="001B2583" w:rsidRPr="00FE668E">
        <w:t xml:space="preserve"> </w:t>
      </w:r>
      <w:r w:rsidRPr="00FE668E">
        <w:t>Наименовани</w:t>
      </w:r>
      <w:r w:rsidR="001B4F02">
        <w:t>е</w:t>
      </w:r>
      <w:r w:rsidRPr="001B4F02">
        <w:t xml:space="preserve"> </w:t>
      </w:r>
      <w:r w:rsidRPr="00FE668E">
        <w:t>на</w:t>
      </w:r>
      <w:r w:rsidRPr="001B4F02">
        <w:t xml:space="preserve"> </w:t>
      </w:r>
      <w:r w:rsidRPr="00FE668E">
        <w:t>английском</w:t>
      </w:r>
      <w:r w:rsidRPr="001B4F02">
        <w:t xml:space="preserve"> </w:t>
      </w:r>
      <w:r w:rsidRPr="00FE668E">
        <w:t>языке</w:t>
      </w:r>
      <w:r w:rsidRPr="001B4F02">
        <w:t xml:space="preserve"> – «</w:t>
      </w:r>
      <w:r w:rsidRPr="00FE668E">
        <w:rPr>
          <w:lang w:val="en-US"/>
        </w:rPr>
        <w:t>MOEX</w:t>
      </w:r>
      <w:r w:rsidRPr="001B4F02">
        <w:t xml:space="preserve"> </w:t>
      </w:r>
      <w:r w:rsidR="003E03E9">
        <w:t>–</w:t>
      </w:r>
      <w:r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9C4542" w:rsidRPr="009C4542">
        <w:t xml:space="preserve"> </w:t>
      </w:r>
      <w:r w:rsidRPr="00FE668E">
        <w:rPr>
          <w:lang w:val="en-US"/>
        </w:rPr>
        <w:t>Total</w:t>
      </w:r>
      <w:r w:rsidRPr="001B4F02">
        <w:t xml:space="preserve"> </w:t>
      </w:r>
      <w:r w:rsidRPr="00FE668E">
        <w:rPr>
          <w:lang w:val="en-US"/>
        </w:rPr>
        <w:t>Return</w:t>
      </w:r>
      <w:r w:rsidRPr="001B4F02">
        <w:t xml:space="preserve"> </w:t>
      </w:r>
      <w:r w:rsidRPr="00FE668E">
        <w:rPr>
          <w:lang w:val="en-US"/>
        </w:rPr>
        <w:t>Index</w:t>
      </w:r>
      <w:r w:rsidRPr="001B4F02">
        <w:t xml:space="preserve">». </w:t>
      </w:r>
      <w:r w:rsidRPr="00FE668E">
        <w:t>Код Индекс</w:t>
      </w:r>
      <w:r w:rsidR="001B4F02">
        <w:t>а</w:t>
      </w:r>
      <w:r w:rsidRPr="00FE668E">
        <w:t xml:space="preserve"> – </w:t>
      </w:r>
      <w:r w:rsidRPr="00FE668E">
        <w:rPr>
          <w:lang w:val="en-US"/>
        </w:rPr>
        <w:t>M</w:t>
      </w:r>
      <w:r w:rsidR="001B4F02">
        <w:rPr>
          <w:lang w:val="en-US"/>
        </w:rPr>
        <w:t>ESG</w:t>
      </w:r>
      <w:r w:rsidRPr="00FE668E">
        <w:rPr>
          <w:lang w:val="en-US"/>
        </w:rPr>
        <w:t>T</w:t>
      </w:r>
      <w:r w:rsidR="0038251C">
        <w:rPr>
          <w:lang w:val="en-US"/>
        </w:rPr>
        <w:t>R</w:t>
      </w:r>
      <w:r w:rsidRPr="00FE668E">
        <w:t>.</w:t>
      </w:r>
    </w:p>
    <w:p w14:paraId="3B462E0D" w14:textId="6A6FD438" w:rsidR="00763A29" w:rsidRPr="00FE668E" w:rsidRDefault="00E169E9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 xml:space="preserve">Индекс </w:t>
      </w:r>
      <w:proofErr w:type="spellStart"/>
      <w:r w:rsidR="000F61D1" w:rsidRPr="00FE668E">
        <w:rPr>
          <w:rFonts w:cs="Tahoma"/>
          <w:szCs w:val="20"/>
        </w:rPr>
        <w:t>МосБиржи</w:t>
      </w:r>
      <w:proofErr w:type="spellEnd"/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78FB3E0D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 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8B2794" w:rsidP="008B2794">
      <w:pPr>
        <w:pStyle w:val="10"/>
      </w:pPr>
      <w:bookmarkStart w:id="15" w:name="_Toc424291531"/>
      <w:bookmarkStart w:id="16" w:name="_Toc424641373"/>
      <w:bookmarkStart w:id="17" w:name="_Toc424811488"/>
      <w:bookmarkStart w:id="18" w:name="_Toc424291532"/>
      <w:bookmarkStart w:id="19" w:name="_Toc424641374"/>
      <w:bookmarkStart w:id="20" w:name="_Toc424811489"/>
      <w:bookmarkStart w:id="21" w:name="_Toc424291533"/>
      <w:bookmarkStart w:id="22" w:name="_Toc424641375"/>
      <w:bookmarkStart w:id="23" w:name="_Toc424811490"/>
      <w:bookmarkStart w:id="24" w:name="_Toc424641376"/>
      <w:bookmarkStart w:id="25" w:name="_Toc424811491"/>
      <w:bookmarkStart w:id="26" w:name="_Toc424291535"/>
      <w:bookmarkStart w:id="27" w:name="_Toc424641377"/>
      <w:bookmarkStart w:id="28" w:name="_Toc424811492"/>
      <w:bookmarkStart w:id="29" w:name="_Toc65591898"/>
      <w:bookmarkStart w:id="30" w:name="_Toc126931085"/>
      <w:bookmarkStart w:id="31" w:name="_Toc424122351"/>
      <w:bookmarkStart w:id="32" w:name="_Toc433902898"/>
      <w:bookmarkStart w:id="33" w:name="_Toc463443752"/>
      <w:bookmarkStart w:id="34" w:name="_Toc488065465"/>
      <w:bookmarkStart w:id="35" w:name="_Ref272311215"/>
      <w:bookmarkStart w:id="36" w:name="_Ref335645386"/>
      <w:bookmarkStart w:id="37" w:name="_Ref410391505"/>
      <w:bookmarkStart w:id="38" w:name="п_2_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29"/>
      <w:bookmarkEnd w:id="30"/>
    </w:p>
    <w:p w14:paraId="1CA28E3C" w14:textId="60F82B40" w:rsidR="009D567F" w:rsidRPr="00FE668E" w:rsidRDefault="004C20C3" w:rsidP="00B0449E">
      <w:pPr>
        <w:pStyle w:val="a"/>
      </w:pPr>
      <w:bookmarkStart w:id="39" w:name="_Toc65591899"/>
      <w:bookmarkStart w:id="40" w:name="_Toc126931086"/>
      <w:r w:rsidRPr="00FE668E">
        <w:t>П</w:t>
      </w:r>
      <w:r w:rsidR="00D706FD" w:rsidRPr="00FE668E">
        <w:t xml:space="preserve">орядок расчета </w:t>
      </w:r>
      <w:bookmarkEnd w:id="31"/>
      <w:bookmarkEnd w:id="32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3"/>
      <w:bookmarkEnd w:id="34"/>
      <w:bookmarkEnd w:id="39"/>
      <w:r w:rsidR="002F6D3D">
        <w:t>а</w:t>
      </w:r>
      <w:bookmarkEnd w:id="40"/>
    </w:p>
    <w:bookmarkEnd w:id="35"/>
    <w:bookmarkEnd w:id="36"/>
    <w:bookmarkEnd w:id="37"/>
    <w:bookmarkEnd w:id="38"/>
    <w:p w14:paraId="23374208" w14:textId="3B251F86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2F6D3D">
        <w:rPr>
          <w:rFonts w:cs="Tahoma"/>
        </w:rPr>
        <w:t>а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907877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4BA4CC23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DA0C9D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907877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620BAB5A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5D49F114" w:rsidR="00051F6A" w:rsidRPr="00FE668E" w:rsidRDefault="00A91DEC" w:rsidP="0000247C">
      <w:pPr>
        <w:pStyle w:val="30"/>
      </w:pPr>
      <w:bookmarkStart w:id="41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</w:t>
      </w:r>
      <w:proofErr w:type="spellStart"/>
      <w:r w:rsidR="0000247C" w:rsidRPr="00FE668E">
        <w:rPr>
          <w:rFonts w:cs="Tahoma"/>
        </w:rPr>
        <w:t>МосБиржи</w:t>
      </w:r>
      <w:proofErr w:type="spellEnd"/>
      <w:r w:rsidR="0000247C" w:rsidRPr="00FE668E">
        <w:rPr>
          <w:rFonts w:cs="Tahoma"/>
        </w:rPr>
        <w:t xml:space="preserve"> </w:t>
      </w:r>
      <w:r w:rsidR="00200718">
        <w:rPr>
          <w:rFonts w:cs="Tahoma"/>
        </w:rPr>
        <w:t>–</w:t>
      </w:r>
      <w:r w:rsidR="00200718" w:rsidRPr="00200718">
        <w:rPr>
          <w:rFonts w:cs="Tahoma"/>
        </w:rPr>
        <w:t xml:space="preserve"> </w:t>
      </w:r>
      <w:r w:rsidR="008320BB">
        <w:rPr>
          <w:rFonts w:cs="Tahoma"/>
          <w:lang w:val="en-US"/>
        </w:rPr>
        <w:t>RAEX</w:t>
      </w:r>
      <w:r w:rsidR="008320BB" w:rsidRPr="008320BB">
        <w:rPr>
          <w:rFonts w:cs="Tahoma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00247C" w:rsidRPr="00FE668E">
        <w:rPr>
          <w:rFonts w:cs="Tahoma"/>
        </w:rPr>
        <w:t xml:space="preserve">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F709E2">
        <w:t>18</w:t>
      </w:r>
      <w:r w:rsidR="001E3103" w:rsidRPr="00FE668E">
        <w:t xml:space="preserve"> декабря</w:t>
      </w:r>
      <w:r w:rsidR="004C20C3" w:rsidRPr="00FE668E">
        <w:t> </w:t>
      </w:r>
      <w:r w:rsidRPr="00FE668E">
        <w:t>20</w:t>
      </w:r>
      <w:r w:rsidR="00200718">
        <w:t>2</w:t>
      </w:r>
      <w:r w:rsidR="00200718" w:rsidRPr="00200718">
        <w:t>0</w:t>
      </w:r>
      <w:r w:rsidRPr="00FE668E">
        <w:t> г.</w:t>
      </w:r>
    </w:p>
    <w:p w14:paraId="7DFDFD27" w14:textId="72BB60AC" w:rsidR="003E1173" w:rsidRPr="00FE668E" w:rsidRDefault="00657BF4" w:rsidP="00887DEB">
      <w:pPr>
        <w:pStyle w:val="30"/>
        <w:rPr>
          <w:rFonts w:cs="Tahoma"/>
        </w:rPr>
      </w:pPr>
      <w:bookmarkStart w:id="42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1"/>
      <w:bookmarkEnd w:id="42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DE10C47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4A921033" w:rsidR="00171809" w:rsidRPr="00FE668E" w:rsidRDefault="00171809" w:rsidP="00171809">
      <w:pPr>
        <w:pStyle w:val="a"/>
      </w:pPr>
      <w:bookmarkStart w:id="43" w:name="_Toc463443753"/>
      <w:bookmarkStart w:id="44" w:name="_Toc488065466"/>
      <w:bookmarkStart w:id="45" w:name="_Toc514669028"/>
      <w:bookmarkStart w:id="46" w:name="_Toc2682665"/>
      <w:bookmarkStart w:id="47" w:name="_Toc65591900"/>
      <w:bookmarkStart w:id="48" w:name="_Toc126931087"/>
      <w:bookmarkStart w:id="49" w:name="_Toc424122352"/>
      <w:bookmarkStart w:id="50" w:name="_Toc438206727"/>
      <w:bookmarkStart w:id="51" w:name="_Toc438206763"/>
      <w:bookmarkStart w:id="52" w:name="_Toc438206983"/>
      <w:bookmarkStart w:id="53" w:name="_Toc433902899"/>
      <w:bookmarkStart w:id="54" w:name="_Toc463443756"/>
      <w:bookmarkStart w:id="55" w:name="_Toc488065469"/>
      <w:r w:rsidRPr="00FE668E">
        <w:lastRenderedPageBreak/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3"/>
      <w:bookmarkEnd w:id="44"/>
      <w:bookmarkEnd w:id="45"/>
      <w:bookmarkEnd w:id="46"/>
      <w:bookmarkEnd w:id="47"/>
      <w:bookmarkEnd w:id="48"/>
    </w:p>
    <w:p w14:paraId="78AD7E06" w14:textId="09AD2598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 параметров ценов</w:t>
      </w:r>
      <w:r w:rsidR="0038251C">
        <w:t>ого</w:t>
      </w:r>
      <w:r w:rsidRPr="00FE668E">
        <w:t xml:space="preserve"> Индекс</w:t>
      </w:r>
      <w:r w:rsidR="0038251C">
        <w:t>а</w:t>
      </w:r>
      <w:r w:rsidRPr="00FE668E">
        <w:t xml:space="preserve"> с учетом дивидендных выплат по Акциям, входящим в Базу расчета ценового Индекса.</w:t>
      </w:r>
    </w:p>
    <w:p w14:paraId="32C8A291" w14:textId="2A7D56ED" w:rsidR="00171809" w:rsidRPr="00FE668E" w:rsidRDefault="00171809" w:rsidP="00171809">
      <w:pPr>
        <w:pStyle w:val="30"/>
      </w:pPr>
      <w:bookmarkStart w:id="56" w:name="_Ref456977001"/>
      <w:r w:rsidRPr="00FE668E">
        <w:t>Дивиденды учитываются при расчете Индекс</w:t>
      </w:r>
      <w:r w:rsidR="0038251C">
        <w:t>а</w:t>
      </w:r>
      <w:r w:rsidRPr="00FE668E">
        <w:t xml:space="preserve"> полной доходности в </w:t>
      </w:r>
      <w:r w:rsidR="0070694A" w:rsidRPr="00FE668E">
        <w:t>дат</w:t>
      </w:r>
      <w:r w:rsidR="0070694A">
        <w:t>у</w:t>
      </w:r>
      <w:r w:rsidRPr="00FE668E">
        <w:t>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</w:t>
      </w:r>
      <w:r w:rsidR="0070694A">
        <w:t xml:space="preserve"> </w:t>
      </w:r>
      <w:r w:rsidRPr="00FE668E">
        <w:t>день, предшествующий Дате закрытия реестра</w:t>
      </w:r>
      <w:r w:rsidR="0007277A">
        <w:t xml:space="preserve"> и являющийся торговым днем</w:t>
      </w:r>
      <w:r w:rsidRPr="00FE668E">
        <w:t>.</w:t>
      </w:r>
      <w:r w:rsidRPr="00FE668E" w:rsidDel="00A24D3B">
        <w:t xml:space="preserve"> </w:t>
      </w:r>
      <w:bookmarkEnd w:id="56"/>
    </w:p>
    <w:p w14:paraId="56116E37" w14:textId="66F94788" w:rsidR="00171809" w:rsidRPr="00FE668E" w:rsidRDefault="00171809" w:rsidP="00171809">
      <w:pPr>
        <w:pStyle w:val="30"/>
      </w:pPr>
      <w:r w:rsidRPr="00FE668E">
        <w:t>Если информация 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DA0C9D">
        <w:t>2.2.2</w:t>
      </w:r>
      <w:r w:rsidR="00D75ADB" w:rsidRPr="00FE668E">
        <w:fldChar w:fldCharType="end"/>
      </w:r>
      <w:r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без учета налогообложения доходов, полученных в виде дивидендов.</w:t>
      </w:r>
    </w:p>
    <w:p w14:paraId="5C764371" w14:textId="4A2E48A4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</w:t>
      </w:r>
      <w:proofErr w:type="spellStart"/>
      <w:r w:rsidR="00BC48FA" w:rsidRPr="00FE668E">
        <w:t>МосБиржи</w:t>
      </w:r>
      <w:proofErr w:type="spellEnd"/>
      <w:r w:rsidR="00BC48FA" w:rsidRPr="00FE668E">
        <w:t xml:space="preserve"> </w:t>
      </w:r>
      <w:r w:rsidR="00200718">
        <w:t>–</w:t>
      </w:r>
      <w:r w:rsidR="00200718" w:rsidRPr="00200718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="00BC48FA" w:rsidRPr="00FE668E">
        <w:t xml:space="preserve">полной доходности брутто» </w:t>
      </w:r>
      <w:r w:rsidRPr="00FE668E">
        <w:t xml:space="preserve">– </w:t>
      </w:r>
      <w:r w:rsidR="00F709E2">
        <w:t>18</w:t>
      </w:r>
      <w:r w:rsidRPr="00FE668E">
        <w:t xml:space="preserve"> декабря 20</w:t>
      </w:r>
      <w:r w:rsidR="00200718" w:rsidRPr="00200718">
        <w:t>20</w:t>
      </w:r>
      <w:r w:rsidRPr="00FE668E">
        <w:t xml:space="preserve">г., значение Индекса полной доходности в первый день расчета – </w:t>
      </w:r>
      <w:r w:rsidR="00874283" w:rsidRPr="00FE668E">
        <w:t>1</w:t>
      </w:r>
      <w:r w:rsidR="00200718" w:rsidRPr="00200718">
        <w:t xml:space="preserve">000 </w:t>
      </w:r>
      <w:r w:rsidRPr="00FE668E">
        <w:t xml:space="preserve">пунктов. </w:t>
      </w:r>
    </w:p>
    <w:p w14:paraId="400626DC" w14:textId="0AEFF585" w:rsidR="00171809" w:rsidRPr="00FE668E" w:rsidRDefault="00171809" w:rsidP="00171809">
      <w:pPr>
        <w:pStyle w:val="30"/>
      </w:pPr>
      <w:r w:rsidRPr="00FE668E">
        <w:t>Значения Индекс</w:t>
      </w:r>
      <w:r w:rsidR="002F6D3D">
        <w:t>а</w:t>
      </w:r>
      <w:r w:rsidRPr="00FE668E">
        <w:t xml:space="preserve"> полной доходности выражаются в пунктах и рассчитываются с точностью до двух знаков после запятой.</w:t>
      </w:r>
    </w:p>
    <w:p w14:paraId="470D9379" w14:textId="59C939AC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2F6D3D">
        <w:t>а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907877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6084624C" w:rsidR="00171809" w:rsidRPr="00FE668E" w:rsidRDefault="00171809" w:rsidP="00171809">
      <w:pPr>
        <w:pStyle w:val="af9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171809" w:rsidP="00171809">
      <w:pPr>
        <w:pStyle w:val="af9"/>
        <w:ind w:left="1134"/>
      </w:pPr>
      <w:r w:rsidRPr="00FE668E">
        <w:t>Q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907877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</w:t>
      </w:r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907877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7" w:name="_Toc65591901"/>
      <w:bookmarkStart w:id="58" w:name="_Toc126931088"/>
      <w:r w:rsidRPr="00FE668E">
        <w:lastRenderedPageBreak/>
        <w:t>Определение цены Акции</w:t>
      </w:r>
      <w:bookmarkEnd w:id="49"/>
      <w:bookmarkEnd w:id="50"/>
      <w:bookmarkEnd w:id="51"/>
      <w:bookmarkEnd w:id="52"/>
      <w:bookmarkEnd w:id="53"/>
      <w:bookmarkEnd w:id="54"/>
      <w:bookmarkEnd w:id="55"/>
      <w:bookmarkEnd w:id="57"/>
      <w:bookmarkEnd w:id="58"/>
    </w:p>
    <w:p w14:paraId="112E7897" w14:textId="0EAFBFB5" w:rsidR="002B5180" w:rsidRPr="00FE668E" w:rsidRDefault="005739B6" w:rsidP="00224921">
      <w:pPr>
        <w:pStyle w:val="30"/>
      </w:pPr>
      <w:bookmarkStart w:id="59" w:name="_Ref323385773"/>
      <w:bookmarkStart w:id="60" w:name="_Ref323388095"/>
      <w:bookmarkStart w:id="61" w:name="п_3_2"/>
      <w:bookmarkStart w:id="62" w:name="_Ref235351856"/>
      <w:bookmarkStart w:id="63" w:name="_Ref306365601"/>
      <w:bookmarkStart w:id="64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59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5" w:name="_Ref62235920"/>
      <w:bookmarkEnd w:id="60"/>
      <w:bookmarkEnd w:id="61"/>
      <w:bookmarkEnd w:id="62"/>
      <w:bookmarkEnd w:id="63"/>
      <w:bookmarkEnd w:id="64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5"/>
    </w:p>
    <w:p w14:paraId="19EDE97E" w14:textId="6A390871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_Ref338150177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fldChar w:fldCharType="begin"/>
      </w:r>
      <w:r w:rsidR="00656A4D" w:rsidRPr="00FE668E">
        <w:rPr>
          <w:rFonts w:cs="Tahoma"/>
        </w:rPr>
        <w:instrText xml:space="preserve"> REF _Ref62235920 \r \h </w:instrText>
      </w:r>
      <w:r w:rsidR="00FE668E">
        <w:rPr>
          <w:rFonts w:cs="Tahoma"/>
        </w:rPr>
        <w:instrText xml:space="preserve"> \* MERGEFORMAT </w:instrText>
      </w:r>
      <w:r w:rsidR="00656A4D" w:rsidRPr="00FE668E">
        <w:rPr>
          <w:rFonts w:cs="Tahoma"/>
        </w:rPr>
      </w:r>
      <w:r w:rsidR="00656A4D"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t>2.3.2</w:t>
      </w:r>
      <w:r w:rsidR="00656A4D" w:rsidRPr="00FE668E">
        <w:rPr>
          <w:rFonts w:cs="Tahoma"/>
        </w:rPr>
        <w:fldChar w:fldCharType="end"/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1A2CEA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6" w:name="_Ref423443808"/>
      <w:bookmarkStart w:id="67" w:name="_Toc424122353"/>
      <w:bookmarkStart w:id="68" w:name="_Toc438206728"/>
      <w:bookmarkStart w:id="69" w:name="_Toc438206764"/>
      <w:bookmarkStart w:id="70" w:name="_Toc438206984"/>
      <w:bookmarkStart w:id="71" w:name="_Toc433902900"/>
      <w:bookmarkStart w:id="72" w:name="_Toc463443757"/>
      <w:bookmarkStart w:id="73" w:name="_Toc488065470"/>
      <w:bookmarkStart w:id="74" w:name="_Toc65591902"/>
      <w:bookmarkStart w:id="75" w:name="_Toc126931089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proofErr w:type="spellEnd"/>
    </w:p>
    <w:p w14:paraId="05CCFFCA" w14:textId="77777777" w:rsidR="002B5180" w:rsidRPr="00FE668E" w:rsidRDefault="002B5180" w:rsidP="00887DEB">
      <w:pPr>
        <w:pStyle w:val="30"/>
        <w:rPr>
          <w:rFonts w:cs="Tahoma"/>
        </w:rPr>
      </w:pPr>
      <w:bookmarkStart w:id="76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</w:t>
      </w:r>
      <w:bookmarkStart w:id="77" w:name="OLE_LINK3"/>
      <w:bookmarkStart w:id="78" w:name="OLE_LINK8"/>
      <w:r w:rsidRPr="00FE668E">
        <w:rPr>
          <w:rFonts w:cs="Tahoma"/>
        </w:rPr>
        <w:t xml:space="preserve">представляемых акций </w:t>
      </w:r>
      <w:bookmarkEnd w:id="77"/>
      <w:bookmarkEnd w:id="78"/>
      <w:r w:rsidRPr="00FE668E">
        <w:rPr>
          <w:rFonts w:cs="Tahoma"/>
        </w:rPr>
        <w:t>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79" w:name="_Ref235352457"/>
      <w:bookmarkStart w:id="80" w:name="п_2_12"/>
      <w:bookmarkEnd w:id="76"/>
    </w:p>
    <w:p w14:paraId="247D97AA" w14:textId="61C8D324" w:rsidR="002B5180" w:rsidRPr="00FE668E" w:rsidRDefault="002B5180" w:rsidP="00887DEB">
      <w:pPr>
        <w:pStyle w:val="30"/>
        <w:rPr>
          <w:rFonts w:cs="Tahoma"/>
        </w:rPr>
      </w:pPr>
      <w:bookmarkStart w:id="81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9"/>
      <w:bookmarkEnd w:id="81"/>
    </w:p>
    <w:bookmarkEnd w:id="80"/>
    <w:p w14:paraId="01301FD7" w14:textId="77777777" w:rsidR="00730004" w:rsidRPr="00FE668E" w:rsidRDefault="00730004" w:rsidP="00887DEB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Значение </w:t>
      </w:r>
      <w:r w:rsidR="00FB52D3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(</w:t>
      </w:r>
      <w:proofErr w:type="spellStart"/>
      <w:r w:rsidRPr="00FE668E">
        <w:rPr>
          <w:rFonts w:cs="Tahoma"/>
          <w:szCs w:val="20"/>
          <w:lang w:val="en-US"/>
        </w:rPr>
        <w:t>FF</w:t>
      </w:r>
      <w:r w:rsidRPr="00FE668E">
        <w:rPr>
          <w:rFonts w:cs="Tahoma"/>
          <w:szCs w:val="20"/>
          <w:vertAlign w:val="subscript"/>
          <w:lang w:val="en-US"/>
        </w:rPr>
        <w:t>i</w:t>
      </w:r>
      <w:proofErr w:type="spellEnd"/>
      <w:r w:rsidRPr="00FE668E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>а, в том числе бенефициарных владельцах.</w:t>
      </w:r>
    </w:p>
    <w:p w14:paraId="2E422EBC" w14:textId="7D5BAC52" w:rsidR="00FB52D3" w:rsidRPr="00FE668E" w:rsidRDefault="00FB52D3" w:rsidP="00FB52D3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Общее количество акций определяется как количество размещенных и/или представляемых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одной категории, типа, по информации на дату произведения расчёта. Количество акций в свободном обращении определяется путем вычитания из общего количества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определяется как отношение количества акций в свободном обращении к общему количеству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>митента.</w:t>
      </w:r>
    </w:p>
    <w:p w14:paraId="3C079B8B" w14:textId="0901EA06" w:rsidR="00DF65DB" w:rsidRPr="00FE668E" w:rsidRDefault="00FB52D3" w:rsidP="00FF32E4">
      <w:pPr>
        <w:pStyle w:val="30"/>
      </w:pPr>
      <w:r w:rsidRPr="00FE668E">
        <w:t xml:space="preserve">Утверждение значений Коэффициентов </w:t>
      </w:r>
      <w:proofErr w:type="spellStart"/>
      <w:r w:rsidRPr="00FE668E">
        <w:t>free-float</w:t>
      </w:r>
      <w:proofErr w:type="spellEnd"/>
      <w:r w:rsidRPr="00FE668E">
        <w:t xml:space="preserve"> осуществляется один раз в квартал не позднее </w:t>
      </w:r>
      <w:r w:rsidR="00FF32E4" w:rsidRPr="00FE668E">
        <w:t>первого четверга марта, июня, сентября, декабря</w:t>
      </w:r>
      <w:r w:rsidRPr="00FE668E">
        <w:t xml:space="preserve">.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быть утверждено в иные сроки в случае получения информации</w:t>
      </w:r>
      <w:r w:rsidR="00022670" w:rsidRPr="00FE668E">
        <w:t xml:space="preserve"> </w:t>
      </w:r>
      <w:r w:rsidRPr="00FE668E">
        <w:t xml:space="preserve">о значительном изменении структуры владения акционерным капиталом, а также в случае включения </w:t>
      </w:r>
      <w:r w:rsidR="00022670" w:rsidRPr="00FE668E">
        <w:t>А</w:t>
      </w:r>
      <w:r w:rsidRPr="00FE668E">
        <w:t>кц</w:t>
      </w:r>
      <w:r w:rsidR="00DF65DB" w:rsidRPr="00FE668E">
        <w:t>ий в котировальные списки Биржи</w:t>
      </w:r>
      <w:r w:rsidR="00C663EF" w:rsidRPr="00FE668E">
        <w:t xml:space="preserve"> или Сектор Роста</w:t>
      </w:r>
      <w:r w:rsidR="00DF65DB" w:rsidRPr="00FE668E">
        <w:t>.</w:t>
      </w:r>
    </w:p>
    <w:p w14:paraId="0AE70026" w14:textId="77777777" w:rsidR="00730004" w:rsidRPr="00FE668E" w:rsidRDefault="00FB52D3" w:rsidP="00DF65DB">
      <w:pPr>
        <w:pStyle w:val="30"/>
      </w:pPr>
      <w:r w:rsidRPr="00FE668E">
        <w:t xml:space="preserve">Если действующее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превышает 15%, корректировка Биржей оценки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не производиться в случае, если его изменение по сравнению с действующим значением не превышает 2 процентных пункта.</w:t>
      </w:r>
    </w:p>
    <w:p w14:paraId="5AFD691A" w14:textId="1DA2C73B" w:rsidR="004528D4" w:rsidRPr="00FE668E" w:rsidRDefault="00730004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 (представляемых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а),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2" w:name="_Toc424122354"/>
    </w:p>
    <w:p w14:paraId="588D1354" w14:textId="77777777" w:rsidR="00354EE2" w:rsidRPr="00FE668E" w:rsidRDefault="00354EE2" w:rsidP="00354EE2">
      <w:pPr>
        <w:pStyle w:val="a"/>
      </w:pPr>
      <w:bookmarkStart w:id="83" w:name="_Ref482878825"/>
      <w:bookmarkStart w:id="84" w:name="_Toc488065472"/>
      <w:bookmarkStart w:id="85" w:name="_Toc65591903"/>
      <w:bookmarkStart w:id="86" w:name="_Toc126931090"/>
      <w:r w:rsidRPr="00FE668E">
        <w:t>Расчет весовых коэффициентов</w:t>
      </w:r>
      <w:bookmarkEnd w:id="83"/>
      <w:bookmarkEnd w:id="84"/>
      <w:bookmarkEnd w:id="85"/>
      <w:bookmarkEnd w:id="86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11449C98" w:rsidR="004B5212" w:rsidRDefault="009C558C" w:rsidP="004B5212">
      <w:pPr>
        <w:pStyle w:val="30"/>
        <w:rPr>
          <w:rFonts w:cs="Tahoma"/>
        </w:rPr>
      </w:pPr>
      <w:r w:rsidRPr="009C558C">
        <w:rPr>
          <w:rFonts w:cs="Tahoma"/>
        </w:rPr>
        <w:lastRenderedPageBreak/>
        <w:t xml:space="preserve">Удельный вес Акций по состоянию на День формирования Базы расчета Индекса </w:t>
      </w:r>
      <w:r w:rsidR="008635EB" w:rsidRPr="008635EB">
        <w:rPr>
          <w:rFonts w:cs="Tahoma"/>
        </w:rPr>
        <w:t xml:space="preserve">рассчитывается путем деления </w:t>
      </w:r>
      <w:r w:rsidR="008635EB">
        <w:rPr>
          <w:rFonts w:cs="Tahoma"/>
        </w:rPr>
        <w:t>числового</w:t>
      </w:r>
      <w:r w:rsidR="008635EB" w:rsidRPr="008635EB">
        <w:rPr>
          <w:rFonts w:cs="Tahoma"/>
        </w:rPr>
        <w:t xml:space="preserve"> значения ESG</w:t>
      </w:r>
      <w:r w:rsidR="008635EB">
        <w:rPr>
          <w:rFonts w:cs="Tahoma"/>
        </w:rPr>
        <w:t>-</w:t>
      </w:r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энкинга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 xml:space="preserve">митента на сумму </w:t>
      </w:r>
      <w:r w:rsidR="008635EB">
        <w:rPr>
          <w:rFonts w:cs="Tahoma"/>
        </w:rPr>
        <w:t>числовых</w:t>
      </w:r>
      <w:r w:rsidR="008635EB" w:rsidRPr="008635EB">
        <w:rPr>
          <w:rFonts w:cs="Tahoma"/>
        </w:rPr>
        <w:t xml:space="preserve"> значений ESG</w:t>
      </w:r>
      <w:r w:rsidR="008635EB">
        <w:rPr>
          <w:rFonts w:cs="Tahoma"/>
        </w:rPr>
        <w:t>-</w:t>
      </w:r>
      <w:proofErr w:type="spellStart"/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энкингов</w:t>
      </w:r>
      <w:proofErr w:type="spellEnd"/>
      <w:r w:rsidR="008635EB">
        <w:rPr>
          <w:rFonts w:cs="Tahoma"/>
        </w:rPr>
        <w:t xml:space="preserve"> всех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>митент</w:t>
      </w:r>
      <w:r w:rsidR="008635EB">
        <w:rPr>
          <w:rFonts w:cs="Tahoma"/>
        </w:rPr>
        <w:t>ов</w:t>
      </w:r>
      <w:r w:rsidR="008635EB" w:rsidRPr="008635EB">
        <w:rPr>
          <w:rFonts w:cs="Tahoma"/>
        </w:rPr>
        <w:t xml:space="preserve">, входящих в </w:t>
      </w:r>
      <w:r w:rsidR="008635EB" w:rsidRPr="009C558C">
        <w:rPr>
          <w:rFonts w:cs="Tahoma"/>
        </w:rPr>
        <w:t>Баз</w:t>
      </w:r>
      <w:r w:rsidR="008635EB">
        <w:rPr>
          <w:rFonts w:cs="Tahoma"/>
        </w:rPr>
        <w:t>у</w:t>
      </w:r>
      <w:r w:rsidR="008635EB" w:rsidRPr="009C558C">
        <w:rPr>
          <w:rFonts w:cs="Tahoma"/>
        </w:rPr>
        <w:t xml:space="preserve"> расчета Индекса</w:t>
      </w:r>
      <w:r w:rsidR="004B5212" w:rsidRPr="00FE668E">
        <w:rPr>
          <w:rFonts w:cs="Tahoma"/>
        </w:rPr>
        <w:t>.</w:t>
      </w:r>
    </w:p>
    <w:p w14:paraId="5F65E2CA" w14:textId="2E6DF690" w:rsidR="004B5212" w:rsidRPr="009C4542" w:rsidRDefault="004B5212" w:rsidP="004B5212">
      <w:pPr>
        <w:pStyle w:val="30"/>
        <w:rPr>
          <w:rFonts w:cs="Tahoma"/>
        </w:rPr>
      </w:pPr>
      <w:bookmarkStart w:id="87" w:name="_Ref3556055"/>
      <w:r w:rsidRPr="009C4542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9C4542">
        <w:rPr>
          <w:rFonts w:cs="Tahoma"/>
        </w:rPr>
        <w:t>W</w:t>
      </w:r>
      <w:r w:rsidRPr="009C4542">
        <w:rPr>
          <w:rFonts w:cs="Tahoma"/>
          <w:vertAlign w:val="subscript"/>
        </w:rPr>
        <w:t>i</w:t>
      </w:r>
      <w:proofErr w:type="spellEnd"/>
      <w:r w:rsidRPr="009C4542">
        <w:rPr>
          <w:rFonts w:cs="Tahoma"/>
        </w:rPr>
        <w:t xml:space="preserve">, рассчитываемый таким образом, чтобы </w:t>
      </w:r>
      <w:r w:rsidR="001A2CEA" w:rsidRPr="009C4542">
        <w:t>на Дату формирования</w:t>
      </w:r>
      <w:r w:rsidR="001A2CEA" w:rsidRPr="009C4542">
        <w:rPr>
          <w:rFonts w:cs="Tahoma"/>
        </w:rPr>
        <w:t xml:space="preserve"> </w:t>
      </w:r>
      <w:r w:rsidRPr="009C4542">
        <w:rPr>
          <w:rFonts w:cs="Tahoma"/>
        </w:rPr>
        <w:t xml:space="preserve">Удельный вес Эмитента не превышал </w:t>
      </w:r>
      <w:r w:rsidR="009C558C" w:rsidRPr="009C4542">
        <w:rPr>
          <w:rFonts w:cs="Tahoma"/>
        </w:rPr>
        <w:t>величину, установленную 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</w:t>
      </w:r>
      <w:r w:rsidRPr="009C4542">
        <w:rPr>
          <w:rFonts w:cs="Tahoma"/>
        </w:rPr>
        <w:t>.</w:t>
      </w:r>
      <w:bookmarkEnd w:id="87"/>
    </w:p>
    <w:p w14:paraId="71417D3D" w14:textId="1397AED7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 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8" w:name="_Ref482878774"/>
      <w:bookmarkStart w:id="89" w:name="_Toc488065473"/>
      <w:bookmarkStart w:id="90" w:name="_Toc65591904"/>
      <w:bookmarkStart w:id="91" w:name="_Toc126931091"/>
      <w:r w:rsidRPr="00FE668E">
        <w:t>Расчет Делителя</w:t>
      </w:r>
      <w:bookmarkEnd w:id="88"/>
      <w:bookmarkEnd w:id="89"/>
      <w:bookmarkEnd w:id="90"/>
      <w:bookmarkEnd w:id="91"/>
      <w:r w:rsidRPr="00FE668E">
        <w:t xml:space="preserve"> </w:t>
      </w:r>
    </w:p>
    <w:p w14:paraId="6A2393DD" w14:textId="37CE15AB" w:rsidR="00354EE2" w:rsidRPr="00FE668E" w:rsidRDefault="00354EE2" w:rsidP="00354EE2">
      <w:pPr>
        <w:pStyle w:val="30"/>
        <w:rPr>
          <w:rFonts w:cs="Tahoma"/>
        </w:rPr>
      </w:pPr>
      <w:bookmarkStart w:id="92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2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907877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4B5DAFFC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677718AB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 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3" w:name="_Toc438206729"/>
      <w:bookmarkStart w:id="94" w:name="_Toc438206765"/>
      <w:bookmarkStart w:id="95" w:name="_Toc438206985"/>
      <w:bookmarkStart w:id="96" w:name="_Toc433902901"/>
      <w:bookmarkStart w:id="97" w:name="_Ref487540760"/>
      <w:bookmarkStart w:id="98" w:name="_Toc463443759"/>
      <w:bookmarkStart w:id="99" w:name="_Toc488065474"/>
      <w:bookmarkStart w:id="100" w:name="_Toc65591905"/>
      <w:bookmarkStart w:id="101" w:name="_Toc126931092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6F6687BB" w14:textId="4BBE9A80" w:rsidR="00F45DB8" w:rsidRPr="00FE668E" w:rsidRDefault="00F45DB8" w:rsidP="00DD5F16">
      <w:pPr>
        <w:pStyle w:val="a"/>
        <w:jc w:val="both"/>
      </w:pPr>
      <w:bookmarkStart w:id="102" w:name="_Ref423512999"/>
      <w:bookmarkStart w:id="103" w:name="_Ref423518818"/>
      <w:bookmarkStart w:id="104" w:name="_Toc424122355"/>
      <w:bookmarkStart w:id="105" w:name="_Toc438206730"/>
      <w:bookmarkStart w:id="106" w:name="_Toc438206766"/>
      <w:bookmarkStart w:id="107" w:name="_Toc438206986"/>
      <w:bookmarkStart w:id="108" w:name="_Toc433902902"/>
      <w:bookmarkStart w:id="109" w:name="_Toc463443760"/>
      <w:bookmarkStart w:id="110" w:name="_Toc488065475"/>
      <w:bookmarkStart w:id="111" w:name="_Toc65591906"/>
      <w:bookmarkStart w:id="112" w:name="_Toc126931093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60949F51" w14:textId="25FD8B95" w:rsidR="005B3F7A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proofErr w:type="spellStart"/>
      <w:r w:rsidR="002D3E3E" w:rsidRPr="00FE668E">
        <w:rPr>
          <w:lang w:eastAsia="en-US"/>
        </w:rPr>
        <w:t>МосБиржи</w:t>
      </w:r>
      <w:proofErr w:type="spellEnd"/>
      <w:r w:rsidR="002D3E3E" w:rsidRPr="00FE668E">
        <w:rPr>
          <w:lang w:eastAsia="en-US"/>
        </w:rPr>
        <w:t xml:space="preserve"> </w:t>
      </w:r>
      <w:r w:rsidR="008320BB">
        <w:t>–</w:t>
      </w:r>
      <w:r w:rsidR="008320BB" w:rsidRPr="008320BB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 xml:space="preserve">митентов Акций, допущенных к обращению на Бирже, и </w:t>
      </w:r>
      <w:r w:rsidR="005B3F7A">
        <w:rPr>
          <w:lang w:eastAsia="en-US"/>
        </w:rPr>
        <w:t>занимающих лидирующие позиции в </w:t>
      </w:r>
      <w:r w:rsidR="005B3F7A">
        <w:rPr>
          <w:lang w:val="en-US" w:eastAsia="en-US"/>
        </w:rPr>
        <w:t>ESG</w:t>
      </w:r>
      <w:r w:rsidR="005B3F7A" w:rsidRPr="005B3F7A">
        <w:rPr>
          <w:lang w:eastAsia="en-US"/>
        </w:rPr>
        <w:t>-</w:t>
      </w:r>
      <w:r w:rsidR="005B3F7A">
        <w:rPr>
          <w:lang w:eastAsia="en-US"/>
        </w:rPr>
        <w:t xml:space="preserve">рэнкинге от агентства </w:t>
      </w:r>
      <w:r w:rsidR="005B3F7A">
        <w:rPr>
          <w:lang w:val="en-US" w:eastAsia="en-US"/>
        </w:rPr>
        <w:t>RAEX</w:t>
      </w:r>
      <w:r w:rsidR="005B3F7A" w:rsidRPr="005B3F7A">
        <w:rPr>
          <w:lang w:eastAsia="en-US"/>
        </w:rPr>
        <w:t>-</w:t>
      </w:r>
      <w:r w:rsidR="005B3F7A">
        <w:rPr>
          <w:lang w:val="en-US" w:eastAsia="en-US"/>
        </w:rPr>
        <w:t>Europe</w:t>
      </w:r>
      <w:r w:rsidR="005B3F7A">
        <w:rPr>
          <w:lang w:eastAsia="en-US"/>
        </w:rPr>
        <w:t>.</w:t>
      </w:r>
    </w:p>
    <w:p w14:paraId="29AD3B56" w14:textId="75CA0C4F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 категорию (тип) ценных бумаг (для акций), наименования Эмитентов представляемых ценных бумаг (для депозитарных расписок).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3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3"/>
    </w:p>
    <w:p w14:paraId="045FDB5C" w14:textId="3121EB3A" w:rsidR="00352FE1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609F2A0A" w:rsidR="004C2954" w:rsidRPr="004C2954" w:rsidRDefault="004C2954" w:rsidP="00352FE1">
      <w:pPr>
        <w:pStyle w:val="11"/>
        <w:rPr>
          <w:rFonts w:cs="Tahoma"/>
        </w:rPr>
      </w:pPr>
      <w:r>
        <w:t>м</w:t>
      </w:r>
      <w:r w:rsidRPr="00FE668E">
        <w:t>едианный объем торгов Акцией, рассчитанный за три месяца, предшествующие Дате формирования, составляет не менее 50 млн</w:t>
      </w:r>
      <w:r>
        <w:t xml:space="preserve"> </w:t>
      </w:r>
      <w:r w:rsidRPr="00FE668E">
        <w:t>руб</w:t>
      </w:r>
      <w:r>
        <w:t>.</w:t>
      </w:r>
    </w:p>
    <w:p w14:paraId="046FF101" w14:textId="442D8DE2" w:rsidR="004C2954" w:rsidRPr="00FE668E" w:rsidRDefault="004C2954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>
        <w:rPr>
          <w:rFonts w:cs="Tahoma"/>
        </w:rPr>
        <w:t>Акции</w:t>
      </w:r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не менее 10%. Если значение </w:t>
      </w:r>
      <w:r w:rsidRPr="00FE668E">
        <w:rPr>
          <w:rFonts w:cs="Tahoma"/>
        </w:rPr>
        <w:t xml:space="preserve">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>составляет менее 7%, Акции могут быть исключены из</w:t>
      </w:r>
      <w:r>
        <w:rPr>
          <w:rFonts w:cs="Tahoma"/>
          <w:lang w:eastAsia="en-US"/>
        </w:rPr>
        <w:t> </w:t>
      </w:r>
      <w:r w:rsidRPr="00FE668E">
        <w:rPr>
          <w:rFonts w:cs="Tahoma"/>
          <w:lang w:eastAsia="en-US"/>
        </w:rPr>
        <w:t>Базы расчета при очередном пересмотре Параметров Базы расчета</w:t>
      </w:r>
      <w:r>
        <w:rPr>
          <w:rFonts w:cs="Tahoma"/>
          <w:lang w:eastAsia="en-US"/>
        </w:rPr>
        <w:t>.</w:t>
      </w:r>
    </w:p>
    <w:p w14:paraId="6C6F0BBF" w14:textId="6D864185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капитализаци</w:t>
      </w:r>
      <w:r w:rsidR="00957BB9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AA7B95" w:rsidRPr="00FE668E">
        <w:rPr>
          <w:rFonts w:cs="Tahoma"/>
        </w:rPr>
        <w:t xml:space="preserve">Акции </w:t>
      </w:r>
      <w:r w:rsidRPr="00FE668E">
        <w:rPr>
          <w:rFonts w:cs="Tahoma"/>
        </w:rPr>
        <w:t xml:space="preserve">с учетом </w:t>
      </w:r>
      <w:r w:rsidRPr="00FE668E">
        <w:rPr>
          <w:rFonts w:cs="Tahoma"/>
          <w:lang w:val="en-US"/>
        </w:rPr>
        <w:t>free</w:t>
      </w:r>
      <w:r w:rsidRPr="00FE668E">
        <w:rPr>
          <w:rFonts w:cs="Tahoma"/>
        </w:rPr>
        <w:t>-</w:t>
      </w:r>
      <w:r w:rsidRPr="00FE668E">
        <w:rPr>
          <w:rFonts w:cs="Tahoma"/>
          <w:lang w:val="en-US"/>
        </w:rPr>
        <w:t>float</w:t>
      </w:r>
      <w:r w:rsidRPr="00FE668E">
        <w:rPr>
          <w:rFonts w:cs="Tahoma"/>
        </w:rPr>
        <w:t xml:space="preserve"> </w:t>
      </w:r>
      <w:r w:rsidR="00957BB9" w:rsidRPr="00FE668E">
        <w:rPr>
          <w:rFonts w:cs="Tahoma"/>
        </w:rPr>
        <w:t>составляет не менее 0,</w:t>
      </w:r>
      <w:r w:rsidR="00AD4FC5" w:rsidRPr="00FE668E">
        <w:rPr>
          <w:rFonts w:cs="Tahoma"/>
        </w:rPr>
        <w:t>2</w:t>
      </w:r>
      <w:r w:rsidR="00A64AB4" w:rsidRPr="00FE668E">
        <w:rPr>
          <w:rFonts w:cs="Tahoma"/>
        </w:rPr>
        <w:t>%</w:t>
      </w:r>
      <w:r w:rsidR="00957BB9" w:rsidRPr="00FE668E">
        <w:rPr>
          <w:rFonts w:cs="Tahoma"/>
        </w:rPr>
        <w:t xml:space="preserve"> от </w:t>
      </w:r>
      <w:r w:rsidR="00AD4FC5" w:rsidRPr="00FE668E">
        <w:rPr>
          <w:rFonts w:cs="Tahoma"/>
        </w:rPr>
        <w:t>суммарной</w:t>
      </w:r>
      <w:r w:rsidR="00957BB9" w:rsidRPr="00FE668E">
        <w:rPr>
          <w:rFonts w:cs="Tahoma"/>
        </w:rPr>
        <w:t xml:space="preserve"> капитализации, </w:t>
      </w:r>
      <w:r w:rsidR="00AD4FC5" w:rsidRPr="00FE668E">
        <w:rPr>
          <w:rFonts w:cs="Tahoma"/>
        </w:rPr>
        <w:t xml:space="preserve">учитываемой </w:t>
      </w:r>
      <w:r w:rsidR="00957BB9" w:rsidRPr="00FE668E">
        <w:rPr>
          <w:rFonts w:cs="Tahoma"/>
        </w:rPr>
        <w:t>в Индекс</w:t>
      </w:r>
      <w:r w:rsidR="00AD4FC5" w:rsidRPr="00FE668E">
        <w:rPr>
          <w:rFonts w:cs="Tahoma"/>
        </w:rPr>
        <w:t>е</w:t>
      </w:r>
      <w:r w:rsidR="00957BB9" w:rsidRPr="00FE668E">
        <w:rPr>
          <w:rFonts w:cs="Tahoma"/>
        </w:rPr>
        <w:t xml:space="preserve"> МосБиржи</w:t>
      </w:r>
      <w:r w:rsidRPr="00FE668E">
        <w:rPr>
          <w:rFonts w:cs="Tahoma"/>
        </w:rPr>
        <w:t>;</w:t>
      </w:r>
    </w:p>
    <w:p w14:paraId="7B22887B" w14:textId="4DF5086F" w:rsidR="00352FE1" w:rsidRPr="00FE668E" w:rsidRDefault="004C2954" w:rsidP="00352FE1">
      <w:pPr>
        <w:pStyle w:val="11"/>
        <w:rPr>
          <w:rFonts w:cs="Tahoma"/>
        </w:rPr>
      </w:pPr>
      <w:r>
        <w:rPr>
          <w:rFonts w:cs="Tahoma"/>
        </w:rPr>
        <w:t xml:space="preserve">Акция входит в Первый или Второй уровень Списка ценных бумаг, допущенных к торгам </w:t>
      </w:r>
      <w:r w:rsidR="00F709E2">
        <w:rPr>
          <w:rFonts w:cs="Tahoma"/>
        </w:rPr>
        <w:t>на</w:t>
      </w:r>
      <w:r>
        <w:rPr>
          <w:rFonts w:cs="Tahoma"/>
        </w:rPr>
        <w:t xml:space="preserve"> Бирж</w:t>
      </w:r>
      <w:r w:rsidR="00F709E2">
        <w:rPr>
          <w:rFonts w:cs="Tahoma"/>
        </w:rPr>
        <w:t>е</w:t>
      </w:r>
      <w:r>
        <w:rPr>
          <w:rFonts w:cs="Tahoma"/>
        </w:rPr>
        <w:t>.</w:t>
      </w:r>
    </w:p>
    <w:p w14:paraId="33EA9C08" w14:textId="36E138D4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lastRenderedPageBreak/>
        <w:t>В Базу расчета Индекса включаются 15 Акций с наи</w:t>
      </w:r>
      <w:r w:rsidR="00697835">
        <w:rPr>
          <w:lang w:eastAsia="en-US"/>
        </w:rPr>
        <w:t xml:space="preserve">большими числовыми значениями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 xml:space="preserve">-рэнкинга, удовлетворяющих </w:t>
      </w:r>
      <w:r w:rsidR="00697835" w:rsidRPr="00FE668E">
        <w:rPr>
          <w:rStyle w:val="af7"/>
          <w:rFonts w:ascii="Tahoma" w:hAnsi="Tahoma" w:cs="Tahoma"/>
        </w:rPr>
        <w:t>требованиям, установленным в п. </w:t>
      </w:r>
      <w:r w:rsidR="00697835" w:rsidRPr="00FE668E">
        <w:rPr>
          <w:rStyle w:val="af7"/>
          <w:rFonts w:ascii="Tahoma" w:hAnsi="Tahoma" w:cs="Tahoma"/>
        </w:rPr>
        <w:fldChar w:fldCharType="begin"/>
      </w:r>
      <w:r w:rsidR="00697835"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="00697835" w:rsidRPr="00FE668E">
        <w:rPr>
          <w:rStyle w:val="af7"/>
          <w:rFonts w:ascii="Tahoma" w:hAnsi="Tahoma" w:cs="Tahoma"/>
        </w:rPr>
      </w:r>
      <w:r w:rsidR="00697835" w:rsidRPr="00FE668E">
        <w:rPr>
          <w:rStyle w:val="af7"/>
          <w:rFonts w:ascii="Tahoma" w:hAnsi="Tahoma" w:cs="Tahoma"/>
        </w:rPr>
        <w:fldChar w:fldCharType="separate"/>
      </w:r>
      <w:r w:rsidR="00697835">
        <w:rPr>
          <w:rStyle w:val="af7"/>
          <w:rFonts w:ascii="Tahoma" w:hAnsi="Tahoma" w:cs="Tahoma"/>
        </w:rPr>
        <w:t>3.1.</w:t>
      </w:r>
      <w:r w:rsidR="00697835" w:rsidRPr="0038251C">
        <w:rPr>
          <w:rStyle w:val="af7"/>
          <w:rFonts w:ascii="Tahoma" w:hAnsi="Tahoma" w:cs="Tahoma"/>
        </w:rPr>
        <w:t>3</w:t>
      </w:r>
      <w:r w:rsidR="00697835" w:rsidRPr="00FE668E">
        <w:rPr>
          <w:rStyle w:val="af7"/>
          <w:rFonts w:ascii="Tahoma" w:hAnsi="Tahoma" w:cs="Tahoma"/>
        </w:rPr>
        <w:fldChar w:fldCharType="end"/>
      </w:r>
      <w:r w:rsidR="00697835"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lang w:eastAsia="en-US"/>
        </w:rPr>
        <w:t>.</w:t>
      </w:r>
      <w:r w:rsidR="003C2777">
        <w:rPr>
          <w:lang w:eastAsia="en-US"/>
        </w:rPr>
        <w:t xml:space="preserve"> </w:t>
      </w:r>
      <w:bookmarkStart w:id="114" w:name="_Hlk141438188"/>
      <w:r w:rsidR="003C2777">
        <w:rPr>
          <w:lang w:eastAsia="en-US"/>
        </w:rPr>
        <w:t xml:space="preserve">Для </w:t>
      </w:r>
      <w:r w:rsidR="00DC44B9">
        <w:rPr>
          <w:lang w:eastAsia="en-US"/>
        </w:rPr>
        <w:t>отбора в Базу расчета</w:t>
      </w:r>
      <w:r w:rsidR="003C2777">
        <w:rPr>
          <w:lang w:eastAsia="en-US"/>
        </w:rPr>
        <w:t xml:space="preserve"> </w:t>
      </w:r>
      <w:r w:rsidR="00DC44B9">
        <w:rPr>
          <w:lang w:eastAsia="en-US"/>
        </w:rPr>
        <w:t>рассматриваются Акции компаний с </w:t>
      </w:r>
      <w:r w:rsidR="00DC44B9">
        <w:rPr>
          <w:lang w:val="en-US" w:eastAsia="en-US"/>
        </w:rPr>
        <w:t>ESG</w:t>
      </w:r>
      <w:r w:rsidR="00DC44B9">
        <w:rPr>
          <w:lang w:eastAsia="en-US"/>
        </w:rPr>
        <w:noBreakHyphen/>
      </w:r>
      <w:proofErr w:type="spellStart"/>
      <w:r w:rsidR="00DC44B9">
        <w:rPr>
          <w:lang w:eastAsia="en-US"/>
        </w:rPr>
        <w:t>рэнкингами</w:t>
      </w:r>
      <w:proofErr w:type="spellEnd"/>
      <w:r w:rsidR="00DC44B9">
        <w:rPr>
          <w:lang w:eastAsia="en-US"/>
        </w:rPr>
        <w:t xml:space="preserve"> </w:t>
      </w:r>
      <w:r w:rsidR="000E1BF3">
        <w:rPr>
          <w:lang w:eastAsia="en-US"/>
        </w:rPr>
        <w:t>за сопоставимый отчетный период.</w:t>
      </w:r>
    </w:p>
    <w:bookmarkEnd w:id="114"/>
    <w:p w14:paraId="4A70B706" w14:textId="08452B4C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t xml:space="preserve">В случае, если более </w:t>
      </w:r>
      <w:r w:rsidR="00697835">
        <w:rPr>
          <w:lang w:eastAsia="en-US"/>
        </w:rPr>
        <w:t>15</w:t>
      </w:r>
      <w:r>
        <w:rPr>
          <w:lang w:eastAsia="en-US"/>
        </w:rPr>
        <w:t xml:space="preserve"> Акций претендуют на вхождение в Базу расчета Индекса, то среди бумаг с равн</w:t>
      </w:r>
      <w:r w:rsidR="00697835">
        <w:rPr>
          <w:lang w:eastAsia="en-US"/>
        </w:rPr>
        <w:t>ыми числовыми значениями</w:t>
      </w:r>
      <w:r w:rsidR="00697835" w:rsidRPr="00697835">
        <w:rPr>
          <w:lang w:eastAsia="en-US"/>
        </w:rPr>
        <w:t xml:space="preserve">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>-рэнкинга</w:t>
      </w:r>
      <w:r>
        <w:rPr>
          <w:lang w:eastAsia="en-US"/>
        </w:rPr>
        <w:t>, претендующих на</w:t>
      </w:r>
      <w:r w:rsidR="00697835">
        <w:rPr>
          <w:lang w:eastAsia="en-US"/>
        </w:rPr>
        <w:t> </w:t>
      </w:r>
      <w:r>
        <w:rPr>
          <w:lang w:eastAsia="en-US"/>
        </w:rPr>
        <w:t>последние места в Базе расчета Индекса, выбираются те, объем в свободном обращении которых больше.</w:t>
      </w:r>
    </w:p>
    <w:p w14:paraId="29A742E8" w14:textId="62F10A8C" w:rsidR="00697835" w:rsidRPr="00FE668E" w:rsidRDefault="00697835" w:rsidP="00697835">
      <w:pPr>
        <w:pStyle w:val="30"/>
        <w:rPr>
          <w:lang w:eastAsia="en-US"/>
        </w:rPr>
      </w:pPr>
      <w:r>
        <w:rPr>
          <w:lang w:eastAsia="en-US"/>
        </w:rPr>
        <w:t xml:space="preserve">Если у Эмитента имеется несколько типов Акций, удовлетворяющих требованиям, установленным </w:t>
      </w:r>
      <w:r w:rsidRPr="00FE668E">
        <w:rPr>
          <w:rStyle w:val="af7"/>
          <w:rFonts w:ascii="Tahoma" w:hAnsi="Tahoma" w:cs="Tahoma"/>
        </w:rPr>
        <w:t>в п. </w:t>
      </w:r>
      <w:r w:rsidRPr="00FE668E">
        <w:rPr>
          <w:rStyle w:val="af7"/>
          <w:rFonts w:ascii="Tahoma" w:hAnsi="Tahoma" w:cs="Tahoma"/>
        </w:rPr>
        <w:fldChar w:fldCharType="begin"/>
      </w:r>
      <w:r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Pr="00FE668E">
        <w:rPr>
          <w:rStyle w:val="af7"/>
          <w:rFonts w:ascii="Tahoma" w:hAnsi="Tahoma" w:cs="Tahoma"/>
        </w:rPr>
      </w:r>
      <w:r w:rsidRPr="00FE668E">
        <w:rPr>
          <w:rStyle w:val="af7"/>
          <w:rFonts w:ascii="Tahoma" w:hAnsi="Tahoma" w:cs="Tahoma"/>
        </w:rPr>
        <w:fldChar w:fldCharType="separate"/>
      </w:r>
      <w:r>
        <w:rPr>
          <w:rStyle w:val="af7"/>
          <w:rFonts w:ascii="Tahoma" w:hAnsi="Tahoma" w:cs="Tahoma"/>
        </w:rPr>
        <w:t>3.1.</w:t>
      </w:r>
      <w:r w:rsidRPr="0038251C">
        <w:rPr>
          <w:rStyle w:val="af7"/>
          <w:rFonts w:ascii="Tahoma" w:hAnsi="Tahoma" w:cs="Tahoma"/>
        </w:rPr>
        <w:t>3</w:t>
      </w:r>
      <w:r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rStyle w:val="af7"/>
          <w:rFonts w:ascii="Tahoma" w:hAnsi="Tahoma" w:cs="Tahoma"/>
        </w:rPr>
        <w:t xml:space="preserve">, в </w:t>
      </w:r>
      <w:r>
        <w:rPr>
          <w:lang w:eastAsia="en-US"/>
        </w:rPr>
        <w:t xml:space="preserve">Базу расчета </w:t>
      </w:r>
      <w:r>
        <w:rPr>
          <w:rStyle w:val="af7"/>
          <w:rFonts w:ascii="Tahoma" w:hAnsi="Tahoma" w:cs="Tahoma"/>
        </w:rPr>
        <w:t xml:space="preserve">Индекса включаются Акции, </w:t>
      </w:r>
      <w:r>
        <w:rPr>
          <w:lang w:eastAsia="en-US"/>
        </w:rPr>
        <w:t>объем в свободном обращении которых больше</w:t>
      </w:r>
      <w:r w:rsidRPr="00FE668E">
        <w:rPr>
          <w:rFonts w:cs="Tahoma"/>
          <w:lang w:eastAsia="en-US"/>
        </w:rPr>
        <w:t>.</w:t>
      </w:r>
    </w:p>
    <w:p w14:paraId="12B6BA73" w14:textId="6CD431FF" w:rsidR="00FB38FD" w:rsidRPr="00FB38FD" w:rsidRDefault="00FB38FD" w:rsidP="00FB38FD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</w:t>
      </w:r>
      <w:proofErr w:type="spellStart"/>
      <w:r w:rsidRPr="00FE668E">
        <w:t>МосБиржи</w:t>
      </w:r>
      <w:proofErr w:type="spellEnd"/>
      <w:r w:rsidRPr="00FE668E">
        <w:t xml:space="preserve"> </w:t>
      </w:r>
      <w:r>
        <w:t>–</w:t>
      </w:r>
      <w:r w:rsidRPr="00FE668E">
        <w:t xml:space="preserve"> </w:t>
      </w:r>
      <w:r w:rsidR="008320BB">
        <w:rPr>
          <w:lang w:val="en-US"/>
        </w:rPr>
        <w:t>RAEX</w:t>
      </w:r>
      <w:r w:rsidRPr="00FE668E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 xml:space="preserve">полной доходности брутто </w:t>
      </w:r>
      <w:r w:rsidRPr="00FE668E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Pr="00FE668E">
        <w:rPr>
          <w:lang w:eastAsia="en-US"/>
        </w:rPr>
        <w:t>МосБиржи</w:t>
      </w:r>
      <w:proofErr w:type="spellEnd"/>
      <w:r w:rsidRPr="00FE668E">
        <w:rPr>
          <w:lang w:eastAsia="en-US"/>
        </w:rPr>
        <w:t xml:space="preserve"> </w:t>
      </w:r>
      <w:r>
        <w:rPr>
          <w:lang w:eastAsia="en-US"/>
        </w:rPr>
        <w:t>–</w:t>
      </w:r>
      <w:r w:rsidRPr="00FE668E">
        <w:rPr>
          <w:lang w:eastAsia="en-US"/>
        </w:rPr>
        <w:t xml:space="preserve"> </w:t>
      </w:r>
      <w:r w:rsidR="008320BB">
        <w:rPr>
          <w:lang w:val="en-US" w:eastAsia="en-US"/>
        </w:rPr>
        <w:t>RAEX</w:t>
      </w:r>
      <w:r w:rsidR="008320BB" w:rsidRPr="008320BB">
        <w:rPr>
          <w:lang w:eastAsia="en-US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>
        <w:rPr>
          <w:rFonts w:cs="Tahoma"/>
          <w:lang w:eastAsia="en-US"/>
        </w:rPr>
        <w:t>.</w:t>
      </w:r>
    </w:p>
    <w:p w14:paraId="722E6297" w14:textId="57786E38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5" w:name="_Ref424048119"/>
      <w:r w:rsidRPr="00FE668E">
        <w:rPr>
          <w:rStyle w:val="af7"/>
          <w:rFonts w:ascii="Tahoma" w:hAnsi="Tahoma" w:cs="Tahoma"/>
        </w:rPr>
        <w:t xml:space="preserve">Биржей может быть принято решение о включении в Базы расчета Индексов (исключении из Базы расчета) Акций, не включенных (включенных) в Базу расчета в 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E75407">
        <w:rPr>
          <w:rStyle w:val="af7"/>
          <w:rFonts w:ascii="Tahoma" w:hAnsi="Tahoma" w:cs="Tahoma"/>
        </w:rPr>
        <w:t>3.1.</w:t>
      </w:r>
      <w:r w:rsidR="00E75407" w:rsidRPr="0038251C">
        <w:rPr>
          <w:rStyle w:val="af7"/>
          <w:rFonts w:ascii="Tahoma" w:hAnsi="Tahoma" w:cs="Tahoma"/>
        </w:rPr>
        <w:t>3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5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6" w:name="_Toc424122372"/>
      <w:bookmarkStart w:id="117" w:name="_Toc438206738"/>
      <w:bookmarkStart w:id="118" w:name="_Toc438206774"/>
      <w:bookmarkStart w:id="119" w:name="_Toc438206994"/>
      <w:bookmarkStart w:id="120" w:name="_Toc433902910"/>
      <w:bookmarkStart w:id="121" w:name="_Toc463443768"/>
      <w:bookmarkStart w:id="122" w:name="_Toc488065483"/>
      <w:bookmarkStart w:id="123" w:name="_Toc65591907"/>
      <w:bookmarkStart w:id="124" w:name="_Toc126931094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5" w:name="_Ref422320984"/>
    </w:p>
    <w:p w14:paraId="7AEA0F47" w14:textId="41BB77BB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</w:t>
      </w:r>
      <w:r w:rsidR="00E75407">
        <w:rPr>
          <w:rFonts w:cs="Tahoma"/>
          <w:szCs w:val="20"/>
          <w:lang w:val="en-US"/>
        </w:rPr>
        <w:t>ESG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</w:rPr>
        <w:t xml:space="preserve">рэнкинга от агентства </w:t>
      </w:r>
      <w:r w:rsidR="00E75407">
        <w:rPr>
          <w:rFonts w:cs="Tahoma"/>
          <w:szCs w:val="20"/>
          <w:lang w:val="en-US"/>
        </w:rPr>
        <w:t>RAEX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  <w:lang w:val="en-US"/>
        </w:rPr>
        <w:t>Europe</w:t>
      </w:r>
      <w:r w:rsidR="00E75407">
        <w:rPr>
          <w:rFonts w:cs="Tahoma"/>
          <w:szCs w:val="20"/>
        </w:rPr>
        <w:t>, действующего на Дату формирования Базы расчета</w:t>
      </w:r>
      <w:r w:rsidRPr="00FE668E">
        <w:rPr>
          <w:rFonts w:cs="Tahoma"/>
          <w:szCs w:val="20"/>
        </w:rPr>
        <w:t xml:space="preserve">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52DB292F" w:rsidR="00251595" w:rsidRPr="00867600" w:rsidRDefault="000A2F9E" w:rsidP="001A4626">
      <w:pPr>
        <w:pStyle w:val="30"/>
      </w:pPr>
      <w:r w:rsidRPr="00867600">
        <w:t xml:space="preserve">Очередной </w:t>
      </w:r>
      <w:r w:rsidR="00DB3F86" w:rsidRPr="00867600">
        <w:t xml:space="preserve">перерасчет </w:t>
      </w:r>
      <w:r w:rsidRPr="00867600">
        <w:t>Параметров Баз расчета</w:t>
      </w:r>
      <w:r w:rsidR="00251595" w:rsidRPr="00867600">
        <w:t xml:space="preserve"> осуществляется не чаще одного раза в квартал</w:t>
      </w:r>
      <w:r w:rsidR="00F709E2" w:rsidRPr="00867600">
        <w:t xml:space="preserve"> </w:t>
      </w:r>
      <w:r w:rsidR="00867600" w:rsidRPr="00867600">
        <w:t>–</w:t>
      </w:r>
      <w:r w:rsidR="00F709E2" w:rsidRPr="00867600">
        <w:t xml:space="preserve"> </w:t>
      </w:r>
      <w:r w:rsidR="00867600" w:rsidRPr="00867600">
        <w:t xml:space="preserve">в случае превышения максимального веса Эмитента величины, установленной п. </w:t>
      </w:r>
      <w:r w:rsidR="00867600" w:rsidRPr="00867600">
        <w:fldChar w:fldCharType="begin"/>
      </w:r>
      <w:r w:rsidR="00867600" w:rsidRPr="00867600">
        <w:instrText xml:space="preserve"> REF _Ref3556055 \r \h </w:instrText>
      </w:r>
      <w:r w:rsidR="00867600">
        <w:instrText xml:space="preserve"> \* MERGEFORMAT </w:instrText>
      </w:r>
      <w:r w:rsidR="00867600" w:rsidRPr="00867600">
        <w:fldChar w:fldCharType="separate"/>
      </w:r>
      <w:r w:rsidR="00867600" w:rsidRPr="00867600">
        <w:t>2.5.</w:t>
      </w:r>
      <w:r w:rsidR="00697835">
        <w:t>3</w:t>
      </w:r>
      <w:r w:rsidR="00867600" w:rsidRPr="00867600">
        <w:fldChar w:fldCharType="end"/>
      </w:r>
      <w:r w:rsidR="00867600" w:rsidRPr="00867600">
        <w:t xml:space="preserve"> настоящей Методики, за исключением случаев, предусмотренных настоящей Методикой</w:t>
      </w:r>
      <w:r w:rsidR="00251595" w:rsidRPr="00867600">
        <w:t xml:space="preserve">. </w:t>
      </w:r>
      <w:r w:rsidR="00DB3F86" w:rsidRPr="00867600">
        <w:t>Новые</w:t>
      </w:r>
      <w:r w:rsidR="00251595" w:rsidRPr="00867600">
        <w:t xml:space="preserve"> </w:t>
      </w:r>
      <w:r w:rsidR="001A4626" w:rsidRPr="00867600">
        <w:t>Параметры Баз расчета</w:t>
      </w:r>
      <w:r w:rsidR="00251595" w:rsidRPr="00867600">
        <w:t xml:space="preserve"> вступают в</w:t>
      </w:r>
      <w:r w:rsidR="002F75C0">
        <w:t> </w:t>
      </w:r>
      <w:r w:rsidR="00251595" w:rsidRPr="00867600">
        <w:t xml:space="preserve">силу с начала основной торговой сессии торгового дня, следующего за </w:t>
      </w:r>
      <w:r w:rsidR="003F7643">
        <w:t>третьим</w:t>
      </w:r>
      <w:r w:rsidR="00251595" w:rsidRPr="00867600">
        <w:t xml:space="preserve"> четвергом</w:t>
      </w:r>
      <w:r w:rsidR="00503565" w:rsidRPr="00867600">
        <w:t xml:space="preserve"> </w:t>
      </w:r>
      <w:r w:rsidR="00F709E2" w:rsidRPr="00867600">
        <w:t>декабря</w:t>
      </w:r>
      <w:r w:rsidR="00503565" w:rsidRPr="00867600">
        <w:t xml:space="preserve">, </w:t>
      </w:r>
      <w:r w:rsidR="00F709E2" w:rsidRPr="00867600">
        <w:t>марта</w:t>
      </w:r>
      <w:r w:rsidR="00503565" w:rsidRPr="00867600">
        <w:t>, ию</w:t>
      </w:r>
      <w:r w:rsidR="00F709E2" w:rsidRPr="00867600">
        <w:t>н</w:t>
      </w:r>
      <w:r w:rsidR="00503565" w:rsidRPr="00867600">
        <w:t xml:space="preserve">я и </w:t>
      </w:r>
      <w:r w:rsidR="00F709E2" w:rsidRPr="00867600">
        <w:t>сентября</w:t>
      </w:r>
      <w:r w:rsidR="00DB3F86" w:rsidRPr="00867600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5"/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0C2C9E07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E75407">
        <w:rPr>
          <w:rFonts w:cs="Tahoma"/>
        </w:rPr>
        <w:t>3.1.3</w:t>
      </w:r>
      <w:r w:rsidR="00C0748B" w:rsidRPr="00FE668E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3FA8731C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позднее, чем за </w:t>
      </w:r>
      <w:r w:rsidR="00B678D3">
        <w:rPr>
          <w:rFonts w:cs="Tahoma"/>
        </w:rPr>
        <w:t>1 неделю</w:t>
      </w:r>
      <w:r w:rsidRPr="00FE668E">
        <w:rPr>
          <w:rFonts w:cs="Tahoma"/>
        </w:rPr>
        <w:t xml:space="preserve">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6" w:name="_Ref423520053"/>
      <w:bookmarkStart w:id="127" w:name="_Toc424122375"/>
      <w:bookmarkStart w:id="128" w:name="_Toc438206741"/>
      <w:bookmarkStart w:id="129" w:name="_Toc438206777"/>
      <w:bookmarkStart w:id="130" w:name="_Toc438206997"/>
      <w:bookmarkStart w:id="131" w:name="_Toc433902913"/>
      <w:bookmarkStart w:id="132" w:name="_Toc463443771"/>
      <w:bookmarkStart w:id="133" w:name="_Toc488065484"/>
      <w:bookmarkStart w:id="134" w:name="_Toc65591908"/>
      <w:bookmarkStart w:id="135" w:name="_Toc126931095"/>
      <w:bookmarkStart w:id="136" w:name="_Ref335748680"/>
      <w:r w:rsidRPr="00FE668E">
        <w:lastRenderedPageBreak/>
        <w:t>Учет корпоративных событий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2F576D10" w14:textId="1D08F553" w:rsidR="00D27107" w:rsidRPr="00FE668E" w:rsidRDefault="00D27107" w:rsidP="00E17B1E">
      <w:pPr>
        <w:pStyle w:val="30"/>
        <w:rPr>
          <w:rFonts w:cs="Tahoma"/>
        </w:rPr>
      </w:pPr>
      <w:r w:rsidRPr="00FE668E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Биржей.</w:t>
      </w:r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7" w:name="_Ref61885035"/>
      <w:bookmarkStart w:id="138" w:name="_Ref235351831"/>
      <w:r w:rsidRPr="00FE668E"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7"/>
      <w:bookmarkEnd w:id="138"/>
    </w:p>
    <w:p w14:paraId="4ABEAFD8" w14:textId="23AF8D3B" w:rsidR="00096A43" w:rsidRPr="007B4BC8" w:rsidRDefault="00A7723B" w:rsidP="007B4BC8">
      <w:pPr>
        <w:pStyle w:val="30"/>
      </w:pPr>
      <w:bookmarkStart w:id="139" w:name="_Toc487630360"/>
      <w:r w:rsidRPr="00FE668E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39"/>
      <w:r w:rsidRPr="007B4BC8" w:rsidDel="00A7723B">
        <w:t xml:space="preserve"> </w:t>
      </w:r>
      <w:bookmarkStart w:id="140" w:name="_Toc424906503"/>
      <w:bookmarkStart w:id="141" w:name="_Toc424906574"/>
      <w:bookmarkStart w:id="142" w:name="_Toc424906606"/>
      <w:bookmarkStart w:id="143" w:name="_Toc424906650"/>
      <w:bookmarkStart w:id="144" w:name="_Toc424906694"/>
      <w:bookmarkStart w:id="145" w:name="_Toc424906732"/>
      <w:bookmarkStart w:id="146" w:name="_Toc424909149"/>
      <w:bookmarkStart w:id="147" w:name="_Toc425425272"/>
      <w:bookmarkStart w:id="148" w:name="_Toc424122376"/>
      <w:bookmarkStart w:id="149" w:name="_Toc438206742"/>
      <w:bookmarkStart w:id="150" w:name="_Toc438206778"/>
      <w:bookmarkStart w:id="151" w:name="_Toc438206998"/>
      <w:bookmarkStart w:id="152" w:name="_Toc433902914"/>
      <w:bookmarkStart w:id="153" w:name="_Toc463443772"/>
      <w:bookmarkStart w:id="154" w:name="_Toc488065485"/>
      <w:bookmarkStart w:id="155" w:name="_Ref272826482"/>
      <w:bookmarkStart w:id="156" w:name="п_6_1"/>
      <w:bookmarkEnd w:id="136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48"/>
      <w:bookmarkEnd w:id="149"/>
      <w:bookmarkEnd w:id="150"/>
      <w:bookmarkEnd w:id="151"/>
      <w:bookmarkEnd w:id="152"/>
      <w:bookmarkEnd w:id="153"/>
      <w:bookmarkEnd w:id="154"/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7" w:name="_Toc65591909"/>
      <w:bookmarkStart w:id="158" w:name="_Toc126931096"/>
      <w:bookmarkStart w:id="159" w:name="_Toc424122379"/>
      <w:bookmarkStart w:id="160" w:name="_Toc438206744"/>
      <w:bookmarkStart w:id="161" w:name="_Toc438206780"/>
      <w:bookmarkStart w:id="162" w:name="_Toc438207000"/>
      <w:bookmarkStart w:id="163" w:name="_Toc433902916"/>
      <w:bookmarkStart w:id="164" w:name="_Toc463443774"/>
      <w:bookmarkStart w:id="165" w:name="_Toc488065487"/>
      <w:r w:rsidRPr="00FE668E">
        <w:t>Регламент расчета и раскрытия информации об индексах</w:t>
      </w:r>
      <w:bookmarkEnd w:id="157"/>
      <w:bookmarkEnd w:id="158"/>
    </w:p>
    <w:p w14:paraId="574EDCA4" w14:textId="77777777" w:rsidR="00096A43" w:rsidRPr="00FE668E" w:rsidRDefault="00096A43" w:rsidP="00B0449E">
      <w:pPr>
        <w:pStyle w:val="a"/>
      </w:pPr>
      <w:bookmarkStart w:id="166" w:name="_Toc65591910"/>
      <w:bookmarkStart w:id="167" w:name="_Toc126931097"/>
      <w:r w:rsidRPr="00FE668E">
        <w:t>Расписание расчета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07735394" w14:textId="3241C13B" w:rsidR="00096A43" w:rsidRPr="00FE668E" w:rsidRDefault="006500D1" w:rsidP="000F0106">
      <w:pPr>
        <w:pStyle w:val="30"/>
      </w:pPr>
      <w:bookmarkStart w:id="168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 xml:space="preserve">значений </w:t>
      </w:r>
      <w:r w:rsidR="00E75407">
        <w:t xml:space="preserve">ценового </w:t>
      </w:r>
      <w:proofErr w:type="spellStart"/>
      <w:r w:rsidRPr="00FE668E">
        <w:t>Индек</w:t>
      </w:r>
      <w:r w:rsidR="00E75407">
        <w:t>а</w:t>
      </w:r>
      <w:proofErr w:type="spellEnd"/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 xml:space="preserve">осуществляется с 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8"/>
    </w:p>
    <w:p w14:paraId="045B9D25" w14:textId="3DE2E6E6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</w:t>
      </w:r>
      <w:r w:rsidR="002F75C0">
        <w:rPr>
          <w:rFonts w:cs="Tahoma"/>
        </w:rPr>
        <w:t xml:space="preserve">а </w:t>
      </w:r>
      <w:r w:rsidR="002863A5" w:rsidRPr="00FE668E">
        <w:t>и Индекса полной доходности</w:t>
      </w:r>
      <w:r w:rsidRPr="00FE668E">
        <w:rPr>
          <w:rFonts w:cs="Tahoma"/>
        </w:rPr>
        <w:t>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69" w:name="_Toc424122380"/>
      <w:bookmarkStart w:id="170" w:name="_Toc438206745"/>
      <w:bookmarkStart w:id="171" w:name="_Toc438206781"/>
      <w:bookmarkStart w:id="172" w:name="_Toc438207001"/>
      <w:bookmarkStart w:id="173" w:name="_Toc433902917"/>
      <w:bookmarkStart w:id="174" w:name="_Toc463443775"/>
      <w:bookmarkStart w:id="175" w:name="_Toc488065488"/>
      <w:bookmarkStart w:id="176" w:name="_Toc65591911"/>
      <w:bookmarkStart w:id="177" w:name="_Toc126931098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9"/>
      <w:bookmarkEnd w:id="170"/>
      <w:bookmarkEnd w:id="171"/>
      <w:bookmarkEnd w:id="172"/>
      <w:bookmarkEnd w:id="173"/>
      <w:bookmarkEnd w:id="174"/>
      <w:bookmarkEnd w:id="175"/>
      <w:r w:rsidR="00063939" w:rsidRPr="00FE668E">
        <w:t>ов</w:t>
      </w:r>
      <w:bookmarkEnd w:id="176"/>
      <w:bookmarkEnd w:id="177"/>
    </w:p>
    <w:p w14:paraId="4C899435" w14:textId="3569A153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</w:t>
      </w:r>
      <w:r w:rsidR="002F75C0">
        <w:rPr>
          <w:rFonts w:cs="Tahoma"/>
        </w:rPr>
        <w:t>а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3AC360F6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2F75C0">
        <w:t>а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1E661D4B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2F75C0">
        <w:rPr>
          <w:rFonts w:cs="Tahoma"/>
        </w:rPr>
        <w:t>ом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78" w:name="_Ref423537260"/>
      <w:bookmarkEnd w:id="155"/>
      <w:bookmarkEnd w:id="156"/>
    </w:p>
    <w:p w14:paraId="56C6172B" w14:textId="59DAD6D0" w:rsidR="00657BF4" w:rsidRPr="00FE668E" w:rsidRDefault="00657BF4" w:rsidP="00B0449E">
      <w:pPr>
        <w:pStyle w:val="a"/>
      </w:pPr>
      <w:bookmarkStart w:id="179" w:name="_Toc424122381"/>
      <w:bookmarkStart w:id="180" w:name="_Ref424288365"/>
      <w:bookmarkStart w:id="181" w:name="_Toc438206746"/>
      <w:bookmarkStart w:id="182" w:name="_Toc438206782"/>
      <w:bookmarkStart w:id="183" w:name="_Toc438207002"/>
      <w:bookmarkStart w:id="184" w:name="_Toc433902918"/>
      <w:bookmarkStart w:id="185" w:name="_Toc463443776"/>
      <w:bookmarkStart w:id="186" w:name="_Toc488065489"/>
      <w:bookmarkStart w:id="187" w:name="_Toc65591912"/>
      <w:bookmarkStart w:id="188" w:name="_Toc126931099"/>
      <w:r w:rsidRPr="00FE668E">
        <w:t>Раскрытие информации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1205ADD3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30FCE579" w14:textId="65B55469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3536F2">
        <w:rPr>
          <w:rFonts w:cs="Tahoma"/>
        </w:rPr>
        <w:t>а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21BED6B3" w14:textId="2A65BCF0" w:rsidR="004B5212" w:rsidRPr="00FE668E" w:rsidRDefault="00657BF4" w:rsidP="00E75407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sectPr w:rsidR="004B5212" w:rsidRPr="00FE668E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B7C04" w14:textId="77777777" w:rsidR="00C33B48" w:rsidRDefault="00C33B48">
      <w:r>
        <w:separator/>
      </w:r>
    </w:p>
    <w:p w14:paraId="37D18D74" w14:textId="77777777" w:rsidR="00C33B48" w:rsidRDefault="00C33B48"/>
    <w:p w14:paraId="7D2C7979" w14:textId="77777777" w:rsidR="00C33B48" w:rsidRDefault="00C33B48" w:rsidP="00AF15EE">
      <w:pPr>
        <w:numPr>
          <w:ilvl w:val="2"/>
          <w:numId w:val="1"/>
        </w:numPr>
      </w:pPr>
    </w:p>
  </w:endnote>
  <w:endnote w:type="continuationSeparator" w:id="0">
    <w:p w14:paraId="76DF8689" w14:textId="77777777" w:rsidR="00C33B48" w:rsidRDefault="00C33B48">
      <w:r>
        <w:continuationSeparator/>
      </w:r>
    </w:p>
    <w:p w14:paraId="78392868" w14:textId="77777777" w:rsidR="00C33B48" w:rsidRDefault="00C33B48"/>
    <w:p w14:paraId="43D01AB0" w14:textId="77777777" w:rsidR="00C33B48" w:rsidRDefault="00C33B48" w:rsidP="00AF15EE">
      <w:pPr>
        <w:numPr>
          <w:ilvl w:val="2"/>
          <w:numId w:val="1"/>
        </w:numPr>
      </w:pPr>
    </w:p>
  </w:endnote>
  <w:endnote w:type="continuationNotice" w:id="1">
    <w:p w14:paraId="114BD06B" w14:textId="77777777" w:rsidR="00C33B48" w:rsidRDefault="00C33B48"/>
    <w:p w14:paraId="2487527E" w14:textId="77777777" w:rsidR="00C33B48" w:rsidRDefault="00C33B48"/>
    <w:p w14:paraId="76747965" w14:textId="77777777" w:rsidR="00C33B48" w:rsidRDefault="00C33B48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31A7CE9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70F2B51D" w:rsidR="00C33B48" w:rsidRPr="00B21DBA" w:rsidRDefault="00C33B4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76516" w14:textId="77777777" w:rsidR="00C33B48" w:rsidRDefault="00C33B48">
      <w:r>
        <w:separator/>
      </w:r>
    </w:p>
    <w:p w14:paraId="130DD988" w14:textId="77777777" w:rsidR="00C33B48" w:rsidRDefault="00C33B48"/>
    <w:p w14:paraId="155EF666" w14:textId="77777777" w:rsidR="00C33B48" w:rsidRDefault="00C33B48" w:rsidP="00AF15EE">
      <w:pPr>
        <w:numPr>
          <w:ilvl w:val="2"/>
          <w:numId w:val="1"/>
        </w:numPr>
      </w:pPr>
    </w:p>
  </w:footnote>
  <w:footnote w:type="continuationSeparator" w:id="0">
    <w:p w14:paraId="09931D10" w14:textId="77777777" w:rsidR="00C33B48" w:rsidRDefault="00C33B48">
      <w:r>
        <w:continuationSeparator/>
      </w:r>
    </w:p>
    <w:p w14:paraId="6BCEAEE0" w14:textId="77777777" w:rsidR="00C33B48" w:rsidRDefault="00C33B48"/>
    <w:p w14:paraId="7317ACD3" w14:textId="77777777" w:rsidR="00C33B48" w:rsidRDefault="00C33B48" w:rsidP="00AF15EE">
      <w:pPr>
        <w:numPr>
          <w:ilvl w:val="2"/>
          <w:numId w:val="1"/>
        </w:numPr>
      </w:pPr>
    </w:p>
  </w:footnote>
  <w:footnote w:type="continuationNotice" w:id="1">
    <w:p w14:paraId="451898ED" w14:textId="77777777" w:rsidR="00C33B48" w:rsidRDefault="00C33B48"/>
    <w:p w14:paraId="5BAF9CD4" w14:textId="77777777" w:rsidR="00C33B48" w:rsidRDefault="00C33B48"/>
    <w:p w14:paraId="7B205DF5" w14:textId="77777777" w:rsidR="00C33B48" w:rsidRDefault="00C33B48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7C9"/>
    <w:rsid w:val="001869A1"/>
    <w:rsid w:val="00186C4F"/>
    <w:rsid w:val="001870AD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94A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uiPriority w:val="99"/>
    <w:semiHidden/>
    <w:unhideWhenUsed/>
    <w:rsid w:val="00867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5D7D-D6FE-4CF8-BE86-F0040632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3141</Words>
  <Characters>22581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25671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2021-03-12T14:00:00Z</dcterms:created>
  <dcterms:modified xsi:type="dcterms:W3CDTF">2023-08-15T11:52:00Z</dcterms:modified>
</cp:coreProperties>
</file>