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449F49" w14:textId="13933350" w:rsidR="00371DF8" w:rsidRDefault="00371DF8" w:rsidP="00371DF8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</w:t>
      </w:r>
    </w:p>
    <w:p w14:paraId="3060E75F" w14:textId="77777777" w:rsidR="00316276" w:rsidRDefault="00316276" w:rsidP="00316276">
      <w:pPr>
        <w:pStyle w:val="af3"/>
        <w:spacing w:after="240"/>
        <w:ind w:left="720" w:right="283"/>
        <w:contextualSpacing/>
        <w:jc w:val="both"/>
        <w:rPr>
          <w:rFonts w:ascii="Tahoma" w:hAnsi="Tahoma" w:cs="Tahoma"/>
        </w:rPr>
      </w:pPr>
    </w:p>
    <w:p w14:paraId="1EE7C0B6" w14:textId="3BD8BB8B" w:rsidR="007A498A" w:rsidRDefault="007A498A" w:rsidP="00316276">
      <w:pPr>
        <w:pStyle w:val="af3"/>
        <w:spacing w:after="240"/>
        <w:ind w:right="283"/>
        <w:contextualSpacing/>
        <w:jc w:val="both"/>
        <w:rPr>
          <w:rFonts w:ascii="Tahoma" w:hAnsi="Tahoma" w:cs="Tahoma"/>
        </w:rPr>
      </w:pPr>
    </w:p>
    <w:p w14:paraId="6B5D23F3" w14:textId="2E332AB6" w:rsidR="00083915" w:rsidRPr="00E4075A" w:rsidRDefault="00ED5247" w:rsidP="00C72793">
      <w:pPr>
        <w:ind w:left="10348" w:right="-81"/>
        <w:rPr>
          <w:rFonts w:ascii="Tahoma" w:hAnsi="Tahoma" w:cs="Tahoma"/>
          <w:b/>
          <w:sz w:val="18"/>
          <w:szCs w:val="20"/>
          <w:lang w:val="x-none" w:eastAsia="x-none"/>
        </w:rPr>
      </w:pPr>
      <w:r>
        <w:rPr>
          <w:rFonts w:ascii="Tahoma" w:hAnsi="Tahoma" w:cs="Tahoma"/>
          <w:b/>
          <w:sz w:val="18"/>
          <w:szCs w:val="20"/>
          <w:lang w:eastAsia="x-none"/>
        </w:rPr>
        <w:t>У</w:t>
      </w:r>
      <w:r w:rsidR="00083915" w:rsidRPr="00E4075A">
        <w:rPr>
          <w:rFonts w:ascii="Tahoma" w:hAnsi="Tahoma" w:cs="Tahoma"/>
          <w:b/>
          <w:sz w:val="18"/>
          <w:szCs w:val="20"/>
          <w:lang w:val="x-none" w:eastAsia="x-none"/>
        </w:rPr>
        <w:t>ТВЕРЖДЕН</w:t>
      </w:r>
    </w:p>
    <w:p w14:paraId="7BE35327" w14:textId="6F6C8F32" w:rsidR="00083915" w:rsidRPr="00816230" w:rsidRDefault="00816230" w:rsidP="00C72793">
      <w:pPr>
        <w:tabs>
          <w:tab w:val="left" w:pos="4962"/>
        </w:tabs>
        <w:spacing w:line="240" w:lineRule="auto"/>
        <w:ind w:left="10348" w:right="-81"/>
        <w:contextualSpacing/>
        <w:rPr>
          <w:rFonts w:ascii="Tahoma" w:hAnsi="Tahoma" w:cs="Tahoma"/>
          <w:bCs/>
          <w:sz w:val="18"/>
          <w:szCs w:val="20"/>
          <w:lang w:eastAsia="x-none"/>
        </w:rPr>
      </w:pPr>
      <w:r>
        <w:rPr>
          <w:rFonts w:ascii="Tahoma" w:hAnsi="Tahoma" w:cs="Tahoma"/>
          <w:bCs/>
          <w:sz w:val="18"/>
          <w:szCs w:val="20"/>
          <w:lang w:eastAsia="x-none"/>
        </w:rPr>
        <w:t xml:space="preserve">Приказом </w:t>
      </w:r>
      <w:r w:rsidRPr="00816230">
        <w:rPr>
          <w:rFonts w:ascii="Tahoma" w:hAnsi="Tahoma" w:cs="Tahoma"/>
          <w:bCs/>
          <w:sz w:val="18"/>
          <w:szCs w:val="20"/>
          <w:lang w:eastAsia="x-none"/>
        </w:rPr>
        <w:t>Председател</w:t>
      </w:r>
      <w:r w:rsidR="00127393">
        <w:rPr>
          <w:rFonts w:ascii="Tahoma" w:hAnsi="Tahoma" w:cs="Tahoma"/>
          <w:bCs/>
          <w:sz w:val="18"/>
          <w:szCs w:val="20"/>
          <w:lang w:eastAsia="x-none"/>
        </w:rPr>
        <w:t>я</w:t>
      </w:r>
      <w:r w:rsidRPr="00816230">
        <w:rPr>
          <w:rFonts w:ascii="Tahoma" w:hAnsi="Tahoma" w:cs="Tahoma"/>
          <w:bCs/>
          <w:sz w:val="18"/>
          <w:szCs w:val="20"/>
          <w:lang w:eastAsia="x-none"/>
        </w:rPr>
        <w:t xml:space="preserve"> Правления </w:t>
      </w:r>
      <w:r w:rsidR="00083915">
        <w:rPr>
          <w:rFonts w:ascii="Tahoma" w:hAnsi="Tahoma" w:cs="Tahoma"/>
          <w:bCs/>
          <w:sz w:val="18"/>
          <w:szCs w:val="20"/>
          <w:lang w:eastAsia="x-none"/>
        </w:rPr>
        <w:t>Публичного</w:t>
      </w:r>
      <w:r w:rsidR="00083915" w:rsidRPr="00816230">
        <w:rPr>
          <w:rFonts w:ascii="Tahoma" w:hAnsi="Tahoma" w:cs="Tahoma"/>
          <w:bCs/>
          <w:sz w:val="18"/>
          <w:szCs w:val="20"/>
          <w:lang w:eastAsia="x-none"/>
        </w:rPr>
        <w:t xml:space="preserve"> акционерного общества </w:t>
      </w:r>
    </w:p>
    <w:p w14:paraId="5AFA07C3" w14:textId="77777777" w:rsidR="00083915" w:rsidRPr="00E4075A" w:rsidRDefault="00083915" w:rsidP="00C72793">
      <w:pPr>
        <w:tabs>
          <w:tab w:val="left" w:pos="4962"/>
        </w:tabs>
        <w:spacing w:line="240" w:lineRule="auto"/>
        <w:ind w:left="10348" w:right="-81"/>
        <w:contextualSpacing/>
        <w:rPr>
          <w:rFonts w:ascii="Tahoma" w:hAnsi="Tahoma" w:cs="Tahoma"/>
          <w:bCs/>
          <w:sz w:val="18"/>
          <w:szCs w:val="20"/>
          <w:lang w:eastAsia="x-none"/>
        </w:rPr>
      </w:pPr>
      <w:r w:rsidRPr="00E4075A">
        <w:rPr>
          <w:rFonts w:ascii="Tahoma" w:hAnsi="Tahoma" w:cs="Tahoma"/>
          <w:bCs/>
          <w:sz w:val="18"/>
          <w:szCs w:val="20"/>
          <w:lang w:eastAsia="x-none"/>
        </w:rPr>
        <w:t>«Московская Биржа</w:t>
      </w:r>
      <w:r w:rsidRPr="00816230">
        <w:rPr>
          <w:rFonts w:ascii="Tahoma" w:hAnsi="Tahoma" w:cs="Tahoma"/>
          <w:bCs/>
          <w:sz w:val="18"/>
          <w:szCs w:val="20"/>
          <w:lang w:eastAsia="x-none"/>
        </w:rPr>
        <w:t xml:space="preserve"> </w:t>
      </w:r>
      <w:r w:rsidRPr="00E4075A">
        <w:rPr>
          <w:rFonts w:ascii="Tahoma" w:hAnsi="Tahoma" w:cs="Tahoma"/>
          <w:bCs/>
          <w:sz w:val="18"/>
          <w:szCs w:val="20"/>
          <w:lang w:eastAsia="x-none"/>
        </w:rPr>
        <w:t>ММВБ-</w:t>
      </w:r>
      <w:r w:rsidRPr="00816230">
        <w:rPr>
          <w:rFonts w:ascii="Tahoma" w:hAnsi="Tahoma" w:cs="Tahoma"/>
          <w:bCs/>
          <w:sz w:val="18"/>
          <w:szCs w:val="20"/>
          <w:lang w:eastAsia="x-none"/>
        </w:rPr>
        <w:t>РТС</w:t>
      </w:r>
      <w:r w:rsidRPr="00E4075A">
        <w:rPr>
          <w:rFonts w:ascii="Tahoma" w:hAnsi="Tahoma" w:cs="Tahoma"/>
          <w:bCs/>
          <w:sz w:val="18"/>
          <w:szCs w:val="20"/>
          <w:lang w:eastAsia="x-none"/>
        </w:rPr>
        <w:t>»</w:t>
      </w:r>
    </w:p>
    <w:p w14:paraId="4508A2C6" w14:textId="5CCB177D" w:rsidR="00083915" w:rsidRPr="00816230" w:rsidRDefault="00083915" w:rsidP="00C72793">
      <w:pPr>
        <w:tabs>
          <w:tab w:val="left" w:pos="4962"/>
        </w:tabs>
        <w:spacing w:line="240" w:lineRule="auto"/>
        <w:ind w:left="10348" w:right="27"/>
        <w:contextualSpacing/>
        <w:rPr>
          <w:rFonts w:ascii="Tahoma" w:hAnsi="Tahoma" w:cs="Tahoma"/>
          <w:bCs/>
          <w:sz w:val="18"/>
          <w:szCs w:val="20"/>
          <w:lang w:eastAsia="x-none"/>
        </w:rPr>
      </w:pPr>
      <w:r w:rsidRPr="00816230">
        <w:rPr>
          <w:rFonts w:ascii="Tahoma" w:hAnsi="Tahoma" w:cs="Tahoma"/>
          <w:bCs/>
          <w:sz w:val="18"/>
          <w:szCs w:val="20"/>
          <w:lang w:eastAsia="x-none"/>
        </w:rPr>
        <w:t>(</w:t>
      </w:r>
      <w:r w:rsidR="00816230">
        <w:rPr>
          <w:rFonts w:ascii="Tahoma" w:hAnsi="Tahoma" w:cs="Tahoma"/>
          <w:bCs/>
          <w:sz w:val="18"/>
          <w:szCs w:val="20"/>
          <w:lang w:eastAsia="x-none"/>
        </w:rPr>
        <w:t>Приказ</w:t>
      </w:r>
      <w:r w:rsidRPr="00816230">
        <w:rPr>
          <w:rFonts w:ascii="Tahoma" w:hAnsi="Tahoma" w:cs="Tahoma"/>
          <w:bCs/>
          <w:sz w:val="18"/>
          <w:szCs w:val="20"/>
          <w:lang w:eastAsia="x-none"/>
        </w:rPr>
        <w:t xml:space="preserve"> </w:t>
      </w:r>
      <w:r w:rsidRPr="00E4075A">
        <w:rPr>
          <w:rFonts w:ascii="Tahoma" w:hAnsi="Tahoma" w:cs="Tahoma"/>
          <w:bCs/>
          <w:sz w:val="18"/>
          <w:szCs w:val="20"/>
          <w:lang w:eastAsia="x-none"/>
        </w:rPr>
        <w:t xml:space="preserve">от </w:t>
      </w:r>
      <w:r w:rsidRPr="008114C9">
        <w:rPr>
          <w:rFonts w:ascii="Tahoma" w:hAnsi="Tahoma" w:cs="Tahoma"/>
          <w:bCs/>
          <w:sz w:val="18"/>
          <w:szCs w:val="20"/>
          <w:lang w:eastAsia="x-none"/>
        </w:rPr>
        <w:t>«</w:t>
      </w:r>
      <w:r w:rsidR="0071094E">
        <w:rPr>
          <w:rFonts w:ascii="Tahoma" w:hAnsi="Tahoma" w:cs="Tahoma"/>
          <w:bCs/>
          <w:sz w:val="18"/>
          <w:szCs w:val="20"/>
          <w:lang w:eastAsia="x-none"/>
        </w:rPr>
        <w:t>7</w:t>
      </w:r>
      <w:r w:rsidRPr="008114C9">
        <w:rPr>
          <w:rFonts w:ascii="Tahoma" w:hAnsi="Tahoma" w:cs="Tahoma"/>
          <w:bCs/>
          <w:sz w:val="18"/>
          <w:szCs w:val="20"/>
          <w:lang w:eastAsia="x-none"/>
        </w:rPr>
        <w:t xml:space="preserve">» </w:t>
      </w:r>
      <w:r w:rsidR="00C72793">
        <w:rPr>
          <w:rFonts w:ascii="Tahoma" w:hAnsi="Tahoma" w:cs="Tahoma"/>
          <w:bCs/>
          <w:sz w:val="18"/>
          <w:szCs w:val="20"/>
          <w:lang w:eastAsia="x-none"/>
        </w:rPr>
        <w:t>октября</w:t>
      </w:r>
      <w:r>
        <w:rPr>
          <w:rFonts w:ascii="Tahoma" w:hAnsi="Tahoma" w:cs="Tahoma"/>
          <w:bCs/>
          <w:sz w:val="18"/>
          <w:szCs w:val="20"/>
          <w:lang w:eastAsia="x-none"/>
        </w:rPr>
        <w:t xml:space="preserve"> </w:t>
      </w:r>
      <w:r w:rsidRPr="00E4075A">
        <w:rPr>
          <w:rFonts w:ascii="Tahoma" w:hAnsi="Tahoma" w:cs="Tahoma"/>
          <w:bCs/>
          <w:sz w:val="18"/>
          <w:szCs w:val="20"/>
          <w:lang w:eastAsia="x-none"/>
        </w:rPr>
        <w:t>201</w:t>
      </w:r>
      <w:r w:rsidR="00816230">
        <w:rPr>
          <w:rFonts w:ascii="Tahoma" w:hAnsi="Tahoma" w:cs="Tahoma"/>
          <w:bCs/>
          <w:sz w:val="18"/>
          <w:szCs w:val="20"/>
          <w:lang w:eastAsia="x-none"/>
        </w:rPr>
        <w:t>9</w:t>
      </w:r>
      <w:r>
        <w:rPr>
          <w:rFonts w:ascii="Tahoma" w:hAnsi="Tahoma" w:cs="Tahoma"/>
          <w:bCs/>
          <w:sz w:val="18"/>
          <w:szCs w:val="20"/>
          <w:lang w:eastAsia="x-none"/>
        </w:rPr>
        <w:t>г</w:t>
      </w:r>
      <w:bookmarkStart w:id="0" w:name="_GoBack"/>
      <w:bookmarkEnd w:id="0"/>
      <w:r w:rsidRPr="00816230">
        <w:rPr>
          <w:rFonts w:ascii="Tahoma" w:hAnsi="Tahoma" w:cs="Tahoma"/>
          <w:bCs/>
          <w:sz w:val="18"/>
          <w:szCs w:val="20"/>
          <w:lang w:eastAsia="x-none"/>
        </w:rPr>
        <w:t>)</w:t>
      </w:r>
    </w:p>
    <w:p w14:paraId="43057571" w14:textId="77777777" w:rsidR="001A33F2" w:rsidRDefault="001A33F2" w:rsidP="001A33F2">
      <w:pPr>
        <w:pStyle w:val="a3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</w:p>
    <w:p w14:paraId="6B18DF97" w14:textId="7219290C" w:rsidR="001A33F2" w:rsidRDefault="001A33F2" w:rsidP="001A33F2">
      <w:pPr>
        <w:pStyle w:val="a3"/>
        <w:keepNext/>
        <w:widowControl w:val="0"/>
        <w:ind w:right="11"/>
        <w:jc w:val="center"/>
        <w:rPr>
          <w:rFonts w:ascii="Tahoma" w:hAnsi="Tahoma" w:cs="Tahoma"/>
          <w:b/>
          <w:bCs/>
        </w:rPr>
      </w:pPr>
      <w:r w:rsidRPr="00550FEF">
        <w:rPr>
          <w:rFonts w:ascii="Tahoma" w:hAnsi="Tahoma" w:cs="Tahoma"/>
          <w:b/>
          <w:bCs/>
        </w:rPr>
        <w:t xml:space="preserve">СПИСОК ПАРАМЕТРОВ </w:t>
      </w:r>
      <w:r>
        <w:rPr>
          <w:rFonts w:ascii="Tahoma" w:hAnsi="Tahoma" w:cs="Tahoma"/>
          <w:b/>
          <w:bCs/>
        </w:rPr>
        <w:t xml:space="preserve">ПОСТАВОЧНЫХ </w:t>
      </w:r>
      <w:r w:rsidRPr="00550FEF">
        <w:rPr>
          <w:rFonts w:ascii="Tahoma" w:hAnsi="Tahoma" w:cs="Tahoma"/>
          <w:b/>
          <w:bCs/>
        </w:rPr>
        <w:t xml:space="preserve">ФЬЮЧЕРСНЫХ КОНТРАКТОВ </w:t>
      </w:r>
    </w:p>
    <w:p w14:paraId="3446961F" w14:textId="77777777" w:rsidR="001A33F2" w:rsidRPr="00550FEF" w:rsidRDefault="001A33F2" w:rsidP="001A33F2">
      <w:pPr>
        <w:pStyle w:val="a3"/>
        <w:keepNext/>
        <w:widowControl w:val="0"/>
        <w:ind w:right="11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на драгоценные металлы</w:t>
      </w:r>
      <w:r w:rsidRPr="00550FEF">
        <w:rPr>
          <w:rFonts w:ascii="Tahoma" w:hAnsi="Tahoma" w:cs="Tahoma"/>
          <w:b/>
          <w:bCs/>
        </w:rPr>
        <w:t xml:space="preserve"> </w:t>
      </w:r>
    </w:p>
    <w:p w14:paraId="12F9FD41" w14:textId="77777777" w:rsidR="001A33F2" w:rsidRPr="00FC0245" w:rsidRDefault="001A33F2" w:rsidP="001A33F2">
      <w:pPr>
        <w:pStyle w:val="a3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tbl>
      <w:tblPr>
        <w:tblStyle w:val="ad"/>
        <w:tblW w:w="1437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76"/>
        <w:gridCol w:w="2332"/>
        <w:gridCol w:w="1421"/>
        <w:gridCol w:w="1595"/>
        <w:gridCol w:w="3405"/>
        <w:gridCol w:w="1406"/>
        <w:gridCol w:w="1718"/>
        <w:gridCol w:w="1718"/>
      </w:tblGrid>
      <w:tr w:rsidR="001A33F2" w:rsidRPr="00B44DB1" w14:paraId="1BECAAC8" w14:textId="77777777" w:rsidTr="000816A9">
        <w:trPr>
          <w:trHeight w:val="760"/>
        </w:trPr>
        <w:tc>
          <w:tcPr>
            <w:tcW w:w="776" w:type="dxa"/>
            <w:vAlign w:val="center"/>
          </w:tcPr>
          <w:p w14:paraId="1B755FDC" w14:textId="77777777" w:rsidR="001A33F2" w:rsidRPr="00B44DB1" w:rsidRDefault="001A33F2" w:rsidP="000816A9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B44DB1">
              <w:rPr>
                <w:rFonts w:ascii="Tahoma" w:hAnsi="Tahoma" w:cs="Tahoma"/>
                <w:b/>
                <w:sz w:val="16"/>
                <w:szCs w:val="20"/>
              </w:rPr>
              <w:t>№</w:t>
            </w:r>
          </w:p>
        </w:tc>
        <w:tc>
          <w:tcPr>
            <w:tcW w:w="2332" w:type="dxa"/>
            <w:vAlign w:val="center"/>
          </w:tcPr>
          <w:p w14:paraId="00EB4C13" w14:textId="77777777" w:rsidR="001A33F2" w:rsidRPr="00B44DB1" w:rsidRDefault="001A33F2" w:rsidP="000816A9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B44DB1">
              <w:rPr>
                <w:rFonts w:ascii="Tahoma" w:hAnsi="Tahoma" w:cs="Tahoma"/>
                <w:b/>
                <w:sz w:val="16"/>
                <w:szCs w:val="20"/>
              </w:rPr>
              <w:t>Наименование контракта</w:t>
            </w:r>
          </w:p>
        </w:tc>
        <w:tc>
          <w:tcPr>
            <w:tcW w:w="1421" w:type="dxa"/>
            <w:vAlign w:val="center"/>
          </w:tcPr>
          <w:p w14:paraId="5DD21D83" w14:textId="77777777" w:rsidR="001A33F2" w:rsidRPr="00B44DB1" w:rsidRDefault="001A33F2" w:rsidP="000816A9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К</w:t>
            </w:r>
            <w:r w:rsidRPr="00B44DB1">
              <w:rPr>
                <w:rFonts w:ascii="Tahoma" w:hAnsi="Tahoma" w:cs="Tahoma"/>
                <w:b/>
                <w:sz w:val="16"/>
                <w:szCs w:val="20"/>
              </w:rPr>
              <w:t>од базового актива</w:t>
            </w:r>
            <w:r w:rsidRPr="00B44DB1">
              <w:rPr>
                <w:rFonts w:ascii="Tahoma" w:hAnsi="Tahoma" w:cs="Tahoma"/>
                <w:b/>
                <w:sz w:val="16"/>
                <w:szCs w:val="20"/>
                <w:lang w:val="en-US"/>
              </w:rPr>
              <w:t>*</w:t>
            </w:r>
          </w:p>
        </w:tc>
        <w:tc>
          <w:tcPr>
            <w:tcW w:w="1595" w:type="dxa"/>
            <w:vAlign w:val="center"/>
          </w:tcPr>
          <w:p w14:paraId="60C315A9" w14:textId="77777777" w:rsidR="001A33F2" w:rsidRPr="00B44DB1" w:rsidRDefault="001A33F2" w:rsidP="000816A9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Базовый актив</w:t>
            </w:r>
          </w:p>
        </w:tc>
        <w:tc>
          <w:tcPr>
            <w:tcW w:w="3405" w:type="dxa"/>
            <w:vAlign w:val="center"/>
          </w:tcPr>
          <w:p w14:paraId="3722EF5A" w14:textId="77777777" w:rsidR="001A33F2" w:rsidRPr="00D11096" w:rsidRDefault="001A33F2" w:rsidP="000816A9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D11096">
              <w:rPr>
                <w:rFonts w:ascii="Tahoma" w:hAnsi="Tahoma" w:cs="Tahoma"/>
                <w:b/>
                <w:sz w:val="16"/>
                <w:szCs w:val="20"/>
              </w:rPr>
              <w:t>Обязательство по поставке</w:t>
            </w:r>
          </w:p>
        </w:tc>
        <w:tc>
          <w:tcPr>
            <w:tcW w:w="1406" w:type="dxa"/>
            <w:vAlign w:val="center"/>
          </w:tcPr>
          <w:p w14:paraId="52452C4E" w14:textId="77777777" w:rsidR="001A33F2" w:rsidRPr="00B44DB1" w:rsidRDefault="001A33F2" w:rsidP="000816A9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B44DB1">
              <w:rPr>
                <w:rFonts w:ascii="Tahoma" w:hAnsi="Tahoma" w:cs="Tahoma"/>
                <w:b/>
                <w:sz w:val="16"/>
                <w:szCs w:val="20"/>
              </w:rPr>
              <w:t>Лот контракта</w:t>
            </w:r>
          </w:p>
        </w:tc>
        <w:tc>
          <w:tcPr>
            <w:tcW w:w="1718" w:type="dxa"/>
            <w:vAlign w:val="center"/>
          </w:tcPr>
          <w:p w14:paraId="42C199A8" w14:textId="77777777" w:rsidR="001A33F2" w:rsidRPr="00B44DB1" w:rsidRDefault="001A33F2" w:rsidP="000816A9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B44DB1">
              <w:rPr>
                <w:rFonts w:ascii="Tahoma" w:hAnsi="Tahoma" w:cs="Tahoma"/>
                <w:b/>
                <w:sz w:val="16"/>
                <w:szCs w:val="20"/>
              </w:rPr>
              <w:t>Минимальный шаг цены</w:t>
            </w:r>
          </w:p>
        </w:tc>
        <w:tc>
          <w:tcPr>
            <w:tcW w:w="1718" w:type="dxa"/>
            <w:vAlign w:val="center"/>
          </w:tcPr>
          <w:p w14:paraId="18309C66" w14:textId="77777777" w:rsidR="001A33F2" w:rsidRPr="00B44DB1" w:rsidRDefault="001A33F2" w:rsidP="000816A9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B44DB1">
              <w:rPr>
                <w:rFonts w:ascii="Tahoma" w:hAnsi="Tahoma" w:cs="Tahoma"/>
                <w:b/>
                <w:sz w:val="16"/>
                <w:szCs w:val="20"/>
              </w:rPr>
              <w:t>Стоимость минимального шага цены</w:t>
            </w:r>
          </w:p>
        </w:tc>
      </w:tr>
      <w:tr w:rsidR="001A33F2" w:rsidRPr="00B44DB1" w14:paraId="7641FE8E" w14:textId="77777777" w:rsidTr="000816A9">
        <w:trPr>
          <w:trHeight w:val="1007"/>
        </w:trPr>
        <w:tc>
          <w:tcPr>
            <w:tcW w:w="776" w:type="dxa"/>
            <w:vAlign w:val="center"/>
          </w:tcPr>
          <w:p w14:paraId="61607732" w14:textId="77777777" w:rsidR="001A33F2" w:rsidRPr="00B44DB1" w:rsidRDefault="001A33F2" w:rsidP="001A33F2">
            <w:pPr>
              <w:pStyle w:val="a6"/>
              <w:numPr>
                <w:ilvl w:val="0"/>
                <w:numId w:val="10"/>
              </w:numPr>
              <w:tabs>
                <w:tab w:val="left" w:pos="0"/>
              </w:tabs>
              <w:autoSpaceDE w:val="0"/>
              <w:autoSpaceDN w:val="0"/>
              <w:contextualSpacing w:val="0"/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2332" w:type="dxa"/>
            <w:vAlign w:val="center"/>
          </w:tcPr>
          <w:p w14:paraId="4CC9B060" w14:textId="77812D95" w:rsidR="001A33F2" w:rsidRPr="00B44DB1" w:rsidRDefault="001A33F2" w:rsidP="001A33F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44DB1">
              <w:rPr>
                <w:rFonts w:ascii="Tahoma" w:hAnsi="Tahoma" w:cs="Tahoma"/>
                <w:sz w:val="16"/>
                <w:szCs w:val="16"/>
              </w:rPr>
              <w:t>Поставочный фьючерсный контракт на золото</w:t>
            </w:r>
          </w:p>
        </w:tc>
        <w:tc>
          <w:tcPr>
            <w:tcW w:w="1421" w:type="dxa"/>
            <w:vAlign w:val="center"/>
          </w:tcPr>
          <w:p w14:paraId="70802C56" w14:textId="77777777" w:rsidR="001A33F2" w:rsidRPr="00B44DB1" w:rsidRDefault="001A33F2" w:rsidP="001A33F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B44DB1">
              <w:rPr>
                <w:rFonts w:ascii="Tahoma" w:hAnsi="Tahoma" w:cs="Tahoma"/>
                <w:sz w:val="16"/>
                <w:szCs w:val="16"/>
              </w:rPr>
              <w:t>GLD</w:t>
            </w:r>
          </w:p>
        </w:tc>
        <w:tc>
          <w:tcPr>
            <w:tcW w:w="1595" w:type="dxa"/>
            <w:vAlign w:val="center"/>
          </w:tcPr>
          <w:p w14:paraId="0031DACE" w14:textId="77777777" w:rsidR="001A33F2" w:rsidRPr="00B44DB1" w:rsidRDefault="001A33F2" w:rsidP="001A33F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Золото</w:t>
            </w:r>
          </w:p>
        </w:tc>
        <w:tc>
          <w:tcPr>
            <w:tcW w:w="3405" w:type="dxa"/>
          </w:tcPr>
          <w:p w14:paraId="13A3B22F" w14:textId="77777777" w:rsidR="001A33F2" w:rsidRPr="00D11096" w:rsidRDefault="001A33F2" w:rsidP="001A33F2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09F76209" w14:textId="77777777" w:rsidR="001A33F2" w:rsidRPr="00D11096" w:rsidRDefault="001A33F2" w:rsidP="001A33F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11096">
              <w:rPr>
                <w:rFonts w:ascii="Tahoma" w:hAnsi="Tahoma" w:cs="Tahoma"/>
                <w:bCs/>
                <w:sz w:val="16"/>
                <w:szCs w:val="16"/>
              </w:rPr>
              <w:t>Инструмент GLDRUB_TOM, обращающийся на валютном рынке и рынке драгоценных металлов ПАО Московская Биржа</w:t>
            </w:r>
          </w:p>
        </w:tc>
        <w:tc>
          <w:tcPr>
            <w:tcW w:w="1406" w:type="dxa"/>
            <w:vAlign w:val="center"/>
          </w:tcPr>
          <w:p w14:paraId="7278B483" w14:textId="5A51474B" w:rsidR="001A33F2" w:rsidRPr="00B44DB1" w:rsidRDefault="001A33F2" w:rsidP="001A33F2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B44DB1">
              <w:rPr>
                <w:rFonts w:ascii="Tahoma" w:hAnsi="Tahoma" w:cs="Tahoma"/>
                <w:sz w:val="16"/>
                <w:szCs w:val="16"/>
              </w:rPr>
              <w:t>10 грамм</w:t>
            </w:r>
          </w:p>
        </w:tc>
        <w:tc>
          <w:tcPr>
            <w:tcW w:w="1718" w:type="dxa"/>
            <w:vAlign w:val="center"/>
          </w:tcPr>
          <w:p w14:paraId="1BB1EF4C" w14:textId="6CE31BBA" w:rsidR="001A33F2" w:rsidRPr="00B44DB1" w:rsidRDefault="001A33F2" w:rsidP="001A33F2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</w:t>
            </w:r>
            <w:r w:rsidRPr="00B44DB1">
              <w:rPr>
                <w:rFonts w:ascii="Tahoma" w:hAnsi="Tahoma" w:cs="Tahoma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>0</w:t>
            </w:r>
            <w:r w:rsidRPr="00B44DB1">
              <w:rPr>
                <w:rFonts w:ascii="Tahoma" w:hAnsi="Tahoma" w:cs="Tahoma"/>
                <w:sz w:val="16"/>
                <w:szCs w:val="16"/>
              </w:rPr>
              <w:t xml:space="preserve"> руб.</w:t>
            </w:r>
          </w:p>
        </w:tc>
        <w:tc>
          <w:tcPr>
            <w:tcW w:w="1718" w:type="dxa"/>
            <w:vAlign w:val="center"/>
          </w:tcPr>
          <w:p w14:paraId="1435FD45" w14:textId="572641A4" w:rsidR="001A33F2" w:rsidRPr="00B44DB1" w:rsidRDefault="001A33F2" w:rsidP="001A33F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44DB1">
              <w:rPr>
                <w:rFonts w:ascii="Tahoma" w:hAnsi="Tahoma" w:cs="Tahoma"/>
                <w:sz w:val="16"/>
                <w:szCs w:val="16"/>
              </w:rPr>
              <w:t>1 руб.</w:t>
            </w:r>
          </w:p>
        </w:tc>
      </w:tr>
      <w:tr w:rsidR="001A33F2" w:rsidRPr="00B44DB1" w14:paraId="5357A78C" w14:textId="77777777" w:rsidTr="000816A9">
        <w:trPr>
          <w:trHeight w:val="1007"/>
        </w:trPr>
        <w:tc>
          <w:tcPr>
            <w:tcW w:w="776" w:type="dxa"/>
            <w:vAlign w:val="center"/>
          </w:tcPr>
          <w:p w14:paraId="41C04EF2" w14:textId="77777777" w:rsidR="001A33F2" w:rsidRPr="00B44DB1" w:rsidRDefault="001A33F2" w:rsidP="001A33F2">
            <w:pPr>
              <w:pStyle w:val="a6"/>
              <w:numPr>
                <w:ilvl w:val="0"/>
                <w:numId w:val="10"/>
              </w:numPr>
              <w:tabs>
                <w:tab w:val="left" w:pos="0"/>
              </w:tabs>
              <w:autoSpaceDE w:val="0"/>
              <w:autoSpaceDN w:val="0"/>
              <w:contextualSpacing w:val="0"/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2332" w:type="dxa"/>
            <w:vAlign w:val="center"/>
          </w:tcPr>
          <w:p w14:paraId="09A1775A" w14:textId="5E9EFFC7" w:rsidR="001A33F2" w:rsidRPr="00B44DB1" w:rsidRDefault="001A33F2" w:rsidP="001A33F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44DB1">
              <w:rPr>
                <w:rFonts w:ascii="Tahoma" w:hAnsi="Tahoma" w:cs="Tahoma"/>
                <w:sz w:val="16"/>
                <w:szCs w:val="16"/>
              </w:rPr>
              <w:t>Поставочный фьючерсный контракт на</w:t>
            </w:r>
            <w:r>
              <w:rPr>
                <w:rFonts w:ascii="Tahoma" w:hAnsi="Tahoma" w:cs="Tahoma"/>
                <w:sz w:val="16"/>
                <w:szCs w:val="16"/>
              </w:rPr>
              <w:t xml:space="preserve"> серебро</w:t>
            </w:r>
          </w:p>
        </w:tc>
        <w:tc>
          <w:tcPr>
            <w:tcW w:w="1421" w:type="dxa"/>
            <w:vAlign w:val="center"/>
          </w:tcPr>
          <w:p w14:paraId="126C7E95" w14:textId="4B3D64EF" w:rsidR="001A33F2" w:rsidRPr="00B44DB1" w:rsidRDefault="001A33F2" w:rsidP="001A33F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A33F2">
              <w:rPr>
                <w:rFonts w:ascii="Tahoma" w:hAnsi="Tahoma" w:cs="Tahoma"/>
                <w:sz w:val="16"/>
                <w:szCs w:val="16"/>
                <w:lang w:val="en-US"/>
              </w:rPr>
              <w:t>SLV</w:t>
            </w:r>
          </w:p>
        </w:tc>
        <w:tc>
          <w:tcPr>
            <w:tcW w:w="1595" w:type="dxa"/>
            <w:vAlign w:val="center"/>
          </w:tcPr>
          <w:p w14:paraId="6740C729" w14:textId="28EF8513" w:rsidR="001A33F2" w:rsidRDefault="001A33F2" w:rsidP="001A33F2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Серебро</w:t>
            </w:r>
          </w:p>
        </w:tc>
        <w:tc>
          <w:tcPr>
            <w:tcW w:w="3405" w:type="dxa"/>
          </w:tcPr>
          <w:p w14:paraId="3B25501A" w14:textId="63474627" w:rsidR="001A33F2" w:rsidRPr="00D11096" w:rsidRDefault="001A33F2" w:rsidP="00172342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D11096">
              <w:rPr>
                <w:rFonts w:ascii="Tahoma" w:hAnsi="Tahoma" w:cs="Tahoma"/>
                <w:bCs/>
                <w:sz w:val="16"/>
                <w:szCs w:val="16"/>
              </w:rPr>
              <w:t xml:space="preserve">Инструмент </w:t>
            </w:r>
            <w:r w:rsidR="00172342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SLV</w:t>
            </w:r>
            <w:r w:rsidRPr="00D11096">
              <w:rPr>
                <w:rFonts w:ascii="Tahoma" w:hAnsi="Tahoma" w:cs="Tahoma"/>
                <w:bCs/>
                <w:sz w:val="16"/>
                <w:szCs w:val="16"/>
              </w:rPr>
              <w:t>RUB_TOM, обращающийся на валютном рынке и рынке драгоценных металлов ПАО Московская Биржа</w:t>
            </w:r>
          </w:p>
        </w:tc>
        <w:tc>
          <w:tcPr>
            <w:tcW w:w="1406" w:type="dxa"/>
            <w:vAlign w:val="center"/>
          </w:tcPr>
          <w:p w14:paraId="217ED7FA" w14:textId="5A59990B" w:rsidR="001A33F2" w:rsidRPr="00B44DB1" w:rsidRDefault="001A33F2" w:rsidP="001A33F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44DB1">
              <w:rPr>
                <w:rFonts w:ascii="Tahoma" w:hAnsi="Tahoma" w:cs="Tahoma"/>
                <w:sz w:val="16"/>
                <w:szCs w:val="16"/>
              </w:rPr>
              <w:t>10</w:t>
            </w:r>
            <w:r>
              <w:rPr>
                <w:rFonts w:ascii="Tahoma" w:hAnsi="Tahoma" w:cs="Tahoma"/>
                <w:sz w:val="16"/>
                <w:szCs w:val="16"/>
              </w:rPr>
              <w:t>0</w:t>
            </w:r>
            <w:r w:rsidRPr="00B44DB1">
              <w:rPr>
                <w:rFonts w:ascii="Tahoma" w:hAnsi="Tahoma" w:cs="Tahoma"/>
                <w:sz w:val="16"/>
                <w:szCs w:val="16"/>
              </w:rPr>
              <w:t xml:space="preserve"> грамм</w:t>
            </w:r>
          </w:p>
        </w:tc>
        <w:tc>
          <w:tcPr>
            <w:tcW w:w="1718" w:type="dxa"/>
            <w:vAlign w:val="center"/>
          </w:tcPr>
          <w:p w14:paraId="1A306631" w14:textId="2103A29B" w:rsidR="001A33F2" w:rsidRDefault="001A33F2" w:rsidP="001A33F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0,01</w:t>
            </w:r>
            <w:r w:rsidRPr="00B44DB1">
              <w:rPr>
                <w:rFonts w:ascii="Tahoma" w:hAnsi="Tahoma" w:cs="Tahoma"/>
                <w:sz w:val="16"/>
                <w:szCs w:val="16"/>
              </w:rPr>
              <w:t xml:space="preserve"> руб.</w:t>
            </w:r>
          </w:p>
        </w:tc>
        <w:tc>
          <w:tcPr>
            <w:tcW w:w="1718" w:type="dxa"/>
            <w:vAlign w:val="center"/>
          </w:tcPr>
          <w:p w14:paraId="4DCD2D82" w14:textId="4E07E437" w:rsidR="001A33F2" w:rsidRPr="00B44DB1" w:rsidRDefault="001A33F2" w:rsidP="001A33F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44DB1">
              <w:rPr>
                <w:rFonts w:ascii="Tahoma" w:hAnsi="Tahoma" w:cs="Tahoma"/>
                <w:sz w:val="16"/>
                <w:szCs w:val="16"/>
              </w:rPr>
              <w:t>1 руб.</w:t>
            </w:r>
          </w:p>
        </w:tc>
      </w:tr>
    </w:tbl>
    <w:p w14:paraId="5CCF7A28" w14:textId="77777777" w:rsidR="001A33F2" w:rsidRPr="00B44DB1" w:rsidRDefault="001A33F2" w:rsidP="001A33F2">
      <w:pPr>
        <w:jc w:val="both"/>
        <w:rPr>
          <w:rFonts w:ascii="Tahoma" w:hAnsi="Tahoma" w:cs="Tahoma"/>
        </w:rPr>
      </w:pPr>
    </w:p>
    <w:p w14:paraId="1E8E3204" w14:textId="596D66CA" w:rsidR="001A33F2" w:rsidRPr="004E095B" w:rsidRDefault="001A33F2" w:rsidP="001A33F2">
      <w:pPr>
        <w:jc w:val="both"/>
        <w:rPr>
          <w:rFonts w:ascii="Tahoma" w:hAnsi="Tahoma" w:cs="Tahoma"/>
          <w:sz w:val="16"/>
        </w:rPr>
      </w:pPr>
      <w:r w:rsidRPr="00B44DB1">
        <w:rPr>
          <w:rFonts w:ascii="Tahoma" w:hAnsi="Tahoma" w:cs="Tahoma"/>
          <w:sz w:val="16"/>
        </w:rPr>
        <w:t>*Пример на основе поставочного фьючерсного контракта: Код (обозначение) «</w:t>
      </w:r>
      <w:r w:rsidRPr="00B44DB1">
        <w:rPr>
          <w:rFonts w:ascii="Tahoma" w:hAnsi="Tahoma" w:cs="Tahoma"/>
          <w:sz w:val="16"/>
          <w:lang w:val="en-US"/>
        </w:rPr>
        <w:t>GLD</w:t>
      </w:r>
      <w:r w:rsidRPr="00B44DB1">
        <w:rPr>
          <w:rFonts w:ascii="Tahoma" w:hAnsi="Tahoma" w:cs="Tahoma"/>
          <w:sz w:val="16"/>
        </w:rPr>
        <w:t>-</w:t>
      </w:r>
      <w:r>
        <w:rPr>
          <w:rFonts w:ascii="Tahoma" w:hAnsi="Tahoma" w:cs="Tahoma"/>
          <w:sz w:val="16"/>
        </w:rPr>
        <w:t>12.</w:t>
      </w:r>
      <w:r w:rsidR="007B6A02">
        <w:rPr>
          <w:rFonts w:ascii="Tahoma" w:hAnsi="Tahoma" w:cs="Tahoma"/>
          <w:sz w:val="16"/>
        </w:rPr>
        <w:t>19</w:t>
      </w:r>
      <w:r w:rsidRPr="00B44DB1">
        <w:rPr>
          <w:rFonts w:ascii="Tahoma" w:hAnsi="Tahoma" w:cs="Tahoma"/>
          <w:sz w:val="16"/>
        </w:rPr>
        <w:t xml:space="preserve">» означает, что Контракт подлежит исполнению в </w:t>
      </w:r>
      <w:r>
        <w:rPr>
          <w:rFonts w:ascii="Tahoma" w:hAnsi="Tahoma" w:cs="Tahoma"/>
          <w:sz w:val="16"/>
        </w:rPr>
        <w:t>декабре 20</w:t>
      </w:r>
      <w:r w:rsidR="007B6A02">
        <w:rPr>
          <w:rFonts w:ascii="Tahoma" w:hAnsi="Tahoma" w:cs="Tahoma"/>
          <w:sz w:val="16"/>
        </w:rPr>
        <w:t>19</w:t>
      </w:r>
      <w:r w:rsidRPr="00B44DB1">
        <w:rPr>
          <w:rFonts w:ascii="Tahoma" w:hAnsi="Tahoma" w:cs="Tahoma"/>
          <w:sz w:val="16"/>
        </w:rPr>
        <w:t xml:space="preserve"> года.</w:t>
      </w:r>
    </w:p>
    <w:p w14:paraId="502182FE" w14:textId="77777777" w:rsidR="001A33F2" w:rsidRDefault="001A33F2" w:rsidP="001A33F2">
      <w:pPr>
        <w:jc w:val="both"/>
        <w:rPr>
          <w:rFonts w:ascii="Tahoma" w:hAnsi="Tahoma" w:cs="Tahoma"/>
          <w:sz w:val="20"/>
          <w:szCs w:val="20"/>
        </w:rPr>
      </w:pPr>
    </w:p>
    <w:p w14:paraId="30AB2550" w14:textId="77777777" w:rsidR="001A33F2" w:rsidRDefault="001A33F2" w:rsidP="001A33F2">
      <w:pPr>
        <w:jc w:val="both"/>
        <w:rPr>
          <w:rFonts w:ascii="Tahoma" w:hAnsi="Tahoma" w:cs="Tahoma"/>
          <w:sz w:val="20"/>
          <w:szCs w:val="20"/>
        </w:rPr>
      </w:pPr>
    </w:p>
    <w:p w14:paraId="7DF070B9" w14:textId="049C424C" w:rsidR="00083915" w:rsidRDefault="00083915" w:rsidP="001A33F2">
      <w:pPr>
        <w:pStyle w:val="a3"/>
        <w:keepNext/>
        <w:widowControl w:val="0"/>
        <w:ind w:right="11"/>
        <w:contextualSpacing/>
        <w:jc w:val="center"/>
        <w:rPr>
          <w:rFonts w:ascii="Tahoma" w:hAnsi="Tahoma" w:cs="Tahoma"/>
          <w:b/>
        </w:rPr>
      </w:pPr>
    </w:p>
    <w:sectPr w:rsidR="00083915" w:rsidSect="00031862">
      <w:headerReference w:type="default" r:id="rId8"/>
      <w:footerReference w:type="even" r:id="rId9"/>
      <w:footerReference w:type="default" r:id="rId10"/>
      <w:pgSz w:w="16838" w:h="11906" w:orient="landscape"/>
      <w:pgMar w:top="0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888F21" w14:textId="77777777" w:rsidR="008B6FAC" w:rsidRDefault="008B6FAC" w:rsidP="00656405">
      <w:pPr>
        <w:spacing w:after="0" w:line="240" w:lineRule="auto"/>
      </w:pPr>
      <w:r>
        <w:separator/>
      </w:r>
    </w:p>
  </w:endnote>
  <w:endnote w:type="continuationSeparator" w:id="0">
    <w:p w14:paraId="0AB5CF80" w14:textId="77777777" w:rsidR="008B6FAC" w:rsidRDefault="008B6FAC" w:rsidP="00656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18C6D7" w14:textId="77777777" w:rsidR="00954AE2" w:rsidRDefault="00AB7063" w:rsidP="00C02874">
    <w:pPr>
      <w:pStyle w:val="a9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end"/>
    </w:r>
  </w:p>
  <w:p w14:paraId="55910C28" w14:textId="77777777" w:rsidR="00954AE2" w:rsidRDefault="0071094E" w:rsidP="00C02874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06980E" w14:textId="2AA3AD25" w:rsidR="00954AE2" w:rsidRPr="00292051" w:rsidRDefault="00AB7063" w:rsidP="00C02874">
    <w:pPr>
      <w:pStyle w:val="a9"/>
      <w:framePr w:wrap="around" w:vAnchor="text" w:hAnchor="margin" w:xAlign="right" w:y="1"/>
      <w:rPr>
        <w:rStyle w:val="af6"/>
        <w:rFonts w:ascii="Arial" w:hAnsi="Arial" w:cs="Arial"/>
        <w:sz w:val="20"/>
        <w:szCs w:val="20"/>
      </w:rPr>
    </w:pPr>
    <w:r w:rsidRPr="00292051">
      <w:rPr>
        <w:rStyle w:val="af6"/>
        <w:rFonts w:ascii="Arial" w:hAnsi="Arial" w:cs="Arial"/>
        <w:sz w:val="20"/>
        <w:szCs w:val="20"/>
      </w:rPr>
      <w:fldChar w:fldCharType="begin"/>
    </w:r>
    <w:r w:rsidRPr="00292051">
      <w:rPr>
        <w:rStyle w:val="af6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6"/>
        <w:rFonts w:ascii="Arial" w:hAnsi="Arial" w:cs="Arial"/>
        <w:sz w:val="20"/>
        <w:szCs w:val="20"/>
      </w:rPr>
      <w:fldChar w:fldCharType="separate"/>
    </w:r>
    <w:r w:rsidR="0071094E">
      <w:rPr>
        <w:rStyle w:val="af6"/>
        <w:rFonts w:ascii="Arial" w:hAnsi="Arial" w:cs="Arial"/>
        <w:noProof/>
        <w:sz w:val="20"/>
        <w:szCs w:val="20"/>
      </w:rPr>
      <w:t>1</w:t>
    </w:r>
    <w:r w:rsidRPr="00292051">
      <w:rPr>
        <w:rStyle w:val="af6"/>
        <w:rFonts w:ascii="Arial" w:hAnsi="Arial" w:cs="Arial"/>
        <w:sz w:val="20"/>
        <w:szCs w:val="20"/>
      </w:rPr>
      <w:fldChar w:fldCharType="end"/>
    </w:r>
  </w:p>
  <w:p w14:paraId="30045C61" w14:textId="77777777" w:rsidR="00954AE2" w:rsidRDefault="0071094E" w:rsidP="00C02874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BE7F10" w14:textId="77777777" w:rsidR="008B6FAC" w:rsidRDefault="008B6FAC" w:rsidP="00656405">
      <w:pPr>
        <w:spacing w:after="0" w:line="240" w:lineRule="auto"/>
      </w:pPr>
      <w:r>
        <w:separator/>
      </w:r>
    </w:p>
  </w:footnote>
  <w:footnote w:type="continuationSeparator" w:id="0">
    <w:p w14:paraId="35B4006C" w14:textId="77777777" w:rsidR="008B6FAC" w:rsidRDefault="008B6FAC" w:rsidP="006564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6ED29E" w14:textId="77777777" w:rsidR="00E4075A" w:rsidRDefault="0071094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07946"/>
    <w:multiLevelType w:val="hybridMultilevel"/>
    <w:tmpl w:val="90C418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C11694"/>
    <w:multiLevelType w:val="hybridMultilevel"/>
    <w:tmpl w:val="0EECC2D0"/>
    <w:lvl w:ilvl="0" w:tplc="BDCCBC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13F4EC7"/>
    <w:multiLevelType w:val="hybridMultilevel"/>
    <w:tmpl w:val="A3BAB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597DB4"/>
    <w:multiLevelType w:val="hybridMultilevel"/>
    <w:tmpl w:val="4D7AC9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262482B"/>
    <w:multiLevelType w:val="multilevel"/>
    <w:tmpl w:val="41BC49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63D77A9D"/>
    <w:multiLevelType w:val="hybridMultilevel"/>
    <w:tmpl w:val="5A92FE4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67073650"/>
    <w:multiLevelType w:val="hybridMultilevel"/>
    <w:tmpl w:val="B7466BC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D2F601B"/>
    <w:multiLevelType w:val="multilevel"/>
    <w:tmpl w:val="1FA687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736F349E"/>
    <w:multiLevelType w:val="hybridMultilevel"/>
    <w:tmpl w:val="A6661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A51985"/>
    <w:multiLevelType w:val="hybridMultilevel"/>
    <w:tmpl w:val="887C801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6"/>
  </w:num>
  <w:num w:numId="5">
    <w:abstractNumId w:val="0"/>
  </w:num>
  <w:num w:numId="6">
    <w:abstractNumId w:val="5"/>
  </w:num>
  <w:num w:numId="7">
    <w:abstractNumId w:val="9"/>
  </w:num>
  <w:num w:numId="8">
    <w:abstractNumId w:val="7"/>
  </w:num>
  <w:num w:numId="9">
    <w:abstractNumId w:val="2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F1F"/>
    <w:rsid w:val="00001866"/>
    <w:rsid w:val="000258B7"/>
    <w:rsid w:val="00051B11"/>
    <w:rsid w:val="000644BE"/>
    <w:rsid w:val="00070BAC"/>
    <w:rsid w:val="00081956"/>
    <w:rsid w:val="00083915"/>
    <w:rsid w:val="000B13CD"/>
    <w:rsid w:val="000C30E6"/>
    <w:rsid w:val="000E186D"/>
    <w:rsid w:val="000E7F11"/>
    <w:rsid w:val="000F17BB"/>
    <w:rsid w:val="00105263"/>
    <w:rsid w:val="001108BC"/>
    <w:rsid w:val="00110A27"/>
    <w:rsid w:val="00127393"/>
    <w:rsid w:val="001708CF"/>
    <w:rsid w:val="00172342"/>
    <w:rsid w:val="001A33F2"/>
    <w:rsid w:val="001C61FA"/>
    <w:rsid w:val="001E39BB"/>
    <w:rsid w:val="0022340F"/>
    <w:rsid w:val="0023043D"/>
    <w:rsid w:val="0024035B"/>
    <w:rsid w:val="00242F6E"/>
    <w:rsid w:val="00245CC9"/>
    <w:rsid w:val="002479D0"/>
    <w:rsid w:val="00252DA2"/>
    <w:rsid w:val="002566B6"/>
    <w:rsid w:val="002573D5"/>
    <w:rsid w:val="00264270"/>
    <w:rsid w:val="0026673B"/>
    <w:rsid w:val="0027714A"/>
    <w:rsid w:val="00277F51"/>
    <w:rsid w:val="00283E59"/>
    <w:rsid w:val="00295195"/>
    <w:rsid w:val="002A70C8"/>
    <w:rsid w:val="002A7EF7"/>
    <w:rsid w:val="002E32A7"/>
    <w:rsid w:val="002F4BF1"/>
    <w:rsid w:val="00316276"/>
    <w:rsid w:val="00335A33"/>
    <w:rsid w:val="00370F30"/>
    <w:rsid w:val="00371DF8"/>
    <w:rsid w:val="00385F09"/>
    <w:rsid w:val="003D3C62"/>
    <w:rsid w:val="003D4836"/>
    <w:rsid w:val="003F18B7"/>
    <w:rsid w:val="00400C76"/>
    <w:rsid w:val="0043211B"/>
    <w:rsid w:val="004562B0"/>
    <w:rsid w:val="0046233F"/>
    <w:rsid w:val="00464827"/>
    <w:rsid w:val="00466174"/>
    <w:rsid w:val="0047120E"/>
    <w:rsid w:val="004B2ACA"/>
    <w:rsid w:val="004B6717"/>
    <w:rsid w:val="004C7D5C"/>
    <w:rsid w:val="004D0ABA"/>
    <w:rsid w:val="004D6206"/>
    <w:rsid w:val="004E63EF"/>
    <w:rsid w:val="004F116C"/>
    <w:rsid w:val="00500984"/>
    <w:rsid w:val="00525E7D"/>
    <w:rsid w:val="005307DA"/>
    <w:rsid w:val="005368D9"/>
    <w:rsid w:val="00552A96"/>
    <w:rsid w:val="00565A31"/>
    <w:rsid w:val="00580C7B"/>
    <w:rsid w:val="00586728"/>
    <w:rsid w:val="00587CED"/>
    <w:rsid w:val="005D32D6"/>
    <w:rsid w:val="005D7F68"/>
    <w:rsid w:val="005F4465"/>
    <w:rsid w:val="0060347B"/>
    <w:rsid w:val="00617915"/>
    <w:rsid w:val="006200DE"/>
    <w:rsid w:val="00620130"/>
    <w:rsid w:val="00623AA0"/>
    <w:rsid w:val="006421D0"/>
    <w:rsid w:val="006465B8"/>
    <w:rsid w:val="00653DB7"/>
    <w:rsid w:val="00656405"/>
    <w:rsid w:val="00675D62"/>
    <w:rsid w:val="00685C33"/>
    <w:rsid w:val="006B33D4"/>
    <w:rsid w:val="006D530C"/>
    <w:rsid w:val="006F5B04"/>
    <w:rsid w:val="00701AE1"/>
    <w:rsid w:val="0071094E"/>
    <w:rsid w:val="00717337"/>
    <w:rsid w:val="0073141C"/>
    <w:rsid w:val="00746283"/>
    <w:rsid w:val="007906F8"/>
    <w:rsid w:val="007935F0"/>
    <w:rsid w:val="007A0AFD"/>
    <w:rsid w:val="007A498A"/>
    <w:rsid w:val="007B1380"/>
    <w:rsid w:val="007B1415"/>
    <w:rsid w:val="007B17DE"/>
    <w:rsid w:val="007B1B4E"/>
    <w:rsid w:val="007B34A7"/>
    <w:rsid w:val="007B6A02"/>
    <w:rsid w:val="007C1A8B"/>
    <w:rsid w:val="007D22A3"/>
    <w:rsid w:val="008114C9"/>
    <w:rsid w:val="00816230"/>
    <w:rsid w:val="008375B9"/>
    <w:rsid w:val="00846BA5"/>
    <w:rsid w:val="0085067E"/>
    <w:rsid w:val="00852856"/>
    <w:rsid w:val="00854DE9"/>
    <w:rsid w:val="0086356A"/>
    <w:rsid w:val="00883FAF"/>
    <w:rsid w:val="00892D38"/>
    <w:rsid w:val="008A102E"/>
    <w:rsid w:val="008B40B4"/>
    <w:rsid w:val="008B6FAC"/>
    <w:rsid w:val="008D6D9A"/>
    <w:rsid w:val="008E54CD"/>
    <w:rsid w:val="00921920"/>
    <w:rsid w:val="00931903"/>
    <w:rsid w:val="0093472D"/>
    <w:rsid w:val="009359AA"/>
    <w:rsid w:val="00945995"/>
    <w:rsid w:val="009826A1"/>
    <w:rsid w:val="009B6CE6"/>
    <w:rsid w:val="009C17E3"/>
    <w:rsid w:val="009C5BAF"/>
    <w:rsid w:val="009F1D1A"/>
    <w:rsid w:val="009F2DC6"/>
    <w:rsid w:val="00A32FEC"/>
    <w:rsid w:val="00A36DF2"/>
    <w:rsid w:val="00A80903"/>
    <w:rsid w:val="00A81D5D"/>
    <w:rsid w:val="00AA5D9D"/>
    <w:rsid w:val="00AB04D9"/>
    <w:rsid w:val="00AB3FF8"/>
    <w:rsid w:val="00AB7063"/>
    <w:rsid w:val="00AD78A7"/>
    <w:rsid w:val="00AD7F1F"/>
    <w:rsid w:val="00B008FE"/>
    <w:rsid w:val="00B1297D"/>
    <w:rsid w:val="00B13CCB"/>
    <w:rsid w:val="00B17393"/>
    <w:rsid w:val="00B4244A"/>
    <w:rsid w:val="00B63D97"/>
    <w:rsid w:val="00B64844"/>
    <w:rsid w:val="00B65BE0"/>
    <w:rsid w:val="00B80ECA"/>
    <w:rsid w:val="00B86564"/>
    <w:rsid w:val="00B947E7"/>
    <w:rsid w:val="00BB4F0F"/>
    <w:rsid w:val="00BF423B"/>
    <w:rsid w:val="00C0202C"/>
    <w:rsid w:val="00C1654E"/>
    <w:rsid w:val="00C17DFF"/>
    <w:rsid w:val="00C42C1B"/>
    <w:rsid w:val="00C72793"/>
    <w:rsid w:val="00C8383E"/>
    <w:rsid w:val="00C94307"/>
    <w:rsid w:val="00CA03C7"/>
    <w:rsid w:val="00CA5F25"/>
    <w:rsid w:val="00CB1D24"/>
    <w:rsid w:val="00CC189B"/>
    <w:rsid w:val="00CC531E"/>
    <w:rsid w:val="00CD5875"/>
    <w:rsid w:val="00D144C9"/>
    <w:rsid w:val="00D21BF2"/>
    <w:rsid w:val="00D31827"/>
    <w:rsid w:val="00D63F00"/>
    <w:rsid w:val="00D819A6"/>
    <w:rsid w:val="00DA02D7"/>
    <w:rsid w:val="00DA7745"/>
    <w:rsid w:val="00DB0354"/>
    <w:rsid w:val="00DF26A8"/>
    <w:rsid w:val="00E06FEC"/>
    <w:rsid w:val="00E35909"/>
    <w:rsid w:val="00E44306"/>
    <w:rsid w:val="00E54CF0"/>
    <w:rsid w:val="00E642DC"/>
    <w:rsid w:val="00E71A92"/>
    <w:rsid w:val="00E8109E"/>
    <w:rsid w:val="00E87CDC"/>
    <w:rsid w:val="00EA2021"/>
    <w:rsid w:val="00EB2E18"/>
    <w:rsid w:val="00ED5247"/>
    <w:rsid w:val="00EE653F"/>
    <w:rsid w:val="00EF44FE"/>
    <w:rsid w:val="00F02909"/>
    <w:rsid w:val="00F47787"/>
    <w:rsid w:val="00F533A8"/>
    <w:rsid w:val="00F810DA"/>
    <w:rsid w:val="00FA6B8A"/>
    <w:rsid w:val="00FB0316"/>
    <w:rsid w:val="00FB0700"/>
    <w:rsid w:val="00FC0CB7"/>
    <w:rsid w:val="00FE3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4D30B"/>
  <w15:chartTrackingRefBased/>
  <w15:docId w15:val="{931D34EE-DB83-4698-ACDB-C23B3AB61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F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B6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4035B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4035B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CC531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6564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56405"/>
  </w:style>
  <w:style w:type="paragraph" w:styleId="a9">
    <w:name w:val="footer"/>
    <w:basedOn w:val="a"/>
    <w:link w:val="aa"/>
    <w:unhideWhenUsed/>
    <w:rsid w:val="006564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rsid w:val="00656405"/>
  </w:style>
  <w:style w:type="paragraph" w:styleId="ab">
    <w:name w:val="Balloon Text"/>
    <w:basedOn w:val="a"/>
    <w:link w:val="ac"/>
    <w:uiPriority w:val="99"/>
    <w:semiHidden/>
    <w:unhideWhenUsed/>
    <w:rsid w:val="002E32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E32A7"/>
    <w:rPr>
      <w:rFonts w:ascii="Segoe UI" w:hAnsi="Segoe UI" w:cs="Segoe UI"/>
      <w:sz w:val="18"/>
      <w:szCs w:val="18"/>
    </w:rPr>
  </w:style>
  <w:style w:type="paragraph" w:customStyle="1" w:styleId="1">
    <w:name w:val="Обычный1"/>
    <w:rsid w:val="0023043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table" w:styleId="ad">
    <w:name w:val="Table Grid"/>
    <w:basedOn w:val="a1"/>
    <w:rsid w:val="00CA5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4D6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4D620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4D620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4D6206"/>
    <w:pP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4D6206"/>
    <w:pP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4D620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4D6206"/>
    <w:pPr>
      <w:pBdr>
        <w:bottom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D6206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4D620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4D6206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D6206"/>
    <w:pPr>
      <w:pBdr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D6206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D620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D6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D620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D620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4D6206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4D620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annotation reference"/>
    <w:basedOn w:val="a0"/>
    <w:uiPriority w:val="99"/>
    <w:semiHidden/>
    <w:unhideWhenUsed/>
    <w:rsid w:val="004D0ABA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4D0ABA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4D0ABA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D0AB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4D0ABA"/>
    <w:rPr>
      <w:b/>
      <w:bCs/>
      <w:sz w:val="20"/>
      <w:szCs w:val="20"/>
    </w:rPr>
  </w:style>
  <w:style w:type="paragraph" w:styleId="af3">
    <w:name w:val="footnote text"/>
    <w:basedOn w:val="a"/>
    <w:link w:val="af4"/>
    <w:unhideWhenUsed/>
    <w:rsid w:val="00F02909"/>
    <w:pPr>
      <w:spacing w:after="0" w:line="240" w:lineRule="auto"/>
    </w:pPr>
    <w:rPr>
      <w:rFonts w:ascii="Calibri" w:hAnsi="Calibri" w:cs="Times New Roman"/>
      <w:sz w:val="20"/>
      <w:szCs w:val="20"/>
    </w:rPr>
  </w:style>
  <w:style w:type="character" w:customStyle="1" w:styleId="af4">
    <w:name w:val="Текст сноски Знак"/>
    <w:basedOn w:val="a0"/>
    <w:link w:val="af3"/>
    <w:rsid w:val="00F02909"/>
    <w:rPr>
      <w:rFonts w:ascii="Calibri" w:hAnsi="Calibri" w:cs="Times New Roman"/>
      <w:sz w:val="20"/>
      <w:szCs w:val="20"/>
    </w:rPr>
  </w:style>
  <w:style w:type="paragraph" w:customStyle="1" w:styleId="af5">
    <w:name w:val="Текст таб"/>
    <w:basedOn w:val="a"/>
    <w:rsid w:val="00083915"/>
    <w:pPr>
      <w:tabs>
        <w:tab w:val="left" w:pos="9000"/>
      </w:tabs>
      <w:autoSpaceDE w:val="0"/>
      <w:autoSpaceDN w:val="0"/>
      <w:spacing w:before="60" w:after="0" w:line="240" w:lineRule="auto"/>
      <w:ind w:left="851" w:right="58"/>
      <w:jc w:val="both"/>
    </w:pPr>
    <w:rPr>
      <w:rFonts w:ascii="Arial" w:eastAsia="Times New Roman" w:hAnsi="Arial" w:cs="Arial"/>
      <w:sz w:val="20"/>
      <w:szCs w:val="20"/>
      <w:lang w:val="en-US" w:eastAsia="ru-RU"/>
    </w:rPr>
  </w:style>
  <w:style w:type="character" w:styleId="af6">
    <w:name w:val="page number"/>
    <w:basedOn w:val="a0"/>
    <w:rsid w:val="00083915"/>
  </w:style>
  <w:style w:type="character" w:styleId="af7">
    <w:name w:val="footnote reference"/>
    <w:semiHidden/>
    <w:rsid w:val="00083915"/>
    <w:rPr>
      <w:vertAlign w:val="superscript"/>
    </w:rPr>
  </w:style>
  <w:style w:type="paragraph" w:customStyle="1" w:styleId="2">
    <w:name w:val="Обычный2"/>
    <w:rsid w:val="006B33D4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3">
    <w:name w:val="Обычный3"/>
    <w:rsid w:val="000E7F11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0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364D96-2BA8-4472-804C-0D040656E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Тетеркина Дарья Андреевна</dc:creator>
  <cp:keywords/>
  <dc:description/>
  <cp:lastModifiedBy>Бандакова Екатерина Игоревна</cp:lastModifiedBy>
  <cp:revision>3</cp:revision>
  <cp:lastPrinted>2019-06-19T11:28:00Z</cp:lastPrinted>
  <dcterms:created xsi:type="dcterms:W3CDTF">2019-10-09T09:09:00Z</dcterms:created>
  <dcterms:modified xsi:type="dcterms:W3CDTF">2019-10-09T09:11:00Z</dcterms:modified>
</cp:coreProperties>
</file>