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E5FAA" w14:textId="77777777" w:rsidR="00B76818" w:rsidRDefault="00B76818" w:rsidP="00EE7E0D">
      <w:pPr>
        <w:pStyle w:val="a8"/>
        <w:jc w:val="center"/>
        <w:rPr>
          <w:rFonts w:ascii="Tahoma" w:hAnsi="Tahoma" w:cs="Tahoma"/>
          <w:color w:val="3C4953" w:themeColor="accent4" w:themeShade="BF"/>
          <w:sz w:val="40"/>
        </w:rPr>
      </w:pPr>
    </w:p>
    <w:p w14:paraId="52AE9DC2" w14:textId="415D8544" w:rsidR="00370545" w:rsidRPr="0093037C" w:rsidRDefault="00990895" w:rsidP="00EE7E0D">
      <w:pPr>
        <w:pStyle w:val="a8"/>
        <w:jc w:val="center"/>
        <w:rPr>
          <w:rFonts w:ascii="Tahoma" w:hAnsi="Tahoma" w:cs="Tahoma"/>
          <w:color w:val="3C4953" w:themeColor="accent4" w:themeShade="BF"/>
          <w:sz w:val="40"/>
        </w:rPr>
      </w:pPr>
      <w:r w:rsidRPr="0093037C">
        <w:rPr>
          <w:rFonts w:ascii="Tahoma" w:hAnsi="Tahoma" w:cs="Tahoma"/>
          <w:color w:val="3C4953" w:themeColor="accent4" w:themeShade="BF"/>
          <w:sz w:val="40"/>
        </w:rPr>
        <w:t xml:space="preserve">Допуск к </w:t>
      </w:r>
      <w:r w:rsidR="00B46DBC" w:rsidRPr="0093037C">
        <w:rPr>
          <w:rFonts w:ascii="Tahoma" w:hAnsi="Tahoma" w:cs="Tahoma"/>
          <w:color w:val="3C4953" w:themeColor="accent4" w:themeShade="BF"/>
          <w:sz w:val="40"/>
        </w:rPr>
        <w:t>рынк</w:t>
      </w:r>
      <w:r w:rsidR="00A57B04" w:rsidRPr="0093037C">
        <w:rPr>
          <w:rFonts w:ascii="Tahoma" w:hAnsi="Tahoma" w:cs="Tahoma"/>
          <w:color w:val="3C4953" w:themeColor="accent4" w:themeShade="BF"/>
          <w:sz w:val="40"/>
        </w:rPr>
        <w:t>у</w:t>
      </w:r>
      <w:r w:rsidR="00B46DBC" w:rsidRPr="0093037C">
        <w:rPr>
          <w:rFonts w:ascii="Tahoma" w:hAnsi="Tahoma" w:cs="Tahoma"/>
          <w:color w:val="3C4953" w:themeColor="accent4" w:themeShade="BF"/>
          <w:sz w:val="40"/>
        </w:rPr>
        <w:t xml:space="preserve"> депозитов</w:t>
      </w:r>
      <w:r w:rsidR="00A57B04" w:rsidRPr="0093037C">
        <w:rPr>
          <w:rFonts w:ascii="Tahoma" w:hAnsi="Tahoma" w:cs="Tahoma"/>
          <w:color w:val="3C4953" w:themeColor="accent4" w:themeShade="BF"/>
          <w:sz w:val="40"/>
        </w:rPr>
        <w:t xml:space="preserve"> с центральным контрагентом</w:t>
      </w:r>
      <w:r w:rsidRPr="0093037C">
        <w:rPr>
          <w:rFonts w:ascii="Tahoma" w:hAnsi="Tahoma" w:cs="Tahoma"/>
          <w:color w:val="3C4953" w:themeColor="accent4" w:themeShade="BF"/>
          <w:sz w:val="40"/>
        </w:rPr>
        <w:t xml:space="preserve"> ПАО Московская Биржа</w:t>
      </w:r>
      <w:r w:rsidR="007F1FC9" w:rsidRPr="0093037C">
        <w:rPr>
          <w:rFonts w:ascii="Tahoma" w:hAnsi="Tahoma" w:cs="Tahoma"/>
          <w:color w:val="3C4953" w:themeColor="accent4" w:themeShade="BF"/>
          <w:sz w:val="40"/>
        </w:rPr>
        <w:t xml:space="preserve"> (</w:t>
      </w:r>
      <w:r w:rsidR="007F1FC9" w:rsidRPr="0093037C">
        <w:rPr>
          <w:rFonts w:ascii="Tahoma" w:hAnsi="Tahoma" w:cs="Tahoma"/>
          <w:color w:val="3C4953" w:themeColor="accent4" w:themeShade="BF"/>
          <w:sz w:val="40"/>
          <w:u w:val="single"/>
        </w:rPr>
        <w:t>КОрпорации</w:t>
      </w:r>
      <w:r w:rsidR="007F1FC9" w:rsidRPr="0093037C">
        <w:rPr>
          <w:rFonts w:ascii="Tahoma" w:hAnsi="Tahoma" w:cs="Tahoma"/>
          <w:color w:val="3C4953" w:themeColor="accent4" w:themeShade="BF"/>
          <w:sz w:val="40"/>
        </w:rPr>
        <w:t>)</w:t>
      </w:r>
    </w:p>
    <w:p w14:paraId="0FE70E92" w14:textId="77777777" w:rsidR="00F80E5D" w:rsidRPr="0093037C" w:rsidRDefault="00F80E5D" w:rsidP="00A516B2">
      <w:pPr>
        <w:jc w:val="both"/>
        <w:rPr>
          <w:rFonts w:ascii="Tahoma" w:hAnsi="Tahoma" w:cs="Tahoma"/>
          <w:color w:val="3C4953" w:themeColor="accent4" w:themeShade="BF"/>
        </w:rPr>
      </w:pPr>
    </w:p>
    <w:bookmarkStart w:id="0" w:name="_Toc488759363" w:displacedByCustomXml="next"/>
    <w:bookmarkStart w:id="1" w:name="_Toc128859832"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b/>
          <w:bCs/>
          <w:caps w:val="0"/>
        </w:rPr>
      </w:sdtEndPr>
      <w:sdtContent>
        <w:bookmarkEnd w:id="0" w:displacedByCustomXml="prev"/>
        <w:p w14:paraId="2E26AA84" w14:textId="4D64776D" w:rsidR="00F80E5D" w:rsidRPr="00CE2BFD" w:rsidRDefault="00634863" w:rsidP="00456AD9">
          <w:pPr>
            <w:pStyle w:val="12"/>
            <w:rPr>
              <w:rFonts w:cs="Tahoma"/>
            </w:rPr>
          </w:pPr>
          <w:r>
            <w:rPr>
              <w:rFonts w:cs="Tahoma"/>
            </w:rPr>
            <w:t>Содержание</w:t>
          </w:r>
          <w:bookmarkEnd w:id="1"/>
        </w:p>
        <w:p w14:paraId="1C685BA1" w14:textId="77777777" w:rsidR="00F80E5D" w:rsidRPr="00AF1F86" w:rsidRDefault="00F80E5D" w:rsidP="00A516B2">
          <w:pPr>
            <w:pStyle w:val="11"/>
            <w:tabs>
              <w:tab w:val="right" w:leader="dot" w:pos="9345"/>
            </w:tabs>
            <w:jc w:val="both"/>
            <w:rPr>
              <w:rFonts w:ascii="Tahoma" w:hAnsi="Tahoma" w:cs="Tahoma"/>
              <w:b/>
              <w:bCs/>
              <w:sz w:val="22"/>
              <w:szCs w:val="22"/>
            </w:rPr>
          </w:pPr>
        </w:p>
        <w:p w14:paraId="6E7EB286" w14:textId="70D00A69" w:rsidR="00EC464C" w:rsidRPr="00EC464C" w:rsidRDefault="00F80E5D">
          <w:pPr>
            <w:pStyle w:val="11"/>
            <w:tabs>
              <w:tab w:val="right" w:leader="dot" w:pos="9629"/>
            </w:tabs>
            <w:rPr>
              <w:b/>
              <w:bCs/>
              <w:noProof/>
              <w:sz w:val="22"/>
              <w:szCs w:val="22"/>
              <w:lang w:eastAsia="ru-RU"/>
            </w:rPr>
          </w:pPr>
          <w:r w:rsidRPr="00AF1F86">
            <w:rPr>
              <w:rFonts w:ascii="Tahoma" w:hAnsi="Tahoma" w:cs="Tahoma"/>
              <w:b/>
              <w:bCs/>
              <w:sz w:val="22"/>
              <w:szCs w:val="22"/>
            </w:rPr>
            <w:fldChar w:fldCharType="begin"/>
          </w:r>
          <w:r w:rsidRPr="00AF1F86">
            <w:rPr>
              <w:rFonts w:ascii="Tahoma" w:hAnsi="Tahoma" w:cs="Tahoma"/>
              <w:b/>
              <w:bCs/>
              <w:sz w:val="22"/>
              <w:szCs w:val="22"/>
            </w:rPr>
            <w:instrText xml:space="preserve"> TOC \o "1-3" \h \z \u </w:instrText>
          </w:r>
          <w:r w:rsidRPr="00AF1F86">
            <w:rPr>
              <w:rFonts w:ascii="Tahoma" w:hAnsi="Tahoma" w:cs="Tahoma"/>
              <w:b/>
              <w:bCs/>
              <w:sz w:val="22"/>
              <w:szCs w:val="22"/>
            </w:rPr>
            <w:fldChar w:fldCharType="separate"/>
          </w:r>
          <w:hyperlink w:anchor="_Toc128859832" w:history="1">
            <w:r w:rsidR="00EC464C" w:rsidRPr="00EC464C">
              <w:rPr>
                <w:rStyle w:val="a5"/>
                <w:rFonts w:cs="Tahoma"/>
                <w:b/>
                <w:bCs/>
                <w:noProof/>
              </w:rPr>
              <w:t>Содержание</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_Toc128859832 \h </w:instrText>
            </w:r>
            <w:r w:rsidR="00EC464C" w:rsidRPr="00EC464C">
              <w:rPr>
                <w:b/>
                <w:bCs/>
                <w:noProof/>
                <w:webHidden/>
              </w:rPr>
            </w:r>
            <w:r w:rsidR="00EC464C" w:rsidRPr="00EC464C">
              <w:rPr>
                <w:b/>
                <w:bCs/>
                <w:noProof/>
                <w:webHidden/>
              </w:rPr>
              <w:fldChar w:fldCharType="separate"/>
            </w:r>
            <w:r w:rsidR="00EC464C" w:rsidRPr="00EC464C">
              <w:rPr>
                <w:b/>
                <w:bCs/>
                <w:noProof/>
                <w:webHidden/>
              </w:rPr>
              <w:t>1</w:t>
            </w:r>
            <w:r w:rsidR="00EC464C" w:rsidRPr="00EC464C">
              <w:rPr>
                <w:b/>
                <w:bCs/>
                <w:noProof/>
                <w:webHidden/>
              </w:rPr>
              <w:fldChar w:fldCharType="end"/>
            </w:r>
          </w:hyperlink>
        </w:p>
        <w:p w14:paraId="0D93AD81" w14:textId="089C916E" w:rsidR="00EC464C" w:rsidRPr="00EC464C" w:rsidRDefault="00707C01">
          <w:pPr>
            <w:pStyle w:val="11"/>
            <w:tabs>
              <w:tab w:val="right" w:leader="dot" w:pos="9629"/>
            </w:tabs>
            <w:rPr>
              <w:b/>
              <w:bCs/>
              <w:noProof/>
              <w:sz w:val="22"/>
              <w:szCs w:val="22"/>
              <w:lang w:eastAsia="ru-RU"/>
            </w:rPr>
          </w:pPr>
          <w:hyperlink w:anchor="_Toc128859833" w:history="1">
            <w:r w:rsidR="00EC464C" w:rsidRPr="00EC464C">
              <w:rPr>
                <w:rStyle w:val="a5"/>
                <w:rFonts w:cs="Tahoma"/>
                <w:b/>
                <w:bCs/>
                <w:noProof/>
              </w:rPr>
              <w:t>Общие положения</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_Toc128859833 \h </w:instrText>
            </w:r>
            <w:r w:rsidR="00EC464C" w:rsidRPr="00EC464C">
              <w:rPr>
                <w:b/>
                <w:bCs/>
                <w:noProof/>
                <w:webHidden/>
              </w:rPr>
            </w:r>
            <w:r w:rsidR="00EC464C" w:rsidRPr="00EC464C">
              <w:rPr>
                <w:b/>
                <w:bCs/>
                <w:noProof/>
                <w:webHidden/>
              </w:rPr>
              <w:fldChar w:fldCharType="separate"/>
            </w:r>
            <w:r w:rsidR="00EC464C" w:rsidRPr="00EC464C">
              <w:rPr>
                <w:b/>
                <w:bCs/>
                <w:noProof/>
                <w:webHidden/>
              </w:rPr>
              <w:t>2</w:t>
            </w:r>
            <w:r w:rsidR="00EC464C" w:rsidRPr="00EC464C">
              <w:rPr>
                <w:b/>
                <w:bCs/>
                <w:noProof/>
                <w:webHidden/>
              </w:rPr>
              <w:fldChar w:fldCharType="end"/>
            </w:r>
          </w:hyperlink>
        </w:p>
        <w:p w14:paraId="7573D3D9" w14:textId="1891F89E" w:rsidR="00EC464C" w:rsidRPr="00EC464C" w:rsidRDefault="00707C01">
          <w:pPr>
            <w:pStyle w:val="11"/>
            <w:tabs>
              <w:tab w:val="right" w:leader="dot" w:pos="9629"/>
            </w:tabs>
            <w:rPr>
              <w:b/>
              <w:bCs/>
              <w:noProof/>
              <w:sz w:val="22"/>
              <w:szCs w:val="22"/>
              <w:lang w:eastAsia="ru-RU"/>
            </w:rPr>
          </w:pPr>
          <w:hyperlink w:anchor="_Toc128859834" w:history="1">
            <w:r w:rsidR="00EC464C" w:rsidRPr="00EC464C">
              <w:rPr>
                <w:rStyle w:val="a5"/>
                <w:rFonts w:cs="Tahoma"/>
                <w:b/>
                <w:bCs/>
                <w:noProof/>
              </w:rPr>
              <w:t>Требования к кандидату</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_Toc128859834 \h </w:instrText>
            </w:r>
            <w:r w:rsidR="00EC464C" w:rsidRPr="00EC464C">
              <w:rPr>
                <w:b/>
                <w:bCs/>
                <w:noProof/>
                <w:webHidden/>
              </w:rPr>
            </w:r>
            <w:r w:rsidR="00EC464C" w:rsidRPr="00EC464C">
              <w:rPr>
                <w:b/>
                <w:bCs/>
                <w:noProof/>
                <w:webHidden/>
              </w:rPr>
              <w:fldChar w:fldCharType="separate"/>
            </w:r>
            <w:r w:rsidR="00EC464C" w:rsidRPr="00EC464C">
              <w:rPr>
                <w:b/>
                <w:bCs/>
                <w:noProof/>
                <w:webHidden/>
              </w:rPr>
              <w:t>3</w:t>
            </w:r>
            <w:r w:rsidR="00EC464C" w:rsidRPr="00EC464C">
              <w:rPr>
                <w:b/>
                <w:bCs/>
                <w:noProof/>
                <w:webHidden/>
              </w:rPr>
              <w:fldChar w:fldCharType="end"/>
            </w:r>
          </w:hyperlink>
        </w:p>
        <w:p w14:paraId="77932F8E" w14:textId="0D26A3AF" w:rsidR="00EC464C" w:rsidRPr="00EC464C" w:rsidRDefault="00707C01">
          <w:pPr>
            <w:pStyle w:val="11"/>
            <w:tabs>
              <w:tab w:val="right" w:leader="dot" w:pos="9629"/>
            </w:tabs>
            <w:rPr>
              <w:b/>
              <w:bCs/>
              <w:noProof/>
              <w:sz w:val="22"/>
              <w:szCs w:val="22"/>
              <w:lang w:eastAsia="ru-RU"/>
            </w:rPr>
          </w:pPr>
          <w:hyperlink w:anchor="_Toc128859835" w:history="1">
            <w:r w:rsidR="00EC464C" w:rsidRPr="00EC464C">
              <w:rPr>
                <w:rStyle w:val="a5"/>
                <w:b/>
                <w:bCs/>
                <w:noProof/>
              </w:rPr>
              <w:t>Подключение к ЛКУ</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_Toc128859835 \h </w:instrText>
            </w:r>
            <w:r w:rsidR="00EC464C" w:rsidRPr="00EC464C">
              <w:rPr>
                <w:b/>
                <w:bCs/>
                <w:noProof/>
                <w:webHidden/>
              </w:rPr>
            </w:r>
            <w:r w:rsidR="00EC464C" w:rsidRPr="00EC464C">
              <w:rPr>
                <w:b/>
                <w:bCs/>
                <w:noProof/>
                <w:webHidden/>
              </w:rPr>
              <w:fldChar w:fldCharType="separate"/>
            </w:r>
            <w:r w:rsidR="00EC464C" w:rsidRPr="00EC464C">
              <w:rPr>
                <w:b/>
                <w:bCs/>
                <w:noProof/>
                <w:webHidden/>
              </w:rPr>
              <w:t>5</w:t>
            </w:r>
            <w:r w:rsidR="00EC464C" w:rsidRPr="00EC464C">
              <w:rPr>
                <w:b/>
                <w:bCs/>
                <w:noProof/>
                <w:webHidden/>
              </w:rPr>
              <w:fldChar w:fldCharType="end"/>
            </w:r>
          </w:hyperlink>
        </w:p>
        <w:p w14:paraId="64944103" w14:textId="15226E38" w:rsidR="00EC464C" w:rsidRPr="00EC464C" w:rsidRDefault="00707C01">
          <w:pPr>
            <w:pStyle w:val="11"/>
            <w:tabs>
              <w:tab w:val="right" w:leader="dot" w:pos="9629"/>
            </w:tabs>
            <w:rPr>
              <w:b/>
              <w:bCs/>
              <w:noProof/>
              <w:sz w:val="22"/>
              <w:szCs w:val="22"/>
              <w:lang w:eastAsia="ru-RU"/>
            </w:rPr>
          </w:pPr>
          <w:hyperlink w:anchor="_Toc128859836" w:history="1">
            <w:r w:rsidR="00EC464C" w:rsidRPr="00EC464C">
              <w:rPr>
                <w:rStyle w:val="a5"/>
                <w:rFonts w:cs="Tahoma"/>
                <w:b/>
                <w:bCs/>
                <w:noProof/>
              </w:rPr>
              <w:t xml:space="preserve">Документы необходимые для процедуры </w:t>
            </w:r>
            <w:r w:rsidR="00EC464C" w:rsidRPr="00EC464C">
              <w:rPr>
                <w:rStyle w:val="a5"/>
                <w:rFonts w:cs="Tahoma"/>
                <w:b/>
                <w:bCs/>
                <w:noProof/>
                <w:lang w:val="en-US"/>
              </w:rPr>
              <w:t>KYC</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_Toc128859836 \h </w:instrText>
            </w:r>
            <w:r w:rsidR="00EC464C" w:rsidRPr="00EC464C">
              <w:rPr>
                <w:b/>
                <w:bCs/>
                <w:noProof/>
                <w:webHidden/>
              </w:rPr>
            </w:r>
            <w:r w:rsidR="00EC464C" w:rsidRPr="00EC464C">
              <w:rPr>
                <w:b/>
                <w:bCs/>
                <w:noProof/>
                <w:webHidden/>
              </w:rPr>
              <w:fldChar w:fldCharType="separate"/>
            </w:r>
            <w:r w:rsidR="00EC464C" w:rsidRPr="00EC464C">
              <w:rPr>
                <w:b/>
                <w:bCs/>
                <w:noProof/>
                <w:webHidden/>
              </w:rPr>
              <w:t>6</w:t>
            </w:r>
            <w:r w:rsidR="00EC464C" w:rsidRPr="00EC464C">
              <w:rPr>
                <w:b/>
                <w:bCs/>
                <w:noProof/>
                <w:webHidden/>
              </w:rPr>
              <w:fldChar w:fldCharType="end"/>
            </w:r>
          </w:hyperlink>
        </w:p>
        <w:p w14:paraId="268EF59F" w14:textId="027D6EB6" w:rsidR="00EC464C" w:rsidRPr="00EC464C" w:rsidRDefault="00707C01">
          <w:pPr>
            <w:pStyle w:val="11"/>
            <w:tabs>
              <w:tab w:val="right" w:leader="dot" w:pos="9629"/>
            </w:tabs>
            <w:rPr>
              <w:b/>
              <w:bCs/>
              <w:noProof/>
              <w:sz w:val="22"/>
              <w:szCs w:val="22"/>
              <w:lang w:eastAsia="ru-RU"/>
            </w:rPr>
          </w:pPr>
          <w:hyperlink w:anchor="_Toc128859837" w:history="1">
            <w:r w:rsidR="00EC464C" w:rsidRPr="00EC464C">
              <w:rPr>
                <w:rStyle w:val="a5"/>
                <w:rFonts w:cs="Tahoma"/>
                <w:b/>
                <w:bCs/>
                <w:noProof/>
              </w:rPr>
              <w:t>Доступ к Электронному документообороту (ЭДО)</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_Toc128859837 \h </w:instrText>
            </w:r>
            <w:r w:rsidR="00EC464C" w:rsidRPr="00EC464C">
              <w:rPr>
                <w:b/>
                <w:bCs/>
                <w:noProof/>
                <w:webHidden/>
              </w:rPr>
            </w:r>
            <w:r w:rsidR="00EC464C" w:rsidRPr="00EC464C">
              <w:rPr>
                <w:b/>
                <w:bCs/>
                <w:noProof/>
                <w:webHidden/>
              </w:rPr>
              <w:fldChar w:fldCharType="separate"/>
            </w:r>
            <w:r w:rsidR="00EC464C" w:rsidRPr="00EC464C">
              <w:rPr>
                <w:b/>
                <w:bCs/>
                <w:noProof/>
                <w:webHidden/>
              </w:rPr>
              <w:t>11</w:t>
            </w:r>
            <w:r w:rsidR="00EC464C" w:rsidRPr="00EC464C">
              <w:rPr>
                <w:b/>
                <w:bCs/>
                <w:noProof/>
                <w:webHidden/>
              </w:rPr>
              <w:fldChar w:fldCharType="end"/>
            </w:r>
          </w:hyperlink>
        </w:p>
        <w:p w14:paraId="55718CF5" w14:textId="02D639DD" w:rsidR="00EC464C" w:rsidRPr="00EC464C" w:rsidRDefault="00707C01">
          <w:pPr>
            <w:pStyle w:val="11"/>
            <w:tabs>
              <w:tab w:val="right" w:leader="dot" w:pos="9629"/>
            </w:tabs>
            <w:rPr>
              <w:b/>
              <w:bCs/>
              <w:noProof/>
              <w:sz w:val="22"/>
              <w:szCs w:val="22"/>
              <w:lang w:eastAsia="ru-RU"/>
            </w:rPr>
          </w:pPr>
          <w:hyperlink w:anchor="_Toc128859838" w:history="1">
            <w:r w:rsidR="00EC464C" w:rsidRPr="00EC464C">
              <w:rPr>
                <w:rStyle w:val="a5"/>
                <w:rFonts w:cs="Tahoma"/>
                <w:b/>
                <w:bCs/>
                <w:noProof/>
              </w:rPr>
              <w:t>Допуск к торгам и клиринговому обслуживанию</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_Toc128859838 \h </w:instrText>
            </w:r>
            <w:r w:rsidR="00EC464C" w:rsidRPr="00EC464C">
              <w:rPr>
                <w:b/>
                <w:bCs/>
                <w:noProof/>
                <w:webHidden/>
              </w:rPr>
            </w:r>
            <w:r w:rsidR="00EC464C" w:rsidRPr="00EC464C">
              <w:rPr>
                <w:b/>
                <w:bCs/>
                <w:noProof/>
                <w:webHidden/>
              </w:rPr>
              <w:fldChar w:fldCharType="separate"/>
            </w:r>
            <w:r w:rsidR="00EC464C" w:rsidRPr="00EC464C">
              <w:rPr>
                <w:b/>
                <w:bCs/>
                <w:noProof/>
                <w:webHidden/>
              </w:rPr>
              <w:t>13</w:t>
            </w:r>
            <w:r w:rsidR="00EC464C" w:rsidRPr="00EC464C">
              <w:rPr>
                <w:b/>
                <w:bCs/>
                <w:noProof/>
                <w:webHidden/>
              </w:rPr>
              <w:fldChar w:fldCharType="end"/>
            </w:r>
          </w:hyperlink>
        </w:p>
        <w:p w14:paraId="003975B0" w14:textId="6C34164C" w:rsidR="00EC464C" w:rsidRPr="00EC464C" w:rsidRDefault="00707C01">
          <w:pPr>
            <w:pStyle w:val="11"/>
            <w:tabs>
              <w:tab w:val="right" w:leader="dot" w:pos="9629"/>
            </w:tabs>
            <w:rPr>
              <w:b/>
              <w:bCs/>
              <w:noProof/>
              <w:sz w:val="22"/>
              <w:szCs w:val="22"/>
              <w:lang w:eastAsia="ru-RU"/>
            </w:rPr>
          </w:pPr>
          <w:hyperlink w:anchor="_Toc128859839" w:history="1">
            <w:r w:rsidR="00EC464C" w:rsidRPr="00EC464C">
              <w:rPr>
                <w:rStyle w:val="a5"/>
                <w:rFonts w:cs="Tahoma"/>
                <w:b/>
                <w:bCs/>
                <w:noProof/>
              </w:rPr>
              <w:t xml:space="preserve">Доступ к платформе </w:t>
            </w:r>
            <w:r w:rsidR="00EC464C" w:rsidRPr="00EC464C">
              <w:rPr>
                <w:rStyle w:val="a5"/>
                <w:rFonts w:cs="Tahoma"/>
                <w:b/>
                <w:bCs/>
                <w:noProof/>
                <w:lang w:val="en-US"/>
              </w:rPr>
              <w:t>Moex</w:t>
            </w:r>
            <w:r w:rsidR="00EC464C" w:rsidRPr="00EC464C">
              <w:rPr>
                <w:rStyle w:val="a5"/>
                <w:rFonts w:cs="Tahoma"/>
                <w:b/>
                <w:bCs/>
                <w:noProof/>
              </w:rPr>
              <w:t xml:space="preserve"> </w:t>
            </w:r>
            <w:r w:rsidR="00EC464C" w:rsidRPr="00EC464C">
              <w:rPr>
                <w:rStyle w:val="a5"/>
                <w:rFonts w:cs="Tahoma"/>
                <w:b/>
                <w:bCs/>
                <w:noProof/>
                <w:lang w:val="en-US"/>
              </w:rPr>
              <w:t>Treasury</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_Toc128859839 \h </w:instrText>
            </w:r>
            <w:r w:rsidR="00EC464C" w:rsidRPr="00EC464C">
              <w:rPr>
                <w:b/>
                <w:bCs/>
                <w:noProof/>
                <w:webHidden/>
              </w:rPr>
            </w:r>
            <w:r w:rsidR="00EC464C" w:rsidRPr="00EC464C">
              <w:rPr>
                <w:b/>
                <w:bCs/>
                <w:noProof/>
                <w:webHidden/>
              </w:rPr>
              <w:fldChar w:fldCharType="separate"/>
            </w:r>
            <w:r w:rsidR="00EC464C" w:rsidRPr="00EC464C">
              <w:rPr>
                <w:b/>
                <w:bCs/>
                <w:noProof/>
                <w:webHidden/>
              </w:rPr>
              <w:t>15</w:t>
            </w:r>
            <w:r w:rsidR="00EC464C" w:rsidRPr="00EC464C">
              <w:rPr>
                <w:b/>
                <w:bCs/>
                <w:noProof/>
                <w:webHidden/>
              </w:rPr>
              <w:fldChar w:fldCharType="end"/>
            </w:r>
          </w:hyperlink>
        </w:p>
        <w:p w14:paraId="37649CE2" w14:textId="3D02BC9A" w:rsidR="00EC464C" w:rsidRPr="00EC464C" w:rsidRDefault="00707C01">
          <w:pPr>
            <w:pStyle w:val="11"/>
            <w:tabs>
              <w:tab w:val="right" w:leader="dot" w:pos="9629"/>
            </w:tabs>
            <w:rPr>
              <w:b/>
              <w:bCs/>
              <w:noProof/>
              <w:sz w:val="22"/>
              <w:szCs w:val="22"/>
              <w:lang w:eastAsia="ru-RU"/>
            </w:rPr>
          </w:pPr>
          <w:hyperlink w:anchor="_Toc128859840" w:history="1">
            <w:r w:rsidR="00EC464C" w:rsidRPr="00EC464C">
              <w:rPr>
                <w:rStyle w:val="a5"/>
                <w:rFonts w:cs="Tahoma"/>
                <w:b/>
                <w:bCs/>
                <w:noProof/>
              </w:rPr>
              <w:t>Оформление технического доступа</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_Toc128859840 \h </w:instrText>
            </w:r>
            <w:r w:rsidR="00EC464C" w:rsidRPr="00EC464C">
              <w:rPr>
                <w:b/>
                <w:bCs/>
                <w:noProof/>
                <w:webHidden/>
              </w:rPr>
            </w:r>
            <w:r w:rsidR="00EC464C" w:rsidRPr="00EC464C">
              <w:rPr>
                <w:b/>
                <w:bCs/>
                <w:noProof/>
                <w:webHidden/>
              </w:rPr>
              <w:fldChar w:fldCharType="separate"/>
            </w:r>
            <w:r w:rsidR="00EC464C" w:rsidRPr="00EC464C">
              <w:rPr>
                <w:b/>
                <w:bCs/>
                <w:noProof/>
                <w:webHidden/>
              </w:rPr>
              <w:t>15</w:t>
            </w:r>
            <w:r w:rsidR="00EC464C" w:rsidRPr="00EC464C">
              <w:rPr>
                <w:b/>
                <w:bCs/>
                <w:noProof/>
                <w:webHidden/>
              </w:rPr>
              <w:fldChar w:fldCharType="end"/>
            </w:r>
          </w:hyperlink>
        </w:p>
        <w:p w14:paraId="29E34992" w14:textId="11506A8A" w:rsidR="00EC464C" w:rsidRPr="00EC464C" w:rsidRDefault="00707C01">
          <w:pPr>
            <w:pStyle w:val="11"/>
            <w:tabs>
              <w:tab w:val="right" w:leader="dot" w:pos="9629"/>
            </w:tabs>
            <w:rPr>
              <w:b/>
              <w:bCs/>
              <w:noProof/>
              <w:sz w:val="22"/>
              <w:szCs w:val="22"/>
              <w:lang w:eastAsia="ru-RU"/>
            </w:rPr>
          </w:pPr>
          <w:hyperlink w:anchor="_Toc128859841" w:history="1">
            <w:r w:rsidR="00EC464C" w:rsidRPr="00EC464C">
              <w:rPr>
                <w:rStyle w:val="a5"/>
                <w:rFonts w:cs="Tahoma"/>
                <w:b/>
                <w:bCs/>
                <w:noProof/>
              </w:rPr>
              <w:t>Клиринговый терминал</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_Toc128859841 \h </w:instrText>
            </w:r>
            <w:r w:rsidR="00EC464C" w:rsidRPr="00EC464C">
              <w:rPr>
                <w:b/>
                <w:bCs/>
                <w:noProof/>
                <w:webHidden/>
              </w:rPr>
            </w:r>
            <w:r w:rsidR="00EC464C" w:rsidRPr="00EC464C">
              <w:rPr>
                <w:b/>
                <w:bCs/>
                <w:noProof/>
                <w:webHidden/>
              </w:rPr>
              <w:fldChar w:fldCharType="separate"/>
            </w:r>
            <w:r w:rsidR="00EC464C" w:rsidRPr="00EC464C">
              <w:rPr>
                <w:b/>
                <w:bCs/>
                <w:noProof/>
                <w:webHidden/>
              </w:rPr>
              <w:t>15</w:t>
            </w:r>
            <w:r w:rsidR="00EC464C" w:rsidRPr="00EC464C">
              <w:rPr>
                <w:b/>
                <w:bCs/>
                <w:noProof/>
                <w:webHidden/>
              </w:rPr>
              <w:fldChar w:fldCharType="end"/>
            </w:r>
          </w:hyperlink>
        </w:p>
        <w:p w14:paraId="0F8A2223" w14:textId="5D246786" w:rsidR="00EC464C" w:rsidRPr="00EC464C" w:rsidRDefault="00707C01">
          <w:pPr>
            <w:pStyle w:val="11"/>
            <w:tabs>
              <w:tab w:val="right" w:leader="dot" w:pos="9629"/>
            </w:tabs>
            <w:rPr>
              <w:b/>
              <w:bCs/>
              <w:noProof/>
              <w:sz w:val="22"/>
              <w:szCs w:val="22"/>
              <w:lang w:eastAsia="ru-RU"/>
            </w:rPr>
          </w:pPr>
          <w:hyperlink w:anchor="_Toc128859842" w:history="1">
            <w:r w:rsidR="00EC464C" w:rsidRPr="00EC464C">
              <w:rPr>
                <w:rStyle w:val="a5"/>
                <w:rFonts w:cs="Tahoma"/>
                <w:b/>
                <w:bCs/>
                <w:noProof/>
              </w:rPr>
              <w:t>Затраты по подключению и работ на рынках</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_Toc128859842 \h </w:instrText>
            </w:r>
            <w:r w:rsidR="00EC464C" w:rsidRPr="00EC464C">
              <w:rPr>
                <w:b/>
                <w:bCs/>
                <w:noProof/>
                <w:webHidden/>
              </w:rPr>
            </w:r>
            <w:r w:rsidR="00EC464C" w:rsidRPr="00EC464C">
              <w:rPr>
                <w:b/>
                <w:bCs/>
                <w:noProof/>
                <w:webHidden/>
              </w:rPr>
              <w:fldChar w:fldCharType="separate"/>
            </w:r>
            <w:r w:rsidR="00EC464C" w:rsidRPr="00EC464C">
              <w:rPr>
                <w:b/>
                <w:bCs/>
                <w:noProof/>
                <w:webHidden/>
              </w:rPr>
              <w:t>17</w:t>
            </w:r>
            <w:r w:rsidR="00EC464C" w:rsidRPr="00EC464C">
              <w:rPr>
                <w:b/>
                <w:bCs/>
                <w:noProof/>
                <w:webHidden/>
              </w:rPr>
              <w:fldChar w:fldCharType="end"/>
            </w:r>
          </w:hyperlink>
        </w:p>
        <w:p w14:paraId="414C3FC1" w14:textId="74B8E901" w:rsidR="00EC464C" w:rsidRPr="00EC464C" w:rsidRDefault="00707C01">
          <w:pPr>
            <w:pStyle w:val="11"/>
            <w:tabs>
              <w:tab w:val="right" w:leader="dot" w:pos="9629"/>
            </w:tabs>
            <w:rPr>
              <w:b/>
              <w:bCs/>
              <w:noProof/>
              <w:sz w:val="22"/>
              <w:szCs w:val="22"/>
              <w:lang w:eastAsia="ru-RU"/>
            </w:rPr>
          </w:pPr>
          <w:hyperlink w:anchor="_Toc128859843" w:history="1">
            <w:r w:rsidR="00EC464C" w:rsidRPr="00EC464C">
              <w:rPr>
                <w:rStyle w:val="a5"/>
                <w:rFonts w:cs="Tahoma"/>
                <w:b/>
                <w:bCs/>
                <w:noProof/>
              </w:rPr>
              <w:t>Пакетные предложения на технологические услуги</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_Toc128859843 \h </w:instrText>
            </w:r>
            <w:r w:rsidR="00EC464C" w:rsidRPr="00EC464C">
              <w:rPr>
                <w:b/>
                <w:bCs/>
                <w:noProof/>
                <w:webHidden/>
              </w:rPr>
            </w:r>
            <w:r w:rsidR="00EC464C" w:rsidRPr="00EC464C">
              <w:rPr>
                <w:b/>
                <w:bCs/>
                <w:noProof/>
                <w:webHidden/>
              </w:rPr>
              <w:fldChar w:fldCharType="separate"/>
            </w:r>
            <w:r w:rsidR="00EC464C" w:rsidRPr="00EC464C">
              <w:rPr>
                <w:b/>
                <w:bCs/>
                <w:noProof/>
                <w:webHidden/>
              </w:rPr>
              <w:t>18</w:t>
            </w:r>
            <w:r w:rsidR="00EC464C" w:rsidRPr="00EC464C">
              <w:rPr>
                <w:b/>
                <w:bCs/>
                <w:noProof/>
                <w:webHidden/>
              </w:rPr>
              <w:fldChar w:fldCharType="end"/>
            </w:r>
          </w:hyperlink>
        </w:p>
        <w:p w14:paraId="25369AF1" w14:textId="5C31FA5E" w:rsidR="00EC464C" w:rsidRPr="00EC464C" w:rsidRDefault="00707C01">
          <w:pPr>
            <w:pStyle w:val="11"/>
            <w:tabs>
              <w:tab w:val="right" w:leader="dot" w:pos="9629"/>
            </w:tabs>
            <w:rPr>
              <w:b/>
              <w:bCs/>
              <w:noProof/>
              <w:sz w:val="22"/>
              <w:szCs w:val="22"/>
              <w:lang w:eastAsia="ru-RU"/>
            </w:rPr>
          </w:pPr>
          <w:hyperlink w:anchor="_Toc128859844" w:history="1">
            <w:r w:rsidR="00EC464C" w:rsidRPr="00EC464C">
              <w:rPr>
                <w:rStyle w:val="a5"/>
                <w:rFonts w:cs="Tahoma"/>
                <w:b/>
                <w:bCs/>
                <w:noProof/>
              </w:rPr>
              <w:t>Операции с денежными средствами</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_Toc128859844 \h </w:instrText>
            </w:r>
            <w:r w:rsidR="00EC464C" w:rsidRPr="00EC464C">
              <w:rPr>
                <w:b/>
                <w:bCs/>
                <w:noProof/>
                <w:webHidden/>
              </w:rPr>
            </w:r>
            <w:r w:rsidR="00EC464C" w:rsidRPr="00EC464C">
              <w:rPr>
                <w:b/>
                <w:bCs/>
                <w:noProof/>
                <w:webHidden/>
              </w:rPr>
              <w:fldChar w:fldCharType="separate"/>
            </w:r>
            <w:r w:rsidR="00EC464C" w:rsidRPr="00EC464C">
              <w:rPr>
                <w:b/>
                <w:bCs/>
                <w:noProof/>
                <w:webHidden/>
              </w:rPr>
              <w:t>18</w:t>
            </w:r>
            <w:r w:rsidR="00EC464C" w:rsidRPr="00EC464C">
              <w:rPr>
                <w:b/>
                <w:bCs/>
                <w:noProof/>
                <w:webHidden/>
              </w:rPr>
              <w:fldChar w:fldCharType="end"/>
            </w:r>
          </w:hyperlink>
        </w:p>
        <w:p w14:paraId="3AE2E27F" w14:textId="77E2956A" w:rsidR="00EC464C" w:rsidRPr="00EC464C" w:rsidRDefault="00707C01">
          <w:pPr>
            <w:pStyle w:val="11"/>
            <w:tabs>
              <w:tab w:val="right" w:leader="dot" w:pos="9629"/>
            </w:tabs>
            <w:rPr>
              <w:b/>
              <w:bCs/>
              <w:noProof/>
              <w:sz w:val="22"/>
              <w:szCs w:val="22"/>
              <w:lang w:eastAsia="ru-RU"/>
            </w:rPr>
          </w:pPr>
          <w:hyperlink w:anchor="_Toc128859845" w:history="1">
            <w:r w:rsidR="00EC464C" w:rsidRPr="00EC464C">
              <w:rPr>
                <w:rStyle w:val="a5"/>
                <w:rFonts w:cs="Tahoma"/>
                <w:b/>
                <w:bCs/>
                <w:noProof/>
              </w:rPr>
              <w:t>Внесение денежных средств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_Toc128859845 \h </w:instrText>
            </w:r>
            <w:r w:rsidR="00EC464C" w:rsidRPr="00EC464C">
              <w:rPr>
                <w:b/>
                <w:bCs/>
                <w:noProof/>
                <w:webHidden/>
              </w:rPr>
            </w:r>
            <w:r w:rsidR="00EC464C" w:rsidRPr="00EC464C">
              <w:rPr>
                <w:b/>
                <w:bCs/>
                <w:noProof/>
                <w:webHidden/>
              </w:rPr>
              <w:fldChar w:fldCharType="separate"/>
            </w:r>
            <w:r w:rsidR="00EC464C" w:rsidRPr="00EC464C">
              <w:rPr>
                <w:b/>
                <w:bCs/>
                <w:noProof/>
                <w:webHidden/>
              </w:rPr>
              <w:t>18</w:t>
            </w:r>
            <w:r w:rsidR="00EC464C" w:rsidRPr="00EC464C">
              <w:rPr>
                <w:b/>
                <w:bCs/>
                <w:noProof/>
                <w:webHidden/>
              </w:rPr>
              <w:fldChar w:fldCharType="end"/>
            </w:r>
          </w:hyperlink>
        </w:p>
        <w:p w14:paraId="2D17FEE6" w14:textId="6E165C01" w:rsidR="00EC464C" w:rsidRPr="00EC464C" w:rsidRDefault="00707C01">
          <w:pPr>
            <w:pStyle w:val="11"/>
            <w:tabs>
              <w:tab w:val="right" w:leader="dot" w:pos="9629"/>
            </w:tabs>
            <w:rPr>
              <w:b/>
              <w:bCs/>
              <w:noProof/>
              <w:sz w:val="22"/>
              <w:szCs w:val="22"/>
              <w:lang w:eastAsia="ru-RU"/>
            </w:rPr>
          </w:pPr>
          <w:hyperlink w:anchor="_Toc128859846" w:history="1">
            <w:r w:rsidR="00EC464C" w:rsidRPr="00EC464C">
              <w:rPr>
                <w:rStyle w:val="a5"/>
                <w:rFonts w:cs="Tahoma"/>
                <w:b/>
                <w:bCs/>
                <w:noProof/>
              </w:rPr>
              <w:t>Вывод денежных средств на Рынке депозитов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_Toc128859846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0C9A9274" w14:textId="3F1866BC" w:rsidR="00EC464C" w:rsidRPr="00EC464C" w:rsidRDefault="00707C01">
          <w:pPr>
            <w:pStyle w:val="11"/>
            <w:tabs>
              <w:tab w:val="right" w:leader="dot" w:pos="9629"/>
            </w:tabs>
            <w:rPr>
              <w:b/>
              <w:bCs/>
              <w:noProof/>
              <w:sz w:val="22"/>
              <w:szCs w:val="22"/>
              <w:lang w:eastAsia="ru-RU"/>
            </w:rPr>
          </w:pPr>
          <w:hyperlink w:anchor="_Toc128859847" w:history="1">
            <w:r w:rsidR="00EC464C" w:rsidRPr="00EC464C">
              <w:rPr>
                <w:rStyle w:val="a5"/>
                <w:rFonts w:cs="Tahoma"/>
                <w:b/>
                <w:bCs/>
                <w:noProof/>
              </w:rPr>
              <w:t>Перевод денежных средств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_Toc128859847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20F117E7" w14:textId="349E9BEF" w:rsidR="00EC464C" w:rsidRPr="00EC464C" w:rsidRDefault="00707C01">
          <w:pPr>
            <w:pStyle w:val="11"/>
            <w:tabs>
              <w:tab w:val="right" w:leader="dot" w:pos="9629"/>
            </w:tabs>
            <w:rPr>
              <w:b/>
              <w:bCs/>
              <w:noProof/>
              <w:sz w:val="22"/>
              <w:szCs w:val="22"/>
              <w:lang w:eastAsia="ru-RU"/>
            </w:rPr>
          </w:pPr>
          <w:hyperlink w:anchor="_Toc128859848" w:history="1">
            <w:r w:rsidR="00EC464C" w:rsidRPr="00EC464C">
              <w:rPr>
                <w:rStyle w:val="a5"/>
                <w:rFonts w:cs="Tahoma"/>
                <w:b/>
                <w:bCs/>
                <w:noProof/>
              </w:rPr>
              <w:t>Комиссионное вознаграждение за учет Обеспечения</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_Toc128859848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5C2EAF64" w14:textId="32349BB1" w:rsidR="00EC464C" w:rsidRPr="00EC464C" w:rsidRDefault="00707C01">
          <w:pPr>
            <w:pStyle w:val="11"/>
            <w:tabs>
              <w:tab w:val="right" w:leader="dot" w:pos="9629"/>
            </w:tabs>
            <w:rPr>
              <w:b/>
              <w:bCs/>
              <w:noProof/>
              <w:sz w:val="22"/>
              <w:szCs w:val="22"/>
              <w:lang w:eastAsia="ru-RU"/>
            </w:rPr>
          </w:pPr>
          <w:hyperlink w:anchor="_Toc128859849" w:history="1">
            <w:r w:rsidR="00EC464C" w:rsidRPr="00EC464C">
              <w:rPr>
                <w:rStyle w:val="a5"/>
                <w:rFonts w:cs="Tahoma"/>
                <w:b/>
                <w:bCs/>
                <w:noProof/>
              </w:rPr>
              <w:t>Оплата комиссионных вознаграждений</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_Toc128859849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060B6B32" w14:textId="5FE083EA" w:rsidR="00EC464C" w:rsidRPr="00EC464C" w:rsidRDefault="00707C01">
          <w:pPr>
            <w:pStyle w:val="11"/>
            <w:tabs>
              <w:tab w:val="right" w:leader="dot" w:pos="9629"/>
            </w:tabs>
            <w:rPr>
              <w:b/>
              <w:bCs/>
              <w:noProof/>
              <w:sz w:val="22"/>
              <w:szCs w:val="22"/>
              <w:lang w:eastAsia="ru-RU"/>
            </w:rPr>
          </w:pPr>
          <w:hyperlink w:anchor="_Toc128859850" w:history="1">
            <w:r w:rsidR="00EC464C" w:rsidRPr="00EC464C">
              <w:rPr>
                <w:rStyle w:val="a5"/>
                <w:rFonts w:cs="Tahoma"/>
                <w:b/>
                <w:bCs/>
                <w:noProof/>
              </w:rPr>
              <w:t>Штрафы за неисполнение обязательств и перенос позиций</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_Toc128859850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7F1C04CC" w14:textId="0FD36B7A" w:rsidR="00EC464C" w:rsidRPr="00EC464C" w:rsidRDefault="00707C01">
          <w:pPr>
            <w:pStyle w:val="11"/>
            <w:tabs>
              <w:tab w:val="right" w:leader="dot" w:pos="9629"/>
            </w:tabs>
            <w:rPr>
              <w:b/>
              <w:bCs/>
              <w:noProof/>
              <w:sz w:val="22"/>
              <w:szCs w:val="22"/>
              <w:lang w:eastAsia="ru-RU"/>
            </w:rPr>
          </w:pPr>
          <w:hyperlink w:anchor="_Toc128859851" w:history="1">
            <w:r w:rsidR="00EC464C" w:rsidRPr="00EC464C">
              <w:rPr>
                <w:rStyle w:val="a5"/>
                <w:rFonts w:cs="Tahoma"/>
                <w:b/>
                <w:bCs/>
                <w:noProof/>
              </w:rPr>
              <w:t>Рынок депозитов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_Toc128859851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70F109AE" w14:textId="53FC23F9" w:rsidR="00EC464C" w:rsidRPr="00EC464C" w:rsidRDefault="00707C01">
          <w:pPr>
            <w:pStyle w:val="11"/>
            <w:tabs>
              <w:tab w:val="right" w:leader="dot" w:pos="9629"/>
            </w:tabs>
            <w:rPr>
              <w:b/>
              <w:bCs/>
              <w:noProof/>
              <w:sz w:val="22"/>
              <w:szCs w:val="22"/>
              <w:lang w:eastAsia="ru-RU"/>
            </w:rPr>
          </w:pPr>
          <w:hyperlink w:anchor="_Toc128859852" w:history="1">
            <w:r w:rsidR="00EC464C" w:rsidRPr="00EC464C">
              <w:rPr>
                <w:rStyle w:val="a5"/>
                <w:rFonts w:cs="Tahoma"/>
                <w:b/>
                <w:bCs/>
                <w:noProof/>
              </w:rPr>
              <w:t xml:space="preserve">Штраф за </w:t>
            </w:r>
            <w:r w:rsidR="00EC464C" w:rsidRPr="00EC464C">
              <w:rPr>
                <w:rStyle w:val="a5"/>
                <w:rFonts w:cs="Tahoma"/>
                <w:b/>
                <w:bCs/>
                <w:noProof/>
                <w:lang w:val="en-US"/>
              </w:rPr>
              <w:t>cut</w:t>
            </w:r>
            <w:r w:rsidR="00EC464C" w:rsidRPr="00EC464C">
              <w:rPr>
                <w:rStyle w:val="a5"/>
                <w:rFonts w:cs="Tahoma"/>
                <w:b/>
                <w:bCs/>
                <w:noProof/>
              </w:rPr>
              <w:t>-</w:t>
            </w:r>
            <w:r w:rsidR="00EC464C" w:rsidRPr="00EC464C">
              <w:rPr>
                <w:rStyle w:val="a5"/>
                <w:rFonts w:cs="Tahoma"/>
                <w:b/>
                <w:bCs/>
                <w:noProof/>
                <w:lang w:val="en-US"/>
              </w:rPr>
              <w:t>off</w:t>
            </w:r>
            <w:r w:rsidR="00EC464C" w:rsidRPr="00EC464C">
              <w:rPr>
                <w:rStyle w:val="a5"/>
                <w:rFonts w:cs="Tahoma"/>
                <w:b/>
                <w:bCs/>
                <w:noProof/>
              </w:rPr>
              <w:t xml:space="preserve"> </w:t>
            </w:r>
            <w:r w:rsidR="00EC464C" w:rsidRPr="00EC464C">
              <w:rPr>
                <w:rStyle w:val="a5"/>
                <w:rFonts w:cs="Tahoma"/>
                <w:b/>
                <w:bCs/>
                <w:noProof/>
                <w:lang w:val="en-US"/>
              </w:rPr>
              <w:t>time</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_Toc128859852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6A0D56EA" w14:textId="0C9309CF" w:rsidR="00EC464C" w:rsidRPr="00EC464C" w:rsidRDefault="00707C01">
          <w:pPr>
            <w:pStyle w:val="11"/>
            <w:tabs>
              <w:tab w:val="right" w:leader="dot" w:pos="9629"/>
            </w:tabs>
            <w:rPr>
              <w:b/>
              <w:bCs/>
              <w:noProof/>
              <w:sz w:val="22"/>
              <w:szCs w:val="22"/>
              <w:lang w:eastAsia="ru-RU"/>
            </w:rPr>
          </w:pPr>
          <w:hyperlink w:anchor="_Toc128859853" w:history="1">
            <w:r w:rsidR="00EC464C" w:rsidRPr="00EC464C">
              <w:rPr>
                <w:rStyle w:val="a5"/>
                <w:rFonts w:cs="Tahoma"/>
                <w:b/>
                <w:bCs/>
                <w:noProof/>
              </w:rPr>
              <w:t>Торговые и клиринговые отчеты</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_Toc128859853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29A0F9F3" w14:textId="1CCC2ED8" w:rsidR="00A92692" w:rsidRDefault="00F80E5D" w:rsidP="007148A9">
          <w:pPr>
            <w:pStyle w:val="11"/>
            <w:tabs>
              <w:tab w:val="right" w:leader="dot" w:pos="9629"/>
            </w:tabs>
            <w:rPr>
              <w:rFonts w:ascii="Tahoma" w:hAnsi="Tahoma" w:cs="Tahoma"/>
              <w:b/>
              <w:bCs/>
            </w:rPr>
          </w:pPr>
          <w:r w:rsidRPr="00AF1F86">
            <w:rPr>
              <w:rFonts w:ascii="Tahoma" w:hAnsi="Tahoma" w:cs="Tahoma"/>
              <w:b/>
              <w:bCs/>
              <w:sz w:val="22"/>
              <w:szCs w:val="22"/>
            </w:rPr>
            <w:fldChar w:fldCharType="end"/>
          </w:r>
        </w:p>
      </w:sdtContent>
    </w:sdt>
    <w:p w14:paraId="5AB23279" w14:textId="01473263" w:rsidR="00B176E1" w:rsidRPr="00CE2BFD" w:rsidRDefault="00A92692" w:rsidP="007148A9">
      <w:pPr>
        <w:pStyle w:val="12"/>
        <w:pageBreakBefore/>
        <w:spacing w:before="120" w:after="120"/>
        <w:rPr>
          <w:rFonts w:cs="Tahoma"/>
        </w:rPr>
      </w:pPr>
      <w:bookmarkStart w:id="2" w:name="_Toc128859833"/>
      <w:r w:rsidRPr="00CE2BFD">
        <w:rPr>
          <w:rFonts w:cs="Tahoma"/>
        </w:rPr>
        <w:lastRenderedPageBreak/>
        <w:t>Общие положения</w:t>
      </w:r>
      <w:bookmarkEnd w:id="2"/>
    </w:p>
    <w:p w14:paraId="14EF4322" w14:textId="48FC8C34" w:rsidR="00A407D1" w:rsidRPr="004546BC" w:rsidRDefault="00A407D1" w:rsidP="003912D6">
      <w:pPr>
        <w:pStyle w:val="a3"/>
        <w:numPr>
          <w:ilvl w:val="0"/>
          <w:numId w:val="10"/>
        </w:numPr>
        <w:jc w:val="both"/>
        <w:rPr>
          <w:rFonts w:ascii="Tahoma" w:hAnsi="Tahoma" w:cs="Tahoma"/>
        </w:rPr>
      </w:pPr>
      <w:bookmarkStart w:id="3" w:name="_Toc472940733"/>
      <w:r w:rsidRPr="007F1FC9">
        <w:rPr>
          <w:rFonts w:ascii="Tahoma" w:hAnsi="Tahoma" w:cs="Tahoma"/>
          <w:b/>
          <w:sz w:val="24"/>
          <w:szCs w:val="24"/>
        </w:rPr>
        <w:t xml:space="preserve">Кандидаты </w:t>
      </w:r>
      <w:r w:rsidR="0017337D">
        <w:rPr>
          <w:rFonts w:ascii="Tahoma" w:hAnsi="Tahoma" w:cs="Tahoma"/>
          <w:b/>
          <w:sz w:val="24"/>
          <w:szCs w:val="24"/>
        </w:rPr>
        <w:t>–</w:t>
      </w:r>
      <w:r w:rsidRPr="007F1FC9">
        <w:rPr>
          <w:rFonts w:ascii="Tahoma" w:hAnsi="Tahoma" w:cs="Tahoma"/>
          <w:b/>
          <w:sz w:val="24"/>
          <w:szCs w:val="24"/>
        </w:rPr>
        <w:t xml:space="preserve"> </w:t>
      </w:r>
      <w:proofErr w:type="spellStart"/>
      <w:r w:rsidR="0017337D" w:rsidRPr="0093037C">
        <w:rPr>
          <w:rFonts w:ascii="Tahoma" w:hAnsi="Tahoma" w:cs="Tahoma"/>
          <w:sz w:val="24"/>
          <w:szCs w:val="24"/>
        </w:rPr>
        <w:t>н</w:t>
      </w:r>
      <w:r w:rsidR="0017337D" w:rsidRPr="0093037C">
        <w:rPr>
          <w:rFonts w:ascii="Tahoma" w:hAnsi="Tahoma" w:cs="Tahoma"/>
          <w:sz w:val="24"/>
        </w:rPr>
        <w:t>екредитные</w:t>
      </w:r>
      <w:proofErr w:type="spellEnd"/>
      <w:r w:rsidR="0017337D" w:rsidRPr="0093037C">
        <w:rPr>
          <w:rFonts w:ascii="Tahoma" w:hAnsi="Tahoma" w:cs="Tahoma"/>
          <w:sz w:val="24"/>
        </w:rPr>
        <w:t xml:space="preserve"> организации</w:t>
      </w:r>
      <w:r w:rsidR="004546BC" w:rsidRPr="0093037C">
        <w:rPr>
          <w:rFonts w:ascii="Tahoma" w:hAnsi="Tahoma" w:cs="Tahoma"/>
          <w:sz w:val="24"/>
        </w:rPr>
        <w:t>, не являющиеся профессиональными участниками рынка ценных бумаг</w:t>
      </w:r>
      <w:r w:rsidR="004546BC" w:rsidRPr="004546BC">
        <w:rPr>
          <w:rFonts w:ascii="Tahoma" w:hAnsi="Tahoma" w:cs="Tahoma"/>
          <w:sz w:val="24"/>
        </w:rPr>
        <w:t xml:space="preserve"> </w:t>
      </w:r>
      <w:r w:rsidR="004546BC">
        <w:rPr>
          <w:rFonts w:ascii="Tahoma" w:hAnsi="Tahoma" w:cs="Tahoma"/>
          <w:sz w:val="24"/>
        </w:rPr>
        <w:t>или лицами</w:t>
      </w:r>
      <w:r w:rsidR="004546BC" w:rsidRPr="004546BC">
        <w:rPr>
          <w:rFonts w:ascii="Tahoma" w:hAnsi="Tahoma" w:cs="Tahoma"/>
          <w:sz w:val="24"/>
        </w:rPr>
        <w:t>, осуществляющим</w:t>
      </w:r>
      <w:r w:rsidR="004546BC">
        <w:rPr>
          <w:rFonts w:ascii="Tahoma" w:hAnsi="Tahoma" w:cs="Tahoma"/>
          <w:sz w:val="24"/>
        </w:rPr>
        <w:t>и</w:t>
      </w:r>
      <w:r w:rsidR="004546BC" w:rsidRPr="004546BC">
        <w:rPr>
          <w:rFonts w:ascii="Tahoma" w:hAnsi="Tahoma" w:cs="Tahoma"/>
          <w:sz w:val="24"/>
        </w:rPr>
        <w:t xml:space="preserve"> иную лицензируемую деятельность на финансовом рынке;</w:t>
      </w:r>
    </w:p>
    <w:p w14:paraId="39EF2779" w14:textId="77777777" w:rsidR="00A407D1" w:rsidRDefault="00A407D1" w:rsidP="003912D6">
      <w:pPr>
        <w:pStyle w:val="a3"/>
        <w:numPr>
          <w:ilvl w:val="0"/>
          <w:numId w:val="10"/>
        </w:numPr>
        <w:jc w:val="both"/>
        <w:rPr>
          <w:rFonts w:ascii="Tahoma" w:hAnsi="Tahoma" w:cs="Tahoma"/>
        </w:rPr>
      </w:pPr>
      <w:r w:rsidRPr="0093037C">
        <w:rPr>
          <w:rFonts w:ascii="Tahoma" w:hAnsi="Tahoma" w:cs="Tahoma"/>
          <w:b/>
          <w:sz w:val="24"/>
          <w:szCs w:val="24"/>
        </w:rPr>
        <w:t>Центральный контрагент</w:t>
      </w:r>
      <w:r>
        <w:rPr>
          <w:rFonts w:ascii="Tahoma" w:hAnsi="Tahoma" w:cs="Tahoma"/>
          <w:sz w:val="24"/>
          <w:szCs w:val="24"/>
        </w:rPr>
        <w:t xml:space="preserve"> - Небанковская кредитная организация-центральный контрагент «Национальный Клиринговый Центр» (Акционерное общество).</w:t>
      </w:r>
    </w:p>
    <w:p w14:paraId="26CA28AC" w14:textId="28EBC63D" w:rsidR="00A407D1" w:rsidRDefault="00A407D1" w:rsidP="003912D6">
      <w:pPr>
        <w:pStyle w:val="a3"/>
        <w:numPr>
          <w:ilvl w:val="0"/>
          <w:numId w:val="10"/>
        </w:numPr>
        <w:jc w:val="both"/>
        <w:rPr>
          <w:rFonts w:ascii="Tahoma" w:hAnsi="Tahoma" w:cs="Tahoma"/>
        </w:rPr>
      </w:pPr>
      <w:r>
        <w:rPr>
          <w:rFonts w:ascii="Tahoma" w:hAnsi="Tahoma" w:cs="Tahoma"/>
          <w:sz w:val="24"/>
          <w:szCs w:val="24"/>
        </w:rPr>
        <w:t xml:space="preserve">Валюта депозита – </w:t>
      </w:r>
      <w:r w:rsidRPr="008E6DD0">
        <w:rPr>
          <w:rFonts w:ascii="Tahoma" w:hAnsi="Tahoma" w:cs="Tahoma"/>
          <w:b/>
          <w:sz w:val="24"/>
          <w:szCs w:val="24"/>
        </w:rPr>
        <w:t xml:space="preserve">рубли, </w:t>
      </w:r>
      <w:r w:rsidR="000700A8">
        <w:rPr>
          <w:rFonts w:ascii="Tahoma" w:hAnsi="Tahoma" w:cs="Tahoma"/>
          <w:b/>
          <w:sz w:val="24"/>
          <w:szCs w:val="24"/>
        </w:rPr>
        <w:t>юани.</w:t>
      </w:r>
    </w:p>
    <w:p w14:paraId="34870E8D" w14:textId="36C172F9" w:rsidR="00A407D1" w:rsidRPr="00A407D1" w:rsidRDefault="00A407D1" w:rsidP="003912D6">
      <w:pPr>
        <w:pStyle w:val="a3"/>
        <w:numPr>
          <w:ilvl w:val="0"/>
          <w:numId w:val="10"/>
        </w:numPr>
        <w:jc w:val="both"/>
        <w:rPr>
          <w:rFonts w:ascii="Tahoma" w:hAnsi="Tahoma" w:cs="Tahoma"/>
        </w:rPr>
      </w:pPr>
      <w:r>
        <w:rPr>
          <w:rFonts w:ascii="Tahoma" w:hAnsi="Tahoma" w:cs="Tahoma"/>
          <w:sz w:val="24"/>
          <w:szCs w:val="24"/>
        </w:rPr>
        <w:t xml:space="preserve">Для работы на </w:t>
      </w:r>
      <w:r w:rsidR="007F1FC9">
        <w:rPr>
          <w:rFonts w:ascii="Tahoma" w:hAnsi="Tahoma" w:cs="Tahoma"/>
          <w:sz w:val="24"/>
          <w:szCs w:val="24"/>
        </w:rPr>
        <w:t>р</w:t>
      </w:r>
      <w:r>
        <w:rPr>
          <w:rFonts w:ascii="Tahoma" w:hAnsi="Tahoma" w:cs="Tahoma"/>
          <w:sz w:val="24"/>
          <w:szCs w:val="24"/>
        </w:rPr>
        <w:t xml:space="preserve">ынке депозитов с ЦК </w:t>
      </w:r>
      <w:r w:rsidRPr="0093037C">
        <w:rPr>
          <w:rFonts w:ascii="Tahoma" w:hAnsi="Tahoma" w:cs="Tahoma"/>
          <w:sz w:val="24"/>
          <w:szCs w:val="24"/>
          <w:u w:val="single"/>
        </w:rPr>
        <w:t>кандидату необходимо получить допуск к торгам (Московская Биржа) и клиринговому обслуживанию</w:t>
      </w:r>
      <w:r>
        <w:rPr>
          <w:rFonts w:ascii="Tahoma" w:hAnsi="Tahoma" w:cs="Tahoma"/>
          <w:sz w:val="24"/>
          <w:szCs w:val="24"/>
        </w:rPr>
        <w:t xml:space="preserve"> (НКЦ).</w:t>
      </w:r>
    </w:p>
    <w:p w14:paraId="5EF88C3A" w14:textId="77777777" w:rsidR="00CD25D9" w:rsidRPr="00CD25D9" w:rsidRDefault="00CD25D9" w:rsidP="000861B4">
      <w:pPr>
        <w:spacing w:before="120" w:after="120" w:line="240" w:lineRule="auto"/>
        <w:jc w:val="both"/>
        <w:rPr>
          <w:rFonts w:ascii="Tahoma" w:hAnsi="Tahoma" w:cs="Tahoma"/>
          <w:b/>
          <w:sz w:val="24"/>
        </w:rPr>
      </w:pPr>
      <w:bookmarkStart w:id="4" w:name="_Hlk43819299"/>
      <w:r w:rsidRPr="00CD25D9">
        <w:rPr>
          <w:rFonts w:ascii="Tahoma" w:hAnsi="Tahoma" w:cs="Tahoma"/>
          <w:b/>
          <w:sz w:val="24"/>
        </w:rPr>
        <w:t>Нормативная база:</w:t>
      </w:r>
    </w:p>
    <w:bookmarkEnd w:id="4"/>
    <w:p w14:paraId="262F1779" w14:textId="45645FF1" w:rsidR="001A0254" w:rsidRPr="00CE2BFD" w:rsidRDefault="001A0254" w:rsidP="000861B4">
      <w:pPr>
        <w:spacing w:before="120" w:after="120" w:line="240" w:lineRule="auto"/>
        <w:jc w:val="both"/>
        <w:rPr>
          <w:rFonts w:ascii="Tahoma" w:hAnsi="Tahoma" w:cs="Tahoma"/>
          <w:sz w:val="24"/>
        </w:rPr>
      </w:pPr>
      <w:r w:rsidRPr="00CE2BFD">
        <w:rPr>
          <w:rFonts w:ascii="Tahoma" w:hAnsi="Tahoma" w:cs="Tahoma"/>
          <w:sz w:val="24"/>
        </w:rPr>
        <w:t xml:space="preserve">Допуск к торгам и порядок проведения </w:t>
      </w:r>
      <w:r w:rsidR="00446B4E">
        <w:rPr>
          <w:rFonts w:ascii="Tahoma" w:hAnsi="Tahoma" w:cs="Tahoma"/>
          <w:sz w:val="24"/>
        </w:rPr>
        <w:t xml:space="preserve">расчетов </w:t>
      </w:r>
      <w:r w:rsidRPr="00CE2BFD">
        <w:rPr>
          <w:rFonts w:ascii="Tahoma" w:hAnsi="Tahoma" w:cs="Tahoma"/>
          <w:sz w:val="24"/>
        </w:rPr>
        <w:t xml:space="preserve">на Рынке депозитов </w:t>
      </w:r>
      <w:r w:rsidR="00691A25" w:rsidRPr="00CE2BFD">
        <w:rPr>
          <w:rFonts w:ascii="Tahoma" w:hAnsi="Tahoma" w:cs="Tahoma"/>
          <w:sz w:val="24"/>
        </w:rPr>
        <w:t>с</w:t>
      </w:r>
      <w:r w:rsidRPr="00CE2BFD">
        <w:rPr>
          <w:rFonts w:ascii="Tahoma" w:hAnsi="Tahoma" w:cs="Tahoma"/>
          <w:sz w:val="24"/>
        </w:rPr>
        <w:t xml:space="preserve"> Центральны</w:t>
      </w:r>
      <w:r w:rsidR="00691A25" w:rsidRPr="00CE2BFD">
        <w:rPr>
          <w:rFonts w:ascii="Tahoma" w:hAnsi="Tahoma" w:cs="Tahoma"/>
          <w:sz w:val="24"/>
        </w:rPr>
        <w:t>м</w:t>
      </w:r>
      <w:r w:rsidRPr="00CE2BFD">
        <w:rPr>
          <w:rFonts w:ascii="Tahoma" w:hAnsi="Tahoma" w:cs="Tahoma"/>
          <w:sz w:val="24"/>
        </w:rPr>
        <w:t xml:space="preserve">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4E63941C" w14:textId="77C59556" w:rsidR="001A0254" w:rsidRPr="008E015C" w:rsidRDefault="00FA7B42" w:rsidP="00CD25D9">
      <w:pPr>
        <w:rPr>
          <w:rFonts w:ascii="Tahoma" w:hAnsi="Tahoma" w:cs="Tahoma"/>
          <w:sz w:val="24"/>
          <w:u w:val="single"/>
        </w:rPr>
      </w:pPr>
      <w:bookmarkStart w:id="5" w:name="_Toc488759367"/>
      <w:r w:rsidRPr="008E015C">
        <w:rPr>
          <w:rFonts w:ascii="Tahoma" w:hAnsi="Tahoma" w:cs="Tahoma"/>
          <w:sz w:val="24"/>
          <w:u w:val="single"/>
        </w:rPr>
        <w:t>Рынок депозитов с Центральным контрагентом</w:t>
      </w:r>
      <w:bookmarkEnd w:id="5"/>
      <w:r w:rsidR="00CD25D9" w:rsidRPr="008E015C">
        <w:rPr>
          <w:rFonts w:ascii="Tahoma" w:hAnsi="Tahoma" w:cs="Tahoma"/>
          <w:sz w:val="24"/>
          <w:u w:val="single"/>
        </w:rPr>
        <w:t>:</w:t>
      </w:r>
    </w:p>
    <w:p w14:paraId="5D35C273" w14:textId="77777777" w:rsidR="00A87939" w:rsidRPr="00A87939" w:rsidRDefault="00CA1C21" w:rsidP="003912D6">
      <w:pPr>
        <w:pStyle w:val="a3"/>
        <w:numPr>
          <w:ilvl w:val="0"/>
          <w:numId w:val="5"/>
        </w:numPr>
        <w:spacing w:line="240" w:lineRule="auto"/>
        <w:rPr>
          <w:rFonts w:ascii="Tahoma" w:hAnsi="Tahoma" w:cs="Tahoma"/>
          <w:sz w:val="24"/>
        </w:rPr>
      </w:pPr>
      <w:r w:rsidRPr="00F77ED5">
        <w:rPr>
          <w:rFonts w:ascii="Tahoma" w:hAnsi="Tahoma" w:cs="Tahoma"/>
          <w:sz w:val="24"/>
        </w:rPr>
        <w:t xml:space="preserve">Правила допуска к участию в торгах </w:t>
      </w:r>
      <w:r w:rsidR="00A87939">
        <w:rPr>
          <w:rFonts w:ascii="Tahoma" w:hAnsi="Tahoma" w:cs="Tahoma"/>
          <w:sz w:val="24"/>
        </w:rPr>
        <w:t>–</w:t>
      </w:r>
      <w:r w:rsidR="00A87939" w:rsidRPr="00A87939">
        <w:t xml:space="preserve"> </w:t>
      </w:r>
      <w:hyperlink r:id="rId8" w:history="1">
        <w:r w:rsidR="00A87939" w:rsidRPr="009450D3">
          <w:rPr>
            <w:rStyle w:val="a5"/>
            <w:rFonts w:ascii="Tahoma" w:hAnsi="Tahoma" w:cs="Tahoma"/>
            <w:sz w:val="24"/>
          </w:rPr>
          <w:t>https://www.moex.com/s182</w:t>
        </w:r>
      </w:hyperlink>
    </w:p>
    <w:p w14:paraId="72718C2B" w14:textId="77777777" w:rsidR="00A87939" w:rsidRPr="00A87939" w:rsidRDefault="00CA1C21" w:rsidP="003912D6">
      <w:pPr>
        <w:pStyle w:val="a3"/>
        <w:numPr>
          <w:ilvl w:val="0"/>
          <w:numId w:val="5"/>
        </w:numPr>
        <w:spacing w:line="240" w:lineRule="auto"/>
        <w:rPr>
          <w:rFonts w:ascii="Tahoma" w:hAnsi="Tahoma" w:cs="Tahoma"/>
          <w:sz w:val="24"/>
        </w:rPr>
      </w:pPr>
      <w:r w:rsidRPr="00F77ED5">
        <w:rPr>
          <w:rFonts w:ascii="Tahoma" w:hAnsi="Tahoma" w:cs="Tahoma"/>
          <w:sz w:val="24"/>
        </w:rPr>
        <w:t xml:space="preserve">Правила организованных торгов </w:t>
      </w:r>
      <w:r w:rsidR="00A87939">
        <w:rPr>
          <w:rFonts w:ascii="Tahoma" w:hAnsi="Tahoma" w:cs="Tahoma"/>
          <w:sz w:val="24"/>
        </w:rPr>
        <w:t>–</w:t>
      </w:r>
      <w:r w:rsidR="00394929" w:rsidRPr="00F77ED5">
        <w:rPr>
          <w:rFonts w:ascii="Tahoma" w:hAnsi="Tahoma" w:cs="Tahoma"/>
          <w:sz w:val="24"/>
        </w:rPr>
        <w:t xml:space="preserve"> </w:t>
      </w:r>
      <w:hyperlink r:id="rId9" w:history="1">
        <w:r w:rsidR="00A87939" w:rsidRPr="009450D3">
          <w:rPr>
            <w:rStyle w:val="a5"/>
            <w:rFonts w:ascii="Tahoma" w:hAnsi="Tahoma" w:cs="Tahoma"/>
            <w:sz w:val="24"/>
          </w:rPr>
          <w:t>https://www.moex.com/s182</w:t>
        </w:r>
      </w:hyperlink>
    </w:p>
    <w:p w14:paraId="6A574F4C" w14:textId="10E1589F" w:rsidR="0069061E" w:rsidRPr="0069061E" w:rsidRDefault="003C2B76" w:rsidP="003912D6">
      <w:pPr>
        <w:pStyle w:val="a3"/>
        <w:numPr>
          <w:ilvl w:val="0"/>
          <w:numId w:val="5"/>
        </w:numPr>
        <w:spacing w:line="240" w:lineRule="auto"/>
        <w:rPr>
          <w:rFonts w:ascii="Tahoma" w:hAnsi="Tahoma" w:cs="Tahoma"/>
          <w:sz w:val="24"/>
        </w:rPr>
      </w:pPr>
      <w:r w:rsidRPr="00393BDF">
        <w:rPr>
          <w:rFonts w:ascii="Tahoma" w:hAnsi="Tahoma" w:cs="Tahoma"/>
          <w:sz w:val="24"/>
        </w:rPr>
        <w:t xml:space="preserve">Правила клиринга - </w:t>
      </w:r>
      <w:hyperlink r:id="rId10" w:history="1">
        <w:r w:rsidR="0069061E" w:rsidRPr="005107F9">
          <w:rPr>
            <w:rStyle w:val="a5"/>
            <w:rFonts w:ascii="Tahoma" w:hAnsi="Tahoma" w:cs="Tahoma"/>
            <w:sz w:val="24"/>
            <w:szCs w:val="24"/>
          </w:rPr>
          <w:t>https://www.nationalclearingcentre.ru/catalog/0204</w:t>
        </w:r>
      </w:hyperlink>
    </w:p>
    <w:p w14:paraId="091B3806" w14:textId="4FB192BD" w:rsidR="00FA7B42" w:rsidRPr="007B23AD" w:rsidRDefault="00A55194" w:rsidP="003912D6">
      <w:pPr>
        <w:pStyle w:val="a3"/>
        <w:numPr>
          <w:ilvl w:val="0"/>
          <w:numId w:val="5"/>
        </w:numPr>
        <w:spacing w:line="240" w:lineRule="auto"/>
        <w:rPr>
          <w:rFonts w:ascii="Tahoma" w:hAnsi="Tahoma" w:cs="Tahoma"/>
          <w:sz w:val="24"/>
        </w:rPr>
      </w:pPr>
      <w:r w:rsidRPr="007B23AD">
        <w:rPr>
          <w:rFonts w:ascii="Tahoma" w:hAnsi="Tahoma" w:cs="Tahoma"/>
          <w:sz w:val="24"/>
        </w:rPr>
        <w:br w:type="page"/>
      </w:r>
    </w:p>
    <w:p w14:paraId="7440EEF5" w14:textId="77777777" w:rsidR="00A57B04" w:rsidRPr="00CE2BFD" w:rsidRDefault="00A57B04" w:rsidP="00672C5E">
      <w:pPr>
        <w:pStyle w:val="12"/>
        <w:spacing w:after="120"/>
        <w:rPr>
          <w:rFonts w:cs="Tahoma"/>
        </w:rPr>
      </w:pPr>
      <w:bookmarkStart w:id="6" w:name="_Toc128859834"/>
      <w:r w:rsidRPr="00CE2BFD">
        <w:rPr>
          <w:rFonts w:cs="Tahoma"/>
        </w:rPr>
        <w:lastRenderedPageBreak/>
        <w:t>Требования к кандидату</w:t>
      </w:r>
      <w:bookmarkEnd w:id="6"/>
    </w:p>
    <w:tbl>
      <w:tblPr>
        <w:tblStyle w:val="aa"/>
        <w:tblW w:w="9913" w:type="dxa"/>
        <w:jc w:val="center"/>
        <w:tblLook w:val="04A0" w:firstRow="1" w:lastRow="0" w:firstColumn="1" w:lastColumn="0" w:noHBand="0" w:noVBand="1"/>
      </w:tblPr>
      <w:tblGrid>
        <w:gridCol w:w="2105"/>
        <w:gridCol w:w="7808"/>
      </w:tblGrid>
      <w:tr w:rsidR="00556F42" w:rsidRPr="00CE2BFD" w14:paraId="61859B38" w14:textId="77777777" w:rsidTr="000E6AA4">
        <w:trPr>
          <w:trHeight w:val="344"/>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A1C105B" w14:textId="77777777" w:rsidR="00556F42" w:rsidRPr="009A571A" w:rsidRDefault="00556F42" w:rsidP="00AE0BCB">
            <w:pPr>
              <w:spacing w:before="120" w:after="120"/>
              <w:rPr>
                <w:rFonts w:ascii="Tahoma" w:hAnsi="Tahoma" w:cs="Tahoma"/>
                <w:b/>
                <w:color w:val="000000" w:themeColor="text1"/>
                <w:sz w:val="22"/>
              </w:rPr>
            </w:pPr>
            <w:r w:rsidRPr="009A571A">
              <w:rPr>
                <w:rFonts w:ascii="Tahoma" w:hAnsi="Tahoma" w:cs="Tahoma"/>
                <w:b/>
                <w:color w:val="000000" w:themeColor="text1"/>
                <w:sz w:val="22"/>
              </w:rPr>
              <w:t>Показатель</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6EFFAC65" w14:textId="77777777" w:rsidR="00556F42" w:rsidRPr="009A571A" w:rsidRDefault="00556F42" w:rsidP="00AE0BCB">
            <w:pPr>
              <w:spacing w:before="120" w:after="120"/>
              <w:jc w:val="center"/>
              <w:rPr>
                <w:rFonts w:ascii="Tahoma" w:hAnsi="Tahoma" w:cs="Tahoma"/>
                <w:b/>
                <w:color w:val="000000" w:themeColor="text1"/>
                <w:sz w:val="22"/>
              </w:rPr>
            </w:pPr>
            <w:r w:rsidRPr="009A571A">
              <w:rPr>
                <w:rFonts w:ascii="Tahoma" w:hAnsi="Tahoma" w:cs="Tahoma"/>
                <w:b/>
                <w:color w:val="000000" w:themeColor="text1"/>
                <w:sz w:val="22"/>
              </w:rPr>
              <w:t>Рынок депозитов с ЦК</w:t>
            </w:r>
          </w:p>
        </w:tc>
      </w:tr>
      <w:tr w:rsidR="004144E4" w:rsidRPr="00CE2BFD" w14:paraId="3B59CDB3" w14:textId="77777777" w:rsidTr="003C2C9C">
        <w:trPr>
          <w:trHeight w:val="40"/>
          <w:jc w:val="center"/>
        </w:trPr>
        <w:tc>
          <w:tcPr>
            <w:tcW w:w="9913"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6CBA1F90" w14:textId="1BF8D9B9" w:rsidR="004144E4" w:rsidRPr="00CE2BFD" w:rsidRDefault="00A833BA" w:rsidP="00AE0BCB">
            <w:pPr>
              <w:jc w:val="center"/>
              <w:rPr>
                <w:rFonts w:ascii="Tahoma" w:hAnsi="Tahoma" w:cs="Tahoma"/>
                <w:b/>
                <w:sz w:val="24"/>
                <w:szCs w:val="24"/>
              </w:rPr>
            </w:pPr>
            <w:r>
              <w:rPr>
                <w:rFonts w:ascii="Tahoma" w:hAnsi="Tahoma" w:cs="Tahoma"/>
                <w:b/>
                <w:color w:val="000000" w:themeColor="text1"/>
                <w:sz w:val="24"/>
                <w:szCs w:val="24"/>
              </w:rPr>
              <w:t>Требования для работы с п</w:t>
            </w:r>
            <w:r w:rsidR="004144E4" w:rsidRPr="00CE2BFD">
              <w:rPr>
                <w:rFonts w:ascii="Tahoma" w:hAnsi="Tahoma" w:cs="Tahoma"/>
                <w:b/>
                <w:color w:val="000000" w:themeColor="text1"/>
                <w:sz w:val="24"/>
                <w:szCs w:val="24"/>
              </w:rPr>
              <w:t>олн</w:t>
            </w:r>
            <w:r>
              <w:rPr>
                <w:rFonts w:ascii="Tahoma" w:hAnsi="Tahoma" w:cs="Tahoma"/>
                <w:b/>
                <w:color w:val="000000" w:themeColor="text1"/>
                <w:sz w:val="24"/>
                <w:szCs w:val="24"/>
              </w:rPr>
              <w:t>ым</w:t>
            </w:r>
            <w:r w:rsidR="004144E4" w:rsidRPr="00CE2BFD">
              <w:rPr>
                <w:rFonts w:ascii="Tahoma" w:hAnsi="Tahoma" w:cs="Tahoma"/>
                <w:b/>
                <w:color w:val="000000" w:themeColor="text1"/>
                <w:sz w:val="24"/>
                <w:szCs w:val="24"/>
              </w:rPr>
              <w:t xml:space="preserve"> </w:t>
            </w:r>
            <w:r w:rsidR="00AC7C49" w:rsidRPr="00CE2BFD">
              <w:rPr>
                <w:rFonts w:ascii="Tahoma" w:hAnsi="Tahoma" w:cs="Tahoma"/>
                <w:b/>
                <w:color w:val="000000" w:themeColor="text1"/>
                <w:sz w:val="24"/>
                <w:szCs w:val="24"/>
              </w:rPr>
              <w:t>депонировани</w:t>
            </w:r>
            <w:r w:rsidR="00AC7C49">
              <w:rPr>
                <w:rFonts w:ascii="Tahoma" w:hAnsi="Tahoma" w:cs="Tahoma"/>
                <w:b/>
                <w:color w:val="000000" w:themeColor="text1"/>
                <w:sz w:val="24"/>
                <w:szCs w:val="24"/>
              </w:rPr>
              <w:t xml:space="preserve">ем </w:t>
            </w:r>
            <w:r w:rsidR="00AC7C49" w:rsidRPr="00CE2BFD">
              <w:rPr>
                <w:rFonts w:ascii="Tahoma" w:hAnsi="Tahoma" w:cs="Tahoma"/>
                <w:b/>
                <w:color w:val="000000" w:themeColor="text1"/>
                <w:sz w:val="24"/>
                <w:szCs w:val="24"/>
              </w:rPr>
              <w:t>(</w:t>
            </w:r>
            <w:r w:rsidR="004144E4" w:rsidRPr="00CE2BFD">
              <w:rPr>
                <w:rFonts w:ascii="Tahoma" w:hAnsi="Tahoma" w:cs="Tahoma"/>
                <w:b/>
                <w:color w:val="000000" w:themeColor="text1"/>
                <w:sz w:val="24"/>
                <w:szCs w:val="24"/>
              </w:rPr>
              <w:t>категория «В»)</w:t>
            </w:r>
          </w:p>
        </w:tc>
      </w:tr>
      <w:tr w:rsidR="00365229" w:rsidRPr="00CE2BFD" w14:paraId="186DBB73" w14:textId="77777777" w:rsidTr="00237F23">
        <w:trPr>
          <w:trHeight w:val="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39C9A04A" w14:textId="6E880E36" w:rsidR="00365229" w:rsidRPr="00966F13" w:rsidRDefault="00365229" w:rsidP="00AE0BCB">
            <w:pPr>
              <w:spacing w:before="120" w:after="120"/>
              <w:rPr>
                <w:rFonts w:ascii="Tahoma" w:hAnsi="Tahoma" w:cs="Tahoma"/>
                <w:b/>
                <w:sz w:val="24"/>
                <w:szCs w:val="24"/>
              </w:rPr>
            </w:pPr>
            <w:r w:rsidRPr="009A571A">
              <w:rPr>
                <w:rFonts w:ascii="Tahoma" w:hAnsi="Tahoma" w:cs="Tahoma"/>
                <w:b/>
                <w:sz w:val="24"/>
                <w:szCs w:val="24"/>
              </w:rPr>
              <w:t>Квалификация</w:t>
            </w:r>
            <w:r>
              <w:rPr>
                <w:rFonts w:ascii="Tahoma" w:hAnsi="Tahoma" w:cs="Tahoma"/>
                <w:b/>
                <w:sz w:val="24"/>
                <w:szCs w:val="24"/>
              </w:rPr>
              <w:t xml:space="preserve"> сотрудников</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232DF784"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В штате организации имеются как минимум 2 (два) работника, каждый из которых соответствует любому из следующих требований:</w:t>
            </w:r>
          </w:p>
          <w:p w14:paraId="357D50BB"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238EDE3E"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и(или) </w:t>
            </w:r>
          </w:p>
          <w:p w14:paraId="3AF0AEDD"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Работник обладает следующими документами: ACI </w:t>
            </w:r>
            <w:proofErr w:type="spellStart"/>
            <w:r w:rsidRPr="00365229">
              <w:rPr>
                <w:rFonts w:ascii="Tahoma" w:hAnsi="Tahoma" w:cs="Tahoma"/>
                <w:sz w:val="24"/>
                <w:szCs w:val="24"/>
              </w:rPr>
              <w:t>Dealing</w:t>
            </w:r>
            <w:proofErr w:type="spellEnd"/>
            <w:r w:rsidRPr="00365229">
              <w:rPr>
                <w:rFonts w:ascii="Tahoma" w:hAnsi="Tahoma" w:cs="Tahoma"/>
                <w:sz w:val="24"/>
                <w:szCs w:val="24"/>
              </w:rPr>
              <w:t xml:space="preserve"> </w:t>
            </w:r>
            <w:proofErr w:type="spellStart"/>
            <w:r w:rsidRPr="00365229">
              <w:rPr>
                <w:rFonts w:ascii="Tahoma" w:hAnsi="Tahoma" w:cs="Tahoma"/>
                <w:sz w:val="24"/>
                <w:szCs w:val="24"/>
              </w:rPr>
              <w:t>Certificate</w:t>
            </w:r>
            <w:proofErr w:type="spellEnd"/>
            <w:r w:rsidRPr="00365229">
              <w:rPr>
                <w:rFonts w:ascii="Tahoma" w:hAnsi="Tahoma" w:cs="Tahoma"/>
                <w:sz w:val="24"/>
                <w:szCs w:val="24"/>
              </w:rPr>
              <w:t xml:space="preserve"> и(или) ACI </w:t>
            </w:r>
            <w:proofErr w:type="spellStart"/>
            <w:r w:rsidRPr="00365229">
              <w:rPr>
                <w:rFonts w:ascii="Tahoma" w:hAnsi="Tahoma" w:cs="Tahoma"/>
                <w:sz w:val="24"/>
                <w:szCs w:val="24"/>
              </w:rPr>
              <w:t>Diploma</w:t>
            </w:r>
            <w:proofErr w:type="spellEnd"/>
            <w:r w:rsidRPr="00365229">
              <w:rPr>
                <w:rFonts w:ascii="Tahoma" w:hAnsi="Tahoma" w:cs="Tahoma"/>
                <w:sz w:val="24"/>
                <w:szCs w:val="24"/>
              </w:rPr>
              <w:t xml:space="preserve"> и(или) Сертификат CFA;</w:t>
            </w:r>
          </w:p>
          <w:p w14:paraId="3E7132EC"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и(или)</w:t>
            </w:r>
          </w:p>
          <w:p w14:paraId="17BB4B06"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0739DD01"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При этом к работникам, указанным в настоящем пункте, дополнительно предъявляются следующие требования:</w:t>
            </w:r>
          </w:p>
          <w:p w14:paraId="51E02F34"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Работники не являются лицами, у которых менее трех лет назад были аннулированы квалификационные аттестаты,</w:t>
            </w:r>
          </w:p>
          <w:p w14:paraId="207FAE71"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и </w:t>
            </w:r>
          </w:p>
          <w:p w14:paraId="07170028" w14:textId="48D855B2"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Работники не имеют судимости за преступления в сфере экономической деятельности.</w:t>
            </w:r>
          </w:p>
        </w:tc>
      </w:tr>
      <w:tr w:rsidR="004144E4" w:rsidRPr="00CE2BFD" w14:paraId="689AE7DD" w14:textId="77777777" w:rsidTr="00B61324">
        <w:trPr>
          <w:trHeight w:val="1124"/>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7F352590" w14:textId="77777777" w:rsidR="004144E4" w:rsidRPr="00CE2BFD" w:rsidRDefault="004144E4" w:rsidP="00AE0BCB">
            <w:pPr>
              <w:spacing w:before="120" w:after="120"/>
              <w:rPr>
                <w:rFonts w:ascii="Tahoma" w:hAnsi="Tahoma" w:cs="Tahoma"/>
                <w:sz w:val="24"/>
                <w:szCs w:val="24"/>
              </w:rPr>
            </w:pPr>
            <w:r w:rsidRPr="00966F13">
              <w:rPr>
                <w:rFonts w:ascii="Tahoma" w:hAnsi="Tahoma" w:cs="Tahoma"/>
                <w:b/>
                <w:sz w:val="24"/>
                <w:szCs w:val="24"/>
              </w:rPr>
              <w:t>Размер собственных средств</w:t>
            </w:r>
            <w:r w:rsidRPr="00CE2BFD">
              <w:rPr>
                <w:rFonts w:ascii="Tahoma" w:hAnsi="Tahoma" w:cs="Tahoma"/>
                <w:sz w:val="24"/>
                <w:szCs w:val="24"/>
              </w:rPr>
              <w:t xml:space="preserve"> (капитала)</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10C86C4" w14:textId="129B98BF" w:rsidR="007B23AD" w:rsidRPr="005223EA" w:rsidRDefault="009A571A" w:rsidP="003912D6">
            <w:pPr>
              <w:pStyle w:val="a3"/>
              <w:numPr>
                <w:ilvl w:val="0"/>
                <w:numId w:val="3"/>
              </w:numPr>
              <w:spacing w:before="120" w:after="120"/>
              <w:ind w:left="153" w:hanging="142"/>
              <w:contextualSpacing w:val="0"/>
              <w:rPr>
                <w:rFonts w:ascii="Tahoma" w:hAnsi="Tahoma" w:cs="Tahoma"/>
                <w:sz w:val="24"/>
                <w:szCs w:val="24"/>
              </w:rPr>
            </w:pPr>
            <w:r>
              <w:rPr>
                <w:rFonts w:ascii="Tahoma" w:hAnsi="Tahoma" w:cs="Tahoma"/>
                <w:sz w:val="24"/>
                <w:szCs w:val="24"/>
              </w:rPr>
              <w:t xml:space="preserve">   </w:t>
            </w:r>
            <w:r w:rsidR="0000462D">
              <w:rPr>
                <w:rFonts w:ascii="Tahoma" w:hAnsi="Tahoma" w:cs="Tahoma"/>
                <w:sz w:val="24"/>
                <w:szCs w:val="24"/>
              </w:rPr>
              <w:t>Не менее 500 (пятисот) миллионов рублей</w:t>
            </w:r>
          </w:p>
        </w:tc>
      </w:tr>
      <w:tr w:rsidR="00F55A1C" w:rsidRPr="00CE2BFD" w14:paraId="272F3F6E" w14:textId="77777777" w:rsidTr="00237F23">
        <w:trPr>
          <w:trHeight w:val="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89E390A" w14:textId="6B76A43A" w:rsidR="00F55A1C" w:rsidRPr="00966F13" w:rsidRDefault="00F55A1C" w:rsidP="00AE0BCB">
            <w:pPr>
              <w:spacing w:before="120" w:after="120"/>
              <w:rPr>
                <w:rFonts w:ascii="Tahoma" w:hAnsi="Tahoma" w:cs="Tahoma"/>
                <w:b/>
                <w:sz w:val="24"/>
                <w:szCs w:val="24"/>
              </w:rPr>
            </w:pPr>
            <w:r w:rsidRPr="00966F13">
              <w:rPr>
                <w:rFonts w:ascii="Tahoma" w:hAnsi="Tahoma" w:cs="Tahoma"/>
                <w:b/>
                <w:sz w:val="24"/>
                <w:szCs w:val="24"/>
              </w:rPr>
              <w:t>Финансовое состояние</w:t>
            </w:r>
            <w:r w:rsidR="00A833BA">
              <w:rPr>
                <w:rFonts w:ascii="Tahoma" w:hAnsi="Tahoma" w:cs="Tahoma"/>
                <w:b/>
                <w:sz w:val="24"/>
                <w:szCs w:val="24"/>
              </w:rPr>
              <w:t xml:space="preserve"> организации</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38FEEF4D" w14:textId="54363856" w:rsidR="00B61324" w:rsidRPr="008E6DD0" w:rsidRDefault="0017337D" w:rsidP="003912D6">
            <w:pPr>
              <w:pStyle w:val="a3"/>
              <w:numPr>
                <w:ilvl w:val="0"/>
                <w:numId w:val="3"/>
              </w:numPr>
              <w:jc w:val="both"/>
              <w:rPr>
                <w:rFonts w:ascii="Tahoma" w:hAnsi="Tahoma" w:cs="Tahoma"/>
                <w:sz w:val="24"/>
                <w:szCs w:val="24"/>
              </w:rPr>
            </w:pPr>
            <w:r w:rsidRPr="0017337D">
              <w:rPr>
                <w:rFonts w:ascii="Tahoma" w:hAnsi="Tahoma" w:cs="Tahoma"/>
                <w:sz w:val="24"/>
                <w:szCs w:val="24"/>
              </w:rPr>
              <w:t>В деятельности организации отсутствуют основания для осуществления мер по предупреждению банкротства в соответствии с законодательством Российской Федерации о н</w:t>
            </w:r>
            <w:r w:rsidR="009A571A">
              <w:rPr>
                <w:rFonts w:ascii="Tahoma" w:hAnsi="Tahoma" w:cs="Tahoma"/>
                <w:sz w:val="24"/>
                <w:szCs w:val="24"/>
              </w:rPr>
              <w:t>есостоятельности (банкротстве)</w:t>
            </w:r>
          </w:p>
        </w:tc>
      </w:tr>
      <w:tr w:rsidR="004144E4" w:rsidRPr="00CE2BFD" w14:paraId="2942A04F" w14:textId="77777777" w:rsidTr="003C2C9C">
        <w:trPr>
          <w:trHeight w:val="40"/>
          <w:jc w:val="center"/>
        </w:trPr>
        <w:tc>
          <w:tcPr>
            <w:tcW w:w="9913"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19BE013F" w14:textId="450A0CD6" w:rsidR="004144E4" w:rsidRPr="00CE2BFD" w:rsidRDefault="00A833BA" w:rsidP="00AE0BCB">
            <w:pPr>
              <w:jc w:val="center"/>
              <w:rPr>
                <w:rFonts w:ascii="Tahoma" w:hAnsi="Tahoma" w:cs="Tahoma"/>
                <w:b/>
                <w:sz w:val="24"/>
                <w:szCs w:val="24"/>
              </w:rPr>
            </w:pPr>
            <w:r>
              <w:rPr>
                <w:rFonts w:ascii="Tahoma" w:hAnsi="Tahoma" w:cs="Tahoma"/>
                <w:b/>
                <w:color w:val="000000" w:themeColor="text1"/>
                <w:sz w:val="24"/>
                <w:szCs w:val="24"/>
              </w:rPr>
              <w:t>Требования для работы с ч</w:t>
            </w:r>
            <w:r w:rsidR="004144E4" w:rsidRPr="00CE2BFD">
              <w:rPr>
                <w:rFonts w:ascii="Tahoma" w:hAnsi="Tahoma" w:cs="Tahoma"/>
                <w:b/>
                <w:color w:val="000000" w:themeColor="text1"/>
                <w:sz w:val="24"/>
                <w:szCs w:val="24"/>
              </w:rPr>
              <w:t>астичн</w:t>
            </w:r>
            <w:r>
              <w:rPr>
                <w:rFonts w:ascii="Tahoma" w:hAnsi="Tahoma" w:cs="Tahoma"/>
                <w:b/>
                <w:color w:val="000000" w:themeColor="text1"/>
                <w:sz w:val="24"/>
                <w:szCs w:val="24"/>
              </w:rPr>
              <w:t>ым</w:t>
            </w:r>
            <w:r w:rsidR="004144E4" w:rsidRPr="00CE2BFD">
              <w:rPr>
                <w:rFonts w:ascii="Tahoma" w:hAnsi="Tahoma" w:cs="Tahoma"/>
                <w:b/>
                <w:color w:val="000000" w:themeColor="text1"/>
                <w:sz w:val="24"/>
                <w:szCs w:val="24"/>
              </w:rPr>
              <w:t xml:space="preserve"> депонирование</w:t>
            </w:r>
            <w:r>
              <w:rPr>
                <w:rFonts w:ascii="Tahoma" w:hAnsi="Tahoma" w:cs="Tahoma"/>
                <w:b/>
                <w:color w:val="000000" w:themeColor="text1"/>
                <w:sz w:val="24"/>
                <w:szCs w:val="24"/>
              </w:rPr>
              <w:t>м</w:t>
            </w:r>
            <w:r w:rsidR="004144E4" w:rsidRPr="00CE2BFD">
              <w:rPr>
                <w:rFonts w:ascii="Tahoma" w:hAnsi="Tahoma" w:cs="Tahoma"/>
                <w:b/>
                <w:color w:val="000000" w:themeColor="text1"/>
                <w:sz w:val="24"/>
                <w:szCs w:val="24"/>
              </w:rPr>
              <w:t xml:space="preserve"> (категория «Б</w:t>
            </w:r>
            <w:r w:rsidR="00D921D0">
              <w:rPr>
                <w:rFonts w:ascii="Tahoma" w:hAnsi="Tahoma" w:cs="Tahoma"/>
                <w:b/>
                <w:color w:val="000000" w:themeColor="text1"/>
                <w:sz w:val="24"/>
                <w:szCs w:val="24"/>
              </w:rPr>
              <w:t>/Б2</w:t>
            </w:r>
            <w:r w:rsidR="004144E4" w:rsidRPr="00CE2BFD">
              <w:rPr>
                <w:rFonts w:ascii="Tahoma" w:hAnsi="Tahoma" w:cs="Tahoma"/>
                <w:b/>
                <w:color w:val="000000" w:themeColor="text1"/>
                <w:sz w:val="24"/>
                <w:szCs w:val="24"/>
              </w:rPr>
              <w:t>»)</w:t>
            </w:r>
          </w:p>
        </w:tc>
      </w:tr>
      <w:tr w:rsidR="00556F42" w:rsidRPr="00CE2BFD" w14:paraId="1AAAC83F" w14:textId="77777777" w:rsidTr="000E6AA4">
        <w:trPr>
          <w:trHeight w:val="213"/>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vAlign w:val="center"/>
          </w:tcPr>
          <w:p w14:paraId="7C0CC90B" w14:textId="77777777" w:rsidR="00556F42" w:rsidRPr="00CE2BFD" w:rsidRDefault="00556F42" w:rsidP="0017337D">
            <w:pPr>
              <w:spacing w:before="120" w:after="120"/>
              <w:rPr>
                <w:rFonts w:ascii="Tahoma" w:hAnsi="Tahoma" w:cs="Tahoma"/>
                <w:sz w:val="24"/>
                <w:szCs w:val="24"/>
              </w:rPr>
            </w:pPr>
            <w:r w:rsidRPr="00966F13">
              <w:rPr>
                <w:rFonts w:ascii="Tahoma" w:hAnsi="Tahoma" w:cs="Tahoma"/>
                <w:b/>
                <w:sz w:val="24"/>
                <w:szCs w:val="24"/>
              </w:rPr>
              <w:t xml:space="preserve">Размер собственных </w:t>
            </w:r>
            <w:r w:rsidRPr="00966F13">
              <w:rPr>
                <w:rFonts w:ascii="Tahoma" w:hAnsi="Tahoma" w:cs="Tahoma"/>
                <w:b/>
                <w:sz w:val="24"/>
                <w:szCs w:val="24"/>
              </w:rPr>
              <w:lastRenderedPageBreak/>
              <w:t>средств</w:t>
            </w:r>
            <w:r w:rsidRPr="00CE2BFD">
              <w:rPr>
                <w:rFonts w:ascii="Tahoma" w:hAnsi="Tahoma" w:cs="Tahoma"/>
                <w:sz w:val="24"/>
                <w:szCs w:val="24"/>
              </w:rPr>
              <w:t xml:space="preserve"> (капитала) </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54D89C2" w14:textId="1B029A8D" w:rsidR="00556F42" w:rsidRPr="007F1FC9" w:rsidRDefault="00556F42" w:rsidP="003912D6">
            <w:pPr>
              <w:pStyle w:val="a3"/>
              <w:numPr>
                <w:ilvl w:val="0"/>
                <w:numId w:val="3"/>
              </w:numPr>
              <w:spacing w:before="120" w:after="120"/>
              <w:ind w:left="153" w:hanging="142"/>
              <w:contextualSpacing w:val="0"/>
              <w:rPr>
                <w:rFonts w:ascii="Tahoma" w:hAnsi="Tahoma" w:cs="Tahoma"/>
                <w:sz w:val="24"/>
                <w:szCs w:val="24"/>
              </w:rPr>
            </w:pPr>
            <w:r w:rsidRPr="00CE2BFD">
              <w:rPr>
                <w:rFonts w:ascii="Tahoma" w:hAnsi="Tahoma" w:cs="Tahoma"/>
                <w:sz w:val="24"/>
                <w:szCs w:val="24"/>
              </w:rPr>
              <w:lastRenderedPageBreak/>
              <w:t>не менее 10 (десяти) миллиардов рублей;</w:t>
            </w:r>
          </w:p>
        </w:tc>
      </w:tr>
      <w:tr w:rsidR="00556F42" w:rsidRPr="00CE2BFD" w14:paraId="018373FE" w14:textId="77777777" w:rsidTr="000E6AA4">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CFFAC34" w14:textId="0378B9CF" w:rsidR="00556F42" w:rsidRPr="00966F13" w:rsidRDefault="00556F42" w:rsidP="00966F13">
            <w:pPr>
              <w:spacing w:before="120" w:after="120"/>
              <w:rPr>
                <w:rFonts w:ascii="Tahoma" w:hAnsi="Tahoma" w:cs="Tahoma"/>
                <w:b/>
                <w:sz w:val="24"/>
                <w:szCs w:val="24"/>
              </w:rPr>
            </w:pPr>
            <w:r w:rsidRPr="00966F13">
              <w:rPr>
                <w:rFonts w:ascii="Tahoma" w:hAnsi="Tahoma" w:cs="Tahoma"/>
                <w:b/>
                <w:sz w:val="24"/>
                <w:szCs w:val="24"/>
              </w:rPr>
              <w:t xml:space="preserve">Взнос в Гарантийный фонд </w:t>
            </w:r>
            <w:r>
              <w:rPr>
                <w:rFonts w:ascii="Tahoma" w:hAnsi="Tahoma" w:cs="Tahoma"/>
                <w:b/>
                <w:sz w:val="24"/>
                <w:szCs w:val="24"/>
              </w:rPr>
              <w:t>для данной категории</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6D0E8243" w14:textId="77777777" w:rsidR="00556F42" w:rsidRDefault="00556F42" w:rsidP="003C5ABC">
            <w:pPr>
              <w:pStyle w:val="a3"/>
              <w:spacing w:before="120" w:after="120"/>
              <w:rPr>
                <w:rFonts w:ascii="Tahoma" w:hAnsi="Tahoma" w:cs="Tahoma"/>
                <w:sz w:val="24"/>
                <w:szCs w:val="24"/>
              </w:rPr>
            </w:pPr>
          </w:p>
          <w:p w14:paraId="5397CC3F" w14:textId="2D714270" w:rsidR="00556F42" w:rsidRPr="002F203C" w:rsidRDefault="00556F42" w:rsidP="003912D6">
            <w:pPr>
              <w:pStyle w:val="a3"/>
              <w:numPr>
                <w:ilvl w:val="0"/>
                <w:numId w:val="12"/>
              </w:numPr>
              <w:spacing w:before="120" w:after="120"/>
              <w:rPr>
                <w:rFonts w:ascii="Tahoma" w:hAnsi="Tahoma" w:cs="Tahoma"/>
                <w:sz w:val="24"/>
                <w:szCs w:val="24"/>
              </w:rPr>
            </w:pPr>
            <w:r w:rsidRPr="002F203C">
              <w:rPr>
                <w:rFonts w:ascii="Tahoma" w:hAnsi="Tahoma" w:cs="Tahoma"/>
                <w:sz w:val="24"/>
                <w:szCs w:val="24"/>
              </w:rPr>
              <w:t>1 000 000 ₽</w:t>
            </w:r>
          </w:p>
        </w:tc>
      </w:tr>
      <w:tr w:rsidR="006D2928" w:rsidRPr="00CE2BFD" w14:paraId="4524C906" w14:textId="77777777" w:rsidTr="00CB03D3">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2CDFAC7" w14:textId="6FD3FD76" w:rsidR="006D2928" w:rsidRPr="00966F13" w:rsidRDefault="006D2928" w:rsidP="00966F13">
            <w:pPr>
              <w:spacing w:before="120" w:after="120"/>
              <w:rPr>
                <w:rFonts w:ascii="Tahoma" w:hAnsi="Tahoma" w:cs="Tahoma"/>
                <w:b/>
                <w:sz w:val="24"/>
                <w:szCs w:val="24"/>
              </w:rPr>
            </w:pPr>
            <w:r w:rsidRPr="00966F13">
              <w:rPr>
                <w:rFonts w:ascii="Tahoma" w:hAnsi="Tahoma" w:cs="Tahoma"/>
                <w:b/>
                <w:sz w:val="24"/>
                <w:szCs w:val="24"/>
              </w:rPr>
              <w:t>Финансовое состояние</w:t>
            </w:r>
            <w:r w:rsidR="00A833BA">
              <w:rPr>
                <w:rFonts w:ascii="Tahoma" w:hAnsi="Tahoma" w:cs="Tahoma"/>
                <w:b/>
                <w:sz w:val="24"/>
                <w:szCs w:val="24"/>
              </w:rPr>
              <w:t xml:space="preserve"> организации</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14CE306F" w14:textId="628C3E3D" w:rsidR="006D2928" w:rsidRPr="006D2928" w:rsidRDefault="006D2928" w:rsidP="00AC7C49">
            <w:pPr>
              <w:spacing w:before="120" w:after="120"/>
              <w:jc w:val="both"/>
              <w:rPr>
                <w:rFonts w:ascii="Tahoma" w:hAnsi="Tahoma" w:cs="Tahoma"/>
                <w:sz w:val="24"/>
                <w:szCs w:val="24"/>
              </w:rPr>
            </w:pPr>
            <w:r w:rsidRPr="006D2928">
              <w:rPr>
                <w:rFonts w:ascii="Tahoma" w:hAnsi="Tahoma" w:cs="Tahoma"/>
                <w:sz w:val="24"/>
                <w:szCs w:val="24"/>
              </w:rPr>
              <w:t>Должны отсутствовать факты ухудшения финансового состояния и/или должна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DC7CEA" w:rsidRPr="00CE2BFD" w14:paraId="1F1F46D2" w14:textId="77777777" w:rsidTr="00CB03D3">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62A6B9A5" w14:textId="1BF2A893" w:rsidR="00DC7CEA" w:rsidRPr="00966F13" w:rsidRDefault="00DC7CEA" w:rsidP="00DC7CEA">
            <w:pPr>
              <w:spacing w:before="120" w:after="120"/>
              <w:rPr>
                <w:rFonts w:ascii="Tahoma" w:hAnsi="Tahoma" w:cs="Tahoma"/>
                <w:b/>
                <w:sz w:val="24"/>
                <w:szCs w:val="24"/>
              </w:rPr>
            </w:pPr>
            <w:r>
              <w:rPr>
                <w:rFonts w:ascii="Tahoma" w:hAnsi="Tahoma" w:cs="Tahoma"/>
                <w:b/>
                <w:sz w:val="24"/>
                <w:szCs w:val="24"/>
              </w:rPr>
              <w:t>Внесение взноса в обеспечение по стресс</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tbl>
            <w:tblPr>
              <w:tblW w:w="7570" w:type="dxa"/>
              <w:tblCellMar>
                <w:left w:w="0" w:type="dxa"/>
                <w:right w:w="0" w:type="dxa"/>
              </w:tblCellMar>
              <w:tblLook w:val="04A0" w:firstRow="1" w:lastRow="0" w:firstColumn="1" w:lastColumn="0" w:noHBand="0" w:noVBand="1"/>
            </w:tblPr>
            <w:tblGrid>
              <w:gridCol w:w="2326"/>
              <w:gridCol w:w="1701"/>
              <w:gridCol w:w="1842"/>
              <w:gridCol w:w="1701"/>
            </w:tblGrid>
            <w:tr w:rsidR="00DC7CEA" w14:paraId="024D5A9E" w14:textId="77777777" w:rsidTr="0093037C">
              <w:tc>
                <w:tcPr>
                  <w:tcW w:w="23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39C068" w14:textId="77777777" w:rsidR="00DC7CEA" w:rsidRDefault="00DC7CEA" w:rsidP="00DC7CEA">
                  <w:pPr>
                    <w:jc w:val="both"/>
                    <w:rPr>
                      <w:rFonts w:ascii="Tahoma" w:hAnsi="Tahoma" w:cs="Tahoma"/>
                      <w:b/>
                      <w:bCs/>
                      <w:lang w:eastAsia="ru-RU"/>
                    </w:rPr>
                  </w:pPr>
                  <w:r>
                    <w:rPr>
                      <w:rFonts w:ascii="Tahoma" w:hAnsi="Tahoma" w:cs="Tahoma"/>
                      <w:b/>
                      <w:bCs/>
                      <w:lang w:eastAsia="ru-RU"/>
                    </w:rPr>
                    <w:t>Условия</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73EAF" w14:textId="77777777" w:rsidR="00DC7CEA" w:rsidRDefault="00DC7CEA" w:rsidP="00DC7CEA">
                  <w:pPr>
                    <w:jc w:val="both"/>
                    <w:rPr>
                      <w:rFonts w:ascii="Tahoma" w:hAnsi="Tahoma" w:cs="Tahoma"/>
                      <w:b/>
                      <w:bCs/>
                      <w:lang w:eastAsia="ru-RU"/>
                    </w:rPr>
                  </w:pPr>
                  <w:r>
                    <w:rPr>
                      <w:rFonts w:ascii="Tahoma" w:hAnsi="Tahoma" w:cs="Tahoma"/>
                      <w:b/>
                      <w:bCs/>
                      <w:lang w:eastAsia="ru-RU"/>
                    </w:rPr>
                    <w:t>Категория Б</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C7E70" w14:textId="77777777" w:rsidR="00DC7CEA" w:rsidRDefault="00DC7CEA" w:rsidP="00DC7CEA">
                  <w:pPr>
                    <w:jc w:val="both"/>
                    <w:rPr>
                      <w:rFonts w:ascii="Tahoma" w:hAnsi="Tahoma" w:cs="Tahoma"/>
                      <w:b/>
                      <w:bCs/>
                      <w:lang w:eastAsia="ru-RU"/>
                    </w:rPr>
                  </w:pPr>
                  <w:r>
                    <w:rPr>
                      <w:rFonts w:ascii="Tahoma" w:hAnsi="Tahoma" w:cs="Tahoma"/>
                      <w:b/>
                      <w:bCs/>
                      <w:lang w:eastAsia="ru-RU"/>
                    </w:rPr>
                    <w:t>Категория Б2</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9B77BC" w14:textId="77777777" w:rsidR="00DC7CEA" w:rsidRDefault="00DC7CEA" w:rsidP="00DC7CEA">
                  <w:pPr>
                    <w:jc w:val="both"/>
                    <w:rPr>
                      <w:rFonts w:ascii="Tahoma" w:hAnsi="Tahoma" w:cs="Tahoma"/>
                      <w:b/>
                      <w:bCs/>
                      <w:lang w:eastAsia="ru-RU"/>
                    </w:rPr>
                  </w:pPr>
                  <w:r>
                    <w:rPr>
                      <w:rFonts w:ascii="Tahoma" w:hAnsi="Tahoma" w:cs="Tahoma"/>
                      <w:b/>
                      <w:bCs/>
                      <w:lang w:eastAsia="ru-RU"/>
                    </w:rPr>
                    <w:t>Категория В</w:t>
                  </w:r>
                </w:p>
              </w:tc>
            </w:tr>
            <w:tr w:rsidR="00DC7CEA" w14:paraId="49C5AEFA" w14:textId="77777777" w:rsidTr="0093037C">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A016A" w14:textId="77777777" w:rsidR="00DC7CEA" w:rsidRDefault="00DC7CEA" w:rsidP="00DC7CEA">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B352B2E" w14:textId="77777777" w:rsidR="00DC7CEA" w:rsidRDefault="00DC7CEA" w:rsidP="00DC7CEA">
                  <w:pPr>
                    <w:jc w:val="both"/>
                    <w:rPr>
                      <w:rFonts w:ascii="Tahoma" w:hAnsi="Tahoma" w:cs="Tahoma"/>
                      <w:lang w:eastAsia="ru-RU"/>
                    </w:rPr>
                  </w:pPr>
                  <w:r>
                    <w:rPr>
                      <w:rFonts w:ascii="Tahoma" w:hAnsi="Tahoma" w:cs="Tahoma"/>
                      <w:lang w:eastAsia="ru-RU"/>
                    </w:rPr>
                    <w:t>Да</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1C67539" w14:textId="77777777" w:rsidR="00DC7CEA" w:rsidRDefault="00DC7CEA" w:rsidP="00DC7CEA">
                  <w:pPr>
                    <w:jc w:val="both"/>
                    <w:rPr>
                      <w:rFonts w:ascii="Tahoma" w:hAnsi="Tahoma" w:cs="Tahoma"/>
                      <w:lang w:eastAsia="ru-RU"/>
                    </w:rPr>
                  </w:pPr>
                  <w:r>
                    <w:rPr>
                      <w:rFonts w:ascii="Tahoma" w:hAnsi="Tahoma" w:cs="Tahoma"/>
                      <w:lang w:eastAsia="ru-RU"/>
                    </w:rPr>
                    <w:t>Да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58C131A" w14:textId="77777777" w:rsidR="00DC7CEA" w:rsidRDefault="00DC7CEA" w:rsidP="00DC7CEA">
                  <w:pPr>
                    <w:jc w:val="both"/>
                    <w:rPr>
                      <w:rFonts w:ascii="Tahoma" w:hAnsi="Tahoma" w:cs="Tahoma"/>
                      <w:lang w:eastAsia="ru-RU"/>
                    </w:rPr>
                  </w:pPr>
                  <w:r>
                    <w:rPr>
                      <w:rFonts w:ascii="Tahoma" w:hAnsi="Tahoma" w:cs="Tahoma"/>
                      <w:lang w:eastAsia="ru-RU"/>
                    </w:rPr>
                    <w:t>Нет</w:t>
                  </w:r>
                </w:p>
              </w:tc>
            </w:tr>
            <w:tr w:rsidR="00DC7CEA" w14:paraId="2C68D3BC" w14:textId="77777777" w:rsidTr="0093037C">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68131" w14:textId="77777777" w:rsidR="00DC7CEA" w:rsidRDefault="00DC7CEA" w:rsidP="00DC7CEA">
                  <w:pPr>
                    <w:jc w:val="both"/>
                    <w:rPr>
                      <w:rFonts w:ascii="Tahoma" w:hAnsi="Tahoma" w:cs="Tahoma"/>
                      <w:lang w:eastAsia="ru-RU"/>
                    </w:rPr>
                  </w:pPr>
                  <w:r>
                    <w:rPr>
                      <w:rFonts w:ascii="Tahoma" w:hAnsi="Tahoma" w:cs="Tahoma"/>
                      <w:lang w:eastAsia="ru-RU"/>
                    </w:rPr>
                    <w:t>Внесение взноса в ГФ</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326FC82" w14:textId="77777777" w:rsidR="00DC7CEA" w:rsidRDefault="00DC7CEA" w:rsidP="00DC7CEA">
                  <w:pPr>
                    <w:jc w:val="both"/>
                    <w:rPr>
                      <w:rFonts w:ascii="Tahoma" w:hAnsi="Tahoma" w:cs="Tahoma"/>
                      <w:lang w:eastAsia="ru-RU"/>
                    </w:rPr>
                  </w:pPr>
                  <w:r>
                    <w:rPr>
                      <w:rFonts w:ascii="Tahoma" w:hAnsi="Tahoma" w:cs="Tahoma"/>
                      <w:lang w:eastAsia="ru-RU"/>
                    </w:rPr>
                    <w:t>Требуется</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9B1DA8C" w14:textId="77777777" w:rsidR="00DC7CEA" w:rsidRDefault="00DC7CEA" w:rsidP="00DC7CEA">
                  <w:pPr>
                    <w:jc w:val="both"/>
                    <w:rPr>
                      <w:rFonts w:ascii="Tahoma" w:hAnsi="Tahoma" w:cs="Tahoma"/>
                      <w:lang w:eastAsia="ru-RU"/>
                    </w:rPr>
                  </w:pPr>
                  <w:r>
                    <w:rPr>
                      <w:rFonts w:ascii="Tahoma" w:hAnsi="Tahoma" w:cs="Tahoma"/>
                      <w:lang w:eastAsia="ru-RU"/>
                    </w:rPr>
                    <w:t>Требуется*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71A061A" w14:textId="77777777" w:rsidR="00DC7CEA" w:rsidRDefault="00DC7CEA" w:rsidP="00DC7CEA">
                  <w:pPr>
                    <w:jc w:val="both"/>
                    <w:rPr>
                      <w:rFonts w:ascii="Tahoma" w:hAnsi="Tahoma" w:cs="Tahoma"/>
                      <w:lang w:eastAsia="ru-RU"/>
                    </w:rPr>
                  </w:pPr>
                  <w:r>
                    <w:rPr>
                      <w:rFonts w:ascii="Tahoma" w:hAnsi="Tahoma" w:cs="Tahoma"/>
                      <w:lang w:eastAsia="ru-RU"/>
                    </w:rPr>
                    <w:t>Нет</w:t>
                  </w:r>
                </w:p>
              </w:tc>
            </w:tr>
            <w:tr w:rsidR="00DC7CEA" w14:paraId="69281E7D" w14:textId="77777777" w:rsidTr="0093037C">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FA74B" w14:textId="77777777" w:rsidR="00DC7CEA" w:rsidRDefault="00DC7CEA" w:rsidP="00DC7CEA">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E11B379" w14:textId="77777777" w:rsidR="00DC7CEA" w:rsidRDefault="00DC7CEA" w:rsidP="00DC7CEA">
                  <w:pPr>
                    <w:rPr>
                      <w:rFonts w:ascii="Tahoma" w:hAnsi="Tahoma" w:cs="Tahoma"/>
                      <w:lang w:eastAsia="ru-RU"/>
                    </w:rPr>
                  </w:pPr>
                  <w:r>
                    <w:rPr>
                      <w:rFonts w:ascii="Tahoma" w:hAnsi="Tahoma" w:cs="Tahoma"/>
                      <w:lang w:eastAsia="ru-RU"/>
                    </w:rPr>
                    <w:t>Требуется для определенных УК</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81F10E2" w14:textId="77777777" w:rsidR="00DC7CEA" w:rsidRDefault="00DC7CEA" w:rsidP="00DC7CEA">
                  <w:pPr>
                    <w:rPr>
                      <w:rFonts w:ascii="Tahoma" w:hAnsi="Tahoma" w:cs="Tahoma"/>
                      <w:lang w:eastAsia="ru-RU"/>
                    </w:rPr>
                  </w:pPr>
                  <w:r>
                    <w:rPr>
                      <w:rFonts w:ascii="Tahoma" w:hAnsi="Tahoma" w:cs="Tahoma"/>
                      <w:lang w:eastAsia="ru-RU"/>
                    </w:rPr>
                    <w:t xml:space="preserve">Требуется для всех УК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AD78577" w14:textId="77777777" w:rsidR="00DC7CEA" w:rsidRDefault="00DC7CEA" w:rsidP="00DC7CEA">
                  <w:pPr>
                    <w:jc w:val="both"/>
                    <w:rPr>
                      <w:rFonts w:ascii="Tahoma" w:hAnsi="Tahoma" w:cs="Tahoma"/>
                      <w:lang w:eastAsia="ru-RU"/>
                    </w:rPr>
                  </w:pPr>
                  <w:r>
                    <w:rPr>
                      <w:rFonts w:ascii="Tahoma" w:hAnsi="Tahoma" w:cs="Tahoma"/>
                      <w:lang w:eastAsia="ru-RU"/>
                    </w:rPr>
                    <w:t xml:space="preserve">Нет </w:t>
                  </w:r>
                </w:p>
              </w:tc>
            </w:tr>
          </w:tbl>
          <w:p w14:paraId="43268FC8" w14:textId="77777777" w:rsidR="00DC7CEA" w:rsidRDefault="00DC7CEA" w:rsidP="00DC7CEA">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3966B47D" w14:textId="77777777" w:rsidR="00DC7CEA" w:rsidRDefault="00DC7CEA" w:rsidP="00DC7CEA">
            <w:pPr>
              <w:spacing w:beforeLines="60" w:before="144" w:after="60" w:line="312" w:lineRule="auto"/>
              <w:jc w:val="both"/>
              <w:rPr>
                <w:rFonts w:ascii="Tahoma" w:hAnsi="Tahoma" w:cs="Tahoma"/>
              </w:rPr>
            </w:pPr>
            <w:r>
              <w:rPr>
                <w:rFonts w:ascii="Tahoma" w:hAnsi="Tahoma" w:cs="Tahoma"/>
                <w:lang w:eastAsia="ru-RU"/>
              </w:rPr>
              <w:t>**Подробная информация об Обеспечении под стресс, в том числе о порядке внесения взноса в ОПС, размещена на сайте</w:t>
            </w:r>
            <w:r>
              <w:t xml:space="preserve"> </w:t>
            </w:r>
            <w:hyperlink r:id="rId11" w:history="1">
              <w:r>
                <w:rPr>
                  <w:rStyle w:val="a5"/>
                  <w:rFonts w:ascii="Tahoma" w:hAnsi="Tahoma" w:cs="Tahoma"/>
                </w:rPr>
                <w:t>НКЦ | Гарантийные фонды. Обеспечение под стресс. Обеспечение под риски концентрации на эмитентов (nationalclearingcentre.ru)</w:t>
              </w:r>
            </w:hyperlink>
            <w:r>
              <w:rPr>
                <w:rFonts w:ascii="Tahoma" w:hAnsi="Tahoma" w:cs="Tahoma"/>
              </w:rPr>
              <w:t xml:space="preserve">. </w:t>
            </w:r>
          </w:p>
          <w:p w14:paraId="312CCF73" w14:textId="3426E82B" w:rsidR="00DC7CEA" w:rsidRPr="006D2928" w:rsidRDefault="00DC7CEA" w:rsidP="00DC7CEA">
            <w:pPr>
              <w:spacing w:before="120" w:after="120"/>
              <w:jc w:val="both"/>
              <w:rPr>
                <w:rFonts w:ascii="Tahoma" w:hAnsi="Tahoma" w:cs="Tahoma"/>
                <w:sz w:val="24"/>
                <w:szCs w:val="24"/>
              </w:rPr>
            </w:pPr>
            <w:r>
              <w:rPr>
                <w:rFonts w:ascii="Tahoma" w:hAnsi="Tahoma" w:cs="Tahoma"/>
                <w:color w:val="000000"/>
                <w:shd w:val="clear" w:color="auto" w:fill="FFFFFF"/>
              </w:rPr>
              <w:t xml:space="preserve">Порядок определения минимального размера ОПС установлен в соответствии с документом </w:t>
            </w:r>
            <w:hyperlink r:id="rId12" w:history="1">
              <w:r>
                <w:rPr>
                  <w:rStyle w:val="a5"/>
                  <w:rFonts w:ascii="Tahoma" w:hAnsi="Tahoma" w:cs="Tahoma"/>
                </w:rPr>
                <w:t>НКЦ | Методика определения размера обеспечения под стресс (nationalclearingcentre.ru)</w:t>
              </w:r>
            </w:hyperlink>
            <w:r>
              <w:rPr>
                <w:rFonts w:ascii="Tahoma" w:hAnsi="Tahoma" w:cs="Tahoma"/>
                <w:color w:val="000000"/>
                <w:shd w:val="clear" w:color="auto" w:fill="FFFFFF"/>
              </w:rPr>
              <w:t>.</w:t>
            </w:r>
          </w:p>
        </w:tc>
      </w:tr>
    </w:tbl>
    <w:p w14:paraId="468DF3CD" w14:textId="27B347E0" w:rsidR="00556F42" w:rsidRPr="000B4958" w:rsidRDefault="00AF2580" w:rsidP="000861B4">
      <w:pPr>
        <w:spacing w:before="120" w:after="120" w:line="240" w:lineRule="auto"/>
        <w:jc w:val="both"/>
        <w:rPr>
          <w:rStyle w:val="a5"/>
          <w:rFonts w:ascii="Tahoma" w:hAnsi="Tahoma" w:cs="Tahoma"/>
          <w:color w:val="auto"/>
          <w:sz w:val="24"/>
          <w:u w:val="none"/>
        </w:rPr>
      </w:pPr>
      <w:bookmarkStart w:id="7" w:name="_Hlk128851722"/>
      <w:r w:rsidRPr="00CE2BFD">
        <w:rPr>
          <w:rFonts w:ascii="Tahoma" w:hAnsi="Tahoma" w:cs="Tahoma"/>
          <w:sz w:val="24"/>
        </w:rPr>
        <w:t xml:space="preserve">Взнос в Гарантийный фонд осуществляется </w:t>
      </w:r>
      <w:proofErr w:type="gramStart"/>
      <w:r w:rsidRPr="00CE2BFD">
        <w:rPr>
          <w:rFonts w:ascii="Tahoma" w:hAnsi="Tahoma" w:cs="Tahoma"/>
          <w:sz w:val="24"/>
        </w:rPr>
        <w:t>в по</w:t>
      </w:r>
      <w:proofErr w:type="gramEnd"/>
      <w:r w:rsidRPr="00CE2BFD">
        <w:rPr>
          <w:rFonts w:ascii="Tahoma" w:hAnsi="Tahoma" w:cs="Tahoma"/>
          <w:sz w:val="24"/>
        </w:rPr>
        <w:t xml:space="preserve"> реквизита</w:t>
      </w:r>
      <w:r w:rsidR="00FF0BEC" w:rsidRPr="00CE2BFD">
        <w:rPr>
          <w:rFonts w:ascii="Tahoma" w:hAnsi="Tahoma" w:cs="Tahoma"/>
          <w:sz w:val="24"/>
        </w:rPr>
        <w:t>м, указанным по данной ссылке:</w:t>
      </w:r>
      <w:bookmarkEnd w:id="3"/>
      <w:r w:rsidR="000B4958">
        <w:rPr>
          <w:rFonts w:ascii="Tahoma" w:hAnsi="Tahoma" w:cs="Tahoma"/>
          <w:sz w:val="24"/>
        </w:rPr>
        <w:t xml:space="preserve"> </w:t>
      </w:r>
      <w:hyperlink r:id="rId13" w:history="1">
        <w:r w:rsidR="000B4958" w:rsidRPr="007A2259">
          <w:rPr>
            <w:rStyle w:val="a5"/>
            <w:rFonts w:ascii="Tahoma" w:hAnsi="Tahoma" w:cs="Tahoma"/>
            <w:sz w:val="24"/>
            <w:szCs w:val="24"/>
          </w:rPr>
          <w:t>https://www.nationalclearingcentre.ru/catalog/020804</w:t>
        </w:r>
      </w:hyperlink>
    </w:p>
    <w:bookmarkEnd w:id="7"/>
    <w:p w14:paraId="6B0253AD" w14:textId="77777777" w:rsidR="00B176E1" w:rsidRPr="00DF227F" w:rsidRDefault="00B176E1" w:rsidP="000861B4">
      <w:pPr>
        <w:spacing w:before="120" w:after="120" w:line="240" w:lineRule="auto"/>
        <w:jc w:val="both"/>
        <w:rPr>
          <w:rStyle w:val="a5"/>
          <w:rFonts w:ascii="Tahoma" w:hAnsi="Tahoma" w:cs="Tahoma"/>
          <w:sz w:val="28"/>
          <w:szCs w:val="28"/>
        </w:rPr>
      </w:pPr>
    </w:p>
    <w:p w14:paraId="296185D7" w14:textId="1D5858C2" w:rsidR="00EF710B" w:rsidRPr="00DF227F" w:rsidRDefault="00EF710B" w:rsidP="00EF710B">
      <w:pPr>
        <w:spacing w:before="120" w:after="120" w:line="240" w:lineRule="auto"/>
        <w:jc w:val="center"/>
        <w:rPr>
          <w:rStyle w:val="a5"/>
          <w:rFonts w:ascii="Tahoma" w:hAnsi="Tahoma" w:cs="Tahoma"/>
          <w:b/>
          <w:sz w:val="28"/>
          <w:szCs w:val="28"/>
          <w:u w:val="none"/>
        </w:rPr>
      </w:pPr>
      <w:bookmarkStart w:id="8" w:name="_Hlk41936669"/>
      <w:r w:rsidRPr="00DF227F">
        <w:rPr>
          <w:rStyle w:val="a5"/>
          <w:rFonts w:ascii="Tahoma" w:hAnsi="Tahoma" w:cs="Tahoma"/>
          <w:b/>
          <w:sz w:val="28"/>
          <w:szCs w:val="28"/>
          <w:u w:val="none"/>
        </w:rPr>
        <w:t>Для подключения к торгам необходимо выполнить следующие действия:</w:t>
      </w:r>
    </w:p>
    <w:p w14:paraId="3B2940DE" w14:textId="102C45E0" w:rsidR="00D330F5" w:rsidRPr="004F0F29" w:rsidRDefault="005F0BF8" w:rsidP="004F0F29">
      <w:pPr>
        <w:pStyle w:val="12"/>
        <w:rPr>
          <w:rStyle w:val="a5"/>
          <w:color w:val="FFFFFF" w:themeColor="background1"/>
          <w:u w:val="none"/>
        </w:rPr>
      </w:pPr>
      <w:bookmarkStart w:id="9" w:name="_Toc482969616"/>
      <w:bookmarkStart w:id="10" w:name="_Toc128859835"/>
      <w:bookmarkEnd w:id="8"/>
      <w:r w:rsidRPr="005F0BF8">
        <w:lastRenderedPageBreak/>
        <w:t>Подключение к ЛКУ</w:t>
      </w:r>
      <w:bookmarkEnd w:id="9"/>
      <w:bookmarkEnd w:id="10"/>
    </w:p>
    <w:p w14:paraId="38AA5067" w14:textId="78CDE925" w:rsidR="00D330F5" w:rsidRPr="00D330F5" w:rsidRDefault="00D330F5" w:rsidP="00D330F5">
      <w:pPr>
        <w:spacing w:before="120" w:after="120" w:line="240" w:lineRule="auto"/>
        <w:jc w:val="both"/>
        <w:rPr>
          <w:rFonts w:ascii="Tahoma" w:hAnsi="Tahoma" w:cs="Tahoma"/>
          <w:sz w:val="24"/>
          <w:szCs w:val="24"/>
        </w:rPr>
      </w:pPr>
      <w:r w:rsidRPr="00D330F5">
        <w:rPr>
          <w:rFonts w:ascii="Tahoma" w:hAnsi="Tahoma" w:cs="Tahoma"/>
          <w:b/>
          <w:sz w:val="24"/>
          <w:szCs w:val="24"/>
        </w:rPr>
        <w:t>"Личный кабинет Участника"</w:t>
      </w:r>
      <w:r w:rsidRPr="00D330F5">
        <w:rPr>
          <w:rFonts w:ascii="Tahoma" w:hAnsi="Tahoma" w:cs="Tahoma"/>
          <w:sz w:val="24"/>
          <w:szCs w:val="24"/>
        </w:rPr>
        <w:t xml:space="preserve"> (далее – ЛКУ) – это</w:t>
      </w:r>
      <w:r w:rsidR="0093037C" w:rsidRPr="00707C01">
        <w:rPr>
          <w:rFonts w:ascii="Tahoma" w:hAnsi="Tahoma" w:cs="Tahoma"/>
          <w:sz w:val="22"/>
          <w:szCs w:val="22"/>
        </w:rPr>
        <w:t xml:space="preserve"> </w:t>
      </w:r>
      <w:r w:rsidR="0093037C">
        <w:rPr>
          <w:rFonts w:ascii="Tahoma" w:hAnsi="Tahoma" w:cs="Tahoma"/>
          <w:sz w:val="22"/>
          <w:szCs w:val="22"/>
          <w:lang w:val="en-US"/>
        </w:rPr>
        <w:t>WEB</w:t>
      </w:r>
      <w:r w:rsidR="0093037C">
        <w:rPr>
          <w:rFonts w:ascii="Tahoma" w:hAnsi="Tahoma" w:cs="Tahoma"/>
          <w:sz w:val="22"/>
          <w:szCs w:val="22"/>
        </w:rPr>
        <w:t>-сервис, предназначенный для электронного взаимодействия с Участником</w:t>
      </w:r>
      <w:r w:rsidRPr="00D330F5">
        <w:rPr>
          <w:rFonts w:ascii="Tahoma" w:hAnsi="Tahoma" w:cs="Tahoma"/>
          <w:sz w:val="24"/>
          <w:szCs w:val="24"/>
        </w:rPr>
        <w:t xml:space="preserve">, предоставляющее различные возможности в части трансляции данных и осуществления действий через кабинет. </w:t>
      </w:r>
    </w:p>
    <w:p w14:paraId="78DB4B64" w14:textId="77777777" w:rsidR="00D330F5" w:rsidRPr="00D330F5" w:rsidRDefault="00D330F5" w:rsidP="00D330F5">
      <w:pPr>
        <w:spacing w:after="60" w:line="336" w:lineRule="atLeast"/>
        <w:jc w:val="both"/>
        <w:rPr>
          <w:rFonts w:ascii="Tahoma" w:eastAsia="Times New Roman" w:hAnsi="Tahoma" w:cs="Tahoma"/>
          <w:color w:val="262626"/>
          <w:sz w:val="24"/>
          <w:szCs w:val="24"/>
          <w:u w:val="single"/>
          <w:lang w:eastAsia="ru-RU"/>
        </w:rPr>
      </w:pPr>
      <w:r w:rsidRPr="00D330F5">
        <w:rPr>
          <w:rFonts w:ascii="Tahoma" w:hAnsi="Tahoma" w:cs="Tahoma"/>
          <w:b/>
          <w:bCs/>
          <w:color w:val="262626"/>
          <w:sz w:val="24"/>
          <w:szCs w:val="24"/>
          <w:u w:val="single"/>
          <w:lang w:eastAsia="ru-RU"/>
        </w:rPr>
        <w:t>Для получения доступа к ЛКУ необходимо</w:t>
      </w:r>
      <w:r w:rsidRPr="00D330F5">
        <w:rPr>
          <w:rFonts w:ascii="Tahoma" w:eastAsia="Times New Roman" w:hAnsi="Tahoma" w:cs="Tahoma"/>
          <w:color w:val="262626"/>
          <w:sz w:val="24"/>
          <w:szCs w:val="24"/>
          <w:u w:val="single"/>
          <w:lang w:eastAsia="ru-RU"/>
        </w:rPr>
        <w:t>:</w:t>
      </w:r>
    </w:p>
    <w:p w14:paraId="0FE84294" w14:textId="1423C3CD" w:rsidR="00D330F5" w:rsidRPr="00D330F5" w:rsidRDefault="00D330F5" w:rsidP="003912D6">
      <w:pPr>
        <w:numPr>
          <w:ilvl w:val="0"/>
          <w:numId w:val="6"/>
        </w:numPr>
        <w:spacing w:after="60" w:line="336" w:lineRule="atLeast"/>
        <w:jc w:val="both"/>
        <w:rPr>
          <w:rFonts w:ascii="Tahoma" w:eastAsia="Times New Roman" w:hAnsi="Tahoma" w:cs="Tahoma"/>
          <w:color w:val="262626"/>
          <w:sz w:val="24"/>
          <w:szCs w:val="24"/>
          <w:lang w:eastAsia="ru-RU"/>
        </w:rPr>
      </w:pPr>
      <w:r w:rsidRPr="00D330F5">
        <w:rPr>
          <w:rFonts w:ascii="Tahoma" w:eastAsia="Times New Roman" w:hAnsi="Tahoma" w:cs="Tahoma"/>
          <w:color w:val="262626"/>
          <w:sz w:val="24"/>
          <w:szCs w:val="24"/>
          <w:lang w:eastAsia="ru-RU"/>
        </w:rPr>
        <w:t xml:space="preserve">Пройти процедуру регистрации по адресу: </w:t>
      </w:r>
      <w:hyperlink r:id="rId14" w:history="1">
        <w:r w:rsidRPr="00D330F5">
          <w:rPr>
            <w:rFonts w:ascii="Tahoma" w:hAnsi="Tahoma" w:cs="Tahoma"/>
            <w:color w:val="002F5F" w:themeColor="hyperlink"/>
            <w:sz w:val="24"/>
            <w:szCs w:val="24"/>
            <w:u w:val="single"/>
            <w:lang w:eastAsia="ru-RU"/>
          </w:rPr>
          <w:t>https://passport.moex.com/registration</w:t>
        </w:r>
      </w:hyperlink>
      <w:r w:rsidRPr="00D330F5">
        <w:rPr>
          <w:rFonts w:ascii="Tahoma" w:eastAsia="Times New Roman" w:hAnsi="Tahoma" w:cs="Tahoma"/>
          <w:color w:val="262626"/>
          <w:sz w:val="24"/>
          <w:szCs w:val="24"/>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w:t>
      </w:r>
      <w:proofErr w:type="spellStart"/>
      <w:r w:rsidRPr="00D330F5">
        <w:rPr>
          <w:rFonts w:ascii="Tahoma" w:eastAsia="Times New Roman" w:hAnsi="Tahoma" w:cs="Tahoma"/>
          <w:color w:val="262626"/>
          <w:sz w:val="24"/>
          <w:szCs w:val="24"/>
          <w:lang w:eastAsia="ru-RU"/>
        </w:rPr>
        <w:t>mail</w:t>
      </w:r>
      <w:proofErr w:type="spellEnd"/>
      <w:r w:rsidRPr="00D330F5">
        <w:rPr>
          <w:rFonts w:ascii="Tahoma" w:eastAsia="Times New Roman" w:hAnsi="Tahoma" w:cs="Tahoma"/>
          <w:color w:val="262626"/>
          <w:sz w:val="24"/>
          <w:szCs w:val="24"/>
          <w:lang w:eastAsia="ru-RU"/>
        </w:rPr>
        <w:t xml:space="preserve">/Пароля. </w:t>
      </w:r>
    </w:p>
    <w:p w14:paraId="5C4ED5FF" w14:textId="77777777" w:rsidR="00D330F5" w:rsidRPr="00D330F5" w:rsidRDefault="00D330F5" w:rsidP="003912D6">
      <w:pPr>
        <w:numPr>
          <w:ilvl w:val="0"/>
          <w:numId w:val="6"/>
        </w:numPr>
        <w:spacing w:after="60" w:line="336" w:lineRule="atLeast"/>
        <w:jc w:val="both"/>
        <w:rPr>
          <w:rFonts w:ascii="Tahoma" w:eastAsia="Times New Roman" w:hAnsi="Tahoma" w:cs="Tahoma"/>
          <w:color w:val="262626"/>
          <w:sz w:val="24"/>
          <w:szCs w:val="24"/>
          <w:lang w:eastAsia="ru-RU"/>
        </w:rPr>
      </w:pPr>
      <w:r w:rsidRPr="00D330F5">
        <w:rPr>
          <w:rFonts w:ascii="Tahoma" w:eastAsia="Times New Roman" w:hAnsi="Tahoma" w:cs="Tahoma"/>
          <w:color w:val="262626"/>
          <w:sz w:val="24"/>
          <w:szCs w:val="24"/>
          <w:lang w:eastAsia="ru-RU"/>
        </w:rPr>
        <w:t xml:space="preserve">Заполнить </w:t>
      </w:r>
      <w:hyperlink r:id="rId15" w:tooltip="Скачать" w:history="1">
        <w:r w:rsidRPr="00D330F5">
          <w:rPr>
            <w:rFonts w:ascii="Tahoma" w:hAnsi="Tahoma" w:cs="Tahoma"/>
            <w:color w:val="002F5F" w:themeColor="hyperlink"/>
            <w:sz w:val="24"/>
            <w:szCs w:val="24"/>
            <w:u w:val="single"/>
            <w:lang w:eastAsia="ru-RU"/>
          </w:rPr>
          <w:t>Заявление о предоставлении доступа к информационному обеспечению «Личный кабинет Участника»</w:t>
        </w:r>
      </w:hyperlink>
      <w:r w:rsidRPr="00D330F5">
        <w:rPr>
          <w:rFonts w:ascii="Tahoma" w:eastAsia="Times New Roman" w:hAnsi="Tahoma" w:cs="Tahoma"/>
          <w:color w:val="262626"/>
          <w:sz w:val="24"/>
          <w:szCs w:val="24"/>
          <w:lang w:eastAsia="ru-RU"/>
        </w:rPr>
        <w:t xml:space="preserve">, включив данные пользователей, зарегистрированных согласно п.1. </w:t>
      </w:r>
    </w:p>
    <w:p w14:paraId="5774743F" w14:textId="77777777" w:rsidR="00D330F5" w:rsidRPr="00D330F5" w:rsidRDefault="00D330F5" w:rsidP="00D330F5">
      <w:pPr>
        <w:spacing w:after="60" w:line="336" w:lineRule="atLeast"/>
        <w:jc w:val="both"/>
        <w:rPr>
          <w:rFonts w:ascii="Tahoma" w:hAnsi="Tahoma" w:cs="Tahoma"/>
          <w:sz w:val="24"/>
          <w:szCs w:val="24"/>
          <w:u w:val="single"/>
        </w:rPr>
      </w:pPr>
      <w:r w:rsidRPr="00D330F5">
        <w:rPr>
          <w:rFonts w:ascii="Tahoma" w:hAnsi="Tahoma" w:cs="Tahoma"/>
          <w:b/>
          <w:sz w:val="24"/>
          <w:szCs w:val="24"/>
          <w:u w:val="single"/>
        </w:rPr>
        <w:t>Способ предоставления Заявления</w:t>
      </w:r>
      <w:r w:rsidRPr="00D330F5">
        <w:rPr>
          <w:rFonts w:ascii="Tahoma" w:hAnsi="Tahoma" w:cs="Tahoma"/>
          <w:sz w:val="24"/>
          <w:szCs w:val="24"/>
          <w:u w:val="single"/>
        </w:rPr>
        <w:t>:</w:t>
      </w:r>
    </w:p>
    <w:p w14:paraId="299C8235" w14:textId="77777777" w:rsidR="00D330F5" w:rsidRPr="00D330F5" w:rsidRDefault="00D330F5" w:rsidP="003912D6">
      <w:pPr>
        <w:numPr>
          <w:ilvl w:val="0"/>
          <w:numId w:val="7"/>
        </w:numPr>
        <w:spacing w:after="60" w:line="336" w:lineRule="atLeast"/>
        <w:ind w:left="709"/>
        <w:jc w:val="both"/>
        <w:rPr>
          <w:rFonts w:ascii="Tahoma" w:eastAsia="Times New Roman" w:hAnsi="Tahoma" w:cs="Tahoma"/>
          <w:color w:val="262626"/>
          <w:sz w:val="24"/>
          <w:szCs w:val="24"/>
          <w:lang w:eastAsia="ru-RU"/>
        </w:rPr>
      </w:pPr>
      <w:r w:rsidRPr="00D330F5">
        <w:rPr>
          <w:rFonts w:ascii="Tahoma" w:eastAsia="Times New Roman" w:hAnsi="Tahoma" w:cs="Tahoma"/>
          <w:color w:val="262626"/>
          <w:sz w:val="24"/>
          <w:szCs w:val="24"/>
          <w:lang w:eastAsia="ru-RU"/>
        </w:rPr>
        <w:t>Первичное Заявление предоставляется на бумажном носителе на бланке организации с печатью за подписью уполномоченного лица.</w:t>
      </w:r>
    </w:p>
    <w:p w14:paraId="5FBE968E" w14:textId="6BEB33CF" w:rsidR="002F7F21" w:rsidRPr="00AF1E5D" w:rsidRDefault="002F7F21" w:rsidP="00DC7CEA">
      <w:pPr>
        <w:pStyle w:val="a3"/>
        <w:numPr>
          <w:ilvl w:val="0"/>
          <w:numId w:val="7"/>
        </w:numPr>
        <w:spacing w:before="120" w:after="120" w:line="276" w:lineRule="auto"/>
        <w:ind w:left="709"/>
        <w:jc w:val="both"/>
        <w:rPr>
          <w:rFonts w:ascii="Tahoma" w:eastAsia="Times New Roman" w:hAnsi="Tahoma" w:cs="Tahoma"/>
          <w:color w:val="262626"/>
          <w:sz w:val="22"/>
          <w:szCs w:val="22"/>
          <w:lang w:eastAsia="ru-RU"/>
        </w:rPr>
      </w:pPr>
      <w:bookmarkStart w:id="11" w:name="_Hlk124089179"/>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00EA446C">
        <w:rPr>
          <w:rStyle w:val="affd"/>
          <w:rFonts w:ascii="Tahoma" w:eastAsia="Calibri" w:hAnsi="Tahoma" w:cs="Tahoma"/>
          <w:sz w:val="22"/>
          <w:szCs w:val="22"/>
          <w:lang w:eastAsia="ru-RU"/>
        </w:rPr>
        <w:footnoteReference w:id="1"/>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6" w:history="1">
        <w:r w:rsidRPr="00AF1E5D">
          <w:rPr>
            <w:rStyle w:val="a5"/>
            <w:rFonts w:ascii="Tahoma" w:eastAsia="Times New Roman" w:hAnsi="Tahoma" w:cs="Tahoma"/>
            <w:sz w:val="22"/>
            <w:szCs w:val="22"/>
            <w:lang w:eastAsia="ru-RU"/>
          </w:rPr>
          <w:t>по ссылке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7" w:history="1">
        <w:r w:rsidRPr="00AF1E5D">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w:t>
      </w:r>
      <w:r w:rsidR="00707C01">
        <w:rPr>
          <w:rFonts w:ascii="Tahoma" w:eastAsia="Times New Roman" w:hAnsi="Tahoma" w:cs="Tahoma"/>
          <w:color w:val="262626"/>
          <w:sz w:val="22"/>
          <w:szCs w:val="22"/>
          <w:lang w:eastAsia="ru-RU"/>
        </w:rPr>
        <w:t xml:space="preserve">УКС </w:t>
      </w:r>
      <w:r w:rsidR="00707C01" w:rsidRPr="00AF1E5D">
        <w:rPr>
          <w:rFonts w:ascii="Tahoma" w:eastAsia="Times New Roman" w:hAnsi="Tahoma" w:cs="Tahoma"/>
          <w:color w:val="262626"/>
          <w:sz w:val="22"/>
          <w:szCs w:val="22"/>
          <w:lang w:eastAsia="ru-RU"/>
        </w:rPr>
        <w:t>через</w:t>
      </w:r>
      <w:r w:rsidRPr="00AF1E5D">
        <w:rPr>
          <w:rFonts w:ascii="Tahoma" w:eastAsia="Times New Roman" w:hAnsi="Tahoma" w:cs="Tahoma"/>
          <w:color w:val="262626"/>
          <w:sz w:val="22"/>
          <w:szCs w:val="22"/>
          <w:lang w:eastAsia="ru-RU"/>
        </w:rPr>
        <w:t xml:space="preserve">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bookmarkEnd w:id="11"/>
    <w:p w14:paraId="403D0047" w14:textId="7F406DF8" w:rsidR="000700A8" w:rsidRDefault="000700A8" w:rsidP="00D330F5">
      <w:pPr>
        <w:spacing w:before="120" w:after="120" w:line="240" w:lineRule="auto"/>
        <w:jc w:val="both"/>
        <w:rPr>
          <w:rStyle w:val="a5"/>
          <w:rFonts w:ascii="Tahoma" w:hAnsi="Tahoma" w:cs="Tahoma"/>
          <w:sz w:val="24"/>
          <w:szCs w:val="24"/>
        </w:rPr>
      </w:pPr>
    </w:p>
    <w:p w14:paraId="3A9957FF" w14:textId="74E46E5E" w:rsidR="000700A8" w:rsidRPr="00401057" w:rsidRDefault="00D27F88" w:rsidP="00707C01">
      <w:pPr>
        <w:spacing w:after="60" w:line="336" w:lineRule="atLeast"/>
        <w:ind w:left="567"/>
        <w:jc w:val="both"/>
        <w:rPr>
          <w:rFonts w:ascii="Tahoma" w:hAnsi="Tahoma" w:cs="Tahoma"/>
          <w:b/>
          <w:sz w:val="22"/>
          <w:szCs w:val="22"/>
          <w:u w:val="single"/>
        </w:rPr>
      </w:pPr>
      <w:r w:rsidRPr="00D27F88">
        <w:rPr>
          <w:rFonts w:ascii="Tahoma" w:hAnsi="Tahoma" w:cs="Tahoma"/>
          <w:b/>
          <w:sz w:val="22"/>
          <w:szCs w:val="22"/>
          <w:u w:val="single"/>
        </w:rPr>
        <w:t xml:space="preserve"> </w:t>
      </w:r>
      <w:r>
        <w:rPr>
          <w:rFonts w:ascii="Tahoma" w:hAnsi="Tahoma" w:cs="Tahoma"/>
          <w:b/>
          <w:sz w:val="22"/>
          <w:szCs w:val="22"/>
          <w:u w:val="single"/>
        </w:rPr>
        <w:t xml:space="preserve">Отправка документов через </w:t>
      </w:r>
      <w:proofErr w:type="gramStart"/>
      <w:r>
        <w:rPr>
          <w:rFonts w:ascii="Tahoma" w:hAnsi="Tahoma" w:cs="Tahoma"/>
          <w:b/>
          <w:sz w:val="22"/>
          <w:szCs w:val="22"/>
          <w:u w:val="single"/>
        </w:rPr>
        <w:t xml:space="preserve">ЛКУ </w:t>
      </w:r>
      <w:r w:rsidR="000700A8" w:rsidRPr="00401057">
        <w:rPr>
          <w:rFonts w:ascii="Tahoma" w:hAnsi="Tahoma" w:cs="Tahoma"/>
          <w:b/>
          <w:sz w:val="22"/>
          <w:szCs w:val="22"/>
          <w:u w:val="single"/>
        </w:rPr>
        <w:t>:</w:t>
      </w:r>
      <w:proofErr w:type="gramEnd"/>
    </w:p>
    <w:p w14:paraId="27D1A542" w14:textId="77777777" w:rsidR="000700A8" w:rsidRDefault="000700A8" w:rsidP="000700A8">
      <w:pPr>
        <w:pStyle w:val="a3"/>
        <w:rPr>
          <w:rFonts w:ascii="Tahoma" w:hAnsi="Tahoma" w:cs="Tahoma"/>
        </w:rPr>
      </w:pPr>
    </w:p>
    <w:p w14:paraId="30BDA3BA" w14:textId="77777777" w:rsidR="000700A8" w:rsidRDefault="000700A8" w:rsidP="000700A8">
      <w:pPr>
        <w:pStyle w:val="a3"/>
        <w:rPr>
          <w:rFonts w:ascii="Tahoma" w:hAnsi="Tahoma" w:cs="Tahoma"/>
        </w:rPr>
      </w:pPr>
      <w:r>
        <w:rPr>
          <w:rFonts w:ascii="Tahoma" w:hAnsi="Tahoma" w:cs="Tahoma"/>
          <w:noProof/>
        </w:rPr>
        <w:drawing>
          <wp:inline distT="0" distB="0" distL="0" distR="0" wp14:anchorId="670CE427" wp14:editId="74998FBF">
            <wp:extent cx="4638675" cy="90691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9460" cy="912929"/>
                    </a:xfrm>
                    <a:prstGeom prst="rect">
                      <a:avLst/>
                    </a:prstGeom>
                    <a:noFill/>
                    <a:ln>
                      <a:noFill/>
                    </a:ln>
                  </pic:spPr>
                </pic:pic>
              </a:graphicData>
            </a:graphic>
          </wp:inline>
        </w:drawing>
      </w:r>
    </w:p>
    <w:p w14:paraId="443CDE3B" w14:textId="6E26485C" w:rsidR="00D27F88" w:rsidRPr="00A321D4" w:rsidRDefault="00D27F88" w:rsidP="00D27F88">
      <w:pPr>
        <w:pStyle w:val="a3"/>
        <w:ind w:left="426"/>
        <w:rPr>
          <w:rFonts w:ascii="Tahoma" w:hAnsi="Tahoma" w:cs="Tahoma"/>
        </w:rPr>
      </w:pPr>
      <w:r w:rsidRPr="00A321D4">
        <w:rPr>
          <w:rFonts w:ascii="Tahoma" w:hAnsi="Tahoma" w:cs="Tahoma"/>
        </w:rPr>
        <w:t>Для отправки документа через ЛКУ необходимо в верхней панели меню выбрать</w:t>
      </w:r>
      <w:r>
        <w:rPr>
          <w:rFonts w:ascii="Tahoma" w:hAnsi="Tahoma" w:cs="Tahoma"/>
        </w:rPr>
        <w:t xml:space="preserve"> </w:t>
      </w:r>
      <w:proofErr w:type="gramStart"/>
      <w:r w:rsidRPr="00A321D4">
        <w:rPr>
          <w:rFonts w:ascii="Tahoma" w:hAnsi="Tahoma" w:cs="Tahoma"/>
        </w:rPr>
        <w:t>вкладку  «</w:t>
      </w:r>
      <w:proofErr w:type="gramEnd"/>
      <w:r w:rsidRPr="00A321D4">
        <w:rPr>
          <w:rFonts w:ascii="Tahoma" w:hAnsi="Tahoma" w:cs="Tahoma"/>
        </w:rPr>
        <w:t xml:space="preserve">ПОРУЧЕНИЯ», далее «Отправка сообщений/документов» заполнить обязательные поля (*) и прикрепить документ, предварительно подписанный ЭЦП (опция «Отправить документ») </w:t>
      </w:r>
      <w:r w:rsidRPr="00A321D4">
        <w:rPr>
          <w:rFonts w:ascii="Tahoma" w:hAnsi="Tahoma" w:cs="Tahoma"/>
        </w:rPr>
        <w:lastRenderedPageBreak/>
        <w:t>или, подписав установленной на ПК ЭЦП при отправке (опция «Подписать и отправить документ»).</w:t>
      </w:r>
    </w:p>
    <w:p w14:paraId="70B3B08C" w14:textId="77777777" w:rsidR="00D27F88" w:rsidRDefault="00D27F88" w:rsidP="000700A8">
      <w:pPr>
        <w:ind w:left="360"/>
        <w:jc w:val="both"/>
        <w:rPr>
          <w:rFonts w:ascii="Tahoma" w:hAnsi="Tahoma" w:cs="Tahoma"/>
        </w:rPr>
      </w:pPr>
    </w:p>
    <w:p w14:paraId="124B2263" w14:textId="69B7301A" w:rsidR="0017337D" w:rsidRDefault="0017337D" w:rsidP="000861B4">
      <w:pPr>
        <w:spacing w:before="120" w:after="120" w:line="240" w:lineRule="auto"/>
        <w:jc w:val="both"/>
        <w:rPr>
          <w:rStyle w:val="a5"/>
          <w:rFonts w:ascii="Tahoma" w:hAnsi="Tahoma" w:cs="Tahoma"/>
          <w:sz w:val="24"/>
        </w:rPr>
      </w:pPr>
    </w:p>
    <w:p w14:paraId="004F3C72" w14:textId="3908F85D" w:rsidR="006D10B8" w:rsidRPr="003C5ABC" w:rsidRDefault="006D10B8" w:rsidP="006D10B8">
      <w:pPr>
        <w:pStyle w:val="12"/>
        <w:rPr>
          <w:rFonts w:cs="Tahoma"/>
        </w:rPr>
      </w:pPr>
      <w:bookmarkStart w:id="12" w:name="_Toc474166617"/>
      <w:bookmarkStart w:id="13" w:name="_Toc488685723"/>
      <w:bookmarkStart w:id="14" w:name="_Hlk41936767"/>
      <w:bookmarkStart w:id="15" w:name="_Toc128859836"/>
      <w:r w:rsidRPr="00CE2BFD">
        <w:rPr>
          <w:rFonts w:cs="Tahoma"/>
        </w:rPr>
        <w:t>До</w:t>
      </w:r>
      <w:bookmarkEnd w:id="12"/>
      <w:bookmarkEnd w:id="13"/>
      <w:r w:rsidR="003C5ABC">
        <w:rPr>
          <w:rFonts w:cs="Tahoma"/>
        </w:rPr>
        <w:t xml:space="preserve">кументы необходимые для процедуры </w:t>
      </w:r>
      <w:r w:rsidR="003C5ABC">
        <w:rPr>
          <w:rFonts w:cs="Tahoma"/>
          <w:lang w:val="en-US"/>
        </w:rPr>
        <w:t>KYC</w:t>
      </w:r>
      <w:bookmarkEnd w:id="14"/>
      <w:bookmarkEnd w:id="15"/>
    </w:p>
    <w:p w14:paraId="7ACE9663" w14:textId="50BAE6EC" w:rsidR="003D6E9E" w:rsidRDefault="006D10B8" w:rsidP="006D10B8">
      <w:pPr>
        <w:spacing w:before="120" w:after="120" w:line="240" w:lineRule="auto"/>
        <w:jc w:val="both"/>
        <w:rPr>
          <w:rFonts w:ascii="Tahoma" w:hAnsi="Tahoma" w:cs="Tahoma"/>
          <w:sz w:val="24"/>
        </w:rPr>
      </w:pPr>
      <w:r w:rsidRPr="00CE2BFD">
        <w:rPr>
          <w:rFonts w:ascii="Tahoma" w:hAnsi="Tahoma" w:cs="Tahoma"/>
          <w:sz w:val="24"/>
        </w:rPr>
        <w:t>Для прохождения процедуры KYC необходимо предоставить следующие документы:</w:t>
      </w:r>
    </w:p>
    <w:tbl>
      <w:tblPr>
        <w:tblStyle w:val="aa"/>
        <w:tblW w:w="10062" w:type="dxa"/>
        <w:tblLayout w:type="fixed"/>
        <w:tblLook w:val="0000" w:firstRow="0" w:lastRow="0" w:firstColumn="0" w:lastColumn="0" w:noHBand="0" w:noVBand="0"/>
      </w:tblPr>
      <w:tblGrid>
        <w:gridCol w:w="498"/>
        <w:gridCol w:w="3327"/>
        <w:gridCol w:w="18"/>
        <w:gridCol w:w="6219"/>
      </w:tblGrid>
      <w:tr w:rsidR="000700A8" w:rsidRPr="00BF54EB" w14:paraId="6DD511C8" w14:textId="77777777" w:rsidTr="0093037C">
        <w:trPr>
          <w:trHeight w:val="207"/>
        </w:trPr>
        <w:tc>
          <w:tcPr>
            <w:tcW w:w="3825" w:type="dxa"/>
            <w:gridSpan w:val="2"/>
            <w:shd w:val="clear" w:color="auto" w:fill="D9D9D9" w:themeFill="background1" w:themeFillShade="D9"/>
          </w:tcPr>
          <w:p w14:paraId="4E6F0793"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t>Тип документа</w:t>
            </w:r>
          </w:p>
        </w:tc>
        <w:tc>
          <w:tcPr>
            <w:tcW w:w="6237" w:type="dxa"/>
            <w:gridSpan w:val="2"/>
            <w:shd w:val="clear" w:color="auto" w:fill="D9D9D9" w:themeFill="background1" w:themeFillShade="D9"/>
          </w:tcPr>
          <w:p w14:paraId="1482827F"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t>Вид предоставления</w:t>
            </w:r>
          </w:p>
        </w:tc>
      </w:tr>
      <w:tr w:rsidR="000700A8" w:rsidRPr="00BF54EB" w14:paraId="45CCB113" w14:textId="77777777" w:rsidTr="0093037C">
        <w:tblPrEx>
          <w:tblLook w:val="04A0" w:firstRow="1" w:lastRow="0" w:firstColumn="1" w:lastColumn="0" w:noHBand="0" w:noVBand="1"/>
        </w:tblPrEx>
        <w:trPr>
          <w:trHeight w:val="1923"/>
        </w:trPr>
        <w:tc>
          <w:tcPr>
            <w:tcW w:w="498" w:type="dxa"/>
          </w:tcPr>
          <w:p w14:paraId="22182915" w14:textId="77777777" w:rsidR="000700A8" w:rsidRPr="00BF54EB" w:rsidRDefault="000700A8" w:rsidP="0093037C">
            <w:pPr>
              <w:spacing w:before="120" w:after="120"/>
              <w:rPr>
                <w:rFonts w:ascii="Tahoma" w:hAnsi="Tahoma" w:cs="Tahoma"/>
                <w:b/>
                <w:sz w:val="20"/>
                <w:szCs w:val="20"/>
              </w:rPr>
            </w:pPr>
            <w:r w:rsidRPr="00BF54EB">
              <w:rPr>
                <w:rFonts w:ascii="Tahoma" w:hAnsi="Tahoma" w:cs="Tahoma"/>
                <w:b/>
                <w:sz w:val="20"/>
                <w:szCs w:val="20"/>
              </w:rPr>
              <w:t>1</w:t>
            </w:r>
          </w:p>
        </w:tc>
        <w:tc>
          <w:tcPr>
            <w:tcW w:w="3327" w:type="dxa"/>
          </w:tcPr>
          <w:p w14:paraId="13ECD530" w14:textId="77777777" w:rsidR="000700A8" w:rsidRPr="00BF54EB" w:rsidRDefault="000700A8" w:rsidP="0093037C">
            <w:pPr>
              <w:spacing w:line="312" w:lineRule="auto"/>
              <w:jc w:val="both"/>
              <w:rPr>
                <w:rFonts w:ascii="Tahoma" w:hAnsi="Tahoma" w:cs="Tahoma"/>
                <w:b/>
                <w:sz w:val="20"/>
                <w:szCs w:val="20"/>
              </w:rPr>
            </w:pPr>
            <w:r w:rsidRPr="00BF54EB">
              <w:rPr>
                <w:rFonts w:ascii="Tahoma" w:hAnsi="Tahoma" w:cs="Tahoma"/>
                <w:b/>
                <w:sz w:val="20"/>
                <w:szCs w:val="20"/>
              </w:rPr>
              <w:t>Анкета (клиента)/Анкета Юридического Лица.</w:t>
            </w:r>
          </w:p>
          <w:p w14:paraId="7FBB3BA5"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sz w:val="20"/>
                <w:szCs w:val="20"/>
              </w:rPr>
              <w:t>Анкета Юридического Лица заполняется в ЛК</w:t>
            </w:r>
            <w:r>
              <w:rPr>
                <w:rFonts w:ascii="Tahoma" w:hAnsi="Tahoma" w:cs="Tahoma"/>
                <w:sz w:val="20"/>
                <w:szCs w:val="20"/>
              </w:rPr>
              <w:t>К</w:t>
            </w:r>
            <w:r w:rsidRPr="00BF54EB">
              <w:rPr>
                <w:rFonts w:ascii="Tahoma" w:hAnsi="Tahoma" w:cs="Tahoma"/>
                <w:sz w:val="20"/>
                <w:szCs w:val="20"/>
              </w:rPr>
              <w:t xml:space="preserve">, после подключения. </w:t>
            </w:r>
          </w:p>
        </w:tc>
        <w:tc>
          <w:tcPr>
            <w:tcW w:w="6237" w:type="dxa"/>
            <w:gridSpan w:val="2"/>
          </w:tcPr>
          <w:p w14:paraId="4CEC2566" w14:textId="77777777" w:rsidR="000700A8" w:rsidRPr="00BF54EB" w:rsidRDefault="000700A8" w:rsidP="0093037C">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1A6388A8"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Единоличного исполнительного органа (далее по тексту – Руководитель) или иного уполномоченного лица по доверенности;</w:t>
            </w:r>
            <w:r w:rsidRPr="00BF54EB">
              <w:rPr>
                <w:rStyle w:val="affd"/>
                <w:rFonts w:ascii="Tahoma" w:hAnsi="Tahoma" w:cs="Tahoma"/>
                <w:sz w:val="20"/>
                <w:szCs w:val="20"/>
              </w:rPr>
              <w:footnoteReference w:id="2"/>
            </w:r>
          </w:p>
          <w:p w14:paraId="777E5D42" w14:textId="496C2548"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Направить</w:t>
            </w:r>
            <w:r w:rsidRPr="003B7183">
              <w:t xml:space="preserve"> </w:t>
            </w:r>
            <w:r w:rsidRPr="003B7183">
              <w:rPr>
                <w:rFonts w:ascii="Tahoma" w:hAnsi="Tahoma" w:cs="Tahoma"/>
                <w:sz w:val="20"/>
                <w:szCs w:val="20"/>
              </w:rPr>
              <w:t>через ЛКУ</w:t>
            </w:r>
          </w:p>
        </w:tc>
      </w:tr>
      <w:tr w:rsidR="000700A8" w:rsidRPr="00BF54EB" w14:paraId="1592DD80" w14:textId="77777777" w:rsidTr="0093037C">
        <w:tblPrEx>
          <w:tblLook w:val="04A0" w:firstRow="1" w:lastRow="0" w:firstColumn="1" w:lastColumn="0" w:noHBand="0" w:noVBand="1"/>
        </w:tblPrEx>
        <w:tc>
          <w:tcPr>
            <w:tcW w:w="498" w:type="dxa"/>
          </w:tcPr>
          <w:p w14:paraId="58B208BB"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t>2</w:t>
            </w:r>
          </w:p>
        </w:tc>
        <w:tc>
          <w:tcPr>
            <w:tcW w:w="3327" w:type="dxa"/>
          </w:tcPr>
          <w:p w14:paraId="4105DE2D"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b/>
                <w:sz w:val="20"/>
                <w:szCs w:val="20"/>
              </w:rPr>
              <w:t>Копии учредительных документов юридического</w:t>
            </w:r>
            <w:r w:rsidRPr="00BF54EB">
              <w:rPr>
                <w:rFonts w:ascii="Tahoma" w:hAnsi="Tahoma" w:cs="Tahoma"/>
                <w:sz w:val="20"/>
                <w:szCs w:val="20"/>
              </w:rPr>
              <w:t xml:space="preserve"> </w:t>
            </w:r>
            <w:r w:rsidRPr="00BF54EB">
              <w:rPr>
                <w:rFonts w:ascii="Tahoma" w:hAnsi="Tahoma" w:cs="Tahoma"/>
                <w:b/>
                <w:bCs/>
                <w:sz w:val="20"/>
                <w:szCs w:val="20"/>
              </w:rPr>
              <w:t>лица</w:t>
            </w:r>
            <w:r w:rsidRPr="00BF54EB">
              <w:rPr>
                <w:rFonts w:ascii="Tahoma" w:hAnsi="Tahoma" w:cs="Tahoma"/>
                <w:sz w:val="20"/>
                <w:szCs w:val="20"/>
              </w:rPr>
              <w:t xml:space="preserve">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Руководителя и содержащих порядок избрания, сроки полномочий и компетенции Руководителя. </w:t>
            </w:r>
          </w:p>
        </w:tc>
        <w:tc>
          <w:tcPr>
            <w:tcW w:w="6237" w:type="dxa"/>
            <w:gridSpan w:val="2"/>
          </w:tcPr>
          <w:p w14:paraId="192941F0" w14:textId="77777777" w:rsidR="000700A8" w:rsidRPr="00BF54EB" w:rsidRDefault="000700A8" w:rsidP="0093037C">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5ED342A4" w14:textId="77777777" w:rsidR="000700A8" w:rsidRPr="00BF54EB" w:rsidRDefault="000700A8" w:rsidP="000700A8">
            <w:pPr>
              <w:pStyle w:val="a3"/>
              <w:numPr>
                <w:ilvl w:val="0"/>
                <w:numId w:val="23"/>
              </w:numPr>
              <w:spacing w:before="120" w:after="120"/>
              <w:ind w:left="720"/>
              <w:jc w:val="both"/>
              <w:rPr>
                <w:rFonts w:ascii="Tahoma" w:hAnsi="Tahoma" w:cs="Tahoma"/>
                <w:sz w:val="20"/>
                <w:szCs w:val="20"/>
              </w:rPr>
            </w:pPr>
            <w:r w:rsidRPr="00BF54EB">
              <w:rPr>
                <w:rFonts w:ascii="Tahoma" w:hAnsi="Tahoma" w:cs="Tahoma"/>
                <w:sz w:val="20"/>
                <w:szCs w:val="20"/>
              </w:rPr>
              <w:t>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p>
          <w:p w14:paraId="69B07F18" w14:textId="77777777" w:rsidR="000700A8" w:rsidRPr="00BF54EB" w:rsidRDefault="000700A8" w:rsidP="000700A8">
            <w:pPr>
              <w:pStyle w:val="a3"/>
              <w:numPr>
                <w:ilvl w:val="0"/>
                <w:numId w:val="23"/>
              </w:numPr>
              <w:spacing w:before="120" w:after="120"/>
              <w:ind w:left="720"/>
              <w:jc w:val="both"/>
              <w:rPr>
                <w:rFonts w:ascii="Tahoma" w:hAnsi="Tahoma" w:cs="Tahoma"/>
                <w:sz w:val="20"/>
                <w:szCs w:val="20"/>
              </w:rPr>
            </w:pPr>
            <w:r w:rsidRPr="00BF54EB">
              <w:rPr>
                <w:rFonts w:ascii="Tahoma" w:hAnsi="Tahoma" w:cs="Tahoma"/>
                <w:sz w:val="20"/>
                <w:szCs w:val="20"/>
              </w:rPr>
              <w:t>Также могут быть представлены оригиналы учредительных документов для изготовления копий и заверения их сотрудником Клирингового центра.</w:t>
            </w:r>
          </w:p>
          <w:p w14:paraId="33089CAD" w14:textId="77777777" w:rsidR="000700A8" w:rsidRPr="00BF54EB" w:rsidRDefault="000700A8" w:rsidP="0093037C">
            <w:pPr>
              <w:spacing w:before="120" w:after="120"/>
              <w:ind w:left="360"/>
              <w:jc w:val="center"/>
              <w:rPr>
                <w:rFonts w:ascii="Tahoma" w:hAnsi="Tahoma" w:cs="Tahoma"/>
                <w:sz w:val="20"/>
                <w:szCs w:val="20"/>
                <w:u w:val="single"/>
              </w:rPr>
            </w:pPr>
            <w:r w:rsidRPr="00BF54EB">
              <w:rPr>
                <w:rFonts w:ascii="Tahoma" w:hAnsi="Tahoma" w:cs="Tahoma"/>
                <w:sz w:val="20"/>
                <w:szCs w:val="20"/>
                <w:u w:val="single"/>
              </w:rPr>
              <w:t>В форме ЭДО:</w:t>
            </w:r>
          </w:p>
          <w:p w14:paraId="6C6F7455" w14:textId="77777777" w:rsidR="000700A8" w:rsidRPr="00BF54EB" w:rsidRDefault="000700A8" w:rsidP="000700A8">
            <w:pPr>
              <w:pStyle w:val="a3"/>
              <w:numPr>
                <w:ilvl w:val="0"/>
                <w:numId w:val="21"/>
              </w:numPr>
              <w:spacing w:before="120" w:after="120"/>
              <w:ind w:left="685"/>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3C5EA2A8" w14:textId="78CDE6BE" w:rsidR="000700A8" w:rsidRPr="00BF54EB" w:rsidRDefault="000700A8" w:rsidP="000700A8">
            <w:pPr>
              <w:pStyle w:val="a3"/>
              <w:numPr>
                <w:ilvl w:val="0"/>
                <w:numId w:val="21"/>
              </w:numPr>
              <w:spacing w:before="120" w:after="120"/>
              <w:ind w:left="685"/>
              <w:jc w:val="both"/>
              <w:rPr>
                <w:rFonts w:ascii="Tahoma" w:hAnsi="Tahoma" w:cs="Tahoma"/>
                <w:sz w:val="20"/>
                <w:szCs w:val="20"/>
              </w:rPr>
            </w:pPr>
            <w:r w:rsidRPr="00BF54EB">
              <w:rPr>
                <w:rFonts w:ascii="Tahoma" w:hAnsi="Tahoma" w:cs="Tahoma"/>
                <w:sz w:val="20"/>
                <w:szCs w:val="20"/>
              </w:rPr>
              <w:t xml:space="preserve">Направить </w:t>
            </w:r>
            <w:r w:rsidRPr="003B7183">
              <w:rPr>
                <w:rFonts w:ascii="Tahoma" w:hAnsi="Tahoma" w:cs="Tahoma"/>
                <w:sz w:val="20"/>
                <w:szCs w:val="20"/>
              </w:rPr>
              <w:t>через ЛКУ</w:t>
            </w:r>
          </w:p>
        </w:tc>
      </w:tr>
      <w:tr w:rsidR="000700A8" w:rsidRPr="00BF54EB" w14:paraId="0D7039CD" w14:textId="77777777" w:rsidTr="0093037C">
        <w:tblPrEx>
          <w:tblLook w:val="04A0" w:firstRow="1" w:lastRow="0" w:firstColumn="1" w:lastColumn="0" w:noHBand="0" w:noVBand="1"/>
        </w:tblPrEx>
        <w:tc>
          <w:tcPr>
            <w:tcW w:w="498" w:type="dxa"/>
          </w:tcPr>
          <w:p w14:paraId="3E484281"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t>3</w:t>
            </w:r>
          </w:p>
        </w:tc>
        <w:tc>
          <w:tcPr>
            <w:tcW w:w="3327" w:type="dxa"/>
          </w:tcPr>
          <w:p w14:paraId="752C21E2"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b/>
                <w:bCs/>
                <w:sz w:val="20"/>
                <w:szCs w:val="20"/>
              </w:rPr>
              <w:t>Документы, подтверждающие полномочия Руководителя</w:t>
            </w:r>
          </w:p>
          <w:p w14:paraId="391CBED5" w14:textId="77777777" w:rsidR="000700A8" w:rsidRPr="00BF54EB" w:rsidRDefault="000700A8" w:rsidP="0093037C">
            <w:pPr>
              <w:pStyle w:val="a3"/>
              <w:widowControl w:val="0"/>
              <w:tabs>
                <w:tab w:val="left" w:pos="1276"/>
              </w:tabs>
              <w:spacing w:beforeLines="60" w:before="144" w:afterLines="60" w:after="144"/>
              <w:contextualSpacing w:val="0"/>
              <w:jc w:val="both"/>
              <w:rPr>
                <w:rFonts w:ascii="Tahoma" w:hAnsi="Tahoma" w:cs="Tahoma"/>
                <w:sz w:val="20"/>
                <w:szCs w:val="20"/>
              </w:rPr>
            </w:pPr>
          </w:p>
        </w:tc>
        <w:tc>
          <w:tcPr>
            <w:tcW w:w="6237" w:type="dxa"/>
            <w:gridSpan w:val="2"/>
          </w:tcPr>
          <w:p w14:paraId="1ED1C23B" w14:textId="77777777" w:rsidR="000700A8" w:rsidRPr="00BF54EB" w:rsidRDefault="000700A8" w:rsidP="0093037C">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70150488" w14:textId="77777777" w:rsidR="000700A8" w:rsidRPr="00BF54EB" w:rsidRDefault="000700A8" w:rsidP="000700A8">
            <w:pPr>
              <w:pStyle w:val="a3"/>
              <w:widowControl w:val="0"/>
              <w:numPr>
                <w:ilvl w:val="0"/>
                <w:numId w:val="24"/>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 xml:space="preserve">подлинник или нотариально удостоверенная копия или копия, заверенная </w:t>
            </w:r>
            <w:r w:rsidRPr="00BF54EB">
              <w:rPr>
                <w:rFonts w:ascii="Tahoma" w:hAnsi="Tahoma" w:cs="Tahoma"/>
                <w:bCs/>
                <w:sz w:val="20"/>
                <w:szCs w:val="20"/>
              </w:rPr>
              <w:t>подписью Руководителя</w:t>
            </w:r>
            <w:r w:rsidRPr="00BF54EB">
              <w:rPr>
                <w:rFonts w:ascii="Tahoma" w:hAnsi="Tahoma" w:cs="Tahoma"/>
                <w:b/>
                <w:bCs/>
                <w:sz w:val="20"/>
                <w:szCs w:val="20"/>
              </w:rPr>
              <w:t xml:space="preserve"> </w:t>
            </w:r>
            <w:r w:rsidRPr="00BF54EB">
              <w:rPr>
                <w:rFonts w:ascii="Tahoma" w:hAnsi="Tahoma" w:cs="Tahoma"/>
                <w:sz w:val="20"/>
                <w:szCs w:val="20"/>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715BD0F6" w14:textId="77777777" w:rsidR="000700A8" w:rsidRPr="00BF54EB" w:rsidRDefault="000700A8" w:rsidP="000700A8">
            <w:pPr>
              <w:pStyle w:val="a3"/>
              <w:widowControl w:val="0"/>
              <w:numPr>
                <w:ilvl w:val="0"/>
                <w:numId w:val="25"/>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 xml:space="preserve">копия документа, удостоверяющего личность </w:t>
            </w:r>
            <w:r w:rsidRPr="00BF54EB">
              <w:rPr>
                <w:rFonts w:ascii="Tahoma" w:hAnsi="Tahoma" w:cs="Tahoma"/>
                <w:sz w:val="20"/>
                <w:szCs w:val="20"/>
              </w:rPr>
              <w:lastRenderedPageBreak/>
              <w:t>Руководителя, заверенная подписью уполномоченного лица и печатью Кандидата (при наличии) или нотариально удостоверенная либо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нотариально удостоверенной копии документа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p w14:paraId="6A6C5B6F" w14:textId="77777777" w:rsidR="000700A8" w:rsidRPr="00BF54EB" w:rsidRDefault="000700A8" w:rsidP="0093037C">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4D3C24D6" w14:textId="044422E5" w:rsidR="000700A8" w:rsidRPr="009826C8" w:rsidRDefault="000700A8" w:rsidP="009826C8">
            <w:pPr>
              <w:pStyle w:val="a3"/>
              <w:numPr>
                <w:ilvl w:val="0"/>
                <w:numId w:val="21"/>
              </w:numPr>
              <w:spacing w:before="120" w:after="120"/>
              <w:ind w:hanging="411"/>
              <w:jc w:val="both"/>
              <w:rPr>
                <w:rStyle w:val="a5"/>
                <w:rFonts w:ascii="Tahoma" w:hAnsi="Tahoma" w:cs="Tahoma"/>
                <w:color w:val="auto"/>
                <w:sz w:val="20"/>
                <w:szCs w:val="20"/>
                <w:u w:val="none"/>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175E0847" w14:textId="44FB5C0C"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Pr="003B7183">
              <w:rPr>
                <w:rFonts w:ascii="Tahoma" w:hAnsi="Tahoma" w:cs="Tahoma"/>
                <w:sz w:val="20"/>
                <w:szCs w:val="20"/>
              </w:rPr>
              <w:t>через ЛКУ</w:t>
            </w:r>
          </w:p>
        </w:tc>
      </w:tr>
      <w:tr w:rsidR="000700A8" w:rsidRPr="00BF54EB" w14:paraId="328AC289" w14:textId="77777777" w:rsidTr="0093037C">
        <w:tblPrEx>
          <w:tblLook w:val="04A0" w:firstRow="1" w:lastRow="0" w:firstColumn="1" w:lastColumn="0" w:noHBand="0" w:noVBand="1"/>
        </w:tblPrEx>
        <w:trPr>
          <w:trHeight w:val="410"/>
        </w:trPr>
        <w:tc>
          <w:tcPr>
            <w:tcW w:w="498" w:type="dxa"/>
          </w:tcPr>
          <w:p w14:paraId="2566352E"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lastRenderedPageBreak/>
              <w:t>4</w:t>
            </w:r>
          </w:p>
        </w:tc>
        <w:tc>
          <w:tcPr>
            <w:tcW w:w="3327" w:type="dxa"/>
          </w:tcPr>
          <w:p w14:paraId="5D12F908"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b/>
                <w:sz w:val="20"/>
                <w:szCs w:val="20"/>
              </w:rPr>
              <w:t>Отзыв о деловой репутации юридического лица</w:t>
            </w:r>
            <w:r w:rsidRPr="003179E9">
              <w:rPr>
                <w:rFonts w:ascii="Tahoma" w:hAnsi="Tahoma" w:cs="Tahoma"/>
                <w:b/>
                <w:sz w:val="20"/>
                <w:szCs w:val="20"/>
              </w:rPr>
              <w:t xml:space="preserve"> (при наличии)</w:t>
            </w:r>
            <w:r>
              <w:rPr>
                <w:rStyle w:val="affd"/>
                <w:rFonts w:ascii="Tahoma" w:hAnsi="Tahoma" w:cs="Tahoma"/>
                <w:b/>
                <w:sz w:val="20"/>
                <w:szCs w:val="20"/>
              </w:rPr>
              <w:footnoteReference w:id="3"/>
            </w:r>
            <w:r>
              <w:rPr>
                <w:rFonts w:ascii="Tahoma" w:hAnsi="Tahoma" w:cs="Tahoma"/>
                <w:b/>
                <w:sz w:val="20"/>
                <w:szCs w:val="20"/>
              </w:rPr>
              <w:t>.</w:t>
            </w:r>
            <w:r w:rsidRPr="00BF54EB">
              <w:rPr>
                <w:rFonts w:ascii="Tahoma" w:hAnsi="Tahoma" w:cs="Tahoma"/>
                <w:sz w:val="20"/>
                <w:szCs w:val="20"/>
              </w:rPr>
              <w:t xml:space="preserve"> </w:t>
            </w:r>
          </w:p>
        </w:tc>
        <w:tc>
          <w:tcPr>
            <w:tcW w:w="6237" w:type="dxa"/>
            <w:gridSpan w:val="2"/>
          </w:tcPr>
          <w:p w14:paraId="3BE88125" w14:textId="77777777" w:rsidR="000700A8" w:rsidRDefault="000700A8" w:rsidP="0093037C">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w:t>
            </w:r>
          </w:p>
          <w:p w14:paraId="61AF4F17" w14:textId="77777777" w:rsidR="000700A8" w:rsidRPr="003B7183" w:rsidRDefault="000700A8" w:rsidP="000700A8">
            <w:pPr>
              <w:pStyle w:val="a3"/>
              <w:numPr>
                <w:ilvl w:val="0"/>
                <w:numId w:val="21"/>
              </w:numPr>
              <w:spacing w:before="120" w:after="120"/>
              <w:jc w:val="both"/>
              <w:rPr>
                <w:rFonts w:ascii="Tahoma" w:hAnsi="Tahoma" w:cs="Tahoma"/>
                <w:sz w:val="20"/>
                <w:szCs w:val="20"/>
              </w:rPr>
            </w:pPr>
            <w:r w:rsidRPr="0029461D">
              <w:rPr>
                <w:rFonts w:ascii="Tahoma" w:hAnsi="Tahoma" w:cs="Tahoma"/>
                <w:sz w:val="20"/>
                <w:szCs w:val="20"/>
              </w:rPr>
              <w:t>Отзыв должен быть адресован в две организации группы – ПАО Московская Биржа и НКО НКЦ (АО).</w:t>
            </w:r>
          </w:p>
          <w:p w14:paraId="1D7A1FB7" w14:textId="77777777" w:rsidR="000700A8" w:rsidRPr="00BF54EB" w:rsidRDefault="000700A8" w:rsidP="0093037C">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711F7AB5"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7E843FA6" w14:textId="7AC3B424"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Pr="003B7183">
              <w:rPr>
                <w:rFonts w:ascii="Tahoma" w:hAnsi="Tahoma" w:cs="Tahoma"/>
                <w:sz w:val="20"/>
                <w:szCs w:val="20"/>
              </w:rPr>
              <w:t>через ЛКУ</w:t>
            </w:r>
          </w:p>
        </w:tc>
      </w:tr>
      <w:tr w:rsidR="000700A8" w:rsidRPr="00BF54EB" w14:paraId="415DEC07" w14:textId="77777777" w:rsidTr="0093037C">
        <w:tblPrEx>
          <w:tblLook w:val="04A0" w:firstRow="1" w:lastRow="0" w:firstColumn="1" w:lastColumn="0" w:noHBand="0" w:noVBand="1"/>
        </w:tblPrEx>
        <w:tc>
          <w:tcPr>
            <w:tcW w:w="498" w:type="dxa"/>
          </w:tcPr>
          <w:p w14:paraId="1055C5BC"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t>5</w:t>
            </w:r>
          </w:p>
        </w:tc>
        <w:tc>
          <w:tcPr>
            <w:tcW w:w="3327" w:type="dxa"/>
          </w:tcPr>
          <w:p w14:paraId="458F671B"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b/>
                <w:sz w:val="20"/>
                <w:szCs w:val="20"/>
              </w:rPr>
              <w:t>Анкета для целей выявления иностранных налогоплательщиков</w:t>
            </w:r>
            <w:r w:rsidRPr="00BF54EB">
              <w:rPr>
                <w:rFonts w:ascii="Tahoma" w:hAnsi="Tahoma" w:cs="Tahoma"/>
                <w:sz w:val="20"/>
                <w:szCs w:val="20"/>
              </w:rPr>
              <w:t xml:space="preserve"> (далее –Анкета) в форме электронного документа, а также иные прилагаемые к Анкете документы </w:t>
            </w:r>
          </w:p>
          <w:p w14:paraId="29735E49"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sz w:val="20"/>
                <w:szCs w:val="20"/>
              </w:rPr>
              <w:t xml:space="preserve">Анкета доступна для заполнения по ссылке </w:t>
            </w:r>
            <w:hyperlink r:id="rId19" w:history="1">
              <w:r w:rsidRPr="00BF54EB">
                <w:rPr>
                  <w:rStyle w:val="a5"/>
                  <w:rFonts w:ascii="Tahoma" w:hAnsi="Tahoma" w:cs="Tahoma"/>
                  <w:sz w:val="20"/>
                  <w:szCs w:val="20"/>
                </w:rPr>
                <w:t>http://moex.com</w:t>
              </w:r>
              <w:r w:rsidRPr="00BF54EB">
                <w:rPr>
                  <w:rStyle w:val="a5"/>
                  <w:rFonts w:ascii="Tahoma" w:hAnsi="Tahoma" w:cs="Tahoma"/>
                  <w:sz w:val="20"/>
                  <w:szCs w:val="20"/>
                </w:rPr>
                <w:t>/</w:t>
              </w:r>
              <w:r w:rsidRPr="00BF54EB">
                <w:rPr>
                  <w:rStyle w:val="a5"/>
                  <w:rFonts w:ascii="Tahoma" w:hAnsi="Tahoma" w:cs="Tahoma"/>
                  <w:sz w:val="20"/>
                  <w:szCs w:val="20"/>
                </w:rPr>
                <w:t>ru/fatca</w:t>
              </w:r>
            </w:hyperlink>
            <w:r w:rsidRPr="00BF54EB">
              <w:rPr>
                <w:rFonts w:ascii="Tahoma" w:hAnsi="Tahoma" w:cs="Tahoma"/>
                <w:sz w:val="20"/>
                <w:szCs w:val="20"/>
              </w:rPr>
              <w:t>.</w:t>
            </w:r>
          </w:p>
          <w:p w14:paraId="49F4EA70"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sz w:val="20"/>
                <w:szCs w:val="20"/>
              </w:rPr>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w:t>
            </w:r>
            <w:r w:rsidRPr="00BF54EB">
              <w:rPr>
                <w:rFonts w:ascii="Tahoma" w:hAnsi="Tahoma" w:cs="Tahoma"/>
                <w:sz w:val="20"/>
                <w:szCs w:val="20"/>
              </w:rPr>
              <w:lastRenderedPageBreak/>
              <w:t xml:space="preserve">Анкете информацию в целях </w:t>
            </w:r>
            <w:r w:rsidRPr="00BF54EB">
              <w:rPr>
                <w:rFonts w:ascii="Tahoma" w:hAnsi="Tahoma" w:cs="Tahoma"/>
                <w:sz w:val="20"/>
                <w:szCs w:val="20"/>
                <w:lang w:val="en-US"/>
              </w:rPr>
              <w:t>FATCA</w:t>
            </w:r>
            <w:r w:rsidRPr="00BF54EB">
              <w:rPr>
                <w:rFonts w:ascii="Tahoma" w:hAnsi="Tahoma" w:cs="Tahoma"/>
                <w:sz w:val="20"/>
                <w:szCs w:val="20"/>
              </w:rPr>
              <w:t xml:space="preserve">. В этом случае таким организациям необходимо на адрес </w:t>
            </w:r>
            <w:hyperlink r:id="rId20" w:history="1">
              <w:r w:rsidRPr="00BF54EB">
                <w:rPr>
                  <w:rStyle w:val="a5"/>
                  <w:rFonts w:ascii="Tahoma" w:hAnsi="Tahoma" w:cs="Tahoma"/>
                  <w:sz w:val="20"/>
                  <w:szCs w:val="20"/>
                </w:rPr>
                <w:t>AnketaFATCA@moex.com</w:t>
              </w:r>
            </w:hyperlink>
            <w:r w:rsidRPr="00BF54EB">
              <w:rPr>
                <w:rFonts w:ascii="Tahoma" w:hAnsi="Tahoma" w:cs="Tahoma"/>
                <w:sz w:val="20"/>
                <w:szCs w:val="20"/>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BF54EB">
              <w:rPr>
                <w:rFonts w:ascii="Tahoma" w:hAnsi="Tahoma" w:cs="Tahoma"/>
                <w:sz w:val="20"/>
                <w:szCs w:val="20"/>
                <w:lang w:val="en-US"/>
              </w:rPr>
              <w:t>FATCA</w:t>
            </w:r>
            <w:r w:rsidRPr="00BF54EB">
              <w:rPr>
                <w:rFonts w:ascii="Tahoma" w:hAnsi="Tahoma" w:cs="Tahoma"/>
                <w:sz w:val="20"/>
                <w:szCs w:val="20"/>
              </w:rPr>
              <w:t>»</w:t>
            </w:r>
          </w:p>
        </w:tc>
        <w:tc>
          <w:tcPr>
            <w:tcW w:w="6237" w:type="dxa"/>
            <w:gridSpan w:val="2"/>
          </w:tcPr>
          <w:p w14:paraId="53D2B54F" w14:textId="77777777" w:rsidR="000700A8" w:rsidRPr="00BF54EB" w:rsidRDefault="000700A8" w:rsidP="0093037C">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lastRenderedPageBreak/>
              <w:t>На бумажном носителе:</w:t>
            </w:r>
          </w:p>
          <w:p w14:paraId="558283BF" w14:textId="77777777" w:rsidR="000700A8" w:rsidRPr="00BF54EB" w:rsidRDefault="000700A8" w:rsidP="000700A8">
            <w:pPr>
              <w:pStyle w:val="a3"/>
              <w:numPr>
                <w:ilvl w:val="0"/>
                <w:numId w:val="26"/>
              </w:numPr>
              <w:spacing w:before="120" w:after="120"/>
              <w:ind w:left="747" w:hanging="438"/>
              <w:rPr>
                <w:rFonts w:ascii="Tahoma" w:hAnsi="Tahoma" w:cs="Tahoma"/>
                <w:bCs/>
                <w:sz w:val="20"/>
                <w:szCs w:val="20"/>
              </w:rPr>
            </w:pPr>
            <w:r w:rsidRPr="00BF54EB">
              <w:rPr>
                <w:rFonts w:ascii="Tahoma" w:hAnsi="Tahoma" w:cs="Tahoma"/>
                <w:bCs/>
                <w:sz w:val="20"/>
                <w:szCs w:val="20"/>
              </w:rPr>
              <w:t>Кандидату, направляющему Анкету на бумажном носителе (</w:t>
            </w:r>
            <w:r w:rsidRPr="00BF54EB">
              <w:rPr>
                <w:rFonts w:ascii="Tahoma" w:hAnsi="Tahoma" w:cs="Tahoma"/>
                <w:b/>
                <w:sz w:val="20"/>
                <w:szCs w:val="20"/>
              </w:rPr>
              <w:t>до получения электронной подписи</w:t>
            </w:r>
            <w:r w:rsidRPr="00BF54EB">
              <w:rPr>
                <w:rFonts w:ascii="Tahoma" w:hAnsi="Tahoma" w:cs="Tahoma"/>
                <w:bCs/>
                <w:sz w:val="20"/>
                <w:szCs w:val="20"/>
              </w:rPr>
              <w:t>) необходимо на оборотной стороне последнего листа Анкеты проставить прошито, пронумеровано и скреплено, поставить печать и подпись уполномоченного лица.</w:t>
            </w:r>
          </w:p>
          <w:p w14:paraId="0B050D62" w14:textId="77777777" w:rsidR="000700A8" w:rsidRPr="00BF54EB" w:rsidRDefault="000700A8" w:rsidP="0093037C">
            <w:pPr>
              <w:spacing w:before="120" w:after="120"/>
              <w:rPr>
                <w:rFonts w:ascii="Tahoma" w:hAnsi="Tahoma" w:cs="Tahoma"/>
                <w:sz w:val="20"/>
                <w:szCs w:val="20"/>
                <w:u w:val="single"/>
              </w:rPr>
            </w:pPr>
          </w:p>
          <w:p w14:paraId="5BDF17A8" w14:textId="77777777" w:rsidR="000700A8" w:rsidRPr="00BF54EB" w:rsidRDefault="000700A8" w:rsidP="0093037C">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189B6492" w14:textId="77777777" w:rsidR="000700A8" w:rsidRPr="00BF54EB" w:rsidRDefault="000700A8" w:rsidP="000700A8">
            <w:pPr>
              <w:pStyle w:val="a3"/>
              <w:numPr>
                <w:ilvl w:val="0"/>
                <w:numId w:val="21"/>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1C6DF508" w14:textId="77777777" w:rsidR="000700A8" w:rsidRPr="00BF54EB" w:rsidRDefault="000700A8" w:rsidP="000700A8">
            <w:pPr>
              <w:pStyle w:val="a3"/>
              <w:numPr>
                <w:ilvl w:val="0"/>
                <w:numId w:val="21"/>
              </w:numPr>
              <w:spacing w:before="120" w:after="120"/>
              <w:rPr>
                <w:rFonts w:ascii="Tahoma" w:hAnsi="Tahoma" w:cs="Tahoma"/>
                <w:sz w:val="20"/>
                <w:szCs w:val="20"/>
              </w:rPr>
            </w:pPr>
            <w:r w:rsidRPr="00BF54EB">
              <w:rPr>
                <w:rFonts w:ascii="Tahoma" w:hAnsi="Tahoma" w:cs="Tahoma"/>
                <w:sz w:val="20"/>
                <w:szCs w:val="20"/>
              </w:rPr>
              <w:lastRenderedPageBreak/>
              <w:t xml:space="preserve">Направить на адрес получателя: </w:t>
            </w:r>
            <w:hyperlink r:id="rId21" w:history="1">
              <w:r w:rsidRPr="00BF54EB">
                <w:rPr>
                  <w:rStyle w:val="a5"/>
                  <w:rFonts w:ascii="Tahoma" w:hAnsi="Tahoma" w:cs="Tahoma"/>
                  <w:sz w:val="20"/>
                  <w:szCs w:val="20"/>
                </w:rPr>
                <w:t>AnketaFATCA@moex.com</w:t>
              </w:r>
            </w:hyperlink>
            <w:r w:rsidRPr="00BF54EB">
              <w:rPr>
                <w:rFonts w:ascii="Tahoma" w:hAnsi="Tahoma" w:cs="Tahoma"/>
                <w:sz w:val="20"/>
                <w:szCs w:val="20"/>
              </w:rPr>
              <w:t xml:space="preserve"> </w:t>
            </w:r>
          </w:p>
        </w:tc>
      </w:tr>
      <w:tr w:rsidR="000700A8" w:rsidRPr="00BF54EB" w14:paraId="51D7A614" w14:textId="77777777" w:rsidTr="0093037C">
        <w:tblPrEx>
          <w:tblLook w:val="04A0" w:firstRow="1" w:lastRow="0" w:firstColumn="1" w:lastColumn="0" w:noHBand="0" w:noVBand="1"/>
        </w:tblPrEx>
        <w:trPr>
          <w:trHeight w:val="2541"/>
        </w:trPr>
        <w:tc>
          <w:tcPr>
            <w:tcW w:w="498" w:type="dxa"/>
          </w:tcPr>
          <w:p w14:paraId="4B34A441"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lastRenderedPageBreak/>
              <w:t>6</w:t>
            </w:r>
          </w:p>
        </w:tc>
        <w:tc>
          <w:tcPr>
            <w:tcW w:w="3345" w:type="dxa"/>
            <w:gridSpan w:val="2"/>
          </w:tcPr>
          <w:p w14:paraId="3D8E380A" w14:textId="77777777" w:rsidR="000700A8" w:rsidRPr="00BF54EB" w:rsidRDefault="000700A8" w:rsidP="0093037C">
            <w:pPr>
              <w:spacing w:before="120" w:after="120"/>
              <w:jc w:val="both"/>
              <w:rPr>
                <w:rFonts w:ascii="Tahoma" w:hAnsi="Tahoma" w:cs="Tahoma"/>
                <w:b/>
                <w:sz w:val="20"/>
                <w:szCs w:val="20"/>
              </w:rPr>
            </w:pPr>
            <w:r w:rsidRPr="00BF54EB">
              <w:rPr>
                <w:rFonts w:ascii="Tahoma" w:hAnsi="Tahoma" w:cs="Tahoma"/>
                <w:b/>
                <w:sz w:val="20"/>
                <w:szCs w:val="20"/>
              </w:rPr>
              <w:t>Отчетность:</w:t>
            </w:r>
          </w:p>
          <w:p w14:paraId="1408BD17" w14:textId="77777777" w:rsidR="000700A8" w:rsidRPr="00BF54EB" w:rsidRDefault="000700A8" w:rsidP="0093037C">
            <w:pPr>
              <w:spacing w:before="120" w:after="120"/>
              <w:jc w:val="both"/>
              <w:rPr>
                <w:rFonts w:ascii="Tahoma" w:hAnsi="Tahoma" w:cs="Tahoma"/>
                <w:b/>
                <w:sz w:val="20"/>
                <w:szCs w:val="20"/>
              </w:rPr>
            </w:pPr>
            <w:r w:rsidRPr="00BF54EB">
              <w:rPr>
                <w:rFonts w:ascii="Tahoma" w:hAnsi="Tahoma" w:cs="Tahoma"/>
                <w:sz w:val="20"/>
                <w:szCs w:val="20"/>
              </w:rPr>
              <w:t xml:space="preserve">Необходимо предоставить </w:t>
            </w:r>
            <w:r w:rsidRPr="00BF54EB">
              <w:rPr>
                <w:rFonts w:ascii="Tahoma" w:hAnsi="Tahoma" w:cs="Tahoma"/>
                <w:b/>
                <w:bCs/>
                <w:sz w:val="20"/>
                <w:szCs w:val="20"/>
              </w:rPr>
              <w:t>Квартальные формы отчетности</w:t>
            </w:r>
            <w:r w:rsidRPr="00BF54EB">
              <w:rPr>
                <w:rFonts w:ascii="Tahoma" w:hAnsi="Tahoma" w:cs="Tahoma"/>
                <w:sz w:val="20"/>
                <w:szCs w:val="20"/>
              </w:rPr>
              <w:t xml:space="preserve"> </w:t>
            </w:r>
            <w:r w:rsidRPr="00BF54EB">
              <w:rPr>
                <w:rFonts w:ascii="Tahoma" w:hAnsi="Tahoma" w:cs="Tahoma"/>
                <w:b/>
                <w:bCs/>
                <w:sz w:val="20"/>
                <w:szCs w:val="20"/>
              </w:rPr>
              <w:t>за пять последних отчетных дат</w:t>
            </w:r>
            <w:r>
              <w:rPr>
                <w:rStyle w:val="affd"/>
                <w:rFonts w:ascii="Tahoma" w:hAnsi="Tahoma" w:cs="Tahoma"/>
                <w:b/>
                <w:bCs/>
                <w:sz w:val="20"/>
                <w:szCs w:val="20"/>
              </w:rPr>
              <w:footnoteReference w:id="4"/>
            </w:r>
            <w:r w:rsidRPr="00BF54EB">
              <w:rPr>
                <w:rFonts w:ascii="Tahoma" w:hAnsi="Tahoma" w:cs="Tahoma"/>
                <w:sz w:val="20"/>
                <w:szCs w:val="20"/>
              </w:rPr>
              <w:t>, а также финансовую отчетность по МСФО:</w:t>
            </w:r>
          </w:p>
          <w:p w14:paraId="2E4ACC96"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Бухгалтерский баланс (форма 0710001);</w:t>
            </w:r>
          </w:p>
          <w:p w14:paraId="069756EF"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 xml:space="preserve">Отчет о финансовых результатах (форма 0710002) </w:t>
            </w:r>
          </w:p>
          <w:p w14:paraId="76EECA64"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 xml:space="preserve">Отчет о движении денежных средств (форма 0710005) </w:t>
            </w:r>
          </w:p>
          <w:p w14:paraId="41D747AD"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финансовую отчетность по МСФО (в т.ч. консолидированную) на русском или английском языке (при наличии) – по мере составления или публикации.</w:t>
            </w:r>
          </w:p>
          <w:p w14:paraId="7AE5A0AB" w14:textId="49554154" w:rsidR="000700A8" w:rsidRPr="00BF54EB" w:rsidRDefault="000700A8" w:rsidP="0093037C">
            <w:pPr>
              <w:pStyle w:val="a6"/>
              <w:tabs>
                <w:tab w:val="left" w:pos="284"/>
                <w:tab w:val="left" w:pos="1276"/>
              </w:tabs>
              <w:suppressAutoHyphens/>
              <w:overflowPunct w:val="0"/>
              <w:autoSpaceDE w:val="0"/>
              <w:spacing w:before="120"/>
              <w:jc w:val="both"/>
              <w:textAlignment w:val="baseline"/>
              <w:rPr>
                <w:rFonts w:ascii="Tahoma" w:hAnsi="Tahoma" w:cs="Tahoma"/>
              </w:rPr>
            </w:pPr>
            <w:r w:rsidRPr="00BF54EB">
              <w:rPr>
                <w:rFonts w:ascii="Tahoma" w:hAnsi="Tahoma" w:cs="Tahoma"/>
              </w:rPr>
              <w:t xml:space="preserve">Также, </w:t>
            </w:r>
            <w:r w:rsidRPr="009606D0">
              <w:rPr>
                <w:rFonts w:ascii="Tahoma" w:hAnsi="Tahoma" w:cs="Tahoma"/>
                <w:b/>
                <w:bCs/>
              </w:rPr>
              <w:t>н</w:t>
            </w:r>
            <w:r w:rsidRPr="00BF54EB">
              <w:rPr>
                <w:rFonts w:ascii="Tahoma" w:hAnsi="Tahoma" w:cs="Tahoma"/>
                <w:b/>
                <w:bCs/>
                <w:color w:val="000000"/>
              </w:rPr>
              <w:t>а актуальную дату</w:t>
            </w:r>
            <w:r w:rsidRPr="00BF54EB">
              <w:rPr>
                <w:rFonts w:ascii="Tahoma" w:hAnsi="Tahoma" w:cs="Tahoma"/>
                <w:color w:val="000000"/>
              </w:rPr>
              <w:t xml:space="preserve"> необходимо предоставить </w:t>
            </w:r>
            <w:r w:rsidRPr="00BF54EB">
              <w:rPr>
                <w:rFonts w:ascii="Tahoma" w:hAnsi="Tahoma" w:cs="Tahoma"/>
                <w:b/>
                <w:bCs/>
                <w:color w:val="000000"/>
              </w:rPr>
              <w:t>справку об аффилированных лицах по форме</w:t>
            </w:r>
            <w:r w:rsidRPr="00BF54EB">
              <w:rPr>
                <w:rFonts w:ascii="Tahoma" w:hAnsi="Tahoma" w:cs="Tahoma"/>
                <w:color w:val="000000"/>
              </w:rPr>
              <w:t xml:space="preserve">, </w:t>
            </w:r>
            <w:proofErr w:type="gramStart"/>
            <w:r w:rsidRPr="00BF54EB">
              <w:rPr>
                <w:rFonts w:ascii="Tahoma" w:hAnsi="Tahoma" w:cs="Tahoma"/>
                <w:color w:val="000000"/>
              </w:rPr>
              <w:t>установленной Порядком</w:t>
            </w:r>
            <w:proofErr w:type="gramEnd"/>
            <w:r w:rsidRPr="00BF54EB">
              <w:rPr>
                <w:rFonts w:ascii="Tahoma" w:hAnsi="Tahoma" w:cs="Tahoma"/>
                <w:color w:val="000000"/>
              </w:rPr>
              <w:t xml:space="preserve"> предоставления информации и отчетности (в случае если на </w:t>
            </w:r>
            <w:proofErr w:type="spellStart"/>
            <w:r w:rsidRPr="00BF54EB">
              <w:rPr>
                <w:rFonts w:ascii="Tahoma" w:hAnsi="Tahoma" w:cs="Tahoma"/>
                <w:color w:val="000000"/>
              </w:rPr>
              <w:t>Некредитную</w:t>
            </w:r>
            <w:proofErr w:type="spellEnd"/>
            <w:r w:rsidRPr="00BF54EB">
              <w:rPr>
                <w:rFonts w:ascii="Tahoma" w:hAnsi="Tahoma" w:cs="Tahoma"/>
                <w:color w:val="000000"/>
              </w:rPr>
              <w:t xml:space="preserve"> организацию не распространяются требования по раскрытию списка аффилированных лиц в соответствии Положением Банка </w:t>
            </w:r>
            <w:r w:rsidRPr="00BF54EB">
              <w:rPr>
                <w:rFonts w:ascii="Tahoma" w:hAnsi="Tahoma" w:cs="Tahoma"/>
                <w:color w:val="000000"/>
              </w:rPr>
              <w:lastRenderedPageBreak/>
              <w:t>России №</w:t>
            </w:r>
            <w:r w:rsidR="00707C01" w:rsidRPr="00707C01">
              <w:rPr>
                <w:rFonts w:ascii="Tahoma" w:hAnsi="Tahoma" w:cs="Tahoma"/>
                <w:color w:val="000000"/>
              </w:rPr>
              <w:t>714</w:t>
            </w:r>
            <w:r w:rsidRPr="00BF54EB">
              <w:rPr>
                <w:rFonts w:ascii="Tahoma" w:hAnsi="Tahoma" w:cs="Tahoma"/>
                <w:color w:val="000000"/>
              </w:rPr>
              <w:t>-П «О раскрытии информации эмитентами эмиссионных ценных бумаг»).</w:t>
            </w:r>
          </w:p>
        </w:tc>
        <w:tc>
          <w:tcPr>
            <w:tcW w:w="6219" w:type="dxa"/>
          </w:tcPr>
          <w:p w14:paraId="5651C4BE" w14:textId="77777777" w:rsidR="000700A8" w:rsidRPr="00BF54EB" w:rsidRDefault="000700A8" w:rsidP="0093037C">
            <w:pPr>
              <w:spacing w:before="120" w:after="120"/>
              <w:jc w:val="center"/>
              <w:rPr>
                <w:rFonts w:ascii="Tahoma" w:hAnsi="Tahoma" w:cs="Tahoma"/>
                <w:sz w:val="20"/>
                <w:szCs w:val="20"/>
                <w:u w:val="single"/>
              </w:rPr>
            </w:pPr>
            <w:r w:rsidRPr="00BF54EB">
              <w:rPr>
                <w:rFonts w:ascii="Tahoma" w:hAnsi="Tahoma" w:cs="Tahoma"/>
                <w:sz w:val="20"/>
                <w:szCs w:val="20"/>
                <w:u w:val="single"/>
              </w:rPr>
              <w:lastRenderedPageBreak/>
              <w:t>В форме ЭДО:</w:t>
            </w:r>
          </w:p>
          <w:p w14:paraId="19F59A59" w14:textId="77777777" w:rsidR="000700A8" w:rsidRPr="00BF54EB" w:rsidRDefault="000700A8" w:rsidP="00B76818">
            <w:pPr>
              <w:pStyle w:val="a3"/>
              <w:numPr>
                <w:ilvl w:val="0"/>
                <w:numId w:val="27"/>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6B9324F7" w14:textId="40E2B367" w:rsidR="000700A8" w:rsidRPr="00BF54EB" w:rsidRDefault="000700A8" w:rsidP="00B76818">
            <w:pPr>
              <w:pStyle w:val="a3"/>
              <w:numPr>
                <w:ilvl w:val="0"/>
                <w:numId w:val="27"/>
              </w:numPr>
              <w:spacing w:before="120" w:after="120"/>
              <w:jc w:val="both"/>
              <w:rPr>
                <w:rFonts w:ascii="Tahoma" w:hAnsi="Tahoma" w:cs="Tahoma"/>
                <w:sz w:val="20"/>
                <w:szCs w:val="20"/>
              </w:rPr>
            </w:pPr>
            <w:r w:rsidRPr="00BF54EB">
              <w:rPr>
                <w:rFonts w:ascii="Tahoma" w:hAnsi="Tahoma" w:cs="Tahoma"/>
                <w:sz w:val="20"/>
                <w:szCs w:val="20"/>
              </w:rPr>
              <w:t xml:space="preserve">сформированное электронное письмо с финансовой отчетностью направляется </w:t>
            </w:r>
            <w:r w:rsidRPr="00401057">
              <w:rPr>
                <w:rFonts w:ascii="Tahoma" w:hAnsi="Tahoma" w:cs="Tahoma"/>
                <w:sz w:val="20"/>
                <w:szCs w:val="20"/>
              </w:rPr>
              <w:t>через ЛКУ</w:t>
            </w:r>
            <w:r w:rsidRPr="00401057">
              <w:rPr>
                <w:rFonts w:ascii="Tahoma" w:hAnsi="Tahoma" w:cs="Tahoma"/>
                <w:b/>
                <w:bCs/>
                <w:sz w:val="20"/>
                <w:szCs w:val="20"/>
              </w:rPr>
              <w:t xml:space="preserve"> </w:t>
            </w:r>
          </w:p>
          <w:p w14:paraId="06FDFAB7" w14:textId="77777777" w:rsidR="000700A8" w:rsidRPr="00BF54EB" w:rsidRDefault="000700A8" w:rsidP="0093037C">
            <w:pPr>
              <w:spacing w:before="120" w:after="120"/>
              <w:ind w:left="785"/>
              <w:contextualSpacing/>
              <w:jc w:val="both"/>
              <w:rPr>
                <w:rFonts w:ascii="Tahoma" w:hAnsi="Tahoma" w:cs="Tahoma"/>
                <w:b/>
                <w:bCs/>
                <w:sz w:val="20"/>
                <w:szCs w:val="20"/>
              </w:rPr>
            </w:pPr>
          </w:p>
          <w:p w14:paraId="5887F002" w14:textId="77777777" w:rsidR="000700A8" w:rsidRPr="00BF54EB" w:rsidRDefault="000700A8" w:rsidP="0093037C">
            <w:pPr>
              <w:spacing w:before="120" w:after="120"/>
              <w:ind w:left="785"/>
              <w:jc w:val="both"/>
              <w:rPr>
                <w:rFonts w:ascii="Tahoma" w:hAnsi="Tahoma" w:cs="Tahoma"/>
                <w:sz w:val="20"/>
                <w:szCs w:val="20"/>
              </w:rPr>
            </w:pPr>
            <w:r w:rsidRPr="00BF54EB">
              <w:rPr>
                <w:rFonts w:ascii="Tahoma" w:hAnsi="Tahoma" w:cs="Tahoma"/>
                <w:b/>
                <w:bCs/>
                <w:sz w:val="20"/>
                <w:szCs w:val="20"/>
              </w:rPr>
              <w:t>Годовая отчетность</w:t>
            </w:r>
            <w:r w:rsidRPr="00BF54EB">
              <w:rPr>
                <w:rFonts w:ascii="Tahoma" w:hAnsi="Tahoma" w:cs="Tahoma"/>
                <w:sz w:val="20"/>
                <w:szCs w:val="20"/>
              </w:rPr>
              <w:t xml:space="preserve"> предоставляется в виде файла обмена (формата XML), сформированного для передачи в электронном виде данных по бухгалтерской отчетности организации в налоговые органы. </w:t>
            </w:r>
          </w:p>
          <w:p w14:paraId="720F5909" w14:textId="77777777" w:rsidR="000700A8" w:rsidRPr="00BF54EB" w:rsidRDefault="000700A8" w:rsidP="0093037C">
            <w:pPr>
              <w:spacing w:before="120" w:after="120"/>
              <w:ind w:left="785"/>
              <w:jc w:val="both"/>
              <w:rPr>
                <w:rFonts w:ascii="Tahoma" w:hAnsi="Tahoma" w:cs="Tahoma"/>
                <w:sz w:val="20"/>
                <w:szCs w:val="20"/>
              </w:rPr>
            </w:pPr>
            <w:r w:rsidRPr="00BF54EB">
              <w:rPr>
                <w:rFonts w:ascii="Tahoma" w:hAnsi="Tahoma" w:cs="Tahoma"/>
                <w:b/>
                <w:bCs/>
                <w:sz w:val="20"/>
                <w:szCs w:val="20"/>
              </w:rPr>
              <w:t>Квартальная отчетность</w:t>
            </w:r>
            <w:r w:rsidRPr="00BF54EB">
              <w:rPr>
                <w:rFonts w:ascii="Tahoma" w:hAnsi="Tahoma" w:cs="Tahoma"/>
                <w:sz w:val="20"/>
                <w:szCs w:val="20"/>
              </w:rPr>
              <w:t xml:space="preserve"> предоставляется в виде файла формата </w:t>
            </w:r>
            <w:proofErr w:type="spellStart"/>
            <w:r w:rsidRPr="00BF54EB">
              <w:rPr>
                <w:rFonts w:ascii="Tahoma" w:hAnsi="Tahoma" w:cs="Tahoma"/>
                <w:sz w:val="20"/>
                <w:szCs w:val="20"/>
                <w:lang w:val="en-US"/>
              </w:rPr>
              <w:t>xls</w:t>
            </w:r>
            <w:proofErr w:type="spellEnd"/>
            <w:r w:rsidRPr="00BF54EB">
              <w:rPr>
                <w:rFonts w:ascii="Tahoma" w:hAnsi="Tahoma" w:cs="Tahoma"/>
                <w:sz w:val="20"/>
                <w:szCs w:val="20"/>
              </w:rPr>
              <w:t>/</w:t>
            </w:r>
            <w:r w:rsidRPr="00BF54EB">
              <w:rPr>
                <w:rFonts w:ascii="Tahoma" w:hAnsi="Tahoma" w:cs="Tahoma"/>
                <w:sz w:val="20"/>
                <w:szCs w:val="20"/>
                <w:lang w:val="en-US"/>
              </w:rPr>
              <w:t>pdf</w:t>
            </w:r>
            <w:r w:rsidRPr="00BF54EB">
              <w:rPr>
                <w:rFonts w:ascii="Tahoma" w:hAnsi="Tahoma" w:cs="Tahoma"/>
                <w:sz w:val="20"/>
                <w:szCs w:val="20"/>
              </w:rPr>
              <w:t>/</w:t>
            </w:r>
            <w:r w:rsidRPr="00BF54EB">
              <w:rPr>
                <w:rFonts w:ascii="Tahoma" w:hAnsi="Tahoma" w:cs="Tahoma"/>
                <w:sz w:val="20"/>
                <w:szCs w:val="20"/>
                <w:lang w:val="en-US"/>
              </w:rPr>
              <w:t>doc</w:t>
            </w:r>
            <w:r w:rsidRPr="00BF54EB">
              <w:rPr>
                <w:rFonts w:ascii="Tahoma" w:hAnsi="Tahoma" w:cs="Tahoma"/>
                <w:sz w:val="20"/>
                <w:szCs w:val="20"/>
              </w:rPr>
              <w:t>.</w:t>
            </w:r>
          </w:p>
        </w:tc>
      </w:tr>
      <w:tr w:rsidR="000700A8" w:rsidRPr="00BF54EB" w14:paraId="185EF922" w14:textId="77777777" w:rsidTr="0093037C">
        <w:tblPrEx>
          <w:tblLook w:val="04A0" w:firstRow="1" w:lastRow="0" w:firstColumn="1" w:lastColumn="0" w:noHBand="0" w:noVBand="1"/>
        </w:tblPrEx>
        <w:trPr>
          <w:trHeight w:val="557"/>
        </w:trPr>
        <w:tc>
          <w:tcPr>
            <w:tcW w:w="498" w:type="dxa"/>
          </w:tcPr>
          <w:p w14:paraId="590B3830"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t>7</w:t>
            </w:r>
          </w:p>
        </w:tc>
        <w:tc>
          <w:tcPr>
            <w:tcW w:w="3327" w:type="dxa"/>
          </w:tcPr>
          <w:p w14:paraId="1E776AFF"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b/>
                <w:sz w:val="20"/>
                <w:szCs w:val="20"/>
              </w:rPr>
              <w:t>Оригинал доверенности (при необходимости)</w:t>
            </w:r>
            <w:r w:rsidRPr="00BF54EB">
              <w:rPr>
                <w:rFonts w:ascii="Tahoma" w:hAnsi="Tahoma" w:cs="Tahoma"/>
                <w:sz w:val="20"/>
                <w:szCs w:val="20"/>
              </w:rPr>
              <w:t xml:space="preserve">,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w:t>
            </w:r>
          </w:p>
          <w:p w14:paraId="66507F24"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sz w:val="20"/>
                <w:szCs w:val="20"/>
              </w:rPr>
              <w:t>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392A855C"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sz w:val="20"/>
                <w:szCs w:val="20"/>
              </w:rPr>
              <w:t xml:space="preserve">- копия документа, удостоверяющего личность представителя Кандидата,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нотариусом  или подписью уполномоченного лица и печатью </w:t>
            </w:r>
            <w:r w:rsidRPr="00BF54EB">
              <w:rPr>
                <w:rFonts w:ascii="Tahoma" w:hAnsi="Tahoma" w:cs="Tahoma"/>
                <w:sz w:val="20"/>
                <w:szCs w:val="20"/>
              </w:rPr>
              <w:lastRenderedPageBreak/>
              <w:t>юридического лица (при наличии) для сверки предоставленных сведений;</w:t>
            </w:r>
          </w:p>
        </w:tc>
        <w:tc>
          <w:tcPr>
            <w:tcW w:w="6237" w:type="dxa"/>
            <w:gridSpan w:val="2"/>
          </w:tcPr>
          <w:p w14:paraId="2F4AE8E0" w14:textId="77777777" w:rsidR="000700A8" w:rsidRPr="00BF54EB" w:rsidRDefault="000700A8" w:rsidP="0093037C">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lastRenderedPageBreak/>
              <w:t>На бумажном носителе:</w:t>
            </w:r>
          </w:p>
          <w:p w14:paraId="67D493AB" w14:textId="77777777" w:rsidR="000700A8" w:rsidRPr="00BF54EB" w:rsidRDefault="000700A8" w:rsidP="000700A8">
            <w:pPr>
              <w:pStyle w:val="a3"/>
              <w:numPr>
                <w:ilvl w:val="0"/>
                <w:numId w:val="22"/>
              </w:numPr>
              <w:spacing w:before="120" w:after="120"/>
              <w:jc w:val="both"/>
              <w:rPr>
                <w:rFonts w:ascii="Tahoma" w:hAnsi="Tahoma" w:cs="Tahoma"/>
                <w:sz w:val="20"/>
                <w:szCs w:val="20"/>
              </w:rPr>
            </w:pPr>
            <w:r w:rsidRPr="00BF54EB">
              <w:rPr>
                <w:rFonts w:ascii="Tahoma" w:hAnsi="Tahoma" w:cs="Tahoma"/>
                <w:sz w:val="20"/>
                <w:szCs w:val="20"/>
              </w:rPr>
              <w:t>с подписью Руководителя или уполномоченного лица по доверенности в порядке передоверия (такая доверенность должна быть удостоверена нотариусом) (полномочия необходимо согласовать накануне отправки с персональным менеджером);</w:t>
            </w:r>
          </w:p>
          <w:p w14:paraId="6131ED19" w14:textId="77777777" w:rsidR="000700A8" w:rsidRPr="00BF54EB" w:rsidRDefault="000700A8" w:rsidP="0093037C">
            <w:pPr>
              <w:pStyle w:val="a3"/>
              <w:spacing w:before="120" w:after="120"/>
              <w:ind w:left="862"/>
              <w:jc w:val="both"/>
              <w:rPr>
                <w:rFonts w:ascii="Tahoma" w:hAnsi="Tahoma" w:cs="Tahoma"/>
                <w:sz w:val="20"/>
                <w:szCs w:val="20"/>
              </w:rPr>
            </w:pPr>
          </w:p>
          <w:p w14:paraId="5361BA16" w14:textId="77777777" w:rsidR="000700A8" w:rsidRPr="00BF54EB" w:rsidRDefault="000700A8" w:rsidP="0093037C">
            <w:pPr>
              <w:spacing w:before="120" w:after="120"/>
              <w:ind w:left="395"/>
              <w:jc w:val="center"/>
              <w:rPr>
                <w:rFonts w:ascii="Tahoma" w:hAnsi="Tahoma" w:cs="Tahoma"/>
                <w:sz w:val="20"/>
                <w:szCs w:val="20"/>
                <w:u w:val="single"/>
              </w:rPr>
            </w:pPr>
            <w:r w:rsidRPr="00BF54EB">
              <w:rPr>
                <w:rFonts w:ascii="Tahoma" w:hAnsi="Tahoma" w:cs="Tahoma"/>
                <w:sz w:val="20"/>
                <w:szCs w:val="20"/>
                <w:u w:val="single"/>
              </w:rPr>
              <w:t xml:space="preserve">В форме ЭДО только </w:t>
            </w:r>
            <w:hyperlink r:id="rId22" w:history="1">
              <w:r w:rsidRPr="00BF54EB">
                <w:rPr>
                  <w:rStyle w:val="a5"/>
                  <w:rFonts w:ascii="Tahoma" w:hAnsi="Tahoma" w:cs="Tahoma"/>
                  <w:sz w:val="20"/>
                  <w:szCs w:val="20"/>
                </w:rPr>
                <w:t>Довереннос</w:t>
              </w:r>
              <w:r w:rsidRPr="00BF54EB">
                <w:rPr>
                  <w:rStyle w:val="a5"/>
                  <w:rFonts w:ascii="Tahoma" w:hAnsi="Tahoma" w:cs="Tahoma"/>
                  <w:sz w:val="20"/>
                  <w:szCs w:val="20"/>
                </w:rPr>
                <w:t>т</w:t>
              </w:r>
              <w:r w:rsidRPr="00BF54EB">
                <w:rPr>
                  <w:rStyle w:val="a5"/>
                  <w:rFonts w:ascii="Tahoma" w:hAnsi="Tahoma" w:cs="Tahoma"/>
                  <w:sz w:val="20"/>
                  <w:szCs w:val="20"/>
                </w:rPr>
                <w:t>ь на пользователя СКПЭП на подписание электронной подписью электронных документов</w:t>
              </w:r>
            </w:hyperlink>
            <w:r w:rsidRPr="00BF54EB">
              <w:rPr>
                <w:rFonts w:ascii="Tahoma" w:hAnsi="Tahoma" w:cs="Tahoma"/>
                <w:sz w:val="20"/>
                <w:szCs w:val="20"/>
                <w:u w:val="single"/>
              </w:rPr>
              <w:t>:</w:t>
            </w:r>
          </w:p>
          <w:p w14:paraId="672CCE4F"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Доверенность в формате </w:t>
            </w:r>
            <w:r w:rsidRPr="00BF54EB">
              <w:rPr>
                <w:rFonts w:ascii="Tahoma" w:hAnsi="Tahoma" w:cs="Tahoma"/>
                <w:sz w:val="20"/>
                <w:szCs w:val="20"/>
                <w:lang w:val="en-US"/>
              </w:rPr>
              <w:t>Word</w:t>
            </w:r>
            <w:r w:rsidRPr="00BF54EB">
              <w:rPr>
                <w:rFonts w:ascii="Tahoma" w:hAnsi="Tahoma" w:cs="Tahoma"/>
                <w:sz w:val="20"/>
                <w:szCs w:val="20"/>
              </w:rPr>
              <w:t xml:space="preserve"> подписать СКПЭП (выпущенный УЦ ПАО «Московская Биржа»): Руководителя;</w:t>
            </w:r>
          </w:p>
          <w:p w14:paraId="67183B4F" w14:textId="02E8D635"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Pr="0066480D">
              <w:rPr>
                <w:rFonts w:ascii="Tahoma" w:hAnsi="Tahoma" w:cs="Tahoma"/>
                <w:sz w:val="20"/>
                <w:szCs w:val="20"/>
              </w:rPr>
              <w:t>через ЛКУ</w:t>
            </w:r>
          </w:p>
          <w:p w14:paraId="27A83798" w14:textId="77777777" w:rsidR="000700A8" w:rsidRPr="00BF54EB" w:rsidRDefault="000700A8" w:rsidP="0093037C">
            <w:pPr>
              <w:pStyle w:val="a3"/>
              <w:spacing w:before="120" w:after="120"/>
              <w:jc w:val="both"/>
              <w:rPr>
                <w:rFonts w:ascii="Tahoma" w:hAnsi="Tahoma" w:cs="Tahoma"/>
                <w:sz w:val="20"/>
                <w:szCs w:val="20"/>
              </w:rPr>
            </w:pPr>
          </w:p>
          <w:p w14:paraId="7B69794A" w14:textId="77777777" w:rsidR="000700A8" w:rsidRPr="00BF54EB" w:rsidRDefault="000700A8" w:rsidP="0093037C">
            <w:pPr>
              <w:spacing w:before="120" w:after="120"/>
              <w:jc w:val="both"/>
              <w:rPr>
                <w:rFonts w:ascii="Tahoma" w:hAnsi="Tahoma" w:cs="Tahoma"/>
                <w:sz w:val="20"/>
                <w:szCs w:val="20"/>
              </w:rPr>
            </w:pPr>
          </w:p>
        </w:tc>
      </w:tr>
      <w:tr w:rsidR="000700A8" w:rsidRPr="00BF54EB" w14:paraId="44A2FF57" w14:textId="77777777" w:rsidTr="0093037C">
        <w:tblPrEx>
          <w:tblLook w:val="04A0" w:firstRow="1" w:lastRow="0" w:firstColumn="1" w:lastColumn="0" w:noHBand="0" w:noVBand="1"/>
        </w:tblPrEx>
        <w:trPr>
          <w:trHeight w:val="1832"/>
        </w:trPr>
        <w:tc>
          <w:tcPr>
            <w:tcW w:w="498" w:type="dxa"/>
          </w:tcPr>
          <w:p w14:paraId="0E883A89" w14:textId="77777777" w:rsidR="000700A8" w:rsidRPr="00BF54EB" w:rsidRDefault="000700A8" w:rsidP="0093037C">
            <w:pPr>
              <w:spacing w:before="120" w:after="120"/>
              <w:jc w:val="center"/>
              <w:rPr>
                <w:rFonts w:ascii="Tahoma" w:hAnsi="Tahoma" w:cs="Tahoma"/>
                <w:b/>
                <w:sz w:val="20"/>
                <w:szCs w:val="20"/>
              </w:rPr>
            </w:pPr>
            <w:r w:rsidRPr="00BF54EB">
              <w:rPr>
                <w:rFonts w:ascii="Tahoma" w:hAnsi="Tahoma" w:cs="Tahoma"/>
                <w:b/>
                <w:sz w:val="20"/>
                <w:szCs w:val="20"/>
              </w:rPr>
              <w:t>8</w:t>
            </w:r>
          </w:p>
        </w:tc>
        <w:tc>
          <w:tcPr>
            <w:tcW w:w="3345" w:type="dxa"/>
            <w:gridSpan w:val="2"/>
          </w:tcPr>
          <w:p w14:paraId="1B3A618E" w14:textId="77777777" w:rsidR="000700A8" w:rsidRPr="00BF54EB" w:rsidRDefault="000700A8" w:rsidP="0093037C">
            <w:pPr>
              <w:spacing w:before="120" w:after="120"/>
              <w:jc w:val="both"/>
              <w:rPr>
                <w:rFonts w:ascii="Tahoma" w:hAnsi="Tahoma" w:cs="Tahoma"/>
                <w:sz w:val="20"/>
                <w:szCs w:val="20"/>
              </w:rPr>
            </w:pPr>
            <w:r w:rsidRPr="00BF54EB">
              <w:rPr>
                <w:rFonts w:ascii="Tahoma" w:hAnsi="Tahoma" w:cs="Tahoma"/>
                <w:b/>
                <w:sz w:val="20"/>
                <w:szCs w:val="20"/>
              </w:rPr>
              <w:t>В случае если физическое лицо</w:t>
            </w:r>
            <w:r w:rsidRPr="00BF54EB">
              <w:rPr>
                <w:rFonts w:ascii="Tahoma" w:hAnsi="Tahoma" w:cs="Tahoma"/>
                <w:sz w:val="20"/>
                <w:szCs w:val="20"/>
              </w:rPr>
              <w:t xml:space="preserve">, на которое требуется предоставить копию документа, удостоверяющего личность, </w:t>
            </w:r>
            <w:r w:rsidRPr="00BF54EB">
              <w:rPr>
                <w:rFonts w:ascii="Tahoma" w:hAnsi="Tahoma" w:cs="Tahoma"/>
                <w:b/>
                <w:sz w:val="20"/>
                <w:szCs w:val="20"/>
              </w:rPr>
              <w:t>является иностранным гражданином</w:t>
            </w:r>
            <w:r w:rsidRPr="00BF54EB">
              <w:rPr>
                <w:rFonts w:ascii="Tahoma" w:hAnsi="Tahoma" w:cs="Tahoma"/>
                <w:sz w:val="20"/>
                <w:szCs w:val="20"/>
              </w:rPr>
              <w:t xml:space="preserve"> (лицом без гражданства), пребывающим в Российской Федерации, то дополнительно необходимо предоставить:</w:t>
            </w:r>
          </w:p>
          <w:p w14:paraId="29BD3883" w14:textId="77777777" w:rsidR="000700A8" w:rsidRPr="00BF54EB" w:rsidRDefault="000700A8" w:rsidP="0093037C">
            <w:pPr>
              <w:spacing w:before="120" w:after="120"/>
              <w:jc w:val="both"/>
              <w:rPr>
                <w:rFonts w:ascii="Tahoma" w:hAnsi="Tahoma" w:cs="Tahoma"/>
                <w:sz w:val="20"/>
                <w:szCs w:val="20"/>
              </w:rPr>
            </w:pPr>
          </w:p>
        </w:tc>
        <w:tc>
          <w:tcPr>
            <w:tcW w:w="6219" w:type="dxa"/>
          </w:tcPr>
          <w:p w14:paraId="5B2DCEB5" w14:textId="77777777" w:rsidR="000700A8" w:rsidRPr="00BF54EB" w:rsidRDefault="000700A8" w:rsidP="0093037C">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075FDCC9" w14:textId="77777777" w:rsidR="000700A8" w:rsidRPr="00BF54EB" w:rsidRDefault="000700A8" w:rsidP="000700A8">
            <w:pPr>
              <w:pStyle w:val="a3"/>
              <w:numPr>
                <w:ilvl w:val="0"/>
                <w:numId w:val="28"/>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документа, подтверждающего право иностранного гражданина (лица без гражданства) на пребывание (проживание) в Российской Федерации</w:t>
            </w:r>
            <w:r w:rsidRPr="00BF54EB">
              <w:rPr>
                <w:rFonts w:ascii="Tahoma" w:hAnsi="Tahoma" w:cs="Tahoma"/>
                <w:sz w:val="20"/>
                <w:szCs w:val="20"/>
              </w:rPr>
              <w:t xml:space="preserve">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 </w:t>
            </w:r>
            <w:r w:rsidRPr="00BF54EB">
              <w:rPr>
                <w:rFonts w:ascii="Tahoma" w:hAnsi="Tahoma" w:cs="Tahoma"/>
                <w:b/>
                <w:bCs/>
                <w:sz w:val="20"/>
                <w:szCs w:val="20"/>
              </w:rPr>
              <w:t>или письмо юридического лица</w:t>
            </w:r>
            <w:r w:rsidRPr="00BF54EB">
              <w:rPr>
                <w:rFonts w:ascii="Tahoma" w:hAnsi="Tahoma" w:cs="Tahoma"/>
                <w:sz w:val="20"/>
                <w:szCs w:val="20"/>
              </w:rPr>
              <w:t xml:space="preserve">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в Российской Федерации, заверенной нотариусом или подписью уполномоченного лица и печатью юридического лица (при наличии) для сверки предоставленных сведений</w:t>
            </w:r>
          </w:p>
          <w:p w14:paraId="03A5B522" w14:textId="77777777" w:rsidR="000700A8" w:rsidRPr="00BF54EB" w:rsidRDefault="000700A8" w:rsidP="000700A8">
            <w:pPr>
              <w:pStyle w:val="a3"/>
              <w:numPr>
                <w:ilvl w:val="0"/>
                <w:numId w:val="29"/>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миграционной карты</w:t>
            </w:r>
            <w:r w:rsidRPr="00BF54EB">
              <w:rPr>
                <w:rFonts w:ascii="Tahoma" w:hAnsi="Tahoma" w:cs="Tahoma"/>
                <w:sz w:val="20"/>
                <w:szCs w:val="20"/>
              </w:rPr>
              <w:t xml:space="preserve"> </w:t>
            </w:r>
            <w:r w:rsidRPr="00BF54EB">
              <w:rPr>
                <w:rFonts w:ascii="Tahoma" w:hAnsi="Tahoma" w:cs="Tahoma"/>
                <w:b/>
                <w:bCs/>
                <w:sz w:val="20"/>
                <w:szCs w:val="20"/>
              </w:rPr>
              <w:t>или письмо юридического лица в произвольной форме</w:t>
            </w:r>
            <w:r w:rsidRPr="00BF54EB">
              <w:rPr>
                <w:rFonts w:ascii="Tahoma" w:hAnsi="Tahoma" w:cs="Tahoma"/>
                <w:sz w:val="20"/>
                <w:szCs w:val="20"/>
              </w:rPr>
              <w:t>,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миграционной карты, заверенной нотариусом либо подписью уполномоченного лица и печатью юридического лица (при наличии) для сверки предоставленных сведений</w:t>
            </w:r>
          </w:p>
          <w:p w14:paraId="07228FFA" w14:textId="77777777" w:rsidR="000700A8" w:rsidRPr="00BF54EB" w:rsidRDefault="000700A8" w:rsidP="000700A8">
            <w:pPr>
              <w:pStyle w:val="a3"/>
              <w:numPr>
                <w:ilvl w:val="0"/>
                <w:numId w:val="29"/>
              </w:numPr>
              <w:spacing w:before="120" w:after="120"/>
              <w:jc w:val="both"/>
              <w:rPr>
                <w:rFonts w:ascii="Tahoma" w:hAnsi="Tahoma" w:cs="Tahoma"/>
                <w:sz w:val="20"/>
                <w:szCs w:val="20"/>
              </w:rPr>
            </w:pPr>
            <w:r w:rsidRPr="00BF54EB">
              <w:rPr>
                <w:rFonts w:ascii="Tahoma" w:hAnsi="Tahoma" w:cs="Tahoma"/>
                <w:sz w:val="20"/>
                <w:szCs w:val="20"/>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p w14:paraId="53FA2D41" w14:textId="77777777" w:rsidR="000700A8" w:rsidRPr="00BF54EB" w:rsidRDefault="000700A8" w:rsidP="0093037C">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3FA702BC"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5515E946" w14:textId="594D42F0"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lastRenderedPageBreak/>
              <w:t xml:space="preserve">Направить </w:t>
            </w:r>
            <w:r w:rsidRPr="003B7183">
              <w:rPr>
                <w:rFonts w:ascii="Tahoma" w:hAnsi="Tahoma" w:cs="Tahoma"/>
                <w:sz w:val="20"/>
                <w:szCs w:val="20"/>
              </w:rPr>
              <w:t>через ЛКУ</w:t>
            </w:r>
          </w:p>
        </w:tc>
      </w:tr>
      <w:tr w:rsidR="00B76818" w:rsidRPr="00BF54EB" w14:paraId="5813288B" w14:textId="77777777" w:rsidTr="0093037C">
        <w:tblPrEx>
          <w:tblLook w:val="04A0" w:firstRow="1" w:lastRow="0" w:firstColumn="1" w:lastColumn="0" w:noHBand="0" w:noVBand="1"/>
        </w:tblPrEx>
        <w:trPr>
          <w:trHeight w:val="1832"/>
        </w:trPr>
        <w:tc>
          <w:tcPr>
            <w:tcW w:w="498" w:type="dxa"/>
          </w:tcPr>
          <w:p w14:paraId="65AFD877" w14:textId="77777777" w:rsidR="00B76818" w:rsidRPr="00BF54EB" w:rsidRDefault="00B76818" w:rsidP="0093037C">
            <w:pPr>
              <w:spacing w:before="120" w:after="120"/>
              <w:jc w:val="center"/>
              <w:rPr>
                <w:rFonts w:ascii="Tahoma" w:hAnsi="Tahoma" w:cs="Tahoma"/>
                <w:b/>
                <w:sz w:val="20"/>
                <w:szCs w:val="20"/>
              </w:rPr>
            </w:pPr>
            <w:r>
              <w:rPr>
                <w:rFonts w:ascii="Tahoma" w:hAnsi="Tahoma" w:cs="Tahoma"/>
                <w:b/>
                <w:sz w:val="20"/>
                <w:szCs w:val="20"/>
              </w:rPr>
              <w:lastRenderedPageBreak/>
              <w:t>9</w:t>
            </w:r>
          </w:p>
        </w:tc>
        <w:tc>
          <w:tcPr>
            <w:tcW w:w="9564" w:type="dxa"/>
            <w:gridSpan w:val="3"/>
          </w:tcPr>
          <w:p w14:paraId="79669432" w14:textId="77777777" w:rsidR="009826C8" w:rsidRPr="00BF54EB" w:rsidRDefault="009826C8" w:rsidP="009826C8">
            <w:pPr>
              <w:jc w:val="both"/>
              <w:rPr>
                <w:rFonts w:ascii="Tahoma" w:hAnsi="Tahoma" w:cs="Tahoma"/>
                <w:b/>
                <w:bCs/>
                <w:sz w:val="20"/>
                <w:szCs w:val="20"/>
              </w:rPr>
            </w:pPr>
            <w:r w:rsidRPr="00BF54EB">
              <w:rPr>
                <w:rFonts w:ascii="Tahoma" w:hAnsi="Tahoma" w:cs="Tahoma"/>
                <w:b/>
                <w:bCs/>
                <w:sz w:val="20"/>
                <w:szCs w:val="20"/>
              </w:rPr>
              <w:t>Подтверждение</w:t>
            </w:r>
          </w:p>
          <w:p w14:paraId="6F50346D" w14:textId="77777777" w:rsidR="009826C8" w:rsidRDefault="009826C8" w:rsidP="009826C8">
            <w:pPr>
              <w:spacing w:before="120" w:after="120"/>
              <w:rPr>
                <w:rFonts w:ascii="Tahoma" w:hAnsi="Tahoma" w:cs="Tahoma"/>
                <w:color w:val="000000"/>
                <w:sz w:val="20"/>
                <w:szCs w:val="20"/>
              </w:rPr>
            </w:pPr>
            <w:r w:rsidRPr="00BF54EB">
              <w:rPr>
                <w:rFonts w:ascii="Tahoma" w:hAnsi="Tahoma" w:cs="Tahoma"/>
                <w:sz w:val="20"/>
                <w:szCs w:val="20"/>
              </w:rPr>
              <w:t xml:space="preserve">Поскольку заключение Договора об оказании клиринговых услуг на фондовом рынке и рынке депозитов сопровождается открытием депозитного счета, необходимо оформить допуск к клиринговому обслуживанию в личном присутствии представителя клиента. </w:t>
            </w:r>
            <w:r w:rsidRPr="00BF54EB">
              <w:rPr>
                <w:rFonts w:ascii="Tahoma" w:hAnsi="Tahoma" w:cs="Tahoma"/>
                <w:color w:val="000000"/>
                <w:sz w:val="20"/>
                <w:szCs w:val="20"/>
              </w:rPr>
              <w:t>Личное присутствие оформляется с представителем организации, являющимся Руководителя или представителем, которому организацией предоставлены доверенностью полномочия, связанные с открытием счета (заключением договора банковского счета).</w:t>
            </w:r>
          </w:p>
          <w:p w14:paraId="72F839F2" w14:textId="77777777" w:rsidR="009826C8" w:rsidRDefault="00707C01" w:rsidP="009826C8">
            <w:pPr>
              <w:spacing w:before="120" w:after="120"/>
              <w:rPr>
                <w:rFonts w:ascii="Tahoma" w:hAnsi="Tahoma" w:cs="Tahoma"/>
                <w:b/>
                <w:sz w:val="20"/>
                <w:szCs w:val="20"/>
              </w:rPr>
            </w:pPr>
            <w:hyperlink r:id="rId23" w:history="1">
              <w:r w:rsidR="009826C8" w:rsidRPr="0043073B">
                <w:rPr>
                  <w:rStyle w:val="a5"/>
                  <w:rFonts w:ascii="Tahoma" w:hAnsi="Tahoma" w:cs="Tahoma"/>
                  <w:b/>
                  <w:sz w:val="20"/>
                  <w:szCs w:val="20"/>
                </w:rPr>
                <w:t>Федеральный закон 115</w:t>
              </w:r>
            </w:hyperlink>
          </w:p>
          <w:p w14:paraId="37D3FEF6" w14:textId="77777777" w:rsidR="009826C8" w:rsidRDefault="00707C01" w:rsidP="009826C8">
            <w:pPr>
              <w:spacing w:before="120" w:after="120"/>
              <w:rPr>
                <w:rFonts w:ascii="Tahoma" w:hAnsi="Tahoma" w:cs="Tahoma"/>
                <w:b/>
                <w:sz w:val="20"/>
                <w:szCs w:val="20"/>
              </w:rPr>
            </w:pPr>
            <w:hyperlink r:id="rId24" w:history="1">
              <w:r w:rsidR="009826C8" w:rsidRPr="0043073B">
                <w:rPr>
                  <w:rStyle w:val="a5"/>
                  <w:rFonts w:ascii="Tahoma" w:hAnsi="Tahoma" w:cs="Tahoma"/>
                  <w:b/>
                  <w:sz w:val="20"/>
                  <w:szCs w:val="20"/>
                </w:rPr>
                <w:t>Информационное письмо Банка России</w:t>
              </w:r>
            </w:hyperlink>
          </w:p>
          <w:p w14:paraId="26103D7A" w14:textId="4CFF4E2B" w:rsidR="00B76818" w:rsidRPr="00BF54EB" w:rsidRDefault="00B76818" w:rsidP="0093037C">
            <w:pPr>
              <w:spacing w:before="120" w:after="120"/>
              <w:ind w:left="142"/>
              <w:jc w:val="center"/>
              <w:rPr>
                <w:rFonts w:ascii="Tahoma" w:hAnsi="Tahoma" w:cs="Tahoma"/>
                <w:bCs/>
                <w:sz w:val="20"/>
                <w:szCs w:val="20"/>
                <w:u w:val="single"/>
              </w:rPr>
            </w:pPr>
          </w:p>
        </w:tc>
      </w:tr>
    </w:tbl>
    <w:p w14:paraId="5945CBFF" w14:textId="77777777" w:rsidR="00B76818" w:rsidRDefault="00B76818" w:rsidP="00DC7CEA"/>
    <w:p w14:paraId="0E7C310E" w14:textId="7738CE0D" w:rsidR="00DC7CEA" w:rsidRDefault="00DC7CEA" w:rsidP="00DC7CEA">
      <w:r>
        <w:t xml:space="preserve">Примечание - Документы на бумажном носителе направляются </w:t>
      </w:r>
      <w:r w:rsidRPr="000D6C78">
        <w:t>по адресу:</w:t>
      </w:r>
      <w:r>
        <w:t xml:space="preserve"> </w:t>
      </w:r>
      <w:r w:rsidRPr="000D6C78">
        <w:t xml:space="preserve">125009 Москва, пер. Большой </w:t>
      </w:r>
      <w:proofErr w:type="spellStart"/>
      <w:r w:rsidRPr="000D6C78">
        <w:t>Кисловский</w:t>
      </w:r>
      <w:proofErr w:type="spellEnd"/>
      <w:r w:rsidRPr="000D6C78">
        <w:t>, д. 13</w:t>
      </w:r>
      <w:r>
        <w:t xml:space="preserve">, </w:t>
      </w:r>
      <w:r w:rsidRPr="000D6C78">
        <w:t>Группа «Московская Биржа»</w:t>
      </w:r>
      <w:r>
        <w:t xml:space="preserve">, </w:t>
      </w:r>
      <w:r w:rsidRPr="000D6C78">
        <w:t>Окно приема корреспонденции №1</w:t>
      </w:r>
      <w:r>
        <w:t>.</w:t>
      </w:r>
    </w:p>
    <w:p w14:paraId="2D39D6E2" w14:textId="77777777" w:rsidR="000700A8" w:rsidRPr="00CE2BFD" w:rsidRDefault="000700A8" w:rsidP="006D10B8">
      <w:pPr>
        <w:spacing w:before="120" w:after="120" w:line="240" w:lineRule="auto"/>
        <w:jc w:val="both"/>
        <w:rPr>
          <w:rFonts w:ascii="Tahoma" w:hAnsi="Tahoma" w:cs="Tahoma"/>
          <w:sz w:val="24"/>
        </w:rPr>
      </w:pPr>
    </w:p>
    <w:p w14:paraId="3240BBBC" w14:textId="5BE713A9" w:rsidR="000A44FD" w:rsidRPr="009110C9" w:rsidRDefault="000A44FD" w:rsidP="000861B4">
      <w:pPr>
        <w:pStyle w:val="12"/>
        <w:spacing w:before="120" w:after="120"/>
        <w:jc w:val="both"/>
        <w:rPr>
          <w:rFonts w:cs="Tahoma"/>
        </w:rPr>
      </w:pPr>
      <w:bookmarkStart w:id="17" w:name="_Toc128859837"/>
      <w:r w:rsidRPr="009110C9">
        <w:rPr>
          <w:rFonts w:cs="Tahoma"/>
        </w:rPr>
        <w:t>Доступ к Электронному документообороту</w:t>
      </w:r>
      <w:r w:rsidR="00AF2580" w:rsidRPr="009110C9">
        <w:rPr>
          <w:rFonts w:cs="Tahoma"/>
        </w:rPr>
        <w:t xml:space="preserve"> (ЭДО)</w:t>
      </w:r>
      <w:bookmarkEnd w:id="17"/>
      <w:r w:rsidR="00CD25D9" w:rsidRPr="009110C9">
        <w:rPr>
          <w:rFonts w:cs="Tahoma"/>
        </w:rPr>
        <w:t xml:space="preserve"> </w:t>
      </w:r>
    </w:p>
    <w:p w14:paraId="786ED67D" w14:textId="77777777" w:rsidR="00AF2580" w:rsidRPr="009110C9" w:rsidRDefault="00AF2580" w:rsidP="00F03579">
      <w:pPr>
        <w:spacing w:before="120" w:after="120" w:line="240" w:lineRule="auto"/>
        <w:jc w:val="both"/>
        <w:rPr>
          <w:rFonts w:ascii="Tahoma" w:hAnsi="Tahoma" w:cs="Tahoma"/>
          <w:sz w:val="24"/>
          <w:szCs w:val="24"/>
        </w:rPr>
      </w:pPr>
      <w:r w:rsidRPr="009110C9">
        <w:rPr>
          <w:rFonts w:ascii="Tahoma" w:hAnsi="Tahoma" w:cs="Tahoma"/>
          <w:sz w:val="24"/>
          <w:szCs w:val="24"/>
        </w:rPr>
        <w:t>Функции:</w:t>
      </w:r>
    </w:p>
    <w:p w14:paraId="4F276648" w14:textId="77777777" w:rsidR="00AF2580" w:rsidRPr="009110C9" w:rsidRDefault="00AF2580" w:rsidP="003912D6">
      <w:pPr>
        <w:pStyle w:val="a3"/>
        <w:numPr>
          <w:ilvl w:val="0"/>
          <w:numId w:val="2"/>
        </w:numPr>
        <w:spacing w:before="120" w:after="120" w:line="240" w:lineRule="auto"/>
        <w:ind w:left="426" w:hanging="284"/>
        <w:contextualSpacing w:val="0"/>
        <w:jc w:val="both"/>
        <w:rPr>
          <w:rFonts w:ascii="Tahoma" w:hAnsi="Tahoma" w:cs="Tahoma"/>
          <w:sz w:val="24"/>
        </w:rPr>
      </w:pPr>
      <w:r w:rsidRPr="009110C9">
        <w:rPr>
          <w:rFonts w:ascii="Tahoma" w:hAnsi="Tahoma" w:cs="Tahoma"/>
          <w:sz w:val="24"/>
        </w:rPr>
        <w:t>Обмен сообщениями и документами</w:t>
      </w:r>
      <w:r w:rsidR="00641733" w:rsidRPr="009110C9">
        <w:rPr>
          <w:rFonts w:ascii="Tahoma" w:hAnsi="Tahoma" w:cs="Tahoma"/>
          <w:sz w:val="24"/>
          <w:lang w:val="en-GB"/>
        </w:rPr>
        <w:t>;</w:t>
      </w:r>
    </w:p>
    <w:p w14:paraId="358BAF26" w14:textId="5B03BED5" w:rsidR="00AF2580" w:rsidRPr="009110C9" w:rsidRDefault="00AF2580" w:rsidP="003912D6">
      <w:pPr>
        <w:pStyle w:val="a3"/>
        <w:numPr>
          <w:ilvl w:val="0"/>
          <w:numId w:val="2"/>
        </w:numPr>
        <w:spacing w:before="120" w:after="120" w:line="240" w:lineRule="auto"/>
        <w:ind w:left="426" w:hanging="284"/>
        <w:contextualSpacing w:val="0"/>
        <w:jc w:val="both"/>
        <w:rPr>
          <w:rFonts w:ascii="Tahoma" w:hAnsi="Tahoma" w:cs="Tahoma"/>
          <w:sz w:val="24"/>
        </w:rPr>
      </w:pPr>
      <w:r w:rsidRPr="009110C9">
        <w:rPr>
          <w:rFonts w:ascii="Tahoma" w:hAnsi="Tahoma" w:cs="Tahoma"/>
          <w:sz w:val="24"/>
        </w:rPr>
        <w:t>Получение торговых и клиринговых отчетов</w:t>
      </w:r>
      <w:r w:rsidR="00641733" w:rsidRPr="009110C9">
        <w:rPr>
          <w:rFonts w:ascii="Tahoma" w:hAnsi="Tahoma" w:cs="Tahoma"/>
          <w:sz w:val="24"/>
        </w:rPr>
        <w:t>.</w:t>
      </w:r>
    </w:p>
    <w:p w14:paraId="676AF558" w14:textId="77777777" w:rsidR="009110C9" w:rsidRPr="009110C9" w:rsidRDefault="009110C9" w:rsidP="009110C9">
      <w:pPr>
        <w:spacing w:after="120"/>
        <w:jc w:val="both"/>
        <w:rPr>
          <w:rFonts w:ascii="Tahoma" w:hAnsi="Tahoma" w:cs="Tahoma"/>
          <w:sz w:val="24"/>
          <w:szCs w:val="24"/>
        </w:rPr>
      </w:pPr>
      <w:bookmarkStart w:id="18" w:name="_Hlk41935556"/>
      <w:bookmarkStart w:id="19" w:name="_Hlk41916384"/>
      <w:r w:rsidRPr="009110C9">
        <w:rPr>
          <w:rFonts w:ascii="Tahoma" w:hAnsi="Tahoma" w:cs="Tahoma"/>
          <w:sz w:val="24"/>
          <w:szCs w:val="24"/>
        </w:rPr>
        <w:t xml:space="preserve">Подробная информация о Системе ЭДО: </w:t>
      </w:r>
      <w:hyperlink r:id="rId25" w:history="1">
        <w:r w:rsidRPr="009110C9">
          <w:rPr>
            <w:rStyle w:val="a5"/>
            <w:rFonts w:ascii="Tahoma" w:hAnsi="Tahoma" w:cs="Tahoma"/>
            <w:sz w:val="24"/>
            <w:szCs w:val="24"/>
          </w:rPr>
          <w:t>http://moex</w:t>
        </w:r>
        <w:r w:rsidRPr="009110C9">
          <w:rPr>
            <w:rStyle w:val="a5"/>
            <w:rFonts w:ascii="Tahoma" w:hAnsi="Tahoma" w:cs="Tahoma"/>
            <w:sz w:val="24"/>
            <w:szCs w:val="24"/>
          </w:rPr>
          <w:t>.</w:t>
        </w:r>
        <w:r w:rsidRPr="009110C9">
          <w:rPr>
            <w:rStyle w:val="a5"/>
            <w:rFonts w:ascii="Tahoma" w:hAnsi="Tahoma" w:cs="Tahoma"/>
            <w:sz w:val="24"/>
            <w:szCs w:val="24"/>
          </w:rPr>
          <w:t>com/s1273</w:t>
        </w:r>
      </w:hyperlink>
    </w:p>
    <w:p w14:paraId="4BC6AE99" w14:textId="77777777" w:rsidR="003912D6" w:rsidRPr="00707C01" w:rsidRDefault="003912D6" w:rsidP="00707C01">
      <w:pPr>
        <w:spacing w:before="120" w:after="120" w:line="240" w:lineRule="auto"/>
        <w:jc w:val="both"/>
        <w:rPr>
          <w:rFonts w:ascii="Tahoma" w:hAnsi="Tahoma" w:cs="Tahoma"/>
          <w:sz w:val="24"/>
          <w:szCs w:val="24"/>
        </w:rPr>
      </w:pPr>
      <w:r w:rsidRPr="00707C01">
        <w:rPr>
          <w:rFonts w:ascii="Tahoma" w:hAnsi="Tahoma" w:cs="Tahoma"/>
          <w:sz w:val="24"/>
          <w:szCs w:val="24"/>
        </w:rPr>
        <w:t>Для получения доступа к Электронному документообороту необходимо:</w:t>
      </w:r>
    </w:p>
    <w:p w14:paraId="1D3DBE8B" w14:textId="48B998B8" w:rsidR="000700A8" w:rsidRPr="00FA1769" w:rsidRDefault="000700A8" w:rsidP="00FA1769">
      <w:pPr>
        <w:pStyle w:val="a3"/>
        <w:numPr>
          <w:ilvl w:val="0"/>
          <w:numId w:val="18"/>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26" w:tooltip="Скачать" w:history="1">
        <w:r w:rsidRPr="00BF54EB">
          <w:rPr>
            <w:rStyle w:val="a5"/>
            <w:rFonts w:ascii="Tahoma" w:hAnsi="Tahoma" w:cs="Tahoma"/>
            <w:sz w:val="22"/>
            <w:szCs w:val="22"/>
          </w:rPr>
          <w:t>Дого</w:t>
        </w:r>
        <w:r w:rsidRPr="00BF54EB">
          <w:rPr>
            <w:rStyle w:val="a5"/>
            <w:rFonts w:ascii="Tahoma" w:hAnsi="Tahoma" w:cs="Tahoma"/>
            <w:sz w:val="22"/>
            <w:szCs w:val="22"/>
          </w:rPr>
          <w:t>в</w:t>
        </w:r>
        <w:r w:rsidRPr="00BF54EB">
          <w:rPr>
            <w:rStyle w:val="a5"/>
            <w:rFonts w:ascii="Tahoma" w:hAnsi="Tahoma" w:cs="Tahoma"/>
            <w:sz w:val="22"/>
            <w:szCs w:val="22"/>
          </w:rPr>
          <w:t>ор об участии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64C3AC04" w14:textId="77777777" w:rsidR="000700A8" w:rsidRDefault="000700A8" w:rsidP="000700A8">
      <w:pPr>
        <w:pStyle w:val="a3"/>
        <w:numPr>
          <w:ilvl w:val="0"/>
          <w:numId w:val="18"/>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41AB0745" w14:textId="77777777" w:rsidR="000700A8" w:rsidRDefault="000700A8" w:rsidP="000700A8">
      <w:pPr>
        <w:pStyle w:val="a3"/>
        <w:numPr>
          <w:ilvl w:val="0"/>
          <w:numId w:val="18"/>
        </w:numPr>
        <w:spacing w:after="120"/>
        <w:jc w:val="both"/>
        <w:rPr>
          <w:rFonts w:ascii="Tahoma" w:hAnsi="Tahoma" w:cs="Tahoma"/>
          <w:sz w:val="22"/>
          <w:szCs w:val="22"/>
        </w:rPr>
      </w:pPr>
      <w:r>
        <w:rPr>
          <w:rFonts w:ascii="Tahoma" w:hAnsi="Tahoma" w:cs="Tahoma"/>
          <w:sz w:val="22"/>
          <w:szCs w:val="22"/>
        </w:rPr>
        <w:t xml:space="preserve">Кандидат может оформить СКПЭП в рамках Пакета технологических услуг. </w:t>
      </w:r>
      <w:r w:rsidRPr="00DB2E68">
        <w:rPr>
          <w:rFonts w:ascii="Tahoma" w:hAnsi="Tahoma" w:cs="Tahoma"/>
          <w:sz w:val="22"/>
          <w:szCs w:val="22"/>
        </w:rPr>
        <w:t xml:space="preserve">Для включения всех услуг в </w:t>
      </w:r>
      <w:r>
        <w:rPr>
          <w:rFonts w:ascii="Tahoma" w:hAnsi="Tahoma" w:cs="Tahoma"/>
          <w:sz w:val="22"/>
          <w:szCs w:val="22"/>
        </w:rPr>
        <w:t>П</w:t>
      </w:r>
      <w:r w:rsidRPr="00DB2E68">
        <w:rPr>
          <w:rFonts w:ascii="Tahoma" w:hAnsi="Tahoma" w:cs="Tahoma"/>
          <w:sz w:val="22"/>
          <w:szCs w:val="22"/>
        </w:rPr>
        <w:t xml:space="preserve">акет, между Кандидатом и Московской биржей должны быть заключены </w:t>
      </w:r>
      <w:r>
        <w:rPr>
          <w:rFonts w:ascii="Tahoma" w:hAnsi="Tahoma" w:cs="Tahoma"/>
          <w:sz w:val="22"/>
          <w:szCs w:val="22"/>
        </w:rPr>
        <w:t xml:space="preserve">следующие </w:t>
      </w:r>
      <w:r w:rsidRPr="00DB2E68">
        <w:rPr>
          <w:rFonts w:ascii="Tahoma" w:hAnsi="Tahoma" w:cs="Tahoma"/>
          <w:sz w:val="22"/>
          <w:szCs w:val="22"/>
        </w:rPr>
        <w:t>договоры</w:t>
      </w:r>
      <w:r>
        <w:rPr>
          <w:rFonts w:ascii="Tahoma" w:hAnsi="Tahoma" w:cs="Tahoma"/>
          <w:sz w:val="22"/>
          <w:szCs w:val="22"/>
        </w:rPr>
        <w:t>:</w:t>
      </w:r>
    </w:p>
    <w:p w14:paraId="5942B888" w14:textId="77777777" w:rsidR="000700A8" w:rsidRDefault="000700A8" w:rsidP="000700A8">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об участии в Системе электронного документооборота</w:t>
      </w:r>
    </w:p>
    <w:p w14:paraId="6FAE2AC5" w14:textId="77777777" w:rsidR="000700A8" w:rsidRDefault="000700A8" w:rsidP="000700A8">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 предоставлении интегрированного технологического сервиса</w:t>
      </w:r>
      <w:r>
        <w:rPr>
          <w:rFonts w:ascii="Tahoma" w:hAnsi="Tahoma" w:cs="Tahoma"/>
          <w:sz w:val="22"/>
          <w:szCs w:val="22"/>
        </w:rPr>
        <w:t xml:space="preserve"> </w:t>
      </w:r>
    </w:p>
    <w:p w14:paraId="07ABC0F4" w14:textId="77777777" w:rsidR="000700A8" w:rsidRPr="00C15425" w:rsidRDefault="000700A8" w:rsidP="000700A8">
      <w:pPr>
        <w:pStyle w:val="a3"/>
        <w:spacing w:after="120"/>
        <w:jc w:val="both"/>
        <w:rPr>
          <w:rFonts w:ascii="Tahoma" w:hAnsi="Tahoma" w:cs="Tahoma"/>
          <w:sz w:val="22"/>
          <w:szCs w:val="22"/>
        </w:rPr>
      </w:pPr>
      <w:r>
        <w:rPr>
          <w:rFonts w:ascii="Tahoma" w:hAnsi="Tahoma" w:cs="Tahoma"/>
          <w:sz w:val="22"/>
          <w:szCs w:val="22"/>
        </w:rPr>
        <w:t>Подробнее о Пакетах в разделе памятки «Пакетные предложения на технологические услуги»</w:t>
      </w:r>
    </w:p>
    <w:p w14:paraId="1F39D671" w14:textId="77777777" w:rsidR="003912D6" w:rsidRDefault="003912D6" w:rsidP="003912D6">
      <w:pPr>
        <w:pStyle w:val="a3"/>
        <w:spacing w:after="120"/>
        <w:jc w:val="right"/>
        <w:rPr>
          <w:rFonts w:ascii="Tahoma" w:hAnsi="Tahoma" w:cs="Tahoma"/>
          <w:sz w:val="22"/>
          <w:szCs w:val="22"/>
        </w:rPr>
      </w:pPr>
      <w:r>
        <w:rPr>
          <w:rFonts w:ascii="Tahoma" w:hAnsi="Tahoma" w:cs="Tahoma"/>
          <w:sz w:val="22"/>
          <w:szCs w:val="22"/>
        </w:rPr>
        <w:t>Таблица 1</w:t>
      </w:r>
    </w:p>
    <w:tbl>
      <w:tblPr>
        <w:tblStyle w:val="aa"/>
        <w:tblW w:w="9998" w:type="dxa"/>
        <w:jc w:val="center"/>
        <w:tblLook w:val="04A0" w:firstRow="1" w:lastRow="0" w:firstColumn="1" w:lastColumn="0" w:noHBand="0" w:noVBand="1"/>
      </w:tblPr>
      <w:tblGrid>
        <w:gridCol w:w="3095"/>
        <w:gridCol w:w="6903"/>
      </w:tblGrid>
      <w:tr w:rsidR="000700A8" w:rsidRPr="00BF54EB" w14:paraId="17BA37F7" w14:textId="77777777" w:rsidTr="0093037C">
        <w:trPr>
          <w:trHeight w:val="315"/>
          <w:jc w:val="center"/>
        </w:trPr>
        <w:tc>
          <w:tcPr>
            <w:tcW w:w="3095" w:type="dxa"/>
            <w:shd w:val="clear" w:color="auto" w:fill="D9D9D9" w:themeFill="background1" w:themeFillShade="D9"/>
          </w:tcPr>
          <w:p w14:paraId="7511AEC6" w14:textId="77777777" w:rsidR="000700A8" w:rsidRPr="00BF54EB" w:rsidRDefault="000700A8" w:rsidP="0093037C">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Документ (ссылка на документ)</w:t>
            </w:r>
          </w:p>
        </w:tc>
        <w:tc>
          <w:tcPr>
            <w:tcW w:w="6903" w:type="dxa"/>
            <w:shd w:val="clear" w:color="auto" w:fill="D9D9D9" w:themeFill="background1" w:themeFillShade="D9"/>
            <w:vAlign w:val="center"/>
          </w:tcPr>
          <w:p w14:paraId="426AD6AB" w14:textId="77777777" w:rsidR="000700A8" w:rsidRPr="00BF54EB" w:rsidRDefault="000700A8" w:rsidP="0093037C">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0700A8" w:rsidRPr="00BF54EB" w14:paraId="75FDCC5C" w14:textId="77777777" w:rsidTr="0093037C">
        <w:trPr>
          <w:trHeight w:val="840"/>
          <w:jc w:val="center"/>
        </w:trPr>
        <w:tc>
          <w:tcPr>
            <w:tcW w:w="3095" w:type="dxa"/>
            <w:vAlign w:val="center"/>
          </w:tcPr>
          <w:p w14:paraId="62A02969" w14:textId="77777777" w:rsidR="00FE06C9" w:rsidRDefault="00FE06C9" w:rsidP="0093037C">
            <w:pPr>
              <w:pStyle w:val="a3"/>
              <w:spacing w:after="120"/>
              <w:ind w:left="0"/>
              <w:jc w:val="both"/>
            </w:pPr>
          </w:p>
          <w:p w14:paraId="7858DFF9" w14:textId="77777777" w:rsidR="00FE06C9" w:rsidRDefault="00FE06C9" w:rsidP="0093037C">
            <w:pPr>
              <w:pStyle w:val="a3"/>
              <w:spacing w:after="120"/>
              <w:ind w:left="0"/>
              <w:jc w:val="both"/>
            </w:pPr>
          </w:p>
          <w:p w14:paraId="6F8F0DF3" w14:textId="77777777" w:rsidR="00FE06C9" w:rsidRDefault="00FE06C9" w:rsidP="0093037C">
            <w:pPr>
              <w:pStyle w:val="a3"/>
              <w:spacing w:after="120"/>
              <w:ind w:left="0"/>
              <w:jc w:val="both"/>
            </w:pPr>
          </w:p>
          <w:p w14:paraId="36D8ECF4" w14:textId="77777777" w:rsidR="00FE06C9" w:rsidRDefault="00FE06C9" w:rsidP="0093037C">
            <w:pPr>
              <w:pStyle w:val="a3"/>
              <w:spacing w:after="120"/>
              <w:ind w:left="0"/>
              <w:jc w:val="both"/>
            </w:pPr>
          </w:p>
          <w:p w14:paraId="1BF1B325" w14:textId="77777777" w:rsidR="00FE06C9" w:rsidRDefault="00FE06C9" w:rsidP="0093037C">
            <w:pPr>
              <w:pStyle w:val="a3"/>
              <w:spacing w:after="120"/>
              <w:ind w:left="0"/>
              <w:jc w:val="both"/>
            </w:pPr>
          </w:p>
          <w:p w14:paraId="14BA7C81" w14:textId="77777777" w:rsidR="00FE06C9" w:rsidRDefault="00FE06C9" w:rsidP="0093037C">
            <w:pPr>
              <w:pStyle w:val="a3"/>
              <w:spacing w:after="120"/>
              <w:ind w:left="0"/>
              <w:jc w:val="both"/>
            </w:pPr>
          </w:p>
          <w:p w14:paraId="2F0F3D57" w14:textId="77777777" w:rsidR="00FE06C9" w:rsidRDefault="00FE06C9" w:rsidP="0093037C">
            <w:pPr>
              <w:pStyle w:val="a3"/>
              <w:spacing w:after="120"/>
              <w:ind w:left="0"/>
              <w:jc w:val="both"/>
            </w:pPr>
          </w:p>
          <w:p w14:paraId="7DA24C56" w14:textId="77777777" w:rsidR="00FE06C9" w:rsidRDefault="00FE06C9" w:rsidP="0093037C">
            <w:pPr>
              <w:pStyle w:val="a3"/>
              <w:spacing w:after="120"/>
              <w:ind w:left="0"/>
              <w:jc w:val="both"/>
            </w:pPr>
          </w:p>
          <w:p w14:paraId="773C7916" w14:textId="77777777" w:rsidR="00FE06C9" w:rsidRDefault="00FE06C9" w:rsidP="0093037C">
            <w:pPr>
              <w:pStyle w:val="a3"/>
              <w:spacing w:after="120"/>
              <w:ind w:left="0"/>
              <w:jc w:val="both"/>
            </w:pPr>
          </w:p>
          <w:p w14:paraId="66098DA1" w14:textId="77777777" w:rsidR="00FE06C9" w:rsidRDefault="00FE06C9" w:rsidP="0093037C">
            <w:pPr>
              <w:pStyle w:val="a3"/>
              <w:spacing w:after="120"/>
              <w:ind w:left="0"/>
              <w:jc w:val="both"/>
            </w:pPr>
          </w:p>
          <w:p w14:paraId="5758D458" w14:textId="77777777" w:rsidR="00FE06C9" w:rsidRDefault="00FE06C9" w:rsidP="0093037C">
            <w:pPr>
              <w:pStyle w:val="a3"/>
              <w:spacing w:after="120"/>
              <w:ind w:left="0"/>
              <w:jc w:val="both"/>
            </w:pPr>
          </w:p>
          <w:p w14:paraId="26DD6880" w14:textId="77777777" w:rsidR="00FE06C9" w:rsidRDefault="00FE06C9" w:rsidP="0093037C">
            <w:pPr>
              <w:pStyle w:val="a3"/>
              <w:spacing w:after="120"/>
              <w:ind w:left="0"/>
              <w:jc w:val="both"/>
            </w:pPr>
          </w:p>
          <w:p w14:paraId="00E51B07" w14:textId="05D71215" w:rsidR="000700A8" w:rsidRPr="004C7905" w:rsidRDefault="00707C01" w:rsidP="0093037C">
            <w:pPr>
              <w:pStyle w:val="a3"/>
              <w:spacing w:after="120"/>
              <w:ind w:left="0"/>
              <w:jc w:val="both"/>
              <w:rPr>
                <w:sz w:val="22"/>
                <w:szCs w:val="22"/>
              </w:rPr>
            </w:pPr>
            <w:hyperlink r:id="rId27" w:tooltip="Скачать" w:history="1">
              <w:r w:rsidR="00FE06C9">
                <w:rPr>
                  <w:rStyle w:val="a5"/>
                  <w:rFonts w:ascii="Arial" w:hAnsi="Arial" w:cs="Arial"/>
                  <w:color w:val="FF0000"/>
                  <w:spacing w:val="2"/>
                  <w:shd w:val="clear" w:color="auto" w:fill="FFFFFF"/>
                </w:rPr>
                <w:t>Заявление на создание С</w:t>
              </w:r>
              <w:r w:rsidR="00FE06C9">
                <w:rPr>
                  <w:rStyle w:val="a5"/>
                  <w:rFonts w:ascii="Arial" w:hAnsi="Arial" w:cs="Arial"/>
                  <w:color w:val="FF0000"/>
                  <w:spacing w:val="2"/>
                  <w:shd w:val="clear" w:color="auto" w:fill="FFFFFF"/>
                </w:rPr>
                <w:t>К</w:t>
              </w:r>
              <w:r w:rsidR="00FE06C9">
                <w:rPr>
                  <w:rStyle w:val="a5"/>
                  <w:rFonts w:ascii="Arial" w:hAnsi="Arial" w:cs="Arial"/>
                  <w:color w:val="FF0000"/>
                  <w:spacing w:val="2"/>
                  <w:shd w:val="clear" w:color="auto" w:fill="FFFFFF"/>
                </w:rPr>
                <w:t>ПЭП</w:t>
              </w:r>
            </w:hyperlink>
          </w:p>
          <w:p w14:paraId="704A8367" w14:textId="152E4BD9" w:rsidR="000700A8" w:rsidRPr="00BF54EB" w:rsidRDefault="000700A8" w:rsidP="0093037C">
            <w:pPr>
              <w:pStyle w:val="a3"/>
              <w:spacing w:after="120"/>
              <w:ind w:left="0"/>
              <w:jc w:val="both"/>
              <w:rPr>
                <w:rFonts w:ascii="Tahoma" w:hAnsi="Tahoma" w:cs="Tahoma"/>
                <w:sz w:val="22"/>
                <w:szCs w:val="22"/>
              </w:rPr>
            </w:pPr>
          </w:p>
        </w:tc>
        <w:tc>
          <w:tcPr>
            <w:tcW w:w="6903" w:type="dxa"/>
            <w:vAlign w:val="center"/>
          </w:tcPr>
          <w:p w14:paraId="759FF888" w14:textId="77777777" w:rsidR="000700A8" w:rsidRPr="00BF54EB" w:rsidRDefault="000700A8" w:rsidP="0093037C">
            <w:pPr>
              <w:pStyle w:val="a3"/>
              <w:spacing w:after="120"/>
              <w:ind w:left="599"/>
              <w:rPr>
                <w:rFonts w:ascii="Tahoma" w:hAnsi="Tahoma" w:cs="Tahoma"/>
                <w:sz w:val="22"/>
                <w:szCs w:val="22"/>
              </w:rPr>
            </w:pPr>
          </w:p>
          <w:p w14:paraId="150E775D" w14:textId="77777777" w:rsidR="000700A8" w:rsidRPr="00BF54EB"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6705EB4C" w14:textId="77777777" w:rsidR="000700A8" w:rsidRPr="00BF54EB" w:rsidRDefault="000700A8" w:rsidP="0093037C">
            <w:pPr>
              <w:pStyle w:val="a3"/>
              <w:spacing w:after="120"/>
              <w:ind w:left="599" w:hanging="425"/>
              <w:jc w:val="center"/>
              <w:rPr>
                <w:rFonts w:ascii="Tahoma" w:hAnsi="Tahoma" w:cs="Tahoma"/>
                <w:sz w:val="22"/>
                <w:szCs w:val="22"/>
              </w:rPr>
            </w:pPr>
            <w:r w:rsidRPr="00BF54EB">
              <w:rPr>
                <w:rFonts w:ascii="Tahoma" w:hAnsi="Tahoma" w:cs="Tahoma"/>
                <w:sz w:val="22"/>
                <w:szCs w:val="22"/>
              </w:rPr>
              <w:t>или</w:t>
            </w:r>
          </w:p>
          <w:p w14:paraId="6920AB82" w14:textId="77777777" w:rsidR="000700A8" w:rsidRPr="00BF54EB"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Pr>
                <w:rFonts w:ascii="Tahoma" w:hAnsi="Tahoma" w:cs="Tahoma"/>
                <w:sz w:val="22"/>
                <w:szCs w:val="22"/>
              </w:rPr>
              <w:t xml:space="preserve">на адрес </w:t>
            </w:r>
            <w:hyperlink r:id="rId28" w:history="1">
              <w:r w:rsidRPr="00F540B0">
                <w:rPr>
                  <w:rStyle w:val="a5"/>
                  <w:rFonts w:ascii="Tahoma" w:hAnsi="Tahoma" w:cs="Tahoma"/>
                  <w:sz w:val="22"/>
                  <w:szCs w:val="22"/>
                  <w:lang w:val="en-US"/>
                </w:rPr>
                <w:t>oibd</w:t>
              </w:r>
              <w:r w:rsidRPr="00F540B0">
                <w:rPr>
                  <w:rStyle w:val="a5"/>
                  <w:rFonts w:ascii="Tahoma" w:hAnsi="Tahoma" w:cs="Tahoma"/>
                  <w:sz w:val="22"/>
                  <w:szCs w:val="22"/>
                </w:rPr>
                <w:t>@</w:t>
              </w:r>
              <w:r w:rsidRPr="00F540B0">
                <w:rPr>
                  <w:rStyle w:val="a5"/>
                  <w:rFonts w:ascii="Tahoma" w:hAnsi="Tahoma" w:cs="Tahoma"/>
                  <w:sz w:val="22"/>
                  <w:szCs w:val="22"/>
                  <w:lang w:val="en-US"/>
                </w:rPr>
                <w:t>moex</w:t>
              </w:r>
              <w:r w:rsidRPr="00F540B0">
                <w:rPr>
                  <w:rStyle w:val="a5"/>
                  <w:rFonts w:ascii="Tahoma" w:hAnsi="Tahoma" w:cs="Tahoma"/>
                  <w:sz w:val="22"/>
                  <w:szCs w:val="22"/>
                </w:rPr>
                <w:t>.</w:t>
              </w:r>
              <w:r w:rsidRPr="00F540B0">
                <w:rPr>
                  <w:rStyle w:val="a5"/>
                  <w:rFonts w:ascii="Tahoma" w:hAnsi="Tahoma" w:cs="Tahoma"/>
                  <w:sz w:val="22"/>
                  <w:szCs w:val="22"/>
                  <w:lang w:val="en-US"/>
                </w:rPr>
                <w:t>com</w:t>
              </w:r>
            </w:hyperlink>
            <w:r w:rsidRPr="00597003">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25607F75" w14:textId="77777777" w:rsidR="000700A8" w:rsidRPr="00BF54EB" w:rsidRDefault="000700A8" w:rsidP="0093037C">
            <w:pPr>
              <w:pStyle w:val="a3"/>
              <w:ind w:left="599" w:hanging="425"/>
              <w:jc w:val="center"/>
              <w:rPr>
                <w:rFonts w:ascii="Tahoma" w:hAnsi="Tahoma" w:cs="Tahoma"/>
                <w:sz w:val="22"/>
                <w:szCs w:val="22"/>
              </w:rPr>
            </w:pPr>
            <w:r w:rsidRPr="00BF54EB">
              <w:rPr>
                <w:rFonts w:ascii="Tahoma" w:hAnsi="Tahoma" w:cs="Tahoma"/>
                <w:sz w:val="22"/>
                <w:szCs w:val="22"/>
              </w:rPr>
              <w:t>или</w:t>
            </w:r>
          </w:p>
          <w:p w14:paraId="02066E32" w14:textId="77777777" w:rsidR="000700A8" w:rsidRPr="009E5DF5"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4BBE1A9A" w14:textId="77777777" w:rsidR="000700A8" w:rsidRDefault="000700A8" w:rsidP="0093037C">
            <w:pPr>
              <w:pStyle w:val="a3"/>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570F66C1" w14:textId="77777777" w:rsidR="000700A8" w:rsidRDefault="000700A8" w:rsidP="0093037C">
            <w:pPr>
              <w:rPr>
                <w:rFonts w:cstheme="minorHAnsi"/>
                <w:sz w:val="22"/>
                <w:szCs w:val="22"/>
              </w:rPr>
            </w:pPr>
            <w:r>
              <w:rPr>
                <w:rFonts w:cstheme="minorHAnsi"/>
                <w:sz w:val="22"/>
                <w:szCs w:val="22"/>
              </w:rPr>
              <w:t>Примечание:</w:t>
            </w:r>
          </w:p>
          <w:p w14:paraId="04E5DEAC" w14:textId="77777777" w:rsidR="000700A8" w:rsidRDefault="000700A8" w:rsidP="0093037C">
            <w:pPr>
              <w:rPr>
                <w:rFonts w:cstheme="minorHAnsi"/>
                <w:sz w:val="22"/>
                <w:szCs w:val="22"/>
              </w:rPr>
            </w:pPr>
            <w:r>
              <w:rPr>
                <w:rFonts w:cstheme="minorHAnsi"/>
                <w:sz w:val="22"/>
                <w:szCs w:val="22"/>
              </w:rPr>
              <w:t>В п.4 Заявления выбрать «ГОСТ»</w:t>
            </w:r>
          </w:p>
          <w:p w14:paraId="019C16D3" w14:textId="77777777" w:rsidR="000700A8" w:rsidRDefault="000700A8" w:rsidP="0093037C">
            <w:pPr>
              <w:rPr>
                <w:rFonts w:cstheme="minorHAnsi"/>
                <w:sz w:val="22"/>
                <w:szCs w:val="22"/>
              </w:rPr>
            </w:pPr>
            <w:r w:rsidRPr="00E75E98">
              <w:rPr>
                <w:rFonts w:cstheme="minorHAnsi"/>
                <w:noProof/>
                <w:sz w:val="22"/>
                <w:szCs w:val="22"/>
              </w:rPr>
              <w:drawing>
                <wp:inline distT="0" distB="0" distL="0" distR="0" wp14:anchorId="41899F81" wp14:editId="57B8E676">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200525" cy="419100"/>
                          </a:xfrm>
                          <a:prstGeom prst="rect">
                            <a:avLst/>
                          </a:prstGeom>
                        </pic:spPr>
                      </pic:pic>
                    </a:graphicData>
                  </a:graphic>
                </wp:inline>
              </w:drawing>
            </w:r>
          </w:p>
          <w:p w14:paraId="5C2441D1" w14:textId="77777777" w:rsidR="000700A8" w:rsidRPr="009E5DF5" w:rsidRDefault="000700A8" w:rsidP="0093037C">
            <w:pPr>
              <w:pStyle w:val="a3"/>
              <w:spacing w:after="120"/>
              <w:ind w:left="599"/>
              <w:rPr>
                <w:rFonts w:ascii="Tahoma" w:hAnsi="Tahoma" w:cs="Tahoma"/>
                <w:sz w:val="22"/>
                <w:szCs w:val="22"/>
              </w:rPr>
            </w:pPr>
          </w:p>
        </w:tc>
      </w:tr>
      <w:tr w:rsidR="000700A8" w:rsidRPr="00BF54EB" w14:paraId="65751730" w14:textId="77777777" w:rsidTr="0093037C">
        <w:trPr>
          <w:trHeight w:val="945"/>
          <w:jc w:val="center"/>
        </w:trPr>
        <w:tc>
          <w:tcPr>
            <w:tcW w:w="3095" w:type="dxa"/>
          </w:tcPr>
          <w:p w14:paraId="2495DE22" w14:textId="77777777" w:rsidR="000700A8" w:rsidRPr="004C7905" w:rsidRDefault="00707C01" w:rsidP="0093037C">
            <w:pPr>
              <w:pStyle w:val="a3"/>
              <w:spacing w:after="120"/>
              <w:ind w:left="0"/>
              <w:jc w:val="both"/>
              <w:rPr>
                <w:rFonts w:ascii="Tahoma" w:hAnsi="Tahoma" w:cs="Tahoma"/>
                <w:sz w:val="22"/>
                <w:szCs w:val="22"/>
              </w:rPr>
            </w:pPr>
            <w:hyperlink r:id="rId30" w:tooltip="Скачать" w:history="1">
              <w:r w:rsidR="000700A8" w:rsidRPr="004C7905">
                <w:rPr>
                  <w:rFonts w:ascii="Arial" w:hAnsi="Arial" w:cs="Arial"/>
                  <w:color w:val="336699"/>
                  <w:spacing w:val="2"/>
                  <w:sz w:val="22"/>
                  <w:szCs w:val="22"/>
                  <w:u w:val="single"/>
                  <w:shd w:val="clear" w:color="auto" w:fill="FFFFFF"/>
                </w:rPr>
                <w:t xml:space="preserve">Доверенность на владельца СКПЭП (для физического лица, действующего от </w:t>
              </w:r>
              <w:r w:rsidR="000700A8" w:rsidRPr="004C7905">
                <w:rPr>
                  <w:rFonts w:ascii="Arial" w:hAnsi="Arial" w:cs="Arial"/>
                  <w:color w:val="336699"/>
                  <w:spacing w:val="2"/>
                  <w:sz w:val="22"/>
                  <w:szCs w:val="22"/>
                  <w:u w:val="single"/>
                  <w:shd w:val="clear" w:color="auto" w:fill="FFFFFF"/>
                </w:rPr>
                <w:t>и</w:t>
              </w:r>
              <w:r w:rsidR="000700A8" w:rsidRPr="004C7905">
                <w:rPr>
                  <w:rFonts w:ascii="Arial" w:hAnsi="Arial" w:cs="Arial"/>
                  <w:color w:val="336699"/>
                  <w:spacing w:val="2"/>
                  <w:sz w:val="22"/>
                  <w:szCs w:val="22"/>
                  <w:u w:val="single"/>
                  <w:shd w:val="clear" w:color="auto" w:fill="FFFFFF"/>
                </w:rPr>
                <w:t>мени Участника СЭД)</w:t>
              </w:r>
            </w:hyperlink>
          </w:p>
        </w:tc>
        <w:tc>
          <w:tcPr>
            <w:tcW w:w="6903" w:type="dxa"/>
            <w:vMerge w:val="restart"/>
            <w:vAlign w:val="center"/>
          </w:tcPr>
          <w:p w14:paraId="247789CE" w14:textId="77777777" w:rsidR="000700A8" w:rsidRPr="00BF54EB" w:rsidRDefault="000700A8" w:rsidP="0093037C">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18EE7A4E" w14:textId="77777777" w:rsidR="000700A8" w:rsidRPr="00BF54EB" w:rsidRDefault="000700A8" w:rsidP="000700A8">
            <w:pPr>
              <w:pStyle w:val="a3"/>
              <w:numPr>
                <w:ilvl w:val="0"/>
                <w:numId w:val="19"/>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0FD6CD58" w14:textId="77777777" w:rsidR="000700A8" w:rsidRPr="00BF54EB" w:rsidRDefault="000700A8" w:rsidP="0093037C">
            <w:pPr>
              <w:pStyle w:val="a3"/>
              <w:spacing w:after="120"/>
              <w:ind w:left="619"/>
              <w:rPr>
                <w:rFonts w:ascii="Tahoma" w:hAnsi="Tahoma" w:cs="Tahoma"/>
                <w:b/>
                <w:bCs/>
                <w:sz w:val="22"/>
                <w:szCs w:val="22"/>
              </w:rPr>
            </w:pPr>
          </w:p>
          <w:p w14:paraId="3E9055A0" w14:textId="77777777" w:rsidR="000700A8" w:rsidRPr="00BF54EB" w:rsidRDefault="000700A8" w:rsidP="0093037C">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4231BEDB" w14:textId="77777777" w:rsidR="000700A8" w:rsidRPr="00BF54EB" w:rsidRDefault="000700A8" w:rsidP="0093037C">
            <w:pPr>
              <w:spacing w:before="120" w:after="120"/>
              <w:ind w:left="395"/>
              <w:jc w:val="center"/>
              <w:rPr>
                <w:rFonts w:ascii="Tahoma" w:hAnsi="Tahoma" w:cs="Tahoma"/>
                <w:sz w:val="22"/>
                <w:szCs w:val="22"/>
                <w:u w:val="single"/>
              </w:rPr>
            </w:pPr>
          </w:p>
          <w:p w14:paraId="0973A856" w14:textId="77777777" w:rsidR="000700A8" w:rsidRPr="00BF54EB" w:rsidRDefault="000700A8" w:rsidP="000700A8">
            <w:pPr>
              <w:pStyle w:val="a3"/>
              <w:numPr>
                <w:ilvl w:val="0"/>
                <w:numId w:val="20"/>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t>
            </w:r>
            <w:proofErr w:type="spellStart"/>
            <w:r w:rsidRPr="00BF54EB">
              <w:rPr>
                <w:rFonts w:ascii="Tahoma" w:hAnsi="Tahoma" w:cs="Tahoma"/>
                <w:sz w:val="22"/>
                <w:szCs w:val="22"/>
              </w:rPr>
              <w:t>Word</w:t>
            </w:r>
            <w:proofErr w:type="spellEnd"/>
            <w:r w:rsidRPr="00BF54EB">
              <w:rPr>
                <w:rFonts w:ascii="Tahoma" w:hAnsi="Tahoma" w:cs="Tahoma"/>
                <w:sz w:val="22"/>
                <w:szCs w:val="22"/>
              </w:rPr>
              <w:t xml:space="preserve"> </w:t>
            </w:r>
            <w:r w:rsidRPr="00401057">
              <w:rPr>
                <w:rFonts w:ascii="Tahoma" w:hAnsi="Tahoma" w:cs="Tahoma"/>
                <w:sz w:val="22"/>
                <w:szCs w:val="22"/>
              </w:rPr>
              <w:t>через ЛКУ</w:t>
            </w:r>
            <w:r w:rsidRPr="00401057">
              <w:rPr>
                <w:rFonts w:ascii="Tahoma" w:hAnsi="Tahoma" w:cs="Tahoma"/>
                <w:b/>
                <w:bCs/>
                <w:sz w:val="22"/>
                <w:szCs w:val="22"/>
              </w:rPr>
              <w:t xml:space="preserve"> </w:t>
            </w:r>
            <w:r w:rsidRPr="00401057">
              <w:rPr>
                <w:rFonts w:ascii="Tahoma" w:hAnsi="Tahoma" w:cs="Tahoma"/>
                <w:sz w:val="22"/>
                <w:szCs w:val="22"/>
              </w:rPr>
              <w:t xml:space="preserve">(вход </w:t>
            </w:r>
            <w:hyperlink r:id="rId31" w:history="1">
              <w:r w:rsidRPr="00401057">
                <w:rPr>
                  <w:rStyle w:val="a5"/>
                  <w:rFonts w:ascii="Tahoma" w:hAnsi="Tahoma" w:cs="Tahoma"/>
                  <w:sz w:val="22"/>
                  <w:szCs w:val="22"/>
                </w:rPr>
                <w:t>по ссылке</w:t>
              </w:r>
            </w:hyperlink>
            <w:r w:rsidRPr="00401057">
              <w:rPr>
                <w:rFonts w:ascii="Tahoma" w:hAnsi="Tahoma" w:cs="Tahoma"/>
                <w:sz w:val="22"/>
                <w:szCs w:val="22"/>
              </w:rPr>
              <w:t>)</w:t>
            </w:r>
            <w:r w:rsidRPr="00BF54EB">
              <w:rPr>
                <w:rFonts w:ascii="Tahoma" w:hAnsi="Tahoma" w:cs="Tahoma"/>
                <w:sz w:val="22"/>
                <w:szCs w:val="22"/>
              </w:rPr>
              <w:t>, подписанная СКПЭП (выпущенный УЦ ПАО «Московская Биржа»)</w:t>
            </w:r>
            <w:r>
              <w:rPr>
                <w:rFonts w:ascii="Tahoma" w:hAnsi="Tahoma" w:cs="Tahoma"/>
                <w:sz w:val="22"/>
                <w:szCs w:val="22"/>
              </w:rPr>
              <w:t xml:space="preserve"> Е</w:t>
            </w:r>
            <w:r w:rsidRPr="003B7183">
              <w:rPr>
                <w:rFonts w:ascii="Tahoma" w:hAnsi="Tahoma" w:cs="Tahoma"/>
                <w:sz w:val="22"/>
                <w:szCs w:val="22"/>
              </w:rPr>
              <w:t>ИО</w:t>
            </w:r>
          </w:p>
          <w:p w14:paraId="350D9760" w14:textId="77777777" w:rsidR="000700A8" w:rsidRPr="00BF54EB" w:rsidRDefault="000700A8" w:rsidP="0093037C">
            <w:pPr>
              <w:pStyle w:val="a3"/>
              <w:spacing w:after="120"/>
              <w:ind w:left="599"/>
              <w:rPr>
                <w:rFonts w:ascii="Tahoma" w:hAnsi="Tahoma" w:cs="Tahoma"/>
                <w:sz w:val="22"/>
                <w:szCs w:val="22"/>
              </w:rPr>
            </w:pPr>
            <w:r w:rsidRPr="00BF54EB">
              <w:rPr>
                <w:rFonts w:ascii="Tahoma" w:hAnsi="Tahoma" w:cs="Tahoma"/>
                <w:i/>
                <w:iCs/>
                <w:sz w:val="22"/>
                <w:szCs w:val="22"/>
              </w:rPr>
              <w:t xml:space="preserve"> </w:t>
            </w:r>
          </w:p>
        </w:tc>
      </w:tr>
      <w:tr w:rsidR="000700A8" w:rsidRPr="00BF54EB" w14:paraId="54BC78C1" w14:textId="77777777" w:rsidTr="0093037C">
        <w:trPr>
          <w:trHeight w:val="1234"/>
          <w:jc w:val="center"/>
        </w:trPr>
        <w:tc>
          <w:tcPr>
            <w:tcW w:w="3095" w:type="dxa"/>
          </w:tcPr>
          <w:p w14:paraId="58077A0E" w14:textId="77777777" w:rsidR="000700A8" w:rsidRPr="00BF54EB" w:rsidRDefault="00707C01" w:rsidP="0093037C">
            <w:pPr>
              <w:spacing w:after="120"/>
              <w:jc w:val="both"/>
              <w:rPr>
                <w:rFonts w:ascii="Tahoma" w:hAnsi="Tahoma" w:cs="Tahoma"/>
                <w:sz w:val="22"/>
                <w:szCs w:val="22"/>
              </w:rPr>
            </w:pPr>
            <w:hyperlink r:id="rId32" w:history="1">
              <w:r w:rsidR="000700A8" w:rsidRPr="00BF54EB">
                <w:rPr>
                  <w:rStyle w:val="a5"/>
                  <w:rFonts w:ascii="Tahoma" w:hAnsi="Tahoma" w:cs="Tahoma"/>
                  <w:sz w:val="22"/>
                  <w:szCs w:val="22"/>
                </w:rPr>
                <w:t xml:space="preserve">Доверенность на пользователя СКПЭП на подписание </w:t>
              </w:r>
              <w:r w:rsidR="000700A8" w:rsidRPr="00BF54EB">
                <w:rPr>
                  <w:rStyle w:val="a5"/>
                  <w:rFonts w:ascii="Tahoma" w:hAnsi="Tahoma" w:cs="Tahoma"/>
                  <w:sz w:val="22"/>
                  <w:szCs w:val="22"/>
                </w:rPr>
                <w:t>э</w:t>
              </w:r>
              <w:r w:rsidR="000700A8" w:rsidRPr="00BF54EB">
                <w:rPr>
                  <w:rStyle w:val="a5"/>
                  <w:rFonts w:ascii="Tahoma" w:hAnsi="Tahoma" w:cs="Tahoma"/>
                  <w:sz w:val="22"/>
                  <w:szCs w:val="22"/>
                </w:rPr>
                <w:t>лектронной подписью электронных документов</w:t>
              </w:r>
            </w:hyperlink>
            <w:r w:rsidR="000700A8"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31E26153" w14:textId="77777777" w:rsidR="000700A8" w:rsidRPr="00BF54EB" w:rsidRDefault="000700A8" w:rsidP="0093037C">
            <w:pPr>
              <w:spacing w:after="120"/>
              <w:rPr>
                <w:rFonts w:ascii="Tahoma" w:hAnsi="Tahoma" w:cs="Tahoma"/>
                <w:sz w:val="22"/>
                <w:szCs w:val="22"/>
              </w:rPr>
            </w:pPr>
          </w:p>
        </w:tc>
      </w:tr>
      <w:tr w:rsidR="000700A8" w:rsidRPr="00BF54EB" w14:paraId="28798876" w14:textId="77777777" w:rsidTr="0093037C">
        <w:trPr>
          <w:trHeight w:val="453"/>
          <w:jc w:val="center"/>
        </w:trPr>
        <w:tc>
          <w:tcPr>
            <w:tcW w:w="3095" w:type="dxa"/>
            <w:vAlign w:val="center"/>
          </w:tcPr>
          <w:p w14:paraId="5D716884" w14:textId="77777777" w:rsidR="000700A8" w:rsidRPr="00BF54EB" w:rsidRDefault="000700A8" w:rsidP="0093037C">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62C37913" w14:textId="77777777" w:rsidR="000700A8" w:rsidRPr="00BF54EB" w:rsidRDefault="000700A8" w:rsidP="0093037C">
            <w:pPr>
              <w:spacing w:after="120"/>
              <w:jc w:val="both"/>
              <w:rPr>
                <w:rFonts w:ascii="Tahoma" w:hAnsi="Tahoma" w:cs="Tahoma"/>
                <w:sz w:val="22"/>
                <w:szCs w:val="22"/>
              </w:rPr>
            </w:pPr>
          </w:p>
          <w:p w14:paraId="0008C80A" w14:textId="77777777" w:rsidR="000700A8" w:rsidRPr="00BF54EB" w:rsidRDefault="000700A8" w:rsidP="0093037C">
            <w:pPr>
              <w:pStyle w:val="a3"/>
              <w:spacing w:after="120"/>
              <w:ind w:left="0"/>
              <w:jc w:val="right"/>
              <w:rPr>
                <w:rFonts w:ascii="Tahoma" w:hAnsi="Tahoma" w:cs="Tahoma"/>
                <w:sz w:val="22"/>
                <w:szCs w:val="22"/>
              </w:rPr>
            </w:pPr>
          </w:p>
        </w:tc>
        <w:tc>
          <w:tcPr>
            <w:tcW w:w="6903" w:type="dxa"/>
            <w:vAlign w:val="center"/>
          </w:tcPr>
          <w:p w14:paraId="6BEEDDF4" w14:textId="77777777" w:rsidR="000700A8" w:rsidRPr="00BF54EB" w:rsidRDefault="000700A8" w:rsidP="0093037C">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45C5CDEE" w14:textId="77777777" w:rsidR="000700A8" w:rsidRPr="00BF54EB" w:rsidRDefault="000700A8" w:rsidP="000700A8">
            <w:pPr>
              <w:pStyle w:val="a3"/>
              <w:numPr>
                <w:ilvl w:val="0"/>
                <w:numId w:val="19"/>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33" w:history="1">
              <w:r w:rsidRPr="00BF54EB">
                <w:rPr>
                  <w:rStyle w:val="a5"/>
                  <w:rFonts w:ascii="Tahoma" w:hAnsi="Tahoma" w:cs="Tahoma"/>
                  <w:sz w:val="22"/>
                  <w:szCs w:val="22"/>
                </w:rPr>
                <w:t>Доверенность на п</w:t>
              </w:r>
              <w:r w:rsidRPr="00BF54EB">
                <w:rPr>
                  <w:rStyle w:val="a5"/>
                  <w:rFonts w:ascii="Tahoma" w:hAnsi="Tahoma" w:cs="Tahoma"/>
                  <w:sz w:val="22"/>
                  <w:szCs w:val="22"/>
                </w:rPr>
                <w:t>о</w:t>
              </w:r>
              <w:r w:rsidRPr="00BF54EB">
                <w:rPr>
                  <w:rStyle w:val="a5"/>
                  <w:rFonts w:ascii="Tahoma" w:hAnsi="Tahoma" w:cs="Tahoma"/>
                  <w:sz w:val="22"/>
                  <w:szCs w:val="22"/>
                </w:rPr>
                <w:t>льзователя СКПЭП на подписание электронной подписью электронных документов</w:t>
              </w:r>
            </w:hyperlink>
          </w:p>
          <w:p w14:paraId="507A077D" w14:textId="77777777" w:rsidR="000700A8" w:rsidRPr="00BF54EB" w:rsidRDefault="000700A8" w:rsidP="0093037C">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747E330E" w14:textId="77777777" w:rsidR="000700A8" w:rsidRPr="00BF54EB"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34"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sidRPr="003B7183">
              <w:t xml:space="preserve"> </w:t>
            </w:r>
            <w:r w:rsidRPr="003B7183">
              <w:rPr>
                <w:rFonts w:ascii="Tahoma" w:hAnsi="Tahoma" w:cs="Tahoma"/>
                <w:sz w:val="22"/>
                <w:szCs w:val="22"/>
              </w:rPr>
              <w:t>или</w:t>
            </w:r>
            <w:r w:rsidRPr="003B7183">
              <w:t xml:space="preserve"> </w:t>
            </w:r>
            <w:r w:rsidRPr="00401057">
              <w:rPr>
                <w:rFonts w:ascii="Tahoma" w:hAnsi="Tahoma" w:cs="Tahoma"/>
                <w:sz w:val="22"/>
                <w:szCs w:val="22"/>
              </w:rPr>
              <w:t>через ЛКУ</w:t>
            </w:r>
            <w:r w:rsidRPr="00BF54EB">
              <w:rPr>
                <w:rFonts w:ascii="Tahoma" w:hAnsi="Tahoma" w:cs="Tahoma"/>
                <w:sz w:val="22"/>
                <w:szCs w:val="22"/>
              </w:rPr>
              <w:t xml:space="preserve">, подписанное СКПЭП (выпущенный УЦ ПАО «Московская </w:t>
            </w:r>
            <w:r w:rsidRPr="00BF54EB">
              <w:rPr>
                <w:rFonts w:ascii="Tahoma" w:hAnsi="Tahoma" w:cs="Tahoma"/>
                <w:sz w:val="22"/>
                <w:szCs w:val="22"/>
              </w:rPr>
              <w:lastRenderedPageBreak/>
              <w:t>Биржа») Руководителя или иного уполномоченного лица по доверенности</w:t>
            </w:r>
          </w:p>
        </w:tc>
      </w:tr>
      <w:tr w:rsidR="000700A8" w:rsidRPr="00BF54EB" w14:paraId="744977E6" w14:textId="77777777" w:rsidTr="0093037C">
        <w:trPr>
          <w:trHeight w:val="1650"/>
          <w:jc w:val="center"/>
        </w:trPr>
        <w:tc>
          <w:tcPr>
            <w:tcW w:w="3095" w:type="dxa"/>
            <w:vAlign w:val="center"/>
          </w:tcPr>
          <w:p w14:paraId="5974F1C1" w14:textId="77777777" w:rsidR="000700A8" w:rsidRPr="00BF54EB" w:rsidRDefault="000700A8" w:rsidP="0093037C">
            <w:pPr>
              <w:spacing w:after="120"/>
              <w:rPr>
                <w:rFonts w:ascii="Tahoma" w:hAnsi="Tahoma" w:cs="Tahoma"/>
                <w:sz w:val="22"/>
                <w:szCs w:val="22"/>
              </w:rPr>
            </w:pPr>
            <w:r w:rsidRPr="00BF54EB">
              <w:rPr>
                <w:rFonts w:ascii="Tahoma" w:hAnsi="Tahoma" w:cs="Tahoma"/>
                <w:sz w:val="22"/>
                <w:szCs w:val="22"/>
              </w:rPr>
              <w:lastRenderedPageBreak/>
              <w:t>Копия СНИЛС пользователя</w:t>
            </w:r>
          </w:p>
          <w:p w14:paraId="766B5F9D" w14:textId="77777777" w:rsidR="000700A8" w:rsidRPr="00BF54EB" w:rsidRDefault="000700A8" w:rsidP="0093037C">
            <w:pPr>
              <w:pStyle w:val="a3"/>
              <w:spacing w:after="120"/>
              <w:ind w:left="0"/>
              <w:jc w:val="right"/>
              <w:rPr>
                <w:rFonts w:ascii="Tahoma" w:hAnsi="Tahoma" w:cs="Tahoma"/>
                <w:sz w:val="22"/>
                <w:szCs w:val="22"/>
              </w:rPr>
            </w:pPr>
          </w:p>
        </w:tc>
        <w:tc>
          <w:tcPr>
            <w:tcW w:w="6903" w:type="dxa"/>
            <w:vAlign w:val="center"/>
          </w:tcPr>
          <w:p w14:paraId="103FF676" w14:textId="77777777" w:rsidR="000700A8" w:rsidRPr="00BF54EB" w:rsidRDefault="000700A8" w:rsidP="0093037C">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00DEBA0E" w14:textId="77777777" w:rsidR="000700A8" w:rsidRPr="00BF54EB" w:rsidRDefault="000700A8" w:rsidP="000700A8">
            <w:pPr>
              <w:pStyle w:val="a3"/>
              <w:numPr>
                <w:ilvl w:val="0"/>
                <w:numId w:val="19"/>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7B944C80" w14:textId="77777777" w:rsidR="000700A8" w:rsidRPr="00BF54EB" w:rsidRDefault="000700A8" w:rsidP="0093037C">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0347CB28" w14:textId="77777777" w:rsidR="000700A8" w:rsidRPr="00BF54EB" w:rsidRDefault="000700A8" w:rsidP="000700A8">
            <w:pPr>
              <w:pStyle w:val="a3"/>
              <w:numPr>
                <w:ilvl w:val="0"/>
                <w:numId w:val="19"/>
              </w:numPr>
              <w:ind w:left="619"/>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35"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Pr>
                <w:rStyle w:val="a5"/>
                <w:rFonts w:ascii="Tahoma" w:hAnsi="Tahoma" w:cs="Tahoma"/>
                <w:sz w:val="22"/>
                <w:szCs w:val="22"/>
              </w:rPr>
              <w:t xml:space="preserve"> </w:t>
            </w:r>
            <w:r w:rsidRPr="003B7183">
              <w:rPr>
                <w:rFonts w:ascii="Tahoma" w:hAnsi="Tahoma" w:cs="Tahoma"/>
                <w:sz w:val="22"/>
                <w:szCs w:val="22"/>
              </w:rPr>
              <w:t>или</w:t>
            </w:r>
            <w:r w:rsidRPr="003B7183">
              <w:t xml:space="preserve">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3E2D909D" w14:textId="77777777" w:rsidR="000700A8" w:rsidRDefault="000700A8" w:rsidP="003912D6">
      <w:pPr>
        <w:spacing w:after="120"/>
        <w:jc w:val="both"/>
        <w:rPr>
          <w:rFonts w:ascii="Tahoma" w:hAnsi="Tahoma" w:cs="Tahoma"/>
          <w:sz w:val="22"/>
          <w:szCs w:val="22"/>
        </w:rPr>
      </w:pPr>
    </w:p>
    <w:p w14:paraId="088B0728" w14:textId="0CEEC7B7" w:rsidR="003912D6" w:rsidRPr="00E94D9A" w:rsidRDefault="003912D6" w:rsidP="003912D6">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p>
    <w:p w14:paraId="589E45C6" w14:textId="77777777" w:rsidR="003912D6" w:rsidRPr="00E94D9A" w:rsidRDefault="003912D6" w:rsidP="003912D6">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обращаться к Администратору СЭД по тел. +7 (495) 363-32-32 (доб.1110) или e-</w:t>
      </w:r>
      <w:proofErr w:type="spellStart"/>
      <w:r w:rsidRPr="00E94D9A">
        <w:rPr>
          <w:rFonts w:ascii="Tahoma" w:hAnsi="Tahoma" w:cs="Tahoma"/>
          <w:sz w:val="22"/>
          <w:szCs w:val="22"/>
        </w:rPr>
        <w:t>mail</w:t>
      </w:r>
      <w:proofErr w:type="spellEnd"/>
      <w:r w:rsidRPr="00E94D9A">
        <w:rPr>
          <w:rFonts w:ascii="Tahoma" w:hAnsi="Tahoma" w:cs="Tahoma"/>
          <w:sz w:val="22"/>
          <w:szCs w:val="22"/>
        </w:rPr>
        <w:t xml:space="preserve">: </w:t>
      </w:r>
      <w:hyperlink r:id="rId36" w:history="1">
        <w:r w:rsidRPr="00E94D9A">
          <w:rPr>
            <w:rStyle w:val="a5"/>
            <w:rFonts w:ascii="Tahoma" w:hAnsi="Tahoma" w:cs="Tahoma"/>
            <w:sz w:val="22"/>
            <w:szCs w:val="22"/>
          </w:rPr>
          <w:t>pki@moex.com</w:t>
        </w:r>
      </w:hyperlink>
      <w:r w:rsidRPr="00E94D9A">
        <w:rPr>
          <w:rFonts w:ascii="Tahoma" w:hAnsi="Tahoma" w:cs="Tahoma"/>
          <w:sz w:val="22"/>
          <w:szCs w:val="22"/>
        </w:rPr>
        <w:t>.</w:t>
      </w:r>
    </w:p>
    <w:p w14:paraId="4AE79844" w14:textId="77777777" w:rsidR="003912D6" w:rsidRPr="00412062" w:rsidRDefault="003912D6" w:rsidP="003912D6">
      <w:pPr>
        <w:spacing w:before="120" w:after="120"/>
        <w:jc w:val="both"/>
        <w:rPr>
          <w:rFonts w:ascii="Tahoma" w:hAnsi="Tahoma" w:cs="Tahoma"/>
          <w:sz w:val="22"/>
          <w:szCs w:val="22"/>
        </w:rPr>
      </w:pPr>
      <w:r w:rsidRPr="00412062">
        <w:rPr>
          <w:rFonts w:ascii="Tahoma" w:hAnsi="Tahoma" w:cs="Tahoma"/>
          <w:sz w:val="22"/>
          <w:szCs w:val="22"/>
        </w:rPr>
        <w:t>Обратите также внимание на требования сертифицированного ПО (</w:t>
      </w:r>
      <w:proofErr w:type="spellStart"/>
      <w:r w:rsidRPr="00412062">
        <w:rPr>
          <w:rFonts w:ascii="Tahoma" w:hAnsi="Tahoma" w:cs="Tahoma"/>
          <w:sz w:val="22"/>
          <w:szCs w:val="22"/>
        </w:rPr>
        <w:t>Валидата</w:t>
      </w:r>
      <w:proofErr w:type="spellEnd"/>
      <w:r w:rsidRPr="00412062">
        <w:rPr>
          <w:rFonts w:ascii="Tahoma" w:hAnsi="Tahoma" w:cs="Tahoma"/>
          <w:sz w:val="22"/>
          <w:szCs w:val="22"/>
        </w:rPr>
        <w:t xml:space="preserve"> CSP и "Справочник сертификатов") к версии ОС </w:t>
      </w:r>
      <w:proofErr w:type="spellStart"/>
      <w:r w:rsidRPr="00412062">
        <w:rPr>
          <w:rFonts w:ascii="Tahoma" w:hAnsi="Tahoma" w:cs="Tahoma"/>
          <w:sz w:val="22"/>
          <w:szCs w:val="22"/>
        </w:rPr>
        <w:t>Windows</w:t>
      </w:r>
      <w:proofErr w:type="spellEnd"/>
      <w:r w:rsidRPr="00412062">
        <w:rPr>
          <w:rFonts w:ascii="Tahoma" w:hAnsi="Tahoma" w:cs="Tahoma"/>
          <w:sz w:val="22"/>
          <w:szCs w:val="22"/>
        </w:rPr>
        <w:t>, на которой планируется эксплуатация криптографических ключей.</w:t>
      </w:r>
    </w:p>
    <w:p w14:paraId="306B9DCF" w14:textId="119990D1" w:rsidR="0048137B" w:rsidRDefault="0048137B" w:rsidP="00D94261">
      <w:pPr>
        <w:spacing w:before="120" w:after="120"/>
        <w:jc w:val="both"/>
        <w:rPr>
          <w:rFonts w:ascii="Tahoma" w:hAnsi="Tahoma" w:cs="Tahoma"/>
          <w:sz w:val="24"/>
          <w:szCs w:val="24"/>
        </w:rPr>
      </w:pPr>
    </w:p>
    <w:p w14:paraId="2E89DECE" w14:textId="112852B2" w:rsidR="004923B6" w:rsidRDefault="00447C11" w:rsidP="000861B4">
      <w:pPr>
        <w:pStyle w:val="12"/>
        <w:spacing w:before="120" w:after="120"/>
        <w:rPr>
          <w:rFonts w:cs="Tahoma"/>
        </w:rPr>
      </w:pPr>
      <w:bookmarkStart w:id="20" w:name="_Допуск_к_торгам"/>
      <w:bookmarkStart w:id="21" w:name="_Toc128859838"/>
      <w:bookmarkEnd w:id="18"/>
      <w:bookmarkEnd w:id="19"/>
      <w:bookmarkEnd w:id="20"/>
      <w:r w:rsidRPr="00CE2BFD">
        <w:rPr>
          <w:rFonts w:cs="Tahoma"/>
        </w:rPr>
        <w:t xml:space="preserve">Допуск к </w:t>
      </w:r>
      <w:r w:rsidR="009B5973" w:rsidRPr="00CE2BFD">
        <w:rPr>
          <w:rFonts w:cs="Tahoma"/>
        </w:rPr>
        <w:t xml:space="preserve">торгам и </w:t>
      </w:r>
      <w:r w:rsidRPr="00CE2BFD">
        <w:rPr>
          <w:rFonts w:cs="Tahoma"/>
        </w:rPr>
        <w:t>клиринговому обслуживанию</w:t>
      </w:r>
      <w:bookmarkEnd w:id="21"/>
    </w:p>
    <w:tbl>
      <w:tblPr>
        <w:tblStyle w:val="aa"/>
        <w:tblW w:w="9634" w:type="dxa"/>
        <w:tblLayout w:type="fixed"/>
        <w:tblLook w:val="04A0" w:firstRow="1" w:lastRow="0" w:firstColumn="1" w:lastColumn="0" w:noHBand="0" w:noVBand="1"/>
      </w:tblPr>
      <w:tblGrid>
        <w:gridCol w:w="543"/>
        <w:gridCol w:w="3988"/>
        <w:gridCol w:w="5103"/>
      </w:tblGrid>
      <w:tr w:rsidR="000700A8" w:rsidRPr="00CE2BFD" w14:paraId="6DCF1E12" w14:textId="77777777" w:rsidTr="0093037C">
        <w:trPr>
          <w:trHeight w:val="422"/>
        </w:trPr>
        <w:tc>
          <w:tcPr>
            <w:tcW w:w="543" w:type="dxa"/>
            <w:shd w:val="clear" w:color="auto" w:fill="DADFE4" w:themeFill="accent4" w:themeFillTint="33"/>
            <w:vAlign w:val="center"/>
          </w:tcPr>
          <w:p w14:paraId="367A6A52" w14:textId="77777777" w:rsidR="000700A8" w:rsidRPr="00BF54EB" w:rsidRDefault="000700A8" w:rsidP="0093037C">
            <w:pPr>
              <w:rPr>
                <w:rFonts w:ascii="Tahoma" w:hAnsi="Tahoma" w:cs="Tahoma"/>
                <w:b/>
                <w:color w:val="000000" w:themeColor="text1"/>
                <w:sz w:val="22"/>
                <w:szCs w:val="22"/>
              </w:rPr>
            </w:pPr>
            <w:r w:rsidRPr="00BF54EB">
              <w:rPr>
                <w:rFonts w:ascii="Tahoma" w:hAnsi="Tahoma" w:cs="Tahoma"/>
                <w:b/>
                <w:color w:val="000000" w:themeColor="text1"/>
                <w:sz w:val="22"/>
                <w:szCs w:val="22"/>
              </w:rPr>
              <w:t>№</w:t>
            </w:r>
          </w:p>
        </w:tc>
        <w:tc>
          <w:tcPr>
            <w:tcW w:w="3988" w:type="dxa"/>
            <w:shd w:val="clear" w:color="auto" w:fill="DADFE4" w:themeFill="accent4" w:themeFillTint="33"/>
            <w:vAlign w:val="center"/>
          </w:tcPr>
          <w:p w14:paraId="114D9346" w14:textId="77777777" w:rsidR="000700A8" w:rsidRPr="00BF54EB" w:rsidRDefault="000700A8" w:rsidP="0093037C">
            <w:pPr>
              <w:rPr>
                <w:rFonts w:ascii="Tahoma" w:hAnsi="Tahoma" w:cs="Tahoma"/>
                <w:b/>
                <w:color w:val="000000" w:themeColor="text1"/>
                <w:sz w:val="22"/>
                <w:szCs w:val="22"/>
              </w:rPr>
            </w:pPr>
            <w:r w:rsidRPr="00BF54EB">
              <w:rPr>
                <w:rFonts w:ascii="Tahoma" w:hAnsi="Tahoma" w:cs="Tahoma"/>
                <w:b/>
                <w:color w:val="000000" w:themeColor="text1"/>
                <w:sz w:val="22"/>
                <w:szCs w:val="22"/>
              </w:rPr>
              <w:t>Наименование документа</w:t>
            </w:r>
          </w:p>
        </w:tc>
        <w:tc>
          <w:tcPr>
            <w:tcW w:w="5103" w:type="dxa"/>
            <w:shd w:val="clear" w:color="auto" w:fill="DADFE4" w:themeFill="accent4" w:themeFillTint="33"/>
            <w:vAlign w:val="center"/>
          </w:tcPr>
          <w:p w14:paraId="6817A2D8" w14:textId="77777777" w:rsidR="000700A8" w:rsidRPr="00BF54EB" w:rsidRDefault="000700A8" w:rsidP="0093037C">
            <w:pPr>
              <w:jc w:val="center"/>
              <w:rPr>
                <w:rFonts w:ascii="Tahoma" w:hAnsi="Tahoma" w:cs="Tahoma"/>
                <w:b/>
                <w:color w:val="000000" w:themeColor="text1"/>
                <w:sz w:val="22"/>
                <w:szCs w:val="22"/>
              </w:rPr>
            </w:pPr>
            <w:r w:rsidRPr="00BF54EB">
              <w:rPr>
                <w:rFonts w:ascii="Tahoma" w:hAnsi="Tahoma" w:cs="Tahoma"/>
                <w:b/>
                <w:bCs/>
                <w:sz w:val="22"/>
                <w:szCs w:val="22"/>
              </w:rPr>
              <w:t>Способ предоставления</w:t>
            </w:r>
          </w:p>
        </w:tc>
      </w:tr>
      <w:tr w:rsidR="000700A8" w:rsidRPr="00CE2BFD" w14:paraId="62165EB8" w14:textId="77777777" w:rsidTr="0093037C">
        <w:trPr>
          <w:trHeight w:val="579"/>
        </w:trPr>
        <w:tc>
          <w:tcPr>
            <w:tcW w:w="543" w:type="dxa"/>
            <w:vAlign w:val="center"/>
          </w:tcPr>
          <w:p w14:paraId="3DC17E11" w14:textId="77777777" w:rsidR="000700A8" w:rsidRPr="00BF54EB" w:rsidRDefault="000700A8" w:rsidP="0093037C">
            <w:pPr>
              <w:rPr>
                <w:rFonts w:ascii="Tahoma" w:hAnsi="Tahoma" w:cs="Tahoma"/>
                <w:bCs/>
                <w:sz w:val="22"/>
                <w:szCs w:val="22"/>
              </w:rPr>
            </w:pPr>
            <w:r w:rsidRPr="00BF54EB">
              <w:rPr>
                <w:rFonts w:ascii="Tahoma" w:hAnsi="Tahoma" w:cs="Tahoma"/>
                <w:bCs/>
                <w:sz w:val="22"/>
                <w:szCs w:val="22"/>
              </w:rPr>
              <w:t>1</w:t>
            </w:r>
          </w:p>
        </w:tc>
        <w:tc>
          <w:tcPr>
            <w:tcW w:w="3988" w:type="dxa"/>
            <w:vAlign w:val="center"/>
          </w:tcPr>
          <w:p w14:paraId="430E30CF" w14:textId="77777777" w:rsidR="000700A8" w:rsidRPr="00BF54EB" w:rsidRDefault="00707C01" w:rsidP="0093037C">
            <w:pPr>
              <w:rPr>
                <w:rFonts w:ascii="Tahoma" w:hAnsi="Tahoma" w:cs="Tahoma"/>
                <w:sz w:val="22"/>
                <w:szCs w:val="22"/>
              </w:rPr>
            </w:pPr>
            <w:hyperlink r:id="rId37" w:tooltip="Перейти" w:history="1">
              <w:r w:rsidR="000700A8" w:rsidRPr="00BF54EB">
                <w:rPr>
                  <w:rStyle w:val="a5"/>
                  <w:rFonts w:ascii="Tahoma" w:hAnsi="Tahoma" w:cs="Tahoma"/>
                  <w:sz w:val="22"/>
                  <w:szCs w:val="22"/>
                </w:rPr>
                <w:t>Договор об оказании услуг по проведению орг</w:t>
              </w:r>
              <w:r w:rsidR="000700A8" w:rsidRPr="00BF54EB">
                <w:rPr>
                  <w:rStyle w:val="a5"/>
                  <w:rFonts w:ascii="Tahoma" w:hAnsi="Tahoma" w:cs="Tahoma"/>
                  <w:sz w:val="22"/>
                  <w:szCs w:val="22"/>
                </w:rPr>
                <w:t>а</w:t>
              </w:r>
              <w:r w:rsidR="000700A8" w:rsidRPr="00BF54EB">
                <w:rPr>
                  <w:rStyle w:val="a5"/>
                  <w:rFonts w:ascii="Tahoma" w:hAnsi="Tahoma" w:cs="Tahoma"/>
                  <w:sz w:val="22"/>
                  <w:szCs w:val="22"/>
                </w:rPr>
                <w:t>низованных торгов (Приложение 01 к Правилам допуска)</w:t>
              </w:r>
            </w:hyperlink>
            <w:r w:rsidR="000700A8" w:rsidRPr="00BF54EB">
              <w:rPr>
                <w:rFonts w:ascii="Tahoma" w:hAnsi="Tahoma" w:cs="Tahoma"/>
                <w:sz w:val="22"/>
                <w:szCs w:val="22"/>
              </w:rPr>
              <w:t xml:space="preserve"> </w:t>
            </w:r>
          </w:p>
          <w:p w14:paraId="12735EDA" w14:textId="77777777" w:rsidR="000700A8" w:rsidRPr="00BF54EB" w:rsidRDefault="000700A8" w:rsidP="0093037C">
            <w:pPr>
              <w:rPr>
                <w:rFonts w:ascii="Tahoma" w:hAnsi="Tahoma" w:cs="Tahoma"/>
                <w:sz w:val="22"/>
                <w:szCs w:val="22"/>
              </w:rPr>
            </w:pPr>
            <w:r w:rsidRPr="00BF54EB">
              <w:rPr>
                <w:rFonts w:ascii="Tahoma" w:hAnsi="Tahoma" w:cs="Tahoma"/>
                <w:sz w:val="22"/>
                <w:szCs w:val="22"/>
              </w:rPr>
              <w:t xml:space="preserve">(если не был заключен ранее) </w:t>
            </w:r>
          </w:p>
        </w:tc>
        <w:tc>
          <w:tcPr>
            <w:tcW w:w="5103" w:type="dxa"/>
            <w:vMerge w:val="restart"/>
            <w:vAlign w:val="center"/>
          </w:tcPr>
          <w:p w14:paraId="6F0A8904" w14:textId="77777777" w:rsidR="000700A8" w:rsidRPr="00BF54EB" w:rsidRDefault="000700A8" w:rsidP="0093037C">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 xml:space="preserve"> в 2-х экземплярах</w:t>
            </w:r>
          </w:p>
          <w:p w14:paraId="023744A9" w14:textId="77777777" w:rsidR="000700A8" w:rsidRPr="00BF54EB" w:rsidRDefault="000700A8" w:rsidP="000700A8">
            <w:pPr>
              <w:pStyle w:val="a3"/>
              <w:numPr>
                <w:ilvl w:val="0"/>
                <w:numId w:val="22"/>
              </w:numPr>
              <w:spacing w:before="120" w:after="120"/>
              <w:rPr>
                <w:rFonts w:ascii="Tahoma" w:hAnsi="Tahoma" w:cs="Tahoma"/>
                <w:sz w:val="20"/>
                <w:szCs w:val="20"/>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1D51B195" w14:textId="77777777" w:rsidR="000700A8" w:rsidRPr="00BF54EB" w:rsidRDefault="000700A8" w:rsidP="0093037C">
            <w:pPr>
              <w:pStyle w:val="a3"/>
              <w:spacing w:before="120" w:after="120"/>
              <w:ind w:left="862"/>
              <w:rPr>
                <w:rFonts w:ascii="Tahoma" w:hAnsi="Tahoma" w:cs="Tahoma"/>
                <w:sz w:val="20"/>
                <w:szCs w:val="20"/>
              </w:rPr>
            </w:pPr>
            <w:r w:rsidRPr="00BF54EB">
              <w:rPr>
                <w:rFonts w:ascii="Tahoma" w:hAnsi="Tahoma" w:cs="Tahoma"/>
                <w:sz w:val="20"/>
                <w:szCs w:val="20"/>
              </w:rPr>
              <w:t xml:space="preserve">  </w:t>
            </w:r>
          </w:p>
        </w:tc>
      </w:tr>
      <w:tr w:rsidR="000700A8" w:rsidRPr="00CE2BFD" w14:paraId="0F53AB28" w14:textId="77777777" w:rsidTr="0093037C">
        <w:trPr>
          <w:trHeight w:val="773"/>
        </w:trPr>
        <w:tc>
          <w:tcPr>
            <w:tcW w:w="543" w:type="dxa"/>
            <w:vAlign w:val="center"/>
          </w:tcPr>
          <w:p w14:paraId="0F3CB587" w14:textId="77777777" w:rsidR="000700A8" w:rsidRPr="00BF54EB" w:rsidRDefault="000700A8" w:rsidP="0093037C">
            <w:pPr>
              <w:rPr>
                <w:rFonts w:ascii="Tahoma" w:hAnsi="Tahoma" w:cs="Tahoma"/>
                <w:bCs/>
                <w:sz w:val="22"/>
                <w:szCs w:val="22"/>
              </w:rPr>
            </w:pPr>
            <w:r w:rsidRPr="00BF54EB">
              <w:rPr>
                <w:rFonts w:ascii="Tahoma" w:hAnsi="Tahoma" w:cs="Tahoma"/>
                <w:bCs/>
                <w:sz w:val="22"/>
                <w:szCs w:val="22"/>
              </w:rPr>
              <w:t>2</w:t>
            </w:r>
          </w:p>
        </w:tc>
        <w:tc>
          <w:tcPr>
            <w:tcW w:w="3988" w:type="dxa"/>
            <w:vAlign w:val="center"/>
          </w:tcPr>
          <w:p w14:paraId="270CB91D" w14:textId="77777777" w:rsidR="000700A8" w:rsidRPr="00BF54EB" w:rsidRDefault="00707C01" w:rsidP="0093037C">
            <w:pPr>
              <w:rPr>
                <w:rFonts w:ascii="Tahoma" w:hAnsi="Tahoma" w:cs="Tahoma"/>
                <w:sz w:val="22"/>
                <w:szCs w:val="22"/>
              </w:rPr>
            </w:pPr>
            <w:hyperlink r:id="rId38" w:history="1">
              <w:r w:rsidR="000700A8" w:rsidRPr="00BF54EB">
                <w:rPr>
                  <w:rStyle w:val="a5"/>
                  <w:rFonts w:ascii="Tahoma" w:hAnsi="Tahoma" w:cs="Tahoma"/>
                  <w:sz w:val="22"/>
                  <w:szCs w:val="22"/>
                </w:rPr>
                <w:t>Договор об ок</w:t>
              </w:r>
              <w:r w:rsidR="000700A8" w:rsidRPr="00BF54EB">
                <w:rPr>
                  <w:rStyle w:val="a5"/>
                  <w:rFonts w:ascii="Tahoma" w:hAnsi="Tahoma" w:cs="Tahoma"/>
                  <w:sz w:val="22"/>
                  <w:szCs w:val="22"/>
                </w:rPr>
                <w:t>а</w:t>
              </w:r>
              <w:r w:rsidR="000700A8" w:rsidRPr="00BF54EB">
                <w:rPr>
                  <w:rStyle w:val="a5"/>
                  <w:rFonts w:ascii="Tahoma" w:hAnsi="Tahoma" w:cs="Tahoma"/>
                  <w:sz w:val="22"/>
                  <w:szCs w:val="22"/>
                </w:rPr>
                <w:t>зании клиринговых услуг</w:t>
              </w:r>
            </w:hyperlink>
            <w:r w:rsidR="000700A8" w:rsidRPr="00BF54EB">
              <w:rPr>
                <w:rFonts w:ascii="Tahoma" w:hAnsi="Tahoma" w:cs="Tahoma"/>
                <w:sz w:val="22"/>
                <w:szCs w:val="22"/>
              </w:rPr>
              <w:t xml:space="preserve"> </w:t>
            </w:r>
          </w:p>
          <w:p w14:paraId="2E264270" w14:textId="77777777" w:rsidR="000700A8" w:rsidRPr="00BF54EB" w:rsidRDefault="000700A8" w:rsidP="0093037C">
            <w:pPr>
              <w:rPr>
                <w:rFonts w:ascii="Tahoma" w:hAnsi="Tahoma" w:cs="Tahoma"/>
                <w:i/>
                <w:sz w:val="22"/>
                <w:szCs w:val="22"/>
              </w:rPr>
            </w:pPr>
            <w:r w:rsidRPr="00BF54EB">
              <w:rPr>
                <w:rFonts w:ascii="Tahoma" w:hAnsi="Tahoma" w:cs="Tahoma"/>
                <w:sz w:val="22"/>
                <w:szCs w:val="22"/>
              </w:rPr>
              <w:t xml:space="preserve">(если не был заключен ранее) </w:t>
            </w:r>
          </w:p>
        </w:tc>
        <w:tc>
          <w:tcPr>
            <w:tcW w:w="5103" w:type="dxa"/>
            <w:vMerge/>
          </w:tcPr>
          <w:p w14:paraId="0CCF7F4F" w14:textId="77777777" w:rsidR="000700A8" w:rsidRPr="00BF54EB" w:rsidRDefault="000700A8" w:rsidP="0093037C">
            <w:pPr>
              <w:pStyle w:val="a3"/>
              <w:spacing w:before="120" w:after="120"/>
              <w:ind w:left="862"/>
              <w:rPr>
                <w:rFonts w:ascii="Tahoma" w:hAnsi="Tahoma" w:cs="Tahoma"/>
                <w:sz w:val="20"/>
                <w:szCs w:val="20"/>
              </w:rPr>
            </w:pPr>
          </w:p>
        </w:tc>
      </w:tr>
      <w:tr w:rsidR="000700A8" w:rsidRPr="00CE2BFD" w14:paraId="7FCD4530" w14:textId="77777777" w:rsidTr="0093037C">
        <w:trPr>
          <w:trHeight w:val="529"/>
        </w:trPr>
        <w:tc>
          <w:tcPr>
            <w:tcW w:w="543" w:type="dxa"/>
            <w:vAlign w:val="center"/>
          </w:tcPr>
          <w:p w14:paraId="17D9CC84" w14:textId="77777777" w:rsidR="000700A8" w:rsidRPr="00BF54EB" w:rsidRDefault="000700A8" w:rsidP="0093037C">
            <w:pPr>
              <w:rPr>
                <w:rFonts w:ascii="Tahoma" w:hAnsi="Tahoma" w:cs="Tahoma"/>
                <w:bCs/>
                <w:sz w:val="22"/>
                <w:szCs w:val="22"/>
              </w:rPr>
            </w:pPr>
            <w:bookmarkStart w:id="22" w:name="_Hlk31618662"/>
            <w:r w:rsidRPr="00BF54EB">
              <w:rPr>
                <w:rFonts w:ascii="Tahoma" w:hAnsi="Tahoma" w:cs="Tahoma"/>
                <w:bCs/>
                <w:sz w:val="22"/>
                <w:szCs w:val="22"/>
              </w:rPr>
              <w:t>3</w:t>
            </w:r>
          </w:p>
        </w:tc>
        <w:tc>
          <w:tcPr>
            <w:tcW w:w="3988" w:type="dxa"/>
            <w:vAlign w:val="center"/>
          </w:tcPr>
          <w:p w14:paraId="19879329" w14:textId="77777777" w:rsidR="000700A8" w:rsidRPr="00BF54EB" w:rsidRDefault="00707C01" w:rsidP="0093037C">
            <w:pPr>
              <w:rPr>
                <w:rFonts w:ascii="Tahoma" w:hAnsi="Tahoma" w:cs="Tahoma"/>
                <w:sz w:val="22"/>
                <w:szCs w:val="22"/>
              </w:rPr>
            </w:pPr>
            <w:hyperlink r:id="rId39" w:tooltip="Перейти" w:history="1">
              <w:r w:rsidR="000700A8" w:rsidRPr="00BF54EB">
                <w:rPr>
                  <w:rStyle w:val="a5"/>
                  <w:rFonts w:ascii="Tahoma" w:hAnsi="Tahoma" w:cs="Tahoma"/>
                  <w:sz w:val="22"/>
                  <w:szCs w:val="22"/>
                </w:rPr>
                <w:t>Договор о предоставлении интегрирова</w:t>
              </w:r>
              <w:r w:rsidR="000700A8" w:rsidRPr="00BF54EB">
                <w:rPr>
                  <w:rStyle w:val="a5"/>
                  <w:rFonts w:ascii="Tahoma" w:hAnsi="Tahoma" w:cs="Tahoma"/>
                  <w:sz w:val="22"/>
                  <w:szCs w:val="22"/>
                </w:rPr>
                <w:t>н</w:t>
              </w:r>
              <w:r w:rsidR="000700A8" w:rsidRPr="00BF54EB">
                <w:rPr>
                  <w:rStyle w:val="a5"/>
                  <w:rFonts w:ascii="Tahoma" w:hAnsi="Tahoma" w:cs="Tahoma"/>
                  <w:sz w:val="22"/>
                  <w:szCs w:val="22"/>
                </w:rPr>
                <w:t>ного технологического сервиса</w:t>
              </w:r>
            </w:hyperlink>
            <w:r w:rsidR="000700A8" w:rsidRPr="00BF54EB">
              <w:rPr>
                <w:rFonts w:ascii="Tahoma" w:hAnsi="Tahoma" w:cs="Tahoma"/>
                <w:sz w:val="22"/>
                <w:szCs w:val="22"/>
              </w:rPr>
              <w:t xml:space="preserve"> </w:t>
            </w:r>
          </w:p>
          <w:p w14:paraId="01255002" w14:textId="77777777" w:rsidR="000700A8" w:rsidRPr="00BF54EB" w:rsidRDefault="000700A8" w:rsidP="0093037C">
            <w:pPr>
              <w:rPr>
                <w:rFonts w:ascii="Tahoma" w:hAnsi="Tahoma" w:cs="Tahoma"/>
                <w:sz w:val="22"/>
                <w:szCs w:val="22"/>
              </w:rPr>
            </w:pPr>
            <w:r w:rsidRPr="00BF54EB">
              <w:rPr>
                <w:rFonts w:ascii="Tahoma" w:hAnsi="Tahoma" w:cs="Tahoma"/>
                <w:sz w:val="22"/>
                <w:szCs w:val="22"/>
              </w:rPr>
              <w:t xml:space="preserve">(если не был заключен </w:t>
            </w:r>
            <w:proofErr w:type="gramStart"/>
            <w:r w:rsidRPr="00BF54EB">
              <w:rPr>
                <w:rFonts w:ascii="Tahoma" w:hAnsi="Tahoma" w:cs="Tahoma"/>
                <w:sz w:val="22"/>
                <w:szCs w:val="22"/>
              </w:rPr>
              <w:t xml:space="preserve">ранее) </w:t>
            </w:r>
            <w:r w:rsidRPr="00BF54EB">
              <w:rPr>
                <w:rFonts w:ascii="Tahoma" w:hAnsi="Tahoma" w:cs="Tahoma"/>
                <w:i/>
                <w:sz w:val="22"/>
                <w:szCs w:val="22"/>
              </w:rPr>
              <w:t xml:space="preserve">  </w:t>
            </w:r>
            <w:proofErr w:type="gramEnd"/>
            <w:r w:rsidRPr="00BF54EB">
              <w:rPr>
                <w:rFonts w:ascii="Tahoma" w:hAnsi="Tahoma" w:cs="Tahoma"/>
                <w:i/>
                <w:sz w:val="22"/>
                <w:szCs w:val="22"/>
              </w:rPr>
              <w:t xml:space="preserve">  </w:t>
            </w:r>
          </w:p>
        </w:tc>
        <w:tc>
          <w:tcPr>
            <w:tcW w:w="5103" w:type="dxa"/>
            <w:vMerge/>
          </w:tcPr>
          <w:p w14:paraId="0F7B147A" w14:textId="77777777" w:rsidR="000700A8" w:rsidRPr="00BF54EB" w:rsidRDefault="000700A8" w:rsidP="0093037C">
            <w:pPr>
              <w:pStyle w:val="a3"/>
              <w:spacing w:before="120" w:after="120"/>
              <w:ind w:left="862"/>
              <w:rPr>
                <w:rFonts w:ascii="Tahoma" w:hAnsi="Tahoma" w:cs="Tahoma"/>
                <w:sz w:val="20"/>
                <w:szCs w:val="20"/>
              </w:rPr>
            </w:pPr>
          </w:p>
        </w:tc>
      </w:tr>
      <w:bookmarkEnd w:id="22"/>
      <w:tr w:rsidR="000700A8" w:rsidRPr="00CE2BFD" w14:paraId="5226BAA1" w14:textId="77777777" w:rsidTr="0093037C">
        <w:trPr>
          <w:trHeight w:val="1593"/>
        </w:trPr>
        <w:tc>
          <w:tcPr>
            <w:tcW w:w="543" w:type="dxa"/>
            <w:vAlign w:val="center"/>
          </w:tcPr>
          <w:p w14:paraId="00E448FA" w14:textId="77777777" w:rsidR="000700A8" w:rsidRPr="00BF54EB" w:rsidRDefault="000700A8" w:rsidP="0093037C">
            <w:pPr>
              <w:rPr>
                <w:rFonts w:ascii="Tahoma" w:hAnsi="Tahoma" w:cs="Tahoma"/>
                <w:bCs/>
                <w:sz w:val="22"/>
                <w:szCs w:val="22"/>
              </w:rPr>
            </w:pPr>
            <w:r w:rsidRPr="00BF54EB">
              <w:rPr>
                <w:rFonts w:ascii="Tahoma" w:hAnsi="Tahoma" w:cs="Tahoma"/>
                <w:bCs/>
                <w:sz w:val="22"/>
                <w:szCs w:val="22"/>
              </w:rPr>
              <w:lastRenderedPageBreak/>
              <w:t>4</w:t>
            </w:r>
          </w:p>
        </w:tc>
        <w:tc>
          <w:tcPr>
            <w:tcW w:w="3988" w:type="dxa"/>
            <w:vAlign w:val="center"/>
          </w:tcPr>
          <w:p w14:paraId="50D0445C" w14:textId="77777777" w:rsidR="000700A8" w:rsidRPr="00BF54EB" w:rsidRDefault="00707C01" w:rsidP="0093037C">
            <w:pPr>
              <w:rPr>
                <w:rFonts w:ascii="Tahoma" w:hAnsi="Tahoma" w:cs="Tahoma"/>
                <w:sz w:val="22"/>
                <w:szCs w:val="22"/>
              </w:rPr>
            </w:pPr>
            <w:hyperlink r:id="rId40" w:tooltip="Перейти" w:history="1">
              <w:r w:rsidR="000700A8" w:rsidRPr="00BF54EB">
                <w:rPr>
                  <w:rStyle w:val="a5"/>
                  <w:rFonts w:ascii="Tahoma" w:hAnsi="Tahoma" w:cs="Tahoma"/>
                  <w:sz w:val="22"/>
                  <w:szCs w:val="22"/>
                </w:rPr>
                <w:t>Заявление о предостав</w:t>
              </w:r>
              <w:r w:rsidR="000700A8" w:rsidRPr="00BF54EB">
                <w:rPr>
                  <w:rStyle w:val="a5"/>
                  <w:rFonts w:ascii="Tahoma" w:hAnsi="Tahoma" w:cs="Tahoma"/>
                  <w:sz w:val="22"/>
                  <w:szCs w:val="22"/>
                </w:rPr>
                <w:t>л</w:t>
              </w:r>
              <w:r w:rsidR="000700A8" w:rsidRPr="00BF54EB">
                <w:rPr>
                  <w:rStyle w:val="a5"/>
                  <w:rFonts w:ascii="Tahoma" w:hAnsi="Tahoma" w:cs="Tahoma"/>
                  <w:sz w:val="22"/>
                  <w:szCs w:val="22"/>
                </w:rPr>
                <w:t>ении допуска к участию в торгах ПАО Московская Биржа (п. 4.1 Форм документов)</w:t>
              </w:r>
            </w:hyperlink>
            <w:r w:rsidR="000700A8" w:rsidRPr="00BF54EB">
              <w:rPr>
                <w:rStyle w:val="a5"/>
                <w:rFonts w:ascii="Tahoma" w:hAnsi="Tahoma" w:cs="Tahoma"/>
                <w:sz w:val="22"/>
                <w:szCs w:val="22"/>
              </w:rPr>
              <w:t xml:space="preserve"> </w:t>
            </w:r>
          </w:p>
        </w:tc>
        <w:tc>
          <w:tcPr>
            <w:tcW w:w="5103" w:type="dxa"/>
            <w:vMerge w:val="restart"/>
            <w:vAlign w:val="center"/>
          </w:tcPr>
          <w:p w14:paraId="60DB5756" w14:textId="77777777" w:rsidR="000700A8" w:rsidRPr="00BF54EB" w:rsidRDefault="000700A8" w:rsidP="0093037C">
            <w:pPr>
              <w:spacing w:before="120" w:after="120"/>
              <w:ind w:left="395"/>
              <w:jc w:val="center"/>
              <w:rPr>
                <w:rFonts w:ascii="Tahoma" w:hAnsi="Tahoma" w:cs="Tahoma"/>
                <w:sz w:val="20"/>
                <w:szCs w:val="20"/>
                <w:u w:val="single"/>
              </w:rPr>
            </w:pPr>
            <w:r w:rsidRPr="00BF54EB">
              <w:rPr>
                <w:rFonts w:ascii="Tahoma" w:hAnsi="Tahoma" w:cs="Tahoma"/>
                <w:bCs/>
                <w:sz w:val="20"/>
                <w:szCs w:val="20"/>
                <w:u w:val="single"/>
              </w:rPr>
              <w:t>На бумажном носителе</w:t>
            </w:r>
          </w:p>
          <w:p w14:paraId="59B26258" w14:textId="77777777" w:rsidR="000700A8" w:rsidRPr="00BF54EB" w:rsidRDefault="000700A8" w:rsidP="00B76818">
            <w:pPr>
              <w:pStyle w:val="a3"/>
              <w:numPr>
                <w:ilvl w:val="0"/>
                <w:numId w:val="27"/>
              </w:numPr>
              <w:spacing w:before="120" w:after="120"/>
              <w:rPr>
                <w:rFonts w:ascii="Tahoma" w:hAnsi="Tahoma" w:cs="Tahoma"/>
                <w:bCs/>
                <w:sz w:val="20"/>
                <w:szCs w:val="20"/>
                <w:u w:val="single"/>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2B73BD96" w14:textId="77777777" w:rsidR="000700A8" w:rsidRPr="00BF54EB" w:rsidRDefault="000700A8" w:rsidP="0093037C">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123CE163" w14:textId="77777777" w:rsidR="000700A8" w:rsidRPr="00BF54EB" w:rsidRDefault="000700A8" w:rsidP="00B76818">
            <w:pPr>
              <w:pStyle w:val="a3"/>
              <w:numPr>
                <w:ilvl w:val="0"/>
                <w:numId w:val="27"/>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2D91EC65" w14:textId="08ABB12E" w:rsidR="000700A8" w:rsidRPr="00BF54EB" w:rsidRDefault="000700A8" w:rsidP="00B76818">
            <w:pPr>
              <w:pStyle w:val="a3"/>
              <w:numPr>
                <w:ilvl w:val="0"/>
                <w:numId w:val="27"/>
              </w:numPr>
              <w:spacing w:before="120" w:after="120"/>
              <w:jc w:val="both"/>
              <w:rPr>
                <w:rFonts w:ascii="Tahoma" w:hAnsi="Tahoma" w:cs="Tahoma"/>
                <w:sz w:val="20"/>
                <w:szCs w:val="20"/>
              </w:rPr>
            </w:pPr>
            <w:r w:rsidRPr="00BF54EB">
              <w:rPr>
                <w:rFonts w:ascii="Tahoma" w:hAnsi="Tahoma" w:cs="Tahoma"/>
                <w:sz w:val="20"/>
                <w:szCs w:val="20"/>
              </w:rPr>
              <w:t xml:space="preserve">сформированное электронное письмо направляется </w:t>
            </w:r>
            <w:r w:rsidRPr="00401057">
              <w:rPr>
                <w:rFonts w:ascii="Tahoma" w:hAnsi="Tahoma" w:cs="Tahoma"/>
                <w:sz w:val="20"/>
                <w:szCs w:val="20"/>
              </w:rPr>
              <w:t>через ЛКУ</w:t>
            </w:r>
            <w:r w:rsidRPr="00401057">
              <w:rPr>
                <w:rFonts w:ascii="Tahoma" w:hAnsi="Tahoma" w:cs="Tahoma"/>
                <w:b/>
                <w:bCs/>
                <w:sz w:val="20"/>
                <w:szCs w:val="20"/>
              </w:rPr>
              <w:t xml:space="preserve"> </w:t>
            </w:r>
          </w:p>
        </w:tc>
      </w:tr>
      <w:tr w:rsidR="000700A8" w:rsidRPr="00CE2BFD" w14:paraId="14C73C10" w14:textId="77777777" w:rsidTr="0093037C">
        <w:trPr>
          <w:trHeight w:val="711"/>
        </w:trPr>
        <w:tc>
          <w:tcPr>
            <w:tcW w:w="543" w:type="dxa"/>
            <w:vAlign w:val="center"/>
          </w:tcPr>
          <w:p w14:paraId="32D28775" w14:textId="77777777" w:rsidR="000700A8" w:rsidRPr="00BF54EB" w:rsidRDefault="000700A8" w:rsidP="0093037C">
            <w:pPr>
              <w:rPr>
                <w:rFonts w:ascii="Tahoma" w:hAnsi="Tahoma" w:cs="Tahoma"/>
                <w:bCs/>
                <w:sz w:val="22"/>
                <w:szCs w:val="22"/>
              </w:rPr>
            </w:pPr>
            <w:r w:rsidRPr="00BF54EB">
              <w:rPr>
                <w:rFonts w:ascii="Tahoma" w:hAnsi="Tahoma" w:cs="Tahoma"/>
                <w:bCs/>
                <w:sz w:val="22"/>
                <w:szCs w:val="22"/>
              </w:rPr>
              <w:t>5</w:t>
            </w:r>
          </w:p>
        </w:tc>
        <w:tc>
          <w:tcPr>
            <w:tcW w:w="3988" w:type="dxa"/>
            <w:vAlign w:val="center"/>
          </w:tcPr>
          <w:p w14:paraId="51A36C98" w14:textId="333162E5" w:rsidR="000700A8" w:rsidRPr="00BF54EB" w:rsidRDefault="00707C01" w:rsidP="0093037C">
            <w:pPr>
              <w:rPr>
                <w:rFonts w:ascii="Tahoma" w:hAnsi="Tahoma" w:cs="Tahoma"/>
                <w:sz w:val="22"/>
                <w:szCs w:val="22"/>
              </w:rPr>
            </w:pPr>
            <w:hyperlink r:id="rId41" w:history="1">
              <w:r w:rsidR="009826C8">
                <w:rPr>
                  <w:rStyle w:val="a5"/>
                  <w:rFonts w:ascii="Tahoma" w:hAnsi="Tahoma" w:cs="Tahoma"/>
                  <w:color w:val="336699"/>
                  <w:u w:val="none"/>
                  <w:shd w:val="clear" w:color="auto" w:fill="FFFFFF"/>
                </w:rPr>
                <w:t>Запрос на открытие Торгово-клирингового сч</w:t>
              </w:r>
              <w:r w:rsidR="009826C8">
                <w:rPr>
                  <w:rStyle w:val="a5"/>
                  <w:rFonts w:ascii="Tahoma" w:hAnsi="Tahoma" w:cs="Tahoma"/>
                  <w:color w:val="336699"/>
                  <w:u w:val="none"/>
                  <w:shd w:val="clear" w:color="auto" w:fill="FFFFFF"/>
                </w:rPr>
                <w:t>е</w:t>
              </w:r>
              <w:r w:rsidR="009826C8">
                <w:rPr>
                  <w:rStyle w:val="a5"/>
                  <w:rFonts w:ascii="Tahoma" w:hAnsi="Tahoma" w:cs="Tahoma"/>
                  <w:color w:val="336699"/>
                  <w:u w:val="none"/>
                  <w:shd w:val="clear" w:color="auto" w:fill="FFFFFF"/>
                </w:rPr>
                <w:t>та для заключения депозитных договоров</w:t>
              </w:r>
            </w:hyperlink>
            <w:r w:rsidR="009826C8">
              <w:rPr>
                <w:rFonts w:ascii="Tahoma" w:hAnsi="Tahoma" w:cs="Tahoma"/>
                <w:color w:val="000000"/>
                <w:shd w:val="clear" w:color="auto" w:fill="FFFFFF"/>
              </w:rPr>
              <w:t> </w:t>
            </w:r>
            <w:r w:rsidR="009826C8">
              <w:rPr>
                <w:rFonts w:ascii="Tahoma" w:hAnsi="Tahoma" w:cs="Tahoma"/>
                <w:sz w:val="22"/>
                <w:szCs w:val="22"/>
              </w:rPr>
              <w:t xml:space="preserve"> </w:t>
            </w:r>
            <w:r w:rsidR="009826C8" w:rsidRPr="003B7826">
              <w:rPr>
                <w:rStyle w:val="a5"/>
                <w:rFonts w:ascii="Tahoma" w:hAnsi="Tahoma" w:cs="Tahoma"/>
                <w:color w:val="auto"/>
                <w:sz w:val="22"/>
                <w:szCs w:val="22"/>
                <w:u w:val="none"/>
              </w:rPr>
              <w:t xml:space="preserve">(для </w:t>
            </w:r>
            <w:r w:rsidR="009826C8">
              <w:rPr>
                <w:rStyle w:val="a5"/>
                <w:rFonts w:ascii="Tahoma" w:hAnsi="Tahoma" w:cs="Tahoma"/>
                <w:color w:val="auto"/>
                <w:sz w:val="22"/>
                <w:szCs w:val="22"/>
                <w:u w:val="none"/>
              </w:rPr>
              <w:t>рынка депозитов</w:t>
            </w:r>
            <w:r w:rsidR="009826C8" w:rsidRPr="003B7826">
              <w:rPr>
                <w:rStyle w:val="a5"/>
                <w:rFonts w:ascii="Tahoma" w:hAnsi="Tahoma" w:cs="Tahoma"/>
                <w:color w:val="auto"/>
                <w:sz w:val="22"/>
                <w:szCs w:val="22"/>
                <w:u w:val="none"/>
              </w:rPr>
              <w:t>)</w:t>
            </w:r>
          </w:p>
        </w:tc>
        <w:tc>
          <w:tcPr>
            <w:tcW w:w="5103" w:type="dxa"/>
            <w:vMerge/>
            <w:vAlign w:val="center"/>
          </w:tcPr>
          <w:p w14:paraId="0589DBF0" w14:textId="77777777" w:rsidR="000700A8" w:rsidRPr="00BF54EB" w:rsidRDefault="000700A8" w:rsidP="0093037C">
            <w:pPr>
              <w:spacing w:before="120" w:after="120"/>
              <w:jc w:val="both"/>
              <w:rPr>
                <w:rFonts w:ascii="Tahoma" w:hAnsi="Tahoma" w:cs="Tahoma"/>
                <w:sz w:val="20"/>
                <w:szCs w:val="20"/>
              </w:rPr>
            </w:pPr>
          </w:p>
        </w:tc>
      </w:tr>
      <w:tr w:rsidR="000700A8" w:rsidRPr="00CE2BFD" w14:paraId="50798C65" w14:textId="77777777" w:rsidTr="0093037C">
        <w:trPr>
          <w:trHeight w:val="614"/>
        </w:trPr>
        <w:tc>
          <w:tcPr>
            <w:tcW w:w="543" w:type="dxa"/>
            <w:vAlign w:val="center"/>
          </w:tcPr>
          <w:p w14:paraId="3A57FC4B" w14:textId="77777777" w:rsidR="000700A8" w:rsidRPr="00BF54EB" w:rsidRDefault="000700A8" w:rsidP="0093037C">
            <w:pPr>
              <w:rPr>
                <w:rFonts w:ascii="Tahoma" w:hAnsi="Tahoma" w:cs="Tahoma"/>
                <w:bCs/>
                <w:sz w:val="22"/>
                <w:szCs w:val="22"/>
              </w:rPr>
            </w:pPr>
            <w:r w:rsidRPr="00BF54EB">
              <w:rPr>
                <w:rFonts w:ascii="Tahoma" w:hAnsi="Tahoma" w:cs="Tahoma"/>
                <w:bCs/>
                <w:sz w:val="22"/>
                <w:szCs w:val="22"/>
              </w:rPr>
              <w:t>6</w:t>
            </w:r>
          </w:p>
          <w:p w14:paraId="5C7691DA" w14:textId="77777777" w:rsidR="000700A8" w:rsidRPr="00BF54EB" w:rsidRDefault="000700A8" w:rsidP="0093037C">
            <w:pPr>
              <w:rPr>
                <w:rFonts w:ascii="Tahoma" w:hAnsi="Tahoma" w:cs="Tahoma"/>
                <w:bCs/>
                <w:sz w:val="22"/>
                <w:szCs w:val="22"/>
              </w:rPr>
            </w:pPr>
          </w:p>
        </w:tc>
        <w:tc>
          <w:tcPr>
            <w:tcW w:w="3988" w:type="dxa"/>
            <w:vAlign w:val="center"/>
          </w:tcPr>
          <w:p w14:paraId="4BC63269" w14:textId="77777777" w:rsidR="000700A8" w:rsidRPr="00EF2B6B" w:rsidRDefault="00707C01" w:rsidP="0093037C">
            <w:pPr>
              <w:tabs>
                <w:tab w:val="center" w:pos="2105"/>
                <w:tab w:val="left" w:pos="4095"/>
                <w:tab w:val="right" w:pos="4210"/>
              </w:tabs>
              <w:rPr>
                <w:rStyle w:val="a5"/>
                <w:rFonts w:ascii="Tahoma" w:hAnsi="Tahoma" w:cs="Tahoma"/>
                <w:sz w:val="22"/>
                <w:szCs w:val="22"/>
              </w:rPr>
            </w:pPr>
            <w:hyperlink r:id="rId42" w:history="1">
              <w:r w:rsidR="000700A8" w:rsidRPr="00EF2B6B">
                <w:rPr>
                  <w:rStyle w:val="a5"/>
                  <w:rFonts w:ascii="Tahoma" w:hAnsi="Tahoma" w:cs="Tahoma"/>
                  <w:sz w:val="22"/>
                  <w:szCs w:val="22"/>
                </w:rPr>
                <w:t>Заявление о предоставлении допуск</w:t>
              </w:r>
              <w:r w:rsidR="000700A8" w:rsidRPr="00EF2B6B">
                <w:rPr>
                  <w:rStyle w:val="a5"/>
                  <w:rFonts w:ascii="Tahoma" w:hAnsi="Tahoma" w:cs="Tahoma"/>
                  <w:sz w:val="22"/>
                  <w:szCs w:val="22"/>
                </w:rPr>
                <w:t>а</w:t>
              </w:r>
              <w:r w:rsidR="000700A8" w:rsidRPr="00EF2B6B">
                <w:rPr>
                  <w:rStyle w:val="a5"/>
                  <w:rFonts w:ascii="Tahoma" w:hAnsi="Tahoma" w:cs="Tahoma"/>
                  <w:sz w:val="22"/>
                  <w:szCs w:val="22"/>
                </w:rPr>
                <w:t xml:space="preserve"> к клиринговому обслуживанию</w:t>
              </w:r>
            </w:hyperlink>
          </w:p>
        </w:tc>
        <w:tc>
          <w:tcPr>
            <w:tcW w:w="5103" w:type="dxa"/>
            <w:vMerge/>
            <w:vAlign w:val="center"/>
          </w:tcPr>
          <w:p w14:paraId="0D88B44C" w14:textId="77777777" w:rsidR="000700A8" w:rsidRPr="00CE2BFD" w:rsidRDefault="000700A8" w:rsidP="0093037C">
            <w:pPr>
              <w:spacing w:before="120" w:after="120"/>
              <w:ind w:left="395"/>
              <w:jc w:val="center"/>
              <w:rPr>
                <w:rFonts w:ascii="Tahoma" w:hAnsi="Tahoma" w:cs="Tahoma"/>
                <w:sz w:val="24"/>
                <w:szCs w:val="24"/>
              </w:rPr>
            </w:pPr>
          </w:p>
        </w:tc>
      </w:tr>
      <w:tr w:rsidR="000700A8" w:rsidRPr="00CE2BFD" w14:paraId="2CE9FBF9" w14:textId="77777777" w:rsidTr="0093037C">
        <w:trPr>
          <w:trHeight w:val="305"/>
        </w:trPr>
        <w:tc>
          <w:tcPr>
            <w:tcW w:w="543" w:type="dxa"/>
            <w:vAlign w:val="center"/>
          </w:tcPr>
          <w:p w14:paraId="620BCECA" w14:textId="77777777" w:rsidR="000700A8" w:rsidRPr="00BF54EB" w:rsidRDefault="000700A8" w:rsidP="0093037C">
            <w:pPr>
              <w:rPr>
                <w:rFonts w:ascii="Tahoma" w:hAnsi="Tahoma" w:cs="Tahoma"/>
                <w:bCs/>
                <w:sz w:val="22"/>
                <w:szCs w:val="22"/>
              </w:rPr>
            </w:pPr>
            <w:r w:rsidRPr="00BF54EB">
              <w:rPr>
                <w:rFonts w:ascii="Tahoma" w:hAnsi="Tahoma" w:cs="Tahoma"/>
                <w:bCs/>
                <w:sz w:val="22"/>
                <w:szCs w:val="22"/>
              </w:rPr>
              <w:t>7</w:t>
            </w:r>
          </w:p>
        </w:tc>
        <w:tc>
          <w:tcPr>
            <w:tcW w:w="3988" w:type="dxa"/>
            <w:vAlign w:val="center"/>
          </w:tcPr>
          <w:p w14:paraId="7A08FBE3" w14:textId="77777777" w:rsidR="000700A8" w:rsidRPr="006A51C0" w:rsidRDefault="00707C01" w:rsidP="0093037C">
            <w:pPr>
              <w:rPr>
                <w:rFonts w:ascii="Times New Roman" w:hAnsi="Times New Roman" w:cs="Times New Roman"/>
                <w:sz w:val="22"/>
                <w:szCs w:val="22"/>
              </w:rPr>
            </w:pPr>
            <w:hyperlink r:id="rId43" w:tooltip="Перейти" w:history="1">
              <w:r w:rsidR="000700A8" w:rsidRPr="006A51C0">
                <w:rPr>
                  <w:rStyle w:val="a5"/>
                  <w:rFonts w:ascii="Tahoma" w:hAnsi="Tahoma" w:cs="Tahoma"/>
                  <w:sz w:val="22"/>
                  <w:szCs w:val="22"/>
                </w:rPr>
                <w:t xml:space="preserve">Заявление о предоставлении технического </w:t>
              </w:r>
              <w:r w:rsidR="000700A8" w:rsidRPr="006A51C0">
                <w:rPr>
                  <w:rStyle w:val="a5"/>
                  <w:rFonts w:ascii="Tahoma" w:hAnsi="Tahoma" w:cs="Tahoma"/>
                  <w:sz w:val="22"/>
                  <w:szCs w:val="22"/>
                </w:rPr>
                <w:t>д</w:t>
              </w:r>
              <w:r w:rsidR="000700A8" w:rsidRPr="006A51C0">
                <w:rPr>
                  <w:rStyle w:val="a5"/>
                  <w:rFonts w:ascii="Tahoma" w:hAnsi="Tahoma" w:cs="Tahoma"/>
                  <w:sz w:val="22"/>
                  <w:szCs w:val="22"/>
                </w:rPr>
                <w:t>оступа</w:t>
              </w:r>
            </w:hyperlink>
          </w:p>
        </w:tc>
        <w:tc>
          <w:tcPr>
            <w:tcW w:w="5103" w:type="dxa"/>
            <w:vMerge/>
            <w:vAlign w:val="center"/>
          </w:tcPr>
          <w:p w14:paraId="45B431DE" w14:textId="77777777" w:rsidR="000700A8" w:rsidRPr="00B840D9" w:rsidRDefault="000700A8" w:rsidP="0093037C">
            <w:pPr>
              <w:spacing w:before="120" w:after="120"/>
              <w:ind w:left="395"/>
              <w:jc w:val="center"/>
              <w:rPr>
                <w:rFonts w:ascii="Times New Roman" w:hAnsi="Times New Roman" w:cs="Times New Roman"/>
                <w:sz w:val="24"/>
                <w:szCs w:val="24"/>
              </w:rPr>
            </w:pPr>
          </w:p>
        </w:tc>
      </w:tr>
      <w:tr w:rsidR="000700A8" w:rsidRPr="00CE2BFD" w14:paraId="57C6B96F" w14:textId="77777777" w:rsidTr="0093037C">
        <w:trPr>
          <w:trHeight w:val="273"/>
        </w:trPr>
        <w:tc>
          <w:tcPr>
            <w:tcW w:w="543" w:type="dxa"/>
            <w:vAlign w:val="center"/>
          </w:tcPr>
          <w:p w14:paraId="27744FA2" w14:textId="77777777" w:rsidR="000700A8" w:rsidRPr="00BF54EB" w:rsidRDefault="000700A8" w:rsidP="0093037C">
            <w:pPr>
              <w:rPr>
                <w:rFonts w:ascii="Tahoma" w:hAnsi="Tahoma" w:cs="Tahoma"/>
                <w:bCs/>
                <w:sz w:val="22"/>
                <w:szCs w:val="22"/>
              </w:rPr>
            </w:pPr>
            <w:r w:rsidRPr="00BF54EB">
              <w:rPr>
                <w:rFonts w:ascii="Tahoma" w:hAnsi="Tahoma" w:cs="Tahoma"/>
                <w:bCs/>
                <w:sz w:val="22"/>
                <w:szCs w:val="22"/>
              </w:rPr>
              <w:t>8</w:t>
            </w:r>
          </w:p>
        </w:tc>
        <w:tc>
          <w:tcPr>
            <w:tcW w:w="3988" w:type="dxa"/>
            <w:vAlign w:val="center"/>
          </w:tcPr>
          <w:p w14:paraId="341FBAF7" w14:textId="77777777" w:rsidR="000700A8" w:rsidRPr="006A51C0" w:rsidRDefault="000700A8" w:rsidP="0093037C">
            <w:pPr>
              <w:rPr>
                <w:rFonts w:ascii="Tahoma" w:hAnsi="Tahoma" w:cs="Tahoma"/>
                <w:color w:val="002060"/>
                <w:sz w:val="22"/>
                <w:szCs w:val="22"/>
              </w:rPr>
            </w:pPr>
            <w:r w:rsidRPr="006A51C0">
              <w:rPr>
                <w:rFonts w:ascii="Tahoma" w:hAnsi="Tahoma" w:cs="Tahoma"/>
                <w:color w:val="002060"/>
                <w:sz w:val="22"/>
                <w:szCs w:val="22"/>
              </w:rPr>
              <w:t>Предоставить Письмо о соответствии условиям допуска</w:t>
            </w:r>
          </w:p>
          <w:p w14:paraId="0165EFEF" w14:textId="77777777" w:rsidR="000700A8" w:rsidRPr="00CE2BFD" w:rsidRDefault="00707C01" w:rsidP="0093037C">
            <w:pPr>
              <w:rPr>
                <w:rFonts w:ascii="Tahoma" w:hAnsi="Tahoma" w:cs="Tahoma"/>
                <w:sz w:val="24"/>
                <w:szCs w:val="24"/>
              </w:rPr>
            </w:pPr>
            <w:hyperlink r:id="rId44" w:history="1">
              <w:r w:rsidR="000700A8">
                <w:rPr>
                  <w:rStyle w:val="a5"/>
                  <w:rFonts w:ascii="Tahoma" w:hAnsi="Tahoma" w:cs="Tahoma"/>
                  <w:sz w:val="22"/>
                  <w:szCs w:val="22"/>
                </w:rPr>
                <w:t>Форма письм</w:t>
              </w:r>
              <w:r w:rsidR="000700A8">
                <w:rPr>
                  <w:rStyle w:val="a5"/>
                  <w:rFonts w:ascii="Tahoma" w:hAnsi="Tahoma" w:cs="Tahoma"/>
                  <w:sz w:val="22"/>
                  <w:szCs w:val="22"/>
                </w:rPr>
                <w:t>а</w:t>
              </w:r>
              <w:r w:rsidR="000700A8">
                <w:rPr>
                  <w:rStyle w:val="a5"/>
                  <w:rFonts w:ascii="Tahoma" w:hAnsi="Tahoma" w:cs="Tahoma"/>
                  <w:sz w:val="22"/>
                  <w:szCs w:val="22"/>
                </w:rPr>
                <w:t xml:space="preserve"> для РД</w:t>
              </w:r>
            </w:hyperlink>
          </w:p>
        </w:tc>
        <w:tc>
          <w:tcPr>
            <w:tcW w:w="5103" w:type="dxa"/>
            <w:vMerge/>
            <w:shd w:val="clear" w:color="auto" w:fill="BFBFBF" w:themeFill="background1" w:themeFillShade="BF"/>
            <w:vAlign w:val="center"/>
          </w:tcPr>
          <w:p w14:paraId="3EB24325" w14:textId="77777777" w:rsidR="000700A8" w:rsidRPr="00CE2BFD" w:rsidRDefault="000700A8" w:rsidP="0093037C">
            <w:pPr>
              <w:tabs>
                <w:tab w:val="center" w:pos="1679"/>
              </w:tabs>
              <w:jc w:val="center"/>
              <w:rPr>
                <w:rFonts w:ascii="Tahoma" w:hAnsi="Tahoma" w:cs="Tahoma"/>
                <w:sz w:val="24"/>
                <w:szCs w:val="24"/>
              </w:rPr>
            </w:pPr>
          </w:p>
        </w:tc>
      </w:tr>
    </w:tbl>
    <w:p w14:paraId="4DEA3C47" w14:textId="77777777" w:rsidR="00DC7CEA" w:rsidRDefault="00DC7CEA" w:rsidP="00DC7CEA">
      <w:r>
        <w:t xml:space="preserve">Примечание - Документы на бумажном носителе направляются </w:t>
      </w:r>
      <w:r w:rsidRPr="000D6C78">
        <w:t>по адресу:</w:t>
      </w:r>
      <w:r>
        <w:t xml:space="preserve"> </w:t>
      </w:r>
      <w:r w:rsidRPr="000D6C78">
        <w:t xml:space="preserve">125009 Москва, пер. Большой </w:t>
      </w:r>
      <w:proofErr w:type="spellStart"/>
      <w:r w:rsidRPr="000D6C78">
        <w:t>Кисловский</w:t>
      </w:r>
      <w:proofErr w:type="spellEnd"/>
      <w:r w:rsidRPr="000D6C78">
        <w:t>, д. 13</w:t>
      </w:r>
      <w:r>
        <w:t xml:space="preserve">, </w:t>
      </w:r>
      <w:r w:rsidRPr="000D6C78">
        <w:t>Группа «Московская Биржа»</w:t>
      </w:r>
      <w:r>
        <w:t xml:space="preserve">, </w:t>
      </w:r>
      <w:r w:rsidRPr="000D6C78">
        <w:t>Окно приема корреспонденции №1</w:t>
      </w:r>
      <w:r>
        <w:t>.</w:t>
      </w:r>
    </w:p>
    <w:p w14:paraId="0D47946F" w14:textId="4DC81535" w:rsidR="000700A8" w:rsidRDefault="000700A8" w:rsidP="000700A8">
      <w:pPr>
        <w:ind w:firstLine="708"/>
        <w:rPr>
          <w:rFonts w:ascii="Tahoma" w:eastAsiaTheme="majorEastAsia" w:hAnsi="Tahoma" w:cs="Tahoma"/>
          <w:color w:val="FFFFFF" w:themeColor="background1"/>
          <w:spacing w:val="10"/>
          <w:sz w:val="36"/>
          <w:szCs w:val="36"/>
        </w:rPr>
      </w:pPr>
    </w:p>
    <w:p w14:paraId="0FE2697A" w14:textId="77777777" w:rsidR="000700A8" w:rsidRPr="000700A8" w:rsidRDefault="000700A8" w:rsidP="000700A8"/>
    <w:p w14:paraId="77E73621" w14:textId="3DCC61FD" w:rsidR="00475713" w:rsidRPr="00CE2BFD" w:rsidRDefault="001C7E6C" w:rsidP="00B906D5">
      <w:pPr>
        <w:pStyle w:val="12"/>
        <w:pageBreakBefore/>
        <w:spacing w:before="120" w:after="120"/>
        <w:rPr>
          <w:rFonts w:cs="Tahoma"/>
          <w:sz w:val="24"/>
          <w:szCs w:val="24"/>
        </w:rPr>
      </w:pPr>
      <w:bookmarkStart w:id="23" w:name="_Hlk43818668"/>
      <w:bookmarkStart w:id="24" w:name="_Hlk41916970"/>
      <w:bookmarkStart w:id="25" w:name="_Toc128859839"/>
      <w:r>
        <w:rPr>
          <w:rFonts w:cs="Tahoma"/>
        </w:rPr>
        <w:lastRenderedPageBreak/>
        <w:t>Д</w:t>
      </w:r>
      <w:r w:rsidR="00BE5CAE" w:rsidRPr="00CE2BFD">
        <w:rPr>
          <w:rFonts w:cs="Tahoma"/>
        </w:rPr>
        <w:t>оступ</w:t>
      </w:r>
      <w:r>
        <w:rPr>
          <w:rFonts w:cs="Tahoma"/>
        </w:rPr>
        <w:t xml:space="preserve"> к платформе</w:t>
      </w:r>
      <w:r w:rsidR="00B864DA">
        <w:rPr>
          <w:rFonts w:cs="Tahoma"/>
        </w:rPr>
        <w:t xml:space="preserve"> </w:t>
      </w:r>
      <w:proofErr w:type="spellStart"/>
      <w:r w:rsidR="00B864DA" w:rsidRPr="00B864DA">
        <w:rPr>
          <w:rFonts w:cs="Tahoma"/>
          <w:sz w:val="40"/>
          <w:lang w:val="en-US"/>
        </w:rPr>
        <w:t>Moex</w:t>
      </w:r>
      <w:proofErr w:type="spellEnd"/>
      <w:r w:rsidR="00B864DA" w:rsidRPr="00B864DA">
        <w:rPr>
          <w:rFonts w:cs="Tahoma"/>
          <w:sz w:val="40"/>
        </w:rPr>
        <w:t xml:space="preserve"> </w:t>
      </w:r>
      <w:r w:rsidR="00B864DA" w:rsidRPr="00B864DA">
        <w:rPr>
          <w:rFonts w:cs="Tahoma"/>
          <w:sz w:val="40"/>
          <w:lang w:val="en-US"/>
        </w:rPr>
        <w:t>Treasury</w:t>
      </w:r>
      <w:bookmarkEnd w:id="23"/>
      <w:bookmarkEnd w:id="24"/>
      <w:bookmarkEnd w:id="25"/>
    </w:p>
    <w:p w14:paraId="7C148B6E" w14:textId="77777777" w:rsidR="005157A6" w:rsidRPr="00CE2BFD" w:rsidRDefault="005157A6" w:rsidP="000861B4">
      <w:pPr>
        <w:pStyle w:val="110"/>
        <w:spacing w:before="120" w:after="120"/>
        <w:rPr>
          <w:rFonts w:cs="Tahoma"/>
          <w:sz w:val="36"/>
        </w:rPr>
      </w:pPr>
      <w:bookmarkStart w:id="26" w:name="_Toc128859840"/>
      <w:bookmarkStart w:id="27" w:name="_Hlk41917651"/>
      <w:r w:rsidRPr="00CE2BFD">
        <w:rPr>
          <w:rFonts w:cs="Tahoma"/>
        </w:rPr>
        <w:t>Оформление технического доступа</w:t>
      </w:r>
      <w:bookmarkEnd w:id="26"/>
    </w:p>
    <w:p w14:paraId="310F8C28" w14:textId="1C1DC4F8" w:rsidR="00204C44" w:rsidRPr="003E605A" w:rsidRDefault="003E605A" w:rsidP="003E605A">
      <w:pPr>
        <w:contextualSpacing/>
        <w:jc w:val="both"/>
        <w:rPr>
          <w:rFonts w:ascii="Tahoma" w:hAnsi="Tahoma" w:cs="Tahoma"/>
          <w:sz w:val="24"/>
          <w:szCs w:val="24"/>
        </w:rPr>
      </w:pPr>
      <w:bookmarkStart w:id="28" w:name="_Hlk41935685"/>
      <w:r w:rsidRPr="00707C01">
        <w:rPr>
          <w:rFonts w:ascii="Tahoma" w:hAnsi="Tahoma" w:cs="Tahoma"/>
          <w:b/>
          <w:sz w:val="24"/>
          <w:szCs w:val="24"/>
          <w:lang w:val="en-US"/>
        </w:rPr>
        <w:t>MOEX</w:t>
      </w:r>
      <w:r w:rsidRPr="00707C01">
        <w:rPr>
          <w:rFonts w:ascii="Tahoma" w:hAnsi="Tahoma" w:cs="Tahoma"/>
          <w:b/>
          <w:sz w:val="24"/>
          <w:szCs w:val="24"/>
        </w:rPr>
        <w:t xml:space="preserve"> </w:t>
      </w:r>
      <w:r w:rsidRPr="00707C01">
        <w:rPr>
          <w:rFonts w:ascii="Tahoma" w:hAnsi="Tahoma" w:cs="Tahoma"/>
          <w:b/>
          <w:sz w:val="24"/>
          <w:szCs w:val="24"/>
          <w:lang w:val="en-US"/>
        </w:rPr>
        <w:t>Treasury</w:t>
      </w:r>
      <w:r w:rsidRPr="003E605A">
        <w:rPr>
          <w:rFonts w:ascii="Tahoma" w:hAnsi="Tahoma" w:cs="Tahoma"/>
          <w:sz w:val="24"/>
          <w:szCs w:val="24"/>
        </w:rPr>
        <w:t xml:space="preserve"> – это единый веб-интерфейс для доступа на Валютный рынок и Рынок Депозитов с ЦК.</w:t>
      </w:r>
      <w:r>
        <w:rPr>
          <w:rFonts w:ascii="Tahoma" w:hAnsi="Tahoma" w:cs="Tahoma"/>
          <w:sz w:val="24"/>
          <w:szCs w:val="24"/>
        </w:rPr>
        <w:t xml:space="preserve"> </w:t>
      </w:r>
    </w:p>
    <w:tbl>
      <w:tblPr>
        <w:tblStyle w:val="25"/>
        <w:tblW w:w="9781" w:type="dxa"/>
        <w:tblInd w:w="-10"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ayout w:type="fixed"/>
        <w:tblLook w:val="04A0" w:firstRow="1" w:lastRow="0" w:firstColumn="1" w:lastColumn="0" w:noHBand="0" w:noVBand="1"/>
      </w:tblPr>
      <w:tblGrid>
        <w:gridCol w:w="426"/>
        <w:gridCol w:w="4394"/>
        <w:gridCol w:w="4961"/>
      </w:tblGrid>
      <w:tr w:rsidR="00C244F6" w:rsidRPr="00204C44" w14:paraId="2DD0C906" w14:textId="48B6EE5E" w:rsidTr="007148A9">
        <w:trPr>
          <w:trHeight w:val="197"/>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5889F2B" w14:textId="77777777" w:rsidR="00C244F6" w:rsidRPr="00204C44" w:rsidRDefault="00C244F6" w:rsidP="00AA0529">
            <w:pPr>
              <w:spacing w:before="120" w:after="120"/>
              <w:jc w:val="center"/>
              <w:rPr>
                <w:rFonts w:ascii="Tahoma" w:hAnsi="Tahoma" w:cs="Tahoma"/>
                <w:b/>
                <w:color w:val="000000" w:themeColor="text1"/>
                <w:sz w:val="22"/>
                <w:szCs w:val="24"/>
              </w:rPr>
            </w:pPr>
            <w:bookmarkStart w:id="29" w:name="_Hlk41936366"/>
            <w:bookmarkEnd w:id="28"/>
            <w:r w:rsidRPr="00204C44">
              <w:rPr>
                <w:rFonts w:ascii="Tahoma" w:hAnsi="Tahoma" w:cs="Tahoma"/>
                <w:b/>
                <w:color w:val="000000" w:themeColor="text1"/>
                <w:sz w:val="22"/>
                <w:szCs w:val="24"/>
              </w:rPr>
              <w:t>№</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054F0C11" w14:textId="00FFC969" w:rsidR="00C244F6" w:rsidRPr="00204C44" w:rsidRDefault="00C244F6" w:rsidP="00AA0529">
            <w:pPr>
              <w:spacing w:before="120" w:after="120"/>
              <w:jc w:val="center"/>
              <w:rPr>
                <w:rFonts w:ascii="Tahoma" w:hAnsi="Tahoma" w:cs="Tahoma"/>
                <w:b/>
                <w:color w:val="000000" w:themeColor="text1"/>
                <w:sz w:val="22"/>
                <w:szCs w:val="24"/>
              </w:rPr>
            </w:pPr>
            <w:r w:rsidRPr="00AA0529">
              <w:rPr>
                <w:rFonts w:ascii="Tahoma" w:hAnsi="Tahoma" w:cs="Tahoma"/>
                <w:b/>
                <w:color w:val="000000" w:themeColor="text1"/>
                <w:sz w:val="22"/>
                <w:szCs w:val="24"/>
              </w:rPr>
              <w:t>Этапы подключения к платформе</w:t>
            </w:r>
            <w:r>
              <w:rPr>
                <w:rFonts w:ascii="Tahoma" w:hAnsi="Tahoma" w:cs="Tahoma"/>
                <w:b/>
                <w:color w:val="000000" w:themeColor="text1"/>
                <w:sz w:val="22"/>
                <w:szCs w:val="24"/>
              </w:rPr>
              <w:t xml:space="preserve"> </w:t>
            </w:r>
            <w:r w:rsidRPr="00F20561">
              <w:rPr>
                <w:rFonts w:ascii="Tahoma" w:hAnsi="Tahoma" w:cs="Tahoma"/>
                <w:b/>
                <w:color w:val="000000" w:themeColor="text1"/>
                <w:sz w:val="22"/>
                <w:szCs w:val="24"/>
              </w:rPr>
              <w:t xml:space="preserve">MOEX </w:t>
            </w:r>
            <w:r>
              <w:rPr>
                <w:rFonts w:ascii="Tahoma" w:hAnsi="Tahoma" w:cs="Tahoma"/>
                <w:b/>
                <w:color w:val="000000" w:themeColor="text1"/>
                <w:sz w:val="22"/>
                <w:szCs w:val="24"/>
                <w:lang w:val="en-US"/>
              </w:rPr>
              <w:t>TREASURY</w:t>
            </w:r>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CE36683" w14:textId="03212102" w:rsidR="00C244F6" w:rsidRPr="00AA0529" w:rsidRDefault="00C244F6" w:rsidP="00AA0529">
            <w:pPr>
              <w:spacing w:before="120" w:after="120"/>
              <w:jc w:val="center"/>
              <w:rPr>
                <w:rFonts w:ascii="Tahoma" w:hAnsi="Tahoma" w:cs="Tahoma"/>
                <w:b/>
                <w:color w:val="000000" w:themeColor="text1"/>
                <w:sz w:val="22"/>
                <w:szCs w:val="24"/>
              </w:rPr>
            </w:pPr>
            <w:r w:rsidRPr="00AA0529">
              <w:rPr>
                <w:rFonts w:ascii="Tahoma" w:hAnsi="Tahoma" w:cs="Tahoma"/>
                <w:b/>
                <w:color w:val="000000" w:themeColor="text1"/>
                <w:sz w:val="22"/>
                <w:szCs w:val="24"/>
              </w:rPr>
              <w:t>Рынок депозитов</w:t>
            </w:r>
          </w:p>
        </w:tc>
      </w:tr>
      <w:tr w:rsidR="00761F59" w:rsidRPr="00204C44" w14:paraId="1A4578FC" w14:textId="77777777" w:rsidTr="00761F59">
        <w:trPr>
          <w:trHeight w:val="1778"/>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2CF0D71F" w14:textId="3FACE86C" w:rsidR="00761F59" w:rsidRPr="00AF6C04" w:rsidRDefault="0024022A" w:rsidP="00204C44">
            <w:pPr>
              <w:spacing w:before="120" w:after="120"/>
              <w:rPr>
                <w:rFonts w:ascii="Tahoma" w:hAnsi="Tahoma" w:cs="Tahoma"/>
                <w:color w:val="000000" w:themeColor="text1"/>
                <w:sz w:val="24"/>
                <w:szCs w:val="24"/>
              </w:rPr>
            </w:pPr>
            <w:r>
              <w:rPr>
                <w:rFonts w:ascii="Tahoma" w:hAnsi="Tahoma" w:cs="Tahoma"/>
                <w:color w:val="000000" w:themeColor="text1"/>
                <w:sz w:val="24"/>
                <w:szCs w:val="24"/>
              </w:rPr>
              <w:t>1</w:t>
            </w:r>
          </w:p>
        </w:tc>
        <w:tc>
          <w:tcPr>
            <w:tcW w:w="9355"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vAlign w:val="center"/>
          </w:tcPr>
          <w:p w14:paraId="08CEADCB" w14:textId="77777777" w:rsidR="00761F59" w:rsidRPr="00761F59" w:rsidRDefault="00761F59" w:rsidP="00AC7C49">
            <w:pPr>
              <w:spacing w:before="120" w:after="120"/>
              <w:jc w:val="both"/>
              <w:rPr>
                <w:rFonts w:ascii="Tahoma" w:hAnsi="Tahoma" w:cs="Tahoma"/>
                <w:sz w:val="20"/>
                <w:szCs w:val="20"/>
              </w:rPr>
            </w:pPr>
            <w:r w:rsidRPr="00761F59">
              <w:rPr>
                <w:rFonts w:ascii="Tahoma" w:hAnsi="Tahoma" w:cs="Tahoma"/>
                <w:sz w:val="20"/>
                <w:szCs w:val="20"/>
              </w:rPr>
              <w:t>Пройти процедуру регистрации</w:t>
            </w:r>
            <w:r w:rsidRPr="00761F59">
              <w:rPr>
                <w:sz w:val="20"/>
                <w:szCs w:val="20"/>
              </w:rPr>
              <w:t xml:space="preserve"> </w:t>
            </w:r>
            <w:r w:rsidRPr="00761F59">
              <w:rPr>
                <w:rFonts w:ascii="Tahoma" w:hAnsi="Tahoma" w:cs="Tahoma"/>
                <w:sz w:val="20"/>
                <w:szCs w:val="20"/>
              </w:rPr>
              <w:t xml:space="preserve">MOEX </w:t>
            </w:r>
            <w:proofErr w:type="spellStart"/>
            <w:r w:rsidRPr="00761F59">
              <w:rPr>
                <w:rFonts w:ascii="Tahoma" w:hAnsi="Tahoma" w:cs="Tahoma"/>
                <w:sz w:val="20"/>
                <w:szCs w:val="20"/>
              </w:rPr>
              <w:t>Passport</w:t>
            </w:r>
            <w:proofErr w:type="spellEnd"/>
            <w:r w:rsidRPr="00761F59">
              <w:rPr>
                <w:rFonts w:ascii="Tahoma" w:hAnsi="Tahoma" w:cs="Tahoma"/>
                <w:sz w:val="20"/>
                <w:szCs w:val="20"/>
              </w:rPr>
              <w:t xml:space="preserve">, в качестве первичного фактора идентификации: </w:t>
            </w:r>
            <w:hyperlink r:id="rId45" w:history="1">
              <w:r w:rsidRPr="00761F59">
                <w:rPr>
                  <w:rStyle w:val="a5"/>
                  <w:rFonts w:ascii="Tahoma" w:hAnsi="Tahoma" w:cs="Tahoma"/>
                  <w:sz w:val="20"/>
                  <w:szCs w:val="20"/>
                </w:rPr>
                <w:t>https://passport.moex.com/registration</w:t>
              </w:r>
            </w:hyperlink>
          </w:p>
          <w:p w14:paraId="39695DEF" w14:textId="7BEDEB42" w:rsidR="00761F59" w:rsidRDefault="00761F59" w:rsidP="00204C44">
            <w:pPr>
              <w:spacing w:before="120" w:after="120"/>
              <w:rPr>
                <w:rFonts w:ascii="Tahoma" w:hAnsi="Tahoma" w:cs="Tahoma"/>
                <w:sz w:val="24"/>
                <w:szCs w:val="24"/>
              </w:rPr>
            </w:pPr>
            <w:r w:rsidRPr="00761F59">
              <w:rPr>
                <w:rFonts w:ascii="Tahoma" w:hAnsi="Tahoma" w:cs="Tahoma"/>
                <w:sz w:val="20"/>
                <w:szCs w:val="20"/>
              </w:rPr>
              <w:t>Необходимо сохранить используемый e-</w:t>
            </w:r>
            <w:proofErr w:type="spellStart"/>
            <w:r w:rsidRPr="00761F59">
              <w:rPr>
                <w:rFonts w:ascii="Tahoma" w:hAnsi="Tahoma" w:cs="Tahoma"/>
                <w:sz w:val="20"/>
                <w:szCs w:val="20"/>
              </w:rPr>
              <w:t>mail</w:t>
            </w:r>
            <w:proofErr w:type="spellEnd"/>
            <w:r w:rsidRPr="00761F59">
              <w:rPr>
                <w:rFonts w:ascii="Tahoma" w:hAnsi="Tahoma" w:cs="Tahoma"/>
                <w:sz w:val="20"/>
                <w:szCs w:val="20"/>
              </w:rPr>
              <w:t xml:space="preserve"> и пароль. Если регистрация была пройдена ранее, повторное прохождение процедуры не требуется</w:t>
            </w:r>
          </w:p>
        </w:tc>
      </w:tr>
      <w:tr w:rsidR="00AC7C49" w:rsidRPr="00204C44" w14:paraId="17391149" w14:textId="77777777" w:rsidTr="0024022A">
        <w:trPr>
          <w:trHeight w:val="1409"/>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2FEDBC8F" w14:textId="77777777" w:rsidR="001F5553" w:rsidRPr="00AF6C04" w:rsidRDefault="001F5553" w:rsidP="00204C44">
            <w:pPr>
              <w:spacing w:before="120" w:after="120"/>
              <w:rPr>
                <w:rFonts w:ascii="Tahoma" w:hAnsi="Tahoma" w:cs="Tahoma"/>
                <w:color w:val="000000" w:themeColor="text1"/>
                <w:sz w:val="24"/>
                <w:szCs w:val="24"/>
              </w:rPr>
            </w:pPr>
          </w:p>
          <w:p w14:paraId="0C861097" w14:textId="004CEAFA" w:rsidR="00AC7C49" w:rsidRPr="00AF6C04" w:rsidRDefault="0024022A" w:rsidP="00204C44">
            <w:pPr>
              <w:spacing w:before="120" w:after="120"/>
              <w:rPr>
                <w:rFonts w:ascii="Tahoma" w:hAnsi="Tahoma" w:cs="Tahoma"/>
                <w:color w:val="000000" w:themeColor="text1"/>
                <w:sz w:val="24"/>
                <w:szCs w:val="24"/>
              </w:rPr>
            </w:pPr>
            <w:r>
              <w:rPr>
                <w:rFonts w:ascii="Tahoma" w:hAnsi="Tahoma" w:cs="Tahoma"/>
                <w:color w:val="000000" w:themeColor="text1"/>
                <w:sz w:val="24"/>
                <w:szCs w:val="24"/>
              </w:rPr>
              <w:t>2</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vAlign w:val="center"/>
          </w:tcPr>
          <w:p w14:paraId="78ADA1DA" w14:textId="04149A2F" w:rsidR="001F5553" w:rsidRPr="00761F59" w:rsidRDefault="00AC7C49" w:rsidP="001F5553">
            <w:pPr>
              <w:spacing w:before="120" w:after="120"/>
              <w:jc w:val="both"/>
              <w:rPr>
                <w:rFonts w:ascii="Tahoma" w:hAnsi="Tahoma" w:cs="Tahoma"/>
                <w:sz w:val="20"/>
                <w:szCs w:val="20"/>
              </w:rPr>
            </w:pPr>
            <w:r w:rsidRPr="00761F59">
              <w:rPr>
                <w:rFonts w:ascii="Tahoma" w:hAnsi="Tahoma" w:cs="Tahoma"/>
                <w:sz w:val="20"/>
                <w:szCs w:val="20"/>
              </w:rPr>
              <w:t xml:space="preserve">Пройти процедуру получения и активации токена, в качестве вторичного фактора идентификации. </w:t>
            </w:r>
          </w:p>
          <w:p w14:paraId="0E371B6B" w14:textId="3634A14C" w:rsidR="00AC7C49" w:rsidRPr="00761F59" w:rsidRDefault="00AC7C49" w:rsidP="001F5553">
            <w:pPr>
              <w:spacing w:before="120" w:after="120"/>
              <w:jc w:val="both"/>
              <w:rPr>
                <w:rFonts w:ascii="Tahoma" w:hAnsi="Tahoma" w:cs="Tahoma"/>
                <w:sz w:val="20"/>
                <w:szCs w:val="20"/>
              </w:rPr>
            </w:pPr>
            <w:r w:rsidRPr="00761F59">
              <w:rPr>
                <w:rFonts w:ascii="Tahoma" w:hAnsi="Tahoma" w:cs="Tahoma"/>
                <w:sz w:val="20"/>
                <w:szCs w:val="20"/>
              </w:rPr>
              <w:t>Аппаратный токен активируется после факта получения и первого включения</w:t>
            </w:r>
            <w:r w:rsidR="001F5553" w:rsidRPr="00761F59">
              <w:rPr>
                <w:rFonts w:ascii="Tahoma" w:hAnsi="Tahoma" w:cs="Tahoma"/>
                <w:sz w:val="20"/>
                <w:szCs w:val="20"/>
              </w:rPr>
              <w:t>.</w:t>
            </w:r>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009BB5B9" w14:textId="7B1D80D5" w:rsidR="00AC7C49" w:rsidRPr="000F4666" w:rsidRDefault="00707C01" w:rsidP="000F4666">
            <w:pPr>
              <w:spacing w:before="120" w:after="120"/>
              <w:jc w:val="center"/>
              <w:rPr>
                <w:rFonts w:ascii="Tahoma" w:hAnsi="Tahoma" w:cs="Tahoma"/>
                <w:sz w:val="20"/>
                <w:szCs w:val="20"/>
              </w:rPr>
            </w:pPr>
            <w:hyperlink r:id="rId46" w:history="1">
              <w:r w:rsidR="000F4666" w:rsidRPr="000F4666">
                <w:rPr>
                  <w:rStyle w:val="a5"/>
                  <w:rFonts w:ascii="Tahoma" w:hAnsi="Tahoma" w:cs="Tahoma"/>
                  <w:sz w:val="20"/>
                  <w:szCs w:val="20"/>
                </w:rPr>
                <w:t>Памятка по подклю</w:t>
              </w:r>
              <w:r w:rsidR="000F4666" w:rsidRPr="000F4666">
                <w:rPr>
                  <w:rStyle w:val="a5"/>
                  <w:rFonts w:ascii="Tahoma" w:hAnsi="Tahoma" w:cs="Tahoma"/>
                  <w:sz w:val="20"/>
                  <w:szCs w:val="20"/>
                </w:rPr>
                <w:t>ч</w:t>
              </w:r>
              <w:r w:rsidR="000F4666" w:rsidRPr="000F4666">
                <w:rPr>
                  <w:rStyle w:val="a5"/>
                  <w:rFonts w:ascii="Tahoma" w:hAnsi="Tahoma" w:cs="Tahoma"/>
                  <w:sz w:val="20"/>
                  <w:szCs w:val="20"/>
                </w:rPr>
                <w:t xml:space="preserve">ению к </w:t>
              </w:r>
              <w:r w:rsidR="000F4666" w:rsidRPr="000F4666">
                <w:rPr>
                  <w:rStyle w:val="a5"/>
                  <w:rFonts w:ascii="Tahoma" w:hAnsi="Tahoma" w:cs="Tahoma"/>
                  <w:sz w:val="20"/>
                  <w:szCs w:val="20"/>
                  <w:lang w:val="en-US"/>
                </w:rPr>
                <w:t>MOEX</w:t>
              </w:r>
              <w:r w:rsidR="000F4666" w:rsidRPr="000F4666">
                <w:rPr>
                  <w:rStyle w:val="a5"/>
                  <w:rFonts w:ascii="Tahoma" w:hAnsi="Tahoma" w:cs="Tahoma"/>
                  <w:sz w:val="20"/>
                  <w:szCs w:val="20"/>
                </w:rPr>
                <w:t xml:space="preserve"> </w:t>
              </w:r>
              <w:r w:rsidR="000F4666" w:rsidRPr="000F4666">
                <w:rPr>
                  <w:rStyle w:val="a5"/>
                  <w:rFonts w:ascii="Tahoma" w:hAnsi="Tahoma" w:cs="Tahoma"/>
                  <w:sz w:val="20"/>
                  <w:szCs w:val="20"/>
                  <w:lang w:val="en-US"/>
                </w:rPr>
                <w:t>Treasury</w:t>
              </w:r>
            </w:hyperlink>
          </w:p>
          <w:p w14:paraId="36A29BA0" w14:textId="3F206316" w:rsidR="00AC7C49" w:rsidRDefault="00E322A2" w:rsidP="00AC7C49">
            <w:pPr>
              <w:spacing w:before="120" w:after="120"/>
              <w:jc w:val="center"/>
              <w:rPr>
                <w:rFonts w:ascii="Tahoma" w:hAnsi="Tahoma" w:cs="Tahoma"/>
                <w:sz w:val="24"/>
                <w:szCs w:val="24"/>
              </w:rPr>
            </w:pPr>
            <w:r w:rsidRPr="000F4666">
              <w:rPr>
                <w:rFonts w:ascii="Tahoma" w:hAnsi="Tahoma" w:cs="Tahoma"/>
                <w:sz w:val="20"/>
                <w:szCs w:val="20"/>
              </w:rPr>
              <w:t xml:space="preserve"> </w:t>
            </w:r>
            <w:hyperlink r:id="rId47" w:tooltip="Скачать" w:history="1">
              <w:r w:rsidR="00761F59" w:rsidRPr="000F4666">
                <w:rPr>
                  <w:rStyle w:val="a5"/>
                  <w:rFonts w:ascii="Tahoma" w:hAnsi="Tahoma" w:cs="Tahoma"/>
                  <w:color w:val="1F497D"/>
                  <w:sz w:val="20"/>
                  <w:szCs w:val="20"/>
                  <w:shd w:val="clear" w:color="auto" w:fill="FFFFFF"/>
                </w:rPr>
                <w:t>Памятка по подклю</w:t>
              </w:r>
              <w:r w:rsidR="00761F59" w:rsidRPr="000F4666">
                <w:rPr>
                  <w:rStyle w:val="a5"/>
                  <w:rFonts w:ascii="Tahoma" w:hAnsi="Tahoma" w:cs="Tahoma"/>
                  <w:color w:val="1F497D"/>
                  <w:sz w:val="20"/>
                  <w:szCs w:val="20"/>
                  <w:shd w:val="clear" w:color="auto" w:fill="FFFFFF"/>
                </w:rPr>
                <w:t>ч</w:t>
              </w:r>
              <w:r w:rsidR="00761F59" w:rsidRPr="000F4666">
                <w:rPr>
                  <w:rStyle w:val="a5"/>
                  <w:rFonts w:ascii="Tahoma" w:hAnsi="Tahoma" w:cs="Tahoma"/>
                  <w:color w:val="1F497D"/>
                  <w:sz w:val="20"/>
                  <w:szCs w:val="20"/>
                  <w:shd w:val="clear" w:color="auto" w:fill="FFFFFF"/>
                </w:rPr>
                <w:t>ению токена</w:t>
              </w:r>
            </w:hyperlink>
          </w:p>
        </w:tc>
      </w:tr>
      <w:tr w:rsidR="000E6AA4" w:rsidRPr="00204C44" w14:paraId="1E71FAE9" w14:textId="60E912F6" w:rsidTr="000E6AA4">
        <w:trPr>
          <w:trHeight w:val="1955"/>
        </w:trPr>
        <w:tc>
          <w:tcPr>
            <w:tcW w:w="426" w:type="dxa"/>
          </w:tcPr>
          <w:p w14:paraId="3DBCAD6B" w14:textId="0A48AA90" w:rsidR="000E6AA4" w:rsidRPr="00204C44" w:rsidRDefault="000E6AA4" w:rsidP="00204C44">
            <w:pPr>
              <w:spacing w:before="120" w:after="120"/>
              <w:jc w:val="both"/>
              <w:rPr>
                <w:rFonts w:ascii="Tahoma" w:hAnsi="Tahoma" w:cs="Tahoma"/>
                <w:sz w:val="24"/>
                <w:szCs w:val="24"/>
              </w:rPr>
            </w:pPr>
            <w:r>
              <w:rPr>
                <w:rFonts w:ascii="Tahoma" w:hAnsi="Tahoma" w:cs="Tahoma"/>
                <w:sz w:val="24"/>
                <w:szCs w:val="24"/>
              </w:rPr>
              <w:t>3</w:t>
            </w:r>
          </w:p>
        </w:tc>
        <w:tc>
          <w:tcPr>
            <w:tcW w:w="4394" w:type="dxa"/>
          </w:tcPr>
          <w:p w14:paraId="1396A33E" w14:textId="1B302425" w:rsidR="000E6AA4" w:rsidRPr="00761F59" w:rsidRDefault="000E6AA4" w:rsidP="00204C44">
            <w:pPr>
              <w:spacing w:before="120" w:after="120"/>
              <w:jc w:val="both"/>
              <w:rPr>
                <w:rFonts w:ascii="Tahoma" w:hAnsi="Tahoma" w:cs="Tahoma"/>
                <w:sz w:val="20"/>
                <w:szCs w:val="20"/>
              </w:rPr>
            </w:pPr>
            <w:r w:rsidRPr="00761F59">
              <w:rPr>
                <w:rFonts w:ascii="Tahoma" w:hAnsi="Tahoma" w:cs="Tahoma"/>
                <w:sz w:val="20"/>
                <w:szCs w:val="20"/>
              </w:rPr>
              <w:t xml:space="preserve">Заполнить заявление на привязку идентификаторов валютного рынка и рынка депозитов с данными </w:t>
            </w:r>
            <w:r w:rsidRPr="00761F59">
              <w:rPr>
                <w:rFonts w:ascii="Tahoma" w:hAnsi="Tahoma" w:cs="Tahoma"/>
                <w:sz w:val="20"/>
                <w:szCs w:val="20"/>
                <w:lang w:val="en-US"/>
              </w:rPr>
              <w:t>MOEX</w:t>
            </w:r>
            <w:r w:rsidRPr="00761F59">
              <w:rPr>
                <w:rFonts w:ascii="Tahoma" w:hAnsi="Tahoma" w:cs="Tahoma"/>
                <w:sz w:val="20"/>
                <w:szCs w:val="20"/>
              </w:rPr>
              <w:t xml:space="preserve"> </w:t>
            </w:r>
            <w:r w:rsidRPr="00761F59">
              <w:rPr>
                <w:rFonts w:ascii="Tahoma" w:hAnsi="Tahoma" w:cs="Tahoma"/>
                <w:sz w:val="20"/>
                <w:szCs w:val="20"/>
                <w:lang w:val="en-US"/>
              </w:rPr>
              <w:t>Passport</w:t>
            </w:r>
            <w:r w:rsidRPr="00761F59">
              <w:rPr>
                <w:rFonts w:ascii="Tahoma" w:hAnsi="Tahoma" w:cs="Tahoma"/>
                <w:sz w:val="20"/>
                <w:szCs w:val="20"/>
              </w:rPr>
              <w:t xml:space="preserve"> и серийный номер токена:</w:t>
            </w:r>
          </w:p>
          <w:p w14:paraId="3E5FB31B" w14:textId="54AEA48D" w:rsidR="000E6AA4" w:rsidRPr="00761F59" w:rsidRDefault="000E6AA4" w:rsidP="003912D6">
            <w:pPr>
              <w:numPr>
                <w:ilvl w:val="0"/>
                <w:numId w:val="13"/>
              </w:numPr>
              <w:spacing w:before="120" w:after="120"/>
              <w:contextualSpacing/>
              <w:jc w:val="both"/>
              <w:rPr>
                <w:rFonts w:ascii="Tahoma" w:hAnsi="Tahoma" w:cs="Tahoma"/>
                <w:sz w:val="20"/>
                <w:szCs w:val="20"/>
              </w:rPr>
            </w:pPr>
            <w:r w:rsidRPr="00761F59">
              <w:rPr>
                <w:rFonts w:ascii="Tahoma" w:hAnsi="Tahoma" w:cs="Tahoma"/>
                <w:sz w:val="20"/>
                <w:szCs w:val="20"/>
              </w:rPr>
              <w:t xml:space="preserve">Прописан в соглашении для аппаратного токена/в ПО </w:t>
            </w:r>
            <w:r w:rsidRPr="00761F59">
              <w:rPr>
                <w:rFonts w:ascii="Tahoma" w:hAnsi="Tahoma" w:cs="Tahoma"/>
                <w:sz w:val="20"/>
                <w:szCs w:val="20"/>
                <w:lang w:val="en-US"/>
              </w:rPr>
              <w:t>Mobile</w:t>
            </w:r>
            <w:r w:rsidRPr="00761F59">
              <w:rPr>
                <w:rFonts w:ascii="Tahoma" w:hAnsi="Tahoma" w:cs="Tahoma"/>
                <w:sz w:val="20"/>
                <w:szCs w:val="20"/>
              </w:rPr>
              <w:t xml:space="preserve"> </w:t>
            </w:r>
            <w:r w:rsidRPr="00761F59">
              <w:rPr>
                <w:rFonts w:ascii="Tahoma" w:hAnsi="Tahoma" w:cs="Tahoma"/>
                <w:sz w:val="20"/>
                <w:szCs w:val="20"/>
                <w:lang w:val="en-US"/>
              </w:rPr>
              <w:t>Pass</w:t>
            </w:r>
            <w:r w:rsidRPr="00761F59">
              <w:rPr>
                <w:rFonts w:ascii="Tahoma" w:hAnsi="Tahoma" w:cs="Tahoma"/>
                <w:sz w:val="20"/>
                <w:szCs w:val="20"/>
              </w:rPr>
              <w:t>+ для программного токена.</w:t>
            </w:r>
          </w:p>
        </w:tc>
        <w:tc>
          <w:tcPr>
            <w:tcW w:w="4961" w:type="dxa"/>
          </w:tcPr>
          <w:p w14:paraId="688940D4" w14:textId="04246C69" w:rsidR="000E6AA4" w:rsidRPr="00DC7CEA" w:rsidRDefault="00707C01" w:rsidP="00D83490">
            <w:pPr>
              <w:spacing w:before="120" w:after="120"/>
              <w:jc w:val="center"/>
              <w:rPr>
                <w:rFonts w:cstheme="minorHAnsi"/>
                <w:sz w:val="22"/>
                <w:szCs w:val="22"/>
              </w:rPr>
            </w:pPr>
            <w:hyperlink r:id="rId48" w:tooltip="Скачать" w:history="1">
              <w:r w:rsidR="000E6AA4" w:rsidRPr="00DC7CEA">
                <w:rPr>
                  <w:rStyle w:val="a5"/>
                  <w:rFonts w:cstheme="minorHAnsi"/>
                  <w:sz w:val="22"/>
                  <w:szCs w:val="22"/>
                </w:rPr>
                <w:t>Заявление на регистрацию идентификатора рынке Депозитов с</w:t>
              </w:r>
              <w:r w:rsidR="000E6AA4" w:rsidRPr="00DC7CEA">
                <w:rPr>
                  <w:rStyle w:val="a5"/>
                  <w:rFonts w:cstheme="minorHAnsi"/>
                  <w:sz w:val="22"/>
                  <w:szCs w:val="22"/>
                </w:rPr>
                <w:t xml:space="preserve"> </w:t>
              </w:r>
              <w:r w:rsidR="000E6AA4" w:rsidRPr="00DC7CEA">
                <w:rPr>
                  <w:rStyle w:val="a5"/>
                  <w:rFonts w:cstheme="minorHAnsi"/>
                  <w:sz w:val="22"/>
                  <w:szCs w:val="22"/>
                </w:rPr>
                <w:t xml:space="preserve">подключением к услуги Корпоративный </w:t>
              </w:r>
              <w:proofErr w:type="spellStart"/>
              <w:r w:rsidR="000E6AA4" w:rsidRPr="00DC7CEA">
                <w:rPr>
                  <w:rStyle w:val="a5"/>
                  <w:rFonts w:cstheme="minorHAnsi"/>
                  <w:sz w:val="22"/>
                  <w:szCs w:val="22"/>
                </w:rPr>
                <w:t>маркетплейс</w:t>
              </w:r>
              <w:proofErr w:type="spellEnd"/>
            </w:hyperlink>
          </w:p>
        </w:tc>
      </w:tr>
      <w:tr w:rsidR="00AC7C49" w:rsidRPr="00204C44" w14:paraId="27E97073" w14:textId="45FE589F" w:rsidTr="00761F59">
        <w:trPr>
          <w:trHeight w:val="923"/>
        </w:trPr>
        <w:tc>
          <w:tcPr>
            <w:tcW w:w="426" w:type="dxa"/>
            <w:tcBorders>
              <w:bottom w:val="single" w:sz="8" w:space="0" w:color="B5C0C9" w:themeColor="accent4" w:themeTint="66"/>
            </w:tcBorders>
          </w:tcPr>
          <w:p w14:paraId="15B38C4C" w14:textId="1A70AACD" w:rsidR="00AC7C49" w:rsidRPr="00AC7C49" w:rsidRDefault="0024022A" w:rsidP="00204C44">
            <w:pPr>
              <w:spacing w:before="120" w:after="120"/>
              <w:jc w:val="both"/>
              <w:rPr>
                <w:rFonts w:ascii="Tahoma" w:hAnsi="Tahoma" w:cs="Tahoma"/>
                <w:sz w:val="24"/>
                <w:szCs w:val="24"/>
              </w:rPr>
            </w:pPr>
            <w:r>
              <w:rPr>
                <w:rFonts w:ascii="Tahoma" w:hAnsi="Tahoma" w:cs="Tahoma"/>
                <w:sz w:val="24"/>
                <w:szCs w:val="24"/>
              </w:rPr>
              <w:t>4</w:t>
            </w:r>
          </w:p>
        </w:tc>
        <w:tc>
          <w:tcPr>
            <w:tcW w:w="4394" w:type="dxa"/>
            <w:tcBorders>
              <w:bottom w:val="single" w:sz="8" w:space="0" w:color="B5C0C9" w:themeColor="accent4" w:themeTint="66"/>
            </w:tcBorders>
          </w:tcPr>
          <w:p w14:paraId="2419F64F" w14:textId="19C90C8F" w:rsidR="00AC7C49" w:rsidRPr="00761F59" w:rsidRDefault="00AC7C49" w:rsidP="00204C44">
            <w:pPr>
              <w:spacing w:before="120" w:after="120"/>
              <w:jc w:val="both"/>
              <w:rPr>
                <w:rFonts w:ascii="Tahoma" w:hAnsi="Tahoma" w:cs="Tahoma"/>
                <w:sz w:val="20"/>
                <w:szCs w:val="20"/>
              </w:rPr>
            </w:pPr>
            <w:r w:rsidRPr="00761F59">
              <w:rPr>
                <w:rFonts w:ascii="Tahoma" w:hAnsi="Tahoma" w:cs="Tahoma"/>
                <w:sz w:val="20"/>
                <w:szCs w:val="20"/>
              </w:rPr>
              <w:t>Проверить настройки сетевого доступа</w:t>
            </w:r>
          </w:p>
        </w:tc>
        <w:bookmarkStart w:id="30" w:name="_MON_1652462425"/>
        <w:bookmarkEnd w:id="30"/>
        <w:tc>
          <w:tcPr>
            <w:tcW w:w="4961" w:type="dxa"/>
            <w:tcBorders>
              <w:bottom w:val="single" w:sz="8" w:space="0" w:color="B5C0C9" w:themeColor="accent4" w:themeTint="66"/>
            </w:tcBorders>
          </w:tcPr>
          <w:p w14:paraId="499AA91F" w14:textId="7C0E24DD" w:rsidR="00AC7C49" w:rsidRPr="00204C44" w:rsidRDefault="00AC7C49" w:rsidP="00AC7C49">
            <w:pPr>
              <w:spacing w:before="120" w:after="120"/>
              <w:jc w:val="center"/>
              <w:rPr>
                <w:rFonts w:ascii="Tahoma" w:hAnsi="Tahoma" w:cs="Tahoma"/>
                <w:sz w:val="24"/>
                <w:szCs w:val="24"/>
              </w:rPr>
            </w:pPr>
            <w:r>
              <w:rPr>
                <w:rFonts w:ascii="Tahoma" w:hAnsi="Tahoma" w:cs="Tahoma"/>
                <w:sz w:val="24"/>
                <w:szCs w:val="24"/>
              </w:rPr>
              <w:object w:dxaOrig="1508" w:dyaOrig="983" w14:anchorId="45A92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5pt;height:50.25pt" o:ole="">
                  <v:imagedata r:id="rId49" o:title=""/>
                </v:shape>
                <o:OLEObject Type="Embed" ProgID="Word.Document.12" ShapeID="_x0000_i1025" DrawAspect="Icon" ObjectID="_1809419263" r:id="rId50">
                  <o:FieldCodes>\s</o:FieldCodes>
                </o:OLEObject>
              </w:object>
            </w:r>
          </w:p>
        </w:tc>
      </w:tr>
      <w:tr w:rsidR="00AC7C49" w:rsidRPr="00204C44" w14:paraId="442473F4" w14:textId="68838123" w:rsidTr="00AC7C49">
        <w:trPr>
          <w:trHeight w:val="685"/>
        </w:trPr>
        <w:tc>
          <w:tcPr>
            <w:tcW w:w="426" w:type="dxa"/>
            <w:tcBorders>
              <w:bottom w:val="single" w:sz="8" w:space="0" w:color="B5C0C9" w:themeColor="accent4" w:themeTint="66"/>
            </w:tcBorders>
          </w:tcPr>
          <w:p w14:paraId="7EB6F3E7" w14:textId="3329856E" w:rsidR="00AC7C49" w:rsidRPr="00AC7C49" w:rsidRDefault="0024022A" w:rsidP="00204C44">
            <w:pPr>
              <w:spacing w:before="120" w:after="120"/>
              <w:jc w:val="both"/>
              <w:rPr>
                <w:rFonts w:ascii="Tahoma" w:hAnsi="Tahoma" w:cs="Tahoma"/>
                <w:sz w:val="24"/>
                <w:szCs w:val="24"/>
              </w:rPr>
            </w:pPr>
            <w:r>
              <w:rPr>
                <w:rFonts w:ascii="Tahoma" w:hAnsi="Tahoma" w:cs="Tahoma"/>
                <w:sz w:val="24"/>
                <w:szCs w:val="24"/>
              </w:rPr>
              <w:t>5</w:t>
            </w:r>
          </w:p>
        </w:tc>
        <w:tc>
          <w:tcPr>
            <w:tcW w:w="9355" w:type="dxa"/>
            <w:gridSpan w:val="2"/>
            <w:tcBorders>
              <w:bottom w:val="single" w:sz="8" w:space="0" w:color="B5C0C9" w:themeColor="accent4" w:themeTint="66"/>
            </w:tcBorders>
          </w:tcPr>
          <w:p w14:paraId="17FE01C5" w14:textId="03E9805A" w:rsidR="00AC7C49" w:rsidRPr="00D83490" w:rsidRDefault="00AC7C49" w:rsidP="00AC7C49">
            <w:pPr>
              <w:spacing w:before="120" w:after="120"/>
              <w:jc w:val="both"/>
              <w:rPr>
                <w:rFonts w:ascii="Tahoma" w:hAnsi="Tahoma" w:cs="Tahoma"/>
                <w:sz w:val="22"/>
                <w:szCs w:val="22"/>
              </w:rPr>
            </w:pPr>
            <w:r w:rsidRPr="00D83490">
              <w:rPr>
                <w:rFonts w:ascii="Tahoma" w:hAnsi="Tahoma" w:cs="Tahoma"/>
                <w:sz w:val="22"/>
                <w:szCs w:val="22"/>
              </w:rPr>
              <w:t xml:space="preserve">Зайти в </w:t>
            </w:r>
            <w:r w:rsidRPr="00D83490">
              <w:rPr>
                <w:rFonts w:ascii="Tahoma" w:hAnsi="Tahoma" w:cs="Tahoma"/>
                <w:sz w:val="22"/>
                <w:szCs w:val="22"/>
                <w:lang w:val="en-US"/>
              </w:rPr>
              <w:t>MOEX</w:t>
            </w:r>
            <w:r w:rsidRPr="00D83490">
              <w:rPr>
                <w:rFonts w:ascii="Tahoma" w:hAnsi="Tahoma" w:cs="Tahoma"/>
                <w:sz w:val="22"/>
                <w:szCs w:val="22"/>
              </w:rPr>
              <w:t xml:space="preserve"> </w:t>
            </w:r>
            <w:r w:rsidRPr="00D83490">
              <w:rPr>
                <w:rFonts w:ascii="Tahoma" w:hAnsi="Tahoma" w:cs="Tahoma"/>
                <w:sz w:val="22"/>
                <w:szCs w:val="22"/>
                <w:lang w:val="en-US"/>
              </w:rPr>
              <w:t>Treasury</w:t>
            </w:r>
            <w:r w:rsidRPr="00D83490">
              <w:rPr>
                <w:rFonts w:ascii="Tahoma" w:hAnsi="Tahoma" w:cs="Tahoma"/>
                <w:sz w:val="22"/>
                <w:szCs w:val="22"/>
              </w:rPr>
              <w:t xml:space="preserve"> по адресу:</w:t>
            </w:r>
            <w:r w:rsidR="00707C01">
              <w:t xml:space="preserve"> </w:t>
            </w:r>
            <w:hyperlink r:id="rId51" w:history="1">
              <w:r w:rsidR="00707C01" w:rsidRPr="00DC10A0">
                <w:rPr>
                  <w:rFonts w:ascii="Arial" w:hAnsi="Arial" w:cs="Arial"/>
                  <w:color w:val="0000FF"/>
                  <w:u w:val="single"/>
                  <w:shd w:val="clear" w:color="auto" w:fill="FFFFFF"/>
                </w:rPr>
                <w:t>https://cmp.moex.com/</w:t>
              </w:r>
            </w:hyperlink>
            <w:hyperlink r:id="rId52" w:history="1">
              <w:r w:rsidR="00707C01" w:rsidRPr="00983AF9">
                <w:rPr>
                  <w:rStyle w:val="a5"/>
                  <w:rFonts w:ascii="Tahoma" w:hAnsi="Tahoma" w:cs="Tahoma"/>
                  <w:sz w:val="22"/>
                  <w:szCs w:val="22"/>
                </w:rPr>
                <w:t xml:space="preserve"> </w:t>
              </w:r>
            </w:hyperlink>
            <w:r w:rsidRPr="00D83490">
              <w:rPr>
                <w:rFonts w:ascii="Tahoma" w:hAnsi="Tahoma" w:cs="Tahoma"/>
                <w:sz w:val="22"/>
                <w:szCs w:val="22"/>
              </w:rPr>
              <w:t xml:space="preserve"> Ввести данные </w:t>
            </w:r>
            <w:r w:rsidRPr="00D83490">
              <w:rPr>
                <w:rFonts w:ascii="Tahoma" w:hAnsi="Tahoma" w:cs="Tahoma"/>
                <w:sz w:val="22"/>
                <w:szCs w:val="22"/>
                <w:lang w:val="en-US"/>
              </w:rPr>
              <w:t>MOEX</w:t>
            </w:r>
            <w:r w:rsidRPr="00D83490">
              <w:rPr>
                <w:rFonts w:ascii="Tahoma" w:hAnsi="Tahoma" w:cs="Tahoma"/>
                <w:sz w:val="22"/>
                <w:szCs w:val="22"/>
              </w:rPr>
              <w:t xml:space="preserve"> </w:t>
            </w:r>
            <w:r w:rsidRPr="00D83490">
              <w:rPr>
                <w:rFonts w:ascii="Tahoma" w:hAnsi="Tahoma" w:cs="Tahoma"/>
                <w:sz w:val="22"/>
                <w:szCs w:val="22"/>
                <w:lang w:val="en-US"/>
              </w:rPr>
              <w:t>Passport</w:t>
            </w:r>
            <w:r w:rsidRPr="00D83490">
              <w:rPr>
                <w:rFonts w:ascii="Tahoma" w:hAnsi="Tahoma" w:cs="Tahoma"/>
                <w:sz w:val="22"/>
                <w:szCs w:val="22"/>
              </w:rPr>
              <w:t>, логин и код токена.</w:t>
            </w:r>
          </w:p>
        </w:tc>
      </w:tr>
    </w:tbl>
    <w:p w14:paraId="2E16D5E3" w14:textId="77777777" w:rsidR="001730A2" w:rsidRPr="00204C44" w:rsidRDefault="001730A2" w:rsidP="00517FAD">
      <w:pPr>
        <w:spacing w:before="120" w:after="120" w:line="276" w:lineRule="auto"/>
        <w:jc w:val="both"/>
        <w:rPr>
          <w:rFonts w:ascii="Tahoma" w:hAnsi="Tahoma" w:cs="Tahoma"/>
          <w:sz w:val="24"/>
          <w:szCs w:val="24"/>
        </w:rPr>
      </w:pPr>
      <w:bookmarkStart w:id="31" w:name="_Hlk41936396"/>
      <w:bookmarkStart w:id="32" w:name="_Hlk41937384"/>
      <w:bookmarkEnd w:id="29"/>
      <w:r w:rsidRPr="00204C44">
        <w:rPr>
          <w:rFonts w:ascii="Tahoma" w:hAnsi="Tahoma" w:cs="Tahoma"/>
          <w:sz w:val="24"/>
          <w:szCs w:val="24"/>
        </w:rPr>
        <w:t xml:space="preserve">Для получения тестового доступа к </w:t>
      </w:r>
      <w:r w:rsidRPr="00204C44">
        <w:rPr>
          <w:rFonts w:ascii="Tahoma" w:hAnsi="Tahoma" w:cs="Tahoma"/>
          <w:sz w:val="24"/>
          <w:szCs w:val="24"/>
          <w:lang w:val="en-US"/>
        </w:rPr>
        <w:t>web</w:t>
      </w:r>
      <w:r w:rsidRPr="00204C44">
        <w:rPr>
          <w:rFonts w:ascii="Tahoma" w:hAnsi="Tahoma" w:cs="Tahoma"/>
          <w:sz w:val="24"/>
          <w:szCs w:val="24"/>
        </w:rPr>
        <w:t>-сервису необходимо обратиться к персональному менеджеру вашей организации. Срок использования теста ограничен 2 неделями.</w:t>
      </w:r>
    </w:p>
    <w:p w14:paraId="0964AD81" w14:textId="53FD6280" w:rsidR="00AC7C49" w:rsidRPr="00B00333" w:rsidRDefault="00707C01" w:rsidP="00AC7C49">
      <w:pPr>
        <w:rPr>
          <w:rFonts w:ascii="Tahoma" w:hAnsi="Tahoma" w:cs="Tahoma"/>
          <w:sz w:val="24"/>
          <w:szCs w:val="24"/>
        </w:rPr>
      </w:pPr>
      <w:hyperlink r:id="rId53" w:tooltip="Перейти" w:history="1">
        <w:r w:rsidR="00B00333" w:rsidRPr="00B00333">
          <w:rPr>
            <w:rStyle w:val="a5"/>
            <w:rFonts w:ascii="Tahoma" w:hAnsi="Tahoma" w:cs="Tahoma"/>
            <w:sz w:val="24"/>
            <w:szCs w:val="24"/>
          </w:rPr>
          <w:t>Тарифы на инфор</w:t>
        </w:r>
        <w:r w:rsidR="00B00333" w:rsidRPr="00B00333">
          <w:rPr>
            <w:rStyle w:val="a5"/>
            <w:rFonts w:ascii="Tahoma" w:hAnsi="Tahoma" w:cs="Tahoma"/>
            <w:sz w:val="24"/>
            <w:szCs w:val="24"/>
          </w:rPr>
          <w:t>м</w:t>
        </w:r>
        <w:r w:rsidR="00B00333" w:rsidRPr="00B00333">
          <w:rPr>
            <w:rStyle w:val="a5"/>
            <w:rFonts w:ascii="Tahoma" w:hAnsi="Tahoma" w:cs="Tahoma"/>
            <w:sz w:val="24"/>
            <w:szCs w:val="24"/>
          </w:rPr>
          <w:t>ационные и технические услуги ПАО Московская Биржа</w:t>
        </w:r>
      </w:hyperlink>
    </w:p>
    <w:p w14:paraId="7E61C040" w14:textId="2C2244D2" w:rsidR="00CD25D9" w:rsidRPr="00A45B25" w:rsidRDefault="00A45B25" w:rsidP="00CD25D9">
      <w:pPr>
        <w:pStyle w:val="12"/>
        <w:spacing w:before="120" w:after="120"/>
        <w:jc w:val="both"/>
        <w:rPr>
          <w:rFonts w:cs="Tahoma"/>
        </w:rPr>
      </w:pPr>
      <w:bookmarkStart w:id="33" w:name="_Toc128859841"/>
      <w:bookmarkEnd w:id="27"/>
      <w:bookmarkEnd w:id="31"/>
      <w:bookmarkEnd w:id="32"/>
      <w:r>
        <w:rPr>
          <w:rFonts w:cs="Tahoma"/>
        </w:rPr>
        <w:t>Клиринговый терминал</w:t>
      </w:r>
      <w:bookmarkEnd w:id="33"/>
    </w:p>
    <w:p w14:paraId="4FD4CC47" w14:textId="5837FB0A" w:rsidR="00AC7C49" w:rsidRPr="00517FAD" w:rsidRDefault="00A45B25" w:rsidP="00517FAD">
      <w:pPr>
        <w:spacing w:before="120" w:after="120" w:line="276" w:lineRule="auto"/>
        <w:jc w:val="both"/>
        <w:rPr>
          <w:rFonts w:ascii="Tahoma" w:hAnsi="Tahoma" w:cs="Tahoma"/>
          <w:sz w:val="24"/>
          <w:szCs w:val="24"/>
        </w:rPr>
      </w:pPr>
      <w:r w:rsidRPr="00517FAD">
        <w:rPr>
          <w:rFonts w:ascii="Tahoma" w:hAnsi="Tahoma" w:cs="Tahoma"/>
          <w:sz w:val="24"/>
          <w:szCs w:val="24"/>
        </w:rPr>
        <w:t xml:space="preserve">Клиринговый терминал </w:t>
      </w:r>
      <w:r w:rsidR="00EE7E0D" w:rsidRPr="00517FAD">
        <w:rPr>
          <w:rFonts w:ascii="Tahoma" w:hAnsi="Tahoma" w:cs="Tahoma"/>
          <w:sz w:val="24"/>
          <w:szCs w:val="24"/>
        </w:rPr>
        <w:t>— это</w:t>
      </w:r>
      <w:r w:rsidRPr="00517FAD">
        <w:rPr>
          <w:rFonts w:ascii="Tahoma" w:hAnsi="Tahoma" w:cs="Tahoma"/>
          <w:sz w:val="24"/>
          <w:szCs w:val="24"/>
        </w:rPr>
        <w:t xml:space="preserve">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w:t>
      </w:r>
      <w:r w:rsidRPr="00517FAD">
        <w:rPr>
          <w:rFonts w:ascii="Tahoma" w:hAnsi="Tahoma" w:cs="Tahoma"/>
          <w:sz w:val="24"/>
          <w:szCs w:val="24"/>
        </w:rPr>
        <w:lastRenderedPageBreak/>
        <w:t>осуществляется путем защищенной передачи запросов к учетным системам НКЦ и отображения информации об объектах.</w:t>
      </w:r>
    </w:p>
    <w:p w14:paraId="03B7E910" w14:textId="77777777" w:rsidR="00E53EC5" w:rsidRPr="00517FAD" w:rsidRDefault="00E53EC5" w:rsidP="00517FAD">
      <w:pPr>
        <w:shd w:val="clear" w:color="auto" w:fill="FFFFFF"/>
        <w:spacing w:before="150" w:after="150" w:line="276" w:lineRule="auto"/>
        <w:jc w:val="both"/>
        <w:rPr>
          <w:rFonts w:ascii="Tahoma" w:hAnsi="Tahoma" w:cs="Tahoma"/>
          <w:color w:val="666666"/>
          <w:sz w:val="24"/>
          <w:szCs w:val="24"/>
        </w:rPr>
      </w:pPr>
      <w:r w:rsidRPr="00517FAD">
        <w:rPr>
          <w:rStyle w:val="af0"/>
          <w:rFonts w:ascii="Tahoma" w:hAnsi="Tahoma" w:cs="Tahoma"/>
          <w:sz w:val="24"/>
          <w:szCs w:val="24"/>
        </w:rPr>
        <w:t>Реализовано большинство запросов</w:t>
      </w:r>
      <w:r w:rsidRPr="00517FAD">
        <w:rPr>
          <w:rFonts w:ascii="Tahoma" w:hAnsi="Tahoma" w:cs="Tahoma"/>
          <w:sz w:val="24"/>
          <w:szCs w:val="24"/>
        </w:rPr>
        <w:t xml:space="preserve">, направляемых в НКЦ: запросы на возврат обеспечения, перевод обеспечения, передача профилей активов, ранние расчеты, получение выписки по счетам и другие запросы. Полный список приведен в </w:t>
      </w:r>
      <w:hyperlink r:id="rId54" w:history="1">
        <w:proofErr w:type="spellStart"/>
        <w:r w:rsidRPr="00517FAD">
          <w:rPr>
            <w:rStyle w:val="a5"/>
            <w:rFonts w:ascii="Tahoma" w:hAnsi="Tahoma" w:cs="Tahoma"/>
            <w:sz w:val="24"/>
            <w:szCs w:val="24"/>
          </w:rPr>
          <w:t>Руководствe</w:t>
        </w:r>
        <w:proofErr w:type="spellEnd"/>
        <w:r w:rsidRPr="00517FAD">
          <w:rPr>
            <w:rStyle w:val="a5"/>
            <w:rFonts w:ascii="Tahoma" w:hAnsi="Tahoma" w:cs="Tahoma"/>
            <w:sz w:val="24"/>
            <w:szCs w:val="24"/>
          </w:rPr>
          <w:t xml:space="preserve"> пользователя</w:t>
        </w:r>
      </w:hyperlink>
      <w:r w:rsidRPr="00517FAD">
        <w:rPr>
          <w:rFonts w:ascii="Tahoma" w:hAnsi="Tahoma" w:cs="Tahoma"/>
          <w:color w:val="666666"/>
          <w:sz w:val="24"/>
          <w:szCs w:val="24"/>
        </w:rPr>
        <w:t>.</w:t>
      </w:r>
    </w:p>
    <w:p w14:paraId="4174B4B3" w14:textId="77777777" w:rsidR="00E53EC5" w:rsidRPr="00517FAD" w:rsidRDefault="00E53EC5" w:rsidP="00517FAD">
      <w:p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Характеристики:</w:t>
      </w:r>
    </w:p>
    <w:p w14:paraId="3544FF1C"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адаптивный пользовательский интерфейс</w:t>
      </w:r>
    </w:p>
    <w:p w14:paraId="32FBA4F9"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принцип двойного контроля "</w:t>
      </w:r>
      <w:proofErr w:type="spellStart"/>
      <w:r w:rsidRPr="00517FAD">
        <w:rPr>
          <w:rFonts w:ascii="Tahoma" w:hAnsi="Tahoma" w:cs="Tahoma"/>
          <w:sz w:val="24"/>
          <w:szCs w:val="24"/>
        </w:rPr>
        <w:t>maker-checker</w:t>
      </w:r>
      <w:proofErr w:type="spellEnd"/>
      <w:r w:rsidRPr="00517FAD">
        <w:rPr>
          <w:rFonts w:ascii="Tahoma" w:hAnsi="Tahoma" w:cs="Tahoma"/>
          <w:sz w:val="24"/>
          <w:szCs w:val="24"/>
        </w:rPr>
        <w:t>"</w:t>
      </w:r>
    </w:p>
    <w:p w14:paraId="7AF4A917"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двухфакторная аутентификация</w:t>
      </w:r>
    </w:p>
    <w:p w14:paraId="1707BFE2"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color w:val="666666"/>
          <w:sz w:val="24"/>
          <w:szCs w:val="24"/>
        </w:rPr>
      </w:pPr>
      <w:r w:rsidRPr="00517FAD">
        <w:rPr>
          <w:rFonts w:ascii="Tahoma" w:hAnsi="Tahoma" w:cs="Tahoma"/>
          <w:sz w:val="24"/>
          <w:szCs w:val="24"/>
        </w:rPr>
        <w:t xml:space="preserve">гибкая система </w:t>
      </w:r>
      <w:hyperlink r:id="rId55" w:history="1">
        <w:r w:rsidRPr="00517FAD">
          <w:rPr>
            <w:rStyle w:val="a5"/>
            <w:rFonts w:ascii="Tahoma" w:hAnsi="Tahoma" w:cs="Tahoma"/>
            <w:sz w:val="24"/>
            <w:szCs w:val="24"/>
          </w:rPr>
          <w:t>ролей доступа</w:t>
        </w:r>
      </w:hyperlink>
    </w:p>
    <w:p w14:paraId="1F590391"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интерфейс на русском и английском языках</w:t>
      </w:r>
    </w:p>
    <w:p w14:paraId="34EA8993"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ограничения по Расчетным кодам: Участник клиринга может задать список Расчетных кодов доступных пользователю</w:t>
      </w:r>
    </w:p>
    <w:p w14:paraId="24AC9336"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удобная работа с выписками по счетам</w:t>
      </w:r>
    </w:p>
    <w:p w14:paraId="0B984B0C"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модифицирована регистрации реквизитов счета для возврата обеспечения</w:t>
      </w:r>
    </w:p>
    <w:p w14:paraId="6C83C953"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 xml:space="preserve">средства фильтрации и сортировки, экспорт в форматах </w:t>
      </w:r>
      <w:proofErr w:type="spellStart"/>
      <w:r w:rsidRPr="00517FAD">
        <w:rPr>
          <w:rFonts w:ascii="Tahoma" w:hAnsi="Tahoma" w:cs="Tahoma"/>
          <w:sz w:val="24"/>
          <w:szCs w:val="24"/>
        </w:rPr>
        <w:t>Excel</w:t>
      </w:r>
      <w:proofErr w:type="spellEnd"/>
      <w:r w:rsidRPr="00517FAD">
        <w:rPr>
          <w:rFonts w:ascii="Tahoma" w:hAnsi="Tahoma" w:cs="Tahoma"/>
          <w:sz w:val="24"/>
          <w:szCs w:val="24"/>
        </w:rPr>
        <w:t xml:space="preserve"> и </w:t>
      </w:r>
      <w:proofErr w:type="spellStart"/>
      <w:r w:rsidRPr="00517FAD">
        <w:rPr>
          <w:rFonts w:ascii="Tahoma" w:hAnsi="Tahoma" w:cs="Tahoma"/>
          <w:sz w:val="24"/>
          <w:szCs w:val="24"/>
        </w:rPr>
        <w:t>Pdf</w:t>
      </w:r>
      <w:proofErr w:type="spellEnd"/>
    </w:p>
    <w:p w14:paraId="336DB11C" w14:textId="12305245" w:rsidR="00FA1769" w:rsidRPr="00FA1769" w:rsidRDefault="00517FAD" w:rsidP="00517FAD">
      <w:pPr>
        <w:spacing w:before="120" w:after="120" w:line="276" w:lineRule="auto"/>
        <w:jc w:val="both"/>
        <w:rPr>
          <w:rFonts w:ascii="Tahoma" w:hAnsi="Tahoma" w:cs="Tahoma"/>
          <w:color w:val="CE1126"/>
          <w:sz w:val="24"/>
          <w:szCs w:val="24"/>
          <w:shd w:val="clear" w:color="auto" w:fill="FFFFFF"/>
        </w:rPr>
      </w:pPr>
      <w:r w:rsidRPr="00517FAD">
        <w:rPr>
          <w:rFonts w:ascii="Tahoma" w:hAnsi="Tahoma" w:cs="Tahoma"/>
          <w:sz w:val="24"/>
          <w:szCs w:val="24"/>
        </w:rPr>
        <w:t>Для подключения к Клиринговому терминалу необходимо заполнить следующее Заявление:</w:t>
      </w:r>
      <w:r w:rsidRPr="00517FAD">
        <w:rPr>
          <w:rFonts w:ascii="Tahoma" w:hAnsi="Tahoma" w:cs="Tahoma"/>
          <w:color w:val="666666"/>
          <w:sz w:val="24"/>
          <w:szCs w:val="24"/>
        </w:rPr>
        <w:br/>
      </w:r>
      <w:hyperlink r:id="rId56" w:history="1">
        <w:r w:rsidR="007D3ABE" w:rsidRPr="00FA1769">
          <w:rPr>
            <w:rStyle w:val="a5"/>
            <w:rFonts w:ascii="Tahoma" w:hAnsi="Tahoma" w:cs="Tahoma"/>
            <w:color w:val="CE1126"/>
            <w:sz w:val="24"/>
            <w:szCs w:val="24"/>
            <w:u w:val="none"/>
            <w:shd w:val="clear" w:color="auto" w:fill="FFFFFF"/>
          </w:rPr>
          <w:t>Запрос о доступе к К</w:t>
        </w:r>
        <w:r w:rsidR="007D3ABE" w:rsidRPr="00FA1769">
          <w:rPr>
            <w:rStyle w:val="a5"/>
            <w:rFonts w:ascii="Tahoma" w:hAnsi="Tahoma" w:cs="Tahoma"/>
            <w:color w:val="CE1126"/>
            <w:sz w:val="24"/>
            <w:szCs w:val="24"/>
            <w:u w:val="none"/>
            <w:shd w:val="clear" w:color="auto" w:fill="FFFFFF"/>
          </w:rPr>
          <w:t>л</w:t>
        </w:r>
        <w:r w:rsidR="007D3ABE" w:rsidRPr="00FA1769">
          <w:rPr>
            <w:rStyle w:val="a5"/>
            <w:rFonts w:ascii="Tahoma" w:hAnsi="Tahoma" w:cs="Tahoma"/>
            <w:color w:val="CE1126"/>
            <w:sz w:val="24"/>
            <w:szCs w:val="24"/>
            <w:u w:val="none"/>
            <w:shd w:val="clear" w:color="auto" w:fill="FFFFFF"/>
          </w:rPr>
          <w:t>и</w:t>
        </w:r>
        <w:r w:rsidR="007D3ABE" w:rsidRPr="00FA1769">
          <w:rPr>
            <w:rStyle w:val="a5"/>
            <w:rFonts w:ascii="Tahoma" w:hAnsi="Tahoma" w:cs="Tahoma"/>
            <w:color w:val="CE1126"/>
            <w:sz w:val="24"/>
            <w:szCs w:val="24"/>
            <w:u w:val="none"/>
            <w:shd w:val="clear" w:color="auto" w:fill="FFFFFF"/>
          </w:rPr>
          <w:t>ринговому терминалу</w:t>
        </w:r>
      </w:hyperlink>
    </w:p>
    <w:p w14:paraId="76BF6E89" w14:textId="77777777" w:rsidR="00443723" w:rsidRPr="00443723" w:rsidRDefault="00443723" w:rsidP="00517FAD">
      <w:pPr>
        <w:spacing w:before="120" w:after="120" w:line="276" w:lineRule="auto"/>
        <w:jc w:val="both"/>
        <w:rPr>
          <w:rFonts w:ascii="Tahoma" w:hAnsi="Tahoma" w:cs="Tahoma"/>
          <w:color w:val="000000"/>
          <w:sz w:val="22"/>
          <w:szCs w:val="22"/>
          <w:shd w:val="clear" w:color="auto" w:fill="FFFFFF"/>
        </w:rPr>
      </w:pPr>
      <w:r w:rsidRPr="00443723">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57" w:tgtFrame="_blank" w:history="1">
        <w:r w:rsidRPr="00443723">
          <w:rPr>
            <w:rStyle w:val="a5"/>
            <w:rFonts w:ascii="Tahoma" w:hAnsi="Tahoma" w:cs="Tahoma"/>
            <w:color w:val="336699"/>
            <w:sz w:val="22"/>
            <w:szCs w:val="22"/>
            <w:u w:val="none"/>
            <w:shd w:val="clear" w:color="auto" w:fill="FFFFFF"/>
          </w:rPr>
          <w:t>Доверенность на подписание электрон</w:t>
        </w:r>
        <w:r w:rsidRPr="00443723">
          <w:rPr>
            <w:rStyle w:val="a5"/>
            <w:rFonts w:ascii="Tahoma" w:hAnsi="Tahoma" w:cs="Tahoma"/>
            <w:color w:val="336699"/>
            <w:sz w:val="22"/>
            <w:szCs w:val="22"/>
            <w:u w:val="none"/>
            <w:shd w:val="clear" w:color="auto" w:fill="FFFFFF"/>
          </w:rPr>
          <w:t>н</w:t>
        </w:r>
        <w:r w:rsidRPr="00443723">
          <w:rPr>
            <w:rStyle w:val="a5"/>
            <w:rFonts w:ascii="Tahoma" w:hAnsi="Tahoma" w:cs="Tahoma"/>
            <w:color w:val="336699"/>
            <w:sz w:val="22"/>
            <w:szCs w:val="22"/>
            <w:u w:val="none"/>
            <w:shd w:val="clear" w:color="auto" w:fill="FFFFFF"/>
          </w:rPr>
          <w:t>ой подписью электронных документов</w:t>
        </w:r>
      </w:hyperlink>
      <w:r w:rsidRPr="00443723">
        <w:rPr>
          <w:rFonts w:ascii="Tahoma" w:hAnsi="Tahoma" w:cs="Tahoma"/>
          <w:color w:val="000000"/>
          <w:sz w:val="22"/>
          <w:szCs w:val="22"/>
          <w:shd w:val="clear" w:color="auto" w:fill="FFFFFF"/>
        </w:rPr>
        <w:t> и направить через ЛКУ в разделе </w:t>
      </w:r>
      <w:hyperlink r:id="rId58" w:tgtFrame="_blank" w:history="1">
        <w:r w:rsidRPr="00443723">
          <w:rPr>
            <w:rStyle w:val="a5"/>
            <w:rFonts w:ascii="Tahoma" w:hAnsi="Tahoma" w:cs="Tahoma"/>
            <w:color w:val="336699"/>
            <w:sz w:val="22"/>
            <w:szCs w:val="22"/>
            <w:u w:val="none"/>
            <w:shd w:val="clear" w:color="auto" w:fill="FFFFFF"/>
          </w:rPr>
          <w:t>Отправка сообщений/документов (moex.com)</w:t>
        </w:r>
      </w:hyperlink>
      <w:r w:rsidRPr="00443723">
        <w:rPr>
          <w:rFonts w:ascii="Tahoma" w:hAnsi="Tahoma" w:cs="Tahoma"/>
          <w:color w:val="000000"/>
          <w:sz w:val="22"/>
          <w:szCs w:val="22"/>
          <w:shd w:val="clear" w:color="auto" w:fill="FFFFFF"/>
        </w:rPr>
        <w:t>. Заявление также можно предоставить в бумажном виде. </w:t>
      </w:r>
    </w:p>
    <w:p w14:paraId="76BA5006" w14:textId="57C68A96" w:rsidR="00AC7C49" w:rsidRDefault="00707C01" w:rsidP="00517FAD">
      <w:pPr>
        <w:spacing w:before="120" w:after="120" w:line="276" w:lineRule="auto"/>
        <w:jc w:val="both"/>
        <w:rPr>
          <w:rStyle w:val="a5"/>
          <w:rFonts w:ascii="Tahoma" w:hAnsi="Tahoma" w:cs="Tahoma"/>
          <w:sz w:val="24"/>
          <w:szCs w:val="24"/>
        </w:rPr>
      </w:pPr>
      <w:hyperlink r:id="rId59" w:history="1">
        <w:r w:rsidR="00517FAD" w:rsidRPr="00517FAD">
          <w:rPr>
            <w:rStyle w:val="a5"/>
            <w:rFonts w:ascii="Tahoma" w:hAnsi="Tahoma" w:cs="Tahoma"/>
            <w:sz w:val="24"/>
            <w:szCs w:val="24"/>
          </w:rPr>
          <w:t>Клиринго</w:t>
        </w:r>
        <w:r w:rsidR="00517FAD" w:rsidRPr="00517FAD">
          <w:rPr>
            <w:rStyle w:val="a5"/>
            <w:rFonts w:ascii="Tahoma" w:hAnsi="Tahoma" w:cs="Tahoma"/>
            <w:sz w:val="24"/>
            <w:szCs w:val="24"/>
          </w:rPr>
          <w:t>в</w:t>
        </w:r>
        <w:r w:rsidR="00517FAD" w:rsidRPr="00517FAD">
          <w:rPr>
            <w:rStyle w:val="a5"/>
            <w:rFonts w:ascii="Tahoma" w:hAnsi="Tahoma" w:cs="Tahoma"/>
            <w:sz w:val="24"/>
            <w:szCs w:val="24"/>
          </w:rPr>
          <w:t>ый терминал в примерах (Презентация)</w:t>
        </w:r>
      </w:hyperlink>
    </w:p>
    <w:p w14:paraId="763F9727" w14:textId="00969ED8" w:rsidR="000E6AA4" w:rsidRDefault="000E6AA4" w:rsidP="00517FAD">
      <w:pPr>
        <w:spacing w:before="120" w:after="120" w:line="276" w:lineRule="auto"/>
        <w:jc w:val="both"/>
        <w:rPr>
          <w:rStyle w:val="a5"/>
          <w:rFonts w:ascii="Tahoma" w:hAnsi="Tahoma" w:cs="Tahoma"/>
          <w:sz w:val="24"/>
          <w:szCs w:val="24"/>
        </w:rPr>
      </w:pPr>
    </w:p>
    <w:p w14:paraId="2D5878B2" w14:textId="361B0F4B" w:rsidR="000E6AA4" w:rsidRDefault="000E6AA4" w:rsidP="00517FAD">
      <w:pPr>
        <w:spacing w:before="120" w:after="120" w:line="276" w:lineRule="auto"/>
        <w:jc w:val="both"/>
        <w:rPr>
          <w:rStyle w:val="a5"/>
          <w:rFonts w:ascii="Tahoma" w:hAnsi="Tahoma" w:cs="Tahoma"/>
          <w:sz w:val="24"/>
          <w:szCs w:val="24"/>
        </w:rPr>
      </w:pPr>
    </w:p>
    <w:p w14:paraId="4726924A" w14:textId="2DC7018B" w:rsidR="000E6AA4" w:rsidRDefault="000E6AA4" w:rsidP="00517FAD">
      <w:pPr>
        <w:spacing w:before="120" w:after="120" w:line="276" w:lineRule="auto"/>
        <w:jc w:val="both"/>
        <w:rPr>
          <w:rStyle w:val="a5"/>
          <w:rFonts w:ascii="Tahoma" w:hAnsi="Tahoma" w:cs="Tahoma"/>
          <w:sz w:val="24"/>
          <w:szCs w:val="24"/>
        </w:rPr>
      </w:pPr>
    </w:p>
    <w:p w14:paraId="74013347" w14:textId="601F5321" w:rsidR="0095067F" w:rsidRDefault="0095067F" w:rsidP="00517FAD">
      <w:pPr>
        <w:spacing w:before="120" w:after="120" w:line="276" w:lineRule="auto"/>
        <w:jc w:val="both"/>
        <w:rPr>
          <w:rStyle w:val="a5"/>
          <w:rFonts w:ascii="Tahoma" w:hAnsi="Tahoma" w:cs="Tahoma"/>
          <w:sz w:val="24"/>
          <w:szCs w:val="24"/>
        </w:rPr>
      </w:pPr>
    </w:p>
    <w:p w14:paraId="2CC4FBD2" w14:textId="77777777" w:rsidR="0095067F" w:rsidRDefault="0095067F" w:rsidP="00517FAD">
      <w:pPr>
        <w:spacing w:before="120" w:after="120" w:line="276" w:lineRule="auto"/>
        <w:jc w:val="both"/>
        <w:rPr>
          <w:rStyle w:val="a5"/>
          <w:rFonts w:ascii="Tahoma" w:hAnsi="Tahoma" w:cs="Tahoma"/>
          <w:sz w:val="24"/>
          <w:szCs w:val="24"/>
        </w:rPr>
      </w:pPr>
    </w:p>
    <w:p w14:paraId="7F17C050" w14:textId="046B6166" w:rsidR="00DD31DD" w:rsidRDefault="00DD31DD" w:rsidP="00B906D5">
      <w:pPr>
        <w:pStyle w:val="12"/>
        <w:pageBreakBefore/>
        <w:spacing w:before="120" w:after="120"/>
        <w:rPr>
          <w:rFonts w:cs="Tahoma"/>
        </w:rPr>
      </w:pPr>
      <w:bookmarkStart w:id="34" w:name="_Toc128859842"/>
      <w:r w:rsidRPr="003E5E1F">
        <w:rPr>
          <w:rFonts w:cs="Tahoma"/>
        </w:rPr>
        <w:lastRenderedPageBreak/>
        <w:t>Затраты по подключению и работ на рынках</w:t>
      </w:r>
      <w:bookmarkEnd w:id="34"/>
      <w:r w:rsidRPr="003E5E1F">
        <w:rPr>
          <w:rFonts w:cs="Tahoma"/>
        </w:rPr>
        <w:t xml:space="preserve"> </w:t>
      </w:r>
    </w:p>
    <w:p w14:paraId="2684497E" w14:textId="6D4B5671" w:rsidR="0095067F" w:rsidRPr="0095067F" w:rsidRDefault="0095067F" w:rsidP="0095067F"/>
    <w:tbl>
      <w:tblPr>
        <w:tblpPr w:leftFromText="180" w:rightFromText="180" w:bottomFromText="160" w:vertAnchor="text" w:horzAnchor="margin" w:tblpXSpec="center" w:tblpY="-82"/>
        <w:tblW w:w="9915" w:type="dxa"/>
        <w:tblLayout w:type="fixed"/>
        <w:tblCellMar>
          <w:left w:w="0" w:type="dxa"/>
          <w:right w:w="0" w:type="dxa"/>
        </w:tblCellMar>
        <w:tblLook w:val="04A0" w:firstRow="1" w:lastRow="0" w:firstColumn="1" w:lastColumn="0" w:noHBand="0" w:noVBand="1"/>
      </w:tblPr>
      <w:tblGrid>
        <w:gridCol w:w="2969"/>
        <w:gridCol w:w="1132"/>
        <w:gridCol w:w="1134"/>
        <w:gridCol w:w="1985"/>
        <w:gridCol w:w="1136"/>
        <w:gridCol w:w="1559"/>
      </w:tblGrid>
      <w:tr w:rsidR="0026723A" w14:paraId="7E3DE9E4" w14:textId="77777777" w:rsidTr="003801E9">
        <w:trPr>
          <w:trHeight w:val="374"/>
        </w:trPr>
        <w:tc>
          <w:tcPr>
            <w:tcW w:w="296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9F31CDA"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Затраты</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3F4C50A0"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 Рынок депозитов </w:t>
            </w:r>
          </w:p>
        </w:tc>
        <w:tc>
          <w:tcPr>
            <w:tcW w:w="1985"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6DBDF0B3"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Информация об оплате </w:t>
            </w:r>
          </w:p>
        </w:tc>
        <w:tc>
          <w:tcPr>
            <w:tcW w:w="113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AC7F66B"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Периодичность </w:t>
            </w:r>
          </w:p>
        </w:tc>
        <w:tc>
          <w:tcPr>
            <w:tcW w:w="155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445363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Порядок оплаты</w:t>
            </w:r>
          </w:p>
        </w:tc>
      </w:tr>
      <w:tr w:rsidR="0026723A" w14:paraId="0A82978D" w14:textId="77777777" w:rsidTr="003801E9">
        <w:trPr>
          <w:trHeight w:val="1340"/>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842D115" w14:textId="283752F4" w:rsidR="0026723A" w:rsidRDefault="0026723A" w:rsidP="003912D6">
            <w:pPr>
              <w:pStyle w:val="a3"/>
              <w:numPr>
                <w:ilvl w:val="0"/>
                <w:numId w:val="14"/>
              </w:numPr>
              <w:spacing w:after="0" w:line="240" w:lineRule="auto"/>
              <w:jc w:val="both"/>
              <w:rPr>
                <w:rFonts w:ascii="Tahoma" w:eastAsia="Times New Roman" w:hAnsi="Tahoma" w:cs="Tahoma"/>
                <w:b/>
                <w:bCs/>
                <w:color w:val="000000"/>
                <w:kern w:val="24"/>
                <w:sz w:val="16"/>
                <w:szCs w:val="16"/>
                <w:lang w:eastAsia="ru-RU"/>
              </w:rPr>
            </w:pPr>
            <w:r>
              <w:rPr>
                <w:rFonts w:ascii="Tahoma" w:eastAsia="Times New Roman" w:hAnsi="Tahoma" w:cs="Tahoma"/>
                <w:b/>
                <w:bCs/>
                <w:color w:val="000000"/>
                <w:kern w:val="24"/>
                <w:sz w:val="16"/>
                <w:szCs w:val="16"/>
                <w:lang w:eastAsia="ru-RU"/>
              </w:rPr>
              <w:t xml:space="preserve">Взнос в Гарантийный Фонд для категории Участника </w:t>
            </w:r>
            <w:proofErr w:type="gramStart"/>
            <w:r>
              <w:rPr>
                <w:rFonts w:ascii="Tahoma" w:eastAsia="Times New Roman" w:hAnsi="Tahoma" w:cs="Tahoma"/>
                <w:b/>
                <w:bCs/>
                <w:color w:val="000000"/>
                <w:kern w:val="24"/>
                <w:sz w:val="16"/>
                <w:szCs w:val="16"/>
                <w:lang w:eastAsia="ru-RU"/>
              </w:rPr>
              <w:t>клиринга  «</w:t>
            </w:r>
            <w:proofErr w:type="gramEnd"/>
            <w:r>
              <w:rPr>
                <w:rFonts w:ascii="Tahoma" w:eastAsia="Times New Roman" w:hAnsi="Tahoma" w:cs="Tahoma"/>
                <w:b/>
                <w:bCs/>
                <w:color w:val="000000"/>
                <w:kern w:val="24"/>
                <w:sz w:val="16"/>
                <w:szCs w:val="16"/>
                <w:lang w:eastAsia="ru-RU"/>
              </w:rPr>
              <w:t>Б</w:t>
            </w:r>
            <w:r w:rsidR="00DC7CEA">
              <w:rPr>
                <w:rFonts w:ascii="Tahoma" w:eastAsia="Times New Roman" w:hAnsi="Tahoma" w:cs="Tahoma"/>
                <w:b/>
                <w:bCs/>
                <w:color w:val="000000"/>
                <w:kern w:val="24"/>
                <w:sz w:val="16"/>
                <w:szCs w:val="16"/>
                <w:lang w:eastAsia="ru-RU"/>
              </w:rPr>
              <w:t>/Б2</w:t>
            </w:r>
            <w:r>
              <w:rPr>
                <w:rFonts w:ascii="Tahoma" w:eastAsia="Times New Roman" w:hAnsi="Tahoma" w:cs="Tahoma"/>
                <w:b/>
                <w:bCs/>
                <w:color w:val="000000"/>
                <w:kern w:val="24"/>
                <w:sz w:val="16"/>
                <w:szCs w:val="16"/>
                <w:lang w:eastAsia="ru-RU"/>
              </w:rPr>
              <w:t xml:space="preserve">». </w:t>
            </w:r>
          </w:p>
          <w:p w14:paraId="265BD2D8" w14:textId="77777777" w:rsidR="0026723A" w:rsidRDefault="0026723A">
            <w:pPr>
              <w:spacing w:after="0" w:line="240" w:lineRule="auto"/>
              <w:ind w:left="418"/>
              <w:jc w:val="both"/>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(частичное предварительное депонирование средств)</w:t>
            </w:r>
          </w:p>
          <w:p w14:paraId="2BB4757F" w14:textId="77777777" w:rsidR="0026723A" w:rsidRDefault="0026723A">
            <w:pPr>
              <w:spacing w:after="0" w:line="240" w:lineRule="auto"/>
              <w:ind w:left="418"/>
              <w:jc w:val="both"/>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Сумма является возвратной.</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5AB749A"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000000"/>
                <w:kern w:val="24"/>
                <w:sz w:val="16"/>
                <w:szCs w:val="16"/>
                <w:lang w:eastAsia="ru-RU"/>
              </w:rPr>
              <w:t>1 000 000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DA4EC79" w14:textId="27835379"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Допуск к торгам и клиринговому обслуживанию в категории Б</w:t>
            </w:r>
            <w:r w:rsidR="004D3450">
              <w:rPr>
                <w:rFonts w:ascii="Tahoma" w:eastAsia="Times New Roman" w:hAnsi="Tahoma" w:cs="Tahoma"/>
                <w:color w:val="000000"/>
                <w:kern w:val="24"/>
                <w:sz w:val="16"/>
                <w:szCs w:val="16"/>
                <w:lang w:eastAsia="ru-RU"/>
              </w:rPr>
              <w:t>/Б2</w:t>
            </w:r>
            <w:r>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B109E1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Разовый платеж</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78DEB24"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26723A" w14:paraId="04491068" w14:textId="77777777" w:rsidTr="003801E9">
        <w:trPr>
          <w:trHeight w:val="302"/>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EFCBD09" w14:textId="77C01DCB" w:rsidR="0026723A" w:rsidRDefault="0026723A" w:rsidP="00707C01">
            <w:pPr>
              <w:spacing w:after="0" w:line="240" w:lineRule="auto"/>
              <w:ind w:left="447" w:hanging="22"/>
              <w:rPr>
                <w:rFonts w:ascii="Arial" w:eastAsia="Times New Roman" w:hAnsi="Arial" w:cs="Arial"/>
                <w:sz w:val="36"/>
                <w:szCs w:val="36"/>
                <w:lang w:eastAsia="ru-RU"/>
              </w:rPr>
            </w:pPr>
            <w:r>
              <w:rPr>
                <w:rFonts w:ascii="Tahoma" w:eastAsia="Times New Roman" w:hAnsi="Tahoma" w:cs="Tahoma"/>
                <w:b/>
                <w:bCs/>
                <w:color w:val="000000"/>
                <w:kern w:val="24"/>
                <w:sz w:val="16"/>
                <w:szCs w:val="16"/>
                <w:lang w:eastAsia="ru-RU"/>
              </w:rPr>
              <w:t>Взнос в Гарантийный Фонд для категории Участника клиринга «В».</w:t>
            </w:r>
          </w:p>
          <w:p w14:paraId="50ECE0AE" w14:textId="77777777" w:rsidR="0026723A" w:rsidRDefault="0026723A" w:rsidP="00707C01">
            <w:pPr>
              <w:spacing w:after="0" w:line="240" w:lineRule="auto"/>
              <w:ind w:left="447" w:hanging="22"/>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(полное предварительное депонирование средств)</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9F94630"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B068483"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169711"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1AE3C3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r>
      <w:tr w:rsidR="0026723A" w14:paraId="272BC321" w14:textId="77777777" w:rsidTr="003801E9">
        <w:trPr>
          <w:trHeight w:val="1616"/>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2071404" w14:textId="77777777" w:rsidR="0026723A" w:rsidRDefault="0026723A" w:rsidP="003912D6">
            <w:pPr>
              <w:pStyle w:val="a3"/>
              <w:numPr>
                <w:ilvl w:val="0"/>
                <w:numId w:val="14"/>
              </w:numPr>
              <w:spacing w:after="0" w:line="240" w:lineRule="auto"/>
              <w:rPr>
                <w:rFonts w:ascii="Arial" w:eastAsia="Times New Roman" w:hAnsi="Arial" w:cs="Arial"/>
                <w:sz w:val="18"/>
                <w:szCs w:val="18"/>
                <w:lang w:eastAsia="ru-RU"/>
              </w:rPr>
            </w:pPr>
            <w:r>
              <w:rPr>
                <w:rFonts w:ascii="Tahoma" w:eastAsia="Times New Roman" w:hAnsi="Tahoma" w:cs="Tahoma"/>
                <w:b/>
                <w:bCs/>
                <w:color w:val="000000"/>
                <w:kern w:val="24"/>
                <w:sz w:val="18"/>
                <w:szCs w:val="18"/>
                <w:lang w:eastAsia="ru-RU"/>
              </w:rPr>
              <w:t>Минимальная оборотная комиссия за совершение сделок.</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60A275A"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E9472B2" w14:textId="3D775632"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1D19B9">
              <w:rPr>
                <w:rFonts w:ascii="Tahoma" w:eastAsia="Times New Roman" w:hAnsi="Tahoma" w:cs="Tahoma"/>
                <w:color w:val="000000"/>
                <w:kern w:val="24"/>
                <w:sz w:val="16"/>
                <w:szCs w:val="16"/>
                <w:lang w:eastAsia="ru-RU"/>
              </w:rPr>
              <w:t>к ставке</w:t>
            </w:r>
            <w:r>
              <w:rPr>
                <w:rFonts w:ascii="Tahoma" w:eastAsia="Times New Roman" w:hAnsi="Tahoma" w:cs="Tahoma"/>
                <w:color w:val="000000"/>
                <w:kern w:val="24"/>
                <w:sz w:val="16"/>
                <w:szCs w:val="16"/>
                <w:lang w:eastAsia="ru-RU"/>
              </w:rPr>
              <w:t xml:space="preserve"> </w:t>
            </w:r>
            <w:r w:rsidR="003E1781" w:rsidRPr="00970E55">
              <w:rPr>
                <w:rFonts w:ascii="Tahoma" w:eastAsia="Times New Roman" w:hAnsi="Tahoma" w:cs="Tahoma"/>
                <w:color w:val="000000"/>
                <w:kern w:val="24"/>
                <w:sz w:val="16"/>
                <w:szCs w:val="16"/>
                <w:lang w:eastAsia="ru-RU"/>
              </w:rPr>
              <w:t>RUSFAR</w:t>
            </w:r>
            <w:r>
              <w:rPr>
                <w:rFonts w:ascii="Tahoma" w:eastAsia="Times New Roman" w:hAnsi="Tahoma" w:cs="Tahoma"/>
                <w:color w:val="000000"/>
                <w:kern w:val="24"/>
                <w:sz w:val="16"/>
                <w:szCs w:val="16"/>
                <w:lang w:eastAsia="ru-RU"/>
              </w:rPr>
              <w:t xml:space="preserve">) </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001100C"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ежеквартально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3D18017" w14:textId="788FE4B8"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РК рынка депозитов/валютного рынка (взимается только когда оборотная комиссия меньше 60 000 р)</w:t>
            </w:r>
          </w:p>
        </w:tc>
      </w:tr>
      <w:tr w:rsidR="0026723A" w14:paraId="35229FD0" w14:textId="77777777" w:rsidTr="003801E9">
        <w:trPr>
          <w:trHeight w:val="1448"/>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4E99B7C" w14:textId="77777777" w:rsidR="0026723A" w:rsidRDefault="0026723A" w:rsidP="003912D6">
            <w:pPr>
              <w:pStyle w:val="a3"/>
              <w:numPr>
                <w:ilvl w:val="0"/>
                <w:numId w:val="14"/>
              </w:numPr>
              <w:spacing w:after="0" w:line="240" w:lineRule="auto"/>
              <w:rPr>
                <w:rFonts w:ascii="Arial" w:eastAsia="Times New Roman" w:hAnsi="Arial" w:cs="Arial"/>
                <w:b/>
                <w:bCs/>
                <w:sz w:val="18"/>
                <w:szCs w:val="18"/>
                <w:lang w:eastAsia="ru-RU"/>
              </w:rPr>
            </w:pPr>
            <w:r>
              <w:rPr>
                <w:rFonts w:ascii="Tahoma" w:eastAsia="Times New Roman" w:hAnsi="Tahoma" w:cs="Tahoma"/>
                <w:b/>
                <w:bCs/>
                <w:color w:val="000000"/>
                <w:kern w:val="24"/>
                <w:sz w:val="18"/>
                <w:szCs w:val="18"/>
                <w:lang w:eastAsia="ru-RU"/>
              </w:rPr>
              <w:t>Оборотная комиссия за сделки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7B3600A" w14:textId="77777777" w:rsidR="0026723A" w:rsidRDefault="00707C01">
            <w:pPr>
              <w:spacing w:after="0" w:line="240" w:lineRule="auto"/>
              <w:jc w:val="center"/>
              <w:rPr>
                <w:rFonts w:ascii="Arial" w:eastAsia="Times New Roman" w:hAnsi="Arial" w:cs="Arial"/>
                <w:sz w:val="36"/>
                <w:szCs w:val="36"/>
                <w:lang w:eastAsia="ru-RU"/>
              </w:rPr>
            </w:pPr>
            <w:hyperlink r:id="rId60" w:history="1">
              <w:r w:rsidR="0026723A">
                <w:rPr>
                  <w:rStyle w:val="a5"/>
                  <w:rFonts w:ascii="Tahoma" w:eastAsia="Times New Roman" w:hAnsi="Tahoma" w:cs="Tahoma"/>
                  <w:color w:val="000000"/>
                  <w:kern w:val="24"/>
                  <w:sz w:val="16"/>
                  <w:szCs w:val="16"/>
                </w:rPr>
                <w:t>Тарифы по депозитам с Центральным контрагентом — Московская Биржа | Рынки</w:t>
              </w:r>
            </w:hyperlink>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77855DE" w14:textId="27DF7F16"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ставки</w:t>
            </w:r>
            <w:r w:rsidR="003E1781"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E83179E"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ежедневно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62DC670" w14:textId="4BF012C4"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РК рынка депозитов</w:t>
            </w:r>
            <w:r w:rsidR="00274CBB">
              <w:rPr>
                <w:rFonts w:ascii="Tahoma" w:eastAsia="Times New Roman" w:hAnsi="Tahoma" w:cs="Tahoma"/>
                <w:color w:val="000000"/>
                <w:kern w:val="24"/>
                <w:sz w:val="16"/>
                <w:szCs w:val="16"/>
                <w:lang w:eastAsia="ru-RU"/>
              </w:rPr>
              <w:t>, с которого совершена сделка</w:t>
            </w:r>
          </w:p>
        </w:tc>
      </w:tr>
      <w:tr w:rsidR="0026723A" w14:paraId="3BA3BFFA" w14:textId="77777777" w:rsidTr="003801E9">
        <w:trPr>
          <w:trHeight w:val="905"/>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tcPr>
          <w:p w14:paraId="0C59C256" w14:textId="77777777" w:rsidR="0026723A" w:rsidRDefault="0026723A" w:rsidP="003912D6">
            <w:pPr>
              <w:pStyle w:val="a3"/>
              <w:numPr>
                <w:ilvl w:val="0"/>
                <w:numId w:val="14"/>
              </w:numPr>
              <w:spacing w:after="0" w:line="240" w:lineRule="auto"/>
              <w:rPr>
                <w:rFonts w:ascii="Tahoma" w:eastAsia="Times New Roman" w:hAnsi="Tahoma" w:cs="Times New Roman"/>
                <w:b/>
                <w:bCs/>
                <w:color w:val="000000"/>
                <w:kern w:val="24"/>
                <w:sz w:val="18"/>
                <w:szCs w:val="18"/>
                <w:lang w:eastAsia="ru-RU"/>
              </w:rPr>
            </w:pPr>
            <w:r>
              <w:rPr>
                <w:rFonts w:ascii="Tahoma" w:eastAsia="Times New Roman" w:hAnsi="Tahoma" w:cs="Times New Roman"/>
                <w:b/>
                <w:bCs/>
                <w:color w:val="000000"/>
                <w:kern w:val="24"/>
                <w:sz w:val="18"/>
                <w:szCs w:val="18"/>
                <w:lang w:eastAsia="ru-RU"/>
              </w:rPr>
              <w:t>Технический доступ:</w:t>
            </w:r>
          </w:p>
          <w:p w14:paraId="6A811390" w14:textId="77777777" w:rsidR="0026723A" w:rsidRDefault="0026723A" w:rsidP="003912D6">
            <w:pPr>
              <w:numPr>
                <w:ilvl w:val="0"/>
                <w:numId w:val="15"/>
              </w:numPr>
              <w:spacing w:after="0" w:line="240" w:lineRule="auto"/>
              <w:ind w:left="567"/>
              <w:contextualSpacing/>
              <w:rPr>
                <w:rFonts w:ascii="Arial" w:eastAsia="Times New Roman" w:hAnsi="Arial" w:cs="Arial"/>
                <w:sz w:val="16"/>
                <w:szCs w:val="36"/>
                <w:lang w:eastAsia="ru-RU"/>
              </w:rPr>
            </w:pPr>
            <w:r>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p w14:paraId="74D86F99" w14:textId="77777777" w:rsidR="0026723A" w:rsidRDefault="0026723A" w:rsidP="00015836">
            <w:pPr>
              <w:spacing w:after="0" w:line="240" w:lineRule="auto"/>
              <w:ind w:left="567"/>
              <w:contextualSpacing/>
              <w:rPr>
                <w:rFonts w:ascii="Arial" w:eastAsia="Times New Roman" w:hAnsi="Arial" w:cs="Arial"/>
                <w:sz w:val="16"/>
                <w:szCs w:val="36"/>
                <w:lang w:eastAsia="ru-RU"/>
              </w:rPr>
            </w:pPr>
          </w:p>
          <w:p w14:paraId="2E3E3D30" w14:textId="77777777" w:rsidR="0026723A" w:rsidRDefault="0026723A" w:rsidP="003912D6">
            <w:pPr>
              <w:numPr>
                <w:ilvl w:val="0"/>
                <w:numId w:val="15"/>
              </w:numPr>
              <w:spacing w:after="0" w:line="240" w:lineRule="auto"/>
              <w:ind w:left="567"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9A3D6F2" w14:textId="7AC9D4C9" w:rsidR="0026723A" w:rsidRDefault="0026723A" w:rsidP="00EE7E0D">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w:t>
            </w:r>
            <w:r w:rsidR="000700A8">
              <w:rPr>
                <w:rFonts w:ascii="Tahoma" w:eastAsia="Times New Roman" w:hAnsi="Tahoma" w:cs="Tahoma"/>
                <w:color w:val="000000"/>
                <w:kern w:val="24"/>
                <w:sz w:val="16"/>
                <w:szCs w:val="16"/>
                <w:lang w:eastAsia="ru-RU"/>
              </w:rPr>
              <w:t>10000</w:t>
            </w:r>
            <w:r>
              <w:rPr>
                <w:rFonts w:ascii="Tahoma" w:eastAsia="Times New Roman" w:hAnsi="Tahoma" w:cs="Tahoma"/>
                <w:color w:val="000000"/>
                <w:kern w:val="24"/>
                <w:sz w:val="16"/>
                <w:szCs w:val="16"/>
                <w:lang w:eastAsia="ru-RU"/>
              </w:rPr>
              <w:t xml:space="preserve"> ₽ </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D79F2DE" w14:textId="6D95D37E"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ставки</w:t>
            </w:r>
            <w:r w:rsidR="003E1781"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A6714D9" w14:textId="77777777" w:rsidR="0026723A" w:rsidRDefault="0026723A" w:rsidP="00EE7E0D">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Разовый платеж</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F97BFBE" w14:textId="77777777" w:rsidR="0026723A" w:rsidRDefault="0026723A">
            <w:pPr>
              <w:spacing w:after="0" w:line="240" w:lineRule="auto"/>
              <w:ind w:left="58"/>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26723A" w14:paraId="2C417C28" w14:textId="77777777" w:rsidTr="00234394">
        <w:trPr>
          <w:trHeight w:val="493"/>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1408BF80" w14:textId="77777777" w:rsidR="0026723A" w:rsidRDefault="0026723A">
            <w:pPr>
              <w:spacing w:after="0"/>
              <w:rPr>
                <w:rFonts w:ascii="Arial" w:eastAsia="Times New Roman" w:hAnsi="Arial" w:cs="Arial"/>
                <w:sz w:val="16"/>
                <w:szCs w:val="36"/>
                <w:lang w:eastAsia="ru-RU"/>
              </w:rPr>
            </w:pPr>
          </w:p>
        </w:tc>
        <w:tc>
          <w:tcPr>
            <w:tcW w:w="2266" w:type="dxa"/>
            <w:gridSpan w:val="2"/>
            <w:vMerge w:val="restart"/>
            <w:tcBorders>
              <w:top w:val="single" w:sz="8" w:space="0" w:color="000000"/>
              <w:left w:val="single" w:sz="8" w:space="0" w:color="000000"/>
              <w:right w:val="single" w:sz="8" w:space="0" w:color="000000"/>
            </w:tcBorders>
            <w:shd w:val="clear" w:color="auto" w:fill="EBEFF1"/>
            <w:tcMar>
              <w:top w:w="15" w:type="dxa"/>
              <w:left w:w="103" w:type="dxa"/>
              <w:bottom w:w="0" w:type="dxa"/>
              <w:right w:w="103" w:type="dxa"/>
            </w:tcMar>
            <w:vAlign w:val="center"/>
            <w:hideMark/>
          </w:tcPr>
          <w:p w14:paraId="64D9BC4A" w14:textId="7A03AED3" w:rsidR="0026723A" w:rsidRDefault="000700A8">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0026723A">
              <w:rPr>
                <w:rFonts w:ascii="Tahoma" w:eastAsia="Times New Roman" w:hAnsi="Tahoma" w:cs="Tahoma"/>
                <w:color w:val="000000"/>
                <w:kern w:val="24"/>
                <w:sz w:val="16"/>
                <w:szCs w:val="16"/>
                <w:lang w:eastAsia="ru-RU"/>
              </w:rPr>
              <w:t xml:space="preserve"> ₽ </w:t>
            </w: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101945F1" w14:textId="77777777" w:rsidR="0026723A" w:rsidRDefault="0026723A">
            <w:pPr>
              <w:spacing w:after="0"/>
              <w:rPr>
                <w:rFonts w:ascii="Arial" w:eastAsia="Times New Roman" w:hAnsi="Arial" w:cs="Arial"/>
                <w:sz w:val="36"/>
                <w:szCs w:val="36"/>
                <w:lang w:eastAsia="ru-RU"/>
              </w:rPr>
            </w:pPr>
          </w:p>
        </w:tc>
        <w:tc>
          <w:tcPr>
            <w:tcW w:w="1136" w:type="dxa"/>
            <w:vMerge/>
            <w:tcBorders>
              <w:top w:val="single" w:sz="8" w:space="0" w:color="000000"/>
              <w:left w:val="single" w:sz="8" w:space="0" w:color="000000"/>
              <w:bottom w:val="single" w:sz="8" w:space="0" w:color="000000"/>
              <w:right w:val="single" w:sz="8" w:space="0" w:color="000000"/>
            </w:tcBorders>
            <w:vAlign w:val="center"/>
            <w:hideMark/>
          </w:tcPr>
          <w:p w14:paraId="349CE6F9" w14:textId="77777777" w:rsidR="0026723A" w:rsidRDefault="0026723A">
            <w:pPr>
              <w:spacing w:after="0"/>
              <w:rPr>
                <w:rFonts w:ascii="Arial" w:eastAsia="Times New Roman" w:hAnsi="Arial" w:cs="Arial"/>
                <w:sz w:val="36"/>
                <w:szCs w:val="36"/>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255AFAF" w14:textId="77777777" w:rsidR="0026723A" w:rsidRDefault="0026723A">
            <w:pPr>
              <w:spacing w:after="0"/>
              <w:rPr>
                <w:rFonts w:ascii="Arial" w:eastAsia="Times New Roman" w:hAnsi="Arial" w:cs="Arial"/>
                <w:sz w:val="36"/>
                <w:szCs w:val="36"/>
                <w:lang w:eastAsia="ru-RU"/>
              </w:rPr>
            </w:pPr>
          </w:p>
        </w:tc>
      </w:tr>
      <w:tr w:rsidR="0026723A" w14:paraId="60C6CDBF" w14:textId="77777777" w:rsidTr="003801E9">
        <w:trPr>
          <w:trHeight w:val="156"/>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6744CB1F" w14:textId="77777777" w:rsidR="0026723A" w:rsidRDefault="0026723A">
            <w:pPr>
              <w:spacing w:after="0"/>
              <w:rPr>
                <w:rFonts w:ascii="Arial" w:eastAsia="Times New Roman" w:hAnsi="Arial" w:cs="Arial"/>
                <w:sz w:val="16"/>
                <w:szCs w:val="36"/>
                <w:lang w:eastAsia="ru-RU"/>
              </w:rPr>
            </w:pPr>
          </w:p>
        </w:tc>
        <w:tc>
          <w:tcPr>
            <w:tcW w:w="2266" w:type="dxa"/>
            <w:gridSpan w:val="2"/>
            <w:vMerge/>
            <w:tcBorders>
              <w:left w:val="single" w:sz="8" w:space="0" w:color="000000"/>
              <w:bottom w:val="single" w:sz="8" w:space="0" w:color="000000"/>
              <w:right w:val="single" w:sz="8" w:space="0" w:color="000000"/>
            </w:tcBorders>
            <w:vAlign w:val="center"/>
            <w:hideMark/>
          </w:tcPr>
          <w:p w14:paraId="5E28119B" w14:textId="77777777" w:rsidR="0026723A" w:rsidRDefault="0026723A">
            <w:pPr>
              <w:spacing w:after="0"/>
              <w:rPr>
                <w:rFonts w:ascii="Arial" w:eastAsia="Times New Roman" w:hAnsi="Arial" w:cs="Arial"/>
                <w:sz w:val="36"/>
                <w:szCs w:val="36"/>
                <w:lang w:eastAsia="ru-RU"/>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4238518F" w14:textId="77777777" w:rsidR="0026723A" w:rsidRDefault="0026723A">
            <w:pPr>
              <w:spacing w:after="0"/>
              <w:rPr>
                <w:rFonts w:ascii="Arial" w:eastAsia="Times New Roman" w:hAnsi="Arial" w:cs="Arial"/>
                <w:sz w:val="36"/>
                <w:szCs w:val="36"/>
                <w:lang w:eastAsia="ru-RU"/>
              </w:rPr>
            </w:pP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59DA42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BAF57C5" w14:textId="77777777" w:rsidR="0026723A" w:rsidRDefault="0026723A">
            <w:pPr>
              <w:spacing w:after="0"/>
              <w:rPr>
                <w:rFonts w:ascii="Arial" w:eastAsia="Times New Roman" w:hAnsi="Arial" w:cs="Arial"/>
                <w:sz w:val="36"/>
                <w:szCs w:val="36"/>
                <w:lang w:eastAsia="ru-RU"/>
              </w:rPr>
            </w:pPr>
          </w:p>
        </w:tc>
      </w:tr>
      <w:tr w:rsidR="0026723A" w14:paraId="1C570054" w14:textId="77777777" w:rsidTr="003801E9">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5D00688" w14:textId="64E827C4" w:rsidR="0026723A" w:rsidRDefault="0026723A" w:rsidP="003912D6">
            <w:pPr>
              <w:pStyle w:val="a3"/>
              <w:numPr>
                <w:ilvl w:val="0"/>
                <w:numId w:val="14"/>
              </w:numPr>
              <w:spacing w:after="0" w:line="240" w:lineRule="auto"/>
              <w:rPr>
                <w:rFonts w:ascii="Tahoma" w:eastAsia="Times New Roman" w:hAnsi="Tahoma" w:cs="Tahoma"/>
                <w:b/>
                <w:bCs/>
                <w:sz w:val="18"/>
                <w:szCs w:val="18"/>
                <w:lang w:eastAsia="ru-RU"/>
              </w:rPr>
            </w:pPr>
            <w:r>
              <w:rPr>
                <w:rFonts w:ascii="Tahoma" w:eastAsia="Times New Roman" w:hAnsi="Tahoma" w:cs="Tahoma"/>
                <w:b/>
                <w:bCs/>
                <w:sz w:val="18"/>
                <w:szCs w:val="18"/>
                <w:lang w:eastAsia="ru-RU"/>
              </w:rPr>
              <w:t>Услуги, связанные с использованием токенов</w:t>
            </w:r>
            <w:r w:rsidR="00EE7E0D">
              <w:rPr>
                <w:rStyle w:val="affd"/>
                <w:rFonts w:ascii="Tahoma" w:eastAsia="Times New Roman" w:hAnsi="Tahoma" w:cs="Tahoma"/>
                <w:b/>
                <w:bCs/>
                <w:sz w:val="18"/>
                <w:szCs w:val="18"/>
                <w:lang w:eastAsia="ru-RU"/>
              </w:rPr>
              <w:footnoteReference w:id="5"/>
            </w:r>
          </w:p>
          <w:p w14:paraId="589769B2" w14:textId="77777777" w:rsidR="0026723A" w:rsidRDefault="0026723A">
            <w:pPr>
              <w:spacing w:after="0" w:line="240" w:lineRule="auto"/>
              <w:rPr>
                <w:rFonts w:ascii="Arial" w:eastAsia="Times New Roman" w:hAnsi="Arial" w:cs="Arial"/>
                <w:sz w:val="16"/>
                <w:szCs w:val="36"/>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3BEA6C8" w14:textId="77777777" w:rsidR="0026723A" w:rsidRDefault="0026723A">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Плата за токен</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4112DB0" w14:textId="77777777" w:rsidR="0026723A" w:rsidRDefault="0026723A">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Абонентское обслуживание</w:t>
            </w:r>
          </w:p>
        </w:tc>
        <w:tc>
          <w:tcPr>
            <w:tcW w:w="1985"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2212630D" w14:textId="7880504F" w:rsidR="0026723A" w:rsidRDefault="0026723A" w:rsidP="007148A9">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3E1781">
              <w:rPr>
                <w:rFonts w:ascii="Tahoma" w:eastAsia="Times New Roman" w:hAnsi="Tahoma" w:cs="Tahoma"/>
                <w:color w:val="000000"/>
                <w:kern w:val="24"/>
                <w:sz w:val="16"/>
                <w:szCs w:val="16"/>
                <w:lang w:eastAsia="ru-RU"/>
              </w:rPr>
              <w:t>ставки</w:t>
            </w:r>
            <w:r w:rsidR="003E1781" w:rsidRPr="00970E55">
              <w:rPr>
                <w:rFonts w:ascii="Tahoma" w:eastAsia="Times New Roman" w:hAnsi="Tahoma" w:cs="Tahoma"/>
                <w:color w:val="000000"/>
                <w:kern w:val="24"/>
                <w:sz w:val="16"/>
                <w:szCs w:val="16"/>
                <w:lang w:eastAsia="ru-RU"/>
              </w:rPr>
              <w:t xml:space="preserve"> RUSFAR</w:t>
            </w:r>
            <w:r w:rsidR="003E1781">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366EA059" w14:textId="1FEC7174" w:rsidR="0026723A" w:rsidRDefault="0026723A" w:rsidP="007148A9">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559"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4D0A39C4" w14:textId="434664F3" w:rsidR="0026723A" w:rsidRDefault="0026723A" w:rsidP="007148A9">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списывается с </w:t>
            </w:r>
            <w:r w:rsidR="000D37A5">
              <w:rPr>
                <w:rFonts w:ascii="Tahoma" w:eastAsia="Times New Roman" w:hAnsi="Tahoma" w:cs="Tahoma"/>
                <w:color w:val="000000"/>
                <w:kern w:val="24"/>
                <w:sz w:val="16"/>
                <w:szCs w:val="16"/>
                <w:lang w:eastAsia="ru-RU"/>
              </w:rPr>
              <w:t xml:space="preserve">основного РК ФР </w:t>
            </w:r>
            <w:r>
              <w:rPr>
                <w:rFonts w:ascii="Tahoma" w:eastAsia="Times New Roman" w:hAnsi="Tahoma" w:cs="Tahoma"/>
                <w:color w:val="000000"/>
                <w:kern w:val="24"/>
                <w:sz w:val="16"/>
                <w:szCs w:val="16"/>
                <w:lang w:eastAsia="ru-RU"/>
              </w:rPr>
              <w:t>не позднее 5-го числа месяца, следующего за отчетным</w:t>
            </w:r>
          </w:p>
        </w:tc>
      </w:tr>
      <w:tr w:rsidR="0026723A" w14:paraId="53F7EA8B" w14:textId="77777777" w:rsidTr="003801E9">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0B44E1D" w14:textId="77777777" w:rsidR="0026723A" w:rsidRDefault="0026723A" w:rsidP="003912D6">
            <w:pPr>
              <w:pStyle w:val="a3"/>
              <w:numPr>
                <w:ilvl w:val="0"/>
                <w:numId w:val="16"/>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Аппаратный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0257FD5" w14:textId="2E267A5C" w:rsidR="0026723A" w:rsidRDefault="000700A8">
            <w:pPr>
              <w:spacing w:after="0" w:line="240" w:lineRule="auto"/>
              <w:jc w:val="center"/>
              <w:rPr>
                <w:rFonts w:ascii="Arial" w:eastAsia="Times New Roman" w:hAnsi="Arial" w:cs="Arial"/>
                <w:sz w:val="36"/>
                <w:szCs w:val="36"/>
                <w:lang w:eastAsia="ru-RU"/>
              </w:rPr>
            </w:pPr>
            <w:r>
              <w:rPr>
                <w:rFonts w:ascii="Tahoma" w:hAnsi="Tahoma" w:cs="Tahoma"/>
                <w:sz w:val="16"/>
                <w:szCs w:val="16"/>
              </w:rPr>
              <w:t>2300</w:t>
            </w:r>
            <w:r w:rsidR="0026723A">
              <w:rPr>
                <w:rFonts w:ascii="Tahoma" w:hAnsi="Tahoma" w:cs="Tahoma"/>
                <w:sz w:val="16"/>
                <w:szCs w:val="16"/>
              </w:rPr>
              <w:t xml:space="preserve"> ₽ (единоразово)</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9A5EB4B" w14:textId="326C2D3F" w:rsidR="0026723A" w:rsidRDefault="000700A8">
            <w:pPr>
              <w:spacing w:after="0" w:line="240" w:lineRule="auto"/>
              <w:jc w:val="center"/>
              <w:rPr>
                <w:rFonts w:ascii="Arial" w:eastAsia="Times New Roman" w:hAnsi="Arial" w:cs="Arial"/>
                <w:sz w:val="36"/>
                <w:szCs w:val="36"/>
                <w:lang w:eastAsia="ru-RU"/>
              </w:rPr>
            </w:pPr>
            <w:r>
              <w:rPr>
                <w:rFonts w:ascii="Tahoma" w:eastAsia="Times New Roman" w:hAnsi="Tahoma" w:cs="Tahoma"/>
                <w:sz w:val="16"/>
                <w:szCs w:val="16"/>
                <w:lang w:eastAsia="ru-RU"/>
              </w:rPr>
              <w:t>500</w:t>
            </w:r>
            <w:r w:rsidR="0026723A">
              <w:rPr>
                <w:rFonts w:ascii="Tahoma" w:eastAsia="Times New Roman" w:hAnsi="Tahoma" w:cs="Tahoma"/>
                <w:sz w:val="16"/>
                <w:szCs w:val="16"/>
                <w:lang w:eastAsia="ru-RU"/>
              </w:rPr>
              <w:t xml:space="preserve"> р</w:t>
            </w:r>
          </w:p>
        </w:tc>
        <w:tc>
          <w:tcPr>
            <w:tcW w:w="1985" w:type="dxa"/>
            <w:vMerge/>
            <w:tcBorders>
              <w:left w:val="single" w:sz="8" w:space="0" w:color="000000"/>
              <w:right w:val="single" w:sz="8" w:space="0" w:color="000000"/>
            </w:tcBorders>
            <w:shd w:val="clear" w:color="auto" w:fill="F2F2F2" w:themeFill="background1" w:themeFillShade="F2"/>
            <w:vAlign w:val="center"/>
            <w:hideMark/>
          </w:tcPr>
          <w:p w14:paraId="5D4058B6" w14:textId="75FE43AB" w:rsidR="0026723A" w:rsidRDefault="0026723A">
            <w:pPr>
              <w:spacing w:after="0" w:line="240" w:lineRule="auto"/>
              <w:jc w:val="center"/>
              <w:rPr>
                <w:rFonts w:ascii="Arial" w:eastAsia="Times New Roman" w:hAnsi="Arial" w:cs="Arial"/>
                <w:sz w:val="36"/>
                <w:szCs w:val="36"/>
                <w:lang w:eastAsia="ru-RU"/>
              </w:rPr>
            </w:pPr>
          </w:p>
        </w:tc>
        <w:tc>
          <w:tcPr>
            <w:tcW w:w="1136" w:type="dxa"/>
            <w:vMerge/>
            <w:tcBorders>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hideMark/>
          </w:tcPr>
          <w:p w14:paraId="08982E5D" w14:textId="101565BB" w:rsidR="0026723A" w:rsidRDefault="0026723A">
            <w:pPr>
              <w:spacing w:after="0" w:line="276" w:lineRule="auto"/>
              <w:jc w:val="center"/>
              <w:rPr>
                <w:rFonts w:ascii="Tahoma" w:eastAsia="Times New Roman" w:hAnsi="Tahoma" w:cs="Tahoma"/>
                <w:color w:val="000000"/>
                <w:kern w:val="24"/>
                <w:sz w:val="16"/>
                <w:szCs w:val="16"/>
                <w:lang w:eastAsia="ru-RU"/>
              </w:rPr>
            </w:pPr>
          </w:p>
        </w:tc>
        <w:tc>
          <w:tcPr>
            <w:tcW w:w="1559" w:type="dxa"/>
            <w:vMerge/>
            <w:tcBorders>
              <w:left w:val="single" w:sz="8" w:space="0" w:color="000000"/>
              <w:right w:val="single" w:sz="8" w:space="0" w:color="000000"/>
            </w:tcBorders>
            <w:shd w:val="clear" w:color="auto" w:fill="F2F2F2" w:themeFill="background1" w:themeFillShade="F2"/>
            <w:vAlign w:val="center"/>
            <w:hideMark/>
          </w:tcPr>
          <w:p w14:paraId="51375D02" w14:textId="0563DA58" w:rsidR="0026723A" w:rsidRDefault="0026723A">
            <w:pPr>
              <w:spacing w:after="0" w:line="240" w:lineRule="auto"/>
              <w:jc w:val="center"/>
              <w:rPr>
                <w:rFonts w:ascii="Arial" w:eastAsia="Times New Roman" w:hAnsi="Arial" w:cs="Arial"/>
                <w:sz w:val="36"/>
                <w:szCs w:val="36"/>
                <w:lang w:eastAsia="ru-RU"/>
              </w:rPr>
            </w:pPr>
          </w:p>
        </w:tc>
      </w:tr>
      <w:tr w:rsidR="0026723A" w14:paraId="1C9A5174" w14:textId="77777777" w:rsidTr="003801E9">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8EDC803" w14:textId="77777777" w:rsidR="0026723A" w:rsidRDefault="0026723A" w:rsidP="003912D6">
            <w:pPr>
              <w:pStyle w:val="a3"/>
              <w:numPr>
                <w:ilvl w:val="0"/>
                <w:numId w:val="16"/>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Программный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51EFC0D" w14:textId="77777777" w:rsidR="0026723A" w:rsidRDefault="0026723A">
            <w:pPr>
              <w:spacing w:after="0" w:line="240" w:lineRule="auto"/>
              <w:jc w:val="center"/>
              <w:rPr>
                <w:rFonts w:ascii="Arial" w:eastAsia="Times New Roman" w:hAnsi="Arial" w:cs="Arial"/>
                <w:sz w:val="36"/>
                <w:szCs w:val="36"/>
                <w:lang w:eastAsia="ru-RU"/>
              </w:rPr>
            </w:pPr>
            <w:r>
              <w:rPr>
                <w:rFonts w:ascii="Tahoma" w:hAnsi="Tahoma" w:cs="Tahoma"/>
                <w:sz w:val="16"/>
                <w:szCs w:val="16"/>
              </w:rPr>
              <w:t>отсутствует</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10B833DA" w14:textId="30779B1A" w:rsidR="0026723A" w:rsidRDefault="000700A8">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0026723A">
              <w:rPr>
                <w:rFonts w:ascii="Tahoma" w:hAnsi="Tahoma" w:cs="Tahoma"/>
                <w:sz w:val="16"/>
                <w:szCs w:val="16"/>
              </w:rPr>
              <w:t xml:space="preserve"> ₽</w:t>
            </w:r>
          </w:p>
        </w:tc>
        <w:tc>
          <w:tcPr>
            <w:tcW w:w="1985" w:type="dxa"/>
            <w:vMerge/>
            <w:tcBorders>
              <w:left w:val="single" w:sz="8" w:space="0" w:color="000000"/>
              <w:bottom w:val="single" w:sz="8" w:space="0" w:color="000000"/>
              <w:right w:val="single" w:sz="8" w:space="0" w:color="000000"/>
            </w:tcBorders>
            <w:vAlign w:val="center"/>
            <w:hideMark/>
          </w:tcPr>
          <w:p w14:paraId="05A9DD5C" w14:textId="77777777" w:rsidR="0026723A" w:rsidRDefault="0026723A">
            <w:pPr>
              <w:spacing w:after="0"/>
              <w:rPr>
                <w:rFonts w:ascii="Arial" w:eastAsia="Times New Roman" w:hAnsi="Arial" w:cs="Arial"/>
                <w:sz w:val="36"/>
                <w:szCs w:val="36"/>
                <w:lang w:eastAsia="ru-RU"/>
              </w:rPr>
            </w:pPr>
          </w:p>
        </w:tc>
        <w:tc>
          <w:tcPr>
            <w:tcW w:w="1136" w:type="dxa"/>
            <w:vMerge/>
            <w:tcBorders>
              <w:left w:val="single" w:sz="8" w:space="0" w:color="000000"/>
              <w:bottom w:val="single" w:sz="8" w:space="0" w:color="000000"/>
              <w:right w:val="single" w:sz="8" w:space="0" w:color="000000"/>
            </w:tcBorders>
            <w:vAlign w:val="center"/>
            <w:hideMark/>
          </w:tcPr>
          <w:p w14:paraId="609DB782" w14:textId="77777777" w:rsidR="0026723A" w:rsidRDefault="0026723A">
            <w:pPr>
              <w:spacing w:after="0"/>
              <w:rPr>
                <w:rFonts w:ascii="Tahoma" w:eastAsia="Times New Roman" w:hAnsi="Tahoma" w:cs="Tahoma"/>
                <w:color w:val="000000"/>
                <w:kern w:val="24"/>
                <w:sz w:val="16"/>
                <w:szCs w:val="16"/>
                <w:lang w:eastAsia="ru-RU"/>
              </w:rPr>
            </w:pPr>
          </w:p>
        </w:tc>
        <w:tc>
          <w:tcPr>
            <w:tcW w:w="1559" w:type="dxa"/>
            <w:vMerge/>
            <w:tcBorders>
              <w:left w:val="single" w:sz="8" w:space="0" w:color="000000"/>
              <w:bottom w:val="single" w:sz="8" w:space="0" w:color="000000"/>
              <w:right w:val="single" w:sz="8" w:space="0" w:color="000000"/>
            </w:tcBorders>
            <w:vAlign w:val="center"/>
            <w:hideMark/>
          </w:tcPr>
          <w:p w14:paraId="1D95F30F" w14:textId="77777777" w:rsidR="0026723A" w:rsidRDefault="0026723A">
            <w:pPr>
              <w:spacing w:after="0"/>
              <w:rPr>
                <w:rFonts w:ascii="Arial" w:eastAsia="Times New Roman" w:hAnsi="Arial" w:cs="Arial"/>
                <w:sz w:val="36"/>
                <w:szCs w:val="36"/>
                <w:lang w:eastAsia="ru-RU"/>
              </w:rPr>
            </w:pPr>
          </w:p>
        </w:tc>
      </w:tr>
      <w:tr w:rsidR="0026723A" w14:paraId="4442E6DD" w14:textId="77777777" w:rsidTr="003801E9">
        <w:trPr>
          <w:trHeight w:val="1549"/>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733A229" w14:textId="77777777" w:rsidR="0026723A" w:rsidRDefault="0026723A" w:rsidP="003912D6">
            <w:pPr>
              <w:pStyle w:val="a3"/>
              <w:numPr>
                <w:ilvl w:val="0"/>
                <w:numId w:val="14"/>
              </w:numPr>
              <w:spacing w:after="0" w:line="276" w:lineRule="auto"/>
              <w:rPr>
                <w:rFonts w:ascii="Arial" w:eastAsia="Times New Roman" w:hAnsi="Arial" w:cs="Arial"/>
                <w:sz w:val="18"/>
                <w:szCs w:val="18"/>
                <w:lang w:eastAsia="ru-RU"/>
              </w:rPr>
            </w:pPr>
            <w:r>
              <w:rPr>
                <w:rFonts w:ascii="Tahoma" w:eastAsia="Times New Roman" w:hAnsi="Tahoma" w:cs="Tahoma"/>
                <w:b/>
                <w:bCs/>
                <w:color w:val="000000"/>
                <w:kern w:val="24"/>
                <w:sz w:val="18"/>
                <w:szCs w:val="18"/>
                <w:lang w:eastAsia="ru-RU"/>
              </w:rPr>
              <w:t>Электронный документооборот (ЭДО):</w:t>
            </w:r>
          </w:p>
          <w:p w14:paraId="42E0E2A0" w14:textId="77777777" w:rsidR="0026723A" w:rsidRDefault="0026723A" w:rsidP="003912D6">
            <w:pPr>
              <w:numPr>
                <w:ilvl w:val="0"/>
                <w:numId w:val="17"/>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w:t>
            </w:r>
          </w:p>
          <w:p w14:paraId="4862E4E6" w14:textId="77777777" w:rsidR="0026723A" w:rsidRDefault="0026723A" w:rsidP="003912D6">
            <w:pPr>
              <w:numPr>
                <w:ilvl w:val="0"/>
                <w:numId w:val="17"/>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Изготовление ключа (единовременно)</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4F41E0E" w14:textId="35A6571B" w:rsidR="0026723A" w:rsidRDefault="000700A8">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2300</w:t>
            </w:r>
            <w:r w:rsidR="0026723A">
              <w:rPr>
                <w:rFonts w:ascii="Tahoma" w:eastAsia="Times New Roman" w:hAnsi="Tahoma" w:cs="Tahoma"/>
                <w:color w:val="000000"/>
                <w:kern w:val="24"/>
                <w:sz w:val="16"/>
                <w:szCs w:val="16"/>
                <w:lang w:eastAsia="ru-RU"/>
              </w:rPr>
              <w:t xml:space="preserve"> ₽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431B209" w14:textId="5D8CAAC6"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3E1781">
              <w:rPr>
                <w:rFonts w:ascii="Tahoma" w:eastAsia="Times New Roman" w:hAnsi="Tahoma" w:cs="Tahoma"/>
                <w:color w:val="000000"/>
                <w:kern w:val="24"/>
                <w:sz w:val="16"/>
                <w:szCs w:val="16"/>
                <w:lang w:eastAsia="ru-RU"/>
              </w:rPr>
              <w:t>ставки</w:t>
            </w:r>
            <w:r w:rsidR="003E1781" w:rsidRPr="00970E55">
              <w:rPr>
                <w:rFonts w:ascii="Tahoma" w:eastAsia="Times New Roman" w:hAnsi="Tahoma" w:cs="Tahoma"/>
                <w:color w:val="000000"/>
                <w:kern w:val="24"/>
                <w:sz w:val="16"/>
                <w:szCs w:val="16"/>
                <w:lang w:eastAsia="ru-RU"/>
              </w:rPr>
              <w:t xml:space="preserve"> RUSFAR</w:t>
            </w:r>
            <w:r w:rsidR="003E1781">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187F0E4"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7312AC7"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26723A" w14:paraId="64A51A95" w14:textId="77777777" w:rsidTr="003801E9">
        <w:trPr>
          <w:trHeight w:val="309"/>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559F8C91" w14:textId="77777777" w:rsidR="0026723A" w:rsidRDefault="0026723A">
            <w:pPr>
              <w:spacing w:after="0"/>
              <w:rPr>
                <w:rFonts w:ascii="Arial" w:eastAsia="Times New Roman" w:hAnsi="Arial" w:cs="Arial"/>
                <w:sz w:val="16"/>
                <w:szCs w:val="36"/>
                <w:lang w:eastAsia="ru-RU"/>
              </w:rPr>
            </w:pP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4E0802C" w14:textId="1F122AA9" w:rsidR="0026723A" w:rsidRDefault="000700A8">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5300</w:t>
            </w:r>
            <w:r w:rsidR="0026723A">
              <w:rPr>
                <w:rFonts w:ascii="Tahoma" w:eastAsia="Times New Roman" w:hAnsi="Tahoma" w:cs="Tahoma"/>
                <w:color w:val="000000"/>
                <w:kern w:val="24"/>
                <w:sz w:val="16"/>
                <w:szCs w:val="16"/>
                <w:lang w:eastAsia="ru-RU"/>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3A20E99"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B16CBAA" w14:textId="77777777" w:rsidR="0026723A" w:rsidRDefault="0026723A">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ежегодно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90088E" w14:textId="77777777" w:rsidR="0026723A" w:rsidRDefault="0026723A">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счет на оплату</w:t>
            </w:r>
          </w:p>
        </w:tc>
      </w:tr>
    </w:tbl>
    <w:p w14:paraId="3F820325" w14:textId="77777777" w:rsidR="000700A8" w:rsidRDefault="000700A8" w:rsidP="000700A8">
      <w:pPr>
        <w:spacing w:before="120" w:after="120" w:line="240" w:lineRule="auto"/>
        <w:jc w:val="both"/>
        <w:textAlignment w:val="top"/>
        <w:rPr>
          <w:rFonts w:cs="Tahoma"/>
        </w:rPr>
      </w:pPr>
    </w:p>
    <w:p w14:paraId="5EC23404" w14:textId="77777777" w:rsidR="000700A8" w:rsidRDefault="000700A8" w:rsidP="000700A8">
      <w:pPr>
        <w:pStyle w:val="12"/>
        <w:spacing w:before="120" w:after="120"/>
        <w:rPr>
          <w:rFonts w:cs="Tahoma"/>
        </w:rPr>
      </w:pPr>
      <w:bookmarkStart w:id="36" w:name="_Toc113022079"/>
      <w:bookmarkStart w:id="37" w:name="_Toc113372140"/>
      <w:bookmarkStart w:id="38" w:name="_Toc128859843"/>
      <w:bookmarkStart w:id="39" w:name="_Hlk119402631"/>
      <w:r>
        <w:rPr>
          <w:rFonts w:cs="Tahoma"/>
        </w:rPr>
        <w:t>Пакетные предложения на технологические услуги</w:t>
      </w:r>
      <w:bookmarkEnd w:id="36"/>
      <w:bookmarkEnd w:id="37"/>
      <w:bookmarkEnd w:id="38"/>
    </w:p>
    <w:p w14:paraId="5B5256C4" w14:textId="77777777" w:rsidR="000700A8" w:rsidRDefault="000700A8" w:rsidP="000700A8">
      <w:pPr>
        <w:jc w:val="both"/>
        <w:rPr>
          <w:rFonts w:ascii="Tahoma" w:eastAsia="Symbol" w:hAnsi="Tahoma" w:cs="Tahoma"/>
          <w:color w:val="000000"/>
          <w:sz w:val="22"/>
          <w:szCs w:val="22"/>
        </w:rPr>
      </w:pPr>
      <w:r>
        <w:rPr>
          <w:rFonts w:ascii="Tahoma" w:eastAsia="Symbol" w:hAnsi="Tahoma" w:cs="Tahoma"/>
          <w:color w:val="000000"/>
          <w:sz w:val="22"/>
          <w:szCs w:val="22"/>
        </w:rPr>
        <w:t>Пакетные предложения позволяют ск</w:t>
      </w:r>
      <w:r w:rsidRPr="004D6525">
        <w:rPr>
          <w:rFonts w:ascii="Tahoma" w:eastAsia="Symbol" w:hAnsi="Tahoma" w:cs="Tahoma"/>
          <w:color w:val="000000"/>
          <w:sz w:val="22"/>
          <w:szCs w:val="22"/>
        </w:rPr>
        <w:t xml:space="preserve">омпоновать платежи за </w:t>
      </w:r>
      <w:r>
        <w:rPr>
          <w:rFonts w:ascii="Tahoma" w:eastAsia="Symbol" w:hAnsi="Tahoma" w:cs="Tahoma"/>
          <w:color w:val="000000"/>
          <w:sz w:val="22"/>
          <w:szCs w:val="22"/>
        </w:rPr>
        <w:t>идентификаторы технического доступа</w:t>
      </w:r>
      <w:r w:rsidRPr="004D6525">
        <w:rPr>
          <w:rFonts w:ascii="Tahoma" w:eastAsia="Symbol" w:hAnsi="Tahoma" w:cs="Tahoma"/>
          <w:color w:val="000000"/>
          <w:sz w:val="22"/>
          <w:szCs w:val="22"/>
        </w:rPr>
        <w:t>, ключи ЭДО и токены в один</w:t>
      </w:r>
      <w:r>
        <w:rPr>
          <w:rFonts w:ascii="Tahoma" w:eastAsia="Symbol" w:hAnsi="Tahoma" w:cs="Tahoma"/>
          <w:color w:val="000000"/>
          <w:sz w:val="22"/>
          <w:szCs w:val="22"/>
        </w:rPr>
        <w:t xml:space="preserve"> </w:t>
      </w:r>
      <w:r w:rsidRPr="004D6525">
        <w:rPr>
          <w:rFonts w:ascii="Tahoma" w:eastAsia="Symbol" w:hAnsi="Tahoma" w:cs="Tahoma"/>
          <w:color w:val="000000"/>
          <w:sz w:val="22"/>
          <w:szCs w:val="22"/>
        </w:rPr>
        <w:t>ежемесячный платеж</w:t>
      </w:r>
      <w:r>
        <w:rPr>
          <w:rFonts w:ascii="Tahoma" w:eastAsia="Symbol" w:hAnsi="Tahoma" w:cs="Tahoma"/>
          <w:color w:val="000000"/>
          <w:sz w:val="22"/>
          <w:szCs w:val="22"/>
        </w:rPr>
        <w:t>.</w:t>
      </w:r>
    </w:p>
    <w:p w14:paraId="00D78AD4" w14:textId="77777777" w:rsidR="000700A8" w:rsidRPr="00DC6D9F" w:rsidRDefault="000700A8" w:rsidP="000700A8">
      <w:pPr>
        <w:rPr>
          <w:rFonts w:ascii="Tahoma" w:eastAsia="Symbol" w:hAnsi="Tahoma" w:cs="Tahoma"/>
          <w:color w:val="000000"/>
          <w:sz w:val="22"/>
          <w:szCs w:val="22"/>
        </w:rPr>
      </w:pPr>
      <w:r>
        <w:rPr>
          <w:rFonts w:ascii="Tahoma" w:eastAsia="Symbol" w:hAnsi="Tahoma" w:cs="Tahoma"/>
          <w:color w:val="000000"/>
          <w:sz w:val="22"/>
          <w:szCs w:val="22"/>
        </w:rPr>
        <w:t xml:space="preserve">Первый сформированный пакет «Базовый – два рынка» является </w:t>
      </w:r>
      <w:r w:rsidRPr="004D6525">
        <w:rPr>
          <w:rFonts w:ascii="Tahoma" w:eastAsia="Symbol" w:hAnsi="Tahoma" w:cs="Tahoma"/>
          <w:b/>
          <w:bCs/>
          <w:color w:val="000000"/>
          <w:sz w:val="22"/>
          <w:szCs w:val="22"/>
        </w:rPr>
        <w:t>бесплатным</w:t>
      </w:r>
      <w:r>
        <w:rPr>
          <w:rFonts w:ascii="Tahoma" w:eastAsia="Symbol" w:hAnsi="Tahoma" w:cs="Tahoma"/>
          <w:b/>
          <w:bCs/>
          <w:color w:val="000000"/>
          <w:sz w:val="22"/>
          <w:szCs w:val="22"/>
        </w:rPr>
        <w:t>*</w:t>
      </w:r>
      <w:r w:rsidRPr="004D6525">
        <w:rPr>
          <w:rFonts w:ascii="Tahoma" w:eastAsia="Symbol" w:hAnsi="Tahoma" w:cs="Tahoma"/>
          <w:b/>
          <w:bCs/>
          <w:color w:val="000000"/>
          <w:sz w:val="22"/>
          <w:szCs w:val="22"/>
        </w:rPr>
        <w:t>.</w:t>
      </w:r>
      <w:r w:rsidRPr="00DC6D9F">
        <w:rPr>
          <w:rFonts w:ascii="Tahoma" w:eastAsia="Symbol" w:hAnsi="Tahoma" w:cs="Tahoma"/>
          <w:color w:val="000000"/>
          <w:sz w:val="22"/>
          <w:szCs w:val="22"/>
        </w:rPr>
        <w:t xml:space="preserve"> В случае заказа услуг, выходящих за рамки пакета, они будут оплачиваться в соответствии с тарифам</w:t>
      </w:r>
      <w:r>
        <w:rPr>
          <w:rFonts w:ascii="Tahoma" w:eastAsia="Symbol" w:hAnsi="Tahoma" w:cs="Tahoma"/>
          <w:color w:val="000000"/>
          <w:sz w:val="22"/>
          <w:szCs w:val="22"/>
        </w:rPr>
        <w:t>и (</w:t>
      </w:r>
      <w:r w:rsidRPr="00DC6D9F">
        <w:rPr>
          <w:rFonts w:ascii="Tahoma" w:eastAsia="Symbol" w:hAnsi="Tahoma" w:cs="Tahoma"/>
          <w:color w:val="000000"/>
          <w:sz w:val="22"/>
          <w:szCs w:val="22"/>
        </w:rPr>
        <w:t>см. таблицу «Затраты по подключению и работе на рынках»</w:t>
      </w:r>
      <w:r>
        <w:rPr>
          <w:rFonts w:ascii="Tahoma" w:eastAsia="Symbol" w:hAnsi="Tahoma" w:cs="Tahoma"/>
          <w:color w:val="000000"/>
          <w:sz w:val="22"/>
          <w:szCs w:val="22"/>
        </w:rPr>
        <w:t>).</w:t>
      </w:r>
    </w:p>
    <w:p w14:paraId="67F59086" w14:textId="77777777" w:rsidR="000700A8" w:rsidRDefault="000700A8" w:rsidP="000700A8">
      <w:pPr>
        <w:rPr>
          <w:rFonts w:ascii="Tahoma" w:eastAsia="Symbol" w:hAnsi="Tahoma" w:cs="Tahoma"/>
          <w:color w:val="000000"/>
          <w:sz w:val="22"/>
          <w:szCs w:val="22"/>
        </w:rPr>
      </w:pPr>
      <w:r w:rsidRPr="0061233D">
        <w:rPr>
          <w:rFonts w:ascii="Tahoma" w:eastAsia="Symbol" w:hAnsi="Tahoma" w:cs="Tahoma"/>
          <w:color w:val="000000"/>
          <w:sz w:val="22"/>
          <w:szCs w:val="22"/>
        </w:rPr>
        <w:t>Формы документов для подключения пакета -</w:t>
      </w:r>
      <w:r>
        <w:t xml:space="preserve"> </w:t>
      </w:r>
      <w:hyperlink r:id="rId61" w:history="1">
        <w:r w:rsidRPr="00DC6D9F">
          <w:rPr>
            <w:rStyle w:val="a5"/>
            <w:rFonts w:ascii="Tahoma" w:hAnsi="Tahoma" w:cs="Tahoma"/>
            <w:sz w:val="22"/>
            <w:szCs w:val="22"/>
          </w:rPr>
          <w:t>https://www.moe</w:t>
        </w:r>
        <w:r w:rsidRPr="00DC6D9F">
          <w:rPr>
            <w:rStyle w:val="a5"/>
            <w:rFonts w:ascii="Tahoma" w:hAnsi="Tahoma" w:cs="Tahoma"/>
            <w:sz w:val="22"/>
            <w:szCs w:val="22"/>
          </w:rPr>
          <w:t>x</w:t>
        </w:r>
        <w:r w:rsidRPr="00DC6D9F">
          <w:rPr>
            <w:rStyle w:val="a5"/>
            <w:rFonts w:ascii="Tahoma" w:hAnsi="Tahoma" w:cs="Tahoma"/>
            <w:sz w:val="22"/>
            <w:szCs w:val="22"/>
          </w:rPr>
          <w:t>.com/a1819</w:t>
        </w:r>
      </w:hyperlink>
      <w:r>
        <w:t xml:space="preserve"> </w:t>
      </w:r>
      <w:r w:rsidRPr="0061233D">
        <w:rPr>
          <w:rFonts w:ascii="Tahoma" w:eastAsia="Symbol" w:hAnsi="Tahoma" w:cs="Tahoma"/>
          <w:color w:val="000000"/>
          <w:sz w:val="22"/>
          <w:szCs w:val="22"/>
        </w:rPr>
        <w:t xml:space="preserve">(Раздел «Заявления на операции в рамках Пакетов услуг и Корпоративного </w:t>
      </w:r>
      <w:proofErr w:type="spellStart"/>
      <w:r w:rsidRPr="0061233D">
        <w:rPr>
          <w:rFonts w:ascii="Tahoma" w:eastAsia="Symbol" w:hAnsi="Tahoma" w:cs="Tahoma"/>
          <w:color w:val="000000"/>
          <w:sz w:val="22"/>
          <w:szCs w:val="22"/>
        </w:rPr>
        <w:t>маркетплейса</w:t>
      </w:r>
      <w:proofErr w:type="spellEnd"/>
      <w:r w:rsidRPr="0061233D">
        <w:rPr>
          <w:rFonts w:ascii="Tahoma" w:eastAsia="Symbol" w:hAnsi="Tahoma" w:cs="Tahoma"/>
          <w:color w:val="000000"/>
          <w:sz w:val="22"/>
          <w:szCs w:val="22"/>
        </w:rPr>
        <w:t xml:space="preserve"> (КМП)</w:t>
      </w:r>
    </w:p>
    <w:p w14:paraId="52B656A5" w14:textId="77777777" w:rsidR="000700A8" w:rsidRDefault="000700A8" w:rsidP="000700A8">
      <w:pPr>
        <w:rPr>
          <w:rStyle w:val="a5"/>
          <w:rFonts w:ascii="Tahoma" w:hAnsi="Tahoma" w:cs="Tahoma"/>
          <w:sz w:val="22"/>
          <w:szCs w:val="22"/>
        </w:rPr>
      </w:pPr>
      <w:r w:rsidRPr="00DC6D9F">
        <w:rPr>
          <w:rFonts w:ascii="Tahoma" w:eastAsia="Symbol" w:hAnsi="Tahoma" w:cs="Tahoma"/>
          <w:color w:val="000000"/>
          <w:sz w:val="22"/>
          <w:szCs w:val="22"/>
        </w:rPr>
        <w:t>Порядок предоставления пакетов</w:t>
      </w:r>
      <w:r>
        <w:rPr>
          <w:rFonts w:ascii="Tahoma" w:eastAsia="Symbol" w:hAnsi="Tahoma" w:cs="Tahoma"/>
          <w:color w:val="000000"/>
          <w:sz w:val="22"/>
          <w:szCs w:val="22"/>
        </w:rPr>
        <w:t xml:space="preserve"> размещен по ссылке: </w:t>
      </w:r>
      <w:hyperlink r:id="rId62" w:history="1">
        <w:r w:rsidRPr="00B50DB5">
          <w:rPr>
            <w:rStyle w:val="a5"/>
            <w:rFonts w:ascii="Tahoma" w:hAnsi="Tahoma" w:cs="Tahoma"/>
            <w:sz w:val="22"/>
            <w:szCs w:val="22"/>
          </w:rPr>
          <w:t>https://fs.m</w:t>
        </w:r>
        <w:r w:rsidRPr="00B50DB5">
          <w:rPr>
            <w:rStyle w:val="a5"/>
            <w:rFonts w:ascii="Tahoma" w:hAnsi="Tahoma" w:cs="Tahoma"/>
            <w:sz w:val="22"/>
            <w:szCs w:val="22"/>
          </w:rPr>
          <w:t>o</w:t>
        </w:r>
        <w:r w:rsidRPr="00B50DB5">
          <w:rPr>
            <w:rStyle w:val="a5"/>
            <w:rFonts w:ascii="Tahoma" w:hAnsi="Tahoma" w:cs="Tahoma"/>
            <w:sz w:val="22"/>
            <w:szCs w:val="22"/>
          </w:rPr>
          <w:t>ex.com/files/24524</w:t>
        </w:r>
      </w:hyperlink>
    </w:p>
    <w:p w14:paraId="3826E7CF" w14:textId="77777777" w:rsidR="000700A8" w:rsidRPr="00DC6D9F" w:rsidRDefault="000700A8" w:rsidP="000700A8">
      <w:pPr>
        <w:jc w:val="both"/>
        <w:rPr>
          <w:rFonts w:ascii="Tahoma" w:eastAsia="Symbol" w:hAnsi="Tahoma" w:cs="Tahoma"/>
          <w:color w:val="000000"/>
          <w:sz w:val="22"/>
          <w:szCs w:val="22"/>
        </w:rPr>
      </w:pPr>
      <w:r w:rsidRPr="00DC6D9F">
        <w:rPr>
          <w:rFonts w:ascii="Tahoma" w:eastAsia="Symbol" w:hAnsi="Tahoma" w:cs="Tahoma"/>
          <w:color w:val="000000"/>
          <w:sz w:val="22"/>
          <w:szCs w:val="22"/>
        </w:rPr>
        <w:t>Презентация «Пакетные предложения»</w:t>
      </w:r>
    </w:p>
    <w:p w14:paraId="4797D14E" w14:textId="5787A638" w:rsidR="000700A8" w:rsidRDefault="00707C01" w:rsidP="000700A8">
      <w:pPr>
        <w:rPr>
          <w:rFonts w:ascii="Tahoma" w:eastAsia="Symbol" w:hAnsi="Tahoma" w:cs="Tahoma"/>
          <w:color w:val="FF0000"/>
          <w:sz w:val="22"/>
          <w:szCs w:val="22"/>
        </w:rPr>
      </w:pPr>
      <w:r>
        <w:object w:dxaOrig="1287" w:dyaOrig="832" w14:anchorId="36AB2549">
          <v:shape id="_x0000_i1036" type="#_x0000_t75" style="width:66.55pt;height:42.8pt" o:ole="">
            <v:imagedata r:id="rId63" o:title=""/>
          </v:shape>
          <o:OLEObject Type="Embed" ProgID="Acrobat.Document.DC" ShapeID="_x0000_i1036" DrawAspect="Icon" ObjectID="_1809419264" r:id="rId64"/>
        </w:object>
      </w:r>
    </w:p>
    <w:p w14:paraId="264586C3" w14:textId="77777777" w:rsidR="000700A8" w:rsidRPr="008F7077" w:rsidRDefault="000700A8" w:rsidP="000700A8">
      <w:pPr>
        <w:autoSpaceDE w:val="0"/>
        <w:autoSpaceDN w:val="0"/>
        <w:adjustRightInd w:val="0"/>
        <w:spacing w:after="0" w:line="240" w:lineRule="auto"/>
        <w:rPr>
          <w:rFonts w:ascii="Tahoma" w:hAnsi="Tahoma" w:cs="Tahoma"/>
          <w:color w:val="000000"/>
          <w:sz w:val="16"/>
          <w:szCs w:val="16"/>
        </w:rPr>
      </w:pPr>
      <w:r>
        <w:rPr>
          <w:rFonts w:ascii="Tahoma" w:hAnsi="Tahoma" w:cs="Tahoma"/>
          <w:color w:val="000000"/>
          <w:sz w:val="16"/>
          <w:szCs w:val="16"/>
        </w:rPr>
        <w:t xml:space="preserve">* </w:t>
      </w:r>
      <w:r w:rsidRPr="008F7077">
        <w:rPr>
          <w:rFonts w:ascii="Tahoma" w:hAnsi="Tahoma" w:cs="Tahoma"/>
          <w:color w:val="000000"/>
          <w:sz w:val="16"/>
          <w:szCs w:val="16"/>
        </w:rPr>
        <w:t>Пользователь имеет право пользоваться одним</w:t>
      </w:r>
      <w:r>
        <w:rPr>
          <w:rFonts w:ascii="Tahoma" w:hAnsi="Tahoma" w:cs="Tahoma"/>
          <w:color w:val="000000"/>
          <w:sz w:val="16"/>
          <w:szCs w:val="16"/>
        </w:rPr>
        <w:t xml:space="preserve"> </w:t>
      </w:r>
      <w:r w:rsidRPr="008F7077">
        <w:rPr>
          <w:rFonts w:ascii="Tahoma" w:hAnsi="Tahoma" w:cs="Tahoma"/>
          <w:color w:val="000000"/>
          <w:sz w:val="16"/>
          <w:szCs w:val="16"/>
        </w:rPr>
        <w:t>Пакетом</w:t>
      </w:r>
      <w:r>
        <w:rPr>
          <w:rFonts w:ascii="Tahoma" w:hAnsi="Tahoma" w:cs="Tahoma"/>
          <w:color w:val="000000"/>
          <w:sz w:val="16"/>
          <w:szCs w:val="16"/>
        </w:rPr>
        <w:t xml:space="preserve"> </w:t>
      </w:r>
      <w:r w:rsidRPr="008F7077">
        <w:rPr>
          <w:rFonts w:ascii="Tahoma" w:hAnsi="Tahoma" w:cs="Tahoma"/>
          <w:color w:val="000000"/>
          <w:sz w:val="16"/>
          <w:szCs w:val="16"/>
        </w:rPr>
        <w:t>услуг «Базовый –два рынка»</w:t>
      </w:r>
      <w:r>
        <w:rPr>
          <w:rFonts w:ascii="Tahoma" w:hAnsi="Tahoma" w:cs="Tahoma"/>
          <w:color w:val="000000"/>
          <w:sz w:val="16"/>
          <w:szCs w:val="16"/>
        </w:rPr>
        <w:t xml:space="preserve"> </w:t>
      </w:r>
      <w:r w:rsidRPr="008F7077">
        <w:rPr>
          <w:rFonts w:ascii="Tahoma" w:hAnsi="Tahoma" w:cs="Tahoma"/>
          <w:color w:val="000000"/>
          <w:sz w:val="16"/>
          <w:szCs w:val="16"/>
        </w:rPr>
        <w:t>без оплаты вознаграждения Технического центра. Идентификаторы технического доступа, включенные в первый Пакет услуг «Базовый –два рынка» будут ограничены возможностью использования единого технического</w:t>
      </w:r>
      <w:r>
        <w:rPr>
          <w:rFonts w:ascii="Tahoma" w:hAnsi="Tahoma" w:cs="Tahoma"/>
          <w:color w:val="000000"/>
          <w:sz w:val="16"/>
          <w:szCs w:val="16"/>
        </w:rPr>
        <w:t xml:space="preserve"> </w:t>
      </w:r>
      <w:r w:rsidRPr="008F7077">
        <w:rPr>
          <w:rFonts w:ascii="Tahoma" w:hAnsi="Tahoma" w:cs="Tahoma"/>
          <w:color w:val="000000"/>
          <w:sz w:val="16"/>
          <w:szCs w:val="16"/>
        </w:rPr>
        <w:t>доступа</w:t>
      </w:r>
      <w:r>
        <w:rPr>
          <w:rFonts w:ascii="Tahoma" w:hAnsi="Tahoma" w:cs="Tahoma"/>
          <w:color w:val="000000"/>
          <w:sz w:val="16"/>
          <w:szCs w:val="16"/>
        </w:rPr>
        <w:t xml:space="preserve"> </w:t>
      </w:r>
      <w:r w:rsidRPr="008F7077">
        <w:rPr>
          <w:rFonts w:ascii="Tahoma" w:hAnsi="Tahoma" w:cs="Tahoma"/>
          <w:color w:val="000000"/>
          <w:sz w:val="16"/>
          <w:szCs w:val="16"/>
        </w:rPr>
        <w:t xml:space="preserve">к Подсистемам ПТК ТЦ, используя исключительно услугу КМП (Корпоративный </w:t>
      </w:r>
      <w:proofErr w:type="spellStart"/>
      <w:r w:rsidRPr="008F7077">
        <w:rPr>
          <w:rFonts w:ascii="Tahoma" w:hAnsi="Tahoma" w:cs="Tahoma"/>
          <w:color w:val="000000"/>
          <w:sz w:val="16"/>
          <w:szCs w:val="16"/>
        </w:rPr>
        <w:t>маркетплейс</w:t>
      </w:r>
      <w:proofErr w:type="spellEnd"/>
      <w:r w:rsidRPr="008F7077">
        <w:rPr>
          <w:rFonts w:ascii="Tahoma" w:hAnsi="Tahoma" w:cs="Tahoma"/>
          <w:color w:val="000000"/>
          <w:sz w:val="16"/>
          <w:szCs w:val="16"/>
        </w:rPr>
        <w:t xml:space="preserve">) </w:t>
      </w:r>
      <w:r w:rsidRPr="00432047">
        <w:rPr>
          <w:rFonts w:ascii="Tahoma" w:hAnsi="Tahoma" w:cs="Tahoma"/>
          <w:color w:val="000000"/>
          <w:sz w:val="16"/>
          <w:szCs w:val="16"/>
        </w:rPr>
        <w:t>после</w:t>
      </w:r>
      <w:r>
        <w:rPr>
          <w:rFonts w:ascii="Tahoma" w:hAnsi="Tahoma" w:cs="Tahoma"/>
          <w:color w:val="000000"/>
          <w:sz w:val="16"/>
          <w:szCs w:val="16"/>
        </w:rPr>
        <w:t xml:space="preserve"> </w:t>
      </w:r>
      <w:r w:rsidRPr="00432047">
        <w:rPr>
          <w:rFonts w:ascii="Tahoma" w:hAnsi="Tahoma" w:cs="Tahoma"/>
          <w:color w:val="000000"/>
          <w:sz w:val="16"/>
          <w:szCs w:val="16"/>
        </w:rPr>
        <w:t>дополнительного уведомления со стороны Технического центра. Технический центр</w:t>
      </w:r>
      <w:r>
        <w:rPr>
          <w:rFonts w:ascii="Tahoma" w:hAnsi="Tahoma" w:cs="Tahoma"/>
          <w:color w:val="000000"/>
          <w:sz w:val="16"/>
          <w:szCs w:val="16"/>
        </w:rPr>
        <w:t xml:space="preserve"> </w:t>
      </w:r>
      <w:r w:rsidRPr="00432047">
        <w:rPr>
          <w:rFonts w:ascii="Tahoma" w:hAnsi="Tahoma" w:cs="Tahoma"/>
          <w:color w:val="000000"/>
          <w:sz w:val="16"/>
          <w:szCs w:val="16"/>
        </w:rPr>
        <w:t>обязуется уведомить Пользователя не менее, чем за 10 дней до введения в действия</w:t>
      </w:r>
      <w:r>
        <w:rPr>
          <w:rFonts w:ascii="Tahoma" w:hAnsi="Tahoma" w:cs="Tahoma"/>
          <w:color w:val="000000"/>
          <w:sz w:val="16"/>
          <w:szCs w:val="16"/>
        </w:rPr>
        <w:t xml:space="preserve"> </w:t>
      </w:r>
      <w:r w:rsidRPr="00432047">
        <w:rPr>
          <w:rFonts w:ascii="Tahoma" w:hAnsi="Tahoma" w:cs="Tahoma"/>
          <w:color w:val="000000"/>
          <w:sz w:val="16"/>
          <w:szCs w:val="16"/>
        </w:rPr>
        <w:t>ограничений</w:t>
      </w:r>
      <w:bookmarkEnd w:id="39"/>
      <w:r w:rsidRPr="00432047">
        <w:rPr>
          <w:rFonts w:ascii="Tahoma" w:hAnsi="Tahoma" w:cs="Tahoma"/>
          <w:color w:val="000000"/>
          <w:sz w:val="16"/>
          <w:szCs w:val="16"/>
        </w:rPr>
        <w:t>.</w:t>
      </w:r>
    </w:p>
    <w:p w14:paraId="2D5AC3E2" w14:textId="77777777" w:rsidR="000700A8" w:rsidRDefault="000700A8" w:rsidP="000700A8">
      <w:pPr>
        <w:jc w:val="both"/>
        <w:rPr>
          <w:rFonts w:cs="Tahoma"/>
        </w:rPr>
      </w:pPr>
    </w:p>
    <w:p w14:paraId="1F98604D" w14:textId="78C15EB2" w:rsidR="00936B51" w:rsidRPr="00CE2BFD" w:rsidRDefault="00936B51" w:rsidP="00936B51">
      <w:pPr>
        <w:pStyle w:val="12"/>
        <w:spacing w:before="120" w:after="120"/>
        <w:rPr>
          <w:rFonts w:cs="Tahoma"/>
          <w:color w:val="auto"/>
        </w:rPr>
      </w:pPr>
      <w:bookmarkStart w:id="40" w:name="_Toc128859844"/>
      <w:r w:rsidRPr="00CE2BFD">
        <w:rPr>
          <w:rFonts w:cs="Tahoma"/>
        </w:rPr>
        <w:t>Операции с денежными средствами</w:t>
      </w:r>
      <w:bookmarkEnd w:id="40"/>
    </w:p>
    <w:p w14:paraId="33B331E8" w14:textId="2FFE5F88" w:rsidR="00973408" w:rsidRDefault="00FF0BEC" w:rsidP="0079206F">
      <w:pPr>
        <w:jc w:val="both"/>
        <w:rPr>
          <w:rFonts w:ascii="Tahoma" w:eastAsia="Symbol" w:hAnsi="Tahoma" w:cs="Tahoma"/>
          <w:color w:val="000000"/>
          <w:sz w:val="24"/>
          <w:szCs w:val="24"/>
        </w:rPr>
      </w:pPr>
      <w:r w:rsidRPr="00CE2BFD">
        <w:rPr>
          <w:rFonts w:ascii="Tahoma" w:eastAsia="Symbol" w:hAnsi="Tahoma" w:cs="Tahoma"/>
          <w:color w:val="000000"/>
          <w:sz w:val="24"/>
          <w:szCs w:val="24"/>
        </w:rPr>
        <w:t>Учет денежных средств участников клиринга осуществляется на Расчетных кодах, регистрируемых в рамках клиринговых счетов НКЦ</w:t>
      </w:r>
      <w:r w:rsidR="008C14C9" w:rsidRPr="00CE2BFD">
        <w:rPr>
          <w:rFonts w:ascii="Tahoma" w:eastAsia="Symbol" w:hAnsi="Tahoma" w:cs="Tahoma"/>
          <w:color w:val="000000"/>
          <w:sz w:val="24"/>
          <w:szCs w:val="24"/>
        </w:rPr>
        <w:t>:</w:t>
      </w:r>
      <w:r w:rsidRPr="00CE2BFD">
        <w:rPr>
          <w:rFonts w:ascii="Tahoma" w:eastAsia="Symbol" w:hAnsi="Tahoma" w:cs="Tahoma"/>
          <w:color w:val="000000"/>
          <w:sz w:val="24"/>
          <w:szCs w:val="24"/>
        </w:rPr>
        <w:t xml:space="preserve"> </w:t>
      </w:r>
      <w:r w:rsidR="008C14C9" w:rsidRPr="00CE2BFD">
        <w:rPr>
          <w:rFonts w:ascii="Tahoma" w:eastAsia="Symbol" w:hAnsi="Tahoma" w:cs="Tahoma"/>
          <w:color w:val="000000"/>
          <w:sz w:val="24"/>
          <w:szCs w:val="24"/>
        </w:rPr>
        <w:t xml:space="preserve">Расчетный код </w:t>
      </w:r>
      <w:r w:rsidR="00EC70D5">
        <w:rPr>
          <w:rFonts w:ascii="Tahoma" w:eastAsia="Symbol" w:hAnsi="Tahoma" w:cs="Tahoma"/>
          <w:color w:val="000000"/>
          <w:sz w:val="24"/>
          <w:szCs w:val="24"/>
        </w:rPr>
        <w:t>рынка депозитов</w:t>
      </w:r>
      <w:r w:rsidR="008C14C9" w:rsidRPr="00CE2BFD">
        <w:rPr>
          <w:rFonts w:ascii="Tahoma" w:eastAsia="Symbol" w:hAnsi="Tahoma" w:cs="Tahoma"/>
          <w:color w:val="000000"/>
          <w:sz w:val="24"/>
          <w:szCs w:val="24"/>
        </w:rPr>
        <w:t>.</w:t>
      </w:r>
    </w:p>
    <w:p w14:paraId="7B187F51" w14:textId="77777777" w:rsidR="002967E2" w:rsidRPr="00CE2BFD" w:rsidRDefault="006A7B60" w:rsidP="00DD543A">
      <w:pPr>
        <w:pStyle w:val="110"/>
        <w:spacing w:before="120" w:after="120"/>
        <w:rPr>
          <w:rFonts w:cs="Tahoma"/>
        </w:rPr>
      </w:pPr>
      <w:bookmarkStart w:id="41" w:name="_Toc128859845"/>
      <w:r w:rsidRPr="00CE2BFD">
        <w:rPr>
          <w:rFonts w:cs="Tahoma"/>
        </w:rPr>
        <w:t xml:space="preserve">Внесение </w:t>
      </w:r>
      <w:r w:rsidR="00FF0BEC" w:rsidRPr="00CE2BFD">
        <w:rPr>
          <w:rFonts w:cs="Tahoma"/>
        </w:rPr>
        <w:t>денежных средств</w:t>
      </w:r>
      <w:bookmarkEnd w:id="41"/>
    </w:p>
    <w:p w14:paraId="75D92E59" w14:textId="77777777" w:rsidR="00431DB7" w:rsidRDefault="002967E2" w:rsidP="00DD543A">
      <w:pPr>
        <w:spacing w:before="120" w:after="120" w:line="240" w:lineRule="auto"/>
        <w:jc w:val="both"/>
        <w:textAlignment w:val="top"/>
        <w:rPr>
          <w:rFonts w:ascii="Tahoma" w:hAnsi="Tahoma" w:cs="Tahoma"/>
          <w:color w:val="000000"/>
          <w:sz w:val="24"/>
          <w:szCs w:val="24"/>
        </w:rPr>
      </w:pPr>
      <w:r w:rsidRPr="00CE2BFD">
        <w:rPr>
          <w:rFonts w:ascii="Tahoma" w:eastAsia="Symbol" w:hAnsi="Tahoma" w:cs="Tahoma"/>
          <w:color w:val="000000"/>
          <w:sz w:val="24"/>
          <w:szCs w:val="24"/>
        </w:rPr>
        <w:t xml:space="preserve">Денежные средства на счета НКЦ можно перечислять </w:t>
      </w:r>
      <w:r w:rsidR="008C14C9" w:rsidRPr="00CE2BFD">
        <w:rPr>
          <w:rFonts w:ascii="Tahoma" w:eastAsia="Symbol" w:hAnsi="Tahoma" w:cs="Tahoma"/>
          <w:color w:val="000000"/>
          <w:sz w:val="24"/>
          <w:szCs w:val="24"/>
        </w:rPr>
        <w:t xml:space="preserve">на Расчетные коды </w:t>
      </w:r>
      <w:r w:rsidRPr="00CE2BFD">
        <w:rPr>
          <w:rFonts w:ascii="Tahoma" w:eastAsia="Symbol" w:hAnsi="Tahoma" w:cs="Tahoma"/>
          <w:color w:val="000000"/>
          <w:sz w:val="24"/>
          <w:szCs w:val="24"/>
        </w:rPr>
        <w:t>с любого счета в любом банке</w:t>
      </w:r>
      <w:r w:rsidR="00C13AC2" w:rsidRPr="00CE2BFD">
        <w:rPr>
          <w:rFonts w:ascii="Tahoma" w:eastAsia="Symbol" w:hAnsi="Tahoma" w:cs="Tahoma"/>
          <w:color w:val="000000"/>
          <w:sz w:val="24"/>
          <w:szCs w:val="24"/>
        </w:rPr>
        <w:t>.</w:t>
      </w:r>
      <w:r w:rsidRPr="00CE2BFD">
        <w:rPr>
          <w:rFonts w:ascii="Tahoma" w:eastAsia="Symbol" w:hAnsi="Tahoma" w:cs="Tahoma"/>
          <w:color w:val="000000"/>
          <w:sz w:val="24"/>
          <w:szCs w:val="24"/>
        </w:rPr>
        <w:t xml:space="preserve"> </w:t>
      </w:r>
      <w:r w:rsidR="008662D5" w:rsidRPr="00CE2BFD">
        <w:rPr>
          <w:rFonts w:ascii="Tahoma" w:hAnsi="Tahoma" w:cs="Tahoma"/>
          <w:color w:val="000000"/>
          <w:sz w:val="24"/>
          <w:szCs w:val="24"/>
        </w:rPr>
        <w:t>Денежные средства в валют</w:t>
      </w:r>
      <w:r w:rsidR="00C13AC2" w:rsidRPr="00CE2BFD">
        <w:rPr>
          <w:rFonts w:ascii="Tahoma" w:hAnsi="Tahoma" w:cs="Tahoma"/>
          <w:color w:val="000000"/>
          <w:sz w:val="24"/>
          <w:szCs w:val="24"/>
        </w:rPr>
        <w:t>ах, принимаемых НКЦ в качестве Обеспечения,</w:t>
      </w:r>
      <w:r w:rsidR="008662D5" w:rsidRPr="00CE2BFD">
        <w:rPr>
          <w:rFonts w:ascii="Tahoma" w:hAnsi="Tahoma" w:cs="Tahoma"/>
          <w:color w:val="000000"/>
          <w:sz w:val="24"/>
          <w:szCs w:val="24"/>
        </w:rPr>
        <w:t xml:space="preserve"> перечисляются Участниками клиринга на соответствующие счета НКЦ </w:t>
      </w:r>
      <w:r w:rsidR="008662D5" w:rsidRPr="00CE2BFD">
        <w:rPr>
          <w:rFonts w:ascii="Tahoma" w:hAnsi="Tahoma" w:cs="Tahoma"/>
          <w:b/>
          <w:color w:val="000000"/>
          <w:sz w:val="24"/>
          <w:szCs w:val="24"/>
        </w:rPr>
        <w:t xml:space="preserve">с обязательным указанием в назначении платежа </w:t>
      </w:r>
      <w:r w:rsidR="0092007B" w:rsidRPr="00CE2BFD">
        <w:rPr>
          <w:rFonts w:ascii="Tahoma" w:hAnsi="Tahoma" w:cs="Tahoma"/>
          <w:b/>
          <w:color w:val="000000"/>
          <w:sz w:val="24"/>
          <w:szCs w:val="24"/>
        </w:rPr>
        <w:t xml:space="preserve">ключевого слова и </w:t>
      </w:r>
      <w:r w:rsidR="008662D5" w:rsidRPr="00CE2BFD">
        <w:rPr>
          <w:rFonts w:ascii="Tahoma" w:hAnsi="Tahoma" w:cs="Tahoma"/>
          <w:b/>
          <w:color w:val="000000"/>
          <w:sz w:val="24"/>
          <w:szCs w:val="24"/>
        </w:rPr>
        <w:t>Расчетного кода Участника клиринга</w:t>
      </w:r>
      <w:r w:rsidR="008662D5" w:rsidRPr="00CE2BFD">
        <w:rPr>
          <w:rFonts w:ascii="Tahoma" w:hAnsi="Tahoma" w:cs="Tahoma"/>
          <w:color w:val="000000"/>
          <w:sz w:val="24"/>
          <w:szCs w:val="24"/>
        </w:rPr>
        <w:t xml:space="preserve">. </w:t>
      </w:r>
    </w:p>
    <w:p w14:paraId="11A1D781" w14:textId="2889FE6A" w:rsidR="00E61BA4" w:rsidRDefault="008662D5" w:rsidP="00E61BA4">
      <w:pPr>
        <w:spacing w:before="120" w:after="120" w:line="240" w:lineRule="auto"/>
        <w:jc w:val="both"/>
        <w:textAlignment w:val="top"/>
        <w:rPr>
          <w:rStyle w:val="a5"/>
          <w:rFonts w:ascii="Tahoma" w:eastAsia="Symbol" w:hAnsi="Tahoma" w:cs="Tahoma"/>
          <w:color w:val="000000"/>
          <w:sz w:val="24"/>
          <w:szCs w:val="24"/>
          <w:u w:val="none"/>
        </w:rPr>
      </w:pPr>
      <w:r w:rsidRPr="00CE2BFD">
        <w:rPr>
          <w:rFonts w:ascii="Tahoma" w:hAnsi="Tahoma" w:cs="Tahoma"/>
          <w:color w:val="000000"/>
          <w:sz w:val="24"/>
          <w:szCs w:val="24"/>
        </w:rPr>
        <w:t>По ссылк</w:t>
      </w:r>
      <w:r w:rsidR="008F1970" w:rsidRPr="00CE2BFD">
        <w:rPr>
          <w:rFonts w:ascii="Tahoma" w:hAnsi="Tahoma" w:cs="Tahoma"/>
          <w:color w:val="000000"/>
          <w:sz w:val="24"/>
          <w:szCs w:val="24"/>
        </w:rPr>
        <w:t xml:space="preserve">ам ниже </w:t>
      </w:r>
      <w:r w:rsidRPr="00CE2BFD">
        <w:rPr>
          <w:rFonts w:ascii="Tahoma" w:hAnsi="Tahoma" w:cs="Tahoma"/>
          <w:color w:val="000000"/>
          <w:sz w:val="24"/>
          <w:szCs w:val="24"/>
        </w:rPr>
        <w:t>вы найдете</w:t>
      </w:r>
      <w:r w:rsidR="008F1970" w:rsidRPr="00CE2BFD">
        <w:rPr>
          <w:rFonts w:ascii="Tahoma" w:hAnsi="Tahoma" w:cs="Tahoma"/>
          <w:color w:val="000000"/>
          <w:sz w:val="24"/>
          <w:szCs w:val="24"/>
        </w:rPr>
        <w:t>:</w:t>
      </w:r>
      <w:r w:rsidR="00E61BA4" w:rsidRPr="00E61BA4">
        <w:t xml:space="preserve"> </w:t>
      </w:r>
    </w:p>
    <w:p w14:paraId="08FCDFA1" w14:textId="47E4A343" w:rsidR="00315F80" w:rsidRPr="00315F80" w:rsidRDefault="00707C01" w:rsidP="003912D6">
      <w:pPr>
        <w:pStyle w:val="a3"/>
        <w:numPr>
          <w:ilvl w:val="0"/>
          <w:numId w:val="4"/>
        </w:numPr>
        <w:spacing w:before="120" w:after="120" w:line="240" w:lineRule="auto"/>
        <w:jc w:val="both"/>
        <w:textAlignment w:val="top"/>
        <w:rPr>
          <w:rStyle w:val="a5"/>
        </w:rPr>
      </w:pPr>
      <w:hyperlink r:id="rId65" w:history="1">
        <w:r w:rsidR="00315F80" w:rsidRPr="00315F80">
          <w:rPr>
            <w:rStyle w:val="a5"/>
            <w:rFonts w:ascii="Tahoma" w:hAnsi="Tahoma" w:cs="Tahoma"/>
            <w:sz w:val="24"/>
            <w:szCs w:val="24"/>
          </w:rPr>
          <w:t>Реквизиты для зачисления денежных средств на всех рынках</w:t>
        </w:r>
      </w:hyperlink>
      <w:r w:rsidR="00315F80">
        <w:rPr>
          <w:rStyle w:val="a5"/>
          <w:rFonts w:ascii="Tahoma" w:hAnsi="Tahoma" w:cs="Tahoma"/>
          <w:sz w:val="24"/>
          <w:szCs w:val="24"/>
        </w:rPr>
        <w:t xml:space="preserve"> </w:t>
      </w:r>
      <w:r w:rsidR="00315F80" w:rsidRPr="00315F80">
        <w:rPr>
          <w:rStyle w:val="a5"/>
          <w:rFonts w:ascii="Tahoma" w:hAnsi="Tahoma" w:cs="Tahoma"/>
          <w:sz w:val="24"/>
          <w:szCs w:val="24"/>
        </w:rPr>
        <w:t>https://www.nationalclearingcentre.ru/catalog/02080304</w:t>
      </w:r>
    </w:p>
    <w:p w14:paraId="72C4EE65" w14:textId="77777777" w:rsidR="00B82430" w:rsidRPr="00E61BA4" w:rsidRDefault="00B82430" w:rsidP="00B82430">
      <w:pPr>
        <w:pStyle w:val="a3"/>
        <w:spacing w:before="120" w:after="120" w:line="240" w:lineRule="auto"/>
        <w:jc w:val="both"/>
        <w:textAlignment w:val="top"/>
        <w:rPr>
          <w:rStyle w:val="a5"/>
          <w:rFonts w:ascii="Tahoma" w:eastAsia="Symbol" w:hAnsi="Tahoma" w:cs="Tahoma"/>
          <w:color w:val="000000"/>
          <w:sz w:val="24"/>
          <w:szCs w:val="24"/>
          <w:u w:val="none"/>
        </w:rPr>
      </w:pPr>
    </w:p>
    <w:p w14:paraId="1BF8D0E5" w14:textId="63B9DF6D" w:rsidR="00D73589" w:rsidRPr="00D73589" w:rsidRDefault="00707C01" w:rsidP="00AA042A">
      <w:pPr>
        <w:spacing w:before="120" w:after="120" w:line="240" w:lineRule="auto"/>
        <w:textAlignment w:val="top"/>
        <w:rPr>
          <w:rFonts w:ascii="Tahoma" w:hAnsi="Tahoma" w:cs="Tahoma"/>
          <w:color w:val="666666"/>
          <w:sz w:val="24"/>
          <w:szCs w:val="24"/>
        </w:rPr>
      </w:pPr>
      <w:hyperlink r:id="rId66" w:history="1">
        <w:r w:rsidR="00D73589" w:rsidRPr="00D73589">
          <w:rPr>
            <w:rStyle w:val="a5"/>
            <w:rFonts w:ascii="Tahoma" w:hAnsi="Tahoma" w:cs="Tahoma"/>
            <w:sz w:val="24"/>
            <w:szCs w:val="24"/>
          </w:rPr>
          <w:t>Клиринговый терминал в примерах (Презентация)</w:t>
        </w:r>
      </w:hyperlink>
    </w:p>
    <w:p w14:paraId="6CBD3176" w14:textId="77777777" w:rsidR="00D73589" w:rsidRDefault="00D73589" w:rsidP="00AA042A">
      <w:pPr>
        <w:spacing w:before="120" w:after="120" w:line="240" w:lineRule="auto"/>
        <w:textAlignment w:val="top"/>
        <w:rPr>
          <w:rFonts w:ascii="Tahoma" w:eastAsia="Symbol" w:hAnsi="Tahoma" w:cs="Tahoma"/>
          <w:color w:val="000000"/>
          <w:sz w:val="24"/>
          <w:szCs w:val="24"/>
        </w:rPr>
      </w:pPr>
    </w:p>
    <w:p w14:paraId="22E0179C" w14:textId="77777777" w:rsidR="00F23043" w:rsidRPr="00CE2BFD" w:rsidRDefault="00F23043" w:rsidP="00AA042A">
      <w:pPr>
        <w:pStyle w:val="110"/>
        <w:rPr>
          <w:rFonts w:cs="Tahoma"/>
        </w:rPr>
      </w:pPr>
      <w:bookmarkStart w:id="42" w:name="_Toc128859846"/>
      <w:r w:rsidRPr="00CE2BFD">
        <w:rPr>
          <w:rFonts w:cs="Tahoma"/>
        </w:rPr>
        <w:lastRenderedPageBreak/>
        <w:t xml:space="preserve">Вывод денежных средств на </w:t>
      </w:r>
      <w:r w:rsidR="00BD3105" w:rsidRPr="00CE2BFD">
        <w:rPr>
          <w:rFonts w:cs="Tahoma"/>
        </w:rPr>
        <w:t>Р</w:t>
      </w:r>
      <w:r w:rsidR="000A44FD" w:rsidRPr="00CE2BFD">
        <w:rPr>
          <w:rFonts w:cs="Tahoma"/>
        </w:rPr>
        <w:t>ынке депозитов</w:t>
      </w:r>
      <w:bookmarkEnd w:id="42"/>
    </w:p>
    <w:p w14:paraId="6EAC08E1" w14:textId="77777777" w:rsidR="00B84209" w:rsidRPr="00BF54EB" w:rsidRDefault="00B84209" w:rsidP="00B84209">
      <w:pPr>
        <w:spacing w:before="120" w:after="120" w:line="240" w:lineRule="auto"/>
        <w:jc w:val="both"/>
        <w:textAlignment w:val="top"/>
        <w:rPr>
          <w:rFonts w:ascii="Tahoma" w:eastAsia="Times New Roman" w:hAnsi="Tahoma" w:cs="Tahoma"/>
          <w:color w:val="000000"/>
          <w:sz w:val="22"/>
          <w:szCs w:val="22"/>
          <w:lang w:eastAsia="ru-RU"/>
        </w:rPr>
      </w:pPr>
      <w:bookmarkStart w:id="43" w:name="_Hlk128859523"/>
      <w:r w:rsidRPr="00BF54EB">
        <w:rPr>
          <w:rFonts w:ascii="Tahoma" w:eastAsia="Times New Roman" w:hAnsi="Tahoma" w:cs="Tahoma"/>
          <w:color w:val="000000"/>
          <w:sz w:val="22"/>
          <w:szCs w:val="22"/>
          <w:lang w:eastAsia="ru-RU"/>
        </w:rPr>
        <w:t>Возврат денежных средств, учитываемых в качестве Обеспечения по Расчетному коду Участника клиринга, осуществляется в Клиринговом терминале.</w:t>
      </w:r>
    </w:p>
    <w:p w14:paraId="58DD87D0" w14:textId="1D049943" w:rsidR="00B84209" w:rsidRDefault="00B84209" w:rsidP="00B84209">
      <w:pPr>
        <w:spacing w:before="120" w:after="120" w:line="240" w:lineRule="auto"/>
        <w:jc w:val="both"/>
        <w:textAlignment w:val="top"/>
        <w:rPr>
          <w:rFonts w:ascii="Tahoma" w:eastAsia="Symbol" w:hAnsi="Tahoma" w:cs="Tahoma"/>
          <w:color w:val="000000"/>
          <w:sz w:val="22"/>
          <w:szCs w:val="22"/>
        </w:rPr>
      </w:pPr>
      <w:r w:rsidRPr="00BF54EB">
        <w:rPr>
          <w:rFonts w:ascii="Tahoma" w:eastAsia="Symbol" w:hAnsi="Tahoma" w:cs="Tahoma"/>
          <w:color w:val="000000"/>
          <w:sz w:val="22"/>
          <w:szCs w:val="22"/>
        </w:rPr>
        <w:t>Возврат денежных средств на фондовом рынке осуществляется в размере расчетной позиции. Подача поручений через торговую систему возможна до 19:00</w:t>
      </w:r>
      <w:r>
        <w:rPr>
          <w:rFonts w:ascii="Tahoma" w:eastAsia="Symbol" w:hAnsi="Tahoma" w:cs="Tahoma"/>
          <w:color w:val="000000"/>
          <w:sz w:val="22"/>
          <w:szCs w:val="22"/>
        </w:rPr>
        <w:t>.</w:t>
      </w:r>
    </w:p>
    <w:p w14:paraId="45B01BF1" w14:textId="77777777" w:rsidR="00B84209" w:rsidRPr="00F37E0D" w:rsidRDefault="00B84209" w:rsidP="00B84209">
      <w:pPr>
        <w:spacing w:before="120" w:after="120" w:line="240" w:lineRule="auto"/>
        <w:jc w:val="both"/>
        <w:textAlignment w:val="top"/>
        <w:rPr>
          <w:rFonts w:ascii="Tahoma" w:eastAsia="Symbol" w:hAnsi="Tahoma" w:cs="Tahoma"/>
          <w:color w:val="000000"/>
          <w:sz w:val="22"/>
          <w:szCs w:val="22"/>
        </w:rPr>
      </w:pPr>
      <w:r w:rsidRPr="00F37E0D">
        <w:rPr>
          <w:rFonts w:ascii="Tahoma" w:hAnsi="Tahoma" w:cs="Tahoma"/>
          <w:color w:val="000000"/>
          <w:sz w:val="22"/>
          <w:szCs w:val="22"/>
          <w:shd w:val="clear" w:color="auto" w:fill="FFFFFF"/>
        </w:rPr>
        <w:t xml:space="preserve">Запрос о возврате обрабатывается в соответствии с Временным регламентом на соответствующем рынке: российских рублей и долларов США с 09:30 до 20:00, других иностранных валют – до наступления </w:t>
      </w:r>
      <w:proofErr w:type="spellStart"/>
      <w:r w:rsidRPr="00F37E0D">
        <w:rPr>
          <w:rFonts w:ascii="Tahoma" w:hAnsi="Tahoma" w:cs="Tahoma"/>
          <w:color w:val="000000"/>
          <w:sz w:val="22"/>
          <w:szCs w:val="22"/>
          <w:shd w:val="clear" w:color="auto" w:fill="FFFFFF"/>
        </w:rPr>
        <w:t>cut-off</w:t>
      </w:r>
      <w:proofErr w:type="spellEnd"/>
      <w:r w:rsidRPr="00F37E0D">
        <w:rPr>
          <w:rFonts w:ascii="Tahoma" w:hAnsi="Tahoma" w:cs="Tahoma"/>
          <w:color w:val="000000"/>
          <w:sz w:val="22"/>
          <w:szCs w:val="22"/>
          <w:shd w:val="clear" w:color="auto" w:fill="FFFFFF"/>
        </w:rPr>
        <w:t xml:space="preserve"> </w:t>
      </w:r>
      <w:proofErr w:type="spellStart"/>
      <w:r w:rsidRPr="00F37E0D">
        <w:rPr>
          <w:rFonts w:ascii="Tahoma" w:hAnsi="Tahoma" w:cs="Tahoma"/>
          <w:color w:val="000000"/>
          <w:sz w:val="22"/>
          <w:szCs w:val="22"/>
          <w:shd w:val="clear" w:color="auto" w:fill="FFFFFF"/>
        </w:rPr>
        <w:t>time</w:t>
      </w:r>
      <w:proofErr w:type="spellEnd"/>
      <w:r w:rsidRPr="00F37E0D">
        <w:rPr>
          <w:rFonts w:ascii="Tahoma" w:hAnsi="Tahoma" w:cs="Tahoma"/>
          <w:color w:val="000000"/>
          <w:sz w:val="22"/>
          <w:szCs w:val="22"/>
          <w:shd w:val="clear" w:color="auto" w:fill="FFFFFF"/>
        </w:rPr>
        <w:t xml:space="preserve"> по соответствующей валюте.</w:t>
      </w:r>
    </w:p>
    <w:p w14:paraId="102CBD2D" w14:textId="77777777" w:rsidR="00B84209" w:rsidRPr="00F37E0D" w:rsidRDefault="00B84209" w:rsidP="00B84209">
      <w:pPr>
        <w:spacing w:before="120" w:after="120" w:line="240" w:lineRule="auto"/>
        <w:jc w:val="both"/>
        <w:textAlignment w:val="top"/>
        <w:rPr>
          <w:rFonts w:ascii="Tahoma" w:hAnsi="Tahoma" w:cs="Tahoma"/>
          <w:sz w:val="22"/>
          <w:szCs w:val="22"/>
        </w:rPr>
      </w:pPr>
      <w:r w:rsidRPr="00F37E0D">
        <w:rPr>
          <w:rFonts w:ascii="Tahoma" w:hAnsi="Tahoma" w:cs="Tahoma"/>
          <w:sz w:val="22"/>
          <w:szCs w:val="22"/>
        </w:rPr>
        <w:t xml:space="preserve">Вывод осуществляется на заранее зарегистрированный к Расчетному коду Счет для возврата. </w:t>
      </w:r>
    </w:p>
    <w:bookmarkStart w:id="44" w:name="_Hlk128851992"/>
    <w:p w14:paraId="1F622BE9" w14:textId="77777777" w:rsidR="00B84209" w:rsidRPr="00F37E0D" w:rsidRDefault="00B84209" w:rsidP="00B84209">
      <w:pPr>
        <w:spacing w:before="120" w:after="120" w:line="240" w:lineRule="auto"/>
        <w:jc w:val="both"/>
        <w:textAlignment w:val="top"/>
        <w:rPr>
          <w:rStyle w:val="a5"/>
          <w:rFonts w:ascii="Tahoma" w:eastAsia="Symbol" w:hAnsi="Tahoma" w:cs="Tahoma"/>
          <w:sz w:val="22"/>
          <w:szCs w:val="22"/>
        </w:rPr>
      </w:pPr>
      <w:r w:rsidRPr="00F37E0D">
        <w:fldChar w:fldCharType="begin"/>
      </w:r>
      <w:r w:rsidRPr="00F37E0D">
        <w:rPr>
          <w:rFonts w:ascii="Tahoma" w:hAnsi="Tahoma" w:cs="Tahoma"/>
          <w:sz w:val="22"/>
          <w:szCs w:val="22"/>
        </w:rPr>
        <w:instrText xml:space="preserve"> HYPERLINK "https://www.nationalclearingcentre.ru/catalog/0208030301" </w:instrText>
      </w:r>
      <w:r w:rsidRPr="00F37E0D">
        <w:fldChar w:fldCharType="separate"/>
      </w:r>
      <w:r w:rsidRPr="00F37E0D">
        <w:rPr>
          <w:rStyle w:val="a5"/>
          <w:rFonts w:ascii="Tahoma" w:eastAsia="Symbol" w:hAnsi="Tahoma" w:cs="Tahoma"/>
          <w:sz w:val="22"/>
          <w:szCs w:val="22"/>
        </w:rPr>
        <w:t>Подробнее о регистрации Счета для возврата</w:t>
      </w:r>
      <w:r w:rsidRPr="00F37E0D">
        <w:rPr>
          <w:rStyle w:val="a5"/>
          <w:rFonts w:ascii="Tahoma" w:eastAsia="Symbol" w:hAnsi="Tahoma" w:cs="Tahoma"/>
          <w:sz w:val="22"/>
          <w:szCs w:val="22"/>
        </w:rPr>
        <w:fldChar w:fldCharType="end"/>
      </w:r>
    </w:p>
    <w:p w14:paraId="143B44D7" w14:textId="77777777" w:rsidR="00B84209" w:rsidRPr="00F37E0D" w:rsidRDefault="00707C01" w:rsidP="00B84209">
      <w:pPr>
        <w:spacing w:before="120" w:after="120" w:line="240" w:lineRule="auto"/>
        <w:jc w:val="both"/>
        <w:textAlignment w:val="top"/>
        <w:rPr>
          <w:rFonts w:ascii="Tahoma" w:eastAsia="Symbol" w:hAnsi="Tahoma" w:cs="Tahoma"/>
          <w:color w:val="002F5F"/>
          <w:sz w:val="22"/>
          <w:szCs w:val="22"/>
          <w:u w:val="single"/>
        </w:rPr>
      </w:pPr>
      <w:hyperlink r:id="rId67" w:history="1">
        <w:r w:rsidR="00B84209" w:rsidRPr="00F37E0D">
          <w:rPr>
            <w:rStyle w:val="a5"/>
            <w:rFonts w:ascii="Tahoma" w:eastAsia="Symbol" w:hAnsi="Tahoma" w:cs="Tahoma"/>
            <w:sz w:val="22"/>
            <w:szCs w:val="22"/>
          </w:rPr>
          <w:t>Подробнее о возврате обеспечения</w:t>
        </w:r>
      </w:hyperlink>
    </w:p>
    <w:bookmarkEnd w:id="44"/>
    <w:bookmarkEnd w:id="43"/>
    <w:p w14:paraId="4E2F61D9" w14:textId="77777777" w:rsidR="00B82430" w:rsidRPr="00C01B87" w:rsidRDefault="00B82430" w:rsidP="00272D32">
      <w:pPr>
        <w:spacing w:before="120" w:after="120" w:line="240" w:lineRule="auto"/>
        <w:jc w:val="both"/>
        <w:textAlignment w:val="top"/>
        <w:rPr>
          <w:rFonts w:ascii="Tahoma" w:hAnsi="Tahoma" w:cs="Tahoma"/>
          <w:sz w:val="24"/>
          <w:szCs w:val="24"/>
        </w:rPr>
      </w:pPr>
    </w:p>
    <w:p w14:paraId="17E7EE35" w14:textId="77777777" w:rsidR="00C03E43" w:rsidRPr="00CE2BFD" w:rsidRDefault="008F1970" w:rsidP="00AA042A">
      <w:pPr>
        <w:pStyle w:val="110"/>
        <w:spacing w:before="120" w:after="120"/>
        <w:rPr>
          <w:rFonts w:cs="Tahoma"/>
        </w:rPr>
      </w:pPr>
      <w:bookmarkStart w:id="45" w:name="_Toc128859847"/>
      <w:r w:rsidRPr="00CE2BFD">
        <w:rPr>
          <w:rFonts w:cs="Tahoma"/>
        </w:rPr>
        <w:t>Перевод денежных средств</w:t>
      </w:r>
      <w:bookmarkEnd w:id="45"/>
    </w:p>
    <w:p w14:paraId="14DCB6C4" w14:textId="2B307165" w:rsidR="00B82430" w:rsidRDefault="00C03E43" w:rsidP="008D6C6E">
      <w:pPr>
        <w:spacing w:before="120" w:after="120" w:line="240" w:lineRule="auto"/>
        <w:jc w:val="both"/>
        <w:textAlignment w:val="top"/>
        <w:rPr>
          <w:rFonts w:ascii="Tahoma" w:hAnsi="Tahoma" w:cs="Tahoma"/>
          <w:color w:val="000000"/>
          <w:sz w:val="24"/>
          <w:szCs w:val="24"/>
        </w:rPr>
      </w:pPr>
      <w:r w:rsidRPr="00CE2BFD">
        <w:rPr>
          <w:rFonts w:ascii="Tahoma" w:hAnsi="Tahoma" w:cs="Tahoma"/>
          <w:color w:val="000000"/>
          <w:sz w:val="24"/>
          <w:szCs w:val="24"/>
        </w:rPr>
        <w:t xml:space="preserve">Перевод денежных средств между Расчетными </w:t>
      </w:r>
      <w:r w:rsidR="000A44FD" w:rsidRPr="00CE2BFD">
        <w:rPr>
          <w:rFonts w:ascii="Tahoma" w:hAnsi="Tahoma" w:cs="Tahoma"/>
          <w:color w:val="000000"/>
          <w:sz w:val="24"/>
          <w:szCs w:val="24"/>
        </w:rPr>
        <w:t>рынка депозитов</w:t>
      </w:r>
      <w:r w:rsidRPr="00CE2BFD">
        <w:rPr>
          <w:rFonts w:ascii="Tahoma" w:hAnsi="Tahoma" w:cs="Tahoma"/>
          <w:color w:val="000000"/>
          <w:sz w:val="24"/>
          <w:szCs w:val="24"/>
        </w:rPr>
        <w:t xml:space="preserve">, а также между Расчетными кодами в рамках одного рынка осуществляется с помощью </w:t>
      </w:r>
      <w:r w:rsidR="00B82430">
        <w:rPr>
          <w:rFonts w:ascii="Tahoma" w:hAnsi="Tahoma" w:cs="Tahoma"/>
          <w:color w:val="000000"/>
          <w:sz w:val="24"/>
          <w:szCs w:val="24"/>
        </w:rPr>
        <w:t>Клирингового терминала</w:t>
      </w:r>
      <w:r w:rsidRPr="00CE2BFD">
        <w:rPr>
          <w:rFonts w:ascii="Tahoma" w:hAnsi="Tahoma" w:cs="Tahoma"/>
          <w:color w:val="000000"/>
          <w:sz w:val="24"/>
          <w:szCs w:val="24"/>
        </w:rPr>
        <w:t>.</w:t>
      </w:r>
    </w:p>
    <w:p w14:paraId="7B6074E5" w14:textId="5DF3E078" w:rsidR="00B82430" w:rsidRPr="00B82430" w:rsidRDefault="00707C01" w:rsidP="008D6C6E">
      <w:pPr>
        <w:spacing w:before="120" w:after="120" w:line="240" w:lineRule="auto"/>
        <w:jc w:val="both"/>
        <w:textAlignment w:val="top"/>
        <w:rPr>
          <w:rFonts w:ascii="Tahoma" w:hAnsi="Tahoma" w:cs="Tahoma"/>
          <w:color w:val="000000"/>
          <w:sz w:val="24"/>
          <w:szCs w:val="24"/>
        </w:rPr>
      </w:pPr>
      <w:hyperlink r:id="rId68" w:history="1">
        <w:r w:rsidR="00B82430" w:rsidRPr="00B82430">
          <w:rPr>
            <w:rStyle w:val="a5"/>
            <w:rFonts w:ascii="Tahoma" w:hAnsi="Tahoma" w:cs="Tahoma"/>
            <w:sz w:val="24"/>
            <w:szCs w:val="24"/>
          </w:rPr>
          <w:t>Клиринговый терминал в примерах (Презентация)</w:t>
        </w:r>
      </w:hyperlink>
    </w:p>
    <w:p w14:paraId="0221067A" w14:textId="5C3D45D9" w:rsidR="008D6C6E" w:rsidRPr="00016758" w:rsidRDefault="008D6C6E" w:rsidP="008D6C6E">
      <w:pPr>
        <w:spacing w:before="120" w:after="120" w:line="240" w:lineRule="auto"/>
        <w:jc w:val="both"/>
        <w:textAlignment w:val="top"/>
        <w:rPr>
          <w:rFonts w:ascii="Times New Roman" w:hAnsi="Times New Roman" w:cs="Times New Roman"/>
          <w:color w:val="000000"/>
          <w:sz w:val="24"/>
          <w:szCs w:val="24"/>
        </w:rPr>
      </w:pPr>
    </w:p>
    <w:p w14:paraId="139DE8A6" w14:textId="77777777" w:rsidR="00A027C8" w:rsidRPr="00CE2BFD" w:rsidRDefault="00A027C8" w:rsidP="00AA042A">
      <w:pPr>
        <w:pStyle w:val="110"/>
        <w:spacing w:before="120" w:after="120"/>
        <w:rPr>
          <w:rFonts w:cs="Tahoma"/>
        </w:rPr>
      </w:pPr>
      <w:bookmarkStart w:id="46" w:name="_Toc128859848"/>
      <w:r w:rsidRPr="00CE2BFD">
        <w:rPr>
          <w:rFonts w:cs="Tahoma"/>
        </w:rPr>
        <w:t>Комиссионное вознаграждение за учет Обеспечения</w:t>
      </w:r>
      <w:bookmarkEnd w:id="46"/>
    </w:p>
    <w:p w14:paraId="1C17E511" w14:textId="77777777" w:rsidR="00B84209" w:rsidRPr="001D19B9" w:rsidRDefault="00B84209" w:rsidP="00B84209">
      <w:pPr>
        <w:spacing w:before="120" w:after="120" w:line="240" w:lineRule="auto"/>
        <w:jc w:val="both"/>
        <w:rPr>
          <w:rFonts w:ascii="Tahoma" w:hAnsi="Tahoma" w:cs="Tahoma"/>
          <w:color w:val="000000"/>
          <w:sz w:val="24"/>
          <w:szCs w:val="24"/>
        </w:rPr>
      </w:pPr>
      <w:bookmarkStart w:id="47" w:name="_Hlk128737892"/>
      <w:r w:rsidRPr="001D19B9">
        <w:rPr>
          <w:rFonts w:ascii="Tahoma" w:hAnsi="Tahoma" w:cs="Tahoma"/>
          <w:color w:val="000000"/>
          <w:sz w:val="24"/>
          <w:szCs w:val="24"/>
        </w:rPr>
        <w:t xml:space="preserve">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 </w:t>
      </w:r>
      <w:r w:rsidRPr="001D19B9">
        <w:rPr>
          <w:rFonts w:ascii="Tahoma" w:hAnsi="Tahoma" w:cs="Tahoma"/>
          <w:color w:val="000000"/>
          <w:sz w:val="24"/>
          <w:szCs w:val="24"/>
          <w:shd w:val="clear" w:color="auto" w:fill="FFFFFF"/>
        </w:rPr>
        <w:t>Взимание указанного комиссионного вознаграждения предусмотрено Правилами клиринга НКО НКЦ (АО): </w:t>
      </w:r>
      <w:hyperlink r:id="rId69" w:tgtFrame="_blank" w:history="1">
        <w:r w:rsidRPr="001D19B9">
          <w:rPr>
            <w:rStyle w:val="a5"/>
            <w:rFonts w:ascii="Tahoma" w:hAnsi="Tahoma" w:cs="Tahoma"/>
            <w:color w:val="336699"/>
            <w:sz w:val="24"/>
            <w:szCs w:val="24"/>
            <w:u w:val="none"/>
            <w:shd w:val="clear" w:color="auto" w:fill="FFFFFF"/>
          </w:rPr>
          <w:t>п. 3.10 Общей части Правил клиринга</w:t>
        </w:r>
      </w:hyperlink>
      <w:r w:rsidRPr="001D19B9">
        <w:rPr>
          <w:rFonts w:ascii="Tahoma" w:hAnsi="Tahoma" w:cs="Tahoma"/>
          <w:color w:val="000000"/>
          <w:sz w:val="24"/>
          <w:szCs w:val="24"/>
          <w:shd w:val="clear" w:color="auto" w:fill="FFFFFF"/>
        </w:rPr>
        <w:t>, а также </w:t>
      </w:r>
      <w:hyperlink r:id="rId70" w:tgtFrame="_blank" w:history="1">
        <w:r w:rsidRPr="001D19B9">
          <w:rPr>
            <w:rStyle w:val="a5"/>
            <w:rFonts w:ascii="Tahoma" w:hAnsi="Tahoma" w:cs="Tahoma"/>
            <w:color w:val="336699"/>
            <w:sz w:val="24"/>
            <w:szCs w:val="24"/>
            <w:u w:val="none"/>
            <w:shd w:val="clear" w:color="auto" w:fill="FFFFFF"/>
          </w:rPr>
          <w:t>п. 3 Раздела II Тарифов Клирингового центра.</w:t>
        </w:r>
      </w:hyperlink>
      <w:r w:rsidRPr="001D19B9">
        <w:rPr>
          <w:rFonts w:ascii="Tahoma" w:hAnsi="Tahoma" w:cs="Tahoma"/>
          <w:sz w:val="24"/>
          <w:szCs w:val="24"/>
        </w:rPr>
        <w:t xml:space="preserve"> </w:t>
      </w:r>
      <w:r w:rsidRPr="001D19B9">
        <w:rPr>
          <w:rFonts w:ascii="Tahoma" w:hAnsi="Tahoma" w:cs="Tahoma"/>
          <w:color w:val="000000"/>
          <w:sz w:val="24"/>
          <w:szCs w:val="24"/>
        </w:rPr>
        <w:t xml:space="preserve">Точная сумма комиссии, подлежащей списанию, отражается в Отчете о комиссионных вознаграждениях. Более подробную информацию о комиссии за учет Обеспечения и ставках можно найти по ссылке: </w:t>
      </w:r>
      <w:hyperlink r:id="rId71" w:history="1">
        <w:r w:rsidRPr="001D19B9">
          <w:rPr>
            <w:rStyle w:val="a5"/>
            <w:rFonts w:ascii="Tahoma" w:hAnsi="Tahoma" w:cs="Tahoma"/>
            <w:sz w:val="24"/>
            <w:szCs w:val="24"/>
          </w:rPr>
          <w:t>https://www.nationalclearingcentre.ru/catalog/02080101</w:t>
        </w:r>
      </w:hyperlink>
      <w:r w:rsidRPr="001D19B9">
        <w:rPr>
          <w:rFonts w:ascii="Tahoma" w:hAnsi="Tahoma" w:cs="Tahoma"/>
          <w:color w:val="000000"/>
          <w:sz w:val="24"/>
          <w:szCs w:val="24"/>
        </w:rPr>
        <w:t>.</w:t>
      </w:r>
    </w:p>
    <w:bookmarkEnd w:id="47"/>
    <w:p w14:paraId="370BB6F5" w14:textId="77777777" w:rsidR="00BB0B88" w:rsidRDefault="00BB0B88" w:rsidP="00DD4B02">
      <w:pPr>
        <w:pStyle w:val="Default"/>
        <w:jc w:val="both"/>
        <w:rPr>
          <w:rFonts w:ascii="Tahoma" w:hAnsi="Tahoma" w:cs="Tahoma"/>
        </w:rPr>
      </w:pPr>
    </w:p>
    <w:p w14:paraId="758270A4" w14:textId="77777777" w:rsidR="00445CF3" w:rsidRDefault="00445CF3" w:rsidP="00445CF3">
      <w:pPr>
        <w:pStyle w:val="110"/>
        <w:spacing w:before="120" w:after="120"/>
        <w:rPr>
          <w:rFonts w:cs="Tahoma"/>
        </w:rPr>
      </w:pPr>
      <w:bookmarkStart w:id="48" w:name="_Toc128859849"/>
      <w:r>
        <w:rPr>
          <w:rFonts w:cs="Tahoma"/>
        </w:rPr>
        <w:t>Оплата комиссионных вознаграждений</w:t>
      </w:r>
      <w:bookmarkEnd w:id="48"/>
      <w:r>
        <w:rPr>
          <w:rFonts w:cs="Tahoma"/>
        </w:rPr>
        <w:t xml:space="preserve"> </w:t>
      </w:r>
    </w:p>
    <w:p w14:paraId="28284595" w14:textId="77777777" w:rsidR="00445CF3" w:rsidRDefault="00445CF3" w:rsidP="00445CF3">
      <w:pPr>
        <w:spacing w:before="120" w:after="120" w:line="240" w:lineRule="auto"/>
        <w:jc w:val="both"/>
        <w:rPr>
          <w:rFonts w:ascii="Tahoma" w:hAnsi="Tahoma" w:cs="Tahoma"/>
          <w:color w:val="000000"/>
          <w:sz w:val="24"/>
          <w:szCs w:val="24"/>
        </w:rPr>
      </w:pPr>
      <w:r>
        <w:rPr>
          <w:rFonts w:ascii="Tahoma" w:hAnsi="Tahoma" w:cs="Tahoma"/>
          <w:color w:val="000000"/>
          <w:sz w:val="24"/>
          <w:szCs w:val="24"/>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1E621F48" w14:textId="77777777" w:rsidR="00973408" w:rsidRPr="00CE2BFD" w:rsidRDefault="009142CF" w:rsidP="00AA042A">
      <w:pPr>
        <w:pStyle w:val="12"/>
        <w:spacing w:before="120" w:after="120"/>
        <w:rPr>
          <w:rFonts w:cs="Tahoma"/>
        </w:rPr>
      </w:pPr>
      <w:bookmarkStart w:id="49" w:name="_Toc128859850"/>
      <w:r w:rsidRPr="00CE2BFD">
        <w:rPr>
          <w:rFonts w:cs="Tahoma"/>
        </w:rPr>
        <w:lastRenderedPageBreak/>
        <w:t>Штрафы за неисполнение обязательств</w:t>
      </w:r>
      <w:r w:rsidR="00752581" w:rsidRPr="00CE2BFD">
        <w:rPr>
          <w:rFonts w:cs="Tahoma"/>
        </w:rPr>
        <w:t xml:space="preserve"> </w:t>
      </w:r>
      <w:r w:rsidR="00612CE0" w:rsidRPr="00CE2BFD">
        <w:rPr>
          <w:rFonts w:cs="Tahoma"/>
        </w:rPr>
        <w:t>и</w:t>
      </w:r>
      <w:r w:rsidR="00752581" w:rsidRPr="00CE2BFD">
        <w:rPr>
          <w:rFonts w:cs="Tahoma"/>
        </w:rPr>
        <w:t xml:space="preserve"> перенос позиций</w:t>
      </w:r>
      <w:bookmarkEnd w:id="49"/>
      <w:r w:rsidR="00D53819" w:rsidRPr="00CE2BFD">
        <w:rPr>
          <w:rFonts w:cs="Tahoma"/>
        </w:rPr>
        <w:t xml:space="preserve"> </w:t>
      </w:r>
    </w:p>
    <w:p w14:paraId="344BA777" w14:textId="77777777" w:rsidR="00F00A35" w:rsidRPr="00CE2BFD" w:rsidRDefault="00BD3105" w:rsidP="00AA042A">
      <w:pPr>
        <w:pStyle w:val="110"/>
        <w:spacing w:before="120" w:after="120"/>
        <w:rPr>
          <w:rFonts w:cs="Tahoma"/>
        </w:rPr>
      </w:pPr>
      <w:bookmarkStart w:id="50" w:name="_Toc128859851"/>
      <w:r w:rsidRPr="00CE2BFD">
        <w:rPr>
          <w:rFonts w:cs="Tahoma"/>
        </w:rPr>
        <w:t>Рынок</w:t>
      </w:r>
      <w:r w:rsidR="000A44FD" w:rsidRPr="00CE2BFD">
        <w:rPr>
          <w:rFonts w:cs="Tahoma"/>
        </w:rPr>
        <w:t xml:space="preserve"> депозитов</w:t>
      </w:r>
      <w:bookmarkEnd w:id="50"/>
    </w:p>
    <w:p w14:paraId="55644996" w14:textId="77777777" w:rsidR="001A406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0367D2AB" w14:textId="77777777" w:rsidR="001A406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 xml:space="preserve">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w:t>
      </w:r>
      <w:proofErr w:type="spellStart"/>
      <w:r w:rsidRPr="00CE2BFD">
        <w:rPr>
          <w:rFonts w:ascii="Tahoma" w:hAnsi="Tahoma" w:cs="Tahoma"/>
          <w:color w:val="000000"/>
          <w:sz w:val="24"/>
          <w:szCs w:val="20"/>
        </w:rPr>
        <w:t>довнесенные</w:t>
      </w:r>
      <w:proofErr w:type="spellEnd"/>
      <w:r w:rsidRPr="00CE2BFD">
        <w:rPr>
          <w:rFonts w:ascii="Tahoma" w:hAnsi="Tahoma" w:cs="Tahoma"/>
          <w:color w:val="000000"/>
          <w:sz w:val="24"/>
          <w:szCs w:val="20"/>
        </w:rPr>
        <w:t xml:space="preserve"> денежные средства будет заключена еще одна депозитная сделка (с той же ставкой, датой возврата, но, 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ставки депозита. Такой перенос возможен не более чем один раз для данного депозита (предложения).</w:t>
      </w:r>
    </w:p>
    <w:p w14:paraId="41098F10" w14:textId="77777777" w:rsidR="001A406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 xml:space="preserve">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w:t>
      </w:r>
      <w:proofErr w:type="spellStart"/>
      <w:r w:rsidRPr="00CE2BFD">
        <w:rPr>
          <w:rFonts w:ascii="Tahoma" w:hAnsi="Tahoma" w:cs="Tahoma"/>
          <w:color w:val="000000"/>
          <w:sz w:val="24"/>
          <w:szCs w:val="20"/>
        </w:rPr>
        <w:t>довнесены</w:t>
      </w:r>
      <w:proofErr w:type="spellEnd"/>
      <w:r w:rsidRPr="00CE2BFD">
        <w:rPr>
          <w:rFonts w:ascii="Tahoma" w:hAnsi="Tahoma" w:cs="Tahoma"/>
          <w:color w:val="000000"/>
          <w:sz w:val="24"/>
          <w:szCs w:val="20"/>
        </w:rPr>
        <w:t xml:space="preserve"> в следующий расчетный день (при вышеописанном переносе возможности </w:t>
      </w:r>
      <w:proofErr w:type="spellStart"/>
      <w:r w:rsidRPr="00CE2BFD">
        <w:rPr>
          <w:rFonts w:ascii="Tahoma" w:hAnsi="Tahoma" w:cs="Tahoma"/>
          <w:color w:val="000000"/>
          <w:sz w:val="24"/>
          <w:szCs w:val="20"/>
        </w:rPr>
        <w:t>довнести</w:t>
      </w:r>
      <w:proofErr w:type="spellEnd"/>
      <w:r w:rsidRPr="00CE2BFD">
        <w:rPr>
          <w:rFonts w:ascii="Tahoma" w:hAnsi="Tahoma" w:cs="Tahoma"/>
          <w:color w:val="000000"/>
          <w:sz w:val="24"/>
          <w:szCs w:val="20"/>
        </w:rPr>
        <w:t xml:space="preserve">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26C22158" w14:textId="77777777" w:rsidR="00612CE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Отступное рассчитывается в соответствии с Правилами клиринга на фондовом рынке и зависит от суммы невнесенных средств, оставшегося срока депозита (предложения), разницы штрафной ставки НКЦ и ставки депозита.</w:t>
      </w:r>
    </w:p>
    <w:p w14:paraId="00860038" w14:textId="77777777" w:rsidR="008C24B5" w:rsidRPr="00CE2BFD" w:rsidRDefault="008C24B5" w:rsidP="008C24B5">
      <w:pPr>
        <w:pStyle w:val="110"/>
        <w:spacing w:before="120" w:after="120"/>
        <w:rPr>
          <w:rFonts w:cs="Tahoma"/>
        </w:rPr>
      </w:pPr>
      <w:bookmarkStart w:id="51" w:name="_Toc128859852"/>
      <w:r w:rsidRPr="00CE2BFD">
        <w:rPr>
          <w:rFonts w:cs="Tahoma"/>
        </w:rPr>
        <w:t xml:space="preserve">Штраф за </w:t>
      </w:r>
      <w:r w:rsidRPr="00CE2BFD">
        <w:rPr>
          <w:rFonts w:cs="Tahoma"/>
          <w:lang w:val="en-US"/>
        </w:rPr>
        <w:t>cut</w:t>
      </w:r>
      <w:r w:rsidRPr="00CE2BFD">
        <w:rPr>
          <w:rFonts w:cs="Tahoma"/>
        </w:rPr>
        <w:t>-</w:t>
      </w:r>
      <w:r w:rsidRPr="00CE2BFD">
        <w:rPr>
          <w:rFonts w:cs="Tahoma"/>
          <w:lang w:val="en-US"/>
        </w:rPr>
        <w:t>off</w:t>
      </w:r>
      <w:r w:rsidRPr="00CE2BFD">
        <w:rPr>
          <w:rFonts w:cs="Tahoma"/>
        </w:rPr>
        <w:t xml:space="preserve"> </w:t>
      </w:r>
      <w:r w:rsidRPr="00CE2BFD">
        <w:rPr>
          <w:rFonts w:cs="Tahoma"/>
          <w:lang w:val="en-US"/>
        </w:rPr>
        <w:t>time</w:t>
      </w:r>
      <w:bookmarkEnd w:id="51"/>
    </w:p>
    <w:p w14:paraId="2FC31041" w14:textId="77777777" w:rsidR="008C24B5" w:rsidRPr="003F20F0" w:rsidRDefault="008C24B5" w:rsidP="00AA042A">
      <w:pPr>
        <w:spacing w:before="120" w:after="120" w:line="240" w:lineRule="auto"/>
        <w:jc w:val="both"/>
        <w:textAlignment w:val="top"/>
        <w:rPr>
          <w:rFonts w:ascii="Tahoma" w:hAnsi="Tahoma" w:cs="Tahoma"/>
          <w:sz w:val="24"/>
          <w:szCs w:val="20"/>
        </w:rPr>
      </w:pPr>
      <w:r w:rsidRPr="003F20F0">
        <w:rPr>
          <w:rFonts w:ascii="Tahoma" w:hAnsi="Tahoma" w:cs="Tahoma"/>
          <w:sz w:val="24"/>
          <w:szCs w:val="20"/>
        </w:rPr>
        <w:t>С января 2018 года введен штраф за исполнение Итогового нетто-обязательства по денежн</w:t>
      </w:r>
      <w:r w:rsidR="000E6B82" w:rsidRPr="003F20F0">
        <w:rPr>
          <w:rFonts w:ascii="Tahoma" w:hAnsi="Tahoma" w:cs="Tahoma"/>
          <w:sz w:val="24"/>
          <w:szCs w:val="20"/>
        </w:rPr>
        <w:t xml:space="preserve">ым средствам с нарушением срока, установленного Временным регламентом. </w:t>
      </w:r>
    </w:p>
    <w:p w14:paraId="05E38527" w14:textId="77777777" w:rsidR="003D124F" w:rsidRPr="00A1305A" w:rsidRDefault="00707C01" w:rsidP="003D124F">
      <w:pPr>
        <w:spacing w:before="120" w:after="120" w:line="240" w:lineRule="auto"/>
        <w:jc w:val="both"/>
        <w:textAlignment w:val="top"/>
        <w:rPr>
          <w:rFonts w:ascii="Tahoma" w:hAnsi="Tahoma" w:cs="Tahoma"/>
          <w:color w:val="002F5F" w:themeColor="accent1"/>
          <w:sz w:val="24"/>
          <w:szCs w:val="24"/>
        </w:rPr>
      </w:pPr>
      <w:hyperlink r:id="rId72" w:history="1">
        <w:r w:rsidR="003D124F" w:rsidRPr="00A1305A">
          <w:rPr>
            <w:rFonts w:ascii="Tahoma" w:hAnsi="Tahoma" w:cs="Tahoma"/>
            <w:color w:val="002F5F" w:themeColor="accent1"/>
            <w:sz w:val="24"/>
            <w:szCs w:val="24"/>
            <w:u w:val="single"/>
          </w:rPr>
          <w:t>https://www.nationalclearingcentre.ru/catalog/020801</w:t>
        </w:r>
      </w:hyperlink>
    </w:p>
    <w:p w14:paraId="0477D30F" w14:textId="77777777" w:rsidR="003D124F" w:rsidRPr="00F65D8C" w:rsidRDefault="00707C01" w:rsidP="003D124F">
      <w:pPr>
        <w:jc w:val="both"/>
        <w:rPr>
          <w:rFonts w:ascii="Tahoma" w:hAnsi="Tahoma" w:cs="Tahoma"/>
          <w:color w:val="000000"/>
          <w:sz w:val="24"/>
          <w:szCs w:val="20"/>
        </w:rPr>
      </w:pPr>
      <w:hyperlink r:id="rId73" w:history="1">
        <w:hyperlink r:id="rId74" w:history="1">
          <w:r w:rsidR="003D124F" w:rsidRPr="00A1305A">
            <w:rPr>
              <w:rFonts w:ascii="Tahoma" w:hAnsi="Tahoma" w:cs="Tahoma"/>
              <w:color w:val="002F5F" w:themeColor="hyperlink"/>
              <w:sz w:val="24"/>
              <w:szCs w:val="24"/>
              <w:u w:val="single"/>
            </w:rPr>
            <w:t>Значения штрафных ставок за cut-off time</w:t>
          </w:r>
        </w:hyperlink>
        <w:r w:rsidR="003D124F" w:rsidRPr="00A1305A">
          <w:rPr>
            <w:rFonts w:ascii="Tahoma" w:hAnsi="Tahoma" w:cs="Tahoma"/>
            <w:color w:val="002F5F" w:themeColor="accent1"/>
            <w:sz w:val="24"/>
            <w:szCs w:val="24"/>
          </w:rPr>
          <w:t>.</w:t>
        </w:r>
      </w:hyperlink>
    </w:p>
    <w:p w14:paraId="3C7E8F4D" w14:textId="77777777" w:rsidR="009142CF" w:rsidRPr="00CE2BFD" w:rsidRDefault="007F4369" w:rsidP="00AA042A">
      <w:pPr>
        <w:pStyle w:val="12"/>
        <w:spacing w:before="120" w:after="120"/>
        <w:rPr>
          <w:rFonts w:cs="Tahoma"/>
          <w:color w:val="000000"/>
          <w:sz w:val="24"/>
          <w:szCs w:val="24"/>
        </w:rPr>
      </w:pPr>
      <w:bookmarkStart w:id="52" w:name="_Toc128859853"/>
      <w:r w:rsidRPr="00CE2BFD">
        <w:rPr>
          <w:rFonts w:cs="Tahoma"/>
        </w:rPr>
        <w:t>Торговые и клиринговые отчеты</w:t>
      </w:r>
      <w:bookmarkEnd w:id="52"/>
    </w:p>
    <w:p w14:paraId="5E4C5A55" w14:textId="77777777" w:rsidR="00AF4D7E" w:rsidRPr="00CE2BFD" w:rsidRDefault="007F4369" w:rsidP="00AA042A">
      <w:pPr>
        <w:spacing w:before="120" w:after="120" w:line="240" w:lineRule="auto"/>
        <w:textAlignment w:val="top"/>
        <w:rPr>
          <w:rFonts w:ascii="Tahoma" w:hAnsi="Tahoma" w:cs="Tahoma"/>
          <w:color w:val="000000"/>
          <w:sz w:val="24"/>
          <w:szCs w:val="20"/>
        </w:rPr>
      </w:pPr>
      <w:bookmarkStart w:id="53" w:name="_Hlk43820393"/>
      <w:r w:rsidRPr="00CE2BFD">
        <w:rPr>
          <w:rFonts w:ascii="Tahoma" w:hAnsi="Tahoma" w:cs="Tahoma"/>
          <w:color w:val="000000"/>
          <w:sz w:val="24"/>
          <w:szCs w:val="20"/>
        </w:rPr>
        <w:t>На Валютном рынке и Рынке депозитов с Центральным контрагентом Участнику направляются торговые и клири</w:t>
      </w:r>
      <w:bookmarkStart w:id="54" w:name="_GoBack"/>
      <w:bookmarkEnd w:id="54"/>
      <w:r w:rsidRPr="00CE2BFD">
        <w:rPr>
          <w:rFonts w:ascii="Tahoma" w:hAnsi="Tahoma" w:cs="Tahoma"/>
          <w:color w:val="000000"/>
          <w:sz w:val="24"/>
          <w:szCs w:val="20"/>
        </w:rPr>
        <w:t>нговые отчеты:</w:t>
      </w:r>
    </w:p>
    <w:bookmarkEnd w:id="53"/>
    <w:p w14:paraId="4FF9B70C" w14:textId="480534FC" w:rsidR="007F4369" w:rsidRPr="006D2928" w:rsidRDefault="007F4369" w:rsidP="00E25A6C">
      <w:pPr>
        <w:pStyle w:val="a3"/>
        <w:spacing w:before="120" w:after="120" w:line="240" w:lineRule="auto"/>
        <w:textAlignment w:val="top"/>
        <w:rPr>
          <w:rFonts w:ascii="Tahoma" w:hAnsi="Tahoma" w:cs="Tahoma"/>
          <w:color w:val="000000"/>
          <w:sz w:val="24"/>
          <w:szCs w:val="20"/>
        </w:rPr>
      </w:pPr>
      <w:r w:rsidRPr="006D2928">
        <w:rPr>
          <w:rFonts w:ascii="Tahoma" w:hAnsi="Tahoma" w:cs="Tahoma"/>
          <w:color w:val="000000"/>
          <w:sz w:val="24"/>
          <w:szCs w:val="20"/>
        </w:rPr>
        <w:t>Рынок депозитов:</w:t>
      </w:r>
    </w:p>
    <w:p w14:paraId="66D04636" w14:textId="6EBDE337" w:rsidR="00EA648E" w:rsidRDefault="00EA648E" w:rsidP="003912D6">
      <w:pPr>
        <w:pStyle w:val="a3"/>
        <w:numPr>
          <w:ilvl w:val="1"/>
          <w:numId w:val="1"/>
        </w:numPr>
        <w:spacing w:before="120" w:after="120" w:line="240" w:lineRule="auto"/>
        <w:textAlignment w:val="top"/>
        <w:rPr>
          <w:rFonts w:ascii="Tahoma" w:hAnsi="Tahoma" w:cs="Tahoma"/>
          <w:color w:val="000000"/>
          <w:sz w:val="24"/>
          <w:szCs w:val="20"/>
        </w:rPr>
      </w:pPr>
      <w:r w:rsidRPr="00DB2BDE">
        <w:rPr>
          <w:rFonts w:ascii="Tahoma" w:hAnsi="Tahoma" w:cs="Tahoma"/>
          <w:color w:val="000000"/>
          <w:sz w:val="24"/>
          <w:szCs w:val="20"/>
        </w:rPr>
        <w:t xml:space="preserve">Торговые отчеты - </w:t>
      </w:r>
      <w:hyperlink r:id="rId75" w:history="1">
        <w:r w:rsidRPr="00C36BBA">
          <w:rPr>
            <w:rStyle w:val="a5"/>
            <w:rFonts w:ascii="Tahoma" w:hAnsi="Tahoma" w:cs="Tahoma"/>
            <w:sz w:val="24"/>
            <w:szCs w:val="20"/>
          </w:rPr>
          <w:t>https://www.moex.com/s267</w:t>
        </w:r>
      </w:hyperlink>
    </w:p>
    <w:p w14:paraId="5F2266A6" w14:textId="4D32F31C" w:rsidR="00EA648E" w:rsidRDefault="00EA648E" w:rsidP="003912D6">
      <w:pPr>
        <w:pStyle w:val="a3"/>
        <w:numPr>
          <w:ilvl w:val="1"/>
          <w:numId w:val="1"/>
        </w:numPr>
        <w:spacing w:before="120" w:after="120" w:line="240" w:lineRule="auto"/>
        <w:textAlignment w:val="top"/>
        <w:rPr>
          <w:rFonts w:ascii="Tahoma" w:hAnsi="Tahoma" w:cs="Tahoma"/>
          <w:color w:val="000000"/>
          <w:sz w:val="24"/>
          <w:szCs w:val="20"/>
        </w:rPr>
      </w:pPr>
      <w:r w:rsidRPr="00DB2BDE">
        <w:rPr>
          <w:rFonts w:ascii="Tahoma" w:hAnsi="Tahoma" w:cs="Tahoma"/>
          <w:color w:val="000000"/>
          <w:sz w:val="24"/>
          <w:szCs w:val="20"/>
        </w:rPr>
        <w:t xml:space="preserve">Клиринговые отчеты - </w:t>
      </w:r>
      <w:hyperlink r:id="rId76" w:history="1">
        <w:r w:rsidRPr="00C36BBA">
          <w:rPr>
            <w:rStyle w:val="a5"/>
            <w:rFonts w:ascii="Tahoma" w:hAnsi="Tahoma" w:cs="Tahoma"/>
            <w:sz w:val="24"/>
            <w:szCs w:val="20"/>
          </w:rPr>
          <w:t>https://www.moex.com/s334</w:t>
        </w:r>
      </w:hyperlink>
    </w:p>
    <w:p w14:paraId="167782D0" w14:textId="77777777" w:rsidR="00EA648E" w:rsidRPr="00DB2BDE" w:rsidRDefault="00EA648E" w:rsidP="00EA648E">
      <w:pPr>
        <w:pStyle w:val="a3"/>
        <w:spacing w:before="120" w:after="120" w:line="240" w:lineRule="auto"/>
        <w:ind w:left="1440"/>
        <w:textAlignment w:val="top"/>
        <w:rPr>
          <w:rFonts w:ascii="Tahoma" w:hAnsi="Tahoma" w:cs="Tahoma"/>
          <w:color w:val="000000"/>
          <w:sz w:val="24"/>
          <w:szCs w:val="20"/>
        </w:rPr>
      </w:pPr>
    </w:p>
    <w:p w14:paraId="4D1C68DA" w14:textId="6BA9A949" w:rsidR="007F4369" w:rsidRPr="00CE2BFD" w:rsidRDefault="007F4369" w:rsidP="00EA648E">
      <w:pPr>
        <w:pStyle w:val="a3"/>
        <w:spacing w:before="120" w:after="120" w:line="240" w:lineRule="auto"/>
        <w:ind w:left="1440"/>
        <w:textAlignment w:val="top"/>
        <w:rPr>
          <w:rFonts w:ascii="Tahoma" w:hAnsi="Tahoma" w:cs="Tahoma"/>
          <w:color w:val="000000"/>
          <w:sz w:val="24"/>
          <w:szCs w:val="20"/>
        </w:rPr>
      </w:pPr>
    </w:p>
    <w:sectPr w:rsidR="007F4369" w:rsidRPr="00CE2BFD" w:rsidSect="00040CBB">
      <w:footerReference w:type="default" r:id="rId77"/>
      <w:pgSz w:w="11906" w:h="16838"/>
      <w:pgMar w:top="851"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70E68" w14:textId="77777777" w:rsidR="0093037C" w:rsidRDefault="0093037C" w:rsidP="00796BCA">
      <w:pPr>
        <w:spacing w:after="0" w:line="240" w:lineRule="auto"/>
      </w:pPr>
      <w:r>
        <w:separator/>
      </w:r>
    </w:p>
  </w:endnote>
  <w:endnote w:type="continuationSeparator" w:id="0">
    <w:p w14:paraId="055FB525" w14:textId="77777777" w:rsidR="0093037C" w:rsidRDefault="0093037C"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MT Extra"/>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51626F" w:themeColor="accent4"/>
        <w:sz w:val="22"/>
      </w:rPr>
      <w:id w:val="393542337"/>
      <w:docPartObj>
        <w:docPartGallery w:val="Page Numbers (Bottom of Page)"/>
        <w:docPartUnique/>
      </w:docPartObj>
    </w:sdtPr>
    <w:sdtEndPr/>
    <w:sdtContent>
      <w:p w14:paraId="114C31BD" w14:textId="23904676" w:rsidR="0093037C" w:rsidRPr="00235080" w:rsidRDefault="0093037C">
        <w:pPr>
          <w:pStyle w:val="aff4"/>
          <w:jc w:val="right"/>
          <w:rPr>
            <w:rFonts w:ascii="Tahoma" w:hAnsi="Tahoma" w:cs="Tahoma"/>
            <w:color w:val="51626F" w:themeColor="accent4"/>
            <w:sz w:val="22"/>
          </w:rPr>
        </w:pP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14</w:t>
        </w:r>
        <w:r w:rsidRPr="00235080">
          <w:rPr>
            <w:rFonts w:ascii="Tahoma" w:hAnsi="Tahoma" w:cs="Tahoma"/>
            <w:color w:val="51626F" w:themeColor="accent4"/>
            <w:sz w:val="22"/>
          </w:rPr>
          <w:fldChar w:fldCharType="end"/>
        </w:r>
      </w:p>
    </w:sdtContent>
  </w:sdt>
  <w:p w14:paraId="331CC833" w14:textId="2527482C" w:rsidR="0093037C" w:rsidRDefault="0093037C">
    <w:pPr>
      <w:pStyle w:val="aff4"/>
    </w:pPr>
    <w:r>
      <w:rPr>
        <w:noProof/>
      </w:rPr>
      <w:drawing>
        <wp:inline distT="0" distB="0" distL="0" distR="0" wp14:anchorId="6F088909" wp14:editId="357E224B">
          <wp:extent cx="17716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D2C9B" w14:textId="77777777" w:rsidR="0093037C" w:rsidRDefault="0093037C" w:rsidP="00796BCA">
      <w:pPr>
        <w:spacing w:after="0" w:line="240" w:lineRule="auto"/>
      </w:pPr>
      <w:r>
        <w:separator/>
      </w:r>
    </w:p>
  </w:footnote>
  <w:footnote w:type="continuationSeparator" w:id="0">
    <w:p w14:paraId="59B2C67C" w14:textId="77777777" w:rsidR="0093037C" w:rsidRDefault="0093037C" w:rsidP="00796BCA">
      <w:pPr>
        <w:spacing w:after="0" w:line="240" w:lineRule="auto"/>
      </w:pPr>
      <w:r>
        <w:continuationSeparator/>
      </w:r>
    </w:p>
  </w:footnote>
  <w:footnote w:id="1">
    <w:p w14:paraId="05854B3D" w14:textId="77777777" w:rsidR="00D27F88" w:rsidRPr="00D27F88" w:rsidRDefault="00EA446C" w:rsidP="00D27F88">
      <w:pPr>
        <w:pStyle w:val="affb"/>
        <w:rPr>
          <w:u w:val="single"/>
        </w:rPr>
      </w:pPr>
      <w:r>
        <w:rPr>
          <w:rStyle w:val="affd"/>
        </w:rPr>
        <w:footnoteRef/>
      </w:r>
      <w:r>
        <w:t xml:space="preserve"> </w:t>
      </w:r>
      <w:r w:rsidR="00D27F88" w:rsidRPr="00D27F88">
        <w:t>Более подробную информацию о Порядке подключения к ЛКУ можно получить по ссылке:</w:t>
      </w:r>
      <w:hyperlink r:id="rId1" w:history="1">
        <w:r w:rsidR="00D27F88" w:rsidRPr="00D27F88">
          <w:rPr>
            <w:rStyle w:val="a5"/>
          </w:rPr>
          <w:t>Приложении№1</w:t>
        </w:r>
        <w:r w:rsidR="00D27F88" w:rsidRPr="00D27F88">
          <w:rPr>
            <w:rStyle w:val="a5"/>
          </w:rPr>
          <w:br/>
          <w:t>к Руководству пользователя "Личный кабинет участника"</w:t>
        </w:r>
      </w:hyperlink>
    </w:p>
    <w:p w14:paraId="0FC9A1CD" w14:textId="4B8FA940" w:rsidR="00EA446C" w:rsidRDefault="00EA446C">
      <w:pPr>
        <w:pStyle w:val="affb"/>
      </w:pPr>
    </w:p>
  </w:footnote>
  <w:footnote w:id="2">
    <w:p w14:paraId="502116A1" w14:textId="1162F297" w:rsidR="0093037C" w:rsidRPr="00787378" w:rsidRDefault="0093037C" w:rsidP="000700A8">
      <w:pPr>
        <w:pStyle w:val="affb"/>
      </w:pPr>
      <w:r>
        <w:rPr>
          <w:rStyle w:val="affd"/>
        </w:rPr>
        <w:footnoteRef/>
      </w:r>
      <w:r>
        <w:t xml:space="preserve"> Возможно з</w:t>
      </w:r>
      <w:r w:rsidRPr="00787378">
        <w:t xml:space="preserve">ашифровать на имя уполномоченного сотрудника Департамента клиринга НКО НКЦ (АО) </w:t>
      </w:r>
      <w:proofErr w:type="spellStart"/>
      <w:r>
        <w:t>Богушов</w:t>
      </w:r>
      <w:proofErr w:type="spellEnd"/>
      <w:r>
        <w:t xml:space="preserve"> И</w:t>
      </w:r>
      <w:r w:rsidRPr="00787378">
        <w:t xml:space="preserve">.А. (ссылка на ключ </w:t>
      </w:r>
      <w:proofErr w:type="spellStart"/>
      <w:r>
        <w:t>Богушов</w:t>
      </w:r>
      <w:proofErr w:type="spellEnd"/>
      <w:r w:rsidRPr="00787378">
        <w:t xml:space="preserve"> </w:t>
      </w:r>
      <w:r>
        <w:t>И</w:t>
      </w:r>
      <w:r w:rsidRPr="00787378">
        <w:t>.А. -</w:t>
      </w:r>
      <w:hyperlink r:id="rId2" w:history="1">
        <w:r w:rsidRPr="00787378">
          <w:rPr>
            <w:rStyle w:val="a5"/>
          </w:rPr>
          <w:t>https://fs.moex.com/cdp/sert/MICEX_Reports(GOST).zip</w:t>
        </w:r>
      </w:hyperlink>
      <w:r w:rsidRPr="00787378">
        <w:rPr>
          <w:u w:val="single"/>
        </w:rPr>
        <w:t>);</w:t>
      </w:r>
    </w:p>
    <w:p w14:paraId="206E0268" w14:textId="77777777" w:rsidR="0093037C" w:rsidRDefault="0093037C" w:rsidP="000700A8">
      <w:pPr>
        <w:pStyle w:val="affb"/>
      </w:pPr>
    </w:p>
  </w:footnote>
  <w:footnote w:id="3">
    <w:p w14:paraId="375F1EC2" w14:textId="77777777" w:rsidR="0093037C" w:rsidRPr="009606D0" w:rsidRDefault="0093037C" w:rsidP="000700A8">
      <w:pPr>
        <w:spacing w:before="120" w:after="120" w:line="240" w:lineRule="auto"/>
        <w:jc w:val="both"/>
        <w:rPr>
          <w:rFonts w:ascii="Tahoma" w:hAnsi="Tahoma" w:cs="Tahoma"/>
          <w:sz w:val="16"/>
          <w:szCs w:val="16"/>
        </w:rPr>
      </w:pPr>
      <w:r>
        <w:rPr>
          <w:rStyle w:val="affd"/>
        </w:rPr>
        <w:footnoteRef/>
      </w:r>
      <w:r>
        <w:t xml:space="preserve"> </w:t>
      </w:r>
      <w:bookmarkStart w:id="16" w:name="_Hlk108203389"/>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bookmarkEnd w:id="16"/>
    </w:p>
    <w:p w14:paraId="572BBD2F" w14:textId="77777777" w:rsidR="0093037C" w:rsidRPr="00D97252" w:rsidRDefault="0093037C" w:rsidP="000700A8">
      <w:pPr>
        <w:pStyle w:val="affb"/>
      </w:pPr>
    </w:p>
  </w:footnote>
  <w:footnote w:id="4">
    <w:p w14:paraId="4405A391" w14:textId="77777777" w:rsidR="0093037C" w:rsidRPr="009606D0" w:rsidRDefault="0093037C" w:rsidP="000700A8">
      <w:pPr>
        <w:pStyle w:val="affb"/>
        <w:jc w:val="both"/>
        <w:rPr>
          <w:rFonts w:ascii="Tahoma" w:hAnsi="Tahoma" w:cs="Tahoma"/>
          <w:sz w:val="16"/>
          <w:szCs w:val="16"/>
        </w:rPr>
      </w:pPr>
      <w:r w:rsidRPr="009606D0">
        <w:rPr>
          <w:rStyle w:val="affd"/>
          <w:rFonts w:ascii="Tahoma" w:hAnsi="Tahoma" w:cs="Tahoma"/>
          <w:sz w:val="16"/>
          <w:szCs w:val="16"/>
        </w:rPr>
        <w:footnoteRef/>
      </w:r>
      <w:r w:rsidRPr="009606D0">
        <w:rPr>
          <w:rFonts w:ascii="Tahoma" w:hAnsi="Tahoma" w:cs="Tahoma"/>
          <w:sz w:val="16"/>
          <w:szCs w:val="16"/>
        </w:rPr>
        <w:t xml:space="preserve"> Участники клиринга-</w:t>
      </w:r>
      <w:proofErr w:type="spellStart"/>
      <w:r w:rsidRPr="009606D0">
        <w:rPr>
          <w:rFonts w:ascii="Tahoma" w:hAnsi="Tahoma" w:cs="Tahoma"/>
          <w:sz w:val="16"/>
          <w:szCs w:val="16"/>
        </w:rPr>
        <w:t>Некредитные</w:t>
      </w:r>
      <w:proofErr w:type="spellEnd"/>
      <w:r w:rsidRPr="009606D0">
        <w:rPr>
          <w:rFonts w:ascii="Tahoma" w:hAnsi="Tahoma" w:cs="Tahoma"/>
          <w:sz w:val="16"/>
          <w:szCs w:val="16"/>
        </w:rPr>
        <w:t xml:space="preserve"> организации, не являющиеся профессиональными участниками рынка ценных бумаг или лицами, осуществляющими иную лицензируемую деятельность на финансовом рынке, являющиеся эмитентами ценных бумаг, не имеющие специального разрешения (лицензии) на право осуществления операций на финансовых рынках, выданного компетентным органом государства учреждения Участника клиринга, вправе предоставлять финансовую отчетность путем ее обязательного публичного раскрытия. В случае если объемы и/или сроки обязательного публичного раскрытия информации не соответствует требованиям, которые установлены общей частью</w:t>
      </w:r>
      <w:r>
        <w:rPr>
          <w:rFonts w:ascii="Tahoma" w:hAnsi="Tahoma" w:cs="Tahoma"/>
          <w:sz w:val="16"/>
          <w:szCs w:val="16"/>
        </w:rPr>
        <w:t xml:space="preserve"> </w:t>
      </w:r>
      <w:r w:rsidRPr="009606D0">
        <w:rPr>
          <w:rFonts w:ascii="Tahoma" w:hAnsi="Tahoma" w:cs="Tahoma"/>
          <w:sz w:val="16"/>
          <w:szCs w:val="16"/>
        </w:rPr>
        <w:t>Правил клиринга в отношении предоставления Клиринговому центру отчетности Участников клиринга, по запросу Клирингового центра такой Участник клиринга обязан предоставить отчетность путем ее направления в адрес Клирингового центра</w:t>
      </w:r>
      <w:r>
        <w:rPr>
          <w:rFonts w:ascii="Tahoma" w:hAnsi="Tahoma" w:cs="Tahoma"/>
          <w:sz w:val="16"/>
          <w:szCs w:val="16"/>
        </w:rPr>
        <w:t>.</w:t>
      </w:r>
    </w:p>
  </w:footnote>
  <w:footnote w:id="5">
    <w:p w14:paraId="394A65FE" w14:textId="619AED29" w:rsidR="0093037C" w:rsidRDefault="0093037C">
      <w:pPr>
        <w:pStyle w:val="affb"/>
      </w:pPr>
      <w:r>
        <w:rPr>
          <w:rStyle w:val="affd"/>
        </w:rPr>
        <w:footnoteRef/>
      </w:r>
      <w:r>
        <w:t xml:space="preserve"> </w:t>
      </w:r>
      <w:bookmarkStart w:id="35" w:name="_Hlk128849160"/>
      <w:r>
        <w:t>Тарифы указаны без учета НДС. НДС взимается дополнительно.</w:t>
      </w:r>
      <w:bookmarkEnd w:id="3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rPr>
    </w:lvl>
  </w:abstractNum>
  <w:abstractNum w:abstractNumId="1" w15:restartNumberingAfterBreak="0">
    <w:nsid w:val="02300A8F"/>
    <w:multiLevelType w:val="hybridMultilevel"/>
    <w:tmpl w:val="6F2C4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500F70"/>
    <w:multiLevelType w:val="hybridMultilevel"/>
    <w:tmpl w:val="D2BC2BB8"/>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 w15:restartNumberingAfterBreak="0">
    <w:nsid w:val="090B1581"/>
    <w:multiLevelType w:val="hybridMultilevel"/>
    <w:tmpl w:val="37AC2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680AC0"/>
    <w:multiLevelType w:val="hybridMultilevel"/>
    <w:tmpl w:val="84F64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043C98"/>
    <w:multiLevelType w:val="hybridMultilevel"/>
    <w:tmpl w:val="C240B55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5974791"/>
    <w:multiLevelType w:val="hybridMultilevel"/>
    <w:tmpl w:val="AAAAB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FE29E8"/>
    <w:multiLevelType w:val="hybridMultilevel"/>
    <w:tmpl w:val="D07A74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ED3316"/>
    <w:multiLevelType w:val="hybridMultilevel"/>
    <w:tmpl w:val="06343D7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C032A0"/>
    <w:multiLevelType w:val="hybridMultilevel"/>
    <w:tmpl w:val="BF686894"/>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5"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D27505"/>
    <w:multiLevelType w:val="hybridMultilevel"/>
    <w:tmpl w:val="83D87FB8"/>
    <w:lvl w:ilvl="0" w:tplc="437C67A6">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47D23E2"/>
    <w:multiLevelType w:val="hybridMultilevel"/>
    <w:tmpl w:val="9788C65A"/>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54EF21B6"/>
    <w:multiLevelType w:val="hybridMultilevel"/>
    <w:tmpl w:val="063A2E4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20" w15:restartNumberingAfterBreak="0">
    <w:nsid w:val="5CCC3EE8"/>
    <w:multiLevelType w:val="hybridMultilevel"/>
    <w:tmpl w:val="F840656E"/>
    <w:lvl w:ilvl="0" w:tplc="B388E83A">
      <w:start w:val="1"/>
      <w:numFmt w:val="bullet"/>
      <w:lvlText w:val="-"/>
      <w:lvlJc w:val="left"/>
      <w:pPr>
        <w:tabs>
          <w:tab w:val="num" w:pos="927"/>
        </w:tabs>
        <w:ind w:left="927" w:hanging="360"/>
      </w:pPr>
      <w:rPr>
        <w:rFonts w:ascii="Arial" w:hAnsi="Arial" w:hint="default"/>
      </w:rPr>
    </w:lvl>
    <w:lvl w:ilvl="1" w:tplc="8B70B138">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E74753"/>
    <w:multiLevelType w:val="hybridMultilevel"/>
    <w:tmpl w:val="0074D3FC"/>
    <w:lvl w:ilvl="0" w:tplc="E0BAD4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173A87"/>
    <w:multiLevelType w:val="hybridMultilevel"/>
    <w:tmpl w:val="87DC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4"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8F84AEC"/>
    <w:multiLevelType w:val="hybridMultilevel"/>
    <w:tmpl w:val="0E9612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6AE7711E"/>
    <w:multiLevelType w:val="hybridMultilevel"/>
    <w:tmpl w:val="D8605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AF6721"/>
    <w:multiLevelType w:val="hybridMultilevel"/>
    <w:tmpl w:val="6FDA8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BB038D"/>
    <w:multiLevelType w:val="hybridMultilevel"/>
    <w:tmpl w:val="0972A164"/>
    <w:lvl w:ilvl="0" w:tplc="172C6C88">
      <w:start w:val="1"/>
      <w:numFmt w:val="decimal"/>
      <w:lvlText w:val="%1."/>
      <w:lvlJc w:val="left"/>
      <w:pPr>
        <w:ind w:left="418" w:hanging="360"/>
      </w:pPr>
      <w:rPr>
        <w:b/>
        <w:bCs/>
      </w:rPr>
    </w:lvl>
    <w:lvl w:ilvl="1" w:tplc="04190019">
      <w:start w:val="1"/>
      <w:numFmt w:val="lowerLetter"/>
      <w:lvlText w:val="%2."/>
      <w:lvlJc w:val="left"/>
      <w:pPr>
        <w:ind w:left="1138" w:hanging="360"/>
      </w:pPr>
    </w:lvl>
    <w:lvl w:ilvl="2" w:tplc="0419001B">
      <w:start w:val="1"/>
      <w:numFmt w:val="lowerRoman"/>
      <w:lvlText w:val="%3."/>
      <w:lvlJc w:val="right"/>
      <w:pPr>
        <w:ind w:left="1858" w:hanging="180"/>
      </w:pPr>
    </w:lvl>
    <w:lvl w:ilvl="3" w:tplc="0419000F">
      <w:start w:val="1"/>
      <w:numFmt w:val="decimal"/>
      <w:lvlText w:val="%4."/>
      <w:lvlJc w:val="left"/>
      <w:pPr>
        <w:ind w:left="2578" w:hanging="360"/>
      </w:pPr>
    </w:lvl>
    <w:lvl w:ilvl="4" w:tplc="04190019">
      <w:start w:val="1"/>
      <w:numFmt w:val="lowerLetter"/>
      <w:lvlText w:val="%5."/>
      <w:lvlJc w:val="left"/>
      <w:pPr>
        <w:ind w:left="3298" w:hanging="360"/>
      </w:pPr>
    </w:lvl>
    <w:lvl w:ilvl="5" w:tplc="0419001B">
      <w:start w:val="1"/>
      <w:numFmt w:val="lowerRoman"/>
      <w:lvlText w:val="%6."/>
      <w:lvlJc w:val="right"/>
      <w:pPr>
        <w:ind w:left="4018" w:hanging="180"/>
      </w:pPr>
    </w:lvl>
    <w:lvl w:ilvl="6" w:tplc="0419000F">
      <w:start w:val="1"/>
      <w:numFmt w:val="decimal"/>
      <w:lvlText w:val="%7."/>
      <w:lvlJc w:val="left"/>
      <w:pPr>
        <w:ind w:left="4738" w:hanging="360"/>
      </w:pPr>
    </w:lvl>
    <w:lvl w:ilvl="7" w:tplc="04190019">
      <w:start w:val="1"/>
      <w:numFmt w:val="lowerLetter"/>
      <w:lvlText w:val="%8."/>
      <w:lvlJc w:val="left"/>
      <w:pPr>
        <w:ind w:left="5458" w:hanging="360"/>
      </w:pPr>
    </w:lvl>
    <w:lvl w:ilvl="8" w:tplc="0419001B">
      <w:start w:val="1"/>
      <w:numFmt w:val="lowerRoman"/>
      <w:lvlText w:val="%9."/>
      <w:lvlJc w:val="right"/>
      <w:pPr>
        <w:ind w:left="6178" w:hanging="180"/>
      </w:pPr>
    </w:lvl>
  </w:abstractNum>
  <w:abstractNum w:abstractNumId="29" w15:restartNumberingAfterBreak="0">
    <w:nsid w:val="7AF5628E"/>
    <w:multiLevelType w:val="hybridMultilevel"/>
    <w:tmpl w:val="58948F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AD7184"/>
    <w:multiLevelType w:val="hybridMultilevel"/>
    <w:tmpl w:val="47308386"/>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2"/>
  </w:num>
  <w:num w:numId="2">
    <w:abstractNumId w:val="9"/>
  </w:num>
  <w:num w:numId="3">
    <w:abstractNumId w:val="13"/>
  </w:num>
  <w:num w:numId="4">
    <w:abstractNumId w:val="5"/>
  </w:num>
  <w:num w:numId="5">
    <w:abstractNumId w:val="15"/>
  </w:num>
  <w:num w:numId="6">
    <w:abstractNumId w:val="7"/>
  </w:num>
  <w:num w:numId="7">
    <w:abstractNumId w:val="8"/>
  </w:num>
  <w:num w:numId="8">
    <w:abstractNumId w:val="3"/>
  </w:num>
  <w:num w:numId="9">
    <w:abstractNumId w:val="14"/>
  </w:num>
  <w:num w:numId="10">
    <w:abstractNumId w:val="11"/>
  </w:num>
  <w:num w:numId="11">
    <w:abstractNumId w:val="0"/>
  </w:num>
  <w:num w:numId="12">
    <w:abstractNumId w:val="22"/>
  </w:num>
  <w:num w:numId="13">
    <w:abstractNumId w:val="4"/>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6"/>
  </w:num>
  <w:num w:numId="17">
    <w:abstractNumId w:val="24"/>
  </w:num>
  <w:num w:numId="18">
    <w:abstractNumId w:val="21"/>
  </w:num>
  <w:num w:numId="19">
    <w:abstractNumId w:val="19"/>
  </w:num>
  <w:num w:numId="20">
    <w:abstractNumId w:val="23"/>
  </w:num>
  <w:num w:numId="21">
    <w:abstractNumId w:val="10"/>
  </w:num>
  <w:num w:numId="22">
    <w:abstractNumId w:val="18"/>
  </w:num>
  <w:num w:numId="23">
    <w:abstractNumId w:val="25"/>
  </w:num>
  <w:num w:numId="24">
    <w:abstractNumId w:val="1"/>
  </w:num>
  <w:num w:numId="25">
    <w:abstractNumId w:val="27"/>
  </w:num>
  <w:num w:numId="26">
    <w:abstractNumId w:val="6"/>
  </w:num>
  <w:num w:numId="27">
    <w:abstractNumId w:val="2"/>
  </w:num>
  <w:num w:numId="28">
    <w:abstractNumId w:val="29"/>
  </w:num>
  <w:num w:numId="29">
    <w:abstractNumId w:val="26"/>
  </w:num>
  <w:num w:numId="30">
    <w:abstractNumId w:val="30"/>
  </w:num>
  <w:num w:numId="3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trackRevisions/>
  <w:defaultTabStop w:val="708"/>
  <w:characterSpacingControl w:val="doNotCompress"/>
  <w:hdrShapeDefaults>
    <o:shapedefaults v:ext="edit" spidmax="3000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0501"/>
    <w:rsid w:val="0000462D"/>
    <w:rsid w:val="00005417"/>
    <w:rsid w:val="00007101"/>
    <w:rsid w:val="000072FD"/>
    <w:rsid w:val="00011603"/>
    <w:rsid w:val="00015836"/>
    <w:rsid w:val="00023019"/>
    <w:rsid w:val="0002651C"/>
    <w:rsid w:val="00040A07"/>
    <w:rsid w:val="00040CBB"/>
    <w:rsid w:val="00044837"/>
    <w:rsid w:val="000462A3"/>
    <w:rsid w:val="0004668C"/>
    <w:rsid w:val="00047216"/>
    <w:rsid w:val="00052A5D"/>
    <w:rsid w:val="00054A94"/>
    <w:rsid w:val="00056652"/>
    <w:rsid w:val="000569BE"/>
    <w:rsid w:val="0005732E"/>
    <w:rsid w:val="00061475"/>
    <w:rsid w:val="00063BE1"/>
    <w:rsid w:val="0006560D"/>
    <w:rsid w:val="000700A8"/>
    <w:rsid w:val="00071468"/>
    <w:rsid w:val="00074E71"/>
    <w:rsid w:val="00076494"/>
    <w:rsid w:val="00083D39"/>
    <w:rsid w:val="000861B4"/>
    <w:rsid w:val="000870C8"/>
    <w:rsid w:val="00087CF7"/>
    <w:rsid w:val="00096103"/>
    <w:rsid w:val="000A44FD"/>
    <w:rsid w:val="000A4538"/>
    <w:rsid w:val="000A4E4D"/>
    <w:rsid w:val="000A59EC"/>
    <w:rsid w:val="000A70AB"/>
    <w:rsid w:val="000A7B27"/>
    <w:rsid w:val="000B06AC"/>
    <w:rsid w:val="000B3265"/>
    <w:rsid w:val="000B34DA"/>
    <w:rsid w:val="000B4958"/>
    <w:rsid w:val="000C025B"/>
    <w:rsid w:val="000C2FE2"/>
    <w:rsid w:val="000C4986"/>
    <w:rsid w:val="000C7960"/>
    <w:rsid w:val="000D24E0"/>
    <w:rsid w:val="000D37A5"/>
    <w:rsid w:val="000D739E"/>
    <w:rsid w:val="000E1377"/>
    <w:rsid w:val="000E13E5"/>
    <w:rsid w:val="000E21F4"/>
    <w:rsid w:val="000E2C41"/>
    <w:rsid w:val="000E5AB1"/>
    <w:rsid w:val="000E6AA4"/>
    <w:rsid w:val="000E6B82"/>
    <w:rsid w:val="000F1F1D"/>
    <w:rsid w:val="000F43C4"/>
    <w:rsid w:val="000F4666"/>
    <w:rsid w:val="001012E5"/>
    <w:rsid w:val="00106598"/>
    <w:rsid w:val="001136D8"/>
    <w:rsid w:val="0011653F"/>
    <w:rsid w:val="0011714C"/>
    <w:rsid w:val="001200D4"/>
    <w:rsid w:val="001306B5"/>
    <w:rsid w:val="00134851"/>
    <w:rsid w:val="00134906"/>
    <w:rsid w:val="001445A4"/>
    <w:rsid w:val="00144B00"/>
    <w:rsid w:val="00144DA1"/>
    <w:rsid w:val="00152352"/>
    <w:rsid w:val="0015291E"/>
    <w:rsid w:val="00154D8F"/>
    <w:rsid w:val="00155822"/>
    <w:rsid w:val="001640A1"/>
    <w:rsid w:val="001657B2"/>
    <w:rsid w:val="00165AB5"/>
    <w:rsid w:val="001669CF"/>
    <w:rsid w:val="00170139"/>
    <w:rsid w:val="001730A2"/>
    <w:rsid w:val="0017337D"/>
    <w:rsid w:val="001756F3"/>
    <w:rsid w:val="00177C79"/>
    <w:rsid w:val="001807A5"/>
    <w:rsid w:val="001828A1"/>
    <w:rsid w:val="001843F7"/>
    <w:rsid w:val="001938DA"/>
    <w:rsid w:val="001A0254"/>
    <w:rsid w:val="001A4060"/>
    <w:rsid w:val="001A52B5"/>
    <w:rsid w:val="001A6794"/>
    <w:rsid w:val="001B30EE"/>
    <w:rsid w:val="001B319A"/>
    <w:rsid w:val="001B34C6"/>
    <w:rsid w:val="001B5C77"/>
    <w:rsid w:val="001B5C9F"/>
    <w:rsid w:val="001C05F6"/>
    <w:rsid w:val="001C0914"/>
    <w:rsid w:val="001C11FD"/>
    <w:rsid w:val="001C150E"/>
    <w:rsid w:val="001C1C46"/>
    <w:rsid w:val="001C6CEB"/>
    <w:rsid w:val="001C7E6C"/>
    <w:rsid w:val="001D1020"/>
    <w:rsid w:val="001D19B9"/>
    <w:rsid w:val="001D384A"/>
    <w:rsid w:val="001E1CF9"/>
    <w:rsid w:val="001E44A7"/>
    <w:rsid w:val="001E6B00"/>
    <w:rsid w:val="001E6DE4"/>
    <w:rsid w:val="001F3866"/>
    <w:rsid w:val="001F4386"/>
    <w:rsid w:val="001F5553"/>
    <w:rsid w:val="00201179"/>
    <w:rsid w:val="00203312"/>
    <w:rsid w:val="00203A17"/>
    <w:rsid w:val="00204C44"/>
    <w:rsid w:val="002056E9"/>
    <w:rsid w:val="00210FE7"/>
    <w:rsid w:val="002335AA"/>
    <w:rsid w:val="00234394"/>
    <w:rsid w:val="00235080"/>
    <w:rsid w:val="00237BB6"/>
    <w:rsid w:val="00237F23"/>
    <w:rsid w:val="0024022A"/>
    <w:rsid w:val="00244F2F"/>
    <w:rsid w:val="00245FB9"/>
    <w:rsid w:val="00257581"/>
    <w:rsid w:val="002637D7"/>
    <w:rsid w:val="00265CAD"/>
    <w:rsid w:val="0026723A"/>
    <w:rsid w:val="00272D32"/>
    <w:rsid w:val="00274CBB"/>
    <w:rsid w:val="0027638C"/>
    <w:rsid w:val="0027710E"/>
    <w:rsid w:val="002772E5"/>
    <w:rsid w:val="00280EC0"/>
    <w:rsid w:val="00282B8F"/>
    <w:rsid w:val="00283F26"/>
    <w:rsid w:val="00284E44"/>
    <w:rsid w:val="002857F0"/>
    <w:rsid w:val="00287AE2"/>
    <w:rsid w:val="00291073"/>
    <w:rsid w:val="00292A29"/>
    <w:rsid w:val="002967E2"/>
    <w:rsid w:val="00296D13"/>
    <w:rsid w:val="002A02C5"/>
    <w:rsid w:val="002A0DE9"/>
    <w:rsid w:val="002A2825"/>
    <w:rsid w:val="002B7F70"/>
    <w:rsid w:val="002C1EB7"/>
    <w:rsid w:val="002C30F2"/>
    <w:rsid w:val="002C5733"/>
    <w:rsid w:val="002C596C"/>
    <w:rsid w:val="002C6C54"/>
    <w:rsid w:val="002C70E1"/>
    <w:rsid w:val="002D1B98"/>
    <w:rsid w:val="002D1C7F"/>
    <w:rsid w:val="002D4653"/>
    <w:rsid w:val="002E462C"/>
    <w:rsid w:val="002E5040"/>
    <w:rsid w:val="002E642E"/>
    <w:rsid w:val="002E73C6"/>
    <w:rsid w:val="002F203C"/>
    <w:rsid w:val="002F312D"/>
    <w:rsid w:val="002F433F"/>
    <w:rsid w:val="002F7B51"/>
    <w:rsid w:val="002F7F21"/>
    <w:rsid w:val="0030478E"/>
    <w:rsid w:val="00311375"/>
    <w:rsid w:val="00312395"/>
    <w:rsid w:val="00312A1D"/>
    <w:rsid w:val="00315CCA"/>
    <w:rsid w:val="00315F80"/>
    <w:rsid w:val="00330EF7"/>
    <w:rsid w:val="00330F4E"/>
    <w:rsid w:val="003335A7"/>
    <w:rsid w:val="003337FA"/>
    <w:rsid w:val="003348E0"/>
    <w:rsid w:val="00336053"/>
    <w:rsid w:val="00336F92"/>
    <w:rsid w:val="00346C3F"/>
    <w:rsid w:val="00346E50"/>
    <w:rsid w:val="003519ED"/>
    <w:rsid w:val="00354A2C"/>
    <w:rsid w:val="0036414F"/>
    <w:rsid w:val="00365229"/>
    <w:rsid w:val="00370036"/>
    <w:rsid w:val="00370545"/>
    <w:rsid w:val="00371F25"/>
    <w:rsid w:val="003801E9"/>
    <w:rsid w:val="0038120F"/>
    <w:rsid w:val="00383898"/>
    <w:rsid w:val="00386F36"/>
    <w:rsid w:val="003912D6"/>
    <w:rsid w:val="00393BDF"/>
    <w:rsid w:val="00393EF8"/>
    <w:rsid w:val="00394929"/>
    <w:rsid w:val="00395714"/>
    <w:rsid w:val="003967FD"/>
    <w:rsid w:val="003A145A"/>
    <w:rsid w:val="003A2B4E"/>
    <w:rsid w:val="003B1764"/>
    <w:rsid w:val="003B663B"/>
    <w:rsid w:val="003B7F1B"/>
    <w:rsid w:val="003B7FE4"/>
    <w:rsid w:val="003C2B76"/>
    <w:rsid w:val="003C2C9C"/>
    <w:rsid w:val="003C5ABC"/>
    <w:rsid w:val="003D124F"/>
    <w:rsid w:val="003D6E9E"/>
    <w:rsid w:val="003E1781"/>
    <w:rsid w:val="003E1A22"/>
    <w:rsid w:val="003E46B8"/>
    <w:rsid w:val="003E5E1F"/>
    <w:rsid w:val="003E605A"/>
    <w:rsid w:val="003E72C4"/>
    <w:rsid w:val="003F20F0"/>
    <w:rsid w:val="003F3242"/>
    <w:rsid w:val="003F596C"/>
    <w:rsid w:val="003F6697"/>
    <w:rsid w:val="00403217"/>
    <w:rsid w:val="00410214"/>
    <w:rsid w:val="004119C1"/>
    <w:rsid w:val="00412062"/>
    <w:rsid w:val="004144E4"/>
    <w:rsid w:val="00414FD6"/>
    <w:rsid w:val="00415D34"/>
    <w:rsid w:val="0042108C"/>
    <w:rsid w:val="00424D31"/>
    <w:rsid w:val="00430404"/>
    <w:rsid w:val="00431DA2"/>
    <w:rsid w:val="00431DB7"/>
    <w:rsid w:val="004322FD"/>
    <w:rsid w:val="0044099F"/>
    <w:rsid w:val="00442DA8"/>
    <w:rsid w:val="00443723"/>
    <w:rsid w:val="0044432C"/>
    <w:rsid w:val="00445CF3"/>
    <w:rsid w:val="00445ECB"/>
    <w:rsid w:val="0044639D"/>
    <w:rsid w:val="00446B4E"/>
    <w:rsid w:val="00447C11"/>
    <w:rsid w:val="00451412"/>
    <w:rsid w:val="0045407C"/>
    <w:rsid w:val="00454314"/>
    <w:rsid w:val="004546BC"/>
    <w:rsid w:val="00456AD9"/>
    <w:rsid w:val="00462CFF"/>
    <w:rsid w:val="0046554C"/>
    <w:rsid w:val="00475713"/>
    <w:rsid w:val="00477086"/>
    <w:rsid w:val="00481170"/>
    <w:rsid w:val="0048137B"/>
    <w:rsid w:val="00482AEC"/>
    <w:rsid w:val="004853B4"/>
    <w:rsid w:val="004867DD"/>
    <w:rsid w:val="00486924"/>
    <w:rsid w:val="00491274"/>
    <w:rsid w:val="004923B6"/>
    <w:rsid w:val="00492BD3"/>
    <w:rsid w:val="00493A9D"/>
    <w:rsid w:val="004A4B0C"/>
    <w:rsid w:val="004A6773"/>
    <w:rsid w:val="004B0A07"/>
    <w:rsid w:val="004B3EAC"/>
    <w:rsid w:val="004C09FC"/>
    <w:rsid w:val="004C2543"/>
    <w:rsid w:val="004C42C7"/>
    <w:rsid w:val="004C5227"/>
    <w:rsid w:val="004D0E74"/>
    <w:rsid w:val="004D3450"/>
    <w:rsid w:val="004D3BDE"/>
    <w:rsid w:val="004D50A7"/>
    <w:rsid w:val="004E120F"/>
    <w:rsid w:val="004E2976"/>
    <w:rsid w:val="004F0BA5"/>
    <w:rsid w:val="004F0F29"/>
    <w:rsid w:val="00500643"/>
    <w:rsid w:val="005009B7"/>
    <w:rsid w:val="00504458"/>
    <w:rsid w:val="005059CB"/>
    <w:rsid w:val="00506717"/>
    <w:rsid w:val="00506742"/>
    <w:rsid w:val="00510BF4"/>
    <w:rsid w:val="00515516"/>
    <w:rsid w:val="005157A6"/>
    <w:rsid w:val="00517FAD"/>
    <w:rsid w:val="005223EA"/>
    <w:rsid w:val="00525DD9"/>
    <w:rsid w:val="00531051"/>
    <w:rsid w:val="00533A68"/>
    <w:rsid w:val="00536A99"/>
    <w:rsid w:val="00540FEC"/>
    <w:rsid w:val="005421F1"/>
    <w:rsid w:val="005440FE"/>
    <w:rsid w:val="005468BE"/>
    <w:rsid w:val="00552205"/>
    <w:rsid w:val="00555A38"/>
    <w:rsid w:val="00556F42"/>
    <w:rsid w:val="00563B0C"/>
    <w:rsid w:val="005947BE"/>
    <w:rsid w:val="00597AD5"/>
    <w:rsid w:val="005A2461"/>
    <w:rsid w:val="005A32A1"/>
    <w:rsid w:val="005A3ADC"/>
    <w:rsid w:val="005B4843"/>
    <w:rsid w:val="005B739B"/>
    <w:rsid w:val="005C4D39"/>
    <w:rsid w:val="005C6065"/>
    <w:rsid w:val="005C7F09"/>
    <w:rsid w:val="005D441E"/>
    <w:rsid w:val="005D710E"/>
    <w:rsid w:val="005D7892"/>
    <w:rsid w:val="005E1D8A"/>
    <w:rsid w:val="005E57D4"/>
    <w:rsid w:val="005E7D3C"/>
    <w:rsid w:val="005F0BF8"/>
    <w:rsid w:val="005F3A8E"/>
    <w:rsid w:val="005F500D"/>
    <w:rsid w:val="006032FC"/>
    <w:rsid w:val="006058E7"/>
    <w:rsid w:val="00612618"/>
    <w:rsid w:val="00612CE0"/>
    <w:rsid w:val="0061315E"/>
    <w:rsid w:val="006144A1"/>
    <w:rsid w:val="006171F9"/>
    <w:rsid w:val="00621FB6"/>
    <w:rsid w:val="006253A6"/>
    <w:rsid w:val="00634359"/>
    <w:rsid w:val="00634863"/>
    <w:rsid w:val="00641733"/>
    <w:rsid w:val="00643C05"/>
    <w:rsid w:val="006506DC"/>
    <w:rsid w:val="0065181A"/>
    <w:rsid w:val="00657DAF"/>
    <w:rsid w:val="00660747"/>
    <w:rsid w:val="00661C1D"/>
    <w:rsid w:val="00663DD3"/>
    <w:rsid w:val="00665F2B"/>
    <w:rsid w:val="006674F1"/>
    <w:rsid w:val="00672C5E"/>
    <w:rsid w:val="006745B2"/>
    <w:rsid w:val="006777AC"/>
    <w:rsid w:val="00680AF0"/>
    <w:rsid w:val="00681854"/>
    <w:rsid w:val="00683AE9"/>
    <w:rsid w:val="00683F21"/>
    <w:rsid w:val="0068785E"/>
    <w:rsid w:val="0069061E"/>
    <w:rsid w:val="00691A25"/>
    <w:rsid w:val="00697B6B"/>
    <w:rsid w:val="006A7B60"/>
    <w:rsid w:val="006B320A"/>
    <w:rsid w:val="006C03A4"/>
    <w:rsid w:val="006D10B8"/>
    <w:rsid w:val="006D2928"/>
    <w:rsid w:val="006D68ED"/>
    <w:rsid w:val="006E252C"/>
    <w:rsid w:val="006E4189"/>
    <w:rsid w:val="006F2A47"/>
    <w:rsid w:val="0070001D"/>
    <w:rsid w:val="0070153D"/>
    <w:rsid w:val="00707C01"/>
    <w:rsid w:val="007105FA"/>
    <w:rsid w:val="00710BF9"/>
    <w:rsid w:val="00712C2A"/>
    <w:rsid w:val="007148A9"/>
    <w:rsid w:val="0071508C"/>
    <w:rsid w:val="00715646"/>
    <w:rsid w:val="00720AF7"/>
    <w:rsid w:val="00725539"/>
    <w:rsid w:val="007335DE"/>
    <w:rsid w:val="007346D6"/>
    <w:rsid w:val="00740BBD"/>
    <w:rsid w:val="00741420"/>
    <w:rsid w:val="0074468A"/>
    <w:rsid w:val="00745FF9"/>
    <w:rsid w:val="00747747"/>
    <w:rsid w:val="00751C85"/>
    <w:rsid w:val="00752581"/>
    <w:rsid w:val="0076034A"/>
    <w:rsid w:val="0076150E"/>
    <w:rsid w:val="00761E95"/>
    <w:rsid w:val="00761F59"/>
    <w:rsid w:val="0076527E"/>
    <w:rsid w:val="00771E28"/>
    <w:rsid w:val="007735ED"/>
    <w:rsid w:val="007739EC"/>
    <w:rsid w:val="00774DD4"/>
    <w:rsid w:val="00780F8C"/>
    <w:rsid w:val="007853ED"/>
    <w:rsid w:val="00787B05"/>
    <w:rsid w:val="0079206F"/>
    <w:rsid w:val="00793EF8"/>
    <w:rsid w:val="00793FE4"/>
    <w:rsid w:val="007968DC"/>
    <w:rsid w:val="00796BCA"/>
    <w:rsid w:val="007A19B6"/>
    <w:rsid w:val="007A4F1A"/>
    <w:rsid w:val="007A5524"/>
    <w:rsid w:val="007A6306"/>
    <w:rsid w:val="007A761B"/>
    <w:rsid w:val="007B0365"/>
    <w:rsid w:val="007B23AD"/>
    <w:rsid w:val="007B54B9"/>
    <w:rsid w:val="007C147D"/>
    <w:rsid w:val="007D35B6"/>
    <w:rsid w:val="007D3ABE"/>
    <w:rsid w:val="007D5527"/>
    <w:rsid w:val="007E3A07"/>
    <w:rsid w:val="007E3BA8"/>
    <w:rsid w:val="007E4D58"/>
    <w:rsid w:val="007F1FC9"/>
    <w:rsid w:val="007F4369"/>
    <w:rsid w:val="00807A58"/>
    <w:rsid w:val="00814E76"/>
    <w:rsid w:val="008154E4"/>
    <w:rsid w:val="00822CBD"/>
    <w:rsid w:val="00826077"/>
    <w:rsid w:val="00826B9F"/>
    <w:rsid w:val="00826CB7"/>
    <w:rsid w:val="00827E13"/>
    <w:rsid w:val="00830A8C"/>
    <w:rsid w:val="00831E7A"/>
    <w:rsid w:val="00835E5D"/>
    <w:rsid w:val="008363FE"/>
    <w:rsid w:val="00840B2B"/>
    <w:rsid w:val="00843D35"/>
    <w:rsid w:val="0084432A"/>
    <w:rsid w:val="00855636"/>
    <w:rsid w:val="00855CE6"/>
    <w:rsid w:val="00857D07"/>
    <w:rsid w:val="00860BF1"/>
    <w:rsid w:val="00860DEF"/>
    <w:rsid w:val="0086576F"/>
    <w:rsid w:val="008662D5"/>
    <w:rsid w:val="00872264"/>
    <w:rsid w:val="00880F24"/>
    <w:rsid w:val="00881732"/>
    <w:rsid w:val="00882BC9"/>
    <w:rsid w:val="00887826"/>
    <w:rsid w:val="008914CA"/>
    <w:rsid w:val="008A239A"/>
    <w:rsid w:val="008A582A"/>
    <w:rsid w:val="008A6E9C"/>
    <w:rsid w:val="008B2071"/>
    <w:rsid w:val="008B64D8"/>
    <w:rsid w:val="008B7C90"/>
    <w:rsid w:val="008C14C9"/>
    <w:rsid w:val="008C2288"/>
    <w:rsid w:val="008C24B5"/>
    <w:rsid w:val="008C7361"/>
    <w:rsid w:val="008D0677"/>
    <w:rsid w:val="008D584D"/>
    <w:rsid w:val="008D6C6E"/>
    <w:rsid w:val="008E0068"/>
    <w:rsid w:val="008E015C"/>
    <w:rsid w:val="008E0AD9"/>
    <w:rsid w:val="008E0F13"/>
    <w:rsid w:val="008E44EE"/>
    <w:rsid w:val="008E5D4E"/>
    <w:rsid w:val="008E6DD0"/>
    <w:rsid w:val="008F114A"/>
    <w:rsid w:val="008F1970"/>
    <w:rsid w:val="008F6D9D"/>
    <w:rsid w:val="00907B81"/>
    <w:rsid w:val="0091106E"/>
    <w:rsid w:val="009110C9"/>
    <w:rsid w:val="00911C30"/>
    <w:rsid w:val="009142CF"/>
    <w:rsid w:val="00917B1A"/>
    <w:rsid w:val="00917C16"/>
    <w:rsid w:val="0092007B"/>
    <w:rsid w:val="009217FD"/>
    <w:rsid w:val="009230CB"/>
    <w:rsid w:val="009230F8"/>
    <w:rsid w:val="00924E3B"/>
    <w:rsid w:val="00927A3B"/>
    <w:rsid w:val="0093037C"/>
    <w:rsid w:val="00936B51"/>
    <w:rsid w:val="00940679"/>
    <w:rsid w:val="00945C6D"/>
    <w:rsid w:val="00947157"/>
    <w:rsid w:val="00950542"/>
    <w:rsid w:val="0095067F"/>
    <w:rsid w:val="00953456"/>
    <w:rsid w:val="009555DF"/>
    <w:rsid w:val="0095612C"/>
    <w:rsid w:val="00960ACE"/>
    <w:rsid w:val="009628D3"/>
    <w:rsid w:val="009636FE"/>
    <w:rsid w:val="00966051"/>
    <w:rsid w:val="00966F13"/>
    <w:rsid w:val="00970A37"/>
    <w:rsid w:val="00973408"/>
    <w:rsid w:val="009762DC"/>
    <w:rsid w:val="00977601"/>
    <w:rsid w:val="00977C40"/>
    <w:rsid w:val="009812FC"/>
    <w:rsid w:val="009826C8"/>
    <w:rsid w:val="00982897"/>
    <w:rsid w:val="00982FF1"/>
    <w:rsid w:val="00983AF9"/>
    <w:rsid w:val="00985AF0"/>
    <w:rsid w:val="00990895"/>
    <w:rsid w:val="00992AB5"/>
    <w:rsid w:val="009930E1"/>
    <w:rsid w:val="009969C6"/>
    <w:rsid w:val="009A571A"/>
    <w:rsid w:val="009B28BE"/>
    <w:rsid w:val="009B4AC7"/>
    <w:rsid w:val="009B5973"/>
    <w:rsid w:val="009B5C46"/>
    <w:rsid w:val="009B6957"/>
    <w:rsid w:val="009C3DC9"/>
    <w:rsid w:val="009C4982"/>
    <w:rsid w:val="009C638D"/>
    <w:rsid w:val="009D4ACC"/>
    <w:rsid w:val="009D58FA"/>
    <w:rsid w:val="009D759B"/>
    <w:rsid w:val="009D7BFD"/>
    <w:rsid w:val="009E0846"/>
    <w:rsid w:val="009E0AD1"/>
    <w:rsid w:val="009E3640"/>
    <w:rsid w:val="009E6084"/>
    <w:rsid w:val="009F65FE"/>
    <w:rsid w:val="009F7F94"/>
    <w:rsid w:val="00A027C8"/>
    <w:rsid w:val="00A041FD"/>
    <w:rsid w:val="00A043F1"/>
    <w:rsid w:val="00A04E65"/>
    <w:rsid w:val="00A06ACB"/>
    <w:rsid w:val="00A070EA"/>
    <w:rsid w:val="00A07BCB"/>
    <w:rsid w:val="00A1045F"/>
    <w:rsid w:val="00A159FA"/>
    <w:rsid w:val="00A17B90"/>
    <w:rsid w:val="00A21925"/>
    <w:rsid w:val="00A2583F"/>
    <w:rsid w:val="00A32C9F"/>
    <w:rsid w:val="00A36C3D"/>
    <w:rsid w:val="00A407D1"/>
    <w:rsid w:val="00A42662"/>
    <w:rsid w:val="00A456ED"/>
    <w:rsid w:val="00A45B25"/>
    <w:rsid w:val="00A46694"/>
    <w:rsid w:val="00A50F43"/>
    <w:rsid w:val="00A516B2"/>
    <w:rsid w:val="00A55194"/>
    <w:rsid w:val="00A57B04"/>
    <w:rsid w:val="00A621A6"/>
    <w:rsid w:val="00A70E80"/>
    <w:rsid w:val="00A7240E"/>
    <w:rsid w:val="00A741A1"/>
    <w:rsid w:val="00A75938"/>
    <w:rsid w:val="00A804F6"/>
    <w:rsid w:val="00A82E91"/>
    <w:rsid w:val="00A833BA"/>
    <w:rsid w:val="00A85095"/>
    <w:rsid w:val="00A85B1E"/>
    <w:rsid w:val="00A87939"/>
    <w:rsid w:val="00A92692"/>
    <w:rsid w:val="00AA042A"/>
    <w:rsid w:val="00AA0529"/>
    <w:rsid w:val="00AA0897"/>
    <w:rsid w:val="00AA204C"/>
    <w:rsid w:val="00AA670B"/>
    <w:rsid w:val="00AB0E26"/>
    <w:rsid w:val="00AB550C"/>
    <w:rsid w:val="00AC0F54"/>
    <w:rsid w:val="00AC64FA"/>
    <w:rsid w:val="00AC7772"/>
    <w:rsid w:val="00AC7C49"/>
    <w:rsid w:val="00AE0BCB"/>
    <w:rsid w:val="00AE2ADE"/>
    <w:rsid w:val="00AE489E"/>
    <w:rsid w:val="00AE4B5D"/>
    <w:rsid w:val="00AE5A38"/>
    <w:rsid w:val="00AE7019"/>
    <w:rsid w:val="00AF1F86"/>
    <w:rsid w:val="00AF2580"/>
    <w:rsid w:val="00AF2B5E"/>
    <w:rsid w:val="00AF401D"/>
    <w:rsid w:val="00AF4D7E"/>
    <w:rsid w:val="00AF6C04"/>
    <w:rsid w:val="00AF7A93"/>
    <w:rsid w:val="00B00333"/>
    <w:rsid w:val="00B02092"/>
    <w:rsid w:val="00B068C4"/>
    <w:rsid w:val="00B07CE5"/>
    <w:rsid w:val="00B150BA"/>
    <w:rsid w:val="00B15EBB"/>
    <w:rsid w:val="00B17151"/>
    <w:rsid w:val="00B17245"/>
    <w:rsid w:val="00B176E1"/>
    <w:rsid w:val="00B20446"/>
    <w:rsid w:val="00B21262"/>
    <w:rsid w:val="00B33257"/>
    <w:rsid w:val="00B46DBC"/>
    <w:rsid w:val="00B538B6"/>
    <w:rsid w:val="00B56211"/>
    <w:rsid w:val="00B606AB"/>
    <w:rsid w:val="00B61324"/>
    <w:rsid w:val="00B61822"/>
    <w:rsid w:val="00B646BC"/>
    <w:rsid w:val="00B67814"/>
    <w:rsid w:val="00B710B9"/>
    <w:rsid w:val="00B736CD"/>
    <w:rsid w:val="00B73957"/>
    <w:rsid w:val="00B76818"/>
    <w:rsid w:val="00B80477"/>
    <w:rsid w:val="00B8238C"/>
    <w:rsid w:val="00B82430"/>
    <w:rsid w:val="00B84209"/>
    <w:rsid w:val="00B864DA"/>
    <w:rsid w:val="00B906D5"/>
    <w:rsid w:val="00B917C6"/>
    <w:rsid w:val="00B93FDF"/>
    <w:rsid w:val="00BA205A"/>
    <w:rsid w:val="00BA2552"/>
    <w:rsid w:val="00BB0B88"/>
    <w:rsid w:val="00BB4C4A"/>
    <w:rsid w:val="00BC11AE"/>
    <w:rsid w:val="00BD3105"/>
    <w:rsid w:val="00BD4607"/>
    <w:rsid w:val="00BD7002"/>
    <w:rsid w:val="00BE1C16"/>
    <w:rsid w:val="00BE2823"/>
    <w:rsid w:val="00BE453E"/>
    <w:rsid w:val="00BE5CAE"/>
    <w:rsid w:val="00BE5FA0"/>
    <w:rsid w:val="00BE607A"/>
    <w:rsid w:val="00BF12FF"/>
    <w:rsid w:val="00BF41EB"/>
    <w:rsid w:val="00C00A0B"/>
    <w:rsid w:val="00C00E39"/>
    <w:rsid w:val="00C03BCE"/>
    <w:rsid w:val="00C03E43"/>
    <w:rsid w:val="00C05D37"/>
    <w:rsid w:val="00C13AC2"/>
    <w:rsid w:val="00C15C11"/>
    <w:rsid w:val="00C16E1A"/>
    <w:rsid w:val="00C244F6"/>
    <w:rsid w:val="00C30F4E"/>
    <w:rsid w:val="00C3233D"/>
    <w:rsid w:val="00C36E09"/>
    <w:rsid w:val="00C37192"/>
    <w:rsid w:val="00C53BF3"/>
    <w:rsid w:val="00C66B3F"/>
    <w:rsid w:val="00C70235"/>
    <w:rsid w:val="00C72D5E"/>
    <w:rsid w:val="00C82E4D"/>
    <w:rsid w:val="00C83F26"/>
    <w:rsid w:val="00C852B6"/>
    <w:rsid w:val="00C85437"/>
    <w:rsid w:val="00C85FC0"/>
    <w:rsid w:val="00C90F9C"/>
    <w:rsid w:val="00C96D3F"/>
    <w:rsid w:val="00C97D13"/>
    <w:rsid w:val="00CA0D88"/>
    <w:rsid w:val="00CA1C21"/>
    <w:rsid w:val="00CA45F7"/>
    <w:rsid w:val="00CA4B73"/>
    <w:rsid w:val="00CA5698"/>
    <w:rsid w:val="00CA66B6"/>
    <w:rsid w:val="00CB03D3"/>
    <w:rsid w:val="00CB0F42"/>
    <w:rsid w:val="00CB1919"/>
    <w:rsid w:val="00CB24A4"/>
    <w:rsid w:val="00CB567E"/>
    <w:rsid w:val="00CB74C8"/>
    <w:rsid w:val="00CC3167"/>
    <w:rsid w:val="00CD25D9"/>
    <w:rsid w:val="00CD6515"/>
    <w:rsid w:val="00CD6516"/>
    <w:rsid w:val="00CD79AB"/>
    <w:rsid w:val="00CE2ADE"/>
    <w:rsid w:val="00CE2BFD"/>
    <w:rsid w:val="00CF02B2"/>
    <w:rsid w:val="00CF0F0A"/>
    <w:rsid w:val="00CF357A"/>
    <w:rsid w:val="00CF782F"/>
    <w:rsid w:val="00D0145D"/>
    <w:rsid w:val="00D019F4"/>
    <w:rsid w:val="00D024FA"/>
    <w:rsid w:val="00D04F70"/>
    <w:rsid w:val="00D05C9B"/>
    <w:rsid w:val="00D11390"/>
    <w:rsid w:val="00D125EE"/>
    <w:rsid w:val="00D1392A"/>
    <w:rsid w:val="00D17444"/>
    <w:rsid w:val="00D21A8D"/>
    <w:rsid w:val="00D22955"/>
    <w:rsid w:val="00D27F88"/>
    <w:rsid w:val="00D31BB2"/>
    <w:rsid w:val="00D330F5"/>
    <w:rsid w:val="00D35323"/>
    <w:rsid w:val="00D4171A"/>
    <w:rsid w:val="00D4524D"/>
    <w:rsid w:val="00D466D6"/>
    <w:rsid w:val="00D46C8E"/>
    <w:rsid w:val="00D473F1"/>
    <w:rsid w:val="00D51101"/>
    <w:rsid w:val="00D53819"/>
    <w:rsid w:val="00D60A3C"/>
    <w:rsid w:val="00D61B7E"/>
    <w:rsid w:val="00D65E27"/>
    <w:rsid w:val="00D70240"/>
    <w:rsid w:val="00D73589"/>
    <w:rsid w:val="00D75AE0"/>
    <w:rsid w:val="00D76BDA"/>
    <w:rsid w:val="00D775B8"/>
    <w:rsid w:val="00D77A4E"/>
    <w:rsid w:val="00D77F9D"/>
    <w:rsid w:val="00D8049F"/>
    <w:rsid w:val="00D82D23"/>
    <w:rsid w:val="00D8345E"/>
    <w:rsid w:val="00D83490"/>
    <w:rsid w:val="00D83784"/>
    <w:rsid w:val="00D83D19"/>
    <w:rsid w:val="00D921D0"/>
    <w:rsid w:val="00D94261"/>
    <w:rsid w:val="00D94388"/>
    <w:rsid w:val="00D94FD0"/>
    <w:rsid w:val="00DA3A4A"/>
    <w:rsid w:val="00DA6A05"/>
    <w:rsid w:val="00DA7441"/>
    <w:rsid w:val="00DB688F"/>
    <w:rsid w:val="00DC1940"/>
    <w:rsid w:val="00DC7CEA"/>
    <w:rsid w:val="00DD01A8"/>
    <w:rsid w:val="00DD31DD"/>
    <w:rsid w:val="00DD4742"/>
    <w:rsid w:val="00DD4B02"/>
    <w:rsid w:val="00DD543A"/>
    <w:rsid w:val="00DD6864"/>
    <w:rsid w:val="00DD7F1E"/>
    <w:rsid w:val="00DE23A9"/>
    <w:rsid w:val="00DE542B"/>
    <w:rsid w:val="00DF1560"/>
    <w:rsid w:val="00DF227F"/>
    <w:rsid w:val="00DF3973"/>
    <w:rsid w:val="00DF3A98"/>
    <w:rsid w:val="00DF5641"/>
    <w:rsid w:val="00E00160"/>
    <w:rsid w:val="00E06011"/>
    <w:rsid w:val="00E07151"/>
    <w:rsid w:val="00E106AF"/>
    <w:rsid w:val="00E141FA"/>
    <w:rsid w:val="00E20360"/>
    <w:rsid w:val="00E238D3"/>
    <w:rsid w:val="00E25A6C"/>
    <w:rsid w:val="00E26DAD"/>
    <w:rsid w:val="00E27F65"/>
    <w:rsid w:val="00E322A2"/>
    <w:rsid w:val="00E3282A"/>
    <w:rsid w:val="00E32B57"/>
    <w:rsid w:val="00E32CB7"/>
    <w:rsid w:val="00E37499"/>
    <w:rsid w:val="00E4283C"/>
    <w:rsid w:val="00E50883"/>
    <w:rsid w:val="00E50E87"/>
    <w:rsid w:val="00E51C24"/>
    <w:rsid w:val="00E53EC5"/>
    <w:rsid w:val="00E54129"/>
    <w:rsid w:val="00E54E4F"/>
    <w:rsid w:val="00E56BED"/>
    <w:rsid w:val="00E61BA4"/>
    <w:rsid w:val="00E660B1"/>
    <w:rsid w:val="00E75DA2"/>
    <w:rsid w:val="00E82096"/>
    <w:rsid w:val="00E908E4"/>
    <w:rsid w:val="00E90A4C"/>
    <w:rsid w:val="00E93C06"/>
    <w:rsid w:val="00EA446C"/>
    <w:rsid w:val="00EA5EA2"/>
    <w:rsid w:val="00EA648E"/>
    <w:rsid w:val="00EB1C21"/>
    <w:rsid w:val="00EB3BD7"/>
    <w:rsid w:val="00EB4109"/>
    <w:rsid w:val="00EC464C"/>
    <w:rsid w:val="00EC56A4"/>
    <w:rsid w:val="00EC70D5"/>
    <w:rsid w:val="00ED6544"/>
    <w:rsid w:val="00EE61F8"/>
    <w:rsid w:val="00EE7E0D"/>
    <w:rsid w:val="00EF17C1"/>
    <w:rsid w:val="00EF2617"/>
    <w:rsid w:val="00EF2BD6"/>
    <w:rsid w:val="00EF3233"/>
    <w:rsid w:val="00EF6087"/>
    <w:rsid w:val="00EF710B"/>
    <w:rsid w:val="00F00A35"/>
    <w:rsid w:val="00F03579"/>
    <w:rsid w:val="00F14ADA"/>
    <w:rsid w:val="00F20561"/>
    <w:rsid w:val="00F23043"/>
    <w:rsid w:val="00F23049"/>
    <w:rsid w:val="00F27C76"/>
    <w:rsid w:val="00F318F6"/>
    <w:rsid w:val="00F41959"/>
    <w:rsid w:val="00F44ECE"/>
    <w:rsid w:val="00F47F5A"/>
    <w:rsid w:val="00F50BAD"/>
    <w:rsid w:val="00F51197"/>
    <w:rsid w:val="00F52409"/>
    <w:rsid w:val="00F52A9E"/>
    <w:rsid w:val="00F5506D"/>
    <w:rsid w:val="00F55A1C"/>
    <w:rsid w:val="00F627AE"/>
    <w:rsid w:val="00F6624E"/>
    <w:rsid w:val="00F67062"/>
    <w:rsid w:val="00F678A8"/>
    <w:rsid w:val="00F72C1B"/>
    <w:rsid w:val="00F742CA"/>
    <w:rsid w:val="00F77ED5"/>
    <w:rsid w:val="00F80E5D"/>
    <w:rsid w:val="00F82D4C"/>
    <w:rsid w:val="00F83FFE"/>
    <w:rsid w:val="00F933ED"/>
    <w:rsid w:val="00FA1769"/>
    <w:rsid w:val="00FA7B42"/>
    <w:rsid w:val="00FA7C2D"/>
    <w:rsid w:val="00FB6189"/>
    <w:rsid w:val="00FC14BE"/>
    <w:rsid w:val="00FC34CA"/>
    <w:rsid w:val="00FC5120"/>
    <w:rsid w:val="00FC7BA8"/>
    <w:rsid w:val="00FE06C9"/>
    <w:rsid w:val="00FE66BD"/>
    <w:rsid w:val="00FE7E32"/>
    <w:rsid w:val="00FF0215"/>
    <w:rsid w:val="00FF05DE"/>
    <w:rsid w:val="00FF07B3"/>
    <w:rsid w:val="00FF0BEC"/>
    <w:rsid w:val="00FF2AE0"/>
    <w:rsid w:val="00FF327E"/>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0033"/>
    <o:shapelayout v:ext="edit">
      <o:idmap v:ext="edit" data="1"/>
    </o:shapelayout>
  </w:shapeDefaults>
  <w:decimalSymbol w:val=","/>
  <w:listSeparator w:val=";"/>
  <w14:docId w14:val="7BD5D050"/>
  <w15:chartTrackingRefBased/>
  <w15:docId w15:val="{DE6320F1-7058-495E-8DBE-B42D8565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5ABC"/>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0"/>
    <w:uiPriority w:val="99"/>
    <w:semiHidden/>
    <w:unhideWhenUsed/>
    <w:rsid w:val="00740BBD"/>
    <w:rPr>
      <w:color w:val="605E5C"/>
      <w:shd w:val="clear" w:color="auto" w:fill="E1DFDD"/>
    </w:rPr>
  </w:style>
  <w:style w:type="character" w:customStyle="1" w:styleId="24">
    <w:name w:val="Неразрешенное упоминание2"/>
    <w:basedOn w:val="a0"/>
    <w:uiPriority w:val="99"/>
    <w:semiHidden/>
    <w:unhideWhenUsed/>
    <w:rsid w:val="00EA648E"/>
    <w:rPr>
      <w:color w:val="605E5C"/>
      <w:shd w:val="clear" w:color="auto" w:fill="E1DFDD"/>
    </w:rPr>
  </w:style>
  <w:style w:type="paragraph" w:customStyle="1" w:styleId="Default">
    <w:name w:val="Default"/>
    <w:rsid w:val="00AE2A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2">
    <w:name w:val="Неразрешенное упоминание3"/>
    <w:basedOn w:val="a0"/>
    <w:uiPriority w:val="99"/>
    <w:semiHidden/>
    <w:unhideWhenUsed/>
    <w:rsid w:val="00663DD3"/>
    <w:rPr>
      <w:color w:val="605E5C"/>
      <w:shd w:val="clear" w:color="auto" w:fill="E1DFDD"/>
    </w:rPr>
  </w:style>
  <w:style w:type="character" w:customStyle="1" w:styleId="41">
    <w:name w:val="Неразрешенное упоминание4"/>
    <w:basedOn w:val="a0"/>
    <w:uiPriority w:val="99"/>
    <w:semiHidden/>
    <w:unhideWhenUsed/>
    <w:rsid w:val="00CD25D9"/>
    <w:rPr>
      <w:color w:val="605E5C"/>
      <w:shd w:val="clear" w:color="auto" w:fill="E1DFDD"/>
    </w:rPr>
  </w:style>
  <w:style w:type="table" w:customStyle="1" w:styleId="15">
    <w:name w:val="Сетка таблицы1"/>
    <w:basedOn w:val="a1"/>
    <w:next w:val="aa"/>
    <w:uiPriority w:val="39"/>
    <w:rsid w:val="00B8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20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BE2823"/>
  </w:style>
  <w:style w:type="character" w:styleId="affa">
    <w:name w:val="Unresolved Mention"/>
    <w:basedOn w:val="a0"/>
    <w:uiPriority w:val="99"/>
    <w:semiHidden/>
    <w:unhideWhenUsed/>
    <w:rsid w:val="00D73589"/>
    <w:rPr>
      <w:color w:val="605E5C"/>
      <w:shd w:val="clear" w:color="auto" w:fill="E1DFDD"/>
    </w:rPr>
  </w:style>
  <w:style w:type="paragraph" w:styleId="affb">
    <w:name w:val="footnote text"/>
    <w:basedOn w:val="a"/>
    <w:link w:val="affc"/>
    <w:uiPriority w:val="99"/>
    <w:unhideWhenUsed/>
    <w:rsid w:val="00EE7E0D"/>
    <w:pPr>
      <w:spacing w:after="0" w:line="240" w:lineRule="auto"/>
    </w:pPr>
    <w:rPr>
      <w:sz w:val="20"/>
      <w:szCs w:val="20"/>
    </w:rPr>
  </w:style>
  <w:style w:type="character" w:customStyle="1" w:styleId="affc">
    <w:name w:val="Текст сноски Знак"/>
    <w:basedOn w:val="a0"/>
    <w:link w:val="affb"/>
    <w:uiPriority w:val="99"/>
    <w:rsid w:val="00EE7E0D"/>
    <w:rPr>
      <w:sz w:val="20"/>
      <w:szCs w:val="20"/>
    </w:rPr>
  </w:style>
  <w:style w:type="character" w:styleId="affd">
    <w:name w:val="footnote reference"/>
    <w:basedOn w:val="a0"/>
    <w:uiPriority w:val="99"/>
    <w:semiHidden/>
    <w:unhideWhenUsed/>
    <w:rsid w:val="00EE7E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19867614">
      <w:bodyDiv w:val="1"/>
      <w:marLeft w:val="0"/>
      <w:marRight w:val="0"/>
      <w:marTop w:val="0"/>
      <w:marBottom w:val="0"/>
      <w:divBdr>
        <w:top w:val="none" w:sz="0" w:space="0" w:color="auto"/>
        <w:left w:val="none" w:sz="0" w:space="0" w:color="auto"/>
        <w:bottom w:val="none" w:sz="0" w:space="0" w:color="auto"/>
        <w:right w:val="none" w:sz="0" w:space="0" w:color="auto"/>
      </w:divBdr>
      <w:divsChild>
        <w:div w:id="372507661">
          <w:marLeft w:val="0"/>
          <w:marRight w:val="0"/>
          <w:marTop w:val="0"/>
          <w:marBottom w:val="0"/>
          <w:divBdr>
            <w:top w:val="none" w:sz="0" w:space="0" w:color="auto"/>
            <w:left w:val="none" w:sz="0" w:space="0" w:color="auto"/>
            <w:bottom w:val="none" w:sz="0" w:space="0" w:color="auto"/>
            <w:right w:val="none" w:sz="0" w:space="0" w:color="auto"/>
          </w:divBdr>
          <w:divsChild>
            <w:div w:id="1972857700">
              <w:marLeft w:val="0"/>
              <w:marRight w:val="0"/>
              <w:marTop w:val="450"/>
              <w:marBottom w:val="450"/>
              <w:divBdr>
                <w:top w:val="none" w:sz="0" w:space="0" w:color="auto"/>
                <w:left w:val="none" w:sz="0" w:space="0" w:color="auto"/>
                <w:bottom w:val="none" w:sz="0" w:space="0" w:color="auto"/>
                <w:right w:val="none" w:sz="0" w:space="0" w:color="auto"/>
              </w:divBdr>
              <w:divsChild>
                <w:div w:id="43482044">
                  <w:marLeft w:val="0"/>
                  <w:marRight w:val="0"/>
                  <w:marTop w:val="0"/>
                  <w:marBottom w:val="0"/>
                  <w:divBdr>
                    <w:top w:val="none" w:sz="0" w:space="0" w:color="auto"/>
                    <w:left w:val="none" w:sz="0" w:space="0" w:color="auto"/>
                    <w:bottom w:val="none" w:sz="0" w:space="0" w:color="auto"/>
                    <w:right w:val="none" w:sz="0" w:space="0" w:color="auto"/>
                  </w:divBdr>
                  <w:divsChild>
                    <w:div w:id="1406880333">
                      <w:marLeft w:val="-225"/>
                      <w:marRight w:val="-225"/>
                      <w:marTop w:val="0"/>
                      <w:marBottom w:val="0"/>
                      <w:divBdr>
                        <w:top w:val="none" w:sz="0" w:space="0" w:color="auto"/>
                        <w:left w:val="none" w:sz="0" w:space="0" w:color="auto"/>
                        <w:bottom w:val="none" w:sz="0" w:space="0" w:color="auto"/>
                        <w:right w:val="none" w:sz="0" w:space="0" w:color="auto"/>
                      </w:divBdr>
                      <w:divsChild>
                        <w:div w:id="498278418">
                          <w:marLeft w:val="0"/>
                          <w:marRight w:val="0"/>
                          <w:marTop w:val="0"/>
                          <w:marBottom w:val="0"/>
                          <w:divBdr>
                            <w:top w:val="none" w:sz="0" w:space="0" w:color="auto"/>
                            <w:left w:val="none" w:sz="0" w:space="0" w:color="auto"/>
                            <w:bottom w:val="none" w:sz="0" w:space="0" w:color="auto"/>
                            <w:right w:val="none" w:sz="0" w:space="0" w:color="auto"/>
                          </w:divBdr>
                          <w:divsChild>
                            <w:div w:id="81144309">
                              <w:marLeft w:val="0"/>
                              <w:marRight w:val="0"/>
                              <w:marTop w:val="0"/>
                              <w:marBottom w:val="0"/>
                              <w:divBdr>
                                <w:top w:val="none" w:sz="0" w:space="0" w:color="auto"/>
                                <w:left w:val="none" w:sz="0" w:space="0" w:color="auto"/>
                                <w:bottom w:val="none" w:sz="0" w:space="0" w:color="auto"/>
                                <w:right w:val="none" w:sz="0" w:space="0" w:color="auto"/>
                              </w:divBdr>
                              <w:divsChild>
                                <w:div w:id="349142435">
                                  <w:marLeft w:val="0"/>
                                  <w:marRight w:val="0"/>
                                  <w:marTop w:val="0"/>
                                  <w:marBottom w:val="0"/>
                                  <w:divBdr>
                                    <w:top w:val="none" w:sz="0" w:space="0" w:color="auto"/>
                                    <w:left w:val="none" w:sz="0" w:space="0" w:color="auto"/>
                                    <w:bottom w:val="none" w:sz="0" w:space="0" w:color="auto"/>
                                    <w:right w:val="none" w:sz="0" w:space="0" w:color="auto"/>
                                  </w:divBdr>
                                  <w:divsChild>
                                    <w:div w:id="1544294745">
                                      <w:marLeft w:val="0"/>
                                      <w:marRight w:val="0"/>
                                      <w:marTop w:val="0"/>
                                      <w:marBottom w:val="300"/>
                                      <w:divBdr>
                                        <w:top w:val="none" w:sz="0" w:space="0" w:color="auto"/>
                                        <w:left w:val="none" w:sz="0" w:space="0" w:color="auto"/>
                                        <w:bottom w:val="none" w:sz="0" w:space="0" w:color="auto"/>
                                        <w:right w:val="none" w:sz="0" w:space="0" w:color="auto"/>
                                      </w:divBdr>
                                      <w:divsChild>
                                        <w:div w:id="652485176">
                                          <w:marLeft w:val="0"/>
                                          <w:marRight w:val="0"/>
                                          <w:marTop w:val="0"/>
                                          <w:marBottom w:val="0"/>
                                          <w:divBdr>
                                            <w:top w:val="none" w:sz="0" w:space="0" w:color="auto"/>
                                            <w:left w:val="none" w:sz="0" w:space="0" w:color="auto"/>
                                            <w:bottom w:val="none" w:sz="0" w:space="0" w:color="auto"/>
                                            <w:right w:val="none" w:sz="0" w:space="0" w:color="auto"/>
                                          </w:divBdr>
                                          <w:divsChild>
                                            <w:div w:id="12953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282729738">
      <w:bodyDiv w:val="1"/>
      <w:marLeft w:val="0"/>
      <w:marRight w:val="0"/>
      <w:marTop w:val="0"/>
      <w:marBottom w:val="0"/>
      <w:divBdr>
        <w:top w:val="none" w:sz="0" w:space="0" w:color="auto"/>
        <w:left w:val="none" w:sz="0" w:space="0" w:color="auto"/>
        <w:bottom w:val="none" w:sz="0" w:space="0" w:color="auto"/>
        <w:right w:val="none" w:sz="0" w:space="0" w:color="auto"/>
      </w:divBdr>
      <w:divsChild>
        <w:div w:id="1107581753">
          <w:marLeft w:val="115"/>
          <w:marRight w:val="0"/>
          <w:marTop w:val="0"/>
          <w:marBottom w:val="0"/>
          <w:divBdr>
            <w:top w:val="none" w:sz="0" w:space="0" w:color="auto"/>
            <w:left w:val="none" w:sz="0" w:space="0" w:color="auto"/>
            <w:bottom w:val="none" w:sz="0" w:space="0" w:color="auto"/>
            <w:right w:val="none" w:sz="0" w:space="0" w:color="auto"/>
          </w:divBdr>
        </w:div>
        <w:div w:id="1161122357">
          <w:marLeft w:val="331"/>
          <w:marRight w:val="0"/>
          <w:marTop w:val="0"/>
          <w:marBottom w:val="0"/>
          <w:divBdr>
            <w:top w:val="none" w:sz="0" w:space="0" w:color="auto"/>
            <w:left w:val="none" w:sz="0" w:space="0" w:color="auto"/>
            <w:bottom w:val="none" w:sz="0" w:space="0" w:color="auto"/>
            <w:right w:val="none" w:sz="0" w:space="0" w:color="auto"/>
          </w:divBdr>
        </w:div>
        <w:div w:id="1617105149">
          <w:marLeft w:val="115"/>
          <w:marRight w:val="0"/>
          <w:marTop w:val="0"/>
          <w:marBottom w:val="0"/>
          <w:divBdr>
            <w:top w:val="none" w:sz="0" w:space="0" w:color="auto"/>
            <w:left w:val="none" w:sz="0" w:space="0" w:color="auto"/>
            <w:bottom w:val="none" w:sz="0" w:space="0" w:color="auto"/>
            <w:right w:val="none" w:sz="0" w:space="0" w:color="auto"/>
          </w:divBdr>
        </w:div>
        <w:div w:id="1651127720">
          <w:marLeft w:val="331"/>
          <w:marRight w:val="0"/>
          <w:marTop w:val="0"/>
          <w:marBottom w:val="0"/>
          <w:divBdr>
            <w:top w:val="none" w:sz="0" w:space="0" w:color="auto"/>
            <w:left w:val="none" w:sz="0" w:space="0" w:color="auto"/>
            <w:bottom w:val="none" w:sz="0" w:space="0" w:color="auto"/>
            <w:right w:val="none" w:sz="0" w:space="0" w:color="auto"/>
          </w:divBdr>
        </w:div>
      </w:divsChild>
    </w:div>
    <w:div w:id="290481285">
      <w:bodyDiv w:val="1"/>
      <w:marLeft w:val="0"/>
      <w:marRight w:val="0"/>
      <w:marTop w:val="0"/>
      <w:marBottom w:val="0"/>
      <w:divBdr>
        <w:top w:val="none" w:sz="0" w:space="0" w:color="auto"/>
        <w:left w:val="none" w:sz="0" w:space="0" w:color="auto"/>
        <w:bottom w:val="none" w:sz="0" w:space="0" w:color="auto"/>
        <w:right w:val="none" w:sz="0" w:space="0" w:color="auto"/>
      </w:divBdr>
      <w:divsChild>
        <w:div w:id="1947426546">
          <w:marLeft w:val="0"/>
          <w:marRight w:val="0"/>
          <w:marTop w:val="0"/>
          <w:marBottom w:val="0"/>
          <w:divBdr>
            <w:top w:val="none" w:sz="0" w:space="0" w:color="auto"/>
            <w:left w:val="none" w:sz="0" w:space="0" w:color="auto"/>
            <w:bottom w:val="none" w:sz="0" w:space="0" w:color="auto"/>
            <w:right w:val="none" w:sz="0" w:space="0" w:color="auto"/>
          </w:divBdr>
          <w:divsChild>
            <w:div w:id="698968451">
              <w:marLeft w:val="0"/>
              <w:marRight w:val="0"/>
              <w:marTop w:val="450"/>
              <w:marBottom w:val="450"/>
              <w:divBdr>
                <w:top w:val="none" w:sz="0" w:space="0" w:color="auto"/>
                <w:left w:val="none" w:sz="0" w:space="0" w:color="auto"/>
                <w:bottom w:val="none" w:sz="0" w:space="0" w:color="auto"/>
                <w:right w:val="none" w:sz="0" w:space="0" w:color="auto"/>
              </w:divBdr>
              <w:divsChild>
                <w:div w:id="1097138824">
                  <w:marLeft w:val="0"/>
                  <w:marRight w:val="0"/>
                  <w:marTop w:val="0"/>
                  <w:marBottom w:val="0"/>
                  <w:divBdr>
                    <w:top w:val="none" w:sz="0" w:space="0" w:color="auto"/>
                    <w:left w:val="none" w:sz="0" w:space="0" w:color="auto"/>
                    <w:bottom w:val="none" w:sz="0" w:space="0" w:color="auto"/>
                    <w:right w:val="none" w:sz="0" w:space="0" w:color="auto"/>
                  </w:divBdr>
                  <w:divsChild>
                    <w:div w:id="321079880">
                      <w:marLeft w:val="-225"/>
                      <w:marRight w:val="-225"/>
                      <w:marTop w:val="0"/>
                      <w:marBottom w:val="0"/>
                      <w:divBdr>
                        <w:top w:val="none" w:sz="0" w:space="0" w:color="auto"/>
                        <w:left w:val="none" w:sz="0" w:space="0" w:color="auto"/>
                        <w:bottom w:val="none" w:sz="0" w:space="0" w:color="auto"/>
                        <w:right w:val="none" w:sz="0" w:space="0" w:color="auto"/>
                      </w:divBdr>
                      <w:divsChild>
                        <w:div w:id="226112646">
                          <w:marLeft w:val="0"/>
                          <w:marRight w:val="0"/>
                          <w:marTop w:val="0"/>
                          <w:marBottom w:val="0"/>
                          <w:divBdr>
                            <w:top w:val="none" w:sz="0" w:space="0" w:color="auto"/>
                            <w:left w:val="none" w:sz="0" w:space="0" w:color="auto"/>
                            <w:bottom w:val="none" w:sz="0" w:space="0" w:color="auto"/>
                            <w:right w:val="none" w:sz="0" w:space="0" w:color="auto"/>
                          </w:divBdr>
                          <w:divsChild>
                            <w:div w:id="19278458">
                              <w:marLeft w:val="0"/>
                              <w:marRight w:val="0"/>
                              <w:marTop w:val="0"/>
                              <w:marBottom w:val="0"/>
                              <w:divBdr>
                                <w:top w:val="none" w:sz="0" w:space="0" w:color="auto"/>
                                <w:left w:val="none" w:sz="0" w:space="0" w:color="auto"/>
                                <w:bottom w:val="none" w:sz="0" w:space="0" w:color="auto"/>
                                <w:right w:val="none" w:sz="0" w:space="0" w:color="auto"/>
                              </w:divBdr>
                              <w:divsChild>
                                <w:div w:id="2048333846">
                                  <w:marLeft w:val="0"/>
                                  <w:marRight w:val="0"/>
                                  <w:marTop w:val="0"/>
                                  <w:marBottom w:val="375"/>
                                  <w:divBdr>
                                    <w:top w:val="none" w:sz="0" w:space="0" w:color="auto"/>
                                    <w:left w:val="none" w:sz="0" w:space="0" w:color="auto"/>
                                    <w:bottom w:val="dotted" w:sz="6" w:space="0" w:color="E4E4E4"/>
                                    <w:right w:val="none" w:sz="0" w:space="0" w:color="auto"/>
                                  </w:divBdr>
                                </w:div>
                              </w:divsChild>
                            </w:div>
                          </w:divsChild>
                        </w:div>
                      </w:divsChild>
                    </w:div>
                  </w:divsChild>
                </w:div>
              </w:divsChild>
            </w:div>
          </w:divsChild>
        </w:div>
      </w:divsChild>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9842794">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42786877">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1324966037">
      <w:bodyDiv w:val="1"/>
      <w:marLeft w:val="0"/>
      <w:marRight w:val="0"/>
      <w:marTop w:val="0"/>
      <w:marBottom w:val="0"/>
      <w:divBdr>
        <w:top w:val="none" w:sz="0" w:space="0" w:color="auto"/>
        <w:left w:val="none" w:sz="0" w:space="0" w:color="auto"/>
        <w:bottom w:val="none" w:sz="0" w:space="0" w:color="auto"/>
        <w:right w:val="none" w:sz="0" w:space="0" w:color="auto"/>
      </w:divBdr>
    </w:div>
    <w:div w:id="1356810006">
      <w:bodyDiv w:val="1"/>
      <w:marLeft w:val="0"/>
      <w:marRight w:val="0"/>
      <w:marTop w:val="0"/>
      <w:marBottom w:val="0"/>
      <w:divBdr>
        <w:top w:val="none" w:sz="0" w:space="0" w:color="auto"/>
        <w:left w:val="none" w:sz="0" w:space="0" w:color="auto"/>
        <w:bottom w:val="none" w:sz="0" w:space="0" w:color="auto"/>
        <w:right w:val="none" w:sz="0" w:space="0" w:color="auto"/>
      </w:divBdr>
    </w:div>
    <w:div w:id="1370838969">
      <w:bodyDiv w:val="1"/>
      <w:marLeft w:val="0"/>
      <w:marRight w:val="0"/>
      <w:marTop w:val="0"/>
      <w:marBottom w:val="0"/>
      <w:divBdr>
        <w:top w:val="none" w:sz="0" w:space="0" w:color="auto"/>
        <w:left w:val="none" w:sz="0" w:space="0" w:color="auto"/>
        <w:bottom w:val="none" w:sz="0" w:space="0" w:color="auto"/>
        <w:right w:val="none" w:sz="0" w:space="0" w:color="auto"/>
      </w:divBdr>
      <w:divsChild>
        <w:div w:id="482236912">
          <w:marLeft w:val="115"/>
          <w:marRight w:val="0"/>
          <w:marTop w:val="0"/>
          <w:marBottom w:val="0"/>
          <w:divBdr>
            <w:top w:val="none" w:sz="0" w:space="0" w:color="auto"/>
            <w:left w:val="none" w:sz="0" w:space="0" w:color="auto"/>
            <w:bottom w:val="none" w:sz="0" w:space="0" w:color="auto"/>
            <w:right w:val="none" w:sz="0" w:space="0" w:color="auto"/>
          </w:divBdr>
        </w:div>
        <w:div w:id="926109587">
          <w:marLeft w:val="115"/>
          <w:marRight w:val="0"/>
          <w:marTop w:val="0"/>
          <w:marBottom w:val="0"/>
          <w:divBdr>
            <w:top w:val="none" w:sz="0" w:space="0" w:color="auto"/>
            <w:left w:val="none" w:sz="0" w:space="0" w:color="auto"/>
            <w:bottom w:val="none" w:sz="0" w:space="0" w:color="auto"/>
            <w:right w:val="none" w:sz="0" w:space="0" w:color="auto"/>
          </w:divBdr>
        </w:div>
        <w:div w:id="1110396498">
          <w:marLeft w:val="331"/>
          <w:marRight w:val="0"/>
          <w:marTop w:val="0"/>
          <w:marBottom w:val="0"/>
          <w:divBdr>
            <w:top w:val="none" w:sz="0" w:space="0" w:color="auto"/>
            <w:left w:val="none" w:sz="0" w:space="0" w:color="auto"/>
            <w:bottom w:val="none" w:sz="0" w:space="0" w:color="auto"/>
            <w:right w:val="none" w:sz="0" w:space="0" w:color="auto"/>
          </w:divBdr>
        </w:div>
        <w:div w:id="1140608125">
          <w:marLeft w:val="331"/>
          <w:marRight w:val="0"/>
          <w:marTop w:val="0"/>
          <w:marBottom w:val="0"/>
          <w:divBdr>
            <w:top w:val="none" w:sz="0" w:space="0" w:color="auto"/>
            <w:left w:val="none" w:sz="0" w:space="0" w:color="auto"/>
            <w:bottom w:val="none" w:sz="0" w:space="0" w:color="auto"/>
            <w:right w:val="none" w:sz="0" w:space="0" w:color="auto"/>
          </w:divBdr>
        </w:div>
      </w:divsChild>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30531651">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2001346294">
      <w:bodyDiv w:val="1"/>
      <w:marLeft w:val="0"/>
      <w:marRight w:val="0"/>
      <w:marTop w:val="0"/>
      <w:marBottom w:val="0"/>
      <w:divBdr>
        <w:top w:val="none" w:sz="0" w:space="0" w:color="auto"/>
        <w:left w:val="none" w:sz="0" w:space="0" w:color="auto"/>
        <w:bottom w:val="none" w:sz="0" w:space="0" w:color="auto"/>
        <w:right w:val="none" w:sz="0" w:space="0" w:color="auto"/>
      </w:divBdr>
    </w:div>
    <w:div w:id="20764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clearingcentre.ru/catalog/020804" TargetMode="External"/><Relationship Id="rId18" Type="http://schemas.openxmlformats.org/officeDocument/2006/relationships/image" Target="media/image1.png"/><Relationship Id="rId26" Type="http://schemas.openxmlformats.org/officeDocument/2006/relationships/hyperlink" Target="http://fs.moex.com/files/14555/" TargetMode="External"/><Relationship Id="rId39" Type="http://schemas.openxmlformats.org/officeDocument/2006/relationships/hyperlink" Target="https://fs.moex.com/files/8882" TargetMode="External"/><Relationship Id="rId21" Type="http://schemas.openxmlformats.org/officeDocument/2006/relationships/hyperlink" Target="mailto:AnketaFATCA@moex.com" TargetMode="External"/><Relationship Id="rId34" Type="http://schemas.openxmlformats.org/officeDocument/2006/relationships/hyperlink" Target="mailto:edodoc@moex.com" TargetMode="External"/><Relationship Id="rId42"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TargetMode="External"/><Relationship Id="rId47" Type="http://schemas.openxmlformats.org/officeDocument/2006/relationships/hyperlink" Target="https://fs.moex.com/files/20974/" TargetMode="External"/><Relationship Id="rId50" Type="http://schemas.openxmlformats.org/officeDocument/2006/relationships/package" Target="embeddings/Microsoft_Word_Document.docx"/><Relationship Id="rId55"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63" Type="http://schemas.openxmlformats.org/officeDocument/2006/relationships/image" Target="media/image4.emf"/><Relationship Id="rId68"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76" Type="http://schemas.openxmlformats.org/officeDocument/2006/relationships/hyperlink" Target="https://www.moex.com/s334" TargetMode="External"/><Relationship Id="rId7" Type="http://schemas.openxmlformats.org/officeDocument/2006/relationships/endnotes" Target="endnotes.xml"/><Relationship Id="rId71" Type="http://schemas.openxmlformats.org/officeDocument/2006/relationships/hyperlink" Target="https://www.nationalclearingcentre.ru/catalog/02080101" TargetMode="External"/><Relationship Id="rId2" Type="http://schemas.openxmlformats.org/officeDocument/2006/relationships/numbering" Target="numbering.xml"/><Relationship Id="rId16" Type="http://schemas.openxmlformats.org/officeDocument/2006/relationships/hyperlink" Target="https://lkk.moex.com/lku/senddocuments/send_docs" TargetMode="External"/><Relationship Id="rId29" Type="http://schemas.openxmlformats.org/officeDocument/2006/relationships/image" Target="media/image2.png"/><Relationship Id="rId11" Type="http://schemas.openxmlformats.org/officeDocument/2006/relationships/hyperlink" Target="https://www.nationalclearingcentre.ru/catalog/020804" TargetMode="External"/><Relationship Id="rId24" Type="http://schemas.openxmlformats.org/officeDocument/2006/relationships/hyperlink" Target="https://www.garant.ru/products/ipo/prime/doc/406485693/" TargetMode="External"/><Relationship Id="rId32" Type="http://schemas.openxmlformats.org/officeDocument/2006/relationships/hyperlink" Target="http://fs.moex.com/files/14535/" TargetMode="External"/><Relationship Id="rId37" Type="http://schemas.openxmlformats.org/officeDocument/2006/relationships/hyperlink" Target="http://fs.moex.com/files/2267" TargetMode="External"/><Relationship Id="rId40" Type="http://schemas.openxmlformats.org/officeDocument/2006/relationships/hyperlink" Target="http://fs.moex.com/files/9798/" TargetMode="External"/><Relationship Id="rId45" Type="http://schemas.openxmlformats.org/officeDocument/2006/relationships/hyperlink" Target="https://passport.moex.com/registration" TargetMode="External"/><Relationship Id="rId53" Type="http://schemas.openxmlformats.org/officeDocument/2006/relationships/hyperlink" Target="https://fs.moex.com/files/8504" TargetMode="External"/><Relationship Id="rId58" Type="http://schemas.openxmlformats.org/officeDocument/2006/relationships/hyperlink" Target="https://lkk.moex.com/lku/senddocuments/send_docs" TargetMode="External"/><Relationship Id="rId66"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74" Type="http://schemas.openxmlformats.org/officeDocument/2006/relationships/hyperlink" Target="https://nationalclearingcentre.ru/rates/currMarketRates/"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moex.com/a1819" TargetMode="External"/><Relationship Id="rId10" Type="http://schemas.openxmlformats.org/officeDocument/2006/relationships/hyperlink" Target="https://www.nationalclearingcentre.ru/catalog/0204" TargetMode="External"/><Relationship Id="rId19" Type="http://schemas.openxmlformats.org/officeDocument/2006/relationships/hyperlink" Target="http://moex.com/ru/fatca" TargetMode="External"/><Relationship Id="rId31" Type="http://schemas.openxmlformats.org/officeDocument/2006/relationships/hyperlink" Target="https://lkk.moex.com/lku/senddocuments/send_docs" TargetMode="External"/><Relationship Id="rId44" Type="http://schemas.openxmlformats.org/officeDocument/2006/relationships/hyperlink" Target="https://fs.moex.com/files/14594/" TargetMode="External"/><Relationship Id="rId52" Type="http://schemas.openxmlformats.org/officeDocument/2006/relationships/hyperlink" Target="https://cmp.moex.com/frontendapi/login.html;stub_session_id=7BC040FE1F16C0B771F71DD6460AFA7B" TargetMode="External"/><Relationship Id="rId60" Type="http://schemas.openxmlformats.org/officeDocument/2006/relationships/hyperlink" Target="https://www.moex.com/s2313" TargetMode="External"/><Relationship Id="rId65" Type="http://schemas.openxmlformats.org/officeDocument/2006/relationships/hyperlink" Target="https://www.nationalclearingcentre.ru/catalog/02080304" TargetMode="External"/><Relationship Id="rId73" Type="http://schemas.openxmlformats.org/officeDocument/2006/relationships/hyperlink" Target="https://new.nationalclearingcentre.ru/rates/currMarketRate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ex.com/s182" TargetMode="External"/><Relationship Id="rId14" Type="http://schemas.openxmlformats.org/officeDocument/2006/relationships/hyperlink" Target="https://passport.moex.com/registration" TargetMode="External"/><Relationship Id="rId22" Type="http://schemas.openxmlformats.org/officeDocument/2006/relationships/hyperlink" Target="http://fs.moex.com/files/14535/" TargetMode="External"/><Relationship Id="rId27" Type="http://schemas.openxmlformats.org/officeDocument/2006/relationships/hyperlink" Target="https://fs.moex.com/files/23849/" TargetMode="External"/><Relationship Id="rId30" Type="http://schemas.openxmlformats.org/officeDocument/2006/relationships/hyperlink" Target="https://fs.moex.com/files/23850/" TargetMode="External"/><Relationship Id="rId35" Type="http://schemas.openxmlformats.org/officeDocument/2006/relationships/hyperlink" Target="mailto:edodoc@moex.com" TargetMode="External"/><Relationship Id="rId43" Type="http://schemas.openxmlformats.org/officeDocument/2006/relationships/hyperlink" Target="https://fs.moex.com/files/8883" TargetMode="External"/><Relationship Id="rId48" Type="http://schemas.openxmlformats.org/officeDocument/2006/relationships/hyperlink" Target="https://fs.moex.com/files/22845/" TargetMode="External"/><Relationship Id="rId56"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 Id="rId64" Type="http://schemas.openxmlformats.org/officeDocument/2006/relationships/oleObject" Target="embeddings/oleObject1.bin"/><Relationship Id="rId69" Type="http://schemas.openxmlformats.org/officeDocument/2006/relationships/hyperlink" Target="https://www.nationalclearingcentre.ru/catalog/0204" TargetMode="External"/><Relationship Id="rId77" Type="http://schemas.openxmlformats.org/officeDocument/2006/relationships/footer" Target="footer1.xml"/><Relationship Id="rId8" Type="http://schemas.openxmlformats.org/officeDocument/2006/relationships/hyperlink" Target="https://www.moex.com/s182" TargetMode="External"/><Relationship Id="rId51" Type="http://schemas.openxmlformats.org/officeDocument/2006/relationships/hyperlink" Target="https://cmp.moex.com/" TargetMode="External"/><Relationship Id="rId72" Type="http://schemas.openxmlformats.org/officeDocument/2006/relationships/hyperlink" Target="https://www.nationalclearingcentre.ru/catalog/020801" TargetMode="External"/><Relationship Id="rId3" Type="http://schemas.openxmlformats.org/officeDocument/2006/relationships/styles" Target="styles.xml"/><Relationship Id="rId12" Type="http://schemas.openxmlformats.org/officeDocument/2006/relationships/hyperlink" Target="https://www.nationalclearingcentre.ru/catalog/0302/304" TargetMode="External"/><Relationship Id="rId17" Type="http://schemas.openxmlformats.org/officeDocument/2006/relationships/hyperlink" Target="http://fs.moex.com/files/14535/" TargetMode="External"/><Relationship Id="rId25" Type="http://schemas.openxmlformats.org/officeDocument/2006/relationships/hyperlink" Target="http://moex.com/s1273" TargetMode="External"/><Relationship Id="rId33" Type="http://schemas.openxmlformats.org/officeDocument/2006/relationships/hyperlink" Target="http://fs.moex.com/files/14535/" TargetMode="External"/><Relationship Id="rId38"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46" Type="http://schemas.openxmlformats.org/officeDocument/2006/relationships/hyperlink" Target="file:///G:\&#1058;&#1086;&#1082;&#1077;&#1085;&#1099;_&#1080;_MXT\&#1044;&#1086;&#1082;&#1091;&#1084;&#1077;&#1085;&#1090;&#1099;%20&#1076;&#1083;&#1103;%20&#1086;&#1092;&#1086;&#1088;&#1084;&#1083;&#1077;&#1085;&#1080;&#1103;%20&#1076;&#1086;&#1089;&#1090;&#1091;&#1087;&#1072;\&#1055;&#1072;&#1084;&#1103;&#1090;&#1082;&#1072;%20&#1087;&#1086;%20&#1087;&#1086;&#1076;&#1082;&#1083;&#1102;&#1095;&#1077;&#1085;&#1080;&#1102;%20MOEX%20Treasury%20(&#1050;&#1052;&#1055;)_&#1076;&#1083;&#1103;%20&#1059;&#1058;.docx" TargetMode="External"/><Relationship Id="rId59"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67" Type="http://schemas.openxmlformats.org/officeDocument/2006/relationships/hyperlink" Target="https://www.nationalclearingcentre.ru/catalog/0208030302" TargetMode="External"/><Relationship Id="rId20" Type="http://schemas.openxmlformats.org/officeDocument/2006/relationships/hyperlink" Target="mailto:AnketaFATCA@moex.com" TargetMode="External"/><Relationship Id="rId41"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iDQpNC_P0L3QtNC_P0LLRi9C5INGA0YvQvdC_P0Log0Lgg0LTQtdC_S0L7Qt9C40YLRi1wyLjYg0JfQkNCf0KDQntChINCd0JAg0J7QotCa0KDQq9Ci0JjQlSDQotCe0KDQk9Ce0JLQni3QmtCb0JjQoNCY0J3Qk9Ce0JLQntCT0J4g0KHQp9CV0KLQkCDQlNCb0K8g0JfQkNCa0JvQrtCn0JXQndCY0K8g0JTQldCf0J7Ql9CY0KLQndCr0KUg0JTQntCT0J7QktCe0KDQntCSIC5kb2N4&amp;_t=1724660651" TargetMode="External"/><Relationship Id="rId54"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62" Type="http://schemas.openxmlformats.org/officeDocument/2006/relationships/hyperlink" Target="https://fs.moex.com/files/24524" TargetMode="External"/><Relationship Id="rId70" Type="http://schemas.openxmlformats.org/officeDocument/2006/relationships/hyperlink" Target="https://www.nationalclearingcentre.ru/catalog/0204/106" TargetMode="External"/><Relationship Id="rId75" Type="http://schemas.openxmlformats.org/officeDocument/2006/relationships/hyperlink" Target="https://www.moex.com/s26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s.moex.com/files/14171/" TargetMode="External"/><Relationship Id="rId23" Type="http://schemas.openxmlformats.org/officeDocument/2006/relationships/hyperlink" Target="https://base.garant.ru/12123862/?ysclid=luvd8rbzps456140060" TargetMode="External"/><Relationship Id="rId28" Type="http://schemas.openxmlformats.org/officeDocument/2006/relationships/hyperlink" Target="mailto:oibd@moex.com" TargetMode="External"/><Relationship Id="rId36" Type="http://schemas.openxmlformats.org/officeDocument/2006/relationships/hyperlink" Target="mailto:pki@moex.com" TargetMode="External"/><Relationship Id="rId49" Type="http://schemas.openxmlformats.org/officeDocument/2006/relationships/image" Target="media/image3.emf"/><Relationship Id="rId57" Type="http://schemas.openxmlformats.org/officeDocument/2006/relationships/hyperlink" Target="http://fs.moex.com/files/1453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fs.moex.com/cdp/sert/MICEX_Reports(GOST).zip" TargetMode="External"/><Relationship Id="rId1" Type="http://schemas.openxmlformats.org/officeDocument/2006/relationships/hyperlink" Target="http://fs.moex.com/files/8240/"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A3611-8108-47AE-837B-52EBF85E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6361</Words>
  <Characters>36261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42537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Алексеева Юлия Валерьевна</cp:lastModifiedBy>
  <cp:revision>3</cp:revision>
  <cp:lastPrinted>2019-01-24T08:08:00Z</cp:lastPrinted>
  <dcterms:created xsi:type="dcterms:W3CDTF">2025-05-21T10:21:00Z</dcterms:created>
  <dcterms:modified xsi:type="dcterms:W3CDTF">2025-05-22T08:41:00Z</dcterms:modified>
</cp:coreProperties>
</file>