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ABE7E21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7C6553">
        <w:t>24 февраля 2022 года.</w:t>
      </w:r>
    </w:p>
    <w:p w14:paraId="5FD50BCA" w14:textId="77777777" w:rsidR="000F78E7" w:rsidRPr="009318C0" w:rsidRDefault="000F78E7" w:rsidP="0035051D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7669761" w14:textId="705137B1" w:rsidR="00C5015A" w:rsidRDefault="00C5015A" w:rsidP="00C5015A">
            <w:pPr>
              <w:rPr>
                <w:b/>
              </w:rPr>
            </w:pPr>
            <w:r w:rsidRPr="001138C9">
              <w:rPr>
                <w:b/>
              </w:rPr>
              <w:t>Вопрос 1 повестки дня</w:t>
            </w:r>
            <w:proofErr w:type="gramStart"/>
            <w:r w:rsidRPr="001138C9">
              <w:rPr>
                <w:b/>
              </w:rPr>
              <w:t>: О</w:t>
            </w:r>
            <w:proofErr w:type="gramEnd"/>
            <w:r w:rsidRPr="001138C9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1138C9">
              <w:rPr>
                <w:b/>
              </w:rPr>
              <w:t>free-float</w:t>
            </w:r>
            <w:proofErr w:type="spellEnd"/>
            <w:r w:rsidRPr="001138C9">
              <w:rPr>
                <w:b/>
              </w:rPr>
              <w:t xml:space="preserve"> </w:t>
            </w:r>
          </w:p>
          <w:p w14:paraId="76D26D6B" w14:textId="01BCA646" w:rsidR="006305EA" w:rsidRDefault="006305EA" w:rsidP="00C5015A">
            <w:pPr>
              <w:rPr>
                <w:b/>
              </w:rPr>
            </w:pPr>
          </w:p>
          <w:p w14:paraId="3D437D68" w14:textId="612EDE8A" w:rsidR="006305EA" w:rsidRDefault="006305EA" w:rsidP="00C5015A">
            <w:pPr>
              <w:rPr>
                <w:b/>
              </w:rPr>
            </w:pPr>
          </w:p>
          <w:p w14:paraId="5E1C4A38" w14:textId="7E582A5F" w:rsidR="006305EA" w:rsidRDefault="006305EA" w:rsidP="00C5015A">
            <w:pPr>
              <w:rPr>
                <w:b/>
              </w:rPr>
            </w:pPr>
          </w:p>
          <w:p w14:paraId="175E6B29" w14:textId="1C41C60F" w:rsidR="006305EA" w:rsidRDefault="006305EA" w:rsidP="00C5015A">
            <w:pPr>
              <w:rPr>
                <w:b/>
              </w:rPr>
            </w:pPr>
          </w:p>
          <w:p w14:paraId="2257EFD6" w14:textId="2298BC09" w:rsidR="006305EA" w:rsidRDefault="006305EA" w:rsidP="00C5015A">
            <w:pPr>
              <w:rPr>
                <w:b/>
              </w:rPr>
            </w:pPr>
          </w:p>
          <w:p w14:paraId="58727032" w14:textId="39472095" w:rsidR="006305EA" w:rsidRDefault="006305EA" w:rsidP="00C5015A">
            <w:pPr>
              <w:rPr>
                <w:b/>
              </w:rPr>
            </w:pPr>
          </w:p>
          <w:p w14:paraId="78B9B59D" w14:textId="07793ECD" w:rsidR="006305EA" w:rsidRDefault="006305EA" w:rsidP="00C5015A">
            <w:pPr>
              <w:rPr>
                <w:b/>
              </w:rPr>
            </w:pPr>
          </w:p>
          <w:p w14:paraId="516AEE34" w14:textId="0E410F6B" w:rsidR="006305EA" w:rsidRDefault="006305EA" w:rsidP="00C5015A">
            <w:pPr>
              <w:rPr>
                <w:b/>
              </w:rPr>
            </w:pPr>
          </w:p>
          <w:p w14:paraId="70F93D22" w14:textId="24AB2336" w:rsidR="006305EA" w:rsidRDefault="006305EA" w:rsidP="00C5015A">
            <w:pPr>
              <w:rPr>
                <w:b/>
              </w:rPr>
            </w:pPr>
          </w:p>
          <w:p w14:paraId="54728AC9" w14:textId="49431563" w:rsidR="006305EA" w:rsidRDefault="006305EA" w:rsidP="00C5015A">
            <w:pPr>
              <w:rPr>
                <w:b/>
              </w:rPr>
            </w:pPr>
          </w:p>
          <w:p w14:paraId="2D986509" w14:textId="4A68DD97" w:rsidR="006305EA" w:rsidRDefault="006305EA" w:rsidP="00C5015A">
            <w:pPr>
              <w:rPr>
                <w:b/>
              </w:rPr>
            </w:pPr>
          </w:p>
          <w:p w14:paraId="3409C319" w14:textId="758E565E" w:rsidR="006305EA" w:rsidRDefault="006305EA" w:rsidP="00C5015A">
            <w:pPr>
              <w:rPr>
                <w:b/>
              </w:rPr>
            </w:pPr>
          </w:p>
          <w:p w14:paraId="70944E81" w14:textId="04949C89" w:rsidR="006305EA" w:rsidRDefault="006305EA" w:rsidP="00C5015A">
            <w:pPr>
              <w:rPr>
                <w:b/>
              </w:rPr>
            </w:pPr>
          </w:p>
          <w:p w14:paraId="5445D603" w14:textId="16300B4E" w:rsidR="006305EA" w:rsidRDefault="006305EA" w:rsidP="00C5015A">
            <w:pPr>
              <w:rPr>
                <w:b/>
              </w:rPr>
            </w:pPr>
          </w:p>
          <w:p w14:paraId="4C2E7D7C" w14:textId="2E90E932" w:rsidR="006305EA" w:rsidRDefault="006305EA" w:rsidP="00C5015A">
            <w:pPr>
              <w:rPr>
                <w:b/>
              </w:rPr>
            </w:pPr>
          </w:p>
          <w:p w14:paraId="084EF344" w14:textId="57D731D9" w:rsidR="006305EA" w:rsidRDefault="006305EA" w:rsidP="00C5015A">
            <w:pPr>
              <w:rPr>
                <w:b/>
              </w:rPr>
            </w:pPr>
          </w:p>
          <w:p w14:paraId="75A029DF" w14:textId="1C733A43" w:rsidR="006305EA" w:rsidRDefault="006305EA" w:rsidP="00C5015A">
            <w:pPr>
              <w:rPr>
                <w:b/>
              </w:rPr>
            </w:pPr>
          </w:p>
          <w:p w14:paraId="0B8EE5B3" w14:textId="040EB0D7" w:rsidR="006305EA" w:rsidRDefault="006305EA" w:rsidP="00C5015A">
            <w:pPr>
              <w:rPr>
                <w:b/>
              </w:rPr>
            </w:pPr>
          </w:p>
          <w:p w14:paraId="42A2CD0C" w14:textId="7AA10DE3" w:rsidR="006305EA" w:rsidRDefault="006305EA" w:rsidP="00C5015A">
            <w:pPr>
              <w:rPr>
                <w:b/>
              </w:rPr>
            </w:pPr>
          </w:p>
          <w:p w14:paraId="0F9EB714" w14:textId="56E2263F" w:rsidR="006305EA" w:rsidRDefault="006305EA" w:rsidP="00C5015A">
            <w:pPr>
              <w:rPr>
                <w:b/>
              </w:rPr>
            </w:pPr>
          </w:p>
          <w:p w14:paraId="3CE230A1" w14:textId="4C705FFD" w:rsidR="006305EA" w:rsidRDefault="006305EA" w:rsidP="00C5015A">
            <w:pPr>
              <w:rPr>
                <w:b/>
              </w:rPr>
            </w:pPr>
          </w:p>
          <w:p w14:paraId="0E1F3C0A" w14:textId="77777777" w:rsidR="006305EA" w:rsidRPr="001138C9" w:rsidRDefault="006305EA" w:rsidP="00C5015A">
            <w:pPr>
              <w:rPr>
                <w:b/>
                <w:lang w:eastAsia="en-US"/>
              </w:rPr>
            </w:pPr>
          </w:p>
          <w:p w14:paraId="45395997" w14:textId="7358C001" w:rsidR="000F78E7" w:rsidRPr="009318C0" w:rsidRDefault="000F78E7" w:rsidP="0035051D">
            <w:pPr>
              <w:ind w:right="-5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FD9DC29" w14:textId="03E6A9D6" w:rsidR="006305EA" w:rsidRDefault="006305EA" w:rsidP="006305EA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bookmarkStart w:id="0" w:name="_Hlk89855349"/>
            <w:r w:rsidRPr="001138C9">
              <w:t xml:space="preserve">Рекомендовать ПАО Московская Биржа установить значения коэффициентов </w:t>
            </w:r>
            <w:proofErr w:type="spellStart"/>
            <w:r w:rsidRPr="001138C9">
              <w:t>free-float</w:t>
            </w:r>
            <w:proofErr w:type="spellEnd"/>
            <w:r w:rsidRPr="001138C9">
              <w:t xml:space="preserve"> для следующих ценных бумаг:</w:t>
            </w:r>
          </w:p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5245"/>
              <w:gridCol w:w="992"/>
            </w:tblGrid>
            <w:tr w:rsidR="006305EA" w:rsidRPr="005C3AE4" w14:paraId="1A436B51" w14:textId="77777777" w:rsidTr="001939A7">
              <w:trPr>
                <w:trHeight w:val="276"/>
                <w:tblHeader/>
              </w:trPr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DA0DE70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05EA">
                    <w:rPr>
                      <w:b/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822143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05EA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42F87B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6305EA">
                    <w:rPr>
                      <w:b/>
                      <w:sz w:val="22"/>
                      <w:szCs w:val="22"/>
                      <w:lang w:val="en-US"/>
                    </w:rPr>
                    <w:t>F</w:t>
                  </w:r>
                  <w:proofErr w:type="spellStart"/>
                  <w:r w:rsidRPr="006305EA">
                    <w:rPr>
                      <w:b/>
                      <w:sz w:val="22"/>
                      <w:szCs w:val="22"/>
                    </w:rPr>
                    <w:t>ree-float</w:t>
                  </w:r>
                  <w:proofErr w:type="spellEnd"/>
                  <w:proofErr w:type="gramEnd"/>
                </w:p>
              </w:tc>
            </w:tr>
            <w:tr w:rsidR="006305EA" w:rsidRPr="005C3AE4" w14:paraId="4EB17B6F" w14:textId="77777777" w:rsidTr="001939A7">
              <w:trPr>
                <w:trHeight w:val="276"/>
                <w:tblHeader/>
              </w:trPr>
              <w:tc>
                <w:tcPr>
                  <w:tcW w:w="1271" w:type="dxa"/>
                  <w:vMerge/>
                  <w:noWrap/>
                  <w:vAlign w:val="center"/>
                </w:tcPr>
                <w:p w14:paraId="2778B3CE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C96B43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1C8C554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305EA" w:rsidRPr="005C3AE4" w14:paraId="13C27896" w14:textId="77777777" w:rsidTr="001939A7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</w:tcPr>
                <w:p w14:paraId="09D932F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AFKS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</w:tcPr>
                <w:p w14:paraId="6C84AE7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АФК "Система",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shd w:val="clear" w:color="000000" w:fill="FFFFFF"/>
                  <w:noWrap/>
                </w:tcPr>
                <w:p w14:paraId="3926777B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31%</w:t>
                  </w:r>
                </w:p>
              </w:tc>
            </w:tr>
            <w:tr w:rsidR="006305EA" w:rsidRPr="005C3AE4" w14:paraId="0111C53A" w14:textId="77777777" w:rsidTr="001939A7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</w:tcPr>
                <w:p w14:paraId="2698D03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BSPB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</w:tcPr>
                <w:p w14:paraId="4F795B0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"Банк "Санкт-Петербург",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shd w:val="clear" w:color="000000" w:fill="FFFFFF"/>
                  <w:noWrap/>
                </w:tcPr>
                <w:p w14:paraId="7DA6BF9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30%</w:t>
                  </w:r>
                </w:p>
              </w:tc>
            </w:tr>
            <w:tr w:rsidR="006305EA" w:rsidRPr="005C3AE4" w14:paraId="0DF90992" w14:textId="77777777" w:rsidTr="001939A7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</w:tcPr>
                <w:p w14:paraId="21C7F7C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CHMF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</w:tcPr>
                <w:p w14:paraId="0F7A09A8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"Северсталь",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shd w:val="clear" w:color="000000" w:fill="FFFFFF"/>
                  <w:noWrap/>
                </w:tcPr>
                <w:p w14:paraId="57D12804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23%</w:t>
                  </w:r>
                </w:p>
              </w:tc>
            </w:tr>
            <w:tr w:rsidR="006305EA" w:rsidRPr="005C3AE4" w14:paraId="799EBF9E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F0D53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DVEC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319600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ДЭК,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5435B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5%</w:t>
                  </w:r>
                </w:p>
              </w:tc>
            </w:tr>
            <w:tr w:rsidR="006305EA" w:rsidRPr="005C3AE4" w14:paraId="55E11466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2A0B6E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ENRU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055EB1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"Энел Россия",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0E7D12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31%</w:t>
                  </w:r>
                </w:p>
              </w:tc>
            </w:tr>
            <w:tr w:rsidR="006305EA" w:rsidRPr="005C3AE4" w14:paraId="6C72F4A7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D8665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HYDR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DC11C5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"РусГидро",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A28270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24%</w:t>
                  </w:r>
                </w:p>
              </w:tc>
            </w:tr>
            <w:tr w:rsidR="006305EA" w:rsidRPr="005C3AE4" w14:paraId="33838EBB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208F13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ISKJ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1D8EA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ИСКЧ,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F6E38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18%</w:t>
                  </w:r>
                </w:p>
              </w:tc>
            </w:tr>
            <w:tr w:rsidR="006305EA" w:rsidRPr="005C3AE4" w14:paraId="386DB86E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0769E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KZOS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77D30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"Казаньоргсинтез",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E7D89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15%</w:t>
                  </w:r>
                </w:p>
              </w:tc>
            </w:tr>
            <w:tr w:rsidR="006305EA" w:rsidRPr="005C3AE4" w14:paraId="40D0D734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493331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LSRG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3DD9D5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"Группа ЛСР",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ADAA3F5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27%</w:t>
                  </w:r>
                </w:p>
              </w:tc>
            </w:tr>
            <w:tr w:rsidR="006305EA" w:rsidRPr="005C3AE4" w14:paraId="00FBD4C4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DCC0A1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MTSS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DD6B90D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"МТС",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861C63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43%</w:t>
                  </w:r>
                </w:p>
              </w:tc>
            </w:tr>
            <w:tr w:rsidR="006305EA" w:rsidRPr="005C3AE4" w14:paraId="06CB5B69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1E0BA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NKNC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B255E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"Нижнекамскнефтехим",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960F07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17%</w:t>
                  </w:r>
                </w:p>
              </w:tc>
            </w:tr>
            <w:tr w:rsidR="006305EA" w:rsidRPr="005C3AE4" w14:paraId="3D856CAB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7E72C8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PLZL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063FD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"Полюс",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CCFFF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22%</w:t>
                  </w:r>
                </w:p>
              </w:tc>
            </w:tr>
            <w:tr w:rsidR="006305EA" w:rsidRPr="005C3AE4" w14:paraId="50CF8801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A6BB5B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POSI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6E66BB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«Группа Позитив»,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67D12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11%</w:t>
                  </w:r>
                </w:p>
              </w:tc>
            </w:tr>
            <w:tr w:rsidR="006305EA" w:rsidRPr="005C3AE4" w14:paraId="412CA720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A1691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QIWI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49E302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КИВИ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ПиЭлСи</w:t>
                  </w:r>
                  <w:proofErr w:type="spellEnd"/>
                  <w:r w:rsidRPr="006305EA">
                    <w:rPr>
                      <w:sz w:val="22"/>
                      <w:szCs w:val="22"/>
                    </w:rPr>
                    <w:t xml:space="preserve">, ДР иностранного эмитента на акции (эмитент ДР — The Bank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of</w:t>
                  </w:r>
                  <w:proofErr w:type="spellEnd"/>
                  <w:r w:rsidRPr="006305EA">
                    <w:rPr>
                      <w:sz w:val="22"/>
                      <w:szCs w:val="22"/>
                    </w:rPr>
                    <w:t xml:space="preserve"> New York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Mellon</w:t>
                  </w:r>
                  <w:proofErr w:type="spellEnd"/>
                  <w:r w:rsidRPr="006305EA">
                    <w:rPr>
                      <w:sz w:val="22"/>
                      <w:szCs w:val="22"/>
                    </w:rPr>
                    <w:t xml:space="preserve"> Corporation)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96B864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59%</w:t>
                  </w:r>
                </w:p>
              </w:tc>
            </w:tr>
            <w:tr w:rsidR="006305EA" w:rsidRPr="005C3AE4" w14:paraId="43B2B81E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144573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RASP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B929EA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"Распадская",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F89C761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7%</w:t>
                  </w:r>
                </w:p>
              </w:tc>
            </w:tr>
            <w:tr w:rsidR="006305EA" w:rsidRPr="005C3AE4" w14:paraId="6DEF3478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4E359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  <w:lang w:val="en-US"/>
                    </w:rPr>
                  </w:pPr>
                  <w:r w:rsidRPr="006305EA">
                    <w:rPr>
                      <w:sz w:val="22"/>
                      <w:szCs w:val="22"/>
                      <w:lang w:val="en-US"/>
                    </w:rPr>
                    <w:t>RENI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6B6BED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Группа Ренессанс Страхование,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183D29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305EA">
                    <w:rPr>
                      <w:sz w:val="22"/>
                      <w:szCs w:val="22"/>
                      <w:lang w:val="en-US"/>
                    </w:rPr>
                    <w:t>20%</w:t>
                  </w:r>
                </w:p>
              </w:tc>
            </w:tr>
            <w:tr w:rsidR="006305EA" w:rsidRPr="005C3AE4" w14:paraId="75DF67E9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BCD2FD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SVAV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F6DCE5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"СОЛЛЕРС",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8524B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23%</w:t>
                  </w:r>
                </w:p>
              </w:tc>
            </w:tr>
            <w:tr w:rsidR="006305EA" w:rsidRPr="005C3AE4" w14:paraId="1D05FB4B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A23C26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TGKN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EA43D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ПАО "Территориальная генерирующая компания № 14",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E3A48C0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8%</w:t>
                  </w:r>
                </w:p>
              </w:tc>
            </w:tr>
            <w:tr w:rsidR="006305EA" w:rsidRPr="005C3AE4" w14:paraId="6C8ACEDC" w14:textId="77777777" w:rsidTr="001939A7">
              <w:trPr>
                <w:trHeight w:val="22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86245F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VEON-RX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2E05DC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 xml:space="preserve">VEON Ltd., </w:t>
                  </w:r>
                  <w:proofErr w:type="spellStart"/>
                  <w:r w:rsidRPr="006305EA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2A3AF59" w14:textId="77777777" w:rsidR="006305EA" w:rsidRPr="006305EA" w:rsidRDefault="006305EA" w:rsidP="006305E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6305EA">
                    <w:rPr>
                      <w:sz w:val="22"/>
                      <w:szCs w:val="22"/>
                    </w:rPr>
                    <w:t>44%</w:t>
                  </w:r>
                </w:p>
              </w:tc>
            </w:tr>
          </w:tbl>
          <w:bookmarkEnd w:id="0"/>
          <w:p w14:paraId="2ED30928" w14:textId="77777777" w:rsidR="006305EA" w:rsidRPr="000A774F" w:rsidRDefault="006305EA" w:rsidP="006305EA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  <w:rPr>
                <w:bCs/>
                <w:iCs/>
              </w:rPr>
            </w:pPr>
            <w:r w:rsidRPr="000A774F">
              <w:rPr>
                <w:bCs/>
                <w:iCs/>
              </w:rPr>
              <w:t xml:space="preserve">2. Рекомендовать ПАО Московская Биржа рассчитать коэффициент </w:t>
            </w:r>
            <w:proofErr w:type="spellStart"/>
            <w:r w:rsidRPr="000A774F">
              <w:rPr>
                <w:bCs/>
                <w:iCs/>
              </w:rPr>
              <w:t>free-float</w:t>
            </w:r>
            <w:proofErr w:type="spellEnd"/>
            <w:r w:rsidRPr="000A774F">
              <w:rPr>
                <w:bCs/>
                <w:iCs/>
              </w:rPr>
              <w:t xml:space="preserve"> акций обыкновенных </w:t>
            </w:r>
            <w:r w:rsidRPr="000A774F">
              <w:rPr>
                <w:iCs/>
              </w:rPr>
              <w:t>ПАО «СПБ Биржа» к следующему заседанию Индексного комитета ПАО Московская Биржа.</w:t>
            </w:r>
          </w:p>
          <w:p w14:paraId="442EDC48" w14:textId="081D7237" w:rsidR="0035051D" w:rsidRPr="009318C0" w:rsidRDefault="0035051D" w:rsidP="0035051D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35051D" w:rsidRPr="009318C0" w14:paraId="4EB4AEF0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43095F1C" w14:textId="070F2304" w:rsidR="0035051D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2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0D0BC0E" w14:textId="77777777" w:rsidR="00C5015A" w:rsidRPr="001138C9" w:rsidRDefault="00C5015A" w:rsidP="00C5015A">
            <w:pPr>
              <w:jc w:val="both"/>
              <w:rPr>
                <w:b/>
              </w:rPr>
            </w:pPr>
            <w:r w:rsidRPr="001138C9">
              <w:rPr>
                <w:b/>
              </w:rPr>
              <w:t>Вопрос 2 повестки дня</w:t>
            </w:r>
            <w:proofErr w:type="gramStart"/>
            <w:r w:rsidRPr="001138C9">
              <w:rPr>
                <w:b/>
              </w:rPr>
              <w:t>: О</w:t>
            </w:r>
            <w:proofErr w:type="gramEnd"/>
            <w:r w:rsidRPr="001138C9">
              <w:rPr>
                <w:b/>
              </w:rPr>
              <w:t xml:space="preserve"> рекомендациях по изменению состава баз расчета индексов Московской Биржи</w:t>
            </w:r>
          </w:p>
          <w:p w14:paraId="59929A2D" w14:textId="77777777" w:rsidR="0035051D" w:rsidRPr="009318C0" w:rsidRDefault="0035051D" w:rsidP="00C5015A">
            <w:pPr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831847D" w14:textId="77777777" w:rsidR="0035051D" w:rsidRPr="009318C0" w:rsidRDefault="0035051D" w:rsidP="0035051D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35051D" w:rsidRPr="009318C0" w14:paraId="77645FB8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0CA40402" w14:textId="6ABF02CD" w:rsidR="0035051D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3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30093CC" w14:textId="4CEBE5EC" w:rsidR="00C5015A" w:rsidRDefault="00C5015A" w:rsidP="00C5015A">
            <w:pPr>
              <w:keepNext/>
              <w:jc w:val="both"/>
              <w:rPr>
                <w:b/>
              </w:rPr>
            </w:pPr>
            <w:r w:rsidRPr="001138C9">
              <w:rPr>
                <w:b/>
              </w:rPr>
              <w:t>Вопрос 2.1. повестки дня</w:t>
            </w:r>
            <w:proofErr w:type="gramStart"/>
            <w:r w:rsidRPr="001138C9">
              <w:rPr>
                <w:b/>
              </w:rPr>
              <w:t>: О</w:t>
            </w:r>
            <w:proofErr w:type="gramEnd"/>
            <w:r w:rsidRPr="001138C9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  <w:p w14:paraId="58D9F1D3" w14:textId="3C1F0AD9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0DF00B3D" w14:textId="77777777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7389B342" w14:textId="04AED05C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417C03C2" w14:textId="4DA8F501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65CC04CC" w14:textId="5EE0F35A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76E4BD73" w14:textId="4044EB59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2F0597DD" w14:textId="049FCDA9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01A16DBE" w14:textId="28FBBEFB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5CDA7C6C" w14:textId="44E42D63" w:rsidR="006305EA" w:rsidRDefault="006305EA" w:rsidP="00C5015A">
            <w:pPr>
              <w:keepNext/>
              <w:jc w:val="both"/>
              <w:rPr>
                <w:b/>
              </w:rPr>
            </w:pPr>
          </w:p>
          <w:p w14:paraId="00AE1193" w14:textId="77777777" w:rsidR="006305EA" w:rsidRPr="001138C9" w:rsidRDefault="006305EA" w:rsidP="00C5015A">
            <w:pPr>
              <w:keepNext/>
              <w:jc w:val="both"/>
              <w:rPr>
                <w:b/>
              </w:rPr>
            </w:pPr>
          </w:p>
          <w:p w14:paraId="0B3A79AD" w14:textId="77777777" w:rsidR="0035051D" w:rsidRPr="009318C0" w:rsidDel="0035051D" w:rsidRDefault="0035051D" w:rsidP="0035051D">
            <w:pPr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DC4E56" w14:textId="77777777" w:rsidR="00C5015A" w:rsidRPr="001E5350" w:rsidRDefault="00C5015A" w:rsidP="00C5015A">
            <w:pPr>
              <w:jc w:val="both"/>
              <w:rPr>
                <w:lang w:eastAsia="en-US"/>
              </w:rPr>
            </w:pPr>
            <w:r w:rsidRPr="001E5350">
              <w:rPr>
                <w:lang w:eastAsia="en-US"/>
              </w:rPr>
              <w:t>Рекомендовать ПАО Московская Биржа:</w:t>
            </w:r>
          </w:p>
          <w:p w14:paraId="57B5E5C0" w14:textId="77777777" w:rsidR="00C5015A" w:rsidRPr="001E5350" w:rsidRDefault="00C5015A" w:rsidP="00C5015A">
            <w:pPr>
              <w:pStyle w:val="ListParagraph1"/>
              <w:numPr>
                <w:ilvl w:val="0"/>
                <w:numId w:val="8"/>
              </w:numPr>
              <w:ind w:left="284" w:hanging="284"/>
              <w:jc w:val="both"/>
            </w:pPr>
            <w:r w:rsidRPr="001E5350">
              <w:rPr>
                <w:lang w:eastAsia="en-US"/>
              </w:rPr>
              <w:t>Включить в состав Индекса акций широкого рынка:</w:t>
            </w:r>
          </w:p>
          <w:p w14:paraId="783BCC8A" w14:textId="77777777" w:rsidR="00C5015A" w:rsidRPr="001E5350" w:rsidRDefault="00C5015A" w:rsidP="00C5015A">
            <w:pPr>
              <w:pStyle w:val="ListParagraph1"/>
              <w:ind w:left="284"/>
              <w:jc w:val="both"/>
            </w:pPr>
            <w:r w:rsidRPr="001E5350">
              <w:rPr>
                <w:color w:val="000000"/>
              </w:rPr>
              <w:t>LENT</w:t>
            </w:r>
            <w:r>
              <w:rPr>
                <w:color w:val="000000"/>
              </w:rPr>
              <w:t xml:space="preserve">, </w:t>
            </w:r>
            <w:r w:rsidRPr="001E5350">
              <w:rPr>
                <w:color w:val="000000"/>
              </w:rPr>
              <w:t xml:space="preserve">Лента Лтд., </w:t>
            </w:r>
            <w:proofErr w:type="spellStart"/>
            <w:r w:rsidRPr="001E5350">
              <w:rPr>
                <w:color w:val="000000"/>
              </w:rPr>
              <w:t>ао</w:t>
            </w:r>
            <w:proofErr w:type="spellEnd"/>
          </w:p>
          <w:p w14:paraId="2922C983" w14:textId="77777777" w:rsidR="00C5015A" w:rsidRPr="001E5350" w:rsidRDefault="00C5015A" w:rsidP="00C5015A">
            <w:pPr>
              <w:pStyle w:val="ListParagraph1"/>
              <w:tabs>
                <w:tab w:val="left" w:pos="426"/>
              </w:tabs>
              <w:ind w:left="0"/>
              <w:jc w:val="both"/>
              <w:rPr>
                <w:lang w:eastAsia="en-US"/>
              </w:rPr>
            </w:pPr>
            <w:r w:rsidRPr="001E5350">
              <w:rPr>
                <w:lang w:eastAsia="en-US"/>
              </w:rPr>
              <w:t>2. Исключить из состава Индекса акций широкого рынка:</w:t>
            </w:r>
          </w:p>
          <w:p w14:paraId="36997856" w14:textId="77777777" w:rsidR="00C5015A" w:rsidRDefault="00C5015A" w:rsidP="00C5015A">
            <w:pPr>
              <w:ind w:firstLine="284"/>
            </w:pPr>
            <w:r w:rsidRPr="001E5350">
              <w:t>LNTA</w:t>
            </w:r>
            <w:r>
              <w:t xml:space="preserve">, </w:t>
            </w:r>
            <w:r w:rsidRPr="001E5350">
              <w:t>Лента Лтд., ДР</w:t>
            </w:r>
          </w:p>
          <w:p w14:paraId="38AA5B9A" w14:textId="77777777" w:rsidR="00C5015A" w:rsidRPr="00F81358" w:rsidRDefault="00C5015A" w:rsidP="00C5015A">
            <w:pPr>
              <w:ind w:firstLine="284"/>
            </w:pPr>
            <w:r w:rsidRPr="001A5F07">
              <w:t>ORUP,</w:t>
            </w:r>
            <w:r w:rsidRPr="001E5350">
              <w:t xml:space="preserve"> ОР ГРУПП, </w:t>
            </w:r>
            <w:proofErr w:type="spellStart"/>
            <w:r w:rsidRPr="001E5350">
              <w:t>ао</w:t>
            </w:r>
            <w:proofErr w:type="spellEnd"/>
          </w:p>
          <w:p w14:paraId="7A88ED0C" w14:textId="77777777" w:rsidR="00C5015A" w:rsidRPr="009F572D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9F572D">
              <w:rPr>
                <w:lang w:eastAsia="en-US"/>
              </w:rPr>
              <w:t>3. Включить в состав Листа ожидания на включение:</w:t>
            </w:r>
          </w:p>
          <w:p w14:paraId="71FAD7D9" w14:textId="77777777" w:rsidR="00C5015A" w:rsidRPr="009F572D" w:rsidRDefault="00C5015A" w:rsidP="00C5015A">
            <w:pPr>
              <w:tabs>
                <w:tab w:val="left" w:pos="426"/>
              </w:tabs>
              <w:ind w:left="284"/>
              <w:jc w:val="both"/>
              <w:rPr>
                <w:lang w:eastAsia="en-US"/>
              </w:rPr>
            </w:pPr>
            <w:r w:rsidRPr="009F572D">
              <w:t>INGR</w:t>
            </w:r>
            <w:r w:rsidRPr="009F572D">
              <w:rPr>
                <w:lang w:eastAsia="en-US"/>
              </w:rPr>
              <w:t>,</w:t>
            </w:r>
            <w:r w:rsidRPr="009F572D">
              <w:t xml:space="preserve"> ИНГРАД, </w:t>
            </w:r>
            <w:proofErr w:type="spellStart"/>
            <w:r w:rsidRPr="009F572D">
              <w:t>ао</w:t>
            </w:r>
            <w:proofErr w:type="spellEnd"/>
            <w:r w:rsidRPr="009F572D" w:rsidDel="00E2500A">
              <w:rPr>
                <w:lang w:eastAsia="en-US"/>
              </w:rPr>
              <w:t xml:space="preserve"> </w:t>
            </w:r>
          </w:p>
          <w:p w14:paraId="3F378EA7" w14:textId="77777777" w:rsidR="00C5015A" w:rsidRPr="009F572D" w:rsidRDefault="00C5015A" w:rsidP="00C5015A">
            <w:pPr>
              <w:tabs>
                <w:tab w:val="left" w:pos="426"/>
              </w:tabs>
              <w:ind w:left="284"/>
              <w:jc w:val="both"/>
              <w:rPr>
                <w:i/>
                <w:iCs/>
              </w:rPr>
            </w:pPr>
            <w:r w:rsidRPr="009F572D">
              <w:t xml:space="preserve">LIFE, </w:t>
            </w:r>
            <w:proofErr w:type="spellStart"/>
            <w:r w:rsidRPr="009F572D">
              <w:t>Фармсинтез</w:t>
            </w:r>
            <w:proofErr w:type="spellEnd"/>
            <w:r w:rsidRPr="009F572D">
              <w:t xml:space="preserve">, </w:t>
            </w:r>
            <w:proofErr w:type="spellStart"/>
            <w:r w:rsidRPr="009F572D">
              <w:t>ао</w:t>
            </w:r>
            <w:proofErr w:type="spellEnd"/>
          </w:p>
          <w:p w14:paraId="51686905" w14:textId="77777777" w:rsidR="00C5015A" w:rsidRPr="00F81358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9F572D">
              <w:rPr>
                <w:lang w:eastAsia="en-US"/>
              </w:rPr>
              <w:t>4. Включить</w:t>
            </w:r>
            <w:r w:rsidRPr="00F81358">
              <w:rPr>
                <w:lang w:eastAsia="en-US"/>
              </w:rPr>
              <w:t xml:space="preserve"> в состав Листа ожидания на исключение:</w:t>
            </w:r>
          </w:p>
          <w:p w14:paraId="2D91C22E" w14:textId="77777777" w:rsidR="00C5015A" w:rsidRPr="00F81358" w:rsidRDefault="00C5015A" w:rsidP="00C5015A">
            <w:pPr>
              <w:tabs>
                <w:tab w:val="left" w:pos="426"/>
              </w:tabs>
              <w:ind w:firstLine="284"/>
              <w:jc w:val="both"/>
              <w:rPr>
                <w:i/>
                <w:iCs/>
              </w:rPr>
            </w:pPr>
            <w:r w:rsidRPr="00F81358">
              <w:t>NKHP</w:t>
            </w:r>
            <w:r>
              <w:rPr>
                <w:lang w:eastAsia="en-US"/>
              </w:rPr>
              <w:t xml:space="preserve">, </w:t>
            </w:r>
            <w:r w:rsidRPr="00F81358">
              <w:t xml:space="preserve">НКХП, </w:t>
            </w:r>
            <w:proofErr w:type="spellStart"/>
            <w:r w:rsidRPr="00F81358">
              <w:t>ао</w:t>
            </w:r>
            <w:proofErr w:type="spellEnd"/>
            <w:r w:rsidRPr="00F81358" w:rsidDel="009F572D">
              <w:rPr>
                <w:lang w:eastAsia="en-US"/>
              </w:rPr>
              <w:t xml:space="preserve"> </w:t>
            </w:r>
          </w:p>
          <w:p w14:paraId="4BD31EA0" w14:textId="77777777" w:rsidR="00C5015A" w:rsidRPr="00F81358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Рекомендовать ПАО Московская Биржа разработать критерии отнесения компании к региону для включения в страновой индекс (на примере </w:t>
            </w:r>
            <w:r w:rsidRPr="00C13DD1">
              <w:rPr>
                <w:lang w:eastAsia="en-US"/>
              </w:rPr>
              <w:t>VEON Ltd.)</w:t>
            </w:r>
          </w:p>
          <w:p w14:paraId="5D5A971F" w14:textId="77777777" w:rsidR="0035051D" w:rsidRPr="009318C0" w:rsidRDefault="0035051D" w:rsidP="0035051D">
            <w:pPr>
              <w:jc w:val="both"/>
              <w:rPr>
                <w:lang w:eastAsia="en-US"/>
              </w:rPr>
            </w:pPr>
          </w:p>
        </w:tc>
      </w:tr>
      <w:tr w:rsidR="000F78E7" w:rsidRPr="009318C0" w14:paraId="2E1FEB68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1BA55C31" w14:textId="3CDB7513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4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E45FF03" w14:textId="0B2FCB8E" w:rsidR="00C5015A" w:rsidRDefault="00C5015A" w:rsidP="00C5015A">
            <w:pPr>
              <w:keepNext/>
              <w:jc w:val="both"/>
              <w:rPr>
                <w:b/>
              </w:rPr>
            </w:pPr>
            <w:r w:rsidRPr="00F81358">
              <w:rPr>
                <w:b/>
              </w:rPr>
              <w:t>Вопрос 2.2. повестки дня</w:t>
            </w:r>
            <w:proofErr w:type="gramStart"/>
            <w:r w:rsidRPr="00F81358">
              <w:rPr>
                <w:b/>
              </w:rPr>
              <w:t>: О</w:t>
            </w:r>
            <w:proofErr w:type="gramEnd"/>
            <w:r w:rsidRPr="00F81358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F81358">
              <w:rPr>
                <w:b/>
              </w:rPr>
              <w:t>МосБиржи</w:t>
            </w:r>
            <w:proofErr w:type="spellEnd"/>
            <w:r w:rsidRPr="00F81358">
              <w:rPr>
                <w:b/>
              </w:rPr>
              <w:t xml:space="preserve"> и Индекса РТС</w:t>
            </w:r>
          </w:p>
          <w:p w14:paraId="43A0AE26" w14:textId="77777777" w:rsidR="006305EA" w:rsidRPr="00F81358" w:rsidRDefault="006305EA" w:rsidP="00C5015A">
            <w:pPr>
              <w:keepNext/>
              <w:jc w:val="both"/>
              <w:rPr>
                <w:b/>
              </w:rPr>
            </w:pPr>
          </w:p>
          <w:p w14:paraId="31CE7C39" w14:textId="77777777" w:rsidR="000F78E7" w:rsidRPr="009318C0" w:rsidRDefault="000F78E7" w:rsidP="0035051D">
            <w:pPr>
              <w:ind w:right="-5"/>
              <w:jc w:val="center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9F04A1" w14:textId="77777777" w:rsidR="00C5015A" w:rsidRPr="00F81358" w:rsidRDefault="00C5015A" w:rsidP="00C5015A">
            <w:pPr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>Рекомендовать ПАО Московская Биржа:</w:t>
            </w:r>
          </w:p>
          <w:p w14:paraId="06813696" w14:textId="77777777" w:rsidR="00C5015A" w:rsidRPr="00F81358" w:rsidRDefault="00C5015A" w:rsidP="00C5015A">
            <w:pPr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 xml:space="preserve">1. Оставить состав Индекса </w:t>
            </w:r>
            <w:proofErr w:type="spellStart"/>
            <w:r w:rsidRPr="00F81358">
              <w:rPr>
                <w:lang w:eastAsia="en-US"/>
              </w:rPr>
              <w:t>МосБиржи</w:t>
            </w:r>
            <w:proofErr w:type="spellEnd"/>
            <w:r w:rsidRPr="00F81358">
              <w:rPr>
                <w:lang w:eastAsia="en-US"/>
              </w:rPr>
              <w:t xml:space="preserve"> и Индекса РТС без изменения.</w:t>
            </w:r>
          </w:p>
          <w:p w14:paraId="2617BE68" w14:textId="77777777" w:rsidR="00C5015A" w:rsidRPr="00F81358" w:rsidRDefault="00C5015A" w:rsidP="00C5015A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>2. Включить в состав листа ожидания на исключение:</w:t>
            </w:r>
          </w:p>
          <w:p w14:paraId="77F0722C" w14:textId="77777777" w:rsidR="00C5015A" w:rsidRDefault="00C5015A" w:rsidP="00C5015A">
            <w:pPr>
              <w:tabs>
                <w:tab w:val="left" w:pos="426"/>
              </w:tabs>
              <w:ind w:left="284"/>
              <w:jc w:val="both"/>
              <w:rPr>
                <w:lang w:eastAsia="en-US"/>
              </w:rPr>
            </w:pPr>
            <w:r w:rsidRPr="00F81358">
              <w:t>FEES</w:t>
            </w:r>
            <w:r>
              <w:rPr>
                <w:lang w:eastAsia="en-US"/>
              </w:rPr>
              <w:t>,</w:t>
            </w:r>
            <w:r w:rsidRPr="00E2500A">
              <w:t xml:space="preserve"> </w:t>
            </w:r>
            <w:r w:rsidRPr="00F81358">
              <w:t xml:space="preserve">ФСК ЕЭС, </w:t>
            </w:r>
            <w:proofErr w:type="spellStart"/>
            <w:r w:rsidRPr="00F81358">
              <w:t>ао</w:t>
            </w:r>
            <w:proofErr w:type="spellEnd"/>
            <w:r w:rsidRPr="00F81358" w:rsidDel="00E2500A">
              <w:rPr>
                <w:lang w:eastAsia="en-US"/>
              </w:rPr>
              <w:t xml:space="preserve"> </w:t>
            </w:r>
          </w:p>
          <w:p w14:paraId="598067EE" w14:textId="77777777" w:rsidR="000F78E7" w:rsidRPr="009318C0" w:rsidRDefault="000F78E7" w:rsidP="009318C0">
            <w:pPr>
              <w:ind w:right="-5"/>
              <w:rPr>
                <w:b/>
              </w:rPr>
            </w:pPr>
          </w:p>
        </w:tc>
      </w:tr>
      <w:tr w:rsidR="000F78E7" w:rsidRPr="009318C0" w14:paraId="1122E860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1996B55F" w14:textId="4A272461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5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5709B89" w14:textId="77777777" w:rsidR="00C5015A" w:rsidRPr="00F81358" w:rsidRDefault="00C5015A" w:rsidP="00C5015A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  <w:r w:rsidRPr="00F81358">
              <w:rPr>
                <w:b/>
              </w:rPr>
              <w:t>Вопрос 2.3. повестки дня</w:t>
            </w:r>
            <w:proofErr w:type="gramStart"/>
            <w:r w:rsidRPr="00F81358">
              <w:rPr>
                <w:b/>
              </w:rPr>
              <w:t>: О</w:t>
            </w:r>
            <w:proofErr w:type="gramEnd"/>
            <w:r w:rsidRPr="00F81358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  <w:p w14:paraId="45B8C704" w14:textId="77777777" w:rsidR="000F78E7" w:rsidRPr="009318C0" w:rsidRDefault="000F78E7" w:rsidP="0035051D">
            <w:pPr>
              <w:ind w:right="-5"/>
              <w:jc w:val="center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4189AE0" w14:textId="1FF33425" w:rsidR="00C5015A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>Оставить состав Индекса голубых фишек без изменения.</w:t>
            </w:r>
          </w:p>
          <w:p w14:paraId="502433B3" w14:textId="17E04614" w:rsidR="00C5015A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</w:p>
          <w:p w14:paraId="11ED1DE6" w14:textId="77777777" w:rsidR="00C5015A" w:rsidRPr="00F81358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</w:p>
          <w:p w14:paraId="5CB7C58F" w14:textId="77777777" w:rsidR="000F78E7" w:rsidRPr="009318C0" w:rsidRDefault="000F78E7" w:rsidP="0035051D">
            <w:pPr>
              <w:ind w:right="-5"/>
              <w:jc w:val="center"/>
              <w:rPr>
                <w:b/>
              </w:rPr>
            </w:pPr>
          </w:p>
        </w:tc>
      </w:tr>
      <w:tr w:rsidR="000F78E7" w:rsidRPr="00C5015A" w14:paraId="73EFA55D" w14:textId="77777777" w:rsidTr="001313D7">
        <w:trPr>
          <w:trHeight w:val="1319"/>
        </w:trPr>
        <w:tc>
          <w:tcPr>
            <w:tcW w:w="675" w:type="dxa"/>
            <w:shd w:val="clear" w:color="auto" w:fill="auto"/>
            <w:vAlign w:val="center"/>
          </w:tcPr>
          <w:p w14:paraId="03397429" w14:textId="5AAB8C35" w:rsidR="000F78E7" w:rsidRPr="009318C0" w:rsidRDefault="009318C0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6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C3714EE" w14:textId="5192BBC1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  <w:r w:rsidRPr="00F81358">
              <w:rPr>
                <w:b/>
                <w:lang w:eastAsia="en-US"/>
              </w:rPr>
              <w:t>Вопрос 2.4. повестки дня</w:t>
            </w:r>
            <w:proofErr w:type="gramStart"/>
            <w:r w:rsidRPr="00F81358">
              <w:rPr>
                <w:b/>
                <w:lang w:eastAsia="en-US"/>
              </w:rPr>
              <w:t>: О</w:t>
            </w:r>
            <w:proofErr w:type="gramEnd"/>
            <w:r w:rsidRPr="00F81358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  <w:p w14:paraId="0539BFAC" w14:textId="137AD3D2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6A1CEAD1" w14:textId="7269315C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489783AB" w14:textId="77777777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6213A7F6" w14:textId="77777777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3E2ADC89" w14:textId="0D5B36C2" w:rsidR="00C5015A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7F5072C9" w14:textId="77777777" w:rsidR="00C5015A" w:rsidRPr="00F81358" w:rsidRDefault="00C5015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4E29EEBC" w14:textId="77777777" w:rsidR="000F78E7" w:rsidRPr="009318C0" w:rsidRDefault="000F78E7" w:rsidP="009318C0">
            <w:pPr>
              <w:ind w:right="-5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6344EF7" w14:textId="77777777" w:rsidR="00C5015A" w:rsidRPr="00F81358" w:rsidRDefault="00C5015A" w:rsidP="00C5015A">
            <w:pPr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>Рекомендовать ПАО Московская Биржа:</w:t>
            </w:r>
          </w:p>
          <w:p w14:paraId="3FC6129A" w14:textId="77777777" w:rsidR="00C5015A" w:rsidRPr="00F81358" w:rsidRDefault="00C5015A" w:rsidP="00C5015A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F81358">
              <w:rPr>
                <w:lang w:eastAsia="en-US"/>
              </w:rPr>
              <w:t>1. Включить в базу расчета Индекса средней и малой капитализации:</w:t>
            </w:r>
          </w:p>
          <w:p w14:paraId="2CC4729E" w14:textId="77777777" w:rsidR="00C5015A" w:rsidRPr="001A5F07" w:rsidRDefault="00C5015A" w:rsidP="00C5015A">
            <w:pPr>
              <w:keepNext/>
              <w:tabs>
                <w:tab w:val="left" w:pos="284"/>
              </w:tabs>
              <w:ind w:left="284"/>
              <w:jc w:val="both"/>
            </w:pPr>
            <w:r w:rsidRPr="00E2500A">
              <w:rPr>
                <w:lang w:val="en-US"/>
              </w:rPr>
              <w:t>HHRU</w:t>
            </w:r>
            <w:r w:rsidRPr="001A5F07">
              <w:t xml:space="preserve">, </w:t>
            </w:r>
            <w:proofErr w:type="spellStart"/>
            <w:r w:rsidRPr="00E2500A">
              <w:rPr>
                <w:lang w:val="en-US"/>
              </w:rPr>
              <w:t>HeadHunter</w:t>
            </w:r>
            <w:proofErr w:type="spellEnd"/>
            <w:r w:rsidRPr="001A5F07">
              <w:t xml:space="preserve"> </w:t>
            </w:r>
            <w:r w:rsidRPr="00E2500A">
              <w:rPr>
                <w:lang w:val="en-US"/>
              </w:rPr>
              <w:t>Group</w:t>
            </w:r>
            <w:r w:rsidRPr="001A5F07">
              <w:t xml:space="preserve"> </w:t>
            </w:r>
            <w:r w:rsidRPr="00E2500A">
              <w:rPr>
                <w:lang w:val="en-US"/>
              </w:rPr>
              <w:t>PLC</w:t>
            </w:r>
            <w:r w:rsidRPr="001A5F07">
              <w:t xml:space="preserve">, </w:t>
            </w:r>
            <w:r w:rsidRPr="00F81358">
              <w:t>ДР</w:t>
            </w:r>
            <w:r w:rsidRPr="001A5F07" w:rsidDel="00E2500A">
              <w:t xml:space="preserve"> </w:t>
            </w:r>
          </w:p>
          <w:p w14:paraId="076DD49E" w14:textId="77777777" w:rsidR="00C5015A" w:rsidRPr="00E2500A" w:rsidRDefault="00C5015A" w:rsidP="00C5015A">
            <w:pPr>
              <w:ind w:left="284"/>
            </w:pPr>
            <w:r w:rsidRPr="00E2500A">
              <w:rPr>
                <w:lang w:val="en-US"/>
              </w:rPr>
              <w:t>SMLT</w:t>
            </w:r>
            <w:r w:rsidRPr="00E2500A">
              <w:t>,</w:t>
            </w:r>
            <w:r>
              <w:t xml:space="preserve"> </w:t>
            </w:r>
            <w:r w:rsidRPr="00F81358">
              <w:t xml:space="preserve">ПАО "ГК "Самолет", </w:t>
            </w:r>
            <w:proofErr w:type="spellStart"/>
            <w:r w:rsidRPr="00F81358">
              <w:t>ао</w:t>
            </w:r>
            <w:proofErr w:type="spellEnd"/>
          </w:p>
          <w:p w14:paraId="1B82743D" w14:textId="77777777" w:rsidR="00C5015A" w:rsidRPr="00E2500A" w:rsidRDefault="00C5015A" w:rsidP="00C5015A">
            <w:pPr>
              <w:ind w:left="284"/>
            </w:pPr>
            <w:r w:rsidRPr="00E2500A">
              <w:rPr>
                <w:lang w:val="en-US"/>
              </w:rPr>
              <w:t>LENT</w:t>
            </w:r>
            <w:r w:rsidRPr="00E2500A">
              <w:t>,</w:t>
            </w:r>
            <w:r>
              <w:t xml:space="preserve"> </w:t>
            </w:r>
            <w:r w:rsidRPr="00F81358">
              <w:t xml:space="preserve">Лента Лтд., </w:t>
            </w:r>
            <w:proofErr w:type="spellStart"/>
            <w:r w:rsidRPr="00F81358">
              <w:t>ао</w:t>
            </w:r>
            <w:proofErr w:type="spellEnd"/>
          </w:p>
          <w:p w14:paraId="76B1FC88" w14:textId="77777777" w:rsidR="00C5015A" w:rsidRPr="00E2500A" w:rsidRDefault="00C5015A" w:rsidP="00C5015A">
            <w:pPr>
              <w:ind w:left="284"/>
            </w:pPr>
            <w:r w:rsidRPr="00E2500A">
              <w:rPr>
                <w:lang w:val="en-US"/>
              </w:rPr>
              <w:t>AQUA</w:t>
            </w:r>
            <w:r w:rsidRPr="00E2500A">
              <w:t xml:space="preserve">, </w:t>
            </w:r>
            <w:r w:rsidRPr="00F81358">
              <w:t xml:space="preserve">Русская Аквакультура, </w:t>
            </w:r>
            <w:proofErr w:type="spellStart"/>
            <w:r w:rsidRPr="00F81358">
              <w:t>ао</w:t>
            </w:r>
            <w:proofErr w:type="spellEnd"/>
          </w:p>
          <w:p w14:paraId="2531EC56" w14:textId="77777777" w:rsidR="00C5015A" w:rsidRPr="00F81358" w:rsidRDefault="00C5015A" w:rsidP="00C5015A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F81358">
              <w:t xml:space="preserve">2. </w:t>
            </w:r>
            <w:r w:rsidRPr="00F81358">
              <w:rPr>
                <w:lang w:eastAsia="en-US"/>
              </w:rPr>
              <w:t>Исключить из базы расчета Индекса средней и малой капитализации:</w:t>
            </w:r>
          </w:p>
          <w:p w14:paraId="07446DB2" w14:textId="77777777" w:rsidR="00C5015A" w:rsidRPr="00F81358" w:rsidRDefault="00C5015A" w:rsidP="00C5015A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  <w:r w:rsidRPr="00F81358">
              <w:t>LNTA</w:t>
            </w:r>
            <w:r>
              <w:t xml:space="preserve">, </w:t>
            </w:r>
            <w:r w:rsidRPr="00F81358">
              <w:t>Лента Лтд., ДР</w:t>
            </w:r>
            <w:r w:rsidRPr="00F81358" w:rsidDel="00E2500A">
              <w:t xml:space="preserve"> </w:t>
            </w:r>
          </w:p>
          <w:p w14:paraId="6730FFF5" w14:textId="77777777" w:rsidR="00C5015A" w:rsidRDefault="00C5015A" w:rsidP="00C5015A">
            <w:pPr>
              <w:keepNext/>
              <w:tabs>
                <w:tab w:val="left" w:pos="284"/>
              </w:tabs>
              <w:ind w:left="284"/>
              <w:jc w:val="both"/>
            </w:pPr>
            <w:r w:rsidRPr="00F81358">
              <w:t>RENI</w:t>
            </w:r>
            <w:r>
              <w:t>,</w:t>
            </w:r>
            <w:r w:rsidRPr="00E2500A">
              <w:t xml:space="preserve"> </w:t>
            </w:r>
            <w:r w:rsidRPr="00F81358">
              <w:t xml:space="preserve">ПАО "Группа Ренессанс Страхование", </w:t>
            </w:r>
            <w:proofErr w:type="spellStart"/>
            <w:r w:rsidRPr="00F81358">
              <w:t>ао</w:t>
            </w:r>
            <w:proofErr w:type="spellEnd"/>
          </w:p>
          <w:p w14:paraId="39B871B9" w14:textId="44D53E1A" w:rsidR="009318C0" w:rsidRPr="00C5015A" w:rsidRDefault="009318C0" w:rsidP="001313D7">
            <w:pPr>
              <w:keepNext/>
              <w:tabs>
                <w:tab w:val="left" w:pos="284"/>
              </w:tabs>
              <w:ind w:left="284"/>
              <w:jc w:val="both"/>
              <w:rPr>
                <w:b/>
              </w:rPr>
            </w:pPr>
          </w:p>
        </w:tc>
      </w:tr>
      <w:tr w:rsidR="000F78E7" w:rsidRPr="009318C0" w14:paraId="1CBCF196" w14:textId="77777777" w:rsidTr="006305EA">
        <w:trPr>
          <w:trHeight w:val="2751"/>
        </w:trPr>
        <w:tc>
          <w:tcPr>
            <w:tcW w:w="675" w:type="dxa"/>
            <w:shd w:val="clear" w:color="auto" w:fill="auto"/>
            <w:vAlign w:val="center"/>
          </w:tcPr>
          <w:p w14:paraId="4BA7D4D9" w14:textId="022EA779" w:rsidR="000F78E7" w:rsidRPr="009318C0" w:rsidRDefault="009318C0" w:rsidP="0035051D">
            <w:pPr>
              <w:ind w:right="-5"/>
              <w:jc w:val="center"/>
              <w:rPr>
                <w:b/>
                <w:lang w:val="en-US"/>
              </w:rPr>
            </w:pPr>
            <w:r w:rsidRPr="009318C0">
              <w:rPr>
                <w:b/>
              </w:rPr>
              <w:t>7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36CBD91" w14:textId="62A04D7D" w:rsidR="006305EA" w:rsidRDefault="00C5015A" w:rsidP="00C5015A">
            <w:pPr>
              <w:keepNext/>
              <w:jc w:val="both"/>
              <w:rPr>
                <w:b/>
                <w:lang w:eastAsia="en-US"/>
              </w:rPr>
            </w:pPr>
            <w:r w:rsidRPr="00F81358">
              <w:rPr>
                <w:b/>
                <w:lang w:eastAsia="en-US"/>
              </w:rPr>
              <w:t>Вопрос 2.5. повестки дня</w:t>
            </w:r>
            <w:proofErr w:type="gramStart"/>
            <w:r w:rsidRPr="00F81358">
              <w:rPr>
                <w:b/>
                <w:lang w:eastAsia="en-US"/>
              </w:rPr>
              <w:t>: О</w:t>
            </w:r>
            <w:proofErr w:type="gramEnd"/>
            <w:r w:rsidRPr="00F81358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  <w:p w14:paraId="3AC98EB3" w14:textId="77777777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0F903F30" w14:textId="2BD4DEB1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2070065E" w14:textId="04B1045E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160130D0" w14:textId="46BA6AE9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78A45431" w14:textId="533EDD0D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2DB3224D" w14:textId="4C37B100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0F8E1C5A" w14:textId="59E269E2" w:rsidR="006305EA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5E04DDFD" w14:textId="77777777" w:rsidR="006305EA" w:rsidRPr="00F81358" w:rsidRDefault="006305EA" w:rsidP="00C5015A">
            <w:pPr>
              <w:keepNext/>
              <w:jc w:val="both"/>
              <w:rPr>
                <w:b/>
                <w:lang w:eastAsia="en-US"/>
              </w:rPr>
            </w:pPr>
          </w:p>
          <w:p w14:paraId="009D709D" w14:textId="77777777" w:rsidR="000F78E7" w:rsidRPr="009318C0" w:rsidRDefault="000F78E7" w:rsidP="0035051D">
            <w:pPr>
              <w:keepNext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B391DD" w14:textId="77777777" w:rsidR="00C5015A" w:rsidRPr="00F81358" w:rsidRDefault="00C5015A" w:rsidP="00C5015A">
            <w:pPr>
              <w:jc w:val="both"/>
            </w:pPr>
            <w:r w:rsidRPr="00F81358">
              <w:t>Рекомендовать ПАО Московская Биржа:</w:t>
            </w:r>
          </w:p>
          <w:p w14:paraId="5EEF868D" w14:textId="77777777" w:rsidR="00C5015A" w:rsidRPr="00F81358" w:rsidRDefault="00C5015A" w:rsidP="00C5015A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F81358">
              <w:rPr>
                <w:lang w:eastAsia="en-US"/>
              </w:rPr>
              <w:t>Классифицировать по секторам экономики следующих эмитентов:</w:t>
            </w:r>
          </w:p>
          <w:p w14:paraId="2609C310" w14:textId="77777777" w:rsidR="00C5015A" w:rsidRPr="00E2500A" w:rsidRDefault="00C5015A" w:rsidP="00C5015A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E2500A">
              <w:rPr>
                <w:lang w:val="en-US"/>
              </w:rPr>
              <w:t>INGR</w:t>
            </w:r>
            <w:r w:rsidRPr="00E2500A">
              <w:t xml:space="preserve"> </w:t>
            </w:r>
            <w:r>
              <w:t>(</w:t>
            </w:r>
            <w:r w:rsidRPr="00F81358">
              <w:t>ПАО «</w:t>
            </w:r>
            <w:proofErr w:type="spellStart"/>
            <w:r w:rsidRPr="00F81358">
              <w:t>Инград</w:t>
            </w:r>
            <w:proofErr w:type="spellEnd"/>
            <w:r w:rsidRPr="00F81358">
              <w:t xml:space="preserve">», </w:t>
            </w:r>
            <w:proofErr w:type="spellStart"/>
            <w:r w:rsidRPr="00F81358">
              <w:t>ао</w:t>
            </w:r>
            <w:proofErr w:type="spellEnd"/>
            <w:r>
              <w:t xml:space="preserve">) - </w:t>
            </w:r>
            <w:r w:rsidRPr="00F81358">
              <w:t>Строительство</w:t>
            </w:r>
          </w:p>
          <w:p w14:paraId="5F8D0F9B" w14:textId="77777777" w:rsidR="00C5015A" w:rsidRPr="00E2500A" w:rsidRDefault="00C5015A" w:rsidP="00C5015A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E2500A">
              <w:rPr>
                <w:lang w:val="en-US"/>
              </w:rPr>
              <w:t>POSI</w:t>
            </w:r>
            <w:r>
              <w:t xml:space="preserve"> (</w:t>
            </w:r>
            <w:r w:rsidRPr="00F81358">
              <w:t xml:space="preserve">ПАО «Группа Позитив», </w:t>
            </w:r>
            <w:proofErr w:type="spellStart"/>
            <w:r w:rsidRPr="00F81358">
              <w:t>ао</w:t>
            </w:r>
            <w:proofErr w:type="spellEnd"/>
            <w:r>
              <w:t xml:space="preserve">) - </w:t>
            </w:r>
            <w:r w:rsidRPr="00F81358">
              <w:t>Информационные технологии</w:t>
            </w:r>
          </w:p>
          <w:p w14:paraId="419CA27F" w14:textId="77777777" w:rsidR="00C5015A" w:rsidRPr="00E2500A" w:rsidRDefault="00C5015A" w:rsidP="00C5015A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E2500A">
              <w:rPr>
                <w:lang w:val="en-US"/>
              </w:rPr>
              <w:t>SPBE</w:t>
            </w:r>
            <w:r>
              <w:t xml:space="preserve"> (</w:t>
            </w:r>
            <w:r w:rsidRPr="00F81358">
              <w:t xml:space="preserve">ПАО «СПБ Биржа, </w:t>
            </w:r>
            <w:proofErr w:type="spellStart"/>
            <w:r w:rsidRPr="00F81358">
              <w:t>ао</w:t>
            </w:r>
            <w:proofErr w:type="spellEnd"/>
            <w:r>
              <w:t xml:space="preserve">) - </w:t>
            </w:r>
            <w:r w:rsidRPr="00F81358">
              <w:t>Финансы</w:t>
            </w:r>
          </w:p>
          <w:p w14:paraId="3112BF46" w14:textId="77777777" w:rsidR="00C5015A" w:rsidRPr="00E2500A" w:rsidRDefault="00C5015A" w:rsidP="00C5015A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E2500A">
              <w:rPr>
                <w:lang w:val="en-US"/>
              </w:rPr>
              <w:t>VEON</w:t>
            </w:r>
            <w:r w:rsidRPr="00E2500A">
              <w:t>-</w:t>
            </w:r>
            <w:r w:rsidRPr="00E2500A">
              <w:rPr>
                <w:lang w:val="en-US"/>
              </w:rPr>
              <w:t>RX</w:t>
            </w:r>
            <w:r w:rsidRPr="00E2500A">
              <w:t xml:space="preserve"> (</w:t>
            </w:r>
            <w:r w:rsidRPr="00E2500A">
              <w:rPr>
                <w:lang w:val="en-US"/>
              </w:rPr>
              <w:t>VEON</w:t>
            </w:r>
            <w:r w:rsidRPr="00E2500A">
              <w:t xml:space="preserve"> </w:t>
            </w:r>
            <w:r w:rsidRPr="00E2500A">
              <w:rPr>
                <w:lang w:val="en-US"/>
              </w:rPr>
              <w:t>Ltd</w:t>
            </w:r>
            <w:r w:rsidRPr="00E2500A">
              <w:t xml:space="preserve">., </w:t>
            </w:r>
            <w:proofErr w:type="spellStart"/>
            <w:r w:rsidRPr="00F81358">
              <w:t>ао</w:t>
            </w:r>
            <w:proofErr w:type="spellEnd"/>
            <w:r w:rsidRPr="00E2500A">
              <w:t xml:space="preserve">) - </w:t>
            </w:r>
            <w:r w:rsidRPr="00F81358">
              <w:t>Телекоммуникации</w:t>
            </w:r>
          </w:p>
          <w:p w14:paraId="3740B1CD" w14:textId="77777777" w:rsidR="00C5015A" w:rsidRPr="00F81358" w:rsidRDefault="00C5015A" w:rsidP="00C5015A">
            <w:pPr>
              <w:pStyle w:val="ListParagraph1"/>
              <w:ind w:left="284" w:hanging="284"/>
              <w:jc w:val="both"/>
              <w:rPr>
                <w:lang w:eastAsia="en-US"/>
              </w:rPr>
            </w:pPr>
            <w:r w:rsidRPr="00E2500A">
              <w:t>2</w:t>
            </w:r>
            <w:r w:rsidRPr="00E2500A">
              <w:rPr>
                <w:lang w:eastAsia="en-US"/>
              </w:rPr>
              <w:t>.</w:t>
            </w:r>
            <w:r w:rsidRPr="00F81358">
              <w:rPr>
                <w:lang w:eastAsia="en-US"/>
              </w:rPr>
              <w:t xml:space="preserve"> Включить в состав Индекса потребительского сектора:</w:t>
            </w:r>
          </w:p>
          <w:p w14:paraId="47F1E95A" w14:textId="77777777" w:rsidR="00C5015A" w:rsidRDefault="00C5015A" w:rsidP="00C5015A">
            <w:pPr>
              <w:widowControl w:val="0"/>
              <w:tabs>
                <w:tab w:val="left" w:pos="426"/>
              </w:tabs>
              <w:ind w:firstLine="284"/>
              <w:jc w:val="both"/>
              <w:outlineLvl w:val="0"/>
            </w:pPr>
            <w:r w:rsidRPr="00F81358">
              <w:t>LENT</w:t>
            </w:r>
            <w:r>
              <w:t>,</w:t>
            </w:r>
            <w:r w:rsidRPr="00E2500A">
              <w:t xml:space="preserve"> </w:t>
            </w:r>
            <w:r w:rsidRPr="00F81358">
              <w:t xml:space="preserve">Лента Лтд., </w:t>
            </w:r>
            <w:proofErr w:type="spellStart"/>
            <w:r w:rsidRPr="00F81358">
              <w:t>ао</w:t>
            </w:r>
            <w:proofErr w:type="spellEnd"/>
          </w:p>
          <w:p w14:paraId="26920068" w14:textId="77777777" w:rsidR="00C5015A" w:rsidRPr="00F81358" w:rsidRDefault="00C5015A" w:rsidP="00C5015A">
            <w:pPr>
              <w:pStyle w:val="ListParagraph1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F81358">
              <w:rPr>
                <w:lang w:eastAsia="en-US"/>
              </w:rPr>
              <w:t>. Исключить из состава Индекса потребительского сектора:</w:t>
            </w:r>
          </w:p>
          <w:p w14:paraId="4A266009" w14:textId="77777777" w:rsidR="00C5015A" w:rsidRPr="00F81358" w:rsidRDefault="00C5015A" w:rsidP="00C5015A">
            <w:pPr>
              <w:widowControl w:val="0"/>
              <w:tabs>
                <w:tab w:val="left" w:pos="426"/>
              </w:tabs>
              <w:ind w:left="284"/>
              <w:jc w:val="both"/>
              <w:outlineLvl w:val="0"/>
            </w:pPr>
            <w:r w:rsidRPr="00F81358">
              <w:t>LNTA</w:t>
            </w:r>
            <w:r>
              <w:t xml:space="preserve">, </w:t>
            </w:r>
            <w:r w:rsidRPr="00F81358">
              <w:t>Лента Лтд., ДР</w:t>
            </w:r>
          </w:p>
          <w:p w14:paraId="46E23D29" w14:textId="77777777" w:rsidR="006305EA" w:rsidRDefault="006305EA" w:rsidP="00C5015A">
            <w:pPr>
              <w:widowControl w:val="0"/>
              <w:tabs>
                <w:tab w:val="left" w:pos="426"/>
              </w:tabs>
              <w:jc w:val="both"/>
              <w:outlineLvl w:val="0"/>
            </w:pPr>
          </w:p>
          <w:p w14:paraId="32F5DA1A" w14:textId="1E261261" w:rsidR="00954A9C" w:rsidRPr="009318C0" w:rsidRDefault="00954A9C" w:rsidP="006305EA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C5015A" w:rsidRPr="009318C0" w14:paraId="1EE57E39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7CA81A6C" w14:textId="4D183B05" w:rsidR="00C5015A" w:rsidRPr="009318C0" w:rsidRDefault="00C5015A" w:rsidP="0035051D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40BAA95" w14:textId="77777777" w:rsidR="00C5015A" w:rsidRPr="00F81358" w:rsidRDefault="00C5015A" w:rsidP="00C5015A">
            <w:pPr>
              <w:tabs>
                <w:tab w:val="left" w:pos="426"/>
              </w:tabs>
              <w:contextualSpacing/>
              <w:jc w:val="both"/>
              <w:rPr>
                <w:b/>
                <w:lang w:eastAsia="en-US"/>
              </w:rPr>
            </w:pPr>
            <w:r w:rsidRPr="00F81358">
              <w:rPr>
                <w:b/>
                <w:lang w:eastAsia="en-US"/>
              </w:rPr>
              <w:t>Вопрос 3 повестки дня</w:t>
            </w:r>
            <w:proofErr w:type="gramStart"/>
            <w:r w:rsidRPr="00F81358">
              <w:rPr>
                <w:b/>
                <w:lang w:eastAsia="en-US"/>
              </w:rPr>
              <w:t>: О</w:t>
            </w:r>
            <w:proofErr w:type="gramEnd"/>
            <w:r w:rsidRPr="00F81358">
              <w:rPr>
                <w:b/>
                <w:lang w:eastAsia="en-US"/>
              </w:rPr>
              <w:t xml:space="preserve"> рекомендациях по внесению изменений в Методику расчета коэффициента </w:t>
            </w:r>
            <w:proofErr w:type="spellStart"/>
            <w:r w:rsidRPr="00F81358">
              <w:rPr>
                <w:b/>
                <w:lang w:eastAsia="en-US"/>
              </w:rPr>
              <w:t>free-float</w:t>
            </w:r>
            <w:proofErr w:type="spellEnd"/>
          </w:p>
          <w:p w14:paraId="580AAEC6" w14:textId="77777777" w:rsidR="00C5015A" w:rsidRPr="009318C0" w:rsidDel="007C6553" w:rsidRDefault="00C5015A" w:rsidP="00C5015A">
            <w:pPr>
              <w:keepNext/>
              <w:tabs>
                <w:tab w:val="left" w:pos="284"/>
              </w:tabs>
              <w:ind w:left="284"/>
              <w:jc w:val="both"/>
              <w:rPr>
                <w:b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04C8157" w14:textId="77777777" w:rsidR="00C5015A" w:rsidRPr="00F81358" w:rsidRDefault="00C5015A" w:rsidP="00C5015A">
            <w:pPr>
              <w:tabs>
                <w:tab w:val="left" w:pos="426"/>
              </w:tabs>
              <w:contextualSpacing/>
              <w:jc w:val="both"/>
              <w:rPr>
                <w:bCs/>
              </w:rPr>
            </w:pPr>
            <w:r w:rsidRPr="00F81358">
              <w:rPr>
                <w:bCs/>
              </w:rPr>
              <w:t xml:space="preserve">Рекомендовать ПАО Московская Биржа перенести рассмотрение вопроса </w:t>
            </w:r>
            <w:r w:rsidRPr="00F81358">
              <w:rPr>
                <w:bCs/>
                <w:lang w:eastAsia="en-US"/>
              </w:rPr>
              <w:t xml:space="preserve">о рекомендациях по внесению изменений в Методику расчета коэффициента </w:t>
            </w:r>
            <w:proofErr w:type="spellStart"/>
            <w:r w:rsidRPr="00F81358">
              <w:rPr>
                <w:bCs/>
                <w:lang w:eastAsia="en-US"/>
              </w:rPr>
              <w:t>free-float</w:t>
            </w:r>
            <w:proofErr w:type="spellEnd"/>
            <w:r w:rsidRPr="00F81358">
              <w:rPr>
                <w:bCs/>
                <w:lang w:eastAsia="en-US"/>
              </w:rPr>
              <w:t xml:space="preserve"> на следующее заседание Индексного комитета ПАО Московская Биржа</w:t>
            </w:r>
            <w:r>
              <w:rPr>
                <w:bCs/>
                <w:lang w:eastAsia="en-US"/>
              </w:rPr>
              <w:t>.</w:t>
            </w:r>
          </w:p>
          <w:p w14:paraId="2CDFC06A" w14:textId="77777777" w:rsidR="00C5015A" w:rsidRPr="009318C0" w:rsidDel="007C6553" w:rsidRDefault="00C5015A" w:rsidP="00C5015A">
            <w:pPr>
              <w:keepNext/>
              <w:tabs>
                <w:tab w:val="left" w:pos="426"/>
              </w:tabs>
              <w:ind w:right="-6"/>
              <w:jc w:val="both"/>
            </w:pPr>
          </w:p>
        </w:tc>
      </w:tr>
    </w:tbl>
    <w:p w14:paraId="48B07CFE" w14:textId="694F6BC1" w:rsidR="00971EBE" w:rsidRDefault="00971EBE" w:rsidP="00A820F3">
      <w:pPr>
        <w:ind w:right="-5"/>
        <w:jc w:val="both"/>
      </w:pPr>
    </w:p>
    <w:p w14:paraId="26E5B2AB" w14:textId="77777777" w:rsidR="00C5015A" w:rsidRPr="009318C0" w:rsidRDefault="00C5015A" w:rsidP="00A820F3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16"/>
  </w:num>
  <w:num w:numId="8">
    <w:abstractNumId w:val="1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4"/>
  </w:num>
  <w:num w:numId="14">
    <w:abstractNumId w:val="6"/>
  </w:num>
  <w:num w:numId="15">
    <w:abstractNumId w:val="11"/>
  </w:num>
  <w:num w:numId="16">
    <w:abstractNumId w:val="3"/>
  </w:num>
  <w:num w:numId="17">
    <w:abstractNumId w:val="1"/>
  </w:num>
  <w:num w:numId="18">
    <w:abstractNumId w:val="0"/>
  </w:num>
  <w:num w:numId="19">
    <w:abstractNumId w:val="15"/>
  </w:num>
  <w:num w:numId="2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772B"/>
    <w:rsid w:val="006B316C"/>
    <w:rsid w:val="006B476A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7DD-B845-491E-831D-D1AE4FD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573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20</cp:revision>
  <cp:lastPrinted>2018-05-31T08:10:00Z</cp:lastPrinted>
  <dcterms:created xsi:type="dcterms:W3CDTF">2020-09-08T12:06:00Z</dcterms:created>
  <dcterms:modified xsi:type="dcterms:W3CDTF">2022-03-15T14:49:00Z</dcterms:modified>
</cp:coreProperties>
</file>