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2BA" w:rsidRDefault="008772BA" w:rsidP="008772BA">
      <w:pPr>
        <w:spacing w:after="0" w:line="240" w:lineRule="auto"/>
        <w:jc w:val="right"/>
        <w:rPr>
          <w:rFonts w:ascii="Times New Roman" w:eastAsia="Calibri" w:hAnsi="Times New Roman" w:cs="Times New Roman"/>
          <w:bCs/>
          <w:lang w:eastAsia="ru-RU"/>
        </w:rPr>
      </w:pPr>
      <w:r w:rsidRPr="008772BA">
        <w:rPr>
          <w:rFonts w:ascii="Times New Roman" w:eastAsia="Calibri" w:hAnsi="Times New Roman" w:cs="Times New Roman"/>
          <w:bCs/>
          <w:lang w:eastAsia="ru-RU"/>
        </w:rPr>
        <w:t xml:space="preserve">ПАО Московская Биржа </w:t>
      </w:r>
    </w:p>
    <w:p w:rsidR="008772BA" w:rsidRPr="008772BA" w:rsidRDefault="008772BA" w:rsidP="008772BA">
      <w:pPr>
        <w:spacing w:after="0" w:line="240" w:lineRule="auto"/>
        <w:jc w:val="right"/>
        <w:rPr>
          <w:rFonts w:ascii="Times New Roman" w:eastAsia="Calibri" w:hAnsi="Times New Roman" w:cs="Times New Roman"/>
          <w:bCs/>
          <w:lang w:eastAsia="ru-RU"/>
        </w:rPr>
      </w:pPr>
    </w:p>
    <w:p w:rsidR="008772BA" w:rsidRDefault="008772BA" w:rsidP="008772BA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lang w:eastAsia="ru-RU"/>
        </w:rPr>
      </w:pPr>
    </w:p>
    <w:p w:rsidR="008772BA" w:rsidRPr="008772BA" w:rsidRDefault="008772BA" w:rsidP="008772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GoBack"/>
      <w:r w:rsidRPr="008772BA">
        <w:rPr>
          <w:rFonts w:ascii="Times New Roman" w:eastAsia="Calibri" w:hAnsi="Times New Roman" w:cs="Times New Roman"/>
          <w:b/>
          <w:bCs/>
          <w:lang w:eastAsia="ru-RU"/>
        </w:rPr>
        <w:t>Заявление</w:t>
      </w:r>
    </w:p>
    <w:p w:rsidR="008772BA" w:rsidRPr="008772BA" w:rsidRDefault="008772BA" w:rsidP="008772BA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772BA">
        <w:rPr>
          <w:rFonts w:ascii="Times New Roman" w:eastAsia="Calibri" w:hAnsi="Times New Roman" w:cs="Times New Roman"/>
          <w:b/>
          <w:bCs/>
          <w:lang w:eastAsia="ru-RU"/>
        </w:rPr>
        <w:t xml:space="preserve">об отказе в допуске / о возобновлении допуска к участию в торгах </w:t>
      </w:r>
      <w:r w:rsidRPr="008772BA">
        <w:rPr>
          <w:rFonts w:ascii="Times New Roman" w:eastAsia="Calibri" w:hAnsi="Times New Roman" w:cs="Times New Roman"/>
          <w:b/>
          <w:bCs/>
          <w:lang w:eastAsia="ru-RU"/>
        </w:rPr>
        <w:br/>
        <w:t xml:space="preserve">в ходе дополнительной торговой сессии (дополнительных торговых сессий) фондового рынка </w:t>
      </w:r>
      <w:bookmarkEnd w:id="0"/>
      <w:r w:rsidRPr="008772BA">
        <w:rPr>
          <w:rFonts w:ascii="Times New Roman" w:eastAsia="Calibri" w:hAnsi="Times New Roman" w:cs="Times New Roman"/>
          <w:b/>
          <w:bCs/>
          <w:lang w:eastAsia="ru-RU"/>
        </w:rPr>
        <w:br/>
        <w:t>(в случае их проведения)</w:t>
      </w:r>
    </w:p>
    <w:p w:rsidR="008772BA" w:rsidRPr="008772BA" w:rsidRDefault="008772BA" w:rsidP="008772BA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772BA">
        <w:rPr>
          <w:rFonts w:ascii="Times New Roman" w:eastAsia="Times New Roman" w:hAnsi="Times New Roman" w:cs="Times New Roman"/>
          <w:lang w:eastAsia="ru-RU"/>
        </w:rPr>
        <w:t>Настоящим</w:t>
      </w:r>
    </w:p>
    <w:p w:rsidR="008772BA" w:rsidRPr="008772BA" w:rsidRDefault="008772BA" w:rsidP="008772BA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7371"/>
      </w:tblGrid>
      <w:tr w:rsidR="008772BA" w:rsidRPr="008772BA" w:rsidTr="0059760A">
        <w:tc>
          <w:tcPr>
            <w:tcW w:w="3256" w:type="dxa"/>
            <w:shd w:val="clear" w:color="auto" w:fill="D9D9D9"/>
            <w:vAlign w:val="center"/>
          </w:tcPr>
          <w:p w:rsidR="008772BA" w:rsidRPr="008772BA" w:rsidRDefault="008772BA" w:rsidP="008772B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772B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Участник торгов / Кандидат </w:t>
            </w:r>
            <w:r w:rsidRPr="008772BA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(выбрать нужное в зависимости от требований Правил допуска)</w:t>
            </w:r>
          </w:p>
        </w:tc>
        <w:tc>
          <w:tcPr>
            <w:tcW w:w="7371" w:type="dxa"/>
            <w:shd w:val="clear" w:color="auto" w:fill="auto"/>
          </w:tcPr>
          <w:p w:rsidR="008772BA" w:rsidRPr="008772BA" w:rsidRDefault="008772BA" w:rsidP="008772B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772B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 / Кандидата</w:t>
            </w:r>
          </w:p>
        </w:tc>
      </w:tr>
      <w:tr w:rsidR="008772BA" w:rsidRPr="008772BA" w:rsidTr="0059760A">
        <w:tc>
          <w:tcPr>
            <w:tcW w:w="3256" w:type="dxa"/>
            <w:shd w:val="clear" w:color="auto" w:fill="D9D9D9"/>
            <w:vAlign w:val="center"/>
          </w:tcPr>
          <w:p w:rsidR="008772BA" w:rsidRPr="008772BA" w:rsidRDefault="008772BA" w:rsidP="008772B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772B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Идентификатор Участника торгов </w:t>
            </w:r>
            <w:r w:rsidRPr="008772BA">
              <w:rPr>
                <w:rFonts w:ascii="Times New Roman" w:eastAsia="Calibri" w:hAnsi="Times New Roman" w:cs="Times New Roman"/>
                <w:b/>
                <w:lang w:eastAsia="ru-RU"/>
              </w:rPr>
              <w:tab/>
            </w:r>
          </w:p>
        </w:tc>
        <w:tc>
          <w:tcPr>
            <w:tcW w:w="7371" w:type="dxa"/>
            <w:shd w:val="clear" w:color="auto" w:fill="auto"/>
          </w:tcPr>
          <w:p w:rsidR="008772BA" w:rsidRPr="008772BA" w:rsidRDefault="008772BA" w:rsidP="008772B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8772BA">
              <w:rPr>
                <w:rFonts w:ascii="Times New Roman" w:eastAsia="Calibri" w:hAnsi="Times New Roman" w:cs="Times New Roman"/>
                <w:i/>
                <w:lang w:eastAsia="ru-RU"/>
              </w:rPr>
              <w:t>Указывается идентификатор Участника торгов на фондовом рынке</w:t>
            </w:r>
          </w:p>
        </w:tc>
      </w:tr>
    </w:tbl>
    <w:p w:rsidR="008772BA" w:rsidRPr="008772BA" w:rsidRDefault="008772BA" w:rsidP="008772BA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</w:p>
    <w:tbl>
      <w:tblPr>
        <w:tblStyle w:val="a3"/>
        <w:tblW w:w="106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6"/>
        <w:gridCol w:w="7371"/>
      </w:tblGrid>
      <w:tr w:rsidR="008772BA" w:rsidRPr="008772BA" w:rsidTr="0059760A">
        <w:trPr>
          <w:trHeight w:val="467"/>
        </w:trPr>
        <w:tc>
          <w:tcPr>
            <w:tcW w:w="10627" w:type="dxa"/>
            <w:gridSpan w:val="2"/>
            <w:shd w:val="clear" w:color="auto" w:fill="D9D9D9"/>
            <w:vAlign w:val="center"/>
          </w:tcPr>
          <w:p w:rsidR="008772BA" w:rsidRPr="008772BA" w:rsidRDefault="008772BA" w:rsidP="008772BA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</w:p>
          <w:p w:rsidR="008772BA" w:rsidRPr="008772BA" w:rsidRDefault="008772BA" w:rsidP="008772BA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  <w:r w:rsidRPr="008772BA">
              <w:rPr>
                <w:rFonts w:ascii="Times New Roman" w:eastAsia="Calibri" w:hAnsi="Times New Roman" w:cs="Times New Roman"/>
                <w:lang w:eastAsia="x-none"/>
              </w:rPr>
              <w:t>на фондовом рынке ПАО Московская Биржа:</w:t>
            </w:r>
          </w:p>
          <w:p w:rsidR="008772BA" w:rsidRPr="008772BA" w:rsidRDefault="008772BA" w:rsidP="008772BA">
            <w:pPr>
              <w:autoSpaceDE w:val="0"/>
              <w:autoSpaceDN w:val="0"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</w:tr>
      <w:tr w:rsidR="008772BA" w:rsidRPr="008772BA" w:rsidTr="0059760A">
        <w:trPr>
          <w:trHeight w:val="914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8772BA" w:rsidRPr="008772BA" w:rsidRDefault="008772BA" w:rsidP="008772BA">
            <w:pPr>
              <w:autoSpaceDE w:val="0"/>
              <w:autoSpaceDN w:val="0"/>
              <w:spacing w:line="216" w:lineRule="auto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8772BA">
              <w:rPr>
                <w:rFonts w:ascii="Times New Roman" w:eastAsia="Calibri" w:hAnsi="Times New Roman" w:cs="Times New Roman"/>
                <w:lang w:eastAsia="x-none"/>
              </w:rPr>
              <w:t xml:space="preserve">отказывается от допуска к участию в торгах* </w:t>
            </w:r>
          </w:p>
          <w:p w:rsidR="008772BA" w:rsidRPr="008772BA" w:rsidRDefault="008772BA" w:rsidP="008772BA">
            <w:pPr>
              <w:autoSpaceDE w:val="0"/>
              <w:autoSpaceDN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7371" w:type="dxa"/>
            <w:vAlign w:val="center"/>
          </w:tcPr>
          <w:p w:rsidR="008772BA" w:rsidRPr="008772BA" w:rsidRDefault="008772BA" w:rsidP="008772BA">
            <w:pPr>
              <w:overflowPunct w:val="0"/>
              <w:autoSpaceDE w:val="0"/>
              <w:autoSpaceDN w:val="0"/>
              <w:adjustRightInd w:val="0"/>
              <w:ind w:left="317" w:hanging="317"/>
              <w:textAlignment w:val="baseline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</w:rPr>
                <w:id w:val="-197921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BA">
                  <w:rPr>
                    <w:rFonts w:ascii="Segoe UI Symbol" w:eastAsia="Calibri" w:hAnsi="Segoe UI Symbol" w:cs="Segoe UI Symbol"/>
                    <w:sz w:val="24"/>
                  </w:rPr>
                  <w:t>☐</w:t>
                </w:r>
              </w:sdtContent>
            </w:sdt>
            <w:r w:rsidRPr="008772BA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772BA">
              <w:rPr>
                <w:rFonts w:ascii="Times New Roman" w:eastAsia="Calibri" w:hAnsi="Times New Roman" w:cs="Times New Roman"/>
                <w:lang w:eastAsia="x-none"/>
              </w:rPr>
              <w:t>в ходе утренней дополнительной торговой сессии</w:t>
            </w:r>
          </w:p>
          <w:p w:rsidR="008772BA" w:rsidRPr="008772BA" w:rsidRDefault="008772BA" w:rsidP="008772BA">
            <w:pPr>
              <w:widowControl w:val="0"/>
              <w:tabs>
                <w:tab w:val="left" w:pos="317"/>
                <w:tab w:val="left" w:pos="459"/>
              </w:tabs>
              <w:spacing w:line="216" w:lineRule="auto"/>
              <w:ind w:left="354" w:hanging="354"/>
              <w:rPr>
                <w:rFonts w:ascii="Times New Roman" w:eastAsia="Calibri" w:hAnsi="Times New Roman" w:cs="Times New Roman"/>
                <w:lang w:eastAsia="x-none"/>
              </w:rPr>
            </w:pPr>
            <w:sdt>
              <w:sdtPr>
                <w:rPr>
                  <w:rFonts w:ascii="Times New Roman" w:eastAsia="Calibri" w:hAnsi="Times New Roman" w:cs="Times New Roman"/>
                  <w:lang w:eastAsia="x-none"/>
                </w:rPr>
                <w:id w:val="-126908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BA">
                  <w:rPr>
                    <w:rFonts w:ascii="Segoe UI Symbol" w:eastAsia="Calibri" w:hAnsi="Segoe UI Symbol" w:cs="Segoe UI Symbol"/>
                    <w:lang w:eastAsia="x-none"/>
                  </w:rPr>
                  <w:t>☐</w:t>
                </w:r>
              </w:sdtContent>
            </w:sdt>
            <w:r w:rsidRPr="008772BA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772BA">
              <w:rPr>
                <w:rFonts w:ascii="Times New Roman" w:eastAsia="Calibri" w:hAnsi="Times New Roman" w:cs="Times New Roman"/>
                <w:lang w:eastAsia="x-none"/>
              </w:rPr>
              <w:t xml:space="preserve"> в ходе вечерней дополнительной торговой сессии</w:t>
            </w:r>
          </w:p>
          <w:p w:rsidR="008772BA" w:rsidRPr="008772BA" w:rsidRDefault="008772BA" w:rsidP="008772BA">
            <w:pPr>
              <w:widowControl w:val="0"/>
              <w:tabs>
                <w:tab w:val="left" w:pos="317"/>
                <w:tab w:val="left" w:pos="459"/>
              </w:tabs>
              <w:spacing w:line="216" w:lineRule="auto"/>
              <w:ind w:left="354" w:hanging="354"/>
              <w:rPr>
                <w:rFonts w:ascii="Times New Roman" w:eastAsia="Calibri" w:hAnsi="Times New Roman" w:cs="Times New Roman"/>
                <w:lang w:eastAsia="x-none"/>
              </w:rPr>
            </w:pPr>
            <w:sdt>
              <w:sdtPr>
                <w:rPr>
                  <w:rFonts w:ascii="Times New Roman" w:eastAsia="Calibri" w:hAnsi="Times New Roman" w:cs="Times New Roman"/>
                  <w:lang w:eastAsia="x-none"/>
                </w:rPr>
                <w:id w:val="-72306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BA">
                  <w:rPr>
                    <w:rFonts w:ascii="Segoe UI Symbol" w:eastAsia="Calibri" w:hAnsi="Segoe UI Symbol" w:cs="Segoe UI Symbol"/>
                    <w:lang w:eastAsia="x-none"/>
                  </w:rPr>
                  <w:t>☐</w:t>
                </w:r>
              </w:sdtContent>
            </w:sdt>
            <w:r w:rsidRPr="008772BA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772BA">
              <w:rPr>
                <w:rFonts w:ascii="Times New Roman" w:eastAsia="Calibri" w:hAnsi="Times New Roman" w:cs="Times New Roman"/>
                <w:lang w:eastAsia="x-none"/>
              </w:rPr>
              <w:t xml:space="preserve"> в ходе дополнительной торговой сессии выходного дня</w:t>
            </w:r>
          </w:p>
          <w:p w:rsidR="008772BA" w:rsidRPr="008772BA" w:rsidRDefault="008772BA" w:rsidP="008772BA">
            <w:pPr>
              <w:widowControl w:val="0"/>
              <w:tabs>
                <w:tab w:val="left" w:pos="317"/>
                <w:tab w:val="left" w:pos="459"/>
              </w:tabs>
              <w:spacing w:line="216" w:lineRule="auto"/>
              <w:ind w:left="354" w:hanging="354"/>
              <w:rPr>
                <w:rFonts w:ascii="Times New Roman" w:eastAsia="Calibri" w:hAnsi="Times New Roman" w:cs="Times New Roman"/>
                <w:lang w:eastAsia="x-none"/>
              </w:rPr>
            </w:pPr>
          </w:p>
          <w:p w:rsidR="008772BA" w:rsidRPr="008772BA" w:rsidRDefault="008772BA" w:rsidP="008772BA">
            <w:pPr>
              <w:tabs>
                <w:tab w:val="left" w:pos="317"/>
                <w:tab w:val="left" w:pos="459"/>
              </w:tabs>
              <w:spacing w:line="216" w:lineRule="auto"/>
              <w:rPr>
                <w:rFonts w:ascii="Times New Roman" w:eastAsia="Calibri" w:hAnsi="Times New Roman" w:cs="Times New Roman"/>
                <w:lang w:eastAsia="x-none"/>
              </w:rPr>
            </w:pPr>
          </w:p>
        </w:tc>
      </w:tr>
      <w:tr w:rsidR="008772BA" w:rsidRPr="008772BA" w:rsidTr="0059760A">
        <w:trPr>
          <w:trHeight w:val="962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8772BA" w:rsidRPr="008772BA" w:rsidRDefault="008772BA" w:rsidP="008772BA">
            <w:pPr>
              <w:autoSpaceDE w:val="0"/>
              <w:autoSpaceDN w:val="0"/>
              <w:rPr>
                <w:rFonts w:ascii="Times New Roman" w:eastAsia="Calibri" w:hAnsi="Times New Roman" w:cs="Times New Roman"/>
                <w:lang w:eastAsia="x-none"/>
              </w:rPr>
            </w:pPr>
            <w:r w:rsidRPr="008772BA">
              <w:rPr>
                <w:rFonts w:ascii="Times New Roman" w:eastAsia="Calibri" w:hAnsi="Times New Roman" w:cs="Times New Roman"/>
                <w:lang w:eastAsia="x-none"/>
              </w:rPr>
              <w:t>просит возобновить</w:t>
            </w:r>
            <w:r w:rsidRPr="008772BA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772BA">
              <w:rPr>
                <w:rFonts w:ascii="Times New Roman" w:eastAsia="Calibri" w:hAnsi="Times New Roman" w:cs="Times New Roman"/>
                <w:lang w:eastAsia="x-none"/>
              </w:rPr>
              <w:t xml:space="preserve">допуск к участию в торгах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772BA" w:rsidRPr="008772BA" w:rsidRDefault="008772BA" w:rsidP="008772BA">
            <w:pPr>
              <w:overflowPunct w:val="0"/>
              <w:autoSpaceDE w:val="0"/>
              <w:autoSpaceDN w:val="0"/>
              <w:adjustRightInd w:val="0"/>
              <w:ind w:left="317" w:hanging="317"/>
              <w:textAlignment w:val="baseline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  <w:lang w:eastAsia="x-none"/>
                </w:rPr>
                <w:id w:val="-50150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BA">
                  <w:rPr>
                    <w:rFonts w:ascii="Segoe UI Symbol" w:eastAsia="Calibri" w:hAnsi="Segoe UI Symbol" w:cs="Segoe UI Symbol"/>
                    <w:lang w:eastAsia="x-none"/>
                  </w:rPr>
                  <w:t>☐</w:t>
                </w:r>
              </w:sdtContent>
            </w:sdt>
            <w:r w:rsidRPr="008772BA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772BA">
              <w:rPr>
                <w:rFonts w:ascii="Times New Roman" w:eastAsia="Calibri" w:hAnsi="Times New Roman" w:cs="Times New Roman"/>
                <w:lang w:eastAsia="x-none"/>
              </w:rPr>
              <w:t>в ходе утренней дополнительной торговой сессии</w:t>
            </w:r>
          </w:p>
          <w:p w:rsidR="008772BA" w:rsidRPr="008772BA" w:rsidRDefault="008772BA" w:rsidP="008772BA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  <w:sdt>
              <w:sdtPr>
                <w:rPr>
                  <w:rFonts w:ascii="Times New Roman" w:eastAsia="Calibri" w:hAnsi="Times New Roman" w:cs="Times New Roman"/>
                  <w:lang w:eastAsia="x-none"/>
                </w:rPr>
                <w:id w:val="13217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BA">
                  <w:rPr>
                    <w:rFonts w:ascii="Segoe UI Symbol" w:eastAsia="Calibri" w:hAnsi="Segoe UI Symbol" w:cs="Segoe UI Symbol"/>
                    <w:lang w:eastAsia="x-none"/>
                  </w:rPr>
                  <w:t>☐</w:t>
                </w:r>
              </w:sdtContent>
            </w:sdt>
            <w:r w:rsidRPr="008772BA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772BA">
              <w:rPr>
                <w:rFonts w:ascii="Times New Roman" w:eastAsia="Calibri" w:hAnsi="Times New Roman" w:cs="Times New Roman"/>
                <w:lang w:eastAsia="x-none"/>
              </w:rPr>
              <w:t xml:space="preserve"> в ходе вечерней дополнительной торговой сессии</w:t>
            </w:r>
          </w:p>
          <w:p w:rsidR="008772BA" w:rsidRPr="008772BA" w:rsidRDefault="008772BA" w:rsidP="008772BA">
            <w:pPr>
              <w:widowControl w:val="0"/>
              <w:tabs>
                <w:tab w:val="left" w:pos="317"/>
                <w:tab w:val="left" w:pos="459"/>
              </w:tabs>
              <w:spacing w:line="216" w:lineRule="auto"/>
              <w:ind w:left="354" w:hanging="354"/>
              <w:rPr>
                <w:rFonts w:ascii="Times New Roman" w:eastAsia="Calibri" w:hAnsi="Times New Roman" w:cs="Times New Roman"/>
                <w:lang w:eastAsia="x-none"/>
              </w:rPr>
            </w:pPr>
            <w:sdt>
              <w:sdtPr>
                <w:rPr>
                  <w:rFonts w:ascii="Times New Roman" w:eastAsia="Calibri" w:hAnsi="Times New Roman" w:cs="Times New Roman"/>
                  <w:lang w:eastAsia="x-none"/>
                </w:rPr>
                <w:id w:val="-149240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BA">
                  <w:rPr>
                    <w:rFonts w:ascii="Segoe UI Symbol" w:eastAsia="Calibri" w:hAnsi="Segoe UI Symbol" w:cs="Segoe UI Symbol"/>
                    <w:lang w:eastAsia="x-none"/>
                  </w:rPr>
                  <w:t>☐</w:t>
                </w:r>
              </w:sdtContent>
            </w:sdt>
            <w:r w:rsidRPr="008772BA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8772BA">
              <w:rPr>
                <w:rFonts w:ascii="Times New Roman" w:eastAsia="Calibri" w:hAnsi="Times New Roman" w:cs="Times New Roman"/>
                <w:lang w:eastAsia="x-none"/>
              </w:rPr>
              <w:t xml:space="preserve"> в ходе дополнительной торговой сессии выходного дня</w:t>
            </w:r>
          </w:p>
          <w:p w:rsidR="008772BA" w:rsidRPr="008772BA" w:rsidRDefault="008772BA" w:rsidP="008772BA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lang w:eastAsia="x-none"/>
              </w:rPr>
            </w:pPr>
          </w:p>
        </w:tc>
      </w:tr>
    </w:tbl>
    <w:p w:rsidR="008772BA" w:rsidRPr="008772BA" w:rsidRDefault="008772BA" w:rsidP="008772BA">
      <w:pPr>
        <w:tabs>
          <w:tab w:val="left" w:pos="317"/>
          <w:tab w:val="left" w:pos="459"/>
        </w:tabs>
        <w:spacing w:after="200" w:line="216" w:lineRule="auto"/>
        <w:jc w:val="both"/>
        <w:rPr>
          <w:rFonts w:ascii="Times New Roman" w:eastAsia="Calibri" w:hAnsi="Times New Roman" w:cs="Times New Roman"/>
          <w:sz w:val="17"/>
          <w:szCs w:val="17"/>
          <w:lang w:eastAsia="x-none"/>
        </w:rPr>
      </w:pPr>
      <w:r w:rsidRPr="008772BA">
        <w:rPr>
          <w:rFonts w:ascii="Times New Roman" w:eastAsia="Calibri" w:hAnsi="Times New Roman" w:cs="Times New Roman"/>
          <w:sz w:val="17"/>
          <w:szCs w:val="17"/>
          <w:lang w:eastAsia="x-none"/>
        </w:rPr>
        <w:t xml:space="preserve">* за исключением режимов с центральным контрагентом, в которых возможно урегулирование случаев неисполнения или ненадлежащего исполнения обязательств по сделкам либо иных случаев, установленных Правилами клиринга Клиринговой организации. </w:t>
      </w:r>
    </w:p>
    <w:p w:rsidR="008772BA" w:rsidRPr="008772BA" w:rsidRDefault="008772BA" w:rsidP="008772BA">
      <w:pPr>
        <w:spacing w:after="200" w:line="276" w:lineRule="auto"/>
        <w:ind w:left="142"/>
        <w:rPr>
          <w:rFonts w:ascii="Calibri" w:eastAsia="Calibri" w:hAnsi="Calibri" w:cs="Times New Roman"/>
        </w:rPr>
      </w:pPr>
    </w:p>
    <w:tbl>
      <w:tblPr>
        <w:tblStyle w:val="41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430"/>
        <w:gridCol w:w="1829"/>
        <w:gridCol w:w="1830"/>
        <w:gridCol w:w="2601"/>
      </w:tblGrid>
      <w:tr w:rsidR="008772BA" w:rsidRPr="008772BA" w:rsidTr="0059760A">
        <w:tc>
          <w:tcPr>
            <w:tcW w:w="3687" w:type="dxa"/>
            <w:tcBorders>
              <w:top w:val="single" w:sz="4" w:space="0" w:color="auto"/>
            </w:tcBorders>
          </w:tcPr>
          <w:p w:rsidR="008772BA" w:rsidRPr="008772BA" w:rsidRDefault="008772BA" w:rsidP="008772B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ind w:left="184"/>
              <w:jc w:val="center"/>
              <w:textAlignment w:val="baseline"/>
              <w:rPr>
                <w:rFonts w:eastAsia="Calibri"/>
                <w:i/>
                <w:sz w:val="18"/>
                <w:szCs w:val="18"/>
              </w:rPr>
            </w:pPr>
            <w:r w:rsidRPr="008772BA">
              <w:rPr>
                <w:rFonts w:eastAsia="Calibri"/>
                <w:i/>
                <w:sz w:val="18"/>
                <w:szCs w:val="18"/>
              </w:rPr>
              <w:t>(Должность Руководителя организации</w:t>
            </w:r>
          </w:p>
          <w:p w:rsidR="008772BA" w:rsidRPr="008772BA" w:rsidRDefault="008772BA" w:rsidP="008772B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ind w:left="184"/>
              <w:jc w:val="center"/>
              <w:textAlignment w:val="baseline"/>
              <w:rPr>
                <w:rFonts w:eastAsia="Calibri"/>
                <w:i/>
              </w:rPr>
            </w:pPr>
            <w:r w:rsidRPr="008772BA">
              <w:rPr>
                <w:rFonts w:eastAsia="Calibri"/>
                <w:i/>
                <w:sz w:val="18"/>
                <w:szCs w:val="18"/>
              </w:rPr>
              <w:t>или лица, действующего по доверенности)</w:t>
            </w:r>
          </w:p>
        </w:tc>
        <w:tc>
          <w:tcPr>
            <w:tcW w:w="430" w:type="dxa"/>
          </w:tcPr>
          <w:p w:rsidR="008772BA" w:rsidRPr="008772BA" w:rsidRDefault="008772BA" w:rsidP="008772B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772BA" w:rsidRPr="008772BA" w:rsidRDefault="008772BA" w:rsidP="008772B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eastAsia="Calibri"/>
                <w:i/>
                <w:sz w:val="18"/>
                <w:szCs w:val="18"/>
              </w:rPr>
            </w:pPr>
            <w:r w:rsidRPr="008772BA">
              <w:rPr>
                <w:rFonts w:eastAsia="Calibri"/>
                <w:i/>
                <w:sz w:val="18"/>
                <w:szCs w:val="18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772BA" w:rsidRPr="008772BA" w:rsidRDefault="008772BA" w:rsidP="008772B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eastAsia="Calibri"/>
                <w:i/>
                <w:sz w:val="18"/>
                <w:szCs w:val="18"/>
              </w:rPr>
            </w:pPr>
            <w:r w:rsidRPr="008772BA">
              <w:rPr>
                <w:rFonts w:eastAsia="Calibri"/>
                <w:i/>
                <w:sz w:val="18"/>
                <w:szCs w:val="18"/>
              </w:rPr>
              <w:t>(Фамилия И.О.)</w:t>
            </w:r>
          </w:p>
        </w:tc>
        <w:tc>
          <w:tcPr>
            <w:tcW w:w="2601" w:type="dxa"/>
          </w:tcPr>
          <w:p w:rsidR="008772BA" w:rsidRPr="008772BA" w:rsidRDefault="008772BA" w:rsidP="008772B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eastAsia="Calibri"/>
                <w:i/>
                <w:sz w:val="18"/>
                <w:szCs w:val="18"/>
              </w:rPr>
            </w:pPr>
            <w:r w:rsidRPr="008772BA">
              <w:rPr>
                <w:rFonts w:eastAsia="Calibri"/>
                <w:i/>
                <w:sz w:val="18"/>
                <w:szCs w:val="18"/>
              </w:rPr>
              <w:t>М.П.</w:t>
            </w:r>
          </w:p>
        </w:tc>
      </w:tr>
    </w:tbl>
    <w:p w:rsidR="008772BA" w:rsidRPr="008772BA" w:rsidRDefault="008772BA" w:rsidP="008772B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8772BA" w:rsidRPr="008772BA" w:rsidRDefault="008772BA" w:rsidP="008772B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8772BA" w:rsidRPr="008772BA" w:rsidRDefault="008772BA" w:rsidP="008772B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8772BA">
        <w:rPr>
          <w:rFonts w:ascii="Times New Roman" w:eastAsia="Calibri" w:hAnsi="Times New Roman" w:cs="Times New Roman"/>
          <w:sz w:val="18"/>
          <w:szCs w:val="18"/>
        </w:rPr>
        <w:t>Исполнитель:_</w:t>
      </w:r>
      <w:proofErr w:type="gramEnd"/>
      <w:r w:rsidRPr="008772BA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:rsidR="008772BA" w:rsidRPr="008772BA" w:rsidRDefault="008772BA" w:rsidP="008772BA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8772BA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(ФИО, телефон, </w:t>
      </w:r>
      <w:r w:rsidRPr="008772BA">
        <w:rPr>
          <w:rFonts w:ascii="Times New Roman" w:eastAsia="Calibri" w:hAnsi="Times New Roman" w:cs="Times New Roman"/>
          <w:i/>
          <w:sz w:val="16"/>
          <w:szCs w:val="16"/>
          <w:lang w:val="en-US"/>
        </w:rPr>
        <w:t>e</w:t>
      </w:r>
      <w:r w:rsidRPr="008772BA">
        <w:rPr>
          <w:rFonts w:ascii="Times New Roman" w:eastAsia="Calibri" w:hAnsi="Times New Roman" w:cs="Times New Roman"/>
          <w:i/>
          <w:sz w:val="16"/>
          <w:szCs w:val="16"/>
        </w:rPr>
        <w:t>-</w:t>
      </w:r>
      <w:r w:rsidRPr="008772BA">
        <w:rPr>
          <w:rFonts w:ascii="Times New Roman" w:eastAsia="Calibri" w:hAnsi="Times New Roman" w:cs="Times New Roman"/>
          <w:i/>
          <w:sz w:val="16"/>
          <w:szCs w:val="16"/>
          <w:lang w:val="en-US"/>
        </w:rPr>
        <w:t>mail</w:t>
      </w:r>
      <w:r w:rsidRPr="008772BA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:rsidR="008772BA" w:rsidRPr="008772BA" w:rsidRDefault="008772BA" w:rsidP="008772BA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ahoma" w:eastAsia="Times New Roman" w:hAnsi="Tahoma" w:cs="Tahoma"/>
          <w:lang w:eastAsia="ru-RU"/>
        </w:rPr>
      </w:pPr>
      <w:r w:rsidRPr="008772BA">
        <w:rPr>
          <w:rFonts w:ascii="Tahoma" w:eastAsia="Times New Roman" w:hAnsi="Tahoma" w:cs="Tahoma"/>
          <w:lang w:eastAsia="ru-RU"/>
        </w:rPr>
        <w:tab/>
      </w:r>
      <w:r w:rsidRPr="008772BA">
        <w:rPr>
          <w:rFonts w:ascii="Tahoma" w:eastAsia="Times New Roman" w:hAnsi="Tahoma" w:cs="Tahoma"/>
          <w:lang w:eastAsia="ru-RU"/>
        </w:rPr>
        <w:tab/>
      </w:r>
      <w:r w:rsidRPr="008772BA">
        <w:rPr>
          <w:rFonts w:ascii="Tahoma" w:eastAsia="Times New Roman" w:hAnsi="Tahoma" w:cs="Tahoma"/>
          <w:lang w:eastAsia="ru-RU"/>
        </w:rPr>
        <w:tab/>
      </w:r>
    </w:p>
    <w:sectPr w:rsidR="008772BA" w:rsidRPr="008772BA" w:rsidSect="008772BA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BA"/>
    <w:rsid w:val="008772BA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BC0E3"/>
  <w15:chartTrackingRefBased/>
  <w15:docId w15:val="{9F9B3664-1F2A-4F9F-914F-8231D22C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rsid w:val="00877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2026-07-15T11:20:00Z</dcterms:created>
  <dcterms:modified xsi:type="dcterms:W3CDTF">2026-07-15T11:22:00Z</dcterms:modified>
</cp:coreProperties>
</file>