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871" w:rsidRPr="00AB6871" w:rsidRDefault="00AB6871" w:rsidP="00AB6871">
      <w:pPr>
        <w:pStyle w:val="afc"/>
        <w:ind w:left="4820"/>
        <w:jc w:val="right"/>
        <w:rPr>
          <w:b/>
        </w:rPr>
      </w:pPr>
      <w:bookmarkStart w:id="0" w:name="_GoBack"/>
      <w:bookmarkEnd w:id="0"/>
      <w:r w:rsidRPr="00AB6871">
        <w:rPr>
          <w:b/>
        </w:rPr>
        <w:t>APPROVED</w:t>
      </w:r>
    </w:p>
    <w:p w:rsidR="00AB6871" w:rsidRPr="00AB6871" w:rsidRDefault="00AB6871" w:rsidP="00AB6871">
      <w:pPr>
        <w:pStyle w:val="afc"/>
        <w:tabs>
          <w:tab w:val="left" w:pos="4962"/>
        </w:tabs>
        <w:ind w:left="4820"/>
        <w:jc w:val="right"/>
        <w:rPr>
          <w:bCs/>
        </w:rPr>
      </w:pPr>
      <w:r w:rsidRPr="00AB6871">
        <w:rPr>
          <w:bCs/>
        </w:rPr>
        <w:t xml:space="preserve">by the </w:t>
      </w:r>
      <w:r>
        <w:rPr>
          <w:bCs/>
        </w:rPr>
        <w:t>r</w:t>
      </w:r>
      <w:r w:rsidRPr="00AB6871">
        <w:rPr>
          <w:bCs/>
        </w:rPr>
        <w:t>esolution of the Supervisory Board</w:t>
      </w:r>
    </w:p>
    <w:p w:rsidR="00AB6871" w:rsidRPr="00AB6871" w:rsidRDefault="00AB6871" w:rsidP="00AB6871">
      <w:pPr>
        <w:pStyle w:val="afc"/>
        <w:tabs>
          <w:tab w:val="left" w:pos="4962"/>
        </w:tabs>
        <w:ind w:left="4820"/>
        <w:jc w:val="right"/>
        <w:rPr>
          <w:bCs/>
        </w:rPr>
      </w:pPr>
      <w:r w:rsidRPr="00AB6871">
        <w:rPr>
          <w:bCs/>
        </w:rPr>
        <w:t xml:space="preserve">of </w:t>
      </w:r>
      <w:r>
        <w:rPr>
          <w:bCs/>
        </w:rPr>
        <w:t xml:space="preserve">the </w:t>
      </w:r>
      <w:r w:rsidRPr="00AB6871">
        <w:rPr>
          <w:bCs/>
        </w:rPr>
        <w:t xml:space="preserve">Moscow Exchange </w:t>
      </w:r>
    </w:p>
    <w:p w:rsidR="00AB6871" w:rsidRPr="00AB6871" w:rsidRDefault="00AB6871" w:rsidP="00AB6871">
      <w:pPr>
        <w:tabs>
          <w:tab w:val="left" w:pos="1021"/>
        </w:tabs>
        <w:ind w:firstLine="567"/>
        <w:jc w:val="right"/>
        <w:rPr>
          <w:rFonts w:ascii="Times New Roman" w:hAnsi="Times New Roman" w:cs="Times New Roman"/>
          <w:sz w:val="24"/>
          <w:szCs w:val="24"/>
        </w:rPr>
      </w:pPr>
      <w:r w:rsidRPr="00AB6871">
        <w:rPr>
          <w:rFonts w:ascii="Times New Roman" w:hAnsi="Times New Roman" w:cs="Times New Roman"/>
          <w:sz w:val="24"/>
          <w:szCs w:val="24"/>
          <w:bdr w:val="none" w:sz="0" w:space="0" w:color="auto" w:frame="1"/>
        </w:rPr>
        <w:tab/>
      </w:r>
      <w:r w:rsidRPr="00AB6871">
        <w:rPr>
          <w:rFonts w:ascii="Times New Roman" w:hAnsi="Times New Roman" w:cs="Times New Roman"/>
          <w:sz w:val="24"/>
          <w:szCs w:val="24"/>
          <w:bdr w:val="none" w:sz="0" w:space="0" w:color="auto" w:frame="1"/>
        </w:rPr>
        <w:tab/>
      </w:r>
      <w:r w:rsidRPr="00AB6871">
        <w:rPr>
          <w:rFonts w:ascii="Times New Roman" w:hAnsi="Times New Roman" w:cs="Times New Roman"/>
          <w:sz w:val="24"/>
          <w:szCs w:val="24"/>
          <w:bdr w:val="none" w:sz="0" w:space="0" w:color="auto" w:frame="1"/>
        </w:rPr>
        <w:tab/>
      </w:r>
      <w:r w:rsidRPr="00AB6871">
        <w:rPr>
          <w:rFonts w:ascii="Times New Roman" w:hAnsi="Times New Roman" w:cs="Times New Roman"/>
          <w:sz w:val="24"/>
          <w:szCs w:val="24"/>
          <w:bdr w:val="none" w:sz="0" w:space="0" w:color="auto" w:frame="1"/>
        </w:rPr>
        <w:tab/>
      </w:r>
      <w:r w:rsidRPr="00AB6871">
        <w:rPr>
          <w:rFonts w:ascii="Times New Roman" w:hAnsi="Times New Roman" w:cs="Times New Roman"/>
          <w:sz w:val="24"/>
          <w:szCs w:val="24"/>
          <w:bdr w:val="none" w:sz="0" w:space="0" w:color="auto" w:frame="1"/>
        </w:rPr>
        <w:tab/>
        <w:t xml:space="preserve">    on</w:t>
      </w:r>
      <w:r w:rsidR="000936BB">
        <w:rPr>
          <w:rFonts w:ascii="Times New Roman" w:hAnsi="Times New Roman" w:cs="Times New Roman"/>
          <w:sz w:val="24"/>
          <w:szCs w:val="24"/>
          <w:bdr w:val="none" w:sz="0" w:space="0" w:color="auto" w:frame="1"/>
        </w:rPr>
        <w:t xml:space="preserve"> </w:t>
      </w:r>
      <w:r w:rsidR="00F55A2E">
        <w:rPr>
          <w:rFonts w:ascii="Times New Roman" w:hAnsi="Times New Roman" w:cs="Times New Roman"/>
          <w:sz w:val="24"/>
          <w:szCs w:val="24"/>
          <w:bdr w:val="none" w:sz="0" w:space="0" w:color="auto" w:frame="1"/>
        </w:rPr>
        <w:t>March 22</w:t>
      </w:r>
      <w:r w:rsidR="001A7D17">
        <w:rPr>
          <w:rFonts w:ascii="Times New Roman" w:hAnsi="Times New Roman" w:cs="Times New Roman"/>
          <w:sz w:val="24"/>
          <w:szCs w:val="24"/>
          <w:bdr w:val="none" w:sz="0" w:space="0" w:color="auto" w:frame="1"/>
        </w:rPr>
        <w:t>,</w:t>
      </w:r>
      <w:r w:rsidR="002B503A">
        <w:rPr>
          <w:rFonts w:ascii="Times New Roman" w:hAnsi="Times New Roman" w:cs="Times New Roman"/>
          <w:sz w:val="24"/>
          <w:szCs w:val="24"/>
          <w:bdr w:val="none" w:sz="0" w:space="0" w:color="auto" w:frame="1"/>
        </w:rPr>
        <w:t xml:space="preserve"> 201</w:t>
      </w:r>
      <w:r w:rsidR="005A1A87">
        <w:rPr>
          <w:rFonts w:ascii="Times New Roman" w:hAnsi="Times New Roman" w:cs="Times New Roman"/>
          <w:sz w:val="24"/>
          <w:szCs w:val="24"/>
          <w:bdr w:val="none" w:sz="0" w:space="0" w:color="auto" w:frame="1"/>
        </w:rPr>
        <w:t>9</w:t>
      </w:r>
      <w:r w:rsidR="002B503A">
        <w:rPr>
          <w:rFonts w:ascii="Times New Roman" w:hAnsi="Times New Roman" w:cs="Times New Roman"/>
          <w:sz w:val="24"/>
          <w:szCs w:val="24"/>
          <w:bdr w:val="none" w:sz="0" w:space="0" w:color="auto" w:frame="1"/>
        </w:rPr>
        <w:t xml:space="preserve"> </w:t>
      </w:r>
      <w:r w:rsidRPr="00AB6871">
        <w:rPr>
          <w:rFonts w:ascii="Times New Roman" w:hAnsi="Times New Roman" w:cs="Times New Roman"/>
          <w:sz w:val="24"/>
          <w:szCs w:val="24"/>
          <w:bdr w:val="none" w:sz="0" w:space="0" w:color="auto" w:frame="1"/>
        </w:rPr>
        <w:t>(Minutes No.</w:t>
      </w:r>
      <w:r w:rsidR="002B503A">
        <w:rPr>
          <w:rFonts w:ascii="Times New Roman" w:hAnsi="Times New Roman" w:cs="Times New Roman"/>
          <w:sz w:val="24"/>
          <w:szCs w:val="24"/>
          <w:bdr w:val="none" w:sz="0" w:space="0" w:color="auto" w:frame="1"/>
        </w:rPr>
        <w:t xml:space="preserve"> </w:t>
      </w:r>
      <w:r w:rsidR="001A7D17">
        <w:rPr>
          <w:rFonts w:ascii="Times New Roman" w:hAnsi="Times New Roman" w:cs="Times New Roman"/>
          <w:sz w:val="24"/>
          <w:szCs w:val="24"/>
          <w:bdr w:val="none" w:sz="0" w:space="0" w:color="auto" w:frame="1"/>
        </w:rPr>
        <w:t>1</w:t>
      </w:r>
      <w:r w:rsidR="005A1A87">
        <w:rPr>
          <w:rFonts w:ascii="Times New Roman" w:hAnsi="Times New Roman" w:cs="Times New Roman"/>
          <w:sz w:val="24"/>
          <w:szCs w:val="24"/>
          <w:bdr w:val="none" w:sz="0" w:space="0" w:color="auto" w:frame="1"/>
        </w:rPr>
        <w:t>7</w:t>
      </w:r>
      <w:r w:rsidRPr="00AB6871">
        <w:rPr>
          <w:rFonts w:ascii="Times New Roman" w:hAnsi="Times New Roman" w:cs="Times New Roman"/>
          <w:sz w:val="24"/>
          <w:szCs w:val="24"/>
          <w:bdr w:val="none" w:sz="0" w:space="0" w:color="auto" w:frame="1"/>
        </w:rPr>
        <w:t>)</w:t>
      </w:r>
    </w:p>
    <w:p w:rsidR="001B0C1A" w:rsidRPr="00372C07" w:rsidRDefault="001B0C1A" w:rsidP="001B0C1A">
      <w:pPr>
        <w:pStyle w:val="125"/>
        <w:ind w:firstLine="0"/>
        <w:rPr>
          <w:rFonts w:ascii="Times New Roman" w:hAnsi="Times New Roman"/>
          <w:b/>
          <w:i/>
          <w:szCs w:val="24"/>
          <w:lang w:val="en-US"/>
        </w:rPr>
      </w:pPr>
    </w:p>
    <w:p w:rsidR="00AB6871" w:rsidRDefault="00AB6871" w:rsidP="00C33465">
      <w:pPr>
        <w:tabs>
          <w:tab w:val="left" w:pos="0"/>
        </w:tabs>
        <w:spacing w:after="120"/>
        <w:jc w:val="center"/>
        <w:rPr>
          <w:rFonts w:ascii="Times New Roman" w:hAnsi="Times New Roman" w:cs="Times New Roman"/>
          <w:b/>
          <w:sz w:val="24"/>
          <w:szCs w:val="24"/>
          <w:lang w:val="en-US"/>
        </w:rPr>
      </w:pPr>
    </w:p>
    <w:p w:rsidR="001A7D17" w:rsidRDefault="001A7D17" w:rsidP="00C33465">
      <w:pPr>
        <w:tabs>
          <w:tab w:val="left" w:pos="0"/>
        </w:tabs>
        <w:spacing w:after="120"/>
        <w:jc w:val="center"/>
        <w:rPr>
          <w:rFonts w:ascii="Times New Roman" w:hAnsi="Times New Roman" w:cs="Times New Roman"/>
          <w:b/>
          <w:sz w:val="24"/>
          <w:szCs w:val="24"/>
          <w:lang w:val="en-US"/>
        </w:rPr>
      </w:pPr>
    </w:p>
    <w:p w:rsidR="002C76AC" w:rsidRDefault="00C33465" w:rsidP="002C76AC">
      <w:pPr>
        <w:tabs>
          <w:tab w:val="left" w:pos="0"/>
        </w:tabs>
        <w:spacing w:after="0" w:line="240" w:lineRule="auto"/>
        <w:jc w:val="center"/>
        <w:rPr>
          <w:rFonts w:ascii="Times New Roman" w:hAnsi="Times New Roman" w:cs="Times New Roman"/>
          <w:b/>
          <w:sz w:val="24"/>
          <w:szCs w:val="24"/>
          <w:lang w:val="en-US"/>
        </w:rPr>
      </w:pPr>
      <w:r w:rsidRPr="00372C07">
        <w:rPr>
          <w:rFonts w:ascii="Times New Roman" w:hAnsi="Times New Roman" w:cs="Times New Roman"/>
          <w:b/>
          <w:sz w:val="24"/>
          <w:szCs w:val="24"/>
          <w:lang w:val="en-US"/>
        </w:rPr>
        <w:t>Moscow</w:t>
      </w:r>
      <w:r w:rsidRPr="00372C07">
        <w:rPr>
          <w:rFonts w:ascii="Times New Roman" w:hAnsi="Times New Roman" w:cs="Times New Roman"/>
          <w:b/>
          <w:sz w:val="24"/>
          <w:szCs w:val="24"/>
        </w:rPr>
        <w:t xml:space="preserve"> </w:t>
      </w:r>
      <w:r w:rsidRPr="00372C07">
        <w:rPr>
          <w:rFonts w:ascii="Times New Roman" w:hAnsi="Times New Roman" w:cs="Times New Roman"/>
          <w:b/>
          <w:sz w:val="24"/>
          <w:szCs w:val="24"/>
          <w:lang w:val="en-US"/>
        </w:rPr>
        <w:t>Exchange</w:t>
      </w:r>
      <w:r w:rsidRPr="00372C07">
        <w:rPr>
          <w:rFonts w:ascii="Times New Roman" w:hAnsi="Times New Roman" w:cs="Times New Roman"/>
          <w:b/>
          <w:sz w:val="24"/>
          <w:szCs w:val="24"/>
        </w:rPr>
        <w:t xml:space="preserve"> </w:t>
      </w:r>
      <w:r w:rsidRPr="00372C07">
        <w:rPr>
          <w:rFonts w:ascii="Times New Roman" w:hAnsi="Times New Roman" w:cs="Times New Roman"/>
          <w:b/>
          <w:sz w:val="24"/>
          <w:szCs w:val="24"/>
          <w:lang w:val="en-US"/>
        </w:rPr>
        <w:t>fees</w:t>
      </w:r>
      <w:r w:rsidRPr="00372C07">
        <w:rPr>
          <w:rFonts w:ascii="Times New Roman" w:hAnsi="Times New Roman" w:cs="Times New Roman"/>
          <w:b/>
          <w:sz w:val="24"/>
          <w:szCs w:val="24"/>
        </w:rPr>
        <w:t xml:space="preserve"> </w:t>
      </w:r>
      <w:r w:rsidRPr="00372C07">
        <w:rPr>
          <w:rFonts w:ascii="Times New Roman" w:hAnsi="Times New Roman" w:cs="Times New Roman"/>
          <w:b/>
          <w:sz w:val="24"/>
          <w:szCs w:val="24"/>
          <w:lang w:val="en-US"/>
        </w:rPr>
        <w:t>per</w:t>
      </w:r>
      <w:r w:rsidRPr="00372C07">
        <w:rPr>
          <w:rFonts w:ascii="Times New Roman" w:hAnsi="Times New Roman" w:cs="Times New Roman"/>
          <w:b/>
          <w:sz w:val="24"/>
          <w:szCs w:val="24"/>
        </w:rPr>
        <w:t xml:space="preserve"> deals </w:t>
      </w:r>
      <w:r w:rsidRPr="00372C07">
        <w:rPr>
          <w:rFonts w:ascii="Times New Roman" w:hAnsi="Times New Roman" w:cs="Times New Roman"/>
          <w:b/>
          <w:sz w:val="24"/>
          <w:szCs w:val="24"/>
          <w:lang w:val="en-US"/>
        </w:rPr>
        <w:t>in</w:t>
      </w:r>
      <w:r w:rsidRPr="00372C07">
        <w:rPr>
          <w:rFonts w:ascii="Times New Roman" w:hAnsi="Times New Roman" w:cs="Times New Roman"/>
          <w:b/>
          <w:sz w:val="24"/>
          <w:szCs w:val="24"/>
        </w:rPr>
        <w:t xml:space="preserve"> </w:t>
      </w:r>
      <w:r w:rsidRPr="00372C07">
        <w:rPr>
          <w:rFonts w:ascii="Times New Roman" w:hAnsi="Times New Roman" w:cs="Times New Roman"/>
          <w:b/>
          <w:sz w:val="24"/>
          <w:szCs w:val="24"/>
          <w:lang w:val="en-US"/>
        </w:rPr>
        <w:t>foreign</w:t>
      </w:r>
      <w:r w:rsidRPr="00372C07">
        <w:rPr>
          <w:rFonts w:ascii="Times New Roman" w:hAnsi="Times New Roman" w:cs="Times New Roman"/>
          <w:b/>
          <w:sz w:val="24"/>
          <w:szCs w:val="24"/>
        </w:rPr>
        <w:t xml:space="preserve"> </w:t>
      </w:r>
      <w:r w:rsidRPr="00372C07">
        <w:rPr>
          <w:rFonts w:ascii="Times New Roman" w:hAnsi="Times New Roman" w:cs="Times New Roman"/>
          <w:b/>
          <w:sz w:val="24"/>
          <w:szCs w:val="24"/>
          <w:lang w:val="en-US"/>
        </w:rPr>
        <w:t>currency</w:t>
      </w:r>
    </w:p>
    <w:p w:rsidR="00C33465" w:rsidRDefault="002C76AC" w:rsidP="002C76AC">
      <w:pPr>
        <w:tabs>
          <w:tab w:val="left" w:pos="0"/>
        </w:tabs>
        <w:spacing w:after="0" w:line="240" w:lineRule="auto"/>
        <w:jc w:val="center"/>
        <w:rPr>
          <w:rFonts w:ascii="Times New Roman" w:hAnsi="Times New Roman" w:cs="Times New Roman"/>
          <w:sz w:val="24"/>
          <w:szCs w:val="24"/>
        </w:rPr>
      </w:pPr>
      <w:r w:rsidRPr="002C76AC">
        <w:rPr>
          <w:rFonts w:ascii="Times New Roman" w:hAnsi="Times New Roman" w:cs="Times New Roman"/>
          <w:sz w:val="24"/>
          <w:szCs w:val="24"/>
          <w:lang w:val="en-US"/>
        </w:rPr>
        <w:t>(restated version)</w:t>
      </w:r>
      <w:r w:rsidR="00AB6871" w:rsidRPr="002C76AC">
        <w:rPr>
          <w:rFonts w:ascii="Times New Roman" w:hAnsi="Times New Roman" w:cs="Times New Roman"/>
          <w:sz w:val="24"/>
          <w:szCs w:val="24"/>
        </w:rPr>
        <w:t xml:space="preserve"> </w:t>
      </w:r>
    </w:p>
    <w:p w:rsidR="002C76AC" w:rsidRPr="002C76AC" w:rsidRDefault="002C76AC" w:rsidP="002C76AC">
      <w:pPr>
        <w:tabs>
          <w:tab w:val="left" w:pos="0"/>
        </w:tabs>
        <w:spacing w:after="0" w:line="240" w:lineRule="auto"/>
        <w:jc w:val="center"/>
        <w:rPr>
          <w:rFonts w:ascii="Times New Roman" w:hAnsi="Times New Roman" w:cs="Times New Roman"/>
          <w:sz w:val="24"/>
          <w:szCs w:val="24"/>
        </w:rPr>
      </w:pPr>
    </w:p>
    <w:p w:rsidR="00C33465" w:rsidRPr="00372C07" w:rsidRDefault="00C33465" w:rsidP="00C33465">
      <w:pPr>
        <w:numPr>
          <w:ilvl w:val="0"/>
          <w:numId w:val="12"/>
        </w:numPr>
        <w:tabs>
          <w:tab w:val="left" w:pos="720"/>
          <w:tab w:val="left" w:pos="1080"/>
        </w:tabs>
        <w:spacing w:after="120" w:line="240" w:lineRule="auto"/>
        <w:jc w:val="both"/>
        <w:rPr>
          <w:rFonts w:ascii="Times New Roman" w:hAnsi="Times New Roman" w:cs="Times New Roman"/>
          <w:sz w:val="24"/>
          <w:szCs w:val="24"/>
        </w:rPr>
      </w:pPr>
      <w:r w:rsidRPr="00372C07">
        <w:rPr>
          <w:rFonts w:ascii="Times New Roman" w:hAnsi="Times New Roman" w:cs="Times New Roman"/>
          <w:sz w:val="24"/>
          <w:szCs w:val="24"/>
          <w:lang w:val="en-US"/>
        </w:rPr>
        <w:t>The size</w:t>
      </w:r>
      <w:r w:rsidRPr="00372C07">
        <w:rPr>
          <w:rFonts w:ascii="Times New Roman" w:hAnsi="Times New Roman" w:cs="Times New Roman"/>
          <w:sz w:val="24"/>
          <w:szCs w:val="24"/>
        </w:rPr>
        <w:t xml:space="preserve">, calculation procedure and dates of payment </w:t>
      </w:r>
      <w:r w:rsidRPr="00372C07">
        <w:rPr>
          <w:rFonts w:ascii="Times New Roman" w:hAnsi="Times New Roman" w:cs="Times New Roman"/>
          <w:sz w:val="24"/>
          <w:szCs w:val="24"/>
          <w:lang w:val="en-US"/>
        </w:rPr>
        <w:t>of</w:t>
      </w:r>
      <w:r w:rsidRPr="00372C07">
        <w:rPr>
          <w:rFonts w:ascii="Times New Roman" w:hAnsi="Times New Roman" w:cs="Times New Roman"/>
          <w:sz w:val="24"/>
          <w:szCs w:val="24"/>
        </w:rPr>
        <w:t xml:space="preserve"> Moscow Exchange’s fee</w:t>
      </w:r>
      <w:r w:rsidRPr="00372C07">
        <w:rPr>
          <w:rFonts w:ascii="Times New Roman" w:hAnsi="Times New Roman" w:cs="Times New Roman"/>
          <w:sz w:val="24"/>
          <w:szCs w:val="24"/>
          <w:lang w:val="en-US"/>
        </w:rPr>
        <w:t>s</w:t>
      </w:r>
      <w:r w:rsidRPr="00372C07">
        <w:rPr>
          <w:rFonts w:ascii="Times New Roman" w:hAnsi="Times New Roman" w:cs="Times New Roman"/>
          <w:sz w:val="24"/>
          <w:szCs w:val="24"/>
        </w:rPr>
        <w:t xml:space="preserve"> for organisation of trading per deals in foreign currency </w:t>
      </w:r>
      <w:r w:rsidRPr="00372C07">
        <w:rPr>
          <w:rFonts w:ascii="Times New Roman" w:hAnsi="Times New Roman" w:cs="Times New Roman"/>
          <w:sz w:val="24"/>
          <w:szCs w:val="24"/>
          <w:lang w:val="en-US"/>
        </w:rPr>
        <w:t>effected</w:t>
      </w:r>
      <w:r w:rsidRPr="00372C07">
        <w:rPr>
          <w:rFonts w:ascii="Times New Roman" w:hAnsi="Times New Roman" w:cs="Times New Roman"/>
          <w:sz w:val="24"/>
          <w:szCs w:val="24"/>
        </w:rPr>
        <w:t xml:space="preserve"> by trading members during on-exchange trading:</w:t>
      </w:r>
    </w:p>
    <w:p w:rsidR="00C33465" w:rsidRPr="00372C07" w:rsidRDefault="00C33465" w:rsidP="00C33465">
      <w:pPr>
        <w:numPr>
          <w:ilvl w:val="1"/>
          <w:numId w:val="12"/>
        </w:numPr>
        <w:tabs>
          <w:tab w:val="clear" w:pos="1389"/>
          <w:tab w:val="num" w:pos="-29418"/>
          <w:tab w:val="left" w:pos="180"/>
          <w:tab w:val="left" w:pos="1080"/>
          <w:tab w:val="num" w:pos="4082"/>
        </w:tabs>
        <w:spacing w:after="120" w:line="240" w:lineRule="auto"/>
        <w:ind w:left="0" w:firstLine="540"/>
        <w:jc w:val="both"/>
        <w:rPr>
          <w:rFonts w:ascii="Times New Roman" w:hAnsi="Times New Roman" w:cs="Times New Roman"/>
          <w:sz w:val="24"/>
          <w:szCs w:val="24"/>
        </w:rPr>
      </w:pPr>
      <w:r w:rsidRPr="00372C07">
        <w:rPr>
          <w:rFonts w:ascii="Times New Roman" w:hAnsi="Times New Roman" w:cs="Times New Roman"/>
          <w:sz w:val="24"/>
          <w:szCs w:val="24"/>
          <w:lang w:val="en-US"/>
        </w:rPr>
        <w:t>When</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executing</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spot</w:t>
      </w:r>
      <w:r w:rsidRPr="00372C07">
        <w:rPr>
          <w:rFonts w:ascii="Times New Roman" w:hAnsi="Times New Roman" w:cs="Times New Roman"/>
          <w:sz w:val="24"/>
          <w:szCs w:val="24"/>
        </w:rPr>
        <w:t xml:space="preserve"> </w:t>
      </w:r>
      <w:r w:rsidR="00AB6871">
        <w:rPr>
          <w:rFonts w:ascii="Times New Roman" w:hAnsi="Times New Roman" w:cs="Times New Roman"/>
          <w:sz w:val="24"/>
          <w:szCs w:val="24"/>
        </w:rPr>
        <w:t xml:space="preserve">and fix </w:t>
      </w:r>
      <w:r w:rsidRPr="00372C07">
        <w:rPr>
          <w:rFonts w:ascii="Times New Roman" w:hAnsi="Times New Roman" w:cs="Times New Roman"/>
          <w:sz w:val="24"/>
          <w:szCs w:val="24"/>
        </w:rPr>
        <w:t xml:space="preserve">deals, </w:t>
      </w:r>
      <w:r w:rsidRPr="00372C07">
        <w:rPr>
          <w:rFonts w:ascii="Times New Roman" w:hAnsi="Times New Roman" w:cs="Times New Roman"/>
          <w:sz w:val="24"/>
          <w:szCs w:val="24"/>
          <w:lang w:val="en-US"/>
        </w:rPr>
        <w:t>the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flat</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rate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and</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variable rate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payable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shall</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be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as</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specified</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below</w:t>
      </w:r>
      <w:r w:rsidRPr="00372C07">
        <w:rPr>
          <w:rFonts w:ascii="Times New Roman" w:hAnsi="Times New Roman" w:cs="Times New Roman"/>
          <w:sz w:val="24"/>
          <w:szCs w:val="24"/>
        </w:rPr>
        <w:t>:</w:t>
      </w:r>
    </w:p>
    <w:tbl>
      <w:tblPr>
        <w:tblW w:w="94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79"/>
        <w:gridCol w:w="3405"/>
        <w:gridCol w:w="4279"/>
      </w:tblGrid>
      <w:tr w:rsidR="00C33465" w:rsidRPr="00372C07" w:rsidTr="00C33465">
        <w:trPr>
          <w:cantSplit/>
          <w:trHeight w:val="1293"/>
        </w:trPr>
        <w:tc>
          <w:tcPr>
            <w:tcW w:w="1779" w:type="dxa"/>
            <w:vAlign w:val="center"/>
          </w:tcPr>
          <w:p w:rsidR="00C33465" w:rsidRPr="00372C07" w:rsidRDefault="00C33465" w:rsidP="00C33465">
            <w:pPr>
              <w:pStyle w:val="NoSpacing1"/>
              <w:keepNext/>
              <w:spacing w:before="0" w:after="0" w:line="240" w:lineRule="auto"/>
              <w:jc w:val="center"/>
              <w:rPr>
                <w:rFonts w:ascii="Times New Roman" w:hAnsi="Times New Roman"/>
                <w:b/>
                <w:sz w:val="24"/>
                <w:szCs w:val="24"/>
                <w:lang w:val="en-GB" w:eastAsia="ru-RU"/>
              </w:rPr>
            </w:pPr>
            <w:r w:rsidRPr="00372C07">
              <w:rPr>
                <w:rFonts w:ascii="Times New Roman" w:hAnsi="Times New Roman"/>
                <w:b/>
                <w:sz w:val="24"/>
                <w:szCs w:val="24"/>
                <w:lang w:val="en-GB" w:eastAsia="ru-RU"/>
              </w:rPr>
              <w:t>Fee package</w:t>
            </w:r>
          </w:p>
        </w:tc>
        <w:tc>
          <w:tcPr>
            <w:tcW w:w="3405" w:type="dxa"/>
            <w:vAlign w:val="center"/>
          </w:tcPr>
          <w:p w:rsidR="00C33465" w:rsidRPr="00372C07" w:rsidRDefault="00C33465" w:rsidP="00C33465">
            <w:pPr>
              <w:pStyle w:val="NoSpacing1"/>
              <w:keepNext/>
              <w:spacing w:before="0" w:after="0" w:line="240" w:lineRule="auto"/>
              <w:jc w:val="center"/>
              <w:rPr>
                <w:rFonts w:ascii="Times New Roman" w:hAnsi="Times New Roman"/>
                <w:b/>
                <w:sz w:val="24"/>
                <w:szCs w:val="24"/>
                <w:lang w:val="en-GB" w:eastAsia="ru-RU"/>
              </w:rPr>
            </w:pPr>
            <w:r w:rsidRPr="00372C07">
              <w:rPr>
                <w:rFonts w:ascii="Times New Roman" w:hAnsi="Times New Roman"/>
                <w:b/>
                <w:sz w:val="24"/>
                <w:szCs w:val="24"/>
                <w:lang w:val="en-GB" w:eastAsia="ru-RU"/>
              </w:rPr>
              <w:t>Flat rate</w:t>
            </w:r>
          </w:p>
          <w:p w:rsidR="00C33465" w:rsidRPr="00372C07" w:rsidRDefault="00C33465">
            <w:pPr>
              <w:pStyle w:val="NoSpacing1"/>
              <w:keepNext/>
              <w:spacing w:before="0" w:after="0" w:line="240" w:lineRule="auto"/>
              <w:jc w:val="center"/>
              <w:rPr>
                <w:rFonts w:ascii="Times New Roman" w:hAnsi="Times New Roman"/>
                <w:b/>
                <w:sz w:val="24"/>
                <w:szCs w:val="24"/>
                <w:lang w:val="en-GB" w:eastAsia="ru-RU"/>
              </w:rPr>
            </w:pPr>
            <w:r w:rsidRPr="00372C07">
              <w:rPr>
                <w:rFonts w:ascii="Times New Roman" w:hAnsi="Times New Roman"/>
                <w:b/>
                <w:sz w:val="24"/>
                <w:szCs w:val="24"/>
                <w:lang w:val="en-GB" w:eastAsia="ru-RU"/>
              </w:rPr>
              <w:t xml:space="preserve">(monthly commission fee charged to each </w:t>
            </w:r>
            <w:r w:rsidR="00AB6871">
              <w:rPr>
                <w:rFonts w:ascii="Times New Roman" w:hAnsi="Times New Roman"/>
                <w:b/>
                <w:sz w:val="24"/>
                <w:szCs w:val="24"/>
                <w:lang w:val="en-GB" w:eastAsia="ru-RU"/>
              </w:rPr>
              <w:t xml:space="preserve"> identifier </w:t>
            </w:r>
            <w:r w:rsidRPr="00372C07">
              <w:rPr>
                <w:rFonts w:ascii="Times New Roman" w:hAnsi="Times New Roman"/>
                <w:b/>
                <w:sz w:val="24"/>
                <w:szCs w:val="24"/>
                <w:lang w:val="en-GB" w:eastAsia="ru-RU"/>
              </w:rPr>
              <w:t>of a Trading Member)</w:t>
            </w:r>
          </w:p>
        </w:tc>
        <w:tc>
          <w:tcPr>
            <w:tcW w:w="4279" w:type="dxa"/>
            <w:vAlign w:val="center"/>
          </w:tcPr>
          <w:p w:rsidR="00C33465" w:rsidRPr="00372C07" w:rsidRDefault="00C33465" w:rsidP="00C33465">
            <w:pPr>
              <w:pStyle w:val="NoSpacing1"/>
              <w:keepNext/>
              <w:jc w:val="center"/>
              <w:rPr>
                <w:rFonts w:ascii="Times New Roman" w:hAnsi="Times New Roman"/>
                <w:b/>
                <w:sz w:val="24"/>
                <w:szCs w:val="24"/>
                <w:lang w:val="en-GB" w:eastAsia="ru-RU"/>
              </w:rPr>
            </w:pPr>
            <w:r w:rsidRPr="00372C07">
              <w:rPr>
                <w:rFonts w:ascii="Times New Roman" w:hAnsi="Times New Roman"/>
                <w:b/>
                <w:sz w:val="24"/>
                <w:szCs w:val="24"/>
                <w:lang w:val="en-GB" w:eastAsia="ru-RU"/>
              </w:rPr>
              <w:t xml:space="preserve">Variable rate </w:t>
            </w:r>
            <w:r w:rsidRPr="00372C07">
              <w:rPr>
                <w:rFonts w:ascii="Times New Roman" w:hAnsi="Times New Roman"/>
                <w:b/>
                <w:sz w:val="24"/>
                <w:szCs w:val="24"/>
                <w:lang w:val="en-GB"/>
              </w:rPr>
              <w:t>(volume-based commission fee charged off volume of each spot trade</w:t>
            </w:r>
            <w:r w:rsidR="00AB6871">
              <w:rPr>
                <w:rFonts w:ascii="Times New Roman" w:hAnsi="Times New Roman"/>
                <w:b/>
                <w:sz w:val="24"/>
                <w:szCs w:val="24"/>
                <w:lang w:val="en-GB"/>
              </w:rPr>
              <w:t>/fix trade</w:t>
            </w:r>
            <w:r w:rsidRPr="00372C07">
              <w:rPr>
                <w:rFonts w:ascii="Times New Roman" w:hAnsi="Times New Roman"/>
                <w:b/>
                <w:sz w:val="24"/>
                <w:szCs w:val="24"/>
                <w:lang w:val="en-GB"/>
              </w:rPr>
              <w:t xml:space="preserve"> in quoted currency (%)</w:t>
            </w:r>
            <w:r w:rsidRPr="00372C07">
              <w:rPr>
                <w:rFonts w:ascii="Times New Roman" w:hAnsi="Times New Roman"/>
                <w:b/>
                <w:sz w:val="24"/>
                <w:szCs w:val="24"/>
                <w:lang w:val="en-GB" w:eastAsia="ru-RU"/>
              </w:rPr>
              <w:t>)</w:t>
            </w:r>
          </w:p>
        </w:tc>
      </w:tr>
      <w:tr w:rsidR="00C33465" w:rsidRPr="00372C07" w:rsidTr="00C33465">
        <w:trPr>
          <w:cantSplit/>
          <w:trHeight w:val="477"/>
        </w:trPr>
        <w:tc>
          <w:tcPr>
            <w:tcW w:w="1779" w:type="dxa"/>
            <w:vAlign w:val="center"/>
          </w:tcPr>
          <w:p w:rsidR="00C33465" w:rsidRPr="00372C07" w:rsidRDefault="00C33465" w:rsidP="00C33465">
            <w:pPr>
              <w:jc w:val="center"/>
              <w:rPr>
                <w:rFonts w:ascii="Times New Roman" w:hAnsi="Times New Roman" w:cs="Times New Roman"/>
                <w:sz w:val="24"/>
                <w:szCs w:val="24"/>
              </w:rPr>
            </w:pPr>
            <w:r w:rsidRPr="00372C07">
              <w:rPr>
                <w:rFonts w:ascii="Times New Roman" w:hAnsi="Times New Roman" w:cs="Times New Roman"/>
                <w:color w:val="000000"/>
                <w:sz w:val="24"/>
                <w:szCs w:val="24"/>
              </w:rPr>
              <w:t>SPT_0</w:t>
            </w:r>
          </w:p>
        </w:tc>
        <w:tc>
          <w:tcPr>
            <w:tcW w:w="3405" w:type="dxa"/>
            <w:vAlign w:val="bottom"/>
          </w:tcPr>
          <w:p w:rsidR="00C33465" w:rsidRPr="00372C07" w:rsidRDefault="00C33465" w:rsidP="00C33465">
            <w:pPr>
              <w:pStyle w:val="NoSpacing1"/>
              <w:keepNext/>
              <w:spacing w:line="240" w:lineRule="auto"/>
              <w:jc w:val="center"/>
              <w:rPr>
                <w:rFonts w:ascii="Times New Roman" w:hAnsi="Times New Roman"/>
                <w:sz w:val="24"/>
                <w:szCs w:val="24"/>
                <w:lang w:val="en-GB" w:eastAsia="ru-RU"/>
              </w:rPr>
            </w:pPr>
            <w:r w:rsidRPr="00372C07">
              <w:rPr>
                <w:rFonts w:ascii="Times New Roman" w:hAnsi="Times New Roman"/>
                <w:sz w:val="24"/>
                <w:szCs w:val="24"/>
                <w:lang w:val="en-GB"/>
              </w:rPr>
              <w:t>-</w:t>
            </w:r>
          </w:p>
        </w:tc>
        <w:tc>
          <w:tcPr>
            <w:tcW w:w="4279" w:type="dxa"/>
            <w:vAlign w:val="bottom"/>
          </w:tcPr>
          <w:p w:rsidR="00C33465" w:rsidRPr="00372C07" w:rsidRDefault="00C33465" w:rsidP="00AC4015">
            <w:pPr>
              <w:pStyle w:val="NoSpacing1"/>
              <w:keepNext/>
              <w:spacing w:line="240" w:lineRule="auto"/>
              <w:jc w:val="center"/>
              <w:rPr>
                <w:rFonts w:ascii="Times New Roman" w:hAnsi="Times New Roman"/>
                <w:sz w:val="24"/>
                <w:szCs w:val="24"/>
                <w:lang w:val="en-GB" w:eastAsia="ru-RU"/>
              </w:rPr>
            </w:pPr>
            <w:r w:rsidRPr="00372C07">
              <w:rPr>
                <w:rFonts w:ascii="Times New Roman" w:hAnsi="Times New Roman"/>
                <w:sz w:val="24"/>
                <w:szCs w:val="24"/>
                <w:lang w:val="en-GB"/>
              </w:rPr>
              <w:t>0.000</w:t>
            </w:r>
            <w:r w:rsidR="00AC4015">
              <w:rPr>
                <w:rFonts w:ascii="Times New Roman" w:hAnsi="Times New Roman"/>
                <w:sz w:val="24"/>
                <w:szCs w:val="24"/>
                <w:lang w:val="en-GB"/>
              </w:rPr>
              <w:t>8625</w:t>
            </w:r>
            <w:r w:rsidRPr="00372C07">
              <w:rPr>
                <w:rFonts w:ascii="Times New Roman" w:hAnsi="Times New Roman"/>
                <w:sz w:val="24"/>
                <w:szCs w:val="24"/>
                <w:lang w:val="en-GB"/>
              </w:rPr>
              <w:t>%</w:t>
            </w:r>
          </w:p>
        </w:tc>
      </w:tr>
      <w:tr w:rsidR="00C33465" w:rsidRPr="00372C07" w:rsidTr="00C33465">
        <w:trPr>
          <w:cantSplit/>
          <w:trHeight w:val="477"/>
        </w:trPr>
        <w:tc>
          <w:tcPr>
            <w:tcW w:w="1779" w:type="dxa"/>
            <w:vAlign w:val="center"/>
          </w:tcPr>
          <w:p w:rsidR="00C33465" w:rsidRPr="00372C07" w:rsidRDefault="00C33465" w:rsidP="00C33465">
            <w:pPr>
              <w:jc w:val="center"/>
              <w:rPr>
                <w:rFonts w:ascii="Times New Roman" w:hAnsi="Times New Roman" w:cs="Times New Roman"/>
                <w:sz w:val="24"/>
                <w:szCs w:val="24"/>
              </w:rPr>
            </w:pPr>
            <w:r w:rsidRPr="00372C07">
              <w:rPr>
                <w:rFonts w:ascii="Times New Roman" w:hAnsi="Times New Roman" w:cs="Times New Roman"/>
                <w:color w:val="000000"/>
                <w:sz w:val="24"/>
                <w:szCs w:val="24"/>
              </w:rPr>
              <w:t>SPT_1000</w:t>
            </w:r>
          </w:p>
        </w:tc>
        <w:tc>
          <w:tcPr>
            <w:tcW w:w="3405" w:type="dxa"/>
            <w:vAlign w:val="bottom"/>
          </w:tcPr>
          <w:p w:rsidR="00C33465" w:rsidRPr="00372C07" w:rsidRDefault="00C33465" w:rsidP="00AC4015">
            <w:pPr>
              <w:pStyle w:val="NoSpacing1"/>
              <w:keepNext/>
              <w:spacing w:line="240" w:lineRule="auto"/>
              <w:jc w:val="center"/>
              <w:rPr>
                <w:rFonts w:ascii="Times New Roman" w:hAnsi="Times New Roman"/>
                <w:sz w:val="24"/>
                <w:szCs w:val="24"/>
                <w:lang w:val="en-GB" w:eastAsia="ru-RU"/>
              </w:rPr>
            </w:pPr>
            <w:r w:rsidRPr="00372C07">
              <w:rPr>
                <w:rFonts w:ascii="Times New Roman" w:hAnsi="Times New Roman"/>
                <w:sz w:val="24"/>
                <w:szCs w:val="24"/>
                <w:lang w:val="en-GB"/>
              </w:rPr>
              <w:t>RUB </w:t>
            </w:r>
            <w:r w:rsidR="00AC4015">
              <w:rPr>
                <w:rFonts w:ascii="Times New Roman" w:hAnsi="Times New Roman"/>
                <w:sz w:val="24"/>
                <w:szCs w:val="24"/>
                <w:lang w:val="en-GB"/>
              </w:rPr>
              <w:t>575</w:t>
            </w:r>
            <w:r w:rsidRPr="00372C07">
              <w:rPr>
                <w:rFonts w:ascii="Times New Roman" w:hAnsi="Times New Roman"/>
                <w:sz w:val="24"/>
                <w:szCs w:val="24"/>
                <w:lang w:val="en-GB"/>
              </w:rPr>
              <w:t>,000</w:t>
            </w:r>
          </w:p>
        </w:tc>
        <w:tc>
          <w:tcPr>
            <w:tcW w:w="4279" w:type="dxa"/>
            <w:vAlign w:val="bottom"/>
          </w:tcPr>
          <w:p w:rsidR="00C33465" w:rsidRPr="00372C07" w:rsidRDefault="00C33465" w:rsidP="00AC4015">
            <w:pPr>
              <w:pStyle w:val="NoSpacing1"/>
              <w:keepNext/>
              <w:spacing w:line="240" w:lineRule="auto"/>
              <w:jc w:val="center"/>
              <w:rPr>
                <w:rFonts w:ascii="Times New Roman" w:hAnsi="Times New Roman"/>
                <w:sz w:val="24"/>
                <w:szCs w:val="24"/>
                <w:lang w:val="en-GB" w:eastAsia="ru-RU"/>
              </w:rPr>
            </w:pPr>
            <w:r w:rsidRPr="00372C07">
              <w:rPr>
                <w:rFonts w:ascii="Times New Roman" w:hAnsi="Times New Roman"/>
                <w:sz w:val="24"/>
                <w:szCs w:val="24"/>
                <w:lang w:val="en-GB"/>
              </w:rPr>
              <w:t>0.000</w:t>
            </w:r>
            <w:r w:rsidR="00AC4015">
              <w:rPr>
                <w:rFonts w:ascii="Times New Roman" w:hAnsi="Times New Roman"/>
                <w:sz w:val="24"/>
                <w:szCs w:val="24"/>
                <w:lang w:val="en-GB"/>
              </w:rPr>
              <w:t>5750</w:t>
            </w:r>
            <w:r w:rsidRPr="00372C07">
              <w:rPr>
                <w:rFonts w:ascii="Times New Roman" w:hAnsi="Times New Roman"/>
                <w:sz w:val="24"/>
                <w:szCs w:val="24"/>
                <w:lang w:val="en-GB"/>
              </w:rPr>
              <w:t>%</w:t>
            </w:r>
          </w:p>
        </w:tc>
      </w:tr>
      <w:tr w:rsidR="00C33465" w:rsidRPr="00372C07" w:rsidTr="00C33465">
        <w:trPr>
          <w:cantSplit/>
          <w:trHeight w:val="477"/>
        </w:trPr>
        <w:tc>
          <w:tcPr>
            <w:tcW w:w="1779" w:type="dxa"/>
            <w:vAlign w:val="center"/>
          </w:tcPr>
          <w:p w:rsidR="00C33465" w:rsidRPr="00372C07" w:rsidRDefault="00C33465" w:rsidP="00C33465">
            <w:pPr>
              <w:jc w:val="center"/>
              <w:rPr>
                <w:rFonts w:ascii="Times New Roman" w:hAnsi="Times New Roman" w:cs="Times New Roman"/>
                <w:sz w:val="24"/>
                <w:szCs w:val="24"/>
              </w:rPr>
            </w:pPr>
            <w:r w:rsidRPr="00372C07">
              <w:rPr>
                <w:rFonts w:ascii="Times New Roman" w:hAnsi="Times New Roman" w:cs="Times New Roman"/>
                <w:color w:val="000000"/>
                <w:sz w:val="24"/>
                <w:szCs w:val="24"/>
              </w:rPr>
              <w:t>SPT_2000</w:t>
            </w:r>
          </w:p>
        </w:tc>
        <w:tc>
          <w:tcPr>
            <w:tcW w:w="3405" w:type="dxa"/>
            <w:vAlign w:val="bottom"/>
          </w:tcPr>
          <w:p w:rsidR="00C33465" w:rsidRPr="00372C07" w:rsidRDefault="00C33465" w:rsidP="00AC4015">
            <w:pPr>
              <w:pStyle w:val="NoSpacing1"/>
              <w:spacing w:line="240" w:lineRule="auto"/>
              <w:jc w:val="center"/>
              <w:rPr>
                <w:rFonts w:ascii="Times New Roman" w:hAnsi="Times New Roman"/>
                <w:sz w:val="24"/>
                <w:szCs w:val="24"/>
                <w:lang w:val="en-GB" w:eastAsia="ru-RU"/>
              </w:rPr>
            </w:pPr>
            <w:r w:rsidRPr="00372C07">
              <w:rPr>
                <w:rFonts w:ascii="Times New Roman" w:hAnsi="Times New Roman"/>
                <w:sz w:val="24"/>
                <w:szCs w:val="24"/>
                <w:lang w:val="en-GB"/>
              </w:rPr>
              <w:t>RUB </w:t>
            </w:r>
            <w:r w:rsidR="00AC4015">
              <w:rPr>
                <w:rFonts w:ascii="Times New Roman" w:hAnsi="Times New Roman"/>
                <w:sz w:val="24"/>
                <w:szCs w:val="24"/>
                <w:lang w:val="en-GB"/>
              </w:rPr>
              <w:t>1,150</w:t>
            </w:r>
            <w:r w:rsidRPr="00372C07">
              <w:rPr>
                <w:rFonts w:ascii="Times New Roman" w:hAnsi="Times New Roman"/>
                <w:sz w:val="24"/>
                <w:szCs w:val="24"/>
                <w:lang w:val="en-GB"/>
              </w:rPr>
              <w:t>,000</w:t>
            </w:r>
          </w:p>
        </w:tc>
        <w:tc>
          <w:tcPr>
            <w:tcW w:w="4279" w:type="dxa"/>
            <w:vAlign w:val="bottom"/>
          </w:tcPr>
          <w:p w:rsidR="00C33465" w:rsidRPr="00372C07" w:rsidRDefault="00C33465" w:rsidP="00AC4015">
            <w:pPr>
              <w:pStyle w:val="NoSpacing1"/>
              <w:spacing w:line="240" w:lineRule="auto"/>
              <w:jc w:val="center"/>
              <w:rPr>
                <w:rFonts w:ascii="Times New Roman" w:hAnsi="Times New Roman"/>
                <w:sz w:val="24"/>
                <w:szCs w:val="24"/>
                <w:lang w:val="en-GB" w:eastAsia="ru-RU"/>
              </w:rPr>
            </w:pPr>
            <w:r w:rsidRPr="00372C07">
              <w:rPr>
                <w:rFonts w:ascii="Times New Roman" w:hAnsi="Times New Roman"/>
                <w:sz w:val="24"/>
                <w:szCs w:val="24"/>
                <w:lang w:val="en-GB"/>
              </w:rPr>
              <w:t>0.000</w:t>
            </w:r>
            <w:r w:rsidR="00AC4015">
              <w:rPr>
                <w:rFonts w:ascii="Times New Roman" w:hAnsi="Times New Roman"/>
                <w:sz w:val="24"/>
                <w:szCs w:val="24"/>
                <w:lang w:val="en-GB"/>
              </w:rPr>
              <w:t>4600</w:t>
            </w:r>
            <w:r w:rsidRPr="00372C07">
              <w:rPr>
                <w:rFonts w:ascii="Times New Roman" w:hAnsi="Times New Roman"/>
                <w:sz w:val="24"/>
                <w:szCs w:val="24"/>
                <w:lang w:val="en-GB"/>
              </w:rPr>
              <w:t>%</w:t>
            </w:r>
          </w:p>
        </w:tc>
      </w:tr>
    </w:tbl>
    <w:p w:rsidR="00AB6871" w:rsidRDefault="00AB6871" w:rsidP="00AB6871">
      <w:pPr>
        <w:tabs>
          <w:tab w:val="left" w:pos="0"/>
        </w:tabs>
        <w:spacing w:after="120"/>
        <w:rPr>
          <w:rFonts w:ascii="Times New Roman" w:hAnsi="Times New Roman" w:cs="Times New Roman"/>
          <w:sz w:val="24"/>
          <w:szCs w:val="24"/>
        </w:rPr>
      </w:pPr>
    </w:p>
    <w:p w:rsidR="00C33465" w:rsidRPr="00372C07" w:rsidRDefault="00E37C64" w:rsidP="00AB6871">
      <w:pPr>
        <w:tabs>
          <w:tab w:val="left" w:pos="0"/>
        </w:tabs>
        <w:spacing w:after="12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1.2. </w:t>
      </w:r>
      <w:r w:rsidR="00C33465" w:rsidRPr="00372C07">
        <w:rPr>
          <w:rFonts w:ascii="Times New Roman" w:hAnsi="Times New Roman" w:cs="Times New Roman"/>
          <w:sz w:val="24"/>
          <w:szCs w:val="24"/>
          <w:lang w:val="en-US"/>
        </w:rPr>
        <w:t xml:space="preserve">Fee packages in sub-clause 1.1 of clause 1 </w:t>
      </w:r>
      <w:r w:rsidR="00AB6871" w:rsidRPr="00AB6871">
        <w:rPr>
          <w:rFonts w:ascii="Times New Roman" w:hAnsi="Times New Roman" w:cs="Times New Roman"/>
          <w:sz w:val="24"/>
          <w:szCs w:val="24"/>
          <w:lang w:val="en-US"/>
        </w:rPr>
        <w:t xml:space="preserve">of </w:t>
      </w:r>
      <w:r w:rsidR="00AB6871">
        <w:rPr>
          <w:rFonts w:ascii="Times New Roman" w:hAnsi="Times New Roman" w:cs="Times New Roman"/>
          <w:sz w:val="24"/>
          <w:szCs w:val="24"/>
          <w:lang w:val="en-US"/>
        </w:rPr>
        <w:t xml:space="preserve">the </w:t>
      </w:r>
      <w:r w:rsidR="00AB6871" w:rsidRPr="00AB6871">
        <w:rPr>
          <w:rFonts w:ascii="Times New Roman" w:hAnsi="Times New Roman" w:cs="Times New Roman"/>
          <w:sz w:val="24"/>
          <w:szCs w:val="24"/>
          <w:lang w:val="en-US"/>
        </w:rPr>
        <w:t>Moscow</w:t>
      </w:r>
      <w:r w:rsidR="00AB6871" w:rsidRPr="00AB6871">
        <w:rPr>
          <w:rFonts w:ascii="Times New Roman" w:hAnsi="Times New Roman" w:cs="Times New Roman"/>
          <w:sz w:val="24"/>
          <w:szCs w:val="24"/>
        </w:rPr>
        <w:t xml:space="preserve"> </w:t>
      </w:r>
      <w:r w:rsidR="00AB6871" w:rsidRPr="00AB6871">
        <w:rPr>
          <w:rFonts w:ascii="Times New Roman" w:hAnsi="Times New Roman" w:cs="Times New Roman"/>
          <w:sz w:val="24"/>
          <w:szCs w:val="24"/>
          <w:lang w:val="en-US"/>
        </w:rPr>
        <w:t>Exchange</w:t>
      </w:r>
      <w:r w:rsidR="00AB6871" w:rsidRPr="00AB6871">
        <w:rPr>
          <w:rFonts w:ascii="Times New Roman" w:hAnsi="Times New Roman" w:cs="Times New Roman"/>
          <w:sz w:val="24"/>
          <w:szCs w:val="24"/>
        </w:rPr>
        <w:t xml:space="preserve"> </w:t>
      </w:r>
      <w:r w:rsidR="00AB6871" w:rsidRPr="00AB6871">
        <w:rPr>
          <w:rFonts w:ascii="Times New Roman" w:hAnsi="Times New Roman" w:cs="Times New Roman"/>
          <w:sz w:val="24"/>
          <w:szCs w:val="24"/>
          <w:lang w:val="en-US"/>
        </w:rPr>
        <w:t>fees</w:t>
      </w:r>
      <w:r w:rsidR="00AB6871" w:rsidRPr="00AB6871">
        <w:rPr>
          <w:rFonts w:ascii="Times New Roman" w:hAnsi="Times New Roman" w:cs="Times New Roman"/>
          <w:sz w:val="24"/>
          <w:szCs w:val="24"/>
        </w:rPr>
        <w:t xml:space="preserve"> </w:t>
      </w:r>
      <w:r w:rsidR="00AB6871" w:rsidRPr="00AB6871">
        <w:rPr>
          <w:rFonts w:ascii="Times New Roman" w:hAnsi="Times New Roman" w:cs="Times New Roman"/>
          <w:sz w:val="24"/>
          <w:szCs w:val="24"/>
          <w:lang w:val="en-US"/>
        </w:rPr>
        <w:t>per</w:t>
      </w:r>
      <w:r w:rsidR="00AB6871" w:rsidRPr="00AB6871">
        <w:rPr>
          <w:rFonts w:ascii="Times New Roman" w:hAnsi="Times New Roman" w:cs="Times New Roman"/>
          <w:sz w:val="24"/>
          <w:szCs w:val="24"/>
        </w:rPr>
        <w:t xml:space="preserve"> deals </w:t>
      </w:r>
      <w:r w:rsidR="00AB6871" w:rsidRPr="00AB6871">
        <w:rPr>
          <w:rFonts w:ascii="Times New Roman" w:hAnsi="Times New Roman" w:cs="Times New Roman"/>
          <w:sz w:val="24"/>
          <w:szCs w:val="24"/>
          <w:lang w:val="en-US"/>
        </w:rPr>
        <w:t>in</w:t>
      </w:r>
      <w:r w:rsidR="00AB6871" w:rsidRPr="00AB6871">
        <w:rPr>
          <w:rFonts w:ascii="Times New Roman" w:hAnsi="Times New Roman" w:cs="Times New Roman"/>
          <w:sz w:val="24"/>
          <w:szCs w:val="24"/>
        </w:rPr>
        <w:t xml:space="preserve"> </w:t>
      </w:r>
      <w:r w:rsidR="00AB6871" w:rsidRPr="00AB6871">
        <w:rPr>
          <w:rFonts w:ascii="Times New Roman" w:hAnsi="Times New Roman" w:cs="Times New Roman"/>
          <w:sz w:val="24"/>
          <w:szCs w:val="24"/>
          <w:lang w:val="en-US"/>
        </w:rPr>
        <w:t>foreign</w:t>
      </w:r>
      <w:r w:rsidR="00AB6871" w:rsidRPr="00AB6871">
        <w:rPr>
          <w:rFonts w:ascii="Times New Roman" w:hAnsi="Times New Roman" w:cs="Times New Roman"/>
          <w:sz w:val="24"/>
          <w:szCs w:val="24"/>
        </w:rPr>
        <w:t xml:space="preserve"> </w:t>
      </w:r>
      <w:r w:rsidR="00AB6871" w:rsidRPr="00AB6871">
        <w:rPr>
          <w:rFonts w:ascii="Times New Roman" w:hAnsi="Times New Roman" w:cs="Times New Roman"/>
          <w:sz w:val="24"/>
          <w:szCs w:val="24"/>
          <w:lang w:val="en-US"/>
        </w:rPr>
        <w:t>currency</w:t>
      </w:r>
      <w:r w:rsidR="00AB6871" w:rsidRPr="00AB6871">
        <w:rPr>
          <w:rFonts w:ascii="Times New Roman" w:hAnsi="Times New Roman" w:cs="Times New Roman"/>
          <w:sz w:val="24"/>
          <w:szCs w:val="24"/>
        </w:rPr>
        <w:t xml:space="preserve"> </w:t>
      </w:r>
      <w:r w:rsidR="00AB6871">
        <w:rPr>
          <w:rFonts w:ascii="Times New Roman" w:hAnsi="Times New Roman" w:cs="Times New Roman"/>
          <w:sz w:val="24"/>
          <w:szCs w:val="24"/>
        </w:rPr>
        <w:t xml:space="preserve">(hereinafter, the Fees) </w:t>
      </w:r>
      <w:r w:rsidR="00C33465" w:rsidRPr="00372C07">
        <w:rPr>
          <w:rFonts w:ascii="Times New Roman" w:hAnsi="Times New Roman" w:cs="Times New Roman"/>
          <w:sz w:val="24"/>
          <w:szCs w:val="24"/>
          <w:lang w:val="en-US"/>
        </w:rPr>
        <w:t xml:space="preserve">shall be selected or changed based on the trading member’s application submitted to </w:t>
      </w:r>
      <w:r w:rsidR="00864F45">
        <w:rPr>
          <w:rFonts w:ascii="Times New Roman" w:hAnsi="Times New Roman" w:cs="Times New Roman"/>
          <w:sz w:val="24"/>
          <w:szCs w:val="24"/>
          <w:lang w:val="en-US"/>
        </w:rPr>
        <w:t xml:space="preserve">CCP </w:t>
      </w:r>
      <w:r w:rsidR="00C413AB" w:rsidRPr="00372C07">
        <w:rPr>
          <w:rFonts w:ascii="Times New Roman" w:hAnsi="Times New Roman" w:cs="Times New Roman"/>
          <w:sz w:val="24"/>
          <w:szCs w:val="24"/>
          <w:lang w:val="en-US"/>
        </w:rPr>
        <w:t>NCC</w:t>
      </w:r>
      <w:r w:rsidR="00C33465" w:rsidRPr="00372C07">
        <w:rPr>
          <w:rFonts w:ascii="Times New Roman" w:hAnsi="Times New Roman" w:cs="Times New Roman"/>
          <w:sz w:val="24"/>
          <w:szCs w:val="24"/>
          <w:lang w:val="en-US"/>
        </w:rPr>
        <w:t>. Such application should be submitted at least five (5) business days before the beginning of a calendar month from which the fee package is to apply.</w:t>
      </w:r>
    </w:p>
    <w:p w:rsidR="00C33465" w:rsidRPr="00372C07" w:rsidRDefault="00C33465" w:rsidP="00C33465">
      <w:pPr>
        <w:tabs>
          <w:tab w:val="left" w:pos="180"/>
          <w:tab w:val="left" w:pos="1080"/>
        </w:tabs>
        <w:spacing w:after="120"/>
        <w:ind w:firstLine="540"/>
        <w:jc w:val="both"/>
        <w:rPr>
          <w:rFonts w:ascii="Times New Roman" w:hAnsi="Times New Roman" w:cs="Times New Roman"/>
          <w:sz w:val="24"/>
          <w:szCs w:val="24"/>
        </w:rPr>
      </w:pPr>
      <w:r w:rsidRPr="00372C07">
        <w:rPr>
          <w:rFonts w:ascii="Times New Roman" w:hAnsi="Times New Roman" w:cs="Times New Roman"/>
          <w:sz w:val="24"/>
          <w:szCs w:val="24"/>
        </w:rPr>
        <w:t xml:space="preserve">Fee packages stipulated in sub-clause 1.1 of clause 1 hereof shall only take effect from the first day of a calendar month, except for the fee package </w:t>
      </w:r>
      <w:r w:rsidR="00C413AB" w:rsidRPr="00372C07">
        <w:rPr>
          <w:rFonts w:ascii="Times New Roman" w:hAnsi="Times New Roman" w:cs="Times New Roman"/>
          <w:sz w:val="24"/>
          <w:szCs w:val="24"/>
        </w:rPr>
        <w:t>SPT_0</w:t>
      </w:r>
      <w:r w:rsidRPr="00372C07">
        <w:rPr>
          <w:rFonts w:ascii="Times New Roman" w:hAnsi="Times New Roman" w:cs="Times New Roman"/>
          <w:sz w:val="24"/>
          <w:szCs w:val="24"/>
        </w:rPr>
        <w:t>, which in case of first admission to trading can takes effect from any day of a calendar month.</w:t>
      </w:r>
    </w:p>
    <w:p w:rsidR="00C33465" w:rsidRPr="00372C07" w:rsidRDefault="00C33465" w:rsidP="00C33465">
      <w:pPr>
        <w:tabs>
          <w:tab w:val="left" w:pos="180"/>
          <w:tab w:val="left" w:pos="1080"/>
        </w:tabs>
        <w:spacing w:after="120"/>
        <w:ind w:firstLine="540"/>
        <w:jc w:val="both"/>
        <w:rPr>
          <w:rFonts w:ascii="Times New Roman" w:hAnsi="Times New Roman" w:cs="Times New Roman"/>
          <w:sz w:val="24"/>
          <w:szCs w:val="24"/>
          <w:lang w:val="en-US"/>
        </w:rPr>
      </w:pPr>
      <w:r w:rsidRPr="00372C07">
        <w:rPr>
          <w:rFonts w:ascii="Times New Roman" w:hAnsi="Times New Roman" w:cs="Times New Roman"/>
          <w:sz w:val="24"/>
          <w:szCs w:val="24"/>
        </w:rPr>
        <w:t xml:space="preserve">Failing to select any of the fee packages described in sub-clause </w:t>
      </w:r>
      <w:r w:rsidR="00213B26" w:rsidRPr="00372C07">
        <w:rPr>
          <w:rFonts w:ascii="Times New Roman" w:hAnsi="Times New Roman" w:cs="Times New Roman"/>
          <w:sz w:val="24"/>
          <w:szCs w:val="24"/>
        </w:rPr>
        <w:t>1.1 of</w:t>
      </w:r>
      <w:r w:rsidRPr="00372C07">
        <w:rPr>
          <w:rFonts w:ascii="Times New Roman" w:hAnsi="Times New Roman" w:cs="Times New Roman"/>
          <w:sz w:val="24"/>
          <w:szCs w:val="24"/>
        </w:rPr>
        <w:t xml:space="preserve"> clause 1 hereof, trading embers shall be assigned the fee package </w:t>
      </w:r>
      <w:r w:rsidR="00C413AB" w:rsidRPr="00372C07">
        <w:rPr>
          <w:rFonts w:ascii="Times New Roman" w:hAnsi="Times New Roman" w:cs="Times New Roman"/>
          <w:sz w:val="24"/>
          <w:szCs w:val="24"/>
        </w:rPr>
        <w:t>SPT_</w:t>
      </w:r>
      <w:r w:rsidR="00213B26" w:rsidRPr="00372C07">
        <w:rPr>
          <w:rFonts w:ascii="Times New Roman" w:hAnsi="Times New Roman" w:cs="Times New Roman"/>
          <w:sz w:val="24"/>
          <w:szCs w:val="24"/>
        </w:rPr>
        <w:t>0.</w:t>
      </w:r>
    </w:p>
    <w:p w:rsidR="00C33465" w:rsidRPr="00372C07" w:rsidRDefault="00E37C64" w:rsidP="00E37C64">
      <w:pPr>
        <w:tabs>
          <w:tab w:val="left" w:pos="180"/>
          <w:tab w:val="left" w:pos="709"/>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1.3. </w:t>
      </w:r>
      <w:r w:rsidR="00C33465" w:rsidRPr="00372C07">
        <w:rPr>
          <w:rFonts w:ascii="Times New Roman" w:hAnsi="Times New Roman" w:cs="Times New Roman"/>
          <w:sz w:val="24"/>
          <w:szCs w:val="24"/>
        </w:rPr>
        <w:t xml:space="preserve">If the trading member executes </w:t>
      </w:r>
      <w:r w:rsidR="00D14D14" w:rsidRPr="00372C07">
        <w:rPr>
          <w:rFonts w:ascii="Times New Roman" w:hAnsi="Times New Roman" w:cs="Times New Roman"/>
          <w:sz w:val="24"/>
          <w:szCs w:val="24"/>
        </w:rPr>
        <w:t xml:space="preserve">an anonymous </w:t>
      </w:r>
      <w:r w:rsidR="00C33465" w:rsidRPr="00372C07">
        <w:rPr>
          <w:rFonts w:ascii="Times New Roman" w:hAnsi="Times New Roman" w:cs="Times New Roman"/>
          <w:sz w:val="24"/>
          <w:szCs w:val="24"/>
        </w:rPr>
        <w:t>spot trade, under the order filed by the trading member for less than 50 lots, the fee for organization of trading in such spot deals shall be as follows (also considering section 4 of this sub-clause):</w:t>
      </w:r>
    </w:p>
    <w:p w:rsidR="00C33465" w:rsidRPr="00372C07" w:rsidRDefault="00C33465" w:rsidP="00C33465">
      <w:pPr>
        <w:tabs>
          <w:tab w:val="left" w:pos="180"/>
          <w:tab w:val="left" w:pos="1080"/>
        </w:tabs>
        <w:spacing w:after="120"/>
        <w:ind w:firstLine="540"/>
        <w:jc w:val="both"/>
        <w:rPr>
          <w:rFonts w:ascii="Times New Roman" w:hAnsi="Times New Roman" w:cs="Times New Roman"/>
          <w:sz w:val="24"/>
          <w:szCs w:val="24"/>
        </w:rPr>
      </w:pPr>
      <w:r w:rsidRPr="00372C07">
        <w:rPr>
          <w:rFonts w:ascii="Times New Roman" w:hAnsi="Times New Roman" w:cs="Times New Roman"/>
          <w:sz w:val="24"/>
          <w:szCs w:val="24"/>
        </w:rPr>
        <w:t xml:space="preserve">С = 25 rubles – V * </w:t>
      </w:r>
      <w:r w:rsidR="004417F7">
        <w:rPr>
          <w:rFonts w:ascii="Times New Roman" w:hAnsi="Times New Roman" w:cs="Times New Roman"/>
          <w:sz w:val="24"/>
          <w:szCs w:val="24"/>
          <w:lang w:val="en-US"/>
        </w:rPr>
        <w:t xml:space="preserve">0.0006375% </w:t>
      </w:r>
      <w:r w:rsidRPr="00372C07">
        <w:rPr>
          <w:rFonts w:ascii="Times New Roman" w:hAnsi="Times New Roman" w:cs="Times New Roman"/>
          <w:sz w:val="24"/>
          <w:szCs w:val="24"/>
        </w:rPr>
        <w:t>(for members opting for fee package SPT_0),</w:t>
      </w:r>
    </w:p>
    <w:p w:rsidR="00C33465" w:rsidRPr="00372C07" w:rsidRDefault="00C33465" w:rsidP="00C33465">
      <w:pPr>
        <w:tabs>
          <w:tab w:val="left" w:pos="180"/>
          <w:tab w:val="left" w:pos="1080"/>
        </w:tabs>
        <w:spacing w:after="120"/>
        <w:ind w:firstLine="540"/>
        <w:jc w:val="both"/>
        <w:rPr>
          <w:rFonts w:ascii="Times New Roman" w:hAnsi="Times New Roman" w:cs="Times New Roman"/>
          <w:sz w:val="24"/>
          <w:szCs w:val="24"/>
        </w:rPr>
      </w:pPr>
      <w:r w:rsidRPr="00372C07">
        <w:rPr>
          <w:rFonts w:ascii="Times New Roman" w:hAnsi="Times New Roman" w:cs="Times New Roman"/>
          <w:sz w:val="24"/>
          <w:szCs w:val="24"/>
        </w:rPr>
        <w:t xml:space="preserve">С = 25 rubles – V * </w:t>
      </w:r>
      <w:r w:rsidR="004417F7">
        <w:rPr>
          <w:rFonts w:ascii="Times New Roman" w:hAnsi="Times New Roman" w:cs="Times New Roman"/>
          <w:sz w:val="24"/>
          <w:szCs w:val="24"/>
        </w:rPr>
        <w:t>0.000425%</w:t>
      </w:r>
      <w:r w:rsidR="00845F02">
        <w:rPr>
          <w:rFonts w:ascii="Times New Roman" w:hAnsi="Times New Roman" w:cs="Times New Roman"/>
          <w:sz w:val="24"/>
          <w:szCs w:val="24"/>
        </w:rPr>
        <w:t xml:space="preserve"> </w:t>
      </w:r>
      <w:r w:rsidRPr="00372C07">
        <w:rPr>
          <w:rFonts w:ascii="Times New Roman" w:hAnsi="Times New Roman" w:cs="Times New Roman"/>
          <w:sz w:val="24"/>
          <w:szCs w:val="24"/>
        </w:rPr>
        <w:t>(for members opting for fee package SPT_1000),</w:t>
      </w:r>
    </w:p>
    <w:p w:rsidR="00C33465" w:rsidRPr="00372C07" w:rsidRDefault="00C33465" w:rsidP="00C33465">
      <w:pPr>
        <w:tabs>
          <w:tab w:val="left" w:pos="180"/>
          <w:tab w:val="left" w:pos="1080"/>
        </w:tabs>
        <w:spacing w:after="120"/>
        <w:ind w:firstLine="540"/>
        <w:jc w:val="both"/>
        <w:rPr>
          <w:rFonts w:ascii="Times New Roman" w:hAnsi="Times New Roman" w:cs="Times New Roman"/>
          <w:sz w:val="24"/>
          <w:szCs w:val="24"/>
        </w:rPr>
      </w:pPr>
      <w:r w:rsidRPr="00372C07">
        <w:rPr>
          <w:rFonts w:ascii="Times New Roman" w:hAnsi="Times New Roman" w:cs="Times New Roman"/>
          <w:sz w:val="24"/>
          <w:szCs w:val="24"/>
        </w:rPr>
        <w:t xml:space="preserve">С = 25 rubles – V * </w:t>
      </w:r>
      <w:r w:rsidR="004417F7">
        <w:rPr>
          <w:rFonts w:ascii="Times New Roman" w:hAnsi="Times New Roman" w:cs="Times New Roman"/>
          <w:sz w:val="24"/>
          <w:szCs w:val="24"/>
        </w:rPr>
        <w:t xml:space="preserve">0.00034 </w:t>
      </w:r>
      <w:r w:rsidRPr="00372C07">
        <w:rPr>
          <w:rFonts w:ascii="Times New Roman" w:hAnsi="Times New Roman" w:cs="Times New Roman"/>
          <w:sz w:val="24"/>
          <w:szCs w:val="24"/>
        </w:rPr>
        <w:t>(for members opting for fee package SPT_2000),</w:t>
      </w:r>
    </w:p>
    <w:p w:rsidR="00C33465" w:rsidRPr="00372C07" w:rsidRDefault="00C33465" w:rsidP="00C33465">
      <w:pPr>
        <w:tabs>
          <w:tab w:val="left" w:pos="180"/>
          <w:tab w:val="left" w:pos="1080"/>
        </w:tabs>
        <w:spacing w:after="120"/>
        <w:ind w:firstLine="540"/>
        <w:jc w:val="both"/>
        <w:rPr>
          <w:rFonts w:ascii="Times New Roman" w:hAnsi="Times New Roman" w:cs="Times New Roman"/>
          <w:sz w:val="24"/>
          <w:szCs w:val="24"/>
        </w:rPr>
      </w:pPr>
      <w:r w:rsidRPr="00372C07">
        <w:rPr>
          <w:rFonts w:ascii="Times New Roman" w:hAnsi="Times New Roman" w:cs="Times New Roman"/>
          <w:sz w:val="24"/>
          <w:szCs w:val="24"/>
        </w:rPr>
        <w:lastRenderedPageBreak/>
        <w:t>where:</w:t>
      </w:r>
    </w:p>
    <w:p w:rsidR="00C33465" w:rsidRPr="00372C07" w:rsidRDefault="00C33465" w:rsidP="00C33465">
      <w:pPr>
        <w:tabs>
          <w:tab w:val="left" w:pos="180"/>
          <w:tab w:val="left" w:pos="1080"/>
        </w:tabs>
        <w:spacing w:after="120"/>
        <w:ind w:firstLine="540"/>
        <w:jc w:val="both"/>
        <w:rPr>
          <w:rFonts w:ascii="Times New Roman" w:hAnsi="Times New Roman" w:cs="Times New Roman"/>
          <w:sz w:val="24"/>
          <w:szCs w:val="24"/>
        </w:rPr>
      </w:pPr>
      <w:r w:rsidRPr="00372C07">
        <w:rPr>
          <w:rFonts w:ascii="Times New Roman" w:hAnsi="Times New Roman" w:cs="Times New Roman"/>
          <w:sz w:val="24"/>
          <w:szCs w:val="24"/>
        </w:rPr>
        <w:t>C – the trade organizing fee in a spot trade executed under the order for less than 50 lots,</w:t>
      </w:r>
    </w:p>
    <w:p w:rsidR="00C33465" w:rsidRPr="00372C07" w:rsidRDefault="00C33465" w:rsidP="00C33465">
      <w:pPr>
        <w:tabs>
          <w:tab w:val="left" w:pos="180"/>
          <w:tab w:val="left" w:pos="1080"/>
        </w:tabs>
        <w:spacing w:after="120"/>
        <w:ind w:firstLine="540"/>
        <w:jc w:val="both"/>
        <w:rPr>
          <w:rFonts w:ascii="Times New Roman" w:hAnsi="Times New Roman" w:cs="Times New Roman"/>
          <w:sz w:val="24"/>
          <w:szCs w:val="24"/>
        </w:rPr>
      </w:pPr>
      <w:r w:rsidRPr="00372C07">
        <w:rPr>
          <w:rFonts w:ascii="Times New Roman" w:hAnsi="Times New Roman" w:cs="Times New Roman"/>
          <w:sz w:val="24"/>
          <w:szCs w:val="24"/>
        </w:rPr>
        <w:t>V – volume of the spot trade in Russian rubles.</w:t>
      </w:r>
    </w:p>
    <w:p w:rsidR="00C33465" w:rsidRPr="00372C07" w:rsidRDefault="00C33465" w:rsidP="00C33465">
      <w:pPr>
        <w:tabs>
          <w:tab w:val="left" w:pos="180"/>
          <w:tab w:val="left" w:pos="1080"/>
        </w:tabs>
        <w:spacing w:after="120"/>
        <w:ind w:firstLine="540"/>
        <w:jc w:val="both"/>
        <w:rPr>
          <w:rFonts w:ascii="Times New Roman" w:hAnsi="Times New Roman" w:cs="Times New Roman"/>
          <w:sz w:val="24"/>
          <w:szCs w:val="24"/>
        </w:rPr>
      </w:pPr>
      <w:r w:rsidRPr="00372C07">
        <w:rPr>
          <w:rFonts w:ascii="Times New Roman" w:hAnsi="Times New Roman" w:cs="Times New Roman"/>
          <w:sz w:val="24"/>
          <w:szCs w:val="24"/>
        </w:rPr>
        <w:t>Should the value of V * 0.0015% for fee package SPT_0, and V * 0.0010% for fee package SPT_1000 or V * 0.0008% for fee package SPT_2000 exceed 25 rubles, the trading member shall be charged the fee as envisaged in the selected fee package.</w:t>
      </w:r>
    </w:p>
    <w:p w:rsidR="00C33465" w:rsidRPr="00372C07" w:rsidRDefault="00E37C64" w:rsidP="00E37C64">
      <w:pPr>
        <w:tabs>
          <w:tab w:val="left" w:pos="709"/>
          <w:tab w:val="left" w:pos="1080"/>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1.4. </w:t>
      </w:r>
      <w:r w:rsidR="00C33465" w:rsidRPr="00372C07">
        <w:rPr>
          <w:rFonts w:ascii="Times New Roman" w:hAnsi="Times New Roman" w:cs="Times New Roman"/>
          <w:sz w:val="24"/>
          <w:szCs w:val="24"/>
        </w:rPr>
        <w:t>T</w:t>
      </w:r>
      <w:r w:rsidR="00C33465" w:rsidRPr="00372C07">
        <w:rPr>
          <w:rFonts w:ascii="Times New Roman" w:hAnsi="Times New Roman" w:cs="Times New Roman"/>
          <w:sz w:val="24"/>
          <w:szCs w:val="24"/>
          <w:lang w:val="en-US"/>
        </w:rPr>
        <w:t>he flat rate payable when</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executing</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swap</w:t>
      </w:r>
      <w:r w:rsidR="00C33465" w:rsidRPr="00372C07">
        <w:rPr>
          <w:rFonts w:ascii="Times New Roman" w:hAnsi="Times New Roman" w:cs="Times New Roman"/>
          <w:sz w:val="24"/>
          <w:szCs w:val="24"/>
        </w:rPr>
        <w:t xml:space="preserve"> deals, </w:t>
      </w:r>
      <w:r w:rsidR="00C33465" w:rsidRPr="00372C07">
        <w:rPr>
          <w:rFonts w:ascii="Times New Roman" w:hAnsi="Times New Roman" w:cs="Times New Roman"/>
          <w:sz w:val="24"/>
          <w:szCs w:val="24"/>
          <w:lang w:val="en-US"/>
        </w:rPr>
        <w:t>swap</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contracts</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and</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deliverable</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futures</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contracts shall be determined as follows</w:t>
      </w:r>
      <w:r w:rsidR="00C33465" w:rsidRPr="00372C07">
        <w:rPr>
          <w:rFonts w:ascii="Times New Roman" w:hAnsi="Times New Roman" w:cs="Times New Roman"/>
          <w:sz w:val="24"/>
          <w:szCs w:val="24"/>
        </w:rPr>
        <w:t>:</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60"/>
        <w:gridCol w:w="5396"/>
      </w:tblGrid>
      <w:tr w:rsidR="00C33465" w:rsidRPr="00372C07" w:rsidTr="008463D9">
        <w:trPr>
          <w:cantSplit/>
          <w:trHeight w:val="1050"/>
        </w:trPr>
        <w:tc>
          <w:tcPr>
            <w:tcW w:w="3960" w:type="dxa"/>
            <w:vMerge w:val="restart"/>
            <w:vAlign w:val="center"/>
          </w:tcPr>
          <w:p w:rsidR="00C33465" w:rsidRPr="00E960D9" w:rsidRDefault="00C33465" w:rsidP="00C33465">
            <w:pPr>
              <w:pStyle w:val="NoSpacing1"/>
              <w:keepNext/>
              <w:spacing w:before="0" w:after="0" w:line="240" w:lineRule="auto"/>
              <w:jc w:val="center"/>
              <w:rPr>
                <w:rFonts w:ascii="Times New Roman" w:hAnsi="Times New Roman"/>
                <w:b/>
                <w:lang w:val="en-GB" w:eastAsia="ru-RU"/>
              </w:rPr>
            </w:pPr>
            <w:r w:rsidRPr="00E960D9">
              <w:rPr>
                <w:rFonts w:ascii="Times New Roman" w:hAnsi="Times New Roman"/>
                <w:b/>
                <w:lang w:val="en-GB" w:eastAsia="ru-RU"/>
              </w:rPr>
              <w:t>Fee package</w:t>
            </w:r>
          </w:p>
        </w:tc>
        <w:tc>
          <w:tcPr>
            <w:tcW w:w="5396" w:type="dxa"/>
            <w:vMerge w:val="restart"/>
            <w:vAlign w:val="center"/>
          </w:tcPr>
          <w:p w:rsidR="00C33465" w:rsidRPr="00E960D9" w:rsidRDefault="00C33465" w:rsidP="00C33465">
            <w:pPr>
              <w:pStyle w:val="NoSpacing1"/>
              <w:keepNext/>
              <w:spacing w:before="0" w:after="0" w:line="240" w:lineRule="auto"/>
              <w:jc w:val="center"/>
              <w:rPr>
                <w:rFonts w:ascii="Times New Roman" w:hAnsi="Times New Roman"/>
                <w:b/>
                <w:lang w:val="en-GB" w:eastAsia="ru-RU"/>
              </w:rPr>
            </w:pPr>
            <w:r w:rsidRPr="00E960D9">
              <w:rPr>
                <w:rFonts w:ascii="Times New Roman" w:hAnsi="Times New Roman"/>
                <w:b/>
                <w:lang w:val="en-GB" w:eastAsia="ru-RU"/>
              </w:rPr>
              <w:t>Flat rate</w:t>
            </w:r>
          </w:p>
          <w:p w:rsidR="00C33465" w:rsidRPr="00E960D9" w:rsidRDefault="00C33465">
            <w:pPr>
              <w:pStyle w:val="NoSpacing1"/>
              <w:keepNext/>
              <w:spacing w:before="0" w:after="0" w:line="240" w:lineRule="auto"/>
              <w:jc w:val="center"/>
              <w:rPr>
                <w:rFonts w:ascii="Times New Roman" w:hAnsi="Times New Roman"/>
                <w:b/>
                <w:lang w:val="en-GB" w:eastAsia="ru-RU"/>
              </w:rPr>
            </w:pPr>
            <w:r w:rsidRPr="00E960D9">
              <w:rPr>
                <w:rFonts w:ascii="Times New Roman" w:hAnsi="Times New Roman"/>
                <w:b/>
                <w:lang w:val="en-GB" w:eastAsia="ru-RU"/>
              </w:rPr>
              <w:t xml:space="preserve">(monthly commission fee charged to </w:t>
            </w:r>
            <w:r w:rsidR="00E37C64">
              <w:rPr>
                <w:rFonts w:ascii="Times New Roman" w:hAnsi="Times New Roman"/>
                <w:b/>
                <w:lang w:val="en-GB" w:eastAsia="ru-RU"/>
              </w:rPr>
              <w:t>identifier</w:t>
            </w:r>
            <w:r w:rsidRPr="00E960D9">
              <w:rPr>
                <w:rFonts w:ascii="Times New Roman" w:hAnsi="Times New Roman"/>
                <w:b/>
                <w:lang w:val="en-GB" w:eastAsia="ru-RU"/>
              </w:rPr>
              <w:t xml:space="preserve"> of a Trading Member) </w:t>
            </w:r>
          </w:p>
        </w:tc>
      </w:tr>
      <w:tr w:rsidR="00C33465" w:rsidRPr="00372C07" w:rsidTr="008463D9">
        <w:trPr>
          <w:cantSplit/>
          <w:trHeight w:val="276"/>
        </w:trPr>
        <w:tc>
          <w:tcPr>
            <w:tcW w:w="3960" w:type="dxa"/>
            <w:vMerge/>
            <w:vAlign w:val="center"/>
          </w:tcPr>
          <w:p w:rsidR="00C33465" w:rsidRPr="00E960D9" w:rsidRDefault="00C33465" w:rsidP="00C33465">
            <w:pPr>
              <w:pStyle w:val="NoSpacing1"/>
              <w:keepNext/>
              <w:spacing w:before="0" w:after="0" w:line="240" w:lineRule="auto"/>
              <w:jc w:val="center"/>
              <w:rPr>
                <w:rFonts w:ascii="Times New Roman" w:hAnsi="Times New Roman"/>
                <w:b/>
                <w:lang w:val="en-GB" w:eastAsia="ru-RU"/>
              </w:rPr>
            </w:pPr>
          </w:p>
        </w:tc>
        <w:tc>
          <w:tcPr>
            <w:tcW w:w="5396" w:type="dxa"/>
            <w:vMerge/>
            <w:vAlign w:val="center"/>
          </w:tcPr>
          <w:p w:rsidR="00C33465" w:rsidRPr="00E960D9" w:rsidRDefault="00C33465" w:rsidP="00C33465">
            <w:pPr>
              <w:pStyle w:val="NoSpacing1"/>
              <w:keepNext/>
              <w:spacing w:before="0" w:after="0" w:line="240" w:lineRule="auto"/>
              <w:jc w:val="center"/>
              <w:rPr>
                <w:rFonts w:ascii="Times New Roman" w:hAnsi="Times New Roman"/>
                <w:b/>
                <w:lang w:val="en-GB" w:eastAsia="ru-RU"/>
              </w:rPr>
            </w:pPr>
          </w:p>
        </w:tc>
      </w:tr>
      <w:tr w:rsidR="00C33465" w:rsidRPr="00372C07" w:rsidTr="008463D9">
        <w:trPr>
          <w:cantSplit/>
          <w:trHeight w:val="465"/>
        </w:trPr>
        <w:tc>
          <w:tcPr>
            <w:tcW w:w="3960" w:type="dxa"/>
            <w:vAlign w:val="center"/>
          </w:tcPr>
          <w:p w:rsidR="00C33465" w:rsidRPr="00E960D9" w:rsidRDefault="00C33465" w:rsidP="00C33465">
            <w:pPr>
              <w:pStyle w:val="NoSpacing1"/>
              <w:keepNext/>
              <w:spacing w:line="240" w:lineRule="auto"/>
              <w:jc w:val="left"/>
              <w:rPr>
                <w:rFonts w:ascii="Times New Roman" w:hAnsi="Times New Roman"/>
                <w:lang w:val="en-GB" w:eastAsia="ru-RU"/>
              </w:rPr>
            </w:pPr>
            <w:r w:rsidRPr="00E960D9">
              <w:rPr>
                <w:rFonts w:ascii="Times New Roman" w:hAnsi="Times New Roman"/>
                <w:lang w:val="en-GB" w:eastAsia="ru-RU"/>
              </w:rPr>
              <w:t>SWP_0</w:t>
            </w:r>
          </w:p>
        </w:tc>
        <w:tc>
          <w:tcPr>
            <w:tcW w:w="5396" w:type="dxa"/>
            <w:vAlign w:val="center"/>
          </w:tcPr>
          <w:p w:rsidR="00C33465" w:rsidRPr="00E960D9" w:rsidRDefault="00C33465" w:rsidP="00C33465">
            <w:pPr>
              <w:pStyle w:val="NoSpacing1"/>
              <w:keepNext/>
              <w:spacing w:line="240" w:lineRule="auto"/>
              <w:jc w:val="center"/>
              <w:rPr>
                <w:rFonts w:ascii="Times New Roman" w:hAnsi="Times New Roman"/>
                <w:lang w:val="en-GB" w:eastAsia="ru-RU"/>
              </w:rPr>
            </w:pPr>
            <w:r w:rsidRPr="00E960D9">
              <w:rPr>
                <w:rFonts w:ascii="Times New Roman" w:hAnsi="Times New Roman"/>
                <w:lang w:val="en-GB" w:eastAsia="ru-RU"/>
              </w:rPr>
              <w:t>-</w:t>
            </w:r>
          </w:p>
        </w:tc>
      </w:tr>
      <w:tr w:rsidR="00C33465" w:rsidRPr="00372C07" w:rsidTr="008463D9">
        <w:trPr>
          <w:cantSplit/>
          <w:trHeight w:val="465"/>
        </w:trPr>
        <w:tc>
          <w:tcPr>
            <w:tcW w:w="3960" w:type="dxa"/>
            <w:vAlign w:val="center"/>
          </w:tcPr>
          <w:p w:rsidR="00C33465" w:rsidRPr="00E960D9" w:rsidRDefault="00C33465" w:rsidP="00C33465">
            <w:pPr>
              <w:pStyle w:val="NoSpacing1"/>
              <w:keepNext/>
              <w:spacing w:line="240" w:lineRule="auto"/>
              <w:jc w:val="left"/>
              <w:rPr>
                <w:rFonts w:ascii="Times New Roman" w:hAnsi="Times New Roman"/>
                <w:lang w:val="en-GB" w:eastAsia="ru-RU"/>
              </w:rPr>
            </w:pPr>
            <w:r w:rsidRPr="00E960D9">
              <w:rPr>
                <w:rFonts w:ascii="Times New Roman" w:hAnsi="Times New Roman"/>
                <w:lang w:val="en-GB" w:eastAsia="ru-RU"/>
              </w:rPr>
              <w:t>SWP_300</w:t>
            </w:r>
          </w:p>
        </w:tc>
        <w:tc>
          <w:tcPr>
            <w:tcW w:w="5396" w:type="dxa"/>
            <w:vAlign w:val="center"/>
          </w:tcPr>
          <w:p w:rsidR="00C33465" w:rsidRPr="00E960D9" w:rsidRDefault="00C33465" w:rsidP="00864F45">
            <w:pPr>
              <w:pStyle w:val="NoSpacing1"/>
              <w:keepNext/>
              <w:spacing w:line="240" w:lineRule="auto"/>
              <w:jc w:val="center"/>
              <w:rPr>
                <w:rFonts w:ascii="Times New Roman" w:hAnsi="Times New Roman"/>
                <w:lang w:val="en-GB" w:eastAsia="ru-RU"/>
              </w:rPr>
            </w:pPr>
            <w:r w:rsidRPr="00E960D9">
              <w:rPr>
                <w:rFonts w:ascii="Times New Roman" w:hAnsi="Times New Roman"/>
                <w:lang w:val="en-GB" w:eastAsia="ru-RU"/>
              </w:rPr>
              <w:t>RUB </w:t>
            </w:r>
            <w:r w:rsidR="00864F45">
              <w:rPr>
                <w:rFonts w:ascii="Times New Roman" w:hAnsi="Times New Roman"/>
                <w:lang w:val="en-GB" w:eastAsia="ru-RU"/>
              </w:rPr>
              <w:t>172</w:t>
            </w:r>
            <w:r w:rsidR="00864F45" w:rsidRPr="00E960D9">
              <w:rPr>
                <w:rFonts w:ascii="Times New Roman" w:hAnsi="Times New Roman"/>
                <w:lang w:val="en-GB" w:eastAsia="ru-RU"/>
              </w:rPr>
              <w:t>,500</w:t>
            </w:r>
          </w:p>
        </w:tc>
      </w:tr>
      <w:tr w:rsidR="00C33465" w:rsidRPr="00372C07" w:rsidTr="008463D9">
        <w:trPr>
          <w:cantSplit/>
          <w:trHeight w:val="465"/>
        </w:trPr>
        <w:tc>
          <w:tcPr>
            <w:tcW w:w="3960" w:type="dxa"/>
            <w:vAlign w:val="center"/>
          </w:tcPr>
          <w:p w:rsidR="00C33465" w:rsidRPr="00E960D9" w:rsidRDefault="00C33465" w:rsidP="00C33465">
            <w:pPr>
              <w:pStyle w:val="NoSpacing1"/>
              <w:spacing w:line="240" w:lineRule="auto"/>
              <w:jc w:val="left"/>
              <w:rPr>
                <w:rFonts w:ascii="Times New Roman" w:hAnsi="Times New Roman"/>
                <w:lang w:val="en-GB" w:eastAsia="ru-RU"/>
              </w:rPr>
            </w:pPr>
            <w:r w:rsidRPr="00E960D9">
              <w:rPr>
                <w:rFonts w:ascii="Times New Roman" w:hAnsi="Times New Roman"/>
                <w:lang w:val="en-GB" w:eastAsia="ru-RU"/>
              </w:rPr>
              <w:t>SWP_600</w:t>
            </w:r>
          </w:p>
        </w:tc>
        <w:tc>
          <w:tcPr>
            <w:tcW w:w="5396" w:type="dxa"/>
            <w:vAlign w:val="center"/>
          </w:tcPr>
          <w:p w:rsidR="00C33465" w:rsidRPr="00E960D9" w:rsidRDefault="00C33465" w:rsidP="00864F45">
            <w:pPr>
              <w:pStyle w:val="NoSpacing1"/>
              <w:spacing w:line="240" w:lineRule="auto"/>
              <w:jc w:val="center"/>
              <w:rPr>
                <w:rFonts w:ascii="Times New Roman" w:hAnsi="Times New Roman"/>
                <w:lang w:val="en-GB" w:eastAsia="ru-RU"/>
              </w:rPr>
            </w:pPr>
            <w:r w:rsidRPr="00E960D9">
              <w:rPr>
                <w:rFonts w:ascii="Times New Roman" w:hAnsi="Times New Roman"/>
                <w:lang w:val="en-GB" w:eastAsia="ru-RU"/>
              </w:rPr>
              <w:t xml:space="preserve">RUB </w:t>
            </w:r>
            <w:r w:rsidR="00864F45">
              <w:rPr>
                <w:rFonts w:ascii="Times New Roman" w:hAnsi="Times New Roman"/>
                <w:lang w:val="en-GB" w:eastAsia="ru-RU"/>
              </w:rPr>
              <w:t>345</w:t>
            </w:r>
            <w:r w:rsidR="00864F45" w:rsidRPr="00E960D9">
              <w:rPr>
                <w:rFonts w:ascii="Times New Roman" w:hAnsi="Times New Roman"/>
                <w:lang w:val="en-GB" w:eastAsia="ru-RU"/>
              </w:rPr>
              <w:t>,000</w:t>
            </w:r>
          </w:p>
        </w:tc>
      </w:tr>
      <w:tr w:rsidR="00C33465" w:rsidRPr="00372C07" w:rsidTr="008463D9">
        <w:trPr>
          <w:cantSplit/>
          <w:trHeight w:val="465"/>
        </w:trPr>
        <w:tc>
          <w:tcPr>
            <w:tcW w:w="3960" w:type="dxa"/>
            <w:vAlign w:val="center"/>
          </w:tcPr>
          <w:p w:rsidR="00C33465" w:rsidRPr="00E960D9" w:rsidRDefault="00C33465" w:rsidP="00C33465">
            <w:pPr>
              <w:pStyle w:val="NoSpacing1"/>
              <w:spacing w:line="240" w:lineRule="auto"/>
              <w:jc w:val="left"/>
              <w:rPr>
                <w:rFonts w:ascii="Times New Roman" w:hAnsi="Times New Roman"/>
                <w:lang w:val="en-GB" w:eastAsia="ru-RU"/>
              </w:rPr>
            </w:pPr>
            <w:r w:rsidRPr="00E960D9">
              <w:rPr>
                <w:rFonts w:ascii="Times New Roman" w:hAnsi="Times New Roman"/>
                <w:lang w:val="en-GB" w:eastAsia="ru-RU"/>
              </w:rPr>
              <w:t>SWP_1000</w:t>
            </w:r>
          </w:p>
        </w:tc>
        <w:tc>
          <w:tcPr>
            <w:tcW w:w="5396" w:type="dxa"/>
            <w:vAlign w:val="center"/>
          </w:tcPr>
          <w:p w:rsidR="00C33465" w:rsidRPr="00E960D9" w:rsidRDefault="00C33465" w:rsidP="00864F45">
            <w:pPr>
              <w:pStyle w:val="NoSpacing1"/>
              <w:spacing w:line="240" w:lineRule="auto"/>
              <w:jc w:val="center"/>
              <w:rPr>
                <w:rFonts w:ascii="Times New Roman" w:hAnsi="Times New Roman"/>
                <w:lang w:val="en-GB" w:eastAsia="ru-RU"/>
              </w:rPr>
            </w:pPr>
            <w:r w:rsidRPr="00E960D9">
              <w:rPr>
                <w:rFonts w:ascii="Times New Roman" w:hAnsi="Times New Roman"/>
                <w:lang w:val="en-GB" w:eastAsia="ru-RU"/>
              </w:rPr>
              <w:t xml:space="preserve">RUB </w:t>
            </w:r>
            <w:r w:rsidR="00864F45">
              <w:rPr>
                <w:rFonts w:ascii="Times New Roman" w:hAnsi="Times New Roman"/>
                <w:lang w:val="en-GB" w:eastAsia="ru-RU"/>
              </w:rPr>
              <w:t>575</w:t>
            </w:r>
            <w:r w:rsidR="00864F45" w:rsidRPr="00E960D9">
              <w:rPr>
                <w:rFonts w:ascii="Times New Roman" w:hAnsi="Times New Roman"/>
                <w:lang w:val="en-GB" w:eastAsia="ru-RU"/>
              </w:rPr>
              <w:t>,000</w:t>
            </w:r>
          </w:p>
        </w:tc>
      </w:tr>
      <w:tr w:rsidR="00C33465" w:rsidRPr="00372C07" w:rsidTr="008463D9">
        <w:trPr>
          <w:cantSplit/>
          <w:trHeight w:val="465"/>
        </w:trPr>
        <w:tc>
          <w:tcPr>
            <w:tcW w:w="3960" w:type="dxa"/>
            <w:vAlign w:val="center"/>
          </w:tcPr>
          <w:p w:rsidR="00C33465" w:rsidRPr="00E960D9" w:rsidRDefault="00C33465" w:rsidP="00C33465">
            <w:pPr>
              <w:pStyle w:val="NoSpacing1"/>
              <w:spacing w:line="240" w:lineRule="auto"/>
              <w:jc w:val="left"/>
              <w:rPr>
                <w:rFonts w:ascii="Times New Roman" w:hAnsi="Times New Roman"/>
                <w:lang w:val="en-GB" w:eastAsia="ru-RU"/>
              </w:rPr>
            </w:pPr>
            <w:r w:rsidRPr="00E960D9">
              <w:rPr>
                <w:rFonts w:ascii="Times New Roman" w:hAnsi="Times New Roman"/>
                <w:lang w:val="en-GB" w:eastAsia="ru-RU"/>
              </w:rPr>
              <w:t>SWP_1500</w:t>
            </w:r>
          </w:p>
        </w:tc>
        <w:tc>
          <w:tcPr>
            <w:tcW w:w="5396" w:type="dxa"/>
            <w:vAlign w:val="center"/>
          </w:tcPr>
          <w:p w:rsidR="00C33465" w:rsidRPr="00E960D9" w:rsidRDefault="00C33465" w:rsidP="008C3347">
            <w:pPr>
              <w:pStyle w:val="NoSpacing1"/>
              <w:spacing w:line="240" w:lineRule="auto"/>
              <w:jc w:val="center"/>
              <w:rPr>
                <w:rFonts w:ascii="Times New Roman" w:hAnsi="Times New Roman"/>
                <w:lang w:val="en-GB" w:eastAsia="ru-RU"/>
              </w:rPr>
            </w:pPr>
            <w:r w:rsidRPr="00E960D9">
              <w:rPr>
                <w:rFonts w:ascii="Times New Roman" w:hAnsi="Times New Roman"/>
                <w:lang w:val="en-GB" w:eastAsia="ru-RU"/>
              </w:rPr>
              <w:t xml:space="preserve">RUB </w:t>
            </w:r>
            <w:r w:rsidR="008C3347">
              <w:rPr>
                <w:rFonts w:ascii="Times New Roman" w:hAnsi="Times New Roman"/>
                <w:lang w:val="en-GB" w:eastAsia="ru-RU"/>
              </w:rPr>
              <w:t>862</w:t>
            </w:r>
            <w:r w:rsidR="008C3347" w:rsidRPr="00E960D9">
              <w:rPr>
                <w:rFonts w:ascii="Times New Roman" w:hAnsi="Times New Roman"/>
                <w:lang w:val="en-GB" w:eastAsia="ru-RU"/>
              </w:rPr>
              <w:t>,500</w:t>
            </w:r>
          </w:p>
        </w:tc>
      </w:tr>
      <w:tr w:rsidR="00C33465" w:rsidRPr="00372C07" w:rsidTr="008463D9">
        <w:trPr>
          <w:cantSplit/>
          <w:trHeight w:val="465"/>
        </w:trPr>
        <w:tc>
          <w:tcPr>
            <w:tcW w:w="3960" w:type="dxa"/>
            <w:vAlign w:val="center"/>
          </w:tcPr>
          <w:p w:rsidR="00C33465" w:rsidRPr="00E960D9" w:rsidRDefault="00C33465" w:rsidP="00C33465">
            <w:pPr>
              <w:pStyle w:val="NoSpacing1"/>
              <w:spacing w:line="240" w:lineRule="auto"/>
              <w:jc w:val="left"/>
              <w:rPr>
                <w:rFonts w:ascii="Times New Roman" w:hAnsi="Times New Roman"/>
                <w:lang w:val="en-GB" w:eastAsia="ru-RU"/>
              </w:rPr>
            </w:pPr>
            <w:r w:rsidRPr="00E960D9">
              <w:rPr>
                <w:rFonts w:ascii="Times New Roman" w:hAnsi="Times New Roman"/>
                <w:lang w:val="en-GB" w:eastAsia="ru-RU"/>
              </w:rPr>
              <w:t>SWP_3500</w:t>
            </w:r>
          </w:p>
        </w:tc>
        <w:tc>
          <w:tcPr>
            <w:tcW w:w="5396" w:type="dxa"/>
            <w:vAlign w:val="center"/>
          </w:tcPr>
          <w:p w:rsidR="00C33465" w:rsidRPr="00E960D9" w:rsidRDefault="00C33465" w:rsidP="008C3347">
            <w:pPr>
              <w:pStyle w:val="NoSpacing1"/>
              <w:spacing w:line="240" w:lineRule="auto"/>
              <w:jc w:val="center"/>
              <w:rPr>
                <w:rFonts w:ascii="Times New Roman" w:hAnsi="Times New Roman"/>
                <w:lang w:val="en-GB" w:eastAsia="ru-RU"/>
              </w:rPr>
            </w:pPr>
            <w:r w:rsidRPr="00E960D9">
              <w:rPr>
                <w:rFonts w:ascii="Times New Roman" w:hAnsi="Times New Roman"/>
                <w:lang w:val="en-GB" w:eastAsia="ru-RU"/>
              </w:rPr>
              <w:t xml:space="preserve">RUB </w:t>
            </w:r>
            <w:r w:rsidR="008C3347">
              <w:rPr>
                <w:rFonts w:ascii="Times New Roman" w:hAnsi="Times New Roman"/>
                <w:lang w:val="en-GB" w:eastAsia="ru-RU"/>
              </w:rPr>
              <w:t>2,012</w:t>
            </w:r>
            <w:r w:rsidR="008C3347" w:rsidRPr="00E960D9">
              <w:rPr>
                <w:rFonts w:ascii="Times New Roman" w:hAnsi="Times New Roman"/>
                <w:lang w:val="en-GB" w:eastAsia="ru-RU"/>
              </w:rPr>
              <w:t>,500</w:t>
            </w:r>
          </w:p>
        </w:tc>
      </w:tr>
    </w:tbl>
    <w:p w:rsidR="00C33465" w:rsidRPr="00372C07" w:rsidRDefault="00E37C64" w:rsidP="00E37C64">
      <w:pPr>
        <w:keepNext/>
        <w:tabs>
          <w:tab w:val="left" w:pos="709"/>
          <w:tab w:val="left" w:pos="1080"/>
        </w:tabs>
        <w:spacing w:before="120" w:after="120" w:line="240" w:lineRule="auto"/>
        <w:jc w:val="both"/>
        <w:rPr>
          <w:rFonts w:ascii="Times New Roman" w:hAnsi="Times New Roman" w:cs="Times New Roman"/>
          <w:sz w:val="24"/>
          <w:szCs w:val="24"/>
          <w:lang w:val="en-US"/>
        </w:rPr>
      </w:pPr>
      <w:r>
        <w:rPr>
          <w:rFonts w:ascii="Times New Roman" w:hAnsi="Times New Roman" w:cs="Times New Roman"/>
          <w:sz w:val="24"/>
          <w:szCs w:val="24"/>
        </w:rPr>
        <w:tab/>
        <w:t xml:space="preserve">1.5. </w:t>
      </w:r>
      <w:r w:rsidR="00C33465" w:rsidRPr="00372C07">
        <w:rPr>
          <w:rFonts w:ascii="Times New Roman" w:hAnsi="Times New Roman" w:cs="Times New Roman"/>
          <w:sz w:val="24"/>
          <w:szCs w:val="24"/>
        </w:rPr>
        <w:t xml:space="preserve">For swap </w:t>
      </w:r>
      <w:r w:rsidR="00214A7E">
        <w:rPr>
          <w:rFonts w:ascii="Times New Roman" w:hAnsi="Times New Roman" w:cs="Times New Roman"/>
          <w:sz w:val="24"/>
          <w:szCs w:val="24"/>
        </w:rPr>
        <w:t>trades</w:t>
      </w:r>
      <w:r w:rsidR="00C33465" w:rsidRPr="00372C07">
        <w:rPr>
          <w:rFonts w:ascii="Times New Roman" w:hAnsi="Times New Roman" w:cs="Times New Roman"/>
          <w:sz w:val="24"/>
          <w:szCs w:val="24"/>
        </w:rPr>
        <w:t>/</w:t>
      </w:r>
      <w:r w:rsidR="00214A7E">
        <w:rPr>
          <w:rFonts w:ascii="Times New Roman" w:hAnsi="Times New Roman" w:cs="Times New Roman"/>
          <w:sz w:val="24"/>
          <w:szCs w:val="24"/>
        </w:rPr>
        <w:t xml:space="preserve">swap contracts with the standard </w:t>
      </w:r>
      <w:r w:rsidR="00214A7E">
        <w:rPr>
          <w:rFonts w:ascii="Times New Roman" w:hAnsi="Times New Roman" w:cs="Times New Roman"/>
          <w:sz w:val="24"/>
          <w:szCs w:val="24"/>
          <w:lang w:val="en-US"/>
        </w:rPr>
        <w:t>second leg settlement period</w:t>
      </w:r>
      <w:r w:rsidR="00214A7E">
        <w:rPr>
          <w:rFonts w:ascii="Times New Roman" w:hAnsi="Times New Roman" w:cs="Times New Roman"/>
          <w:sz w:val="24"/>
          <w:szCs w:val="24"/>
        </w:rPr>
        <w:t xml:space="preserve"> (standard swap contract) </w:t>
      </w:r>
      <w:r w:rsidR="00C33465" w:rsidRPr="00372C07">
        <w:rPr>
          <w:rFonts w:ascii="Times New Roman" w:hAnsi="Times New Roman" w:cs="Times New Roman"/>
          <w:sz w:val="24"/>
          <w:szCs w:val="24"/>
        </w:rPr>
        <w:t>the variable rate of the commission fee shall be as specified below, depending on the settlement period under the second leg of the swap trade/</w:t>
      </w:r>
      <w:r w:rsidR="00214A7E">
        <w:rPr>
          <w:rFonts w:ascii="Times New Roman" w:hAnsi="Times New Roman" w:cs="Times New Roman"/>
          <w:sz w:val="24"/>
          <w:szCs w:val="24"/>
        </w:rPr>
        <w:t xml:space="preserve">standard swap </w:t>
      </w:r>
      <w:r w:rsidR="00C33465" w:rsidRPr="00372C07">
        <w:rPr>
          <w:rFonts w:ascii="Times New Roman" w:hAnsi="Times New Roman" w:cs="Times New Roman"/>
          <w:sz w:val="24"/>
          <w:szCs w:val="24"/>
        </w:rPr>
        <w:t>contract</w:t>
      </w:r>
      <w:r w:rsidR="00C33465" w:rsidRPr="00372C07">
        <w:rPr>
          <w:rFonts w:ascii="Times New Roman" w:hAnsi="Times New Roman" w:cs="Times New Roman"/>
          <w:sz w:val="24"/>
          <w:szCs w:val="24"/>
          <w:lang w:val="en-US"/>
        </w:rPr>
        <w:t>:</w:t>
      </w: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5"/>
        <w:gridCol w:w="851"/>
        <w:gridCol w:w="567"/>
        <w:gridCol w:w="1275"/>
        <w:gridCol w:w="1276"/>
        <w:gridCol w:w="1276"/>
        <w:gridCol w:w="1276"/>
        <w:gridCol w:w="1275"/>
        <w:gridCol w:w="1276"/>
      </w:tblGrid>
      <w:tr w:rsidR="00364AC2" w:rsidRPr="00372C07" w:rsidTr="00364AC2">
        <w:trPr>
          <w:cantSplit/>
          <w:trHeight w:val="446"/>
        </w:trPr>
        <w:tc>
          <w:tcPr>
            <w:tcW w:w="1135" w:type="dxa"/>
            <w:vMerge w:val="restart"/>
            <w:vAlign w:val="center"/>
          </w:tcPr>
          <w:p w:rsidR="00364AC2" w:rsidRPr="00E960D9" w:rsidRDefault="00364AC2" w:rsidP="00CA2979">
            <w:pPr>
              <w:pStyle w:val="NoSpacing1"/>
              <w:keepNext/>
              <w:spacing w:before="0" w:after="0" w:line="240" w:lineRule="auto"/>
              <w:jc w:val="center"/>
              <w:rPr>
                <w:rFonts w:ascii="Times New Roman" w:hAnsi="Times New Roman"/>
                <w:b/>
                <w:sz w:val="20"/>
                <w:szCs w:val="20"/>
                <w:lang w:eastAsia="ru-RU"/>
              </w:rPr>
            </w:pPr>
            <w:r w:rsidRPr="00E960D9">
              <w:rPr>
                <w:rFonts w:ascii="Times New Roman" w:hAnsi="Times New Roman"/>
                <w:b/>
                <w:sz w:val="20"/>
                <w:szCs w:val="20"/>
                <w:lang w:eastAsia="ru-RU"/>
              </w:rPr>
              <w:t>Fee package</w:t>
            </w:r>
          </w:p>
        </w:tc>
        <w:tc>
          <w:tcPr>
            <w:tcW w:w="9072" w:type="dxa"/>
            <w:gridSpan w:val="8"/>
            <w:vAlign w:val="center"/>
          </w:tcPr>
          <w:p w:rsidR="00364AC2" w:rsidRPr="00E960D9" w:rsidRDefault="00364AC2" w:rsidP="00CA2979">
            <w:pPr>
              <w:pStyle w:val="NoSpacing1"/>
              <w:keepNext/>
              <w:spacing w:before="0" w:after="0" w:line="240" w:lineRule="auto"/>
              <w:jc w:val="center"/>
              <w:rPr>
                <w:rFonts w:ascii="Times New Roman" w:hAnsi="Times New Roman"/>
                <w:b/>
                <w:sz w:val="20"/>
                <w:szCs w:val="20"/>
                <w:lang w:eastAsia="ru-RU"/>
              </w:rPr>
            </w:pPr>
            <w:r w:rsidRPr="00E960D9">
              <w:rPr>
                <w:rFonts w:ascii="Times New Roman" w:hAnsi="Times New Roman"/>
                <w:b/>
                <w:sz w:val="20"/>
                <w:szCs w:val="20"/>
                <w:lang w:val="en-GB" w:eastAsia="ru-RU"/>
              </w:rPr>
              <w:t>Variable</w:t>
            </w:r>
            <w:r w:rsidRPr="00E960D9">
              <w:rPr>
                <w:rFonts w:ascii="Times New Roman" w:hAnsi="Times New Roman"/>
                <w:b/>
                <w:sz w:val="20"/>
                <w:szCs w:val="20"/>
                <w:lang w:eastAsia="ru-RU"/>
              </w:rPr>
              <w:t xml:space="preserve"> </w:t>
            </w:r>
            <w:r w:rsidRPr="00E960D9">
              <w:rPr>
                <w:rFonts w:ascii="Times New Roman" w:hAnsi="Times New Roman"/>
                <w:b/>
                <w:sz w:val="20"/>
                <w:szCs w:val="20"/>
                <w:lang w:val="en-GB" w:eastAsia="ru-RU"/>
              </w:rPr>
              <w:t>rate</w:t>
            </w:r>
            <w:r w:rsidRPr="00E960D9">
              <w:rPr>
                <w:rFonts w:ascii="Times New Roman" w:hAnsi="Times New Roman"/>
                <w:b/>
                <w:sz w:val="20"/>
                <w:szCs w:val="20"/>
                <w:lang w:eastAsia="ru-RU"/>
              </w:rPr>
              <w:t xml:space="preserve"> </w:t>
            </w:r>
            <w:r w:rsidRPr="00E960D9">
              <w:rPr>
                <w:rFonts w:ascii="Times New Roman" w:hAnsi="Times New Roman"/>
                <w:b/>
                <w:sz w:val="20"/>
                <w:szCs w:val="20"/>
              </w:rPr>
              <w:t>(</w:t>
            </w:r>
            <w:r w:rsidRPr="00E960D9">
              <w:rPr>
                <w:rFonts w:ascii="Times New Roman" w:hAnsi="Times New Roman"/>
                <w:b/>
                <w:sz w:val="20"/>
                <w:szCs w:val="20"/>
                <w:lang w:val="en-GB"/>
              </w:rPr>
              <w:t xml:space="preserve">volume-based commission fee charged off volume of each </w:t>
            </w:r>
            <w:r>
              <w:rPr>
                <w:rFonts w:ascii="Times New Roman" w:hAnsi="Times New Roman"/>
                <w:b/>
                <w:sz w:val="20"/>
                <w:szCs w:val="20"/>
                <w:lang w:val="en-GB"/>
              </w:rPr>
              <w:t>swap</w:t>
            </w:r>
            <w:r w:rsidRPr="00E960D9">
              <w:rPr>
                <w:rFonts w:ascii="Times New Roman" w:hAnsi="Times New Roman"/>
                <w:b/>
                <w:sz w:val="20"/>
                <w:szCs w:val="20"/>
                <w:lang w:val="en-GB"/>
              </w:rPr>
              <w:t xml:space="preserve"> trade/</w:t>
            </w:r>
            <w:r>
              <w:rPr>
                <w:rFonts w:ascii="Times New Roman" w:hAnsi="Times New Roman"/>
                <w:b/>
                <w:sz w:val="20"/>
                <w:szCs w:val="20"/>
                <w:lang w:val="en-GB"/>
              </w:rPr>
              <w:t xml:space="preserve"> swap</w:t>
            </w:r>
            <w:r w:rsidRPr="00E960D9">
              <w:rPr>
                <w:rFonts w:ascii="Times New Roman" w:hAnsi="Times New Roman"/>
                <w:b/>
                <w:sz w:val="20"/>
                <w:szCs w:val="20"/>
                <w:lang w:val="en-GB"/>
              </w:rPr>
              <w:t xml:space="preserve"> contracts under the first leg of transaction in quoted currency</w:t>
            </w:r>
            <w:r w:rsidRPr="00E960D9">
              <w:rPr>
                <w:rFonts w:ascii="Times New Roman" w:hAnsi="Times New Roman"/>
                <w:b/>
                <w:sz w:val="20"/>
                <w:szCs w:val="20"/>
              </w:rPr>
              <w:t xml:space="preserve"> (%))</w:t>
            </w:r>
          </w:p>
        </w:tc>
      </w:tr>
      <w:tr w:rsidR="00364AC2" w:rsidRPr="00372C07" w:rsidTr="00364AC2">
        <w:trPr>
          <w:cantSplit/>
          <w:trHeight w:val="446"/>
        </w:trPr>
        <w:tc>
          <w:tcPr>
            <w:tcW w:w="1135" w:type="dxa"/>
            <w:vMerge/>
            <w:vAlign w:val="center"/>
          </w:tcPr>
          <w:p w:rsidR="00364AC2" w:rsidRPr="00E960D9" w:rsidRDefault="00364AC2" w:rsidP="00CA2979">
            <w:pPr>
              <w:pStyle w:val="NoSpacing1"/>
              <w:keepNext/>
              <w:spacing w:before="0" w:after="0" w:line="240" w:lineRule="auto"/>
              <w:jc w:val="center"/>
              <w:rPr>
                <w:rFonts w:ascii="Times New Roman" w:hAnsi="Times New Roman"/>
                <w:b/>
                <w:sz w:val="20"/>
                <w:szCs w:val="20"/>
                <w:lang w:eastAsia="ru-RU"/>
              </w:rPr>
            </w:pPr>
          </w:p>
        </w:tc>
        <w:tc>
          <w:tcPr>
            <w:tcW w:w="851" w:type="dxa"/>
            <w:vMerge w:val="restart"/>
            <w:vAlign w:val="center"/>
          </w:tcPr>
          <w:p w:rsidR="00364AC2" w:rsidRPr="00E960D9" w:rsidRDefault="00364AC2" w:rsidP="00CA2979">
            <w:pPr>
              <w:pStyle w:val="NoSpacing1"/>
              <w:keepNext/>
              <w:spacing w:before="0" w:after="0" w:line="240" w:lineRule="auto"/>
              <w:jc w:val="left"/>
              <w:rPr>
                <w:rFonts w:ascii="Times New Roman" w:hAnsi="Times New Roman"/>
                <w:b/>
                <w:sz w:val="20"/>
                <w:szCs w:val="20"/>
              </w:rPr>
            </w:pPr>
            <w:r w:rsidRPr="00E960D9">
              <w:rPr>
                <w:rFonts w:ascii="Times New Roman" w:hAnsi="Times New Roman"/>
                <w:b/>
                <w:sz w:val="20"/>
                <w:szCs w:val="20"/>
                <w:lang w:eastAsia="ru-RU"/>
              </w:rPr>
              <w:t>Swap deals</w:t>
            </w:r>
          </w:p>
        </w:tc>
        <w:tc>
          <w:tcPr>
            <w:tcW w:w="8221" w:type="dxa"/>
            <w:gridSpan w:val="7"/>
            <w:vAlign w:val="center"/>
          </w:tcPr>
          <w:p w:rsidR="00364AC2" w:rsidRPr="00E960D9" w:rsidRDefault="00364AC2" w:rsidP="00CA2979">
            <w:pPr>
              <w:pStyle w:val="NoSpacing1"/>
              <w:keepNext/>
              <w:spacing w:before="0" w:after="0" w:line="240" w:lineRule="auto"/>
              <w:jc w:val="center"/>
              <w:rPr>
                <w:rFonts w:ascii="Times New Roman" w:hAnsi="Times New Roman"/>
                <w:sz w:val="20"/>
                <w:szCs w:val="20"/>
                <w:lang w:val="en-GB" w:eastAsia="ru-RU"/>
              </w:rPr>
            </w:pPr>
            <w:r w:rsidRPr="00E960D9">
              <w:rPr>
                <w:rFonts w:ascii="Times New Roman" w:hAnsi="Times New Roman"/>
                <w:sz w:val="20"/>
                <w:szCs w:val="20"/>
                <w:lang w:val="en-GB" w:eastAsia="ru-RU"/>
              </w:rPr>
              <w:t>For swap contracts with settlement of the second leg delayed from the settlement date in transaction that is the first leg of the respective swap contract, with delay of:</w:t>
            </w:r>
          </w:p>
        </w:tc>
      </w:tr>
      <w:tr w:rsidR="00364AC2" w:rsidRPr="00372C07" w:rsidTr="00364AC2">
        <w:trPr>
          <w:cantSplit/>
          <w:trHeight w:val="810"/>
        </w:trPr>
        <w:tc>
          <w:tcPr>
            <w:tcW w:w="1135" w:type="dxa"/>
            <w:vMerge/>
            <w:vAlign w:val="center"/>
          </w:tcPr>
          <w:p w:rsidR="00364AC2" w:rsidRPr="00E960D9" w:rsidRDefault="00364AC2" w:rsidP="00CA2979">
            <w:pPr>
              <w:pStyle w:val="NoSpacing1"/>
              <w:keepNext/>
              <w:spacing w:before="0" w:after="0" w:line="240" w:lineRule="auto"/>
              <w:jc w:val="center"/>
              <w:rPr>
                <w:rFonts w:ascii="Times New Roman" w:hAnsi="Times New Roman"/>
                <w:b/>
                <w:sz w:val="20"/>
                <w:szCs w:val="20"/>
                <w:lang w:val="en-GB" w:eastAsia="ru-RU"/>
              </w:rPr>
            </w:pPr>
          </w:p>
        </w:tc>
        <w:tc>
          <w:tcPr>
            <w:tcW w:w="851" w:type="dxa"/>
            <w:vMerge/>
            <w:vAlign w:val="center"/>
          </w:tcPr>
          <w:p w:rsidR="00364AC2" w:rsidRPr="00E960D9" w:rsidRDefault="00364AC2" w:rsidP="00CA2979">
            <w:pPr>
              <w:pStyle w:val="NoSpacing1"/>
              <w:keepNext/>
              <w:spacing w:before="0" w:after="0" w:line="240" w:lineRule="auto"/>
              <w:jc w:val="center"/>
              <w:rPr>
                <w:rFonts w:ascii="Times New Roman" w:hAnsi="Times New Roman"/>
                <w:b/>
                <w:sz w:val="20"/>
                <w:szCs w:val="20"/>
                <w:lang w:val="en-GB" w:eastAsia="ru-RU"/>
              </w:rPr>
            </w:pPr>
          </w:p>
        </w:tc>
        <w:tc>
          <w:tcPr>
            <w:tcW w:w="567" w:type="dxa"/>
            <w:vAlign w:val="center"/>
          </w:tcPr>
          <w:p w:rsidR="00364AC2" w:rsidRPr="00E960D9" w:rsidRDefault="00364AC2" w:rsidP="00CA2979">
            <w:pPr>
              <w:pStyle w:val="NoSpacing1"/>
              <w:keepNext/>
              <w:spacing w:before="0" w:after="0" w:line="240" w:lineRule="auto"/>
              <w:jc w:val="center"/>
              <w:rPr>
                <w:rFonts w:ascii="Times New Roman" w:hAnsi="Times New Roman"/>
                <w:b/>
                <w:sz w:val="20"/>
                <w:szCs w:val="20"/>
                <w:lang w:eastAsia="ru-RU"/>
              </w:rPr>
            </w:pPr>
            <w:r w:rsidRPr="00E960D9">
              <w:rPr>
                <w:rFonts w:ascii="Times New Roman" w:hAnsi="Times New Roman"/>
                <w:b/>
                <w:sz w:val="20"/>
                <w:szCs w:val="20"/>
                <w:lang w:val="ru-RU" w:eastAsia="ru-RU"/>
              </w:rPr>
              <w:t xml:space="preserve">7 </w:t>
            </w:r>
            <w:r w:rsidRPr="00E960D9">
              <w:rPr>
                <w:rFonts w:ascii="Times New Roman" w:hAnsi="Times New Roman"/>
                <w:b/>
                <w:sz w:val="20"/>
                <w:szCs w:val="20"/>
                <w:lang w:eastAsia="ru-RU"/>
              </w:rPr>
              <w:t>D</w:t>
            </w:r>
          </w:p>
        </w:tc>
        <w:tc>
          <w:tcPr>
            <w:tcW w:w="1275" w:type="dxa"/>
            <w:vAlign w:val="center"/>
          </w:tcPr>
          <w:p w:rsidR="00364AC2" w:rsidRPr="00E960D9" w:rsidRDefault="00364AC2" w:rsidP="00CA2979">
            <w:pPr>
              <w:pStyle w:val="NoSpacing1"/>
              <w:keepNext/>
              <w:spacing w:before="0" w:after="0" w:line="240" w:lineRule="auto"/>
              <w:jc w:val="center"/>
              <w:rPr>
                <w:rFonts w:ascii="Times New Roman" w:hAnsi="Times New Roman"/>
                <w:b/>
                <w:sz w:val="20"/>
                <w:szCs w:val="20"/>
                <w:lang w:eastAsia="ru-RU"/>
              </w:rPr>
            </w:pPr>
            <w:r w:rsidRPr="00E960D9">
              <w:rPr>
                <w:rFonts w:ascii="Times New Roman" w:hAnsi="Times New Roman"/>
                <w:b/>
                <w:sz w:val="20"/>
                <w:szCs w:val="20"/>
                <w:lang w:val="ru-RU" w:eastAsia="ru-RU"/>
              </w:rPr>
              <w:t xml:space="preserve">14 </w:t>
            </w:r>
            <w:r w:rsidRPr="00E960D9">
              <w:rPr>
                <w:rFonts w:ascii="Times New Roman" w:hAnsi="Times New Roman"/>
                <w:b/>
                <w:sz w:val="20"/>
                <w:szCs w:val="20"/>
                <w:lang w:eastAsia="ru-RU"/>
              </w:rPr>
              <w:t>D</w:t>
            </w:r>
          </w:p>
        </w:tc>
        <w:tc>
          <w:tcPr>
            <w:tcW w:w="1276" w:type="dxa"/>
            <w:vAlign w:val="center"/>
          </w:tcPr>
          <w:p w:rsidR="00364AC2" w:rsidRPr="00E960D9" w:rsidRDefault="00364AC2" w:rsidP="00CA2979">
            <w:pPr>
              <w:pStyle w:val="NoSpacing1"/>
              <w:keepNext/>
              <w:spacing w:line="240" w:lineRule="auto"/>
              <w:jc w:val="center"/>
              <w:rPr>
                <w:rFonts w:ascii="Times New Roman" w:hAnsi="Times New Roman"/>
                <w:b/>
                <w:sz w:val="20"/>
                <w:szCs w:val="20"/>
                <w:lang w:eastAsia="ru-RU"/>
              </w:rPr>
            </w:pPr>
            <w:r w:rsidRPr="00E960D9">
              <w:rPr>
                <w:rFonts w:ascii="Times New Roman" w:hAnsi="Times New Roman"/>
                <w:b/>
                <w:sz w:val="20"/>
                <w:szCs w:val="20"/>
                <w:lang w:val="ru-RU" w:eastAsia="ru-RU"/>
              </w:rPr>
              <w:t xml:space="preserve">1 </w:t>
            </w:r>
            <w:r w:rsidRPr="00E960D9">
              <w:rPr>
                <w:rFonts w:ascii="Times New Roman" w:hAnsi="Times New Roman"/>
                <w:b/>
                <w:sz w:val="20"/>
                <w:szCs w:val="20"/>
                <w:lang w:eastAsia="ru-RU"/>
              </w:rPr>
              <w:t>&amp;</w:t>
            </w:r>
            <w:r w:rsidRPr="00E960D9">
              <w:rPr>
                <w:rFonts w:ascii="Times New Roman" w:hAnsi="Times New Roman"/>
                <w:b/>
                <w:sz w:val="20"/>
                <w:szCs w:val="20"/>
                <w:lang w:val="ru-RU" w:eastAsia="ru-RU"/>
              </w:rPr>
              <w:t xml:space="preserve"> 2 </w:t>
            </w:r>
            <w:r w:rsidRPr="00E960D9">
              <w:rPr>
                <w:rFonts w:ascii="Times New Roman" w:hAnsi="Times New Roman"/>
                <w:b/>
                <w:sz w:val="20"/>
                <w:szCs w:val="20"/>
                <w:lang w:eastAsia="ru-RU"/>
              </w:rPr>
              <w:t>M</w:t>
            </w:r>
          </w:p>
        </w:tc>
        <w:tc>
          <w:tcPr>
            <w:tcW w:w="1276" w:type="dxa"/>
            <w:vAlign w:val="center"/>
          </w:tcPr>
          <w:p w:rsidR="00364AC2" w:rsidRPr="00E960D9" w:rsidRDefault="00364AC2" w:rsidP="00CA2979">
            <w:pPr>
              <w:pStyle w:val="NoSpacing1"/>
              <w:keepNext/>
              <w:spacing w:before="0" w:after="0" w:line="240" w:lineRule="auto"/>
              <w:jc w:val="center"/>
              <w:rPr>
                <w:rFonts w:ascii="Times New Roman" w:hAnsi="Times New Roman"/>
                <w:b/>
                <w:sz w:val="20"/>
                <w:szCs w:val="20"/>
                <w:lang w:eastAsia="ru-RU"/>
              </w:rPr>
            </w:pPr>
            <w:r w:rsidRPr="00E960D9">
              <w:rPr>
                <w:rFonts w:ascii="Times New Roman" w:hAnsi="Times New Roman"/>
                <w:b/>
                <w:sz w:val="20"/>
                <w:szCs w:val="20"/>
                <w:lang w:val="ru-RU" w:eastAsia="ru-RU"/>
              </w:rPr>
              <w:t xml:space="preserve">3 </w:t>
            </w:r>
            <w:r w:rsidRPr="00E960D9">
              <w:rPr>
                <w:rFonts w:ascii="Times New Roman" w:hAnsi="Times New Roman"/>
                <w:b/>
                <w:sz w:val="20"/>
                <w:szCs w:val="20"/>
                <w:lang w:eastAsia="ru-RU"/>
              </w:rPr>
              <w:t>M</w:t>
            </w:r>
          </w:p>
        </w:tc>
        <w:tc>
          <w:tcPr>
            <w:tcW w:w="1276" w:type="dxa"/>
            <w:vAlign w:val="center"/>
          </w:tcPr>
          <w:p w:rsidR="00364AC2" w:rsidRPr="00E960D9" w:rsidRDefault="00364AC2" w:rsidP="00CA2979">
            <w:pPr>
              <w:pStyle w:val="NoSpacing1"/>
              <w:keepNext/>
              <w:spacing w:before="0" w:after="0" w:line="240" w:lineRule="auto"/>
              <w:jc w:val="center"/>
              <w:rPr>
                <w:rFonts w:ascii="Times New Roman" w:hAnsi="Times New Roman"/>
                <w:b/>
                <w:sz w:val="20"/>
                <w:szCs w:val="20"/>
                <w:lang w:eastAsia="ru-RU"/>
              </w:rPr>
            </w:pPr>
            <w:r w:rsidRPr="00E960D9">
              <w:rPr>
                <w:rFonts w:ascii="Times New Roman" w:hAnsi="Times New Roman"/>
                <w:b/>
                <w:sz w:val="20"/>
                <w:szCs w:val="20"/>
                <w:lang w:val="ru-RU" w:eastAsia="ru-RU"/>
              </w:rPr>
              <w:t xml:space="preserve">6 </w:t>
            </w:r>
            <w:r w:rsidRPr="00E960D9">
              <w:rPr>
                <w:rFonts w:ascii="Times New Roman" w:hAnsi="Times New Roman"/>
                <w:b/>
                <w:sz w:val="20"/>
                <w:szCs w:val="20"/>
                <w:lang w:eastAsia="ru-RU"/>
              </w:rPr>
              <w:t>M</w:t>
            </w:r>
          </w:p>
        </w:tc>
        <w:tc>
          <w:tcPr>
            <w:tcW w:w="1275" w:type="dxa"/>
            <w:vAlign w:val="center"/>
          </w:tcPr>
          <w:p w:rsidR="00364AC2" w:rsidRPr="00E960D9" w:rsidRDefault="00364AC2" w:rsidP="00CA2979">
            <w:pPr>
              <w:pStyle w:val="NoSpacing1"/>
              <w:keepNext/>
              <w:spacing w:before="0" w:after="0" w:line="240" w:lineRule="auto"/>
              <w:jc w:val="center"/>
              <w:rPr>
                <w:rFonts w:ascii="Times New Roman" w:hAnsi="Times New Roman"/>
                <w:b/>
                <w:sz w:val="20"/>
                <w:szCs w:val="20"/>
                <w:lang w:eastAsia="ru-RU"/>
              </w:rPr>
            </w:pPr>
            <w:r w:rsidRPr="00E960D9">
              <w:rPr>
                <w:rFonts w:ascii="Times New Roman" w:hAnsi="Times New Roman"/>
                <w:b/>
                <w:sz w:val="20"/>
                <w:szCs w:val="20"/>
                <w:lang w:val="ru-RU" w:eastAsia="ru-RU"/>
              </w:rPr>
              <w:t xml:space="preserve">9 </w:t>
            </w:r>
            <w:r w:rsidRPr="00E960D9">
              <w:rPr>
                <w:rFonts w:ascii="Times New Roman" w:hAnsi="Times New Roman"/>
                <w:b/>
                <w:sz w:val="20"/>
                <w:szCs w:val="20"/>
                <w:lang w:eastAsia="ru-RU"/>
              </w:rPr>
              <w:t>M</w:t>
            </w:r>
          </w:p>
        </w:tc>
        <w:tc>
          <w:tcPr>
            <w:tcW w:w="1276" w:type="dxa"/>
            <w:vAlign w:val="center"/>
          </w:tcPr>
          <w:p w:rsidR="00364AC2" w:rsidRPr="00E960D9" w:rsidRDefault="00364AC2" w:rsidP="00CA2979">
            <w:pPr>
              <w:pStyle w:val="NoSpacing1"/>
              <w:keepNext/>
              <w:spacing w:before="0" w:after="0" w:line="240" w:lineRule="auto"/>
              <w:jc w:val="center"/>
              <w:rPr>
                <w:rFonts w:ascii="Times New Roman" w:hAnsi="Times New Roman"/>
                <w:b/>
                <w:sz w:val="20"/>
                <w:szCs w:val="20"/>
                <w:lang w:eastAsia="ru-RU"/>
              </w:rPr>
            </w:pPr>
            <w:r w:rsidRPr="00E960D9">
              <w:rPr>
                <w:rFonts w:ascii="Times New Roman" w:hAnsi="Times New Roman"/>
                <w:b/>
                <w:sz w:val="20"/>
                <w:szCs w:val="20"/>
                <w:lang w:val="ru-RU" w:eastAsia="ru-RU"/>
              </w:rPr>
              <w:t xml:space="preserve">12 </w:t>
            </w:r>
            <w:r w:rsidRPr="00E960D9">
              <w:rPr>
                <w:rFonts w:ascii="Times New Roman" w:hAnsi="Times New Roman"/>
                <w:b/>
                <w:sz w:val="20"/>
                <w:szCs w:val="20"/>
                <w:lang w:eastAsia="ru-RU"/>
              </w:rPr>
              <w:t>M</w:t>
            </w:r>
          </w:p>
        </w:tc>
      </w:tr>
      <w:tr w:rsidR="00364AC2" w:rsidRPr="00372C07" w:rsidTr="00364AC2">
        <w:trPr>
          <w:cantSplit/>
          <w:trHeight w:val="465"/>
        </w:trPr>
        <w:tc>
          <w:tcPr>
            <w:tcW w:w="1135" w:type="dxa"/>
            <w:vAlign w:val="center"/>
          </w:tcPr>
          <w:p w:rsidR="00364AC2" w:rsidRPr="00E960D9" w:rsidRDefault="00364AC2" w:rsidP="00CA2979">
            <w:pPr>
              <w:pStyle w:val="NoSpacing1"/>
              <w:spacing w:line="240" w:lineRule="auto"/>
              <w:jc w:val="left"/>
              <w:rPr>
                <w:rFonts w:ascii="Times New Roman" w:hAnsi="Times New Roman"/>
                <w:sz w:val="20"/>
                <w:szCs w:val="20"/>
                <w:lang w:val="ru-RU" w:eastAsia="ru-RU"/>
              </w:rPr>
            </w:pPr>
            <w:r w:rsidRPr="00E960D9">
              <w:rPr>
                <w:rFonts w:ascii="Times New Roman" w:hAnsi="Times New Roman"/>
                <w:sz w:val="20"/>
                <w:szCs w:val="20"/>
                <w:lang w:eastAsia="ru-RU"/>
              </w:rPr>
              <w:t>SWP_0</w:t>
            </w:r>
          </w:p>
        </w:tc>
        <w:tc>
          <w:tcPr>
            <w:tcW w:w="1418" w:type="dxa"/>
            <w:gridSpan w:val="2"/>
            <w:vAlign w:val="center"/>
          </w:tcPr>
          <w:p w:rsidR="00364AC2" w:rsidRPr="00E960D9" w:rsidRDefault="00364AC2" w:rsidP="00CA2979">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00CA2979">
              <w:rPr>
                <w:rFonts w:ascii="Times New Roman" w:hAnsi="Times New Roman"/>
                <w:sz w:val="18"/>
                <w:szCs w:val="18"/>
                <w:lang w:eastAsia="ru-RU"/>
              </w:rPr>
              <w:t>28750</w:t>
            </w:r>
            <w:r w:rsidRPr="00E960D9">
              <w:rPr>
                <w:rFonts w:ascii="Times New Roman" w:hAnsi="Times New Roman"/>
                <w:sz w:val="18"/>
                <w:szCs w:val="18"/>
                <w:lang w:val="ru-RU" w:eastAsia="ru-RU"/>
              </w:rPr>
              <w:t>%</w:t>
            </w:r>
          </w:p>
        </w:tc>
        <w:tc>
          <w:tcPr>
            <w:tcW w:w="1275" w:type="dxa"/>
            <w:vAlign w:val="center"/>
          </w:tcPr>
          <w:p w:rsidR="00364AC2" w:rsidRPr="00E960D9" w:rsidRDefault="00364AC2" w:rsidP="00CA2979">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000A3108">
              <w:rPr>
                <w:rFonts w:ascii="Times New Roman" w:hAnsi="Times New Roman"/>
                <w:sz w:val="18"/>
                <w:szCs w:val="18"/>
                <w:lang w:eastAsia="ru-RU"/>
              </w:rPr>
              <w:t>57</w:t>
            </w:r>
            <w:r w:rsidRPr="00E960D9">
              <w:rPr>
                <w:rFonts w:ascii="Times New Roman" w:hAnsi="Times New Roman"/>
                <w:sz w:val="18"/>
                <w:szCs w:val="18"/>
                <w:lang w:eastAsia="ru-RU"/>
              </w:rPr>
              <w:t>500</w:t>
            </w:r>
            <w:r w:rsidRPr="00E960D9">
              <w:rPr>
                <w:rFonts w:ascii="Times New Roman" w:hAnsi="Times New Roman"/>
                <w:sz w:val="18"/>
                <w:szCs w:val="18"/>
                <w:lang w:val="ru-RU" w:eastAsia="ru-RU"/>
              </w:rPr>
              <w:t>%</w:t>
            </w:r>
          </w:p>
        </w:tc>
        <w:tc>
          <w:tcPr>
            <w:tcW w:w="1276" w:type="dxa"/>
            <w:vAlign w:val="center"/>
          </w:tcPr>
          <w:p w:rsidR="00364AC2" w:rsidRPr="00E960D9" w:rsidRDefault="00364AC2" w:rsidP="00BB7319">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BB7319">
              <w:rPr>
                <w:rFonts w:ascii="Times New Roman" w:hAnsi="Times New Roman"/>
                <w:sz w:val="18"/>
                <w:szCs w:val="18"/>
                <w:lang w:val="ru-RU" w:eastAsia="ru-RU"/>
              </w:rPr>
              <w:t>00</w:t>
            </w:r>
            <w:r w:rsidR="00BB7319">
              <w:rPr>
                <w:rFonts w:ascii="Times New Roman" w:hAnsi="Times New Roman"/>
                <w:sz w:val="18"/>
                <w:szCs w:val="18"/>
                <w:lang w:eastAsia="ru-RU"/>
              </w:rPr>
              <w:t>11</w:t>
            </w:r>
            <w:r w:rsidRPr="00E960D9">
              <w:rPr>
                <w:rFonts w:ascii="Times New Roman" w:hAnsi="Times New Roman"/>
                <w:sz w:val="18"/>
                <w:szCs w:val="18"/>
                <w:lang w:eastAsia="ru-RU"/>
              </w:rPr>
              <w:t>5000</w:t>
            </w:r>
            <w:r w:rsidRPr="00E960D9">
              <w:rPr>
                <w:rFonts w:ascii="Times New Roman" w:hAnsi="Times New Roman"/>
                <w:sz w:val="18"/>
                <w:szCs w:val="18"/>
                <w:lang w:val="ru-RU" w:eastAsia="ru-RU"/>
              </w:rPr>
              <w:t>%</w:t>
            </w:r>
          </w:p>
        </w:tc>
        <w:tc>
          <w:tcPr>
            <w:tcW w:w="1276" w:type="dxa"/>
            <w:vAlign w:val="center"/>
          </w:tcPr>
          <w:p w:rsidR="00364AC2" w:rsidRPr="00E960D9" w:rsidRDefault="00364AC2" w:rsidP="00CA2979">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w:t>
            </w:r>
            <w:r w:rsidR="00D12FD3">
              <w:rPr>
                <w:rFonts w:ascii="Times New Roman" w:hAnsi="Times New Roman"/>
                <w:sz w:val="18"/>
                <w:szCs w:val="18"/>
                <w:lang w:eastAsia="ru-RU"/>
              </w:rPr>
              <w:t>172</w:t>
            </w:r>
            <w:r w:rsidRPr="00E960D9">
              <w:rPr>
                <w:rFonts w:ascii="Times New Roman" w:hAnsi="Times New Roman"/>
                <w:sz w:val="18"/>
                <w:szCs w:val="18"/>
                <w:lang w:eastAsia="ru-RU"/>
              </w:rPr>
              <w:t>500</w:t>
            </w:r>
            <w:r w:rsidRPr="00E960D9">
              <w:rPr>
                <w:rFonts w:ascii="Times New Roman" w:hAnsi="Times New Roman"/>
                <w:sz w:val="18"/>
                <w:szCs w:val="18"/>
                <w:lang w:val="ru-RU" w:eastAsia="ru-RU"/>
              </w:rPr>
              <w:t>%</w:t>
            </w:r>
          </w:p>
        </w:tc>
        <w:tc>
          <w:tcPr>
            <w:tcW w:w="1276" w:type="dxa"/>
            <w:vAlign w:val="center"/>
          </w:tcPr>
          <w:p w:rsidR="00364AC2" w:rsidRPr="00E960D9" w:rsidRDefault="00364AC2" w:rsidP="00CA2979">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w:t>
            </w:r>
            <w:r w:rsidR="0063741F">
              <w:rPr>
                <w:rFonts w:ascii="Times New Roman" w:hAnsi="Times New Roman"/>
                <w:sz w:val="18"/>
                <w:szCs w:val="18"/>
                <w:lang w:eastAsia="ru-RU"/>
              </w:rPr>
              <w:t>287</w:t>
            </w:r>
            <w:r w:rsidRPr="00E960D9">
              <w:rPr>
                <w:rFonts w:ascii="Times New Roman" w:hAnsi="Times New Roman"/>
                <w:sz w:val="18"/>
                <w:szCs w:val="18"/>
                <w:lang w:eastAsia="ru-RU"/>
              </w:rPr>
              <w:t>500</w:t>
            </w:r>
            <w:r w:rsidRPr="00E960D9">
              <w:rPr>
                <w:rFonts w:ascii="Times New Roman" w:hAnsi="Times New Roman"/>
                <w:sz w:val="18"/>
                <w:szCs w:val="18"/>
                <w:lang w:val="ru-RU" w:eastAsia="ru-RU"/>
              </w:rPr>
              <w:t>%</w:t>
            </w:r>
          </w:p>
        </w:tc>
        <w:tc>
          <w:tcPr>
            <w:tcW w:w="1275" w:type="dxa"/>
            <w:vAlign w:val="center"/>
          </w:tcPr>
          <w:p w:rsidR="00364AC2" w:rsidRPr="00E960D9" w:rsidRDefault="00364AC2" w:rsidP="00CA2979">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BE61FE">
              <w:rPr>
                <w:rFonts w:ascii="Times New Roman" w:hAnsi="Times New Roman"/>
                <w:sz w:val="18"/>
                <w:szCs w:val="18"/>
                <w:lang w:val="ru-RU" w:eastAsia="ru-RU"/>
              </w:rPr>
              <w:t>004312</w:t>
            </w:r>
            <w:r w:rsidRPr="00E960D9">
              <w:rPr>
                <w:rFonts w:ascii="Times New Roman" w:hAnsi="Times New Roman"/>
                <w:sz w:val="18"/>
                <w:szCs w:val="18"/>
                <w:lang w:val="ru-RU" w:eastAsia="ru-RU"/>
              </w:rPr>
              <w:t>5</w:t>
            </w:r>
            <w:r w:rsidRPr="00E960D9">
              <w:rPr>
                <w:rFonts w:ascii="Times New Roman" w:hAnsi="Times New Roman"/>
                <w:sz w:val="18"/>
                <w:szCs w:val="18"/>
                <w:lang w:eastAsia="ru-RU"/>
              </w:rPr>
              <w:t>0</w:t>
            </w:r>
            <w:r w:rsidRPr="00E960D9">
              <w:rPr>
                <w:rFonts w:ascii="Times New Roman" w:hAnsi="Times New Roman"/>
                <w:sz w:val="18"/>
                <w:szCs w:val="18"/>
                <w:lang w:val="ru-RU" w:eastAsia="ru-RU"/>
              </w:rPr>
              <w:t>%</w:t>
            </w:r>
          </w:p>
        </w:tc>
        <w:tc>
          <w:tcPr>
            <w:tcW w:w="1276" w:type="dxa"/>
            <w:vAlign w:val="center"/>
          </w:tcPr>
          <w:p w:rsidR="00364AC2" w:rsidRPr="00E960D9" w:rsidRDefault="00364AC2" w:rsidP="00CA2979">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1867D1">
              <w:rPr>
                <w:rFonts w:ascii="Times New Roman" w:hAnsi="Times New Roman"/>
                <w:sz w:val="18"/>
                <w:szCs w:val="18"/>
                <w:lang w:val="ru-RU" w:eastAsia="ru-RU"/>
              </w:rPr>
              <w:t>0057</w:t>
            </w:r>
            <w:r w:rsidRPr="00E960D9">
              <w:rPr>
                <w:rFonts w:ascii="Times New Roman" w:hAnsi="Times New Roman"/>
                <w:sz w:val="18"/>
                <w:szCs w:val="18"/>
                <w:lang w:val="ru-RU" w:eastAsia="ru-RU"/>
              </w:rPr>
              <w:t>500</w:t>
            </w:r>
            <w:r w:rsidRPr="00E960D9">
              <w:rPr>
                <w:rFonts w:ascii="Times New Roman" w:hAnsi="Times New Roman"/>
                <w:sz w:val="18"/>
                <w:szCs w:val="18"/>
                <w:lang w:eastAsia="ru-RU"/>
              </w:rPr>
              <w:t>0</w:t>
            </w:r>
            <w:r w:rsidRPr="00E960D9">
              <w:rPr>
                <w:rFonts w:ascii="Times New Roman" w:hAnsi="Times New Roman"/>
                <w:sz w:val="18"/>
                <w:szCs w:val="18"/>
                <w:lang w:val="ru-RU" w:eastAsia="ru-RU"/>
              </w:rPr>
              <w:t>%</w:t>
            </w:r>
          </w:p>
        </w:tc>
      </w:tr>
      <w:tr w:rsidR="00364AC2" w:rsidRPr="00372C07" w:rsidTr="00364AC2">
        <w:trPr>
          <w:cantSplit/>
          <w:trHeight w:val="465"/>
        </w:trPr>
        <w:tc>
          <w:tcPr>
            <w:tcW w:w="1135" w:type="dxa"/>
            <w:vAlign w:val="center"/>
          </w:tcPr>
          <w:p w:rsidR="00364AC2" w:rsidRPr="00E960D9" w:rsidRDefault="00364AC2" w:rsidP="00CA2979">
            <w:pPr>
              <w:pStyle w:val="NoSpacing1"/>
              <w:spacing w:line="240" w:lineRule="auto"/>
              <w:jc w:val="left"/>
              <w:rPr>
                <w:rFonts w:ascii="Times New Roman" w:hAnsi="Times New Roman"/>
                <w:sz w:val="20"/>
                <w:szCs w:val="20"/>
                <w:lang w:val="ru-RU" w:eastAsia="ru-RU"/>
              </w:rPr>
            </w:pPr>
            <w:r w:rsidRPr="00E960D9">
              <w:rPr>
                <w:rFonts w:ascii="Times New Roman" w:hAnsi="Times New Roman"/>
                <w:sz w:val="20"/>
                <w:szCs w:val="20"/>
                <w:lang w:eastAsia="ru-RU"/>
              </w:rPr>
              <w:t>SWP_300</w:t>
            </w:r>
          </w:p>
        </w:tc>
        <w:tc>
          <w:tcPr>
            <w:tcW w:w="1418" w:type="dxa"/>
            <w:gridSpan w:val="2"/>
            <w:vAlign w:val="center"/>
          </w:tcPr>
          <w:p w:rsidR="00364AC2" w:rsidRPr="00E960D9" w:rsidRDefault="00364AC2" w:rsidP="00214668">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1</w:t>
            </w:r>
            <w:r w:rsidR="00214668">
              <w:rPr>
                <w:rFonts w:ascii="Times New Roman" w:hAnsi="Times New Roman"/>
                <w:sz w:val="18"/>
                <w:szCs w:val="18"/>
                <w:lang w:eastAsia="ru-RU"/>
              </w:rPr>
              <w:t>72</w:t>
            </w:r>
            <w:r w:rsidRPr="00E960D9">
              <w:rPr>
                <w:rFonts w:ascii="Times New Roman" w:hAnsi="Times New Roman"/>
                <w:sz w:val="18"/>
                <w:szCs w:val="18"/>
                <w:lang w:eastAsia="ru-RU"/>
              </w:rPr>
              <w:t>50</w:t>
            </w:r>
            <w:r w:rsidRPr="00E960D9">
              <w:rPr>
                <w:rFonts w:ascii="Times New Roman" w:hAnsi="Times New Roman"/>
                <w:sz w:val="18"/>
                <w:szCs w:val="18"/>
                <w:lang w:val="ru-RU" w:eastAsia="ru-RU"/>
              </w:rPr>
              <w:t>%</w:t>
            </w:r>
          </w:p>
        </w:tc>
        <w:tc>
          <w:tcPr>
            <w:tcW w:w="1275" w:type="dxa"/>
            <w:vAlign w:val="center"/>
          </w:tcPr>
          <w:p w:rsidR="00364AC2" w:rsidRPr="00E960D9" w:rsidRDefault="00364AC2" w:rsidP="00CA2979">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000A3108">
              <w:rPr>
                <w:rFonts w:ascii="Times New Roman" w:hAnsi="Times New Roman"/>
                <w:sz w:val="18"/>
                <w:szCs w:val="18"/>
                <w:lang w:eastAsia="ru-RU"/>
              </w:rPr>
              <w:t>402</w:t>
            </w:r>
            <w:r w:rsidRPr="00E960D9">
              <w:rPr>
                <w:rFonts w:ascii="Times New Roman" w:hAnsi="Times New Roman"/>
                <w:sz w:val="18"/>
                <w:szCs w:val="18"/>
                <w:lang w:eastAsia="ru-RU"/>
              </w:rPr>
              <w:t>50</w:t>
            </w:r>
            <w:r w:rsidRPr="00E960D9">
              <w:rPr>
                <w:rFonts w:ascii="Times New Roman" w:hAnsi="Times New Roman"/>
                <w:sz w:val="18"/>
                <w:szCs w:val="18"/>
                <w:lang w:val="ru-RU" w:eastAsia="ru-RU"/>
              </w:rPr>
              <w:t>%</w:t>
            </w:r>
          </w:p>
        </w:tc>
        <w:tc>
          <w:tcPr>
            <w:tcW w:w="1276" w:type="dxa"/>
            <w:vAlign w:val="center"/>
          </w:tcPr>
          <w:p w:rsidR="00364AC2" w:rsidRPr="00E960D9" w:rsidRDefault="00364AC2" w:rsidP="00BB7319">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00BB7319">
              <w:rPr>
                <w:rFonts w:ascii="Times New Roman" w:hAnsi="Times New Roman"/>
                <w:sz w:val="18"/>
                <w:szCs w:val="18"/>
                <w:lang w:eastAsia="ru-RU"/>
              </w:rPr>
              <w:t>69</w:t>
            </w:r>
            <w:r w:rsidRPr="00E960D9">
              <w:rPr>
                <w:rFonts w:ascii="Times New Roman" w:hAnsi="Times New Roman"/>
                <w:sz w:val="18"/>
                <w:szCs w:val="18"/>
                <w:lang w:eastAsia="ru-RU"/>
              </w:rPr>
              <w:t>000</w:t>
            </w:r>
            <w:r w:rsidRPr="00E960D9">
              <w:rPr>
                <w:rFonts w:ascii="Times New Roman" w:hAnsi="Times New Roman"/>
                <w:sz w:val="18"/>
                <w:szCs w:val="18"/>
                <w:lang w:val="ru-RU" w:eastAsia="ru-RU"/>
              </w:rPr>
              <w:t>%</w:t>
            </w:r>
          </w:p>
        </w:tc>
        <w:tc>
          <w:tcPr>
            <w:tcW w:w="1276" w:type="dxa"/>
            <w:vAlign w:val="center"/>
          </w:tcPr>
          <w:p w:rsidR="00364AC2" w:rsidRPr="00E960D9" w:rsidRDefault="00364AC2" w:rsidP="00CA2979">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D12FD3">
              <w:rPr>
                <w:rFonts w:ascii="Times New Roman" w:hAnsi="Times New Roman"/>
                <w:sz w:val="18"/>
                <w:szCs w:val="18"/>
                <w:lang w:val="ru-RU" w:eastAsia="ru-RU"/>
              </w:rPr>
              <w:t>00103</w:t>
            </w:r>
            <w:r w:rsidRPr="00E960D9">
              <w:rPr>
                <w:rFonts w:ascii="Times New Roman" w:hAnsi="Times New Roman"/>
                <w:sz w:val="18"/>
                <w:szCs w:val="18"/>
                <w:lang w:eastAsia="ru-RU"/>
              </w:rPr>
              <w:t>500</w:t>
            </w:r>
            <w:r w:rsidRPr="00E960D9">
              <w:rPr>
                <w:rFonts w:ascii="Times New Roman" w:hAnsi="Times New Roman"/>
                <w:sz w:val="18"/>
                <w:szCs w:val="18"/>
                <w:lang w:val="ru-RU" w:eastAsia="ru-RU"/>
              </w:rPr>
              <w:t>%</w:t>
            </w:r>
          </w:p>
        </w:tc>
        <w:tc>
          <w:tcPr>
            <w:tcW w:w="1276" w:type="dxa"/>
            <w:vAlign w:val="center"/>
          </w:tcPr>
          <w:p w:rsidR="00364AC2" w:rsidRPr="00E960D9" w:rsidRDefault="00364AC2" w:rsidP="00CA2979">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w:t>
            </w:r>
            <w:r w:rsidR="0063741F">
              <w:rPr>
                <w:rFonts w:ascii="Times New Roman" w:hAnsi="Times New Roman"/>
                <w:sz w:val="18"/>
                <w:szCs w:val="18"/>
                <w:lang w:eastAsia="ru-RU"/>
              </w:rPr>
              <w:t>172</w:t>
            </w:r>
            <w:r w:rsidRPr="00E960D9">
              <w:rPr>
                <w:rFonts w:ascii="Times New Roman" w:hAnsi="Times New Roman"/>
                <w:sz w:val="18"/>
                <w:szCs w:val="18"/>
                <w:lang w:eastAsia="ru-RU"/>
              </w:rPr>
              <w:t>500</w:t>
            </w:r>
            <w:r w:rsidRPr="00E960D9">
              <w:rPr>
                <w:rFonts w:ascii="Times New Roman" w:hAnsi="Times New Roman"/>
                <w:sz w:val="18"/>
                <w:szCs w:val="18"/>
                <w:lang w:val="ru-RU" w:eastAsia="ru-RU"/>
              </w:rPr>
              <w:t>%</w:t>
            </w:r>
          </w:p>
        </w:tc>
        <w:tc>
          <w:tcPr>
            <w:tcW w:w="1275" w:type="dxa"/>
            <w:vAlign w:val="center"/>
          </w:tcPr>
          <w:p w:rsidR="00364AC2" w:rsidRPr="00E960D9" w:rsidRDefault="00364AC2" w:rsidP="00CA2979">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BE61FE">
              <w:rPr>
                <w:rFonts w:ascii="Times New Roman" w:hAnsi="Times New Roman"/>
                <w:sz w:val="18"/>
                <w:szCs w:val="18"/>
                <w:lang w:val="ru-RU" w:eastAsia="ru-RU"/>
              </w:rPr>
              <w:t>002587</w:t>
            </w:r>
            <w:r w:rsidRPr="00E960D9">
              <w:rPr>
                <w:rFonts w:ascii="Times New Roman" w:hAnsi="Times New Roman"/>
                <w:sz w:val="18"/>
                <w:szCs w:val="18"/>
                <w:lang w:val="ru-RU" w:eastAsia="ru-RU"/>
              </w:rPr>
              <w:t>5</w:t>
            </w:r>
            <w:r w:rsidRPr="00E960D9">
              <w:rPr>
                <w:rFonts w:ascii="Times New Roman" w:hAnsi="Times New Roman"/>
                <w:sz w:val="18"/>
                <w:szCs w:val="18"/>
                <w:lang w:eastAsia="ru-RU"/>
              </w:rPr>
              <w:t>0</w:t>
            </w:r>
            <w:r w:rsidRPr="00E960D9">
              <w:rPr>
                <w:rFonts w:ascii="Times New Roman" w:hAnsi="Times New Roman"/>
                <w:sz w:val="18"/>
                <w:szCs w:val="18"/>
                <w:lang w:val="ru-RU" w:eastAsia="ru-RU"/>
              </w:rPr>
              <w:t>%</w:t>
            </w:r>
          </w:p>
        </w:tc>
        <w:tc>
          <w:tcPr>
            <w:tcW w:w="1276" w:type="dxa"/>
            <w:vAlign w:val="center"/>
          </w:tcPr>
          <w:p w:rsidR="00364AC2" w:rsidRPr="00E960D9" w:rsidRDefault="00364AC2" w:rsidP="00CA2979">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1867D1">
              <w:rPr>
                <w:rFonts w:ascii="Times New Roman" w:hAnsi="Times New Roman"/>
                <w:sz w:val="18"/>
                <w:szCs w:val="18"/>
                <w:lang w:val="ru-RU" w:eastAsia="ru-RU"/>
              </w:rPr>
              <w:t>0034</w:t>
            </w:r>
            <w:r w:rsidRPr="00E960D9">
              <w:rPr>
                <w:rFonts w:ascii="Times New Roman" w:hAnsi="Times New Roman"/>
                <w:sz w:val="18"/>
                <w:szCs w:val="18"/>
                <w:lang w:val="ru-RU" w:eastAsia="ru-RU"/>
              </w:rPr>
              <w:t>500</w:t>
            </w:r>
            <w:r w:rsidRPr="00E960D9">
              <w:rPr>
                <w:rFonts w:ascii="Times New Roman" w:hAnsi="Times New Roman"/>
                <w:sz w:val="18"/>
                <w:szCs w:val="18"/>
                <w:lang w:eastAsia="ru-RU"/>
              </w:rPr>
              <w:t>0</w:t>
            </w:r>
            <w:r w:rsidRPr="00E960D9">
              <w:rPr>
                <w:rFonts w:ascii="Times New Roman" w:hAnsi="Times New Roman"/>
                <w:sz w:val="18"/>
                <w:szCs w:val="18"/>
                <w:lang w:val="ru-RU" w:eastAsia="ru-RU"/>
              </w:rPr>
              <w:t>%</w:t>
            </w:r>
          </w:p>
        </w:tc>
      </w:tr>
      <w:tr w:rsidR="00364AC2" w:rsidRPr="00372C07" w:rsidTr="00364AC2">
        <w:trPr>
          <w:cantSplit/>
          <w:trHeight w:val="465"/>
        </w:trPr>
        <w:tc>
          <w:tcPr>
            <w:tcW w:w="1135" w:type="dxa"/>
            <w:vAlign w:val="center"/>
          </w:tcPr>
          <w:p w:rsidR="00364AC2" w:rsidRPr="00E960D9" w:rsidRDefault="00364AC2" w:rsidP="00CA2979">
            <w:pPr>
              <w:pStyle w:val="NoSpacing1"/>
              <w:spacing w:line="240" w:lineRule="auto"/>
              <w:jc w:val="left"/>
              <w:rPr>
                <w:rFonts w:ascii="Times New Roman" w:hAnsi="Times New Roman"/>
                <w:sz w:val="20"/>
                <w:szCs w:val="20"/>
                <w:lang w:val="ru-RU" w:eastAsia="ru-RU"/>
              </w:rPr>
            </w:pPr>
            <w:r w:rsidRPr="00E960D9">
              <w:rPr>
                <w:rFonts w:ascii="Times New Roman" w:hAnsi="Times New Roman"/>
                <w:sz w:val="20"/>
                <w:szCs w:val="20"/>
                <w:lang w:eastAsia="ru-RU"/>
              </w:rPr>
              <w:t>SWP_600</w:t>
            </w:r>
          </w:p>
        </w:tc>
        <w:tc>
          <w:tcPr>
            <w:tcW w:w="1418" w:type="dxa"/>
            <w:gridSpan w:val="2"/>
            <w:vAlign w:val="center"/>
          </w:tcPr>
          <w:p w:rsidR="00364AC2" w:rsidRPr="00E960D9" w:rsidRDefault="00364AC2" w:rsidP="00CA2979">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214668">
              <w:rPr>
                <w:rFonts w:ascii="Times New Roman" w:hAnsi="Times New Roman"/>
                <w:sz w:val="18"/>
                <w:szCs w:val="18"/>
                <w:lang w:val="ru-RU" w:eastAsia="ru-RU"/>
              </w:rPr>
              <w:t>000</w:t>
            </w:r>
            <w:r w:rsidR="00214668">
              <w:rPr>
                <w:rFonts w:ascii="Times New Roman" w:hAnsi="Times New Roman"/>
                <w:sz w:val="18"/>
                <w:szCs w:val="18"/>
                <w:lang w:eastAsia="ru-RU"/>
              </w:rPr>
              <w:t>11</w:t>
            </w:r>
            <w:r w:rsidRPr="00E960D9">
              <w:rPr>
                <w:rFonts w:ascii="Times New Roman" w:hAnsi="Times New Roman"/>
                <w:sz w:val="18"/>
                <w:szCs w:val="18"/>
                <w:lang w:eastAsia="ru-RU"/>
              </w:rPr>
              <w:t>500</w:t>
            </w:r>
            <w:r w:rsidRPr="00E960D9">
              <w:rPr>
                <w:rFonts w:ascii="Times New Roman" w:hAnsi="Times New Roman"/>
                <w:sz w:val="18"/>
                <w:szCs w:val="18"/>
                <w:lang w:val="ru-RU" w:eastAsia="ru-RU"/>
              </w:rPr>
              <w:t>%</w:t>
            </w:r>
          </w:p>
        </w:tc>
        <w:tc>
          <w:tcPr>
            <w:tcW w:w="1275" w:type="dxa"/>
            <w:vAlign w:val="center"/>
          </w:tcPr>
          <w:p w:rsidR="00364AC2" w:rsidRPr="00E960D9" w:rsidRDefault="00364AC2" w:rsidP="00CA2979">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000A3108">
              <w:rPr>
                <w:rFonts w:ascii="Times New Roman" w:hAnsi="Times New Roman"/>
                <w:sz w:val="18"/>
                <w:szCs w:val="18"/>
                <w:lang w:eastAsia="ru-RU"/>
              </w:rPr>
              <w:t>23</w:t>
            </w:r>
            <w:r w:rsidRPr="00E960D9">
              <w:rPr>
                <w:rFonts w:ascii="Times New Roman" w:hAnsi="Times New Roman"/>
                <w:sz w:val="18"/>
                <w:szCs w:val="18"/>
                <w:lang w:eastAsia="ru-RU"/>
              </w:rPr>
              <w:t>000</w:t>
            </w:r>
            <w:r w:rsidRPr="00E960D9">
              <w:rPr>
                <w:rFonts w:ascii="Times New Roman" w:hAnsi="Times New Roman"/>
                <w:sz w:val="18"/>
                <w:szCs w:val="18"/>
                <w:lang w:val="ru-RU" w:eastAsia="ru-RU"/>
              </w:rPr>
              <w:t>%</w:t>
            </w:r>
          </w:p>
        </w:tc>
        <w:tc>
          <w:tcPr>
            <w:tcW w:w="1276" w:type="dxa"/>
            <w:vAlign w:val="center"/>
          </w:tcPr>
          <w:p w:rsidR="00364AC2" w:rsidRPr="00E960D9" w:rsidRDefault="00364AC2" w:rsidP="00CA2979">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00BB7319">
              <w:rPr>
                <w:rFonts w:ascii="Times New Roman" w:hAnsi="Times New Roman"/>
                <w:sz w:val="18"/>
                <w:szCs w:val="18"/>
                <w:lang w:eastAsia="ru-RU"/>
              </w:rPr>
              <w:t>46</w:t>
            </w:r>
            <w:r w:rsidRPr="00E960D9">
              <w:rPr>
                <w:rFonts w:ascii="Times New Roman" w:hAnsi="Times New Roman"/>
                <w:sz w:val="18"/>
                <w:szCs w:val="18"/>
                <w:lang w:eastAsia="ru-RU"/>
              </w:rPr>
              <w:t>000</w:t>
            </w:r>
            <w:r w:rsidRPr="00E960D9">
              <w:rPr>
                <w:rFonts w:ascii="Times New Roman" w:hAnsi="Times New Roman"/>
                <w:sz w:val="18"/>
                <w:szCs w:val="18"/>
                <w:lang w:val="ru-RU" w:eastAsia="ru-RU"/>
              </w:rPr>
              <w:t>%</w:t>
            </w:r>
          </w:p>
        </w:tc>
        <w:tc>
          <w:tcPr>
            <w:tcW w:w="1276" w:type="dxa"/>
            <w:vAlign w:val="center"/>
          </w:tcPr>
          <w:p w:rsidR="00364AC2" w:rsidRPr="00E960D9" w:rsidRDefault="00364AC2" w:rsidP="00CA2979">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00D12FD3">
              <w:rPr>
                <w:rFonts w:ascii="Times New Roman" w:hAnsi="Times New Roman"/>
                <w:sz w:val="18"/>
                <w:szCs w:val="18"/>
                <w:lang w:eastAsia="ru-RU"/>
              </w:rPr>
              <w:t>69</w:t>
            </w:r>
            <w:r w:rsidRPr="00E960D9">
              <w:rPr>
                <w:rFonts w:ascii="Times New Roman" w:hAnsi="Times New Roman"/>
                <w:sz w:val="18"/>
                <w:szCs w:val="18"/>
                <w:lang w:eastAsia="ru-RU"/>
              </w:rPr>
              <w:t>000</w:t>
            </w:r>
            <w:r w:rsidRPr="00E960D9">
              <w:rPr>
                <w:rFonts w:ascii="Times New Roman" w:hAnsi="Times New Roman"/>
                <w:sz w:val="18"/>
                <w:szCs w:val="18"/>
                <w:lang w:val="ru-RU" w:eastAsia="ru-RU"/>
              </w:rPr>
              <w:t>%</w:t>
            </w:r>
          </w:p>
        </w:tc>
        <w:tc>
          <w:tcPr>
            <w:tcW w:w="1276" w:type="dxa"/>
            <w:vAlign w:val="center"/>
          </w:tcPr>
          <w:p w:rsidR="00364AC2" w:rsidRPr="00E960D9" w:rsidRDefault="00364AC2" w:rsidP="00CA2979">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63741F">
              <w:rPr>
                <w:rFonts w:ascii="Times New Roman" w:hAnsi="Times New Roman"/>
                <w:sz w:val="18"/>
                <w:szCs w:val="18"/>
                <w:lang w:val="ru-RU" w:eastAsia="ru-RU"/>
              </w:rPr>
              <w:t>0011</w:t>
            </w:r>
            <w:r w:rsidRPr="00E960D9">
              <w:rPr>
                <w:rFonts w:ascii="Times New Roman" w:hAnsi="Times New Roman"/>
                <w:sz w:val="18"/>
                <w:szCs w:val="18"/>
                <w:lang w:eastAsia="ru-RU"/>
              </w:rPr>
              <w:t>5000</w:t>
            </w:r>
            <w:r w:rsidRPr="00E960D9">
              <w:rPr>
                <w:rFonts w:ascii="Times New Roman" w:hAnsi="Times New Roman"/>
                <w:sz w:val="18"/>
                <w:szCs w:val="18"/>
                <w:lang w:val="ru-RU" w:eastAsia="ru-RU"/>
              </w:rPr>
              <w:t>%</w:t>
            </w:r>
          </w:p>
        </w:tc>
        <w:tc>
          <w:tcPr>
            <w:tcW w:w="1275" w:type="dxa"/>
            <w:vAlign w:val="center"/>
          </w:tcPr>
          <w:p w:rsidR="00364AC2" w:rsidRPr="00E960D9" w:rsidRDefault="00364AC2" w:rsidP="00CA2979">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BE61FE">
              <w:rPr>
                <w:rFonts w:ascii="Times New Roman" w:hAnsi="Times New Roman"/>
                <w:sz w:val="18"/>
                <w:szCs w:val="18"/>
                <w:lang w:val="ru-RU" w:eastAsia="ru-RU"/>
              </w:rPr>
              <w:t>00172</w:t>
            </w:r>
            <w:r w:rsidRPr="00E960D9">
              <w:rPr>
                <w:rFonts w:ascii="Times New Roman" w:hAnsi="Times New Roman"/>
                <w:sz w:val="18"/>
                <w:szCs w:val="18"/>
                <w:lang w:val="ru-RU" w:eastAsia="ru-RU"/>
              </w:rPr>
              <w:t>50</w:t>
            </w:r>
            <w:r w:rsidRPr="00E960D9">
              <w:rPr>
                <w:rFonts w:ascii="Times New Roman" w:hAnsi="Times New Roman"/>
                <w:sz w:val="18"/>
                <w:szCs w:val="18"/>
                <w:lang w:eastAsia="ru-RU"/>
              </w:rPr>
              <w:t>0</w:t>
            </w:r>
            <w:r w:rsidRPr="00E960D9">
              <w:rPr>
                <w:rFonts w:ascii="Times New Roman" w:hAnsi="Times New Roman"/>
                <w:sz w:val="18"/>
                <w:szCs w:val="18"/>
                <w:lang w:val="ru-RU" w:eastAsia="ru-RU"/>
              </w:rPr>
              <w:t>%</w:t>
            </w:r>
          </w:p>
        </w:tc>
        <w:tc>
          <w:tcPr>
            <w:tcW w:w="1276" w:type="dxa"/>
            <w:vAlign w:val="center"/>
          </w:tcPr>
          <w:p w:rsidR="00364AC2" w:rsidRPr="00E960D9" w:rsidRDefault="00364AC2" w:rsidP="00CA2979">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1867D1">
              <w:rPr>
                <w:rFonts w:ascii="Times New Roman" w:hAnsi="Times New Roman"/>
                <w:sz w:val="18"/>
                <w:szCs w:val="18"/>
                <w:lang w:val="ru-RU" w:eastAsia="ru-RU"/>
              </w:rPr>
              <w:t>0023</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0</w:t>
            </w:r>
            <w:r w:rsidRPr="00E960D9">
              <w:rPr>
                <w:rFonts w:ascii="Times New Roman" w:hAnsi="Times New Roman"/>
                <w:sz w:val="18"/>
                <w:szCs w:val="18"/>
                <w:lang w:val="ru-RU" w:eastAsia="ru-RU"/>
              </w:rPr>
              <w:t>%</w:t>
            </w:r>
          </w:p>
        </w:tc>
      </w:tr>
      <w:tr w:rsidR="00364AC2" w:rsidRPr="00372C07" w:rsidTr="00364AC2">
        <w:trPr>
          <w:cantSplit/>
          <w:trHeight w:val="465"/>
        </w:trPr>
        <w:tc>
          <w:tcPr>
            <w:tcW w:w="1135" w:type="dxa"/>
            <w:vAlign w:val="center"/>
          </w:tcPr>
          <w:p w:rsidR="00364AC2" w:rsidRPr="00E960D9" w:rsidRDefault="00364AC2" w:rsidP="00CA2979">
            <w:pPr>
              <w:pStyle w:val="NoSpacing1"/>
              <w:spacing w:line="240" w:lineRule="auto"/>
              <w:jc w:val="left"/>
              <w:rPr>
                <w:rFonts w:ascii="Times New Roman" w:hAnsi="Times New Roman"/>
                <w:sz w:val="20"/>
                <w:szCs w:val="20"/>
                <w:lang w:val="ru-RU" w:eastAsia="ru-RU"/>
              </w:rPr>
            </w:pPr>
            <w:r w:rsidRPr="00E960D9">
              <w:rPr>
                <w:rFonts w:ascii="Times New Roman" w:hAnsi="Times New Roman"/>
                <w:sz w:val="20"/>
                <w:szCs w:val="20"/>
                <w:lang w:eastAsia="ru-RU"/>
              </w:rPr>
              <w:t>SWP_1000</w:t>
            </w:r>
          </w:p>
        </w:tc>
        <w:tc>
          <w:tcPr>
            <w:tcW w:w="1418" w:type="dxa"/>
            <w:gridSpan w:val="2"/>
            <w:vAlign w:val="center"/>
          </w:tcPr>
          <w:p w:rsidR="00364AC2" w:rsidRPr="00E960D9" w:rsidRDefault="00364AC2" w:rsidP="00CA2979">
            <w:pPr>
              <w:pStyle w:val="NoSpacing1"/>
              <w:spacing w:line="240" w:lineRule="auto"/>
              <w:jc w:val="center"/>
              <w:rPr>
                <w:rFonts w:ascii="Times New Roman" w:hAnsi="Times New Roman"/>
                <w:sz w:val="18"/>
                <w:szCs w:val="18"/>
                <w:lang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214668">
              <w:rPr>
                <w:rFonts w:ascii="Times New Roman" w:hAnsi="Times New Roman"/>
                <w:sz w:val="18"/>
                <w:szCs w:val="18"/>
                <w:lang w:val="ru-RU" w:eastAsia="ru-RU"/>
              </w:rPr>
              <w:t>000092</w:t>
            </w:r>
            <w:r w:rsidRPr="00E960D9">
              <w:rPr>
                <w:rFonts w:ascii="Times New Roman" w:hAnsi="Times New Roman"/>
                <w:sz w:val="18"/>
                <w:szCs w:val="18"/>
                <w:lang w:val="ru-RU" w:eastAsia="ru-RU"/>
              </w:rPr>
              <w:t>00</w:t>
            </w:r>
            <w:r w:rsidRPr="00E960D9">
              <w:rPr>
                <w:rFonts w:ascii="Times New Roman" w:hAnsi="Times New Roman"/>
                <w:sz w:val="18"/>
                <w:szCs w:val="18"/>
                <w:lang w:eastAsia="ru-RU"/>
              </w:rPr>
              <w:t>%</w:t>
            </w:r>
          </w:p>
        </w:tc>
        <w:tc>
          <w:tcPr>
            <w:tcW w:w="1275" w:type="dxa"/>
            <w:vAlign w:val="center"/>
          </w:tcPr>
          <w:p w:rsidR="00364AC2" w:rsidRPr="00E960D9" w:rsidRDefault="00364AC2" w:rsidP="00CA2979">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0A3108">
              <w:rPr>
                <w:rFonts w:ascii="Times New Roman" w:hAnsi="Times New Roman"/>
                <w:sz w:val="18"/>
                <w:szCs w:val="18"/>
                <w:lang w:val="ru-RU" w:eastAsia="ru-RU"/>
              </w:rPr>
              <w:t>000184</w:t>
            </w:r>
            <w:r w:rsidRPr="00E960D9">
              <w:rPr>
                <w:rFonts w:ascii="Times New Roman" w:hAnsi="Times New Roman"/>
                <w:sz w:val="18"/>
                <w:szCs w:val="18"/>
                <w:lang w:val="ru-RU" w:eastAsia="ru-RU"/>
              </w:rPr>
              <w:t>00</w:t>
            </w:r>
            <w:r w:rsidRPr="00E960D9">
              <w:rPr>
                <w:rFonts w:ascii="Times New Roman" w:hAnsi="Times New Roman"/>
                <w:sz w:val="18"/>
                <w:szCs w:val="18"/>
                <w:lang w:eastAsia="ru-RU"/>
              </w:rPr>
              <w:t>%</w:t>
            </w:r>
          </w:p>
        </w:tc>
        <w:tc>
          <w:tcPr>
            <w:tcW w:w="1276" w:type="dxa"/>
            <w:vAlign w:val="center"/>
          </w:tcPr>
          <w:p w:rsidR="00364AC2" w:rsidRPr="00E960D9" w:rsidRDefault="00364AC2" w:rsidP="00BB7319">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BB7319">
              <w:rPr>
                <w:rFonts w:ascii="Times New Roman" w:hAnsi="Times New Roman"/>
                <w:sz w:val="18"/>
                <w:szCs w:val="18"/>
                <w:lang w:val="ru-RU" w:eastAsia="ru-RU"/>
              </w:rPr>
              <w:t>000</w:t>
            </w:r>
            <w:r w:rsidR="00BB7319">
              <w:rPr>
                <w:rFonts w:ascii="Times New Roman" w:hAnsi="Times New Roman"/>
                <w:sz w:val="18"/>
                <w:szCs w:val="18"/>
                <w:lang w:eastAsia="ru-RU"/>
              </w:rPr>
              <w:t>368</w:t>
            </w:r>
            <w:r w:rsidRPr="00E960D9">
              <w:rPr>
                <w:rFonts w:ascii="Times New Roman" w:hAnsi="Times New Roman"/>
                <w:sz w:val="18"/>
                <w:szCs w:val="18"/>
                <w:lang w:val="ru-RU" w:eastAsia="ru-RU"/>
              </w:rPr>
              <w:t>00</w:t>
            </w:r>
            <w:r w:rsidRPr="00E960D9">
              <w:rPr>
                <w:rFonts w:ascii="Times New Roman" w:hAnsi="Times New Roman"/>
                <w:sz w:val="18"/>
                <w:szCs w:val="18"/>
                <w:lang w:eastAsia="ru-RU"/>
              </w:rPr>
              <w:t>%</w:t>
            </w:r>
          </w:p>
        </w:tc>
        <w:tc>
          <w:tcPr>
            <w:tcW w:w="1276" w:type="dxa"/>
            <w:vAlign w:val="center"/>
          </w:tcPr>
          <w:p w:rsidR="00364AC2" w:rsidRPr="00E960D9" w:rsidRDefault="00364AC2" w:rsidP="00D12FD3">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D12FD3">
              <w:rPr>
                <w:rFonts w:ascii="Times New Roman" w:hAnsi="Times New Roman"/>
                <w:sz w:val="18"/>
                <w:szCs w:val="18"/>
                <w:lang w:val="ru-RU" w:eastAsia="ru-RU"/>
              </w:rPr>
              <w:t>00055</w:t>
            </w:r>
            <w:r w:rsidR="00D12FD3">
              <w:rPr>
                <w:rFonts w:ascii="Times New Roman" w:hAnsi="Times New Roman"/>
                <w:sz w:val="18"/>
                <w:szCs w:val="18"/>
                <w:lang w:eastAsia="ru-RU"/>
              </w:rPr>
              <w:t>2</w:t>
            </w:r>
            <w:r w:rsidRPr="00E960D9">
              <w:rPr>
                <w:rFonts w:ascii="Times New Roman" w:hAnsi="Times New Roman"/>
                <w:sz w:val="18"/>
                <w:szCs w:val="18"/>
                <w:lang w:val="ru-RU" w:eastAsia="ru-RU"/>
              </w:rPr>
              <w:t>00</w:t>
            </w:r>
            <w:r w:rsidRPr="00E960D9">
              <w:rPr>
                <w:rFonts w:ascii="Times New Roman" w:hAnsi="Times New Roman"/>
                <w:sz w:val="18"/>
                <w:szCs w:val="18"/>
                <w:lang w:eastAsia="ru-RU"/>
              </w:rPr>
              <w:t>%</w:t>
            </w:r>
          </w:p>
        </w:tc>
        <w:tc>
          <w:tcPr>
            <w:tcW w:w="1276" w:type="dxa"/>
            <w:vAlign w:val="center"/>
          </w:tcPr>
          <w:p w:rsidR="00364AC2" w:rsidRPr="00E960D9" w:rsidRDefault="00364AC2" w:rsidP="00CA2979">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63741F">
              <w:rPr>
                <w:rFonts w:ascii="Times New Roman" w:hAnsi="Times New Roman"/>
                <w:sz w:val="18"/>
                <w:szCs w:val="18"/>
                <w:lang w:val="ru-RU" w:eastAsia="ru-RU"/>
              </w:rPr>
              <w:t>00092</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w:t>
            </w:r>
          </w:p>
        </w:tc>
        <w:tc>
          <w:tcPr>
            <w:tcW w:w="1275" w:type="dxa"/>
            <w:vAlign w:val="center"/>
          </w:tcPr>
          <w:p w:rsidR="00364AC2" w:rsidRPr="00E960D9" w:rsidRDefault="00364AC2" w:rsidP="00CA2979">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BE61FE">
              <w:rPr>
                <w:rFonts w:ascii="Times New Roman" w:hAnsi="Times New Roman"/>
                <w:sz w:val="18"/>
                <w:szCs w:val="18"/>
                <w:lang w:val="ru-RU" w:eastAsia="ru-RU"/>
              </w:rPr>
              <w:t>00138</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w:t>
            </w:r>
          </w:p>
        </w:tc>
        <w:tc>
          <w:tcPr>
            <w:tcW w:w="1276" w:type="dxa"/>
            <w:vAlign w:val="center"/>
          </w:tcPr>
          <w:p w:rsidR="00364AC2" w:rsidRPr="00E960D9" w:rsidRDefault="00364AC2" w:rsidP="001867D1">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1867D1">
              <w:rPr>
                <w:rFonts w:ascii="Times New Roman" w:hAnsi="Times New Roman"/>
                <w:sz w:val="18"/>
                <w:szCs w:val="18"/>
                <w:lang w:val="ru-RU" w:eastAsia="ru-RU"/>
              </w:rPr>
              <w:t>0018</w:t>
            </w:r>
            <w:r w:rsidR="001867D1">
              <w:rPr>
                <w:rFonts w:ascii="Times New Roman" w:hAnsi="Times New Roman"/>
                <w:sz w:val="18"/>
                <w:szCs w:val="18"/>
                <w:lang w:eastAsia="ru-RU"/>
              </w:rPr>
              <w:t>4</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w:t>
            </w:r>
          </w:p>
        </w:tc>
      </w:tr>
      <w:tr w:rsidR="00364AC2" w:rsidRPr="00372C07" w:rsidTr="00364AC2">
        <w:trPr>
          <w:cantSplit/>
          <w:trHeight w:val="465"/>
        </w:trPr>
        <w:tc>
          <w:tcPr>
            <w:tcW w:w="1135" w:type="dxa"/>
            <w:vAlign w:val="center"/>
          </w:tcPr>
          <w:p w:rsidR="00364AC2" w:rsidRPr="00E960D9" w:rsidRDefault="00364AC2" w:rsidP="00CA2979">
            <w:pPr>
              <w:pStyle w:val="NoSpacing1"/>
              <w:spacing w:line="240" w:lineRule="auto"/>
              <w:jc w:val="left"/>
              <w:rPr>
                <w:rFonts w:ascii="Times New Roman" w:hAnsi="Times New Roman"/>
                <w:sz w:val="20"/>
                <w:szCs w:val="20"/>
                <w:lang w:val="ru-RU" w:eastAsia="ru-RU"/>
              </w:rPr>
            </w:pPr>
            <w:r w:rsidRPr="00E960D9">
              <w:rPr>
                <w:rFonts w:ascii="Times New Roman" w:hAnsi="Times New Roman"/>
                <w:sz w:val="20"/>
                <w:szCs w:val="20"/>
                <w:lang w:eastAsia="ru-RU"/>
              </w:rPr>
              <w:t>SWP_1500</w:t>
            </w:r>
          </w:p>
        </w:tc>
        <w:tc>
          <w:tcPr>
            <w:tcW w:w="1418" w:type="dxa"/>
            <w:gridSpan w:val="2"/>
            <w:vAlign w:val="center"/>
          </w:tcPr>
          <w:p w:rsidR="00364AC2" w:rsidRPr="00E960D9" w:rsidRDefault="00364AC2" w:rsidP="00CA2979">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214668">
              <w:rPr>
                <w:rFonts w:ascii="Times New Roman" w:hAnsi="Times New Roman"/>
                <w:sz w:val="18"/>
                <w:szCs w:val="18"/>
                <w:lang w:val="ru-RU" w:eastAsia="ru-RU"/>
              </w:rPr>
              <w:t>000080</w:t>
            </w:r>
            <w:r w:rsidRPr="00E960D9">
              <w:rPr>
                <w:rFonts w:ascii="Times New Roman" w:hAnsi="Times New Roman"/>
                <w:sz w:val="18"/>
                <w:szCs w:val="18"/>
                <w:lang w:val="ru-RU" w:eastAsia="ru-RU"/>
              </w:rPr>
              <w:t>50</w:t>
            </w:r>
            <w:r w:rsidRPr="00E960D9">
              <w:rPr>
                <w:rFonts w:ascii="Times New Roman" w:hAnsi="Times New Roman"/>
                <w:sz w:val="18"/>
                <w:szCs w:val="18"/>
                <w:lang w:eastAsia="ru-RU"/>
              </w:rPr>
              <w:t>%</w:t>
            </w:r>
          </w:p>
        </w:tc>
        <w:tc>
          <w:tcPr>
            <w:tcW w:w="1275" w:type="dxa"/>
            <w:vAlign w:val="center"/>
          </w:tcPr>
          <w:p w:rsidR="00364AC2" w:rsidRPr="00E960D9" w:rsidRDefault="00364AC2" w:rsidP="000A3108">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0A3108">
              <w:rPr>
                <w:rFonts w:ascii="Times New Roman" w:hAnsi="Times New Roman"/>
                <w:sz w:val="18"/>
                <w:szCs w:val="18"/>
                <w:lang w:val="ru-RU" w:eastAsia="ru-RU"/>
              </w:rPr>
              <w:t>00016</w:t>
            </w:r>
            <w:r w:rsidR="000A3108">
              <w:rPr>
                <w:rFonts w:ascii="Times New Roman" w:hAnsi="Times New Roman"/>
                <w:sz w:val="18"/>
                <w:szCs w:val="18"/>
                <w:lang w:eastAsia="ru-RU"/>
              </w:rPr>
              <w:t>1</w:t>
            </w:r>
            <w:r w:rsidRPr="00E960D9">
              <w:rPr>
                <w:rFonts w:ascii="Times New Roman" w:hAnsi="Times New Roman"/>
                <w:sz w:val="18"/>
                <w:szCs w:val="18"/>
                <w:lang w:val="ru-RU" w:eastAsia="ru-RU"/>
              </w:rPr>
              <w:t>00</w:t>
            </w:r>
            <w:r w:rsidRPr="00E960D9">
              <w:rPr>
                <w:rFonts w:ascii="Times New Roman" w:hAnsi="Times New Roman"/>
                <w:sz w:val="18"/>
                <w:szCs w:val="18"/>
                <w:lang w:eastAsia="ru-RU"/>
              </w:rPr>
              <w:t>%</w:t>
            </w:r>
          </w:p>
        </w:tc>
        <w:tc>
          <w:tcPr>
            <w:tcW w:w="1276" w:type="dxa"/>
            <w:vAlign w:val="center"/>
          </w:tcPr>
          <w:p w:rsidR="00364AC2" w:rsidRPr="00E960D9" w:rsidRDefault="00364AC2" w:rsidP="00CA2979">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BB7319">
              <w:rPr>
                <w:rFonts w:ascii="Times New Roman" w:hAnsi="Times New Roman"/>
                <w:sz w:val="18"/>
                <w:szCs w:val="18"/>
                <w:lang w:val="ru-RU" w:eastAsia="ru-RU"/>
              </w:rPr>
              <w:t>000322</w:t>
            </w:r>
            <w:r w:rsidRPr="00E960D9">
              <w:rPr>
                <w:rFonts w:ascii="Times New Roman" w:hAnsi="Times New Roman"/>
                <w:sz w:val="18"/>
                <w:szCs w:val="18"/>
                <w:lang w:val="ru-RU" w:eastAsia="ru-RU"/>
              </w:rPr>
              <w:t>00</w:t>
            </w:r>
            <w:r w:rsidRPr="00E960D9">
              <w:rPr>
                <w:rFonts w:ascii="Times New Roman" w:hAnsi="Times New Roman"/>
                <w:sz w:val="18"/>
                <w:szCs w:val="18"/>
                <w:lang w:eastAsia="ru-RU"/>
              </w:rPr>
              <w:t>%</w:t>
            </w:r>
          </w:p>
        </w:tc>
        <w:tc>
          <w:tcPr>
            <w:tcW w:w="1276" w:type="dxa"/>
            <w:vAlign w:val="center"/>
          </w:tcPr>
          <w:p w:rsidR="00364AC2" w:rsidRPr="00E960D9" w:rsidRDefault="00364AC2" w:rsidP="00D12FD3">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D12FD3">
              <w:rPr>
                <w:rFonts w:ascii="Times New Roman" w:hAnsi="Times New Roman"/>
                <w:sz w:val="18"/>
                <w:szCs w:val="18"/>
                <w:lang w:val="ru-RU" w:eastAsia="ru-RU"/>
              </w:rPr>
              <w:t>000</w:t>
            </w:r>
            <w:r w:rsidR="00D12FD3">
              <w:rPr>
                <w:rFonts w:ascii="Times New Roman" w:hAnsi="Times New Roman"/>
                <w:sz w:val="18"/>
                <w:szCs w:val="18"/>
                <w:lang w:eastAsia="ru-RU"/>
              </w:rPr>
              <w:t>483</w:t>
            </w:r>
            <w:r w:rsidRPr="00E960D9">
              <w:rPr>
                <w:rFonts w:ascii="Times New Roman" w:hAnsi="Times New Roman"/>
                <w:sz w:val="18"/>
                <w:szCs w:val="18"/>
                <w:lang w:val="ru-RU" w:eastAsia="ru-RU"/>
              </w:rPr>
              <w:t>00</w:t>
            </w:r>
            <w:r w:rsidRPr="00E960D9">
              <w:rPr>
                <w:rFonts w:ascii="Times New Roman" w:hAnsi="Times New Roman"/>
                <w:sz w:val="18"/>
                <w:szCs w:val="18"/>
                <w:lang w:eastAsia="ru-RU"/>
              </w:rPr>
              <w:t>%</w:t>
            </w:r>
          </w:p>
        </w:tc>
        <w:tc>
          <w:tcPr>
            <w:tcW w:w="1276" w:type="dxa"/>
            <w:vAlign w:val="center"/>
          </w:tcPr>
          <w:p w:rsidR="00364AC2" w:rsidRPr="00E960D9" w:rsidRDefault="00364AC2" w:rsidP="00CA2979">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63741F">
              <w:rPr>
                <w:rFonts w:ascii="Times New Roman" w:hAnsi="Times New Roman"/>
                <w:sz w:val="18"/>
                <w:szCs w:val="18"/>
                <w:lang w:val="ru-RU" w:eastAsia="ru-RU"/>
              </w:rPr>
              <w:t>00080</w:t>
            </w:r>
            <w:r w:rsidRPr="00E960D9">
              <w:rPr>
                <w:rFonts w:ascii="Times New Roman" w:hAnsi="Times New Roman"/>
                <w:sz w:val="18"/>
                <w:szCs w:val="18"/>
                <w:lang w:val="ru-RU" w:eastAsia="ru-RU"/>
              </w:rPr>
              <w:t>500</w:t>
            </w:r>
            <w:r w:rsidRPr="00E960D9">
              <w:rPr>
                <w:rFonts w:ascii="Times New Roman" w:hAnsi="Times New Roman"/>
                <w:sz w:val="18"/>
                <w:szCs w:val="18"/>
                <w:lang w:eastAsia="ru-RU"/>
              </w:rPr>
              <w:t>%</w:t>
            </w:r>
          </w:p>
        </w:tc>
        <w:tc>
          <w:tcPr>
            <w:tcW w:w="1275" w:type="dxa"/>
            <w:vAlign w:val="center"/>
          </w:tcPr>
          <w:p w:rsidR="00364AC2" w:rsidRPr="00E960D9" w:rsidRDefault="00364AC2" w:rsidP="00BE61FE">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BE61FE">
              <w:rPr>
                <w:rFonts w:ascii="Times New Roman" w:hAnsi="Times New Roman"/>
                <w:sz w:val="18"/>
                <w:szCs w:val="18"/>
                <w:lang w:val="ru-RU" w:eastAsia="ru-RU"/>
              </w:rPr>
              <w:t>00120750</w:t>
            </w:r>
            <w:r w:rsidRPr="00E960D9">
              <w:rPr>
                <w:rFonts w:ascii="Times New Roman" w:hAnsi="Times New Roman"/>
                <w:sz w:val="18"/>
                <w:szCs w:val="18"/>
                <w:lang w:eastAsia="ru-RU"/>
              </w:rPr>
              <w:t>%</w:t>
            </w:r>
          </w:p>
        </w:tc>
        <w:tc>
          <w:tcPr>
            <w:tcW w:w="1276" w:type="dxa"/>
            <w:vAlign w:val="center"/>
          </w:tcPr>
          <w:p w:rsidR="00364AC2" w:rsidRPr="00E960D9" w:rsidRDefault="00364AC2" w:rsidP="001867D1">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1867D1">
              <w:rPr>
                <w:rFonts w:ascii="Times New Roman" w:hAnsi="Times New Roman"/>
                <w:sz w:val="18"/>
                <w:szCs w:val="18"/>
                <w:lang w:val="ru-RU" w:eastAsia="ru-RU"/>
              </w:rPr>
              <w:t>0016</w:t>
            </w:r>
            <w:r w:rsidR="001867D1">
              <w:rPr>
                <w:rFonts w:ascii="Times New Roman" w:hAnsi="Times New Roman"/>
                <w:sz w:val="18"/>
                <w:szCs w:val="18"/>
                <w:lang w:eastAsia="ru-RU"/>
              </w:rPr>
              <w:t>1</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w:t>
            </w:r>
          </w:p>
        </w:tc>
      </w:tr>
      <w:tr w:rsidR="00364AC2" w:rsidRPr="00372C07" w:rsidTr="00364AC2">
        <w:trPr>
          <w:cantSplit/>
          <w:trHeight w:val="465"/>
        </w:trPr>
        <w:tc>
          <w:tcPr>
            <w:tcW w:w="1135" w:type="dxa"/>
            <w:vAlign w:val="center"/>
          </w:tcPr>
          <w:p w:rsidR="00364AC2" w:rsidRPr="00E960D9" w:rsidRDefault="00364AC2" w:rsidP="00CA2979">
            <w:pPr>
              <w:pStyle w:val="NoSpacing1"/>
              <w:spacing w:line="240" w:lineRule="auto"/>
              <w:jc w:val="left"/>
              <w:rPr>
                <w:rFonts w:ascii="Times New Roman" w:hAnsi="Times New Roman"/>
                <w:sz w:val="20"/>
                <w:szCs w:val="20"/>
                <w:lang w:val="ru-RU" w:eastAsia="ru-RU"/>
              </w:rPr>
            </w:pPr>
            <w:r w:rsidRPr="00E960D9">
              <w:rPr>
                <w:rFonts w:ascii="Times New Roman" w:hAnsi="Times New Roman"/>
                <w:sz w:val="20"/>
                <w:szCs w:val="20"/>
                <w:lang w:eastAsia="ru-RU"/>
              </w:rPr>
              <w:t>SWP_3500</w:t>
            </w:r>
          </w:p>
        </w:tc>
        <w:tc>
          <w:tcPr>
            <w:tcW w:w="1418" w:type="dxa"/>
            <w:gridSpan w:val="2"/>
            <w:vAlign w:val="center"/>
          </w:tcPr>
          <w:p w:rsidR="00364AC2" w:rsidRPr="00E960D9" w:rsidRDefault="00364AC2" w:rsidP="00CA2979">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214668">
              <w:rPr>
                <w:rFonts w:ascii="Times New Roman" w:hAnsi="Times New Roman"/>
                <w:sz w:val="18"/>
                <w:szCs w:val="18"/>
                <w:lang w:val="ru-RU" w:eastAsia="ru-RU"/>
              </w:rPr>
              <w:t>000057</w:t>
            </w:r>
            <w:r w:rsidRPr="00E960D9">
              <w:rPr>
                <w:rFonts w:ascii="Times New Roman" w:hAnsi="Times New Roman"/>
                <w:sz w:val="18"/>
                <w:szCs w:val="18"/>
                <w:lang w:val="ru-RU" w:eastAsia="ru-RU"/>
              </w:rPr>
              <w:t>50</w:t>
            </w:r>
            <w:r w:rsidRPr="00E960D9">
              <w:rPr>
                <w:rFonts w:ascii="Times New Roman" w:hAnsi="Times New Roman"/>
                <w:sz w:val="18"/>
                <w:szCs w:val="18"/>
                <w:lang w:eastAsia="ru-RU"/>
              </w:rPr>
              <w:t>%</w:t>
            </w:r>
          </w:p>
        </w:tc>
        <w:tc>
          <w:tcPr>
            <w:tcW w:w="1275" w:type="dxa"/>
            <w:vAlign w:val="center"/>
          </w:tcPr>
          <w:p w:rsidR="00364AC2" w:rsidRPr="00E960D9" w:rsidRDefault="00364AC2" w:rsidP="000A3108">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000A3108">
              <w:rPr>
                <w:rFonts w:ascii="Times New Roman" w:hAnsi="Times New Roman"/>
                <w:sz w:val="18"/>
                <w:szCs w:val="18"/>
                <w:lang w:eastAsia="ru-RU"/>
              </w:rPr>
              <w:t>11</w:t>
            </w:r>
            <w:r w:rsidRPr="00E960D9">
              <w:rPr>
                <w:rFonts w:ascii="Times New Roman" w:hAnsi="Times New Roman"/>
                <w:sz w:val="18"/>
                <w:szCs w:val="18"/>
                <w:lang w:val="ru-RU" w:eastAsia="ru-RU"/>
              </w:rPr>
              <w:t>500</w:t>
            </w:r>
            <w:r w:rsidRPr="00E960D9">
              <w:rPr>
                <w:rFonts w:ascii="Times New Roman" w:hAnsi="Times New Roman"/>
                <w:sz w:val="18"/>
                <w:szCs w:val="18"/>
                <w:lang w:eastAsia="ru-RU"/>
              </w:rPr>
              <w:t>%</w:t>
            </w:r>
          </w:p>
        </w:tc>
        <w:tc>
          <w:tcPr>
            <w:tcW w:w="1276" w:type="dxa"/>
            <w:vAlign w:val="center"/>
          </w:tcPr>
          <w:p w:rsidR="00364AC2" w:rsidRPr="00E960D9" w:rsidRDefault="00364AC2" w:rsidP="00CA2979">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BB7319">
              <w:rPr>
                <w:rFonts w:ascii="Times New Roman" w:hAnsi="Times New Roman"/>
                <w:sz w:val="18"/>
                <w:szCs w:val="18"/>
                <w:lang w:val="ru-RU" w:eastAsia="ru-RU"/>
              </w:rPr>
              <w:t>00023</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w:t>
            </w:r>
          </w:p>
        </w:tc>
        <w:tc>
          <w:tcPr>
            <w:tcW w:w="1276" w:type="dxa"/>
            <w:vAlign w:val="center"/>
          </w:tcPr>
          <w:p w:rsidR="00364AC2" w:rsidRPr="00E960D9" w:rsidRDefault="00364AC2" w:rsidP="00D12FD3">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00D12FD3">
              <w:rPr>
                <w:rFonts w:ascii="Times New Roman" w:hAnsi="Times New Roman"/>
                <w:sz w:val="18"/>
                <w:szCs w:val="18"/>
                <w:lang w:eastAsia="ru-RU"/>
              </w:rPr>
              <w:t>34</w:t>
            </w:r>
            <w:r w:rsidRPr="00E960D9">
              <w:rPr>
                <w:rFonts w:ascii="Times New Roman" w:hAnsi="Times New Roman"/>
                <w:sz w:val="18"/>
                <w:szCs w:val="18"/>
                <w:lang w:val="ru-RU" w:eastAsia="ru-RU"/>
              </w:rPr>
              <w:t>500</w:t>
            </w:r>
            <w:r w:rsidRPr="00E960D9">
              <w:rPr>
                <w:rFonts w:ascii="Times New Roman" w:hAnsi="Times New Roman"/>
                <w:sz w:val="18"/>
                <w:szCs w:val="18"/>
                <w:lang w:eastAsia="ru-RU"/>
              </w:rPr>
              <w:t>%</w:t>
            </w:r>
          </w:p>
        </w:tc>
        <w:tc>
          <w:tcPr>
            <w:tcW w:w="1276" w:type="dxa"/>
            <w:vAlign w:val="center"/>
          </w:tcPr>
          <w:p w:rsidR="00364AC2" w:rsidRPr="00E960D9" w:rsidRDefault="00364AC2" w:rsidP="00CA2979">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63741F">
              <w:rPr>
                <w:rFonts w:ascii="Times New Roman" w:hAnsi="Times New Roman"/>
                <w:sz w:val="18"/>
                <w:szCs w:val="18"/>
                <w:lang w:val="ru-RU" w:eastAsia="ru-RU"/>
              </w:rPr>
              <w:t>00057</w:t>
            </w:r>
            <w:r w:rsidRPr="00E960D9">
              <w:rPr>
                <w:rFonts w:ascii="Times New Roman" w:hAnsi="Times New Roman"/>
                <w:sz w:val="18"/>
                <w:szCs w:val="18"/>
                <w:lang w:val="ru-RU" w:eastAsia="ru-RU"/>
              </w:rPr>
              <w:t>500</w:t>
            </w:r>
            <w:r w:rsidRPr="00E960D9">
              <w:rPr>
                <w:rFonts w:ascii="Times New Roman" w:hAnsi="Times New Roman"/>
                <w:sz w:val="18"/>
                <w:szCs w:val="18"/>
                <w:lang w:eastAsia="ru-RU"/>
              </w:rPr>
              <w:t>%</w:t>
            </w:r>
          </w:p>
        </w:tc>
        <w:tc>
          <w:tcPr>
            <w:tcW w:w="1275" w:type="dxa"/>
            <w:vAlign w:val="center"/>
          </w:tcPr>
          <w:p w:rsidR="00364AC2" w:rsidRPr="00E960D9" w:rsidRDefault="00364AC2" w:rsidP="00CA2979">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BE61FE">
              <w:rPr>
                <w:rFonts w:ascii="Times New Roman" w:hAnsi="Times New Roman"/>
                <w:sz w:val="18"/>
                <w:szCs w:val="18"/>
                <w:lang w:val="ru-RU" w:eastAsia="ru-RU"/>
              </w:rPr>
              <w:t>000862</w:t>
            </w:r>
            <w:r w:rsidRPr="00E960D9">
              <w:rPr>
                <w:rFonts w:ascii="Times New Roman" w:hAnsi="Times New Roman"/>
                <w:sz w:val="18"/>
                <w:szCs w:val="18"/>
                <w:lang w:val="ru-RU" w:eastAsia="ru-RU"/>
              </w:rPr>
              <w:t>50</w:t>
            </w:r>
            <w:r w:rsidRPr="00E960D9">
              <w:rPr>
                <w:rFonts w:ascii="Times New Roman" w:hAnsi="Times New Roman"/>
                <w:sz w:val="18"/>
                <w:szCs w:val="18"/>
                <w:lang w:eastAsia="ru-RU"/>
              </w:rPr>
              <w:t>%</w:t>
            </w:r>
          </w:p>
        </w:tc>
        <w:tc>
          <w:tcPr>
            <w:tcW w:w="1276" w:type="dxa"/>
            <w:vAlign w:val="center"/>
          </w:tcPr>
          <w:p w:rsidR="00364AC2" w:rsidRPr="00E960D9" w:rsidRDefault="00364AC2" w:rsidP="00CA2979">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1867D1">
              <w:rPr>
                <w:rFonts w:ascii="Times New Roman" w:hAnsi="Times New Roman"/>
                <w:sz w:val="18"/>
                <w:szCs w:val="18"/>
                <w:lang w:val="ru-RU" w:eastAsia="ru-RU"/>
              </w:rPr>
              <w:t>0011</w:t>
            </w:r>
            <w:r w:rsidRPr="00E960D9">
              <w:rPr>
                <w:rFonts w:ascii="Times New Roman" w:hAnsi="Times New Roman"/>
                <w:sz w:val="18"/>
                <w:szCs w:val="18"/>
                <w:lang w:val="ru-RU" w:eastAsia="ru-RU"/>
              </w:rPr>
              <w:t>5000</w:t>
            </w:r>
            <w:r w:rsidRPr="00E960D9">
              <w:rPr>
                <w:rFonts w:ascii="Times New Roman" w:hAnsi="Times New Roman"/>
                <w:sz w:val="18"/>
                <w:szCs w:val="18"/>
                <w:lang w:eastAsia="ru-RU"/>
              </w:rPr>
              <w:t>%</w:t>
            </w:r>
          </w:p>
        </w:tc>
      </w:tr>
    </w:tbl>
    <w:p w:rsidR="00364AC2" w:rsidRDefault="00364AC2" w:rsidP="00C33465">
      <w:pPr>
        <w:tabs>
          <w:tab w:val="left" w:pos="180"/>
        </w:tabs>
        <w:spacing w:before="120" w:after="120"/>
        <w:ind w:firstLine="539"/>
        <w:jc w:val="both"/>
        <w:rPr>
          <w:rFonts w:ascii="Times New Roman" w:hAnsi="Times New Roman" w:cs="Times New Roman"/>
          <w:sz w:val="24"/>
          <w:szCs w:val="24"/>
        </w:rPr>
      </w:pPr>
    </w:p>
    <w:p w:rsidR="00C33465" w:rsidRPr="00372C07" w:rsidRDefault="00C33465" w:rsidP="00C33465">
      <w:pPr>
        <w:tabs>
          <w:tab w:val="left" w:pos="180"/>
        </w:tabs>
        <w:spacing w:before="120" w:after="120"/>
        <w:ind w:firstLine="539"/>
        <w:jc w:val="both"/>
        <w:rPr>
          <w:rFonts w:ascii="Times New Roman" w:hAnsi="Times New Roman" w:cs="Times New Roman"/>
          <w:sz w:val="24"/>
          <w:szCs w:val="24"/>
        </w:rPr>
      </w:pPr>
      <w:r w:rsidRPr="00372C07">
        <w:rPr>
          <w:rFonts w:ascii="Times New Roman" w:hAnsi="Times New Roman" w:cs="Times New Roman"/>
          <w:sz w:val="24"/>
          <w:szCs w:val="24"/>
        </w:rPr>
        <w:lastRenderedPageBreak/>
        <w:t>The variable rate of the commission fee is calculated per each trading member per first leg of the swap trade/</w:t>
      </w:r>
      <w:r w:rsidR="00214A7E">
        <w:rPr>
          <w:rFonts w:ascii="Times New Roman" w:hAnsi="Times New Roman" w:cs="Times New Roman"/>
          <w:sz w:val="24"/>
          <w:szCs w:val="24"/>
        </w:rPr>
        <w:t xml:space="preserve">standard </w:t>
      </w:r>
      <w:r w:rsidRPr="00372C07">
        <w:rPr>
          <w:rFonts w:ascii="Times New Roman" w:hAnsi="Times New Roman" w:cs="Times New Roman"/>
          <w:sz w:val="24"/>
          <w:szCs w:val="24"/>
        </w:rPr>
        <w:t>swap contract off the value of each transaction in quoted currency of the lot.</w:t>
      </w:r>
    </w:p>
    <w:p w:rsidR="00C33465" w:rsidRPr="00E37C64" w:rsidRDefault="00E37C64" w:rsidP="00E37C64">
      <w:pPr>
        <w:tabs>
          <w:tab w:val="left" w:pos="567"/>
          <w:tab w:val="left" w:pos="1080"/>
        </w:tabs>
        <w:spacing w:after="120" w:line="240" w:lineRule="auto"/>
        <w:ind w:left="-142"/>
        <w:jc w:val="both"/>
        <w:rPr>
          <w:rFonts w:ascii="Times New Roman" w:hAnsi="Times New Roman" w:cs="Times New Roman"/>
          <w:sz w:val="24"/>
          <w:szCs w:val="24"/>
        </w:rPr>
      </w:pPr>
      <w:r>
        <w:rPr>
          <w:rFonts w:ascii="Times New Roman" w:hAnsi="Times New Roman" w:cs="Times New Roman"/>
          <w:sz w:val="24"/>
          <w:szCs w:val="24"/>
        </w:rPr>
        <w:tab/>
        <w:t xml:space="preserve">1.6. </w:t>
      </w:r>
      <w:r w:rsidR="00C33465" w:rsidRPr="00E37C64">
        <w:rPr>
          <w:rFonts w:ascii="Times New Roman" w:hAnsi="Times New Roman" w:cs="Times New Roman"/>
          <w:sz w:val="24"/>
          <w:szCs w:val="24"/>
          <w:lang w:val="en-US"/>
        </w:rPr>
        <w:t xml:space="preserve">The </w:t>
      </w:r>
      <w:r w:rsidR="00D14D14" w:rsidRPr="00E37C64">
        <w:rPr>
          <w:rFonts w:ascii="Times New Roman" w:hAnsi="Times New Roman" w:cs="Times New Roman"/>
          <w:sz w:val="24"/>
          <w:szCs w:val="24"/>
          <w:lang w:val="en-US"/>
        </w:rPr>
        <w:t>variable</w:t>
      </w:r>
      <w:r w:rsidR="00D14D14" w:rsidRPr="00E37C64">
        <w:rPr>
          <w:rFonts w:ascii="Times New Roman" w:hAnsi="Times New Roman" w:cs="Times New Roman"/>
          <w:sz w:val="24"/>
          <w:szCs w:val="24"/>
        </w:rPr>
        <w:t xml:space="preserve"> </w:t>
      </w:r>
      <w:r w:rsidR="00C33465" w:rsidRPr="00E37C64">
        <w:rPr>
          <w:rFonts w:ascii="Times New Roman" w:hAnsi="Times New Roman" w:cs="Times New Roman"/>
          <w:sz w:val="24"/>
          <w:szCs w:val="24"/>
          <w:lang w:val="en-US"/>
        </w:rPr>
        <w:t>rate</w:t>
      </w:r>
      <w:r w:rsidR="00C33465" w:rsidRPr="00E37C64">
        <w:rPr>
          <w:rFonts w:ascii="Times New Roman" w:hAnsi="Times New Roman" w:cs="Times New Roman"/>
          <w:sz w:val="24"/>
          <w:szCs w:val="24"/>
        </w:rPr>
        <w:t xml:space="preserve"> </w:t>
      </w:r>
      <w:r w:rsidR="00C33465" w:rsidRPr="00E37C64">
        <w:rPr>
          <w:rFonts w:ascii="Times New Roman" w:hAnsi="Times New Roman" w:cs="Times New Roman"/>
          <w:sz w:val="24"/>
          <w:szCs w:val="24"/>
          <w:lang w:val="en-US"/>
        </w:rPr>
        <w:t>for</w:t>
      </w:r>
      <w:r w:rsidR="00C33465" w:rsidRPr="00E37C64">
        <w:rPr>
          <w:rFonts w:ascii="Times New Roman" w:hAnsi="Times New Roman" w:cs="Times New Roman"/>
          <w:sz w:val="24"/>
          <w:szCs w:val="24"/>
        </w:rPr>
        <w:t xml:space="preserve"> </w:t>
      </w:r>
      <w:r w:rsidR="00C33465" w:rsidRPr="00E37C64">
        <w:rPr>
          <w:rFonts w:ascii="Times New Roman" w:hAnsi="Times New Roman" w:cs="Times New Roman"/>
          <w:sz w:val="24"/>
          <w:szCs w:val="24"/>
          <w:lang w:val="en-US"/>
        </w:rPr>
        <w:t>deliverable</w:t>
      </w:r>
      <w:r w:rsidR="00C33465" w:rsidRPr="00E37C64">
        <w:rPr>
          <w:rFonts w:ascii="Times New Roman" w:hAnsi="Times New Roman" w:cs="Times New Roman"/>
          <w:sz w:val="24"/>
          <w:szCs w:val="24"/>
        </w:rPr>
        <w:t xml:space="preserve"> </w:t>
      </w:r>
      <w:r w:rsidR="00C33465" w:rsidRPr="00E37C64">
        <w:rPr>
          <w:rFonts w:ascii="Times New Roman" w:hAnsi="Times New Roman" w:cs="Times New Roman"/>
          <w:sz w:val="24"/>
          <w:szCs w:val="24"/>
          <w:lang w:val="en-US"/>
        </w:rPr>
        <w:t>futures</w:t>
      </w:r>
      <w:r w:rsidR="00C33465" w:rsidRPr="00E37C64">
        <w:rPr>
          <w:rFonts w:ascii="Times New Roman" w:hAnsi="Times New Roman" w:cs="Times New Roman"/>
          <w:sz w:val="24"/>
          <w:szCs w:val="24"/>
        </w:rPr>
        <w:t xml:space="preserve"> </w:t>
      </w:r>
      <w:r w:rsidR="00A60599" w:rsidRPr="00E37C64">
        <w:rPr>
          <w:rFonts w:ascii="Times New Roman" w:hAnsi="Times New Roman" w:cs="Times New Roman"/>
          <w:sz w:val="24"/>
          <w:szCs w:val="24"/>
        </w:rPr>
        <w:t xml:space="preserve">and swap contracts with fixed </w:t>
      </w:r>
      <w:r w:rsidR="007F6346" w:rsidRPr="00E37C64">
        <w:rPr>
          <w:rFonts w:ascii="Times New Roman" w:hAnsi="Times New Roman" w:cs="Times New Roman"/>
          <w:sz w:val="24"/>
          <w:szCs w:val="24"/>
        </w:rPr>
        <w:t xml:space="preserve">settlement date under the second (fixed swap contract) </w:t>
      </w:r>
      <w:r w:rsidR="00C33465" w:rsidRPr="00E37C64">
        <w:rPr>
          <w:rFonts w:ascii="Times New Roman" w:hAnsi="Times New Roman" w:cs="Times New Roman"/>
          <w:sz w:val="24"/>
          <w:szCs w:val="24"/>
        </w:rPr>
        <w:t>shall be as specified below, depending on the settlement period of the respective deliverable futures contract</w:t>
      </w:r>
      <w:r w:rsidR="00E77C69" w:rsidRPr="00E37C64">
        <w:rPr>
          <w:rFonts w:ascii="Times New Roman" w:hAnsi="Times New Roman" w:cs="Times New Roman"/>
          <w:sz w:val="24"/>
          <w:szCs w:val="24"/>
        </w:rPr>
        <w:t>/fixed swap contract second leg</w:t>
      </w:r>
      <w:r w:rsidR="00C33465" w:rsidRPr="00E37C64">
        <w:rPr>
          <w:rFonts w:ascii="Times New Roman" w:hAnsi="Times New Roman" w:cs="Times New Roman"/>
          <w:sz w:val="24"/>
          <w:szCs w:val="24"/>
        </w:rPr>
        <w:t>:</w:t>
      </w:r>
    </w:p>
    <w:p w:rsidR="00324437" w:rsidRPr="00324437" w:rsidRDefault="00324437" w:rsidP="00324437">
      <w:pPr>
        <w:tabs>
          <w:tab w:val="left" w:pos="1080"/>
          <w:tab w:val="num" w:pos="4082"/>
        </w:tabs>
        <w:spacing w:before="120" w:after="120" w:line="240" w:lineRule="auto"/>
        <w:jc w:val="both"/>
        <w:rPr>
          <w:rFonts w:ascii="Times New Roman" w:hAnsi="Times New Roman" w:cs="Times New Roman"/>
          <w:sz w:val="24"/>
          <w:szCs w:val="24"/>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1560"/>
        <w:gridCol w:w="1134"/>
        <w:gridCol w:w="1134"/>
        <w:gridCol w:w="1134"/>
        <w:gridCol w:w="1134"/>
        <w:gridCol w:w="1275"/>
        <w:gridCol w:w="1276"/>
      </w:tblGrid>
      <w:tr w:rsidR="001B381E" w:rsidRPr="00247693" w:rsidTr="00BD641C">
        <w:trPr>
          <w:cantSplit/>
          <w:trHeight w:val="355"/>
        </w:trPr>
        <w:tc>
          <w:tcPr>
            <w:tcW w:w="1134" w:type="dxa"/>
            <w:vMerge w:val="restart"/>
            <w:vAlign w:val="center"/>
          </w:tcPr>
          <w:p w:rsidR="001B381E" w:rsidRPr="00600193" w:rsidRDefault="00247693" w:rsidP="00BD641C">
            <w:pPr>
              <w:pStyle w:val="NoSpacing1"/>
              <w:spacing w:before="0" w:after="0" w:line="240" w:lineRule="auto"/>
              <w:jc w:val="center"/>
              <w:rPr>
                <w:rFonts w:ascii="Tahoma" w:hAnsi="Tahoma" w:cs="Tahoma"/>
                <w:b/>
                <w:sz w:val="14"/>
                <w:szCs w:val="14"/>
                <w:lang w:val="ru-RU" w:eastAsia="ru-RU"/>
              </w:rPr>
            </w:pPr>
            <w:r w:rsidRPr="00372C07">
              <w:rPr>
                <w:rFonts w:ascii="Times New Roman" w:hAnsi="Times New Roman"/>
                <w:b/>
                <w:sz w:val="24"/>
                <w:szCs w:val="24"/>
                <w:lang w:eastAsia="ru-RU"/>
              </w:rPr>
              <w:t>Fee package</w:t>
            </w:r>
          </w:p>
        </w:tc>
        <w:tc>
          <w:tcPr>
            <w:tcW w:w="8647" w:type="dxa"/>
            <w:gridSpan w:val="7"/>
            <w:vAlign w:val="center"/>
          </w:tcPr>
          <w:p w:rsidR="001B381E" w:rsidRPr="00372C07" w:rsidRDefault="001B381E" w:rsidP="001B381E">
            <w:pPr>
              <w:pStyle w:val="NoSpacing1"/>
              <w:spacing w:before="0" w:after="0" w:line="240" w:lineRule="auto"/>
              <w:jc w:val="center"/>
              <w:rPr>
                <w:rFonts w:ascii="Times New Roman" w:hAnsi="Times New Roman"/>
                <w:b/>
                <w:sz w:val="24"/>
                <w:szCs w:val="24"/>
                <w:lang w:eastAsia="ru-RU"/>
              </w:rPr>
            </w:pPr>
            <w:r w:rsidRPr="00372C07">
              <w:rPr>
                <w:rFonts w:ascii="Times New Roman" w:hAnsi="Times New Roman"/>
                <w:b/>
                <w:sz w:val="24"/>
                <w:szCs w:val="24"/>
                <w:lang w:eastAsia="ru-RU"/>
              </w:rPr>
              <w:t>Variable rate</w:t>
            </w:r>
          </w:p>
          <w:p w:rsidR="001B381E" w:rsidRPr="00247693" w:rsidRDefault="001B381E" w:rsidP="001B381E">
            <w:pPr>
              <w:pStyle w:val="NoSpacing1"/>
              <w:spacing w:before="0" w:after="0" w:line="240" w:lineRule="auto"/>
              <w:jc w:val="center"/>
              <w:rPr>
                <w:rFonts w:ascii="Tahoma" w:hAnsi="Tahoma" w:cs="Tahoma"/>
                <w:b/>
                <w:sz w:val="14"/>
                <w:szCs w:val="14"/>
                <w:lang w:eastAsia="ru-RU"/>
              </w:rPr>
            </w:pPr>
            <w:r w:rsidRPr="00372C07">
              <w:rPr>
                <w:rFonts w:ascii="Times New Roman" w:hAnsi="Times New Roman"/>
                <w:b/>
                <w:sz w:val="24"/>
                <w:szCs w:val="24"/>
              </w:rPr>
              <w:t>(</w:t>
            </w:r>
            <w:r w:rsidRPr="00372C07">
              <w:rPr>
                <w:rFonts w:ascii="Times New Roman" w:hAnsi="Times New Roman"/>
                <w:b/>
                <w:sz w:val="24"/>
                <w:szCs w:val="24"/>
                <w:lang w:val="en-GB"/>
              </w:rPr>
              <w:t xml:space="preserve">volume-based commission fee charged off volume of each </w:t>
            </w:r>
            <w:r>
              <w:rPr>
                <w:rFonts w:ascii="Times New Roman" w:hAnsi="Times New Roman"/>
                <w:b/>
                <w:sz w:val="24"/>
                <w:szCs w:val="24"/>
                <w:lang w:val="en-GB"/>
              </w:rPr>
              <w:t xml:space="preserve">deliverable futures transaction/fixed swap contract first leg </w:t>
            </w:r>
            <w:r w:rsidRPr="00372C07">
              <w:rPr>
                <w:rFonts w:ascii="Times New Roman" w:hAnsi="Times New Roman"/>
                <w:b/>
                <w:sz w:val="24"/>
                <w:szCs w:val="24"/>
                <w:lang w:val="en-GB"/>
              </w:rPr>
              <w:t xml:space="preserve">in quoted currency </w:t>
            </w:r>
            <w:r w:rsidRPr="00372C07">
              <w:rPr>
                <w:rFonts w:ascii="Times New Roman" w:hAnsi="Times New Roman"/>
                <w:b/>
                <w:sz w:val="24"/>
                <w:szCs w:val="24"/>
              </w:rPr>
              <w:t>(%))</w:t>
            </w:r>
          </w:p>
        </w:tc>
      </w:tr>
      <w:tr w:rsidR="001B381E" w:rsidRPr="0013150D" w:rsidTr="00BD641C">
        <w:trPr>
          <w:cantSplit/>
          <w:trHeight w:val="256"/>
        </w:trPr>
        <w:tc>
          <w:tcPr>
            <w:tcW w:w="1134" w:type="dxa"/>
            <w:vMerge/>
            <w:vAlign w:val="center"/>
          </w:tcPr>
          <w:p w:rsidR="001B381E" w:rsidRPr="00247693" w:rsidRDefault="001B381E" w:rsidP="00BD641C">
            <w:pPr>
              <w:pStyle w:val="NoSpacing1"/>
              <w:spacing w:before="0" w:after="0" w:line="240" w:lineRule="auto"/>
              <w:jc w:val="center"/>
              <w:rPr>
                <w:rFonts w:ascii="Tahoma" w:hAnsi="Tahoma" w:cs="Tahoma"/>
                <w:b/>
                <w:sz w:val="14"/>
                <w:szCs w:val="14"/>
                <w:lang w:eastAsia="ru-RU"/>
              </w:rPr>
            </w:pPr>
          </w:p>
        </w:tc>
        <w:tc>
          <w:tcPr>
            <w:tcW w:w="8647" w:type="dxa"/>
            <w:gridSpan w:val="7"/>
            <w:vAlign w:val="center"/>
          </w:tcPr>
          <w:p w:rsidR="001B381E" w:rsidRPr="00247693" w:rsidRDefault="001B381E" w:rsidP="00BD641C">
            <w:pPr>
              <w:pStyle w:val="NoSpacing1"/>
              <w:spacing w:before="0" w:after="0" w:line="240" w:lineRule="auto"/>
              <w:jc w:val="center"/>
              <w:rPr>
                <w:rFonts w:ascii="Tahoma" w:hAnsi="Tahoma" w:cs="Tahoma"/>
                <w:b/>
                <w:lang w:eastAsia="ru-RU"/>
              </w:rPr>
            </w:pPr>
            <w:r w:rsidRPr="00247693">
              <w:rPr>
                <w:rFonts w:ascii="Times New Roman" w:hAnsi="Times New Roman"/>
                <w:lang w:eastAsia="ru-RU"/>
              </w:rPr>
              <w:t>Settlement period of the deliverable futures contract and fixed swap contract second leg</w:t>
            </w:r>
          </w:p>
        </w:tc>
      </w:tr>
      <w:tr w:rsidR="00410B42" w:rsidRPr="00E37A51" w:rsidTr="00BD641C">
        <w:trPr>
          <w:cantSplit/>
          <w:trHeight w:val="287"/>
        </w:trPr>
        <w:tc>
          <w:tcPr>
            <w:tcW w:w="1134" w:type="dxa"/>
            <w:vMerge/>
            <w:vAlign w:val="center"/>
          </w:tcPr>
          <w:p w:rsidR="00410B42" w:rsidRPr="0013150D" w:rsidRDefault="00410B42" w:rsidP="00410B42">
            <w:pPr>
              <w:pStyle w:val="NoSpacing1"/>
              <w:spacing w:before="0" w:after="0" w:line="240" w:lineRule="auto"/>
              <w:jc w:val="center"/>
              <w:rPr>
                <w:rFonts w:ascii="Tahoma" w:hAnsi="Tahoma" w:cs="Tahoma"/>
                <w:b/>
                <w:sz w:val="14"/>
                <w:szCs w:val="14"/>
                <w:lang w:eastAsia="ru-RU"/>
              </w:rPr>
            </w:pPr>
          </w:p>
        </w:tc>
        <w:tc>
          <w:tcPr>
            <w:tcW w:w="1560" w:type="dxa"/>
            <w:vAlign w:val="center"/>
          </w:tcPr>
          <w:p w:rsidR="00410B42" w:rsidRPr="00600193" w:rsidRDefault="00410B42" w:rsidP="00410B42">
            <w:pPr>
              <w:pStyle w:val="NoSpacing1"/>
              <w:spacing w:before="0" w:after="0" w:line="240" w:lineRule="auto"/>
              <w:jc w:val="center"/>
              <w:rPr>
                <w:rFonts w:ascii="Tahoma" w:hAnsi="Tahoma" w:cs="Tahoma"/>
                <w:b/>
                <w:sz w:val="14"/>
                <w:szCs w:val="14"/>
                <w:lang w:val="ru-RU" w:eastAsia="ru-RU"/>
              </w:rPr>
            </w:pPr>
            <w:r w:rsidRPr="00600193">
              <w:rPr>
                <w:rFonts w:ascii="Tahoma" w:hAnsi="Tahoma" w:cs="Tahoma"/>
                <w:b/>
                <w:sz w:val="14"/>
                <w:szCs w:val="14"/>
                <w:lang w:val="ru-RU" w:eastAsia="ru-RU"/>
              </w:rPr>
              <w:t xml:space="preserve">2 </w:t>
            </w:r>
            <w:r>
              <w:rPr>
                <w:rFonts w:ascii="Tahoma" w:hAnsi="Tahoma" w:cs="Tahoma"/>
                <w:b/>
                <w:sz w:val="14"/>
                <w:szCs w:val="14"/>
                <w:lang w:eastAsia="ru-RU"/>
              </w:rPr>
              <w:t>D</w:t>
            </w:r>
            <w:r w:rsidRPr="00600193">
              <w:rPr>
                <w:rFonts w:ascii="Tahoma" w:hAnsi="Tahoma" w:cs="Tahoma"/>
                <w:b/>
                <w:sz w:val="14"/>
                <w:szCs w:val="14"/>
                <w:lang w:val="ru-RU" w:eastAsia="ru-RU"/>
              </w:rPr>
              <w:t xml:space="preserve"> – 6 </w:t>
            </w:r>
            <w:r>
              <w:rPr>
                <w:rFonts w:ascii="Tahoma" w:hAnsi="Tahoma" w:cs="Tahoma"/>
                <w:b/>
                <w:sz w:val="14"/>
                <w:szCs w:val="14"/>
                <w:lang w:eastAsia="ru-RU"/>
              </w:rPr>
              <w:t>D</w:t>
            </w:r>
            <w:r w:rsidRPr="00600193">
              <w:rPr>
                <w:rStyle w:val="ac"/>
                <w:rFonts w:ascii="Tahoma" w:hAnsi="Tahoma" w:cs="Tahoma"/>
                <w:b/>
                <w:sz w:val="14"/>
                <w:szCs w:val="14"/>
                <w:lang w:val="ru-RU" w:eastAsia="ru-RU"/>
              </w:rPr>
              <w:footnoteReference w:id="1"/>
            </w:r>
          </w:p>
        </w:tc>
        <w:tc>
          <w:tcPr>
            <w:tcW w:w="1134" w:type="dxa"/>
            <w:vAlign w:val="center"/>
          </w:tcPr>
          <w:p w:rsidR="00410B42" w:rsidRPr="00600193" w:rsidRDefault="00410B42" w:rsidP="00410B42">
            <w:pPr>
              <w:pStyle w:val="NoSpacing1"/>
              <w:spacing w:before="0" w:after="0" w:line="240" w:lineRule="auto"/>
              <w:jc w:val="center"/>
              <w:rPr>
                <w:rFonts w:ascii="Tahoma" w:hAnsi="Tahoma" w:cs="Tahoma"/>
                <w:b/>
                <w:sz w:val="14"/>
                <w:szCs w:val="14"/>
                <w:lang w:val="ru-RU" w:eastAsia="ru-RU"/>
              </w:rPr>
            </w:pPr>
            <w:r w:rsidRPr="00E960D9">
              <w:rPr>
                <w:rFonts w:ascii="Times New Roman" w:hAnsi="Times New Roman"/>
                <w:b/>
                <w:sz w:val="18"/>
                <w:szCs w:val="18"/>
                <w:lang w:val="en-GB" w:eastAsia="ru-RU"/>
              </w:rPr>
              <w:t>7D -29D</w:t>
            </w:r>
          </w:p>
        </w:tc>
        <w:tc>
          <w:tcPr>
            <w:tcW w:w="1134" w:type="dxa"/>
            <w:vAlign w:val="center"/>
          </w:tcPr>
          <w:p w:rsidR="00410B42" w:rsidRPr="00600193" w:rsidRDefault="00410B42" w:rsidP="00410B42">
            <w:pPr>
              <w:pStyle w:val="NoSpacing1"/>
              <w:spacing w:before="0" w:after="0" w:line="240" w:lineRule="auto"/>
              <w:jc w:val="center"/>
              <w:rPr>
                <w:rFonts w:ascii="Tahoma" w:hAnsi="Tahoma" w:cs="Tahoma"/>
                <w:b/>
                <w:sz w:val="14"/>
                <w:szCs w:val="14"/>
                <w:lang w:val="ru-RU" w:eastAsia="ru-RU"/>
              </w:rPr>
            </w:pPr>
            <w:r w:rsidRPr="00E960D9">
              <w:rPr>
                <w:rFonts w:ascii="Times New Roman" w:hAnsi="Times New Roman"/>
                <w:b/>
                <w:sz w:val="18"/>
                <w:szCs w:val="18"/>
                <w:lang w:val="en-GB" w:eastAsia="ru-RU"/>
              </w:rPr>
              <w:t xml:space="preserve">30D- 89D </w:t>
            </w:r>
          </w:p>
        </w:tc>
        <w:tc>
          <w:tcPr>
            <w:tcW w:w="1134" w:type="dxa"/>
            <w:vAlign w:val="center"/>
          </w:tcPr>
          <w:p w:rsidR="00410B42" w:rsidRPr="00600193" w:rsidRDefault="00410B42" w:rsidP="00410B42">
            <w:pPr>
              <w:pStyle w:val="NoSpacing1"/>
              <w:spacing w:before="0" w:after="0" w:line="240" w:lineRule="auto"/>
              <w:jc w:val="center"/>
              <w:rPr>
                <w:rFonts w:ascii="Tahoma" w:hAnsi="Tahoma" w:cs="Tahoma"/>
                <w:b/>
                <w:sz w:val="14"/>
                <w:szCs w:val="14"/>
                <w:lang w:val="ru-RU" w:eastAsia="ru-RU"/>
              </w:rPr>
            </w:pPr>
            <w:r w:rsidRPr="00E960D9">
              <w:rPr>
                <w:rFonts w:ascii="Times New Roman" w:hAnsi="Times New Roman"/>
                <w:b/>
                <w:sz w:val="18"/>
                <w:szCs w:val="18"/>
                <w:lang w:val="en-GB" w:eastAsia="ru-RU"/>
              </w:rPr>
              <w:t>90D – 179D</w:t>
            </w:r>
          </w:p>
        </w:tc>
        <w:tc>
          <w:tcPr>
            <w:tcW w:w="1134" w:type="dxa"/>
            <w:vAlign w:val="center"/>
          </w:tcPr>
          <w:p w:rsidR="00410B42" w:rsidRPr="00600193" w:rsidRDefault="00410B42" w:rsidP="00410B42">
            <w:pPr>
              <w:pStyle w:val="NoSpacing1"/>
              <w:spacing w:before="0" w:after="0" w:line="240" w:lineRule="auto"/>
              <w:jc w:val="center"/>
              <w:rPr>
                <w:rFonts w:ascii="Tahoma" w:hAnsi="Tahoma" w:cs="Tahoma"/>
                <w:b/>
                <w:sz w:val="14"/>
                <w:szCs w:val="14"/>
                <w:lang w:val="ru-RU" w:eastAsia="ru-RU"/>
              </w:rPr>
            </w:pPr>
            <w:r w:rsidRPr="00E960D9">
              <w:rPr>
                <w:rFonts w:ascii="Times New Roman" w:hAnsi="Times New Roman"/>
                <w:b/>
                <w:sz w:val="18"/>
                <w:szCs w:val="18"/>
                <w:lang w:val="en-GB" w:eastAsia="ru-RU"/>
              </w:rPr>
              <w:t>180D -269D</w:t>
            </w:r>
          </w:p>
        </w:tc>
        <w:tc>
          <w:tcPr>
            <w:tcW w:w="1275" w:type="dxa"/>
            <w:vAlign w:val="center"/>
          </w:tcPr>
          <w:p w:rsidR="00410B42" w:rsidRPr="00600193" w:rsidRDefault="00410B42" w:rsidP="00410B42">
            <w:pPr>
              <w:pStyle w:val="NoSpacing1"/>
              <w:spacing w:before="0" w:after="0" w:line="240" w:lineRule="auto"/>
              <w:jc w:val="center"/>
              <w:rPr>
                <w:rFonts w:ascii="Tahoma" w:hAnsi="Tahoma" w:cs="Tahoma"/>
                <w:b/>
                <w:sz w:val="14"/>
                <w:szCs w:val="14"/>
                <w:lang w:val="ru-RU" w:eastAsia="ru-RU"/>
              </w:rPr>
            </w:pPr>
            <w:r w:rsidRPr="00E960D9">
              <w:rPr>
                <w:rFonts w:ascii="Times New Roman" w:hAnsi="Times New Roman"/>
                <w:b/>
                <w:sz w:val="18"/>
                <w:szCs w:val="18"/>
                <w:lang w:val="en-GB" w:eastAsia="ru-RU"/>
              </w:rPr>
              <w:t>270D – 364D</w:t>
            </w:r>
          </w:p>
        </w:tc>
        <w:tc>
          <w:tcPr>
            <w:tcW w:w="1276" w:type="dxa"/>
            <w:vAlign w:val="center"/>
          </w:tcPr>
          <w:p w:rsidR="00410B42" w:rsidRPr="00600193" w:rsidRDefault="00410B42" w:rsidP="00410B42">
            <w:pPr>
              <w:pStyle w:val="NoSpacing1"/>
              <w:spacing w:before="0" w:after="0" w:line="240" w:lineRule="auto"/>
              <w:jc w:val="center"/>
              <w:rPr>
                <w:rFonts w:ascii="Tahoma" w:hAnsi="Tahoma" w:cs="Tahoma"/>
                <w:b/>
                <w:sz w:val="14"/>
                <w:szCs w:val="14"/>
                <w:lang w:val="ru-RU" w:eastAsia="ru-RU"/>
              </w:rPr>
            </w:pPr>
            <w:r w:rsidRPr="00E960D9">
              <w:rPr>
                <w:rFonts w:ascii="Times New Roman" w:hAnsi="Times New Roman"/>
                <w:b/>
                <w:sz w:val="18"/>
                <w:szCs w:val="18"/>
                <w:lang w:val="en-GB" w:eastAsia="ru-RU"/>
              </w:rPr>
              <w:t xml:space="preserve">≥365D </w:t>
            </w:r>
          </w:p>
        </w:tc>
      </w:tr>
      <w:tr w:rsidR="001B381E" w:rsidRPr="005423E0" w:rsidTr="00BD641C">
        <w:trPr>
          <w:cantSplit/>
          <w:trHeight w:val="180"/>
        </w:trPr>
        <w:tc>
          <w:tcPr>
            <w:tcW w:w="1134" w:type="dxa"/>
            <w:vAlign w:val="center"/>
          </w:tcPr>
          <w:p w:rsidR="001B381E" w:rsidRPr="00E37A51" w:rsidRDefault="001B381E" w:rsidP="00BD641C">
            <w:pPr>
              <w:pStyle w:val="NoSpacing1"/>
              <w:spacing w:line="240" w:lineRule="auto"/>
              <w:jc w:val="left"/>
              <w:rPr>
                <w:rFonts w:ascii="Tahoma" w:hAnsi="Tahoma" w:cs="Tahoma"/>
                <w:sz w:val="16"/>
                <w:szCs w:val="16"/>
                <w:lang w:val="ru-RU" w:eastAsia="ru-RU"/>
              </w:rPr>
            </w:pPr>
            <w:r w:rsidRPr="00E37A51">
              <w:rPr>
                <w:rFonts w:ascii="Tahoma" w:hAnsi="Tahoma" w:cs="Tahoma"/>
                <w:sz w:val="16"/>
                <w:szCs w:val="16"/>
                <w:lang w:eastAsia="ru-RU"/>
              </w:rPr>
              <w:t>SWP</w:t>
            </w:r>
            <w:r w:rsidRPr="00E37A51">
              <w:rPr>
                <w:rFonts w:ascii="Tahoma" w:hAnsi="Tahoma" w:cs="Tahoma"/>
                <w:sz w:val="16"/>
                <w:szCs w:val="16"/>
                <w:lang w:val="ru-RU" w:eastAsia="ru-RU"/>
              </w:rPr>
              <w:t>_0</w:t>
            </w:r>
          </w:p>
        </w:tc>
        <w:tc>
          <w:tcPr>
            <w:tcW w:w="1560" w:type="dxa"/>
            <w:vAlign w:val="bottom"/>
          </w:tcPr>
          <w:p w:rsidR="001B381E" w:rsidRPr="005423E0" w:rsidRDefault="001B381E" w:rsidP="00BD641C">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0,0002875</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BD641C">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0,0005750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BD641C">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0,0011500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BD641C">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0,0017250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BD641C">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0,0028750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275" w:type="dxa"/>
            <w:vAlign w:val="bottom"/>
          </w:tcPr>
          <w:p w:rsidR="001B381E" w:rsidRPr="005423E0" w:rsidRDefault="001B381E" w:rsidP="00BD641C">
            <w:pPr>
              <w:pStyle w:val="NoSpacing1"/>
              <w:keepNext/>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0,0043125</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276" w:type="dxa"/>
            <w:vAlign w:val="bottom"/>
          </w:tcPr>
          <w:p w:rsidR="001B381E" w:rsidRPr="005423E0" w:rsidRDefault="001B381E" w:rsidP="00BD641C">
            <w:pPr>
              <w:pStyle w:val="NoSpacing1"/>
              <w:keepNext/>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0,0057500</w:t>
            </w:r>
            <w:r>
              <w:rPr>
                <w:rFonts w:ascii="Tahoma" w:hAnsi="Tahoma" w:cs="Tahoma"/>
                <w:sz w:val="14"/>
                <w:szCs w:val="14"/>
                <w:lang w:val="ru-RU" w:eastAsia="ru-RU"/>
              </w:rPr>
              <w:t>0</w:t>
            </w:r>
            <w:r w:rsidRPr="00600193">
              <w:rPr>
                <w:rFonts w:ascii="Tahoma" w:hAnsi="Tahoma" w:cs="Tahoma"/>
                <w:sz w:val="14"/>
                <w:szCs w:val="14"/>
                <w:lang w:val="ru-RU" w:eastAsia="ru-RU"/>
              </w:rPr>
              <w:t>%</w:t>
            </w:r>
          </w:p>
        </w:tc>
      </w:tr>
      <w:tr w:rsidR="001B381E" w:rsidRPr="005423E0" w:rsidTr="00BD641C">
        <w:trPr>
          <w:cantSplit/>
          <w:trHeight w:val="155"/>
        </w:trPr>
        <w:tc>
          <w:tcPr>
            <w:tcW w:w="1134" w:type="dxa"/>
            <w:vAlign w:val="center"/>
          </w:tcPr>
          <w:p w:rsidR="001B381E" w:rsidRPr="00E37A51" w:rsidRDefault="001B381E" w:rsidP="00BD641C">
            <w:pPr>
              <w:pStyle w:val="NoSpacing1"/>
              <w:spacing w:line="240" w:lineRule="auto"/>
              <w:jc w:val="left"/>
              <w:rPr>
                <w:rFonts w:ascii="Tahoma" w:hAnsi="Tahoma" w:cs="Tahoma"/>
                <w:sz w:val="16"/>
                <w:szCs w:val="16"/>
                <w:lang w:val="ru-RU" w:eastAsia="ru-RU"/>
              </w:rPr>
            </w:pPr>
            <w:r w:rsidRPr="00E37A51">
              <w:rPr>
                <w:rFonts w:ascii="Tahoma" w:hAnsi="Tahoma" w:cs="Tahoma"/>
                <w:sz w:val="16"/>
                <w:szCs w:val="16"/>
                <w:lang w:eastAsia="ru-RU"/>
              </w:rPr>
              <w:t>SWP_300</w:t>
            </w:r>
          </w:p>
        </w:tc>
        <w:tc>
          <w:tcPr>
            <w:tcW w:w="1560" w:type="dxa"/>
            <w:vAlign w:val="bottom"/>
          </w:tcPr>
          <w:p w:rsidR="001B381E" w:rsidRPr="005423E0" w:rsidRDefault="001B381E" w:rsidP="00BD641C">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0,0001725</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BD641C">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0,0004025</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BD641C">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0,0006900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BD641C">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0,0010350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BD641C">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0,0017250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275" w:type="dxa"/>
            <w:vAlign w:val="bottom"/>
          </w:tcPr>
          <w:p w:rsidR="001B381E" w:rsidRPr="005423E0" w:rsidRDefault="001B381E" w:rsidP="00BD641C">
            <w:pPr>
              <w:pStyle w:val="NoSpacing1"/>
              <w:keepNext/>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0,0025875</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276" w:type="dxa"/>
            <w:vAlign w:val="bottom"/>
          </w:tcPr>
          <w:p w:rsidR="001B381E" w:rsidRPr="005423E0" w:rsidRDefault="001B381E" w:rsidP="00BD641C">
            <w:pPr>
              <w:pStyle w:val="NoSpacing1"/>
              <w:keepNext/>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0,0034500</w:t>
            </w:r>
            <w:r>
              <w:rPr>
                <w:rFonts w:ascii="Tahoma" w:hAnsi="Tahoma" w:cs="Tahoma"/>
                <w:sz w:val="14"/>
                <w:szCs w:val="14"/>
                <w:lang w:val="ru-RU" w:eastAsia="ru-RU"/>
              </w:rPr>
              <w:t>0</w:t>
            </w:r>
            <w:r w:rsidRPr="00600193">
              <w:rPr>
                <w:rFonts w:ascii="Tahoma" w:hAnsi="Tahoma" w:cs="Tahoma"/>
                <w:sz w:val="14"/>
                <w:szCs w:val="14"/>
                <w:lang w:val="ru-RU" w:eastAsia="ru-RU"/>
              </w:rPr>
              <w:t>%</w:t>
            </w:r>
          </w:p>
        </w:tc>
      </w:tr>
      <w:tr w:rsidR="001B381E" w:rsidRPr="005423E0" w:rsidTr="00BD641C">
        <w:trPr>
          <w:cantSplit/>
          <w:trHeight w:val="274"/>
        </w:trPr>
        <w:tc>
          <w:tcPr>
            <w:tcW w:w="1134" w:type="dxa"/>
            <w:vAlign w:val="center"/>
          </w:tcPr>
          <w:p w:rsidR="001B381E" w:rsidRPr="00E37A51" w:rsidRDefault="001B381E" w:rsidP="00BD641C">
            <w:pPr>
              <w:pStyle w:val="NoSpacing1"/>
              <w:spacing w:line="240" w:lineRule="auto"/>
              <w:jc w:val="left"/>
              <w:rPr>
                <w:rFonts w:ascii="Tahoma" w:hAnsi="Tahoma" w:cs="Tahoma"/>
                <w:sz w:val="16"/>
                <w:szCs w:val="16"/>
                <w:lang w:val="ru-RU" w:eastAsia="ru-RU"/>
              </w:rPr>
            </w:pPr>
            <w:r w:rsidRPr="00E37A51">
              <w:rPr>
                <w:rFonts w:ascii="Tahoma" w:hAnsi="Tahoma" w:cs="Tahoma"/>
                <w:sz w:val="16"/>
                <w:szCs w:val="16"/>
                <w:lang w:eastAsia="ru-RU"/>
              </w:rPr>
              <w:t>SWP_600</w:t>
            </w:r>
          </w:p>
        </w:tc>
        <w:tc>
          <w:tcPr>
            <w:tcW w:w="1560" w:type="dxa"/>
            <w:shd w:val="clear" w:color="auto" w:fill="auto"/>
            <w:vAlign w:val="bottom"/>
          </w:tcPr>
          <w:p w:rsidR="001B381E" w:rsidRPr="005423E0" w:rsidRDefault="001B381E" w:rsidP="00BD641C">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0,0001150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BD641C">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0,0002300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BD641C">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0,0004600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BD641C">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0,0006900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BD641C">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0,0011500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275" w:type="dxa"/>
            <w:vAlign w:val="bottom"/>
          </w:tcPr>
          <w:p w:rsidR="001B381E" w:rsidRPr="005423E0" w:rsidRDefault="001B381E" w:rsidP="00BD641C">
            <w:pPr>
              <w:pStyle w:val="NoSpacing1"/>
              <w:keepNext/>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0,0017250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276" w:type="dxa"/>
            <w:vAlign w:val="bottom"/>
          </w:tcPr>
          <w:p w:rsidR="001B381E" w:rsidRPr="005423E0" w:rsidRDefault="001B381E" w:rsidP="00BD641C">
            <w:pPr>
              <w:pStyle w:val="NoSpacing1"/>
              <w:keepNext/>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0,0023000</w:t>
            </w:r>
            <w:r>
              <w:rPr>
                <w:rFonts w:ascii="Tahoma" w:hAnsi="Tahoma" w:cs="Tahoma"/>
                <w:sz w:val="14"/>
                <w:szCs w:val="14"/>
                <w:lang w:val="ru-RU" w:eastAsia="ru-RU"/>
              </w:rPr>
              <w:t>0</w:t>
            </w:r>
            <w:r w:rsidRPr="00600193">
              <w:rPr>
                <w:rFonts w:ascii="Tahoma" w:hAnsi="Tahoma" w:cs="Tahoma"/>
                <w:sz w:val="14"/>
                <w:szCs w:val="14"/>
                <w:lang w:val="ru-RU" w:eastAsia="ru-RU"/>
              </w:rPr>
              <w:t>%</w:t>
            </w:r>
          </w:p>
        </w:tc>
      </w:tr>
      <w:tr w:rsidR="001B381E" w:rsidRPr="005423E0" w:rsidTr="00BD641C">
        <w:trPr>
          <w:cantSplit/>
          <w:trHeight w:val="236"/>
        </w:trPr>
        <w:tc>
          <w:tcPr>
            <w:tcW w:w="1134" w:type="dxa"/>
            <w:vAlign w:val="center"/>
          </w:tcPr>
          <w:p w:rsidR="001B381E" w:rsidRPr="00E37A51" w:rsidRDefault="001B381E" w:rsidP="00BD641C">
            <w:pPr>
              <w:pStyle w:val="NoSpacing1"/>
              <w:spacing w:line="240" w:lineRule="auto"/>
              <w:jc w:val="left"/>
              <w:rPr>
                <w:rFonts w:ascii="Tahoma" w:hAnsi="Tahoma" w:cs="Tahoma"/>
                <w:sz w:val="16"/>
                <w:szCs w:val="16"/>
                <w:lang w:val="ru-RU" w:eastAsia="ru-RU"/>
              </w:rPr>
            </w:pPr>
            <w:r w:rsidRPr="00E37A51">
              <w:rPr>
                <w:rFonts w:ascii="Tahoma" w:hAnsi="Tahoma" w:cs="Tahoma"/>
                <w:sz w:val="16"/>
                <w:szCs w:val="16"/>
                <w:lang w:eastAsia="ru-RU"/>
              </w:rPr>
              <w:t>SWP_1000</w:t>
            </w:r>
          </w:p>
        </w:tc>
        <w:tc>
          <w:tcPr>
            <w:tcW w:w="1560" w:type="dxa"/>
            <w:vAlign w:val="bottom"/>
          </w:tcPr>
          <w:p w:rsidR="001B381E" w:rsidRPr="005423E0" w:rsidRDefault="001B381E" w:rsidP="00BD641C">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0,0000920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BD641C">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0,0001840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BD641C">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0,0003680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BD641C">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0,0005520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BD641C">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0,0009200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275" w:type="dxa"/>
            <w:vAlign w:val="bottom"/>
          </w:tcPr>
          <w:p w:rsidR="001B381E" w:rsidRPr="005423E0" w:rsidRDefault="001B381E" w:rsidP="00BD641C">
            <w:pPr>
              <w:pStyle w:val="NoSpacing1"/>
              <w:keepNext/>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0,0013800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276" w:type="dxa"/>
            <w:vAlign w:val="bottom"/>
          </w:tcPr>
          <w:p w:rsidR="001B381E" w:rsidRPr="005423E0" w:rsidRDefault="001B381E" w:rsidP="00BD641C">
            <w:pPr>
              <w:pStyle w:val="NoSpacing1"/>
              <w:keepNext/>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0,0018400</w:t>
            </w:r>
            <w:r>
              <w:rPr>
                <w:rFonts w:ascii="Tahoma" w:hAnsi="Tahoma" w:cs="Tahoma"/>
                <w:sz w:val="14"/>
                <w:szCs w:val="14"/>
                <w:lang w:val="ru-RU" w:eastAsia="ru-RU"/>
              </w:rPr>
              <w:t>0</w:t>
            </w:r>
            <w:r w:rsidRPr="00600193">
              <w:rPr>
                <w:rFonts w:ascii="Tahoma" w:hAnsi="Tahoma" w:cs="Tahoma"/>
                <w:sz w:val="14"/>
                <w:szCs w:val="14"/>
                <w:lang w:val="ru-RU" w:eastAsia="ru-RU"/>
              </w:rPr>
              <w:t>%</w:t>
            </w:r>
          </w:p>
        </w:tc>
      </w:tr>
      <w:tr w:rsidR="001B381E" w:rsidRPr="005423E0" w:rsidTr="00BD641C">
        <w:trPr>
          <w:cantSplit/>
          <w:trHeight w:val="211"/>
        </w:trPr>
        <w:tc>
          <w:tcPr>
            <w:tcW w:w="1134" w:type="dxa"/>
            <w:vAlign w:val="center"/>
          </w:tcPr>
          <w:p w:rsidR="001B381E" w:rsidRPr="00E37A51" w:rsidRDefault="001B381E" w:rsidP="00BD641C">
            <w:pPr>
              <w:pStyle w:val="NoSpacing1"/>
              <w:spacing w:line="240" w:lineRule="auto"/>
              <w:jc w:val="left"/>
              <w:rPr>
                <w:rFonts w:ascii="Tahoma" w:hAnsi="Tahoma" w:cs="Tahoma"/>
                <w:sz w:val="16"/>
                <w:szCs w:val="16"/>
                <w:lang w:val="ru-RU" w:eastAsia="ru-RU"/>
              </w:rPr>
            </w:pPr>
            <w:r w:rsidRPr="00E37A51">
              <w:rPr>
                <w:rFonts w:ascii="Tahoma" w:hAnsi="Tahoma" w:cs="Tahoma"/>
                <w:sz w:val="16"/>
                <w:szCs w:val="16"/>
                <w:lang w:eastAsia="ru-RU"/>
              </w:rPr>
              <w:t>SWP_1500</w:t>
            </w:r>
          </w:p>
        </w:tc>
        <w:tc>
          <w:tcPr>
            <w:tcW w:w="1560" w:type="dxa"/>
            <w:vAlign w:val="bottom"/>
          </w:tcPr>
          <w:p w:rsidR="001B381E" w:rsidRPr="005423E0" w:rsidRDefault="001B381E" w:rsidP="00BD641C">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0,0000805</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BD641C">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0,0001610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BD641C">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0,0003220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BD641C">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0,0004830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BD641C">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0,0008050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275" w:type="dxa"/>
            <w:vAlign w:val="bottom"/>
          </w:tcPr>
          <w:p w:rsidR="001B381E" w:rsidRPr="005423E0" w:rsidRDefault="001B381E" w:rsidP="00BD641C">
            <w:pPr>
              <w:pStyle w:val="NoSpacing1"/>
              <w:keepNext/>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0,0012075</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276" w:type="dxa"/>
            <w:vAlign w:val="bottom"/>
          </w:tcPr>
          <w:p w:rsidR="001B381E" w:rsidRPr="005423E0" w:rsidRDefault="001B381E" w:rsidP="00BD641C">
            <w:pPr>
              <w:pStyle w:val="NoSpacing1"/>
              <w:keepNext/>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0,0016100</w:t>
            </w:r>
            <w:r>
              <w:rPr>
                <w:rFonts w:ascii="Tahoma" w:hAnsi="Tahoma" w:cs="Tahoma"/>
                <w:sz w:val="14"/>
                <w:szCs w:val="14"/>
                <w:lang w:val="ru-RU" w:eastAsia="ru-RU"/>
              </w:rPr>
              <w:t>0</w:t>
            </w:r>
            <w:r w:rsidRPr="00600193">
              <w:rPr>
                <w:rFonts w:ascii="Tahoma" w:hAnsi="Tahoma" w:cs="Tahoma"/>
                <w:sz w:val="14"/>
                <w:szCs w:val="14"/>
                <w:lang w:val="ru-RU" w:eastAsia="ru-RU"/>
              </w:rPr>
              <w:t>%</w:t>
            </w:r>
          </w:p>
        </w:tc>
      </w:tr>
      <w:tr w:rsidR="001B381E" w:rsidRPr="005423E0" w:rsidTr="00BD641C">
        <w:trPr>
          <w:cantSplit/>
          <w:trHeight w:val="174"/>
        </w:trPr>
        <w:tc>
          <w:tcPr>
            <w:tcW w:w="1134" w:type="dxa"/>
            <w:vAlign w:val="center"/>
          </w:tcPr>
          <w:p w:rsidR="001B381E" w:rsidRPr="00E37A51" w:rsidRDefault="001B381E" w:rsidP="00BD641C">
            <w:pPr>
              <w:pStyle w:val="NoSpacing1"/>
              <w:spacing w:line="240" w:lineRule="auto"/>
              <w:jc w:val="left"/>
              <w:rPr>
                <w:rFonts w:ascii="Tahoma" w:hAnsi="Tahoma" w:cs="Tahoma"/>
                <w:sz w:val="16"/>
                <w:szCs w:val="16"/>
                <w:lang w:val="ru-RU" w:eastAsia="ru-RU"/>
              </w:rPr>
            </w:pPr>
            <w:r w:rsidRPr="00E37A51">
              <w:rPr>
                <w:rFonts w:ascii="Tahoma" w:hAnsi="Tahoma" w:cs="Tahoma"/>
                <w:sz w:val="16"/>
                <w:szCs w:val="16"/>
                <w:lang w:eastAsia="ru-RU"/>
              </w:rPr>
              <w:t>SWP_3500</w:t>
            </w:r>
          </w:p>
        </w:tc>
        <w:tc>
          <w:tcPr>
            <w:tcW w:w="1560" w:type="dxa"/>
            <w:vAlign w:val="bottom"/>
          </w:tcPr>
          <w:p w:rsidR="001B381E" w:rsidRPr="005423E0" w:rsidRDefault="001B381E" w:rsidP="00BD641C">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0,0000575</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BD641C">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0,0001150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BD641C">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0,0002300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BD641C">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0,0003450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BD641C">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0,0005750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275" w:type="dxa"/>
            <w:vAlign w:val="bottom"/>
          </w:tcPr>
          <w:p w:rsidR="001B381E" w:rsidRPr="005423E0" w:rsidRDefault="001B381E" w:rsidP="00BD641C">
            <w:pPr>
              <w:pStyle w:val="NoSpacing1"/>
              <w:keepNext/>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0,0008625</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276" w:type="dxa"/>
            <w:vAlign w:val="bottom"/>
          </w:tcPr>
          <w:p w:rsidR="001B381E" w:rsidRPr="005423E0" w:rsidRDefault="001B381E" w:rsidP="00BD641C">
            <w:pPr>
              <w:pStyle w:val="NoSpacing1"/>
              <w:keepNext/>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0,0011500</w:t>
            </w:r>
            <w:r>
              <w:rPr>
                <w:rFonts w:ascii="Tahoma" w:hAnsi="Tahoma" w:cs="Tahoma"/>
                <w:sz w:val="14"/>
                <w:szCs w:val="14"/>
                <w:lang w:val="ru-RU" w:eastAsia="ru-RU"/>
              </w:rPr>
              <w:t>0</w:t>
            </w:r>
            <w:r w:rsidRPr="00600193">
              <w:rPr>
                <w:rFonts w:ascii="Tahoma" w:hAnsi="Tahoma" w:cs="Tahoma"/>
                <w:sz w:val="14"/>
                <w:szCs w:val="14"/>
                <w:lang w:val="ru-RU" w:eastAsia="ru-RU"/>
              </w:rPr>
              <w:t>%</w:t>
            </w:r>
          </w:p>
        </w:tc>
      </w:tr>
    </w:tbl>
    <w:p w:rsidR="00324437" w:rsidRDefault="00324437" w:rsidP="00324437">
      <w:pPr>
        <w:pStyle w:val="ad"/>
        <w:tabs>
          <w:tab w:val="left" w:pos="1080"/>
        </w:tabs>
        <w:spacing w:before="120" w:after="120" w:line="240" w:lineRule="auto"/>
        <w:ind w:left="426"/>
        <w:jc w:val="both"/>
        <w:rPr>
          <w:rFonts w:ascii="Times New Roman" w:hAnsi="Times New Roman" w:cs="Times New Roman"/>
          <w:sz w:val="24"/>
          <w:szCs w:val="24"/>
        </w:rPr>
      </w:pPr>
    </w:p>
    <w:p w:rsidR="00C33465" w:rsidRPr="00324437" w:rsidRDefault="00324437" w:rsidP="00324437">
      <w:pPr>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1.7. </w:t>
      </w:r>
      <w:r w:rsidR="00C33465" w:rsidRPr="00324437">
        <w:rPr>
          <w:rFonts w:ascii="Times New Roman" w:hAnsi="Times New Roman" w:cs="Times New Roman"/>
          <w:sz w:val="24"/>
          <w:szCs w:val="24"/>
        </w:rPr>
        <w:t xml:space="preserve">Fee packages in sub-clauses </w:t>
      </w:r>
      <w:r w:rsidR="00D14D14" w:rsidRPr="00324437">
        <w:rPr>
          <w:rFonts w:ascii="Times New Roman" w:hAnsi="Times New Roman" w:cs="Times New Roman"/>
          <w:sz w:val="24"/>
          <w:szCs w:val="24"/>
        </w:rPr>
        <w:t>1.4., 1.5. and 1.6.</w:t>
      </w:r>
      <w:r w:rsidR="00C33465" w:rsidRPr="00324437">
        <w:rPr>
          <w:rFonts w:ascii="Times New Roman" w:hAnsi="Times New Roman" w:cs="Times New Roman"/>
          <w:sz w:val="24"/>
          <w:szCs w:val="24"/>
        </w:rPr>
        <w:t xml:space="preserve"> of clause 1 hereof shall be selected or changed based on the trading member’s application submitted to </w:t>
      </w:r>
      <w:r w:rsidR="00247693">
        <w:rPr>
          <w:rFonts w:ascii="Times New Roman" w:hAnsi="Times New Roman" w:cs="Times New Roman"/>
          <w:sz w:val="24"/>
          <w:szCs w:val="24"/>
        </w:rPr>
        <w:t xml:space="preserve">CCP </w:t>
      </w:r>
      <w:r w:rsidR="00D14D14" w:rsidRPr="00324437">
        <w:rPr>
          <w:rFonts w:ascii="Times New Roman" w:hAnsi="Times New Roman" w:cs="Times New Roman"/>
          <w:sz w:val="24"/>
          <w:szCs w:val="24"/>
        </w:rPr>
        <w:t>NCC</w:t>
      </w:r>
      <w:r w:rsidR="00C33465" w:rsidRPr="00324437">
        <w:rPr>
          <w:rFonts w:ascii="Times New Roman" w:hAnsi="Times New Roman" w:cs="Times New Roman"/>
          <w:sz w:val="24"/>
          <w:szCs w:val="24"/>
        </w:rPr>
        <w:t>. Such application should be submitted at least five (5) business days before the beginning of a calendar month from which the fee package is to apply. The fee package may not be different for swap deals, swap contracts and deliverable futures.</w:t>
      </w:r>
    </w:p>
    <w:p w:rsidR="00C33465" w:rsidRPr="00372C07" w:rsidRDefault="00C33465" w:rsidP="00C33465">
      <w:pPr>
        <w:tabs>
          <w:tab w:val="left" w:pos="180"/>
          <w:tab w:val="left" w:pos="1080"/>
        </w:tabs>
        <w:spacing w:after="120"/>
        <w:ind w:firstLine="567"/>
        <w:jc w:val="both"/>
        <w:rPr>
          <w:rFonts w:ascii="Times New Roman" w:hAnsi="Times New Roman" w:cs="Times New Roman"/>
          <w:sz w:val="24"/>
          <w:szCs w:val="24"/>
        </w:rPr>
      </w:pPr>
      <w:r w:rsidRPr="00372C07">
        <w:rPr>
          <w:rFonts w:ascii="Times New Roman" w:hAnsi="Times New Roman" w:cs="Times New Roman"/>
          <w:sz w:val="24"/>
          <w:szCs w:val="24"/>
        </w:rPr>
        <w:t xml:space="preserve">Fee packages stipulated in sub-clauses </w:t>
      </w:r>
      <w:r w:rsidR="00D14D14" w:rsidRPr="00372C07">
        <w:rPr>
          <w:rFonts w:ascii="Times New Roman" w:hAnsi="Times New Roman" w:cs="Times New Roman"/>
          <w:sz w:val="24"/>
          <w:szCs w:val="24"/>
        </w:rPr>
        <w:t xml:space="preserve">1.4., </w:t>
      </w:r>
      <w:r w:rsidRPr="00372C07">
        <w:rPr>
          <w:rFonts w:ascii="Times New Roman" w:hAnsi="Times New Roman" w:cs="Times New Roman"/>
          <w:sz w:val="24"/>
          <w:szCs w:val="24"/>
        </w:rPr>
        <w:t>1.5,</w:t>
      </w:r>
      <w:r w:rsidR="00D14D14" w:rsidRPr="00372C07">
        <w:rPr>
          <w:rFonts w:ascii="Times New Roman" w:hAnsi="Times New Roman" w:cs="Times New Roman"/>
          <w:sz w:val="24"/>
          <w:szCs w:val="24"/>
        </w:rPr>
        <w:t xml:space="preserve"> and</w:t>
      </w:r>
      <w:r w:rsidRPr="00372C07">
        <w:rPr>
          <w:rFonts w:ascii="Times New Roman" w:hAnsi="Times New Roman" w:cs="Times New Roman"/>
          <w:sz w:val="24"/>
          <w:szCs w:val="24"/>
        </w:rPr>
        <w:t xml:space="preserve"> 1.6 of clause 1 hereof shall only take effect from the first day of a calendar month, except for the fee package SWP_0, which in case of first admission to trading can take effect from any day of a calendar month.</w:t>
      </w:r>
    </w:p>
    <w:p w:rsidR="00C33465" w:rsidRPr="00372C07" w:rsidRDefault="00C33465" w:rsidP="00C33465">
      <w:pPr>
        <w:tabs>
          <w:tab w:val="left" w:pos="180"/>
          <w:tab w:val="left" w:pos="1080"/>
        </w:tabs>
        <w:spacing w:after="120"/>
        <w:ind w:firstLine="567"/>
        <w:jc w:val="both"/>
        <w:rPr>
          <w:rFonts w:ascii="Times New Roman" w:hAnsi="Times New Roman" w:cs="Times New Roman"/>
          <w:sz w:val="24"/>
          <w:szCs w:val="24"/>
        </w:rPr>
      </w:pPr>
      <w:r w:rsidRPr="00372C07">
        <w:rPr>
          <w:rFonts w:ascii="Times New Roman" w:hAnsi="Times New Roman" w:cs="Times New Roman"/>
          <w:sz w:val="24"/>
          <w:szCs w:val="24"/>
        </w:rPr>
        <w:t xml:space="preserve">Failing to select any of the fee packages described in sub-clauses </w:t>
      </w:r>
      <w:r w:rsidR="00D14D14" w:rsidRPr="00372C07">
        <w:rPr>
          <w:rFonts w:ascii="Times New Roman" w:hAnsi="Times New Roman" w:cs="Times New Roman"/>
          <w:sz w:val="24"/>
          <w:szCs w:val="24"/>
        </w:rPr>
        <w:t xml:space="preserve">1.4., </w:t>
      </w:r>
      <w:r w:rsidRPr="00372C07">
        <w:rPr>
          <w:rFonts w:ascii="Times New Roman" w:hAnsi="Times New Roman" w:cs="Times New Roman"/>
          <w:sz w:val="24"/>
          <w:szCs w:val="24"/>
        </w:rPr>
        <w:t xml:space="preserve">1.5, </w:t>
      </w:r>
      <w:r w:rsidR="00D14D14" w:rsidRPr="00372C07">
        <w:rPr>
          <w:rFonts w:ascii="Times New Roman" w:hAnsi="Times New Roman" w:cs="Times New Roman"/>
          <w:sz w:val="24"/>
          <w:szCs w:val="24"/>
        </w:rPr>
        <w:t xml:space="preserve">and </w:t>
      </w:r>
      <w:r w:rsidRPr="00372C07">
        <w:rPr>
          <w:rFonts w:ascii="Times New Roman" w:hAnsi="Times New Roman" w:cs="Times New Roman"/>
          <w:sz w:val="24"/>
          <w:szCs w:val="24"/>
        </w:rPr>
        <w:t>1.6 of clause 1 hereof, Trading Members shall be assigned the fee package SWP_0.</w:t>
      </w:r>
    </w:p>
    <w:p w:rsidR="00C33465" w:rsidRDefault="00324437" w:rsidP="00324437">
      <w:pPr>
        <w:tabs>
          <w:tab w:val="left" w:pos="180"/>
          <w:tab w:val="left" w:pos="567"/>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1.8. </w:t>
      </w:r>
      <w:r w:rsidR="00C33465" w:rsidRPr="00372C07">
        <w:rPr>
          <w:rFonts w:ascii="Times New Roman" w:hAnsi="Times New Roman" w:cs="Times New Roman"/>
          <w:sz w:val="24"/>
          <w:szCs w:val="24"/>
          <w:lang w:val="en-US"/>
        </w:rPr>
        <w:t>The</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size</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of</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variable</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rate</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of</w:t>
      </w:r>
      <w:r w:rsidR="00C33465" w:rsidRPr="00372C07">
        <w:rPr>
          <w:rFonts w:ascii="Times New Roman" w:hAnsi="Times New Roman" w:cs="Times New Roman"/>
          <w:sz w:val="24"/>
          <w:szCs w:val="24"/>
        </w:rPr>
        <w:t xml:space="preserve"> the fee for spot deals in quoted currency other than the Russian </w:t>
      </w:r>
      <w:r w:rsidR="00E37C64" w:rsidRPr="00372C07">
        <w:rPr>
          <w:rFonts w:ascii="Times New Roman" w:hAnsi="Times New Roman" w:cs="Times New Roman"/>
          <w:sz w:val="24"/>
          <w:szCs w:val="24"/>
        </w:rPr>
        <w:t>rouble</w:t>
      </w:r>
      <w:r w:rsidR="00C33465" w:rsidRPr="00372C07">
        <w:rPr>
          <w:rFonts w:ascii="Times New Roman" w:hAnsi="Times New Roman" w:cs="Times New Roman"/>
          <w:sz w:val="24"/>
          <w:szCs w:val="24"/>
        </w:rPr>
        <w:t>, shall be set as a fee calculated for respective transactions as regulated in su</w:t>
      </w:r>
      <w:r w:rsidR="00E960D9">
        <w:rPr>
          <w:rFonts w:ascii="Times New Roman" w:hAnsi="Times New Roman" w:cs="Times New Roman"/>
          <w:sz w:val="24"/>
          <w:szCs w:val="24"/>
        </w:rPr>
        <w:t>b-clauses 1.1 (variable rate),</w:t>
      </w:r>
      <w:r w:rsidR="00C33465" w:rsidRPr="00372C07">
        <w:rPr>
          <w:rFonts w:ascii="Times New Roman" w:hAnsi="Times New Roman" w:cs="Times New Roman"/>
          <w:sz w:val="24"/>
          <w:szCs w:val="24"/>
        </w:rPr>
        <w:t xml:space="preserve"> 1.</w:t>
      </w:r>
      <w:r w:rsidR="00D14D14" w:rsidRPr="00372C07">
        <w:rPr>
          <w:rFonts w:ascii="Times New Roman" w:hAnsi="Times New Roman" w:cs="Times New Roman"/>
          <w:sz w:val="24"/>
          <w:szCs w:val="24"/>
        </w:rPr>
        <w:t>5</w:t>
      </w:r>
      <w:r w:rsidR="00C33465" w:rsidRPr="00372C07">
        <w:rPr>
          <w:rFonts w:ascii="Times New Roman" w:hAnsi="Times New Roman" w:cs="Times New Roman"/>
          <w:sz w:val="24"/>
          <w:szCs w:val="24"/>
        </w:rPr>
        <w:t xml:space="preserve"> (variable rate) or 1.</w:t>
      </w:r>
      <w:r w:rsidR="00D14D14" w:rsidRPr="00372C07">
        <w:rPr>
          <w:rFonts w:ascii="Times New Roman" w:hAnsi="Times New Roman" w:cs="Times New Roman"/>
          <w:sz w:val="24"/>
          <w:szCs w:val="24"/>
        </w:rPr>
        <w:t>6</w:t>
      </w:r>
      <w:r w:rsidR="00C33465" w:rsidRPr="00372C07">
        <w:rPr>
          <w:rFonts w:ascii="Times New Roman" w:hAnsi="Times New Roman" w:cs="Times New Roman"/>
          <w:sz w:val="24"/>
          <w:szCs w:val="24"/>
        </w:rPr>
        <w:t xml:space="preserve"> (variable rate) of clause 1 hereof, and then converted to Russian rubles using the Bank of Russia’s exchange rate effective on the day the trade has been executed. </w:t>
      </w:r>
    </w:p>
    <w:p w:rsidR="006269B1" w:rsidRPr="000936BB" w:rsidRDefault="005A1A87" w:rsidP="000936BB">
      <w:pPr>
        <w:pStyle w:val="ad"/>
        <w:numPr>
          <w:ilvl w:val="1"/>
          <w:numId w:val="45"/>
        </w:numPr>
        <w:tabs>
          <w:tab w:val="left" w:pos="180"/>
          <w:tab w:val="left" w:pos="1080"/>
        </w:tabs>
        <w:spacing w:after="120" w:line="240" w:lineRule="auto"/>
        <w:jc w:val="both"/>
      </w:pPr>
      <w:r>
        <w:rPr>
          <w:rFonts w:ascii="Times New Roman" w:hAnsi="Times New Roman" w:cs="Times New Roman"/>
          <w:sz w:val="24"/>
          <w:szCs w:val="24"/>
        </w:rPr>
        <w:t xml:space="preserve"> </w:t>
      </w:r>
      <w:r w:rsidR="00BD641C" w:rsidRPr="000936BB">
        <w:rPr>
          <w:rFonts w:ascii="Times New Roman" w:hAnsi="Times New Roman" w:cs="Times New Roman"/>
          <w:sz w:val="24"/>
          <w:szCs w:val="24"/>
          <w:lang w:val="en-US"/>
        </w:rPr>
        <w:t>If</w:t>
      </w:r>
      <w:r w:rsidR="00BD641C" w:rsidRPr="000936BB">
        <w:rPr>
          <w:rFonts w:ascii="Times New Roman" w:hAnsi="Times New Roman" w:cs="Times New Roman"/>
          <w:sz w:val="24"/>
          <w:szCs w:val="24"/>
        </w:rPr>
        <w:t xml:space="preserve"> </w:t>
      </w:r>
      <w:r w:rsidR="00BD641C" w:rsidRPr="000936BB">
        <w:rPr>
          <w:rFonts w:ascii="Times New Roman" w:hAnsi="Times New Roman" w:cs="Times New Roman"/>
          <w:sz w:val="24"/>
          <w:szCs w:val="24"/>
          <w:lang w:val="en-US"/>
        </w:rPr>
        <w:t>the</w:t>
      </w:r>
      <w:r w:rsidR="00BD641C" w:rsidRPr="000936BB">
        <w:rPr>
          <w:rFonts w:ascii="Times New Roman" w:hAnsi="Times New Roman" w:cs="Times New Roman"/>
          <w:sz w:val="24"/>
          <w:szCs w:val="24"/>
        </w:rPr>
        <w:t xml:space="preserve"> </w:t>
      </w:r>
      <w:r w:rsidR="00BD641C" w:rsidRPr="000936BB">
        <w:rPr>
          <w:rFonts w:ascii="Times New Roman" w:hAnsi="Times New Roman" w:cs="Times New Roman"/>
          <w:sz w:val="24"/>
          <w:szCs w:val="24"/>
          <w:lang w:val="en-US"/>
        </w:rPr>
        <w:t>trading</w:t>
      </w:r>
      <w:r w:rsidR="00BD641C" w:rsidRPr="000936BB">
        <w:rPr>
          <w:rFonts w:ascii="Times New Roman" w:hAnsi="Times New Roman" w:cs="Times New Roman"/>
          <w:sz w:val="24"/>
          <w:szCs w:val="24"/>
        </w:rPr>
        <w:t xml:space="preserve"> </w:t>
      </w:r>
      <w:r w:rsidR="00BD641C" w:rsidRPr="000936BB">
        <w:rPr>
          <w:rFonts w:ascii="Times New Roman" w:hAnsi="Times New Roman" w:cs="Times New Roman"/>
          <w:sz w:val="24"/>
          <w:szCs w:val="24"/>
          <w:lang w:val="en-US"/>
        </w:rPr>
        <w:t>member</w:t>
      </w:r>
      <w:r w:rsidR="00BD641C" w:rsidRPr="000936BB">
        <w:rPr>
          <w:rFonts w:ascii="Times New Roman" w:hAnsi="Times New Roman" w:cs="Times New Roman"/>
          <w:sz w:val="24"/>
          <w:szCs w:val="24"/>
        </w:rPr>
        <w:t xml:space="preserve"> </w:t>
      </w:r>
      <w:r w:rsidR="00BD641C" w:rsidRPr="000936BB">
        <w:rPr>
          <w:rFonts w:ascii="Times New Roman" w:hAnsi="Times New Roman" w:cs="Times New Roman"/>
          <w:sz w:val="24"/>
          <w:szCs w:val="24"/>
          <w:lang w:val="en-US"/>
        </w:rPr>
        <w:t>selects</w:t>
      </w:r>
      <w:r w:rsidR="00BD641C" w:rsidRPr="000936BB">
        <w:rPr>
          <w:rFonts w:ascii="Times New Roman" w:hAnsi="Times New Roman" w:cs="Times New Roman"/>
          <w:sz w:val="24"/>
          <w:szCs w:val="24"/>
        </w:rPr>
        <w:t xml:space="preserve"> </w:t>
      </w:r>
      <w:r w:rsidR="00BD641C" w:rsidRPr="000936BB">
        <w:rPr>
          <w:rFonts w:ascii="Times New Roman" w:hAnsi="Times New Roman" w:cs="Times New Roman"/>
          <w:sz w:val="24"/>
          <w:szCs w:val="24"/>
          <w:lang w:val="en-US"/>
        </w:rPr>
        <w:t>the</w:t>
      </w:r>
      <w:r w:rsidR="00BD641C" w:rsidRPr="000936BB">
        <w:rPr>
          <w:rFonts w:ascii="Times New Roman" w:hAnsi="Times New Roman" w:cs="Times New Roman"/>
          <w:sz w:val="24"/>
          <w:szCs w:val="24"/>
        </w:rPr>
        <w:t xml:space="preserve"> </w:t>
      </w:r>
      <w:r w:rsidR="00BD641C" w:rsidRPr="000936BB">
        <w:rPr>
          <w:rFonts w:ascii="Times New Roman" w:hAnsi="Times New Roman" w:cs="Times New Roman"/>
          <w:sz w:val="24"/>
          <w:szCs w:val="24"/>
          <w:lang w:val="en-US"/>
        </w:rPr>
        <w:t>fee</w:t>
      </w:r>
      <w:r w:rsidR="00BD641C" w:rsidRPr="000936BB">
        <w:rPr>
          <w:rFonts w:ascii="Times New Roman" w:hAnsi="Times New Roman" w:cs="Times New Roman"/>
          <w:sz w:val="24"/>
          <w:szCs w:val="24"/>
        </w:rPr>
        <w:t xml:space="preserve"> </w:t>
      </w:r>
      <w:r w:rsidR="00BD641C" w:rsidRPr="000936BB">
        <w:rPr>
          <w:rFonts w:ascii="Times New Roman" w:hAnsi="Times New Roman" w:cs="Times New Roman"/>
          <w:sz w:val="24"/>
          <w:szCs w:val="24"/>
          <w:lang w:val="en-US"/>
        </w:rPr>
        <w:t>package</w:t>
      </w:r>
      <w:r w:rsidR="00BD641C" w:rsidRPr="000936BB">
        <w:rPr>
          <w:rFonts w:ascii="Times New Roman" w:hAnsi="Times New Roman" w:cs="Times New Roman"/>
          <w:sz w:val="24"/>
          <w:szCs w:val="24"/>
        </w:rPr>
        <w:t xml:space="preserve"> </w:t>
      </w:r>
      <w:r w:rsidR="00BD641C" w:rsidRPr="000936BB">
        <w:rPr>
          <w:rFonts w:ascii="Times New Roman" w:hAnsi="Times New Roman" w:cs="Times New Roman"/>
          <w:sz w:val="24"/>
          <w:szCs w:val="24"/>
          <w:lang w:val="en-US"/>
        </w:rPr>
        <w:t>SPT</w:t>
      </w:r>
      <w:r w:rsidR="00BD641C" w:rsidRPr="000936BB">
        <w:rPr>
          <w:rFonts w:ascii="Times New Roman" w:hAnsi="Times New Roman" w:cs="Times New Roman"/>
          <w:sz w:val="24"/>
          <w:szCs w:val="24"/>
        </w:rPr>
        <w:t xml:space="preserve">_0 </w:t>
      </w:r>
      <w:r w:rsidR="00BD641C" w:rsidRPr="000936BB">
        <w:rPr>
          <w:rFonts w:ascii="Times New Roman" w:hAnsi="Times New Roman" w:cs="Times New Roman"/>
          <w:sz w:val="24"/>
          <w:szCs w:val="24"/>
          <w:lang w:val="en-US"/>
        </w:rPr>
        <w:t>as</w:t>
      </w:r>
      <w:r w:rsidR="00BD641C" w:rsidRPr="000936BB">
        <w:rPr>
          <w:rFonts w:ascii="Times New Roman" w:hAnsi="Times New Roman" w:cs="Times New Roman"/>
          <w:sz w:val="24"/>
          <w:szCs w:val="24"/>
        </w:rPr>
        <w:t xml:space="preserve"> </w:t>
      </w:r>
      <w:r w:rsidR="00BD641C" w:rsidRPr="000936BB">
        <w:rPr>
          <w:rFonts w:ascii="Times New Roman" w:hAnsi="Times New Roman" w:cs="Times New Roman"/>
          <w:sz w:val="24"/>
          <w:szCs w:val="24"/>
          <w:lang w:val="en-US"/>
        </w:rPr>
        <w:t>set</w:t>
      </w:r>
      <w:r w:rsidR="00BD641C" w:rsidRPr="000936BB">
        <w:rPr>
          <w:rFonts w:ascii="Times New Roman" w:hAnsi="Times New Roman" w:cs="Times New Roman"/>
          <w:sz w:val="24"/>
          <w:szCs w:val="24"/>
        </w:rPr>
        <w:t xml:space="preserve"> </w:t>
      </w:r>
      <w:r w:rsidR="00BD641C" w:rsidRPr="000936BB">
        <w:rPr>
          <w:rFonts w:ascii="Times New Roman" w:hAnsi="Times New Roman" w:cs="Times New Roman"/>
          <w:sz w:val="24"/>
          <w:szCs w:val="24"/>
          <w:lang w:val="en-US"/>
        </w:rPr>
        <w:t>up</w:t>
      </w:r>
      <w:r w:rsidR="00BD641C" w:rsidRPr="000936BB">
        <w:rPr>
          <w:rFonts w:ascii="Times New Roman" w:hAnsi="Times New Roman" w:cs="Times New Roman"/>
          <w:sz w:val="24"/>
          <w:szCs w:val="24"/>
        </w:rPr>
        <w:t xml:space="preserve"> </w:t>
      </w:r>
      <w:r w:rsidR="00BD641C" w:rsidRPr="000936BB">
        <w:rPr>
          <w:rFonts w:ascii="Times New Roman" w:hAnsi="Times New Roman" w:cs="Times New Roman"/>
          <w:sz w:val="24"/>
          <w:szCs w:val="24"/>
          <w:lang w:val="en-US"/>
        </w:rPr>
        <w:t>in</w:t>
      </w:r>
      <w:r w:rsidR="00BD641C" w:rsidRPr="000936BB">
        <w:rPr>
          <w:rFonts w:ascii="Times New Roman" w:hAnsi="Times New Roman" w:cs="Times New Roman"/>
          <w:sz w:val="24"/>
          <w:szCs w:val="24"/>
        </w:rPr>
        <w:t xml:space="preserve"> </w:t>
      </w:r>
      <w:r w:rsidR="00BD641C" w:rsidRPr="000936BB">
        <w:rPr>
          <w:rFonts w:ascii="Times New Roman" w:hAnsi="Times New Roman" w:cs="Times New Roman"/>
          <w:sz w:val="24"/>
          <w:szCs w:val="24"/>
          <w:lang w:val="en-US"/>
        </w:rPr>
        <w:t>sub</w:t>
      </w:r>
      <w:r w:rsidR="00BD641C" w:rsidRPr="000936BB">
        <w:rPr>
          <w:rFonts w:ascii="Times New Roman" w:hAnsi="Times New Roman" w:cs="Times New Roman"/>
          <w:sz w:val="24"/>
          <w:szCs w:val="24"/>
        </w:rPr>
        <w:t>-</w:t>
      </w:r>
      <w:r w:rsidR="00BD641C" w:rsidRPr="000936BB">
        <w:rPr>
          <w:rFonts w:ascii="Times New Roman" w:hAnsi="Times New Roman" w:cs="Times New Roman"/>
          <w:sz w:val="24"/>
          <w:szCs w:val="24"/>
          <w:lang w:val="en-US"/>
        </w:rPr>
        <w:t>clause</w:t>
      </w:r>
      <w:r w:rsidR="00BD641C" w:rsidRPr="000936BB">
        <w:rPr>
          <w:rFonts w:ascii="Times New Roman" w:hAnsi="Times New Roman" w:cs="Times New Roman"/>
          <w:sz w:val="24"/>
          <w:szCs w:val="24"/>
        </w:rPr>
        <w:t xml:space="preserve"> 1.1 </w:t>
      </w:r>
      <w:r w:rsidR="00BD641C" w:rsidRPr="000936BB">
        <w:rPr>
          <w:rFonts w:ascii="Times New Roman" w:hAnsi="Times New Roman" w:cs="Times New Roman"/>
          <w:sz w:val="24"/>
          <w:szCs w:val="24"/>
          <w:lang w:val="en-US"/>
        </w:rPr>
        <w:t>clause</w:t>
      </w:r>
      <w:r w:rsidR="00BD641C" w:rsidRPr="000936BB">
        <w:rPr>
          <w:rFonts w:ascii="Times New Roman" w:hAnsi="Times New Roman" w:cs="Times New Roman"/>
          <w:sz w:val="24"/>
          <w:szCs w:val="24"/>
        </w:rPr>
        <w:t xml:space="preserve"> 1 </w:t>
      </w:r>
      <w:r w:rsidR="00BD641C" w:rsidRPr="000936BB">
        <w:rPr>
          <w:rFonts w:ascii="Times New Roman" w:hAnsi="Times New Roman" w:cs="Times New Roman"/>
          <w:sz w:val="24"/>
          <w:szCs w:val="24"/>
          <w:lang w:val="en-US"/>
        </w:rPr>
        <w:t>here</w:t>
      </w:r>
      <w:r w:rsidR="00BD641C" w:rsidRPr="000936BB">
        <w:rPr>
          <w:rFonts w:ascii="Times New Roman" w:hAnsi="Times New Roman" w:cs="Times New Roman"/>
          <w:sz w:val="24"/>
          <w:szCs w:val="24"/>
        </w:rPr>
        <w:t xml:space="preserve"> </w:t>
      </w:r>
      <w:r w:rsidR="00BD641C" w:rsidRPr="000936BB">
        <w:rPr>
          <w:rFonts w:ascii="Times New Roman" w:hAnsi="Times New Roman" w:cs="Times New Roman"/>
          <w:sz w:val="24"/>
          <w:szCs w:val="24"/>
          <w:lang w:val="en-US"/>
        </w:rPr>
        <w:t>above</w:t>
      </w:r>
      <w:r w:rsidR="00BD641C" w:rsidRPr="000936BB">
        <w:rPr>
          <w:rFonts w:ascii="Times New Roman" w:hAnsi="Times New Roman" w:cs="Times New Roman"/>
          <w:sz w:val="24"/>
          <w:szCs w:val="24"/>
        </w:rPr>
        <w:t xml:space="preserve">, </w:t>
      </w:r>
      <w:r w:rsidR="00BD641C" w:rsidRPr="000936BB">
        <w:rPr>
          <w:rFonts w:ascii="Times New Roman" w:hAnsi="Times New Roman" w:cs="Times New Roman"/>
          <w:sz w:val="24"/>
          <w:szCs w:val="24"/>
          <w:lang w:val="en-US"/>
        </w:rPr>
        <w:t>a trading member shall pay a minimum fee for trading services (service fee) calculated in accordance with sub-clauses 1.9.1 and 1.9.2 here above for executing spot trades and fix trades in a calendar quarter</w:t>
      </w:r>
      <w:r w:rsidR="009B42D5" w:rsidRPr="000936BB">
        <w:rPr>
          <w:rFonts w:ascii="Times New Roman" w:hAnsi="Times New Roman" w:cs="Times New Roman"/>
          <w:sz w:val="24"/>
          <w:szCs w:val="24"/>
        </w:rPr>
        <w:t xml:space="preserve">: </w:t>
      </w:r>
    </w:p>
    <w:p w:rsidR="006269B1" w:rsidRPr="000936BB" w:rsidRDefault="006269B1" w:rsidP="000936BB">
      <w:pPr>
        <w:pStyle w:val="ad"/>
        <w:numPr>
          <w:ilvl w:val="2"/>
          <w:numId w:val="45"/>
        </w:numPr>
        <w:tabs>
          <w:tab w:val="left" w:pos="180"/>
          <w:tab w:val="left" w:pos="1080"/>
        </w:tabs>
        <w:spacing w:after="120" w:line="240" w:lineRule="auto"/>
        <w:jc w:val="both"/>
        <w:rPr>
          <w:rFonts w:ascii="Times New Roman" w:hAnsi="Times New Roman" w:cs="Times New Roman"/>
          <w:sz w:val="24"/>
          <w:szCs w:val="24"/>
        </w:rPr>
      </w:pPr>
      <w:r w:rsidRPr="000936BB">
        <w:rPr>
          <w:rFonts w:ascii="Times New Roman" w:hAnsi="Times New Roman" w:cs="Times New Roman"/>
          <w:sz w:val="24"/>
          <w:szCs w:val="24"/>
          <w:lang w:val="en-US"/>
        </w:rPr>
        <w:t>For Trading Members which are Clearing Members in one, using the formulae:</w:t>
      </w:r>
    </w:p>
    <w:p w:rsidR="006269B1" w:rsidRPr="000936BB" w:rsidRDefault="006269B1" w:rsidP="000936BB">
      <w:pPr>
        <w:pStyle w:val="Default"/>
        <w:spacing w:after="120"/>
        <w:ind w:firstLine="708"/>
        <w:jc w:val="both"/>
      </w:pPr>
      <w:r w:rsidRPr="000936BB">
        <w:rPr>
          <w:b/>
          <w:bCs/>
        </w:rPr>
        <w:t>SF = 60,000 – (Bfee + Cfee ), where:</w:t>
      </w:r>
    </w:p>
    <w:p w:rsidR="006269B1" w:rsidRPr="000936BB" w:rsidRDefault="006269B1" w:rsidP="006269B1">
      <w:pPr>
        <w:pStyle w:val="Default"/>
        <w:spacing w:after="120"/>
        <w:ind w:left="360" w:firstLine="360"/>
        <w:jc w:val="both"/>
      </w:pPr>
      <w:r w:rsidRPr="000936BB">
        <w:rPr>
          <w:b/>
          <w:bCs/>
        </w:rPr>
        <w:t xml:space="preserve">SF </w:t>
      </w:r>
      <w:r w:rsidRPr="000936BB">
        <w:t>is a Service Fee</w:t>
      </w:r>
      <w:r w:rsidR="006F7D82">
        <w:t>, RUB</w:t>
      </w:r>
      <w:r w:rsidRPr="000936BB">
        <w:t xml:space="preserve">. </w:t>
      </w:r>
    </w:p>
    <w:p w:rsidR="006269B1" w:rsidRPr="000936BB" w:rsidRDefault="006269B1" w:rsidP="006269B1">
      <w:pPr>
        <w:pStyle w:val="Default"/>
        <w:spacing w:after="120"/>
        <w:ind w:left="720"/>
        <w:jc w:val="both"/>
      </w:pPr>
      <w:r w:rsidRPr="000936BB">
        <w:rPr>
          <w:b/>
          <w:bCs/>
        </w:rPr>
        <w:t>Bfee</w:t>
      </w:r>
      <w:r w:rsidRPr="000936BB">
        <w:t xml:space="preserve"> is a total fee paid by a Trading Member to Moscow Exchange in a calendar quarter</w:t>
      </w:r>
      <w:r w:rsidRPr="006269B1">
        <w:t xml:space="preserve"> in accordance with sub-clauses 1.1-1.3 clause 1 here above, in RUB</w:t>
      </w:r>
      <w:r w:rsidRPr="000936BB">
        <w:t xml:space="preserve">. </w:t>
      </w:r>
    </w:p>
    <w:p w:rsidR="006269B1" w:rsidRPr="000936BB" w:rsidRDefault="006269B1" w:rsidP="006269B1">
      <w:pPr>
        <w:pStyle w:val="Default"/>
        <w:spacing w:after="120"/>
        <w:ind w:left="720"/>
        <w:jc w:val="both"/>
      </w:pPr>
      <w:r w:rsidRPr="000936BB">
        <w:rPr>
          <w:b/>
          <w:bCs/>
        </w:rPr>
        <w:t xml:space="preserve">Cfee </w:t>
      </w:r>
      <w:r w:rsidRPr="000936BB">
        <w:t xml:space="preserve">is a total clearing fee paid by a Trading Member for </w:t>
      </w:r>
      <w:r w:rsidRPr="006269B1">
        <w:t xml:space="preserve">spot trades and fix trades </w:t>
      </w:r>
      <w:r w:rsidRPr="000936BB">
        <w:t>within a calendar quarter</w:t>
      </w:r>
      <w:r w:rsidRPr="006269B1">
        <w:t>, in RUB</w:t>
      </w:r>
      <w:r w:rsidRPr="000936BB">
        <w:t xml:space="preserve">. </w:t>
      </w:r>
    </w:p>
    <w:p w:rsidR="006269B1" w:rsidRPr="000936BB" w:rsidRDefault="006269B1" w:rsidP="006269B1">
      <w:pPr>
        <w:pStyle w:val="Default"/>
        <w:spacing w:after="120"/>
        <w:ind w:left="360"/>
        <w:jc w:val="both"/>
      </w:pPr>
      <w:r w:rsidRPr="000936BB">
        <w:t xml:space="preserve">If the sum of </w:t>
      </w:r>
      <w:r w:rsidRPr="000936BB">
        <w:rPr>
          <w:bCs/>
        </w:rPr>
        <w:t xml:space="preserve">Bfee and Cfee paid by </w:t>
      </w:r>
      <w:r w:rsidRPr="000936BB">
        <w:t xml:space="preserve">a Trading Member within a calendar quarter exceeds RUB 60,000, the </w:t>
      </w:r>
      <w:r w:rsidR="006F7D82" w:rsidRPr="00BE331C">
        <w:rPr>
          <w:lang w:val="en-US"/>
        </w:rPr>
        <w:t>minimum fee for trading service</w:t>
      </w:r>
      <w:r w:rsidR="006F7D82">
        <w:rPr>
          <w:lang w:val="en-US"/>
        </w:rPr>
        <w:t>s</w:t>
      </w:r>
      <w:r w:rsidR="006F7D82" w:rsidRPr="00BE331C">
        <w:rPr>
          <w:lang w:val="en-US"/>
        </w:rPr>
        <w:t xml:space="preserve"> </w:t>
      </w:r>
      <w:r w:rsidR="006F7D82">
        <w:rPr>
          <w:lang w:val="en-US"/>
        </w:rPr>
        <w:t>(</w:t>
      </w:r>
      <w:r w:rsidRPr="000936BB">
        <w:t>Service Fee</w:t>
      </w:r>
      <w:r w:rsidR="006F7D82">
        <w:t>)</w:t>
      </w:r>
      <w:r w:rsidRPr="000936BB">
        <w:t xml:space="preserve"> shall not be charged. </w:t>
      </w:r>
    </w:p>
    <w:p w:rsidR="009B42D5" w:rsidRPr="000936BB" w:rsidRDefault="006269B1" w:rsidP="000936BB">
      <w:pPr>
        <w:pStyle w:val="ad"/>
        <w:numPr>
          <w:ilvl w:val="2"/>
          <w:numId w:val="45"/>
        </w:numPr>
        <w:rPr>
          <w:rFonts w:ascii="Times New Roman" w:hAnsi="Times New Roman" w:cs="Times New Roman"/>
          <w:sz w:val="24"/>
          <w:szCs w:val="24"/>
          <w:lang w:val="en-US"/>
        </w:rPr>
      </w:pPr>
      <w:r w:rsidRPr="000936BB">
        <w:rPr>
          <w:rFonts w:ascii="Times New Roman" w:hAnsi="Times New Roman" w:cs="Times New Roman"/>
          <w:sz w:val="24"/>
          <w:szCs w:val="24"/>
          <w:lang w:val="en-US"/>
        </w:rPr>
        <w:t xml:space="preserve">For Trading Participants which are not Clearing </w:t>
      </w:r>
      <w:r w:rsidR="006F7D82">
        <w:rPr>
          <w:rFonts w:ascii="Times New Roman" w:hAnsi="Times New Roman" w:cs="Times New Roman"/>
          <w:sz w:val="24"/>
          <w:szCs w:val="24"/>
          <w:lang w:val="en-US"/>
        </w:rPr>
        <w:t>Member</w:t>
      </w:r>
      <w:r w:rsidRPr="000936BB">
        <w:rPr>
          <w:rFonts w:ascii="Times New Roman" w:hAnsi="Times New Roman" w:cs="Times New Roman"/>
          <w:sz w:val="24"/>
          <w:szCs w:val="24"/>
          <w:lang w:val="en-US"/>
        </w:rPr>
        <w:t xml:space="preserve"> in one, using the formulae:</w:t>
      </w:r>
    </w:p>
    <w:p w:rsidR="006269B1" w:rsidRPr="000936BB" w:rsidRDefault="006269B1" w:rsidP="000936BB">
      <w:pPr>
        <w:pStyle w:val="Default"/>
        <w:spacing w:after="120"/>
        <w:ind w:firstLine="708"/>
        <w:rPr>
          <w:lang w:val="en-US"/>
        </w:rPr>
      </w:pPr>
      <w:r w:rsidRPr="000936BB">
        <w:rPr>
          <w:b/>
          <w:bCs/>
          <w:lang w:val="en-US"/>
        </w:rPr>
        <w:t>SF = RUB 60,000-Bfee, where:</w:t>
      </w:r>
    </w:p>
    <w:p w:rsidR="006269B1" w:rsidRDefault="006269B1" w:rsidP="000936BB">
      <w:pPr>
        <w:pStyle w:val="Default"/>
        <w:spacing w:after="120"/>
        <w:jc w:val="both"/>
        <w:rPr>
          <w:lang w:val="en-US"/>
        </w:rPr>
      </w:pPr>
      <w:r w:rsidRPr="000936BB">
        <w:rPr>
          <w:b/>
          <w:bCs/>
          <w:lang w:val="en-US"/>
        </w:rPr>
        <w:t xml:space="preserve">SF </w:t>
      </w:r>
      <w:r w:rsidRPr="000936BB">
        <w:rPr>
          <w:lang w:val="en-US"/>
        </w:rPr>
        <w:t xml:space="preserve">– Service </w:t>
      </w:r>
      <w:r w:rsidR="006F7D82">
        <w:rPr>
          <w:lang w:val="en-US"/>
        </w:rPr>
        <w:t>F</w:t>
      </w:r>
      <w:r w:rsidRPr="000936BB">
        <w:rPr>
          <w:lang w:val="en-US"/>
        </w:rPr>
        <w:t xml:space="preserve">ee, RUB. </w:t>
      </w:r>
    </w:p>
    <w:p w:rsidR="006269B1" w:rsidRPr="000936BB" w:rsidRDefault="006269B1" w:rsidP="000936BB">
      <w:pPr>
        <w:pStyle w:val="Default"/>
        <w:spacing w:after="120"/>
        <w:ind w:left="709" w:hanging="709"/>
        <w:jc w:val="both"/>
        <w:rPr>
          <w:lang w:val="en-US"/>
        </w:rPr>
      </w:pPr>
      <w:r w:rsidRPr="000936BB">
        <w:rPr>
          <w:b/>
          <w:bCs/>
          <w:lang w:val="en-US"/>
        </w:rPr>
        <w:t xml:space="preserve">Bfee </w:t>
      </w:r>
      <w:r w:rsidRPr="000936BB">
        <w:rPr>
          <w:lang w:val="en-US"/>
        </w:rPr>
        <w:t xml:space="preserve">– total amount of exchange fee paid by the Trading </w:t>
      </w:r>
      <w:r w:rsidR="006F7D82">
        <w:rPr>
          <w:lang w:val="en-US"/>
        </w:rPr>
        <w:t>Member</w:t>
      </w:r>
      <w:r w:rsidRPr="000936BB">
        <w:rPr>
          <w:lang w:val="en-US"/>
        </w:rPr>
        <w:t xml:space="preserve"> during the calendar quarter, </w:t>
      </w:r>
      <w:r w:rsidR="005A1A87">
        <w:rPr>
          <w:lang w:val="en-US"/>
        </w:rPr>
        <w:t xml:space="preserve">in accordance with subitems 1.1, 1.2 and 1.3 of item 1 of the present Fees, </w:t>
      </w:r>
      <w:r w:rsidRPr="000936BB">
        <w:rPr>
          <w:lang w:val="en-US"/>
        </w:rPr>
        <w:t xml:space="preserve">RUB. </w:t>
      </w:r>
    </w:p>
    <w:p w:rsidR="006269B1" w:rsidRPr="000936BB" w:rsidRDefault="006269B1">
      <w:pPr>
        <w:pStyle w:val="Default"/>
        <w:spacing w:after="120"/>
        <w:ind w:left="360"/>
        <w:jc w:val="both"/>
        <w:rPr>
          <w:lang w:val="en-US"/>
        </w:rPr>
      </w:pPr>
      <w:r w:rsidRPr="000936BB">
        <w:rPr>
          <w:lang w:val="en-US"/>
        </w:rPr>
        <w:t xml:space="preserve">In case the sum of </w:t>
      </w:r>
      <w:r w:rsidRPr="000936BB">
        <w:rPr>
          <w:bCs/>
          <w:lang w:val="en-US"/>
        </w:rPr>
        <w:t xml:space="preserve">Bfee </w:t>
      </w:r>
      <w:r w:rsidRPr="000936BB">
        <w:rPr>
          <w:lang w:val="en-US"/>
        </w:rPr>
        <w:t xml:space="preserve">paid by the Trading </w:t>
      </w:r>
      <w:r w:rsidR="006F7D82">
        <w:rPr>
          <w:lang w:val="en-US"/>
        </w:rPr>
        <w:t xml:space="preserve">Member </w:t>
      </w:r>
      <w:r w:rsidRPr="000936BB">
        <w:rPr>
          <w:lang w:val="en-US"/>
        </w:rPr>
        <w:t xml:space="preserve">during the calendar quarter exceeds RUB 60,000, </w:t>
      </w:r>
      <w:r w:rsidR="006F7D82" w:rsidRPr="006F7D82">
        <w:rPr>
          <w:lang w:val="en-US"/>
        </w:rPr>
        <w:t xml:space="preserve">the </w:t>
      </w:r>
      <w:r w:rsidRPr="000936BB">
        <w:rPr>
          <w:lang w:val="en-US"/>
        </w:rPr>
        <w:t>minimum fee for trading service</w:t>
      </w:r>
      <w:r w:rsidR="006F7D82" w:rsidRPr="006F7D82">
        <w:rPr>
          <w:lang w:val="en-US"/>
        </w:rPr>
        <w:t>s</w:t>
      </w:r>
      <w:r w:rsidRPr="000936BB">
        <w:rPr>
          <w:lang w:val="en-US"/>
        </w:rPr>
        <w:t xml:space="preserve"> (Service Fee) </w:t>
      </w:r>
      <w:r w:rsidR="006F7D82" w:rsidRPr="006F7D82">
        <w:rPr>
          <w:lang w:val="en-US"/>
        </w:rPr>
        <w:t>shall not be</w:t>
      </w:r>
      <w:r w:rsidRPr="000936BB">
        <w:rPr>
          <w:lang w:val="en-US"/>
        </w:rPr>
        <w:t xml:space="preserve"> charged. </w:t>
      </w:r>
    </w:p>
    <w:p w:rsidR="009B42D5" w:rsidRPr="000936BB" w:rsidRDefault="006F7D82" w:rsidP="000936BB">
      <w:pPr>
        <w:pStyle w:val="ad"/>
        <w:numPr>
          <w:ilvl w:val="2"/>
          <w:numId w:val="45"/>
        </w:numPr>
        <w:jc w:val="both"/>
        <w:rPr>
          <w:rFonts w:ascii="Times New Roman" w:hAnsi="Times New Roman" w:cs="Times New Roman"/>
          <w:sz w:val="24"/>
          <w:szCs w:val="24"/>
          <w:lang w:val="en-US"/>
        </w:rPr>
      </w:pPr>
      <w:r w:rsidRPr="000936BB">
        <w:rPr>
          <w:rFonts w:ascii="Times New Roman" w:hAnsi="Times New Roman" w:cs="Times New Roman"/>
          <w:sz w:val="24"/>
          <w:szCs w:val="24"/>
          <w:lang w:val="en-US"/>
        </w:rPr>
        <w:t>Additional terms and conditions for Service Fee calculating and charging</w:t>
      </w:r>
      <w:r w:rsidR="009B42D5" w:rsidRPr="000936BB">
        <w:rPr>
          <w:rFonts w:ascii="Times New Roman" w:hAnsi="Times New Roman" w:cs="Times New Roman"/>
          <w:sz w:val="24"/>
          <w:szCs w:val="24"/>
          <w:lang w:val="en-US"/>
        </w:rPr>
        <w:t xml:space="preserve">: </w:t>
      </w:r>
    </w:p>
    <w:p w:rsidR="009B42D5" w:rsidRPr="000936BB" w:rsidRDefault="006F7D82" w:rsidP="000936BB">
      <w:pPr>
        <w:pStyle w:val="ad"/>
        <w:numPr>
          <w:ilvl w:val="3"/>
          <w:numId w:val="45"/>
        </w:numPr>
        <w:jc w:val="both"/>
        <w:rPr>
          <w:rFonts w:ascii="Times New Roman" w:hAnsi="Times New Roman" w:cs="Times New Roman"/>
          <w:sz w:val="24"/>
          <w:szCs w:val="24"/>
          <w:lang w:val="en-US"/>
        </w:rPr>
      </w:pPr>
      <w:r>
        <w:rPr>
          <w:rFonts w:ascii="Times New Roman" w:hAnsi="Times New Roman" w:cs="Times New Roman"/>
          <w:sz w:val="24"/>
          <w:szCs w:val="24"/>
          <w:lang w:val="en-US"/>
        </w:rPr>
        <w:t>Minimum</w:t>
      </w:r>
      <w:r w:rsidRPr="003824BA">
        <w:rPr>
          <w:rFonts w:ascii="Times New Roman" w:hAnsi="Times New Roman" w:cs="Times New Roman"/>
          <w:sz w:val="24"/>
          <w:szCs w:val="24"/>
          <w:lang w:val="en-US"/>
        </w:rPr>
        <w:t xml:space="preserve"> </w:t>
      </w:r>
      <w:r>
        <w:rPr>
          <w:rFonts w:ascii="Times New Roman" w:hAnsi="Times New Roman" w:cs="Times New Roman"/>
          <w:sz w:val="24"/>
          <w:szCs w:val="24"/>
          <w:lang w:val="en-US"/>
        </w:rPr>
        <w:t>fee</w:t>
      </w:r>
      <w:r w:rsidRPr="003824BA">
        <w:rPr>
          <w:rFonts w:ascii="Times New Roman" w:hAnsi="Times New Roman" w:cs="Times New Roman"/>
          <w:sz w:val="24"/>
          <w:szCs w:val="24"/>
          <w:lang w:val="en-US"/>
        </w:rPr>
        <w:t xml:space="preserve"> (</w:t>
      </w:r>
      <w:r>
        <w:rPr>
          <w:rFonts w:ascii="Times New Roman" w:hAnsi="Times New Roman" w:cs="Times New Roman"/>
          <w:sz w:val="24"/>
          <w:szCs w:val="24"/>
          <w:lang w:val="en-US"/>
        </w:rPr>
        <w:t>Service</w:t>
      </w:r>
      <w:r w:rsidRPr="003824BA">
        <w:rPr>
          <w:rFonts w:ascii="Times New Roman" w:hAnsi="Times New Roman" w:cs="Times New Roman"/>
          <w:sz w:val="24"/>
          <w:szCs w:val="24"/>
          <w:lang w:val="en-US"/>
        </w:rPr>
        <w:t xml:space="preserve"> </w:t>
      </w:r>
      <w:r>
        <w:rPr>
          <w:rFonts w:ascii="Times New Roman" w:hAnsi="Times New Roman" w:cs="Times New Roman"/>
          <w:sz w:val="24"/>
          <w:szCs w:val="24"/>
          <w:lang w:val="en-US"/>
        </w:rPr>
        <w:t>Fee</w:t>
      </w:r>
      <w:r w:rsidRPr="003824BA">
        <w:rPr>
          <w:rFonts w:ascii="Times New Roman" w:hAnsi="Times New Roman" w:cs="Times New Roman"/>
          <w:sz w:val="24"/>
          <w:szCs w:val="24"/>
          <w:lang w:val="en-US"/>
        </w:rPr>
        <w:t xml:space="preserve">) </w:t>
      </w:r>
      <w:r>
        <w:rPr>
          <w:rFonts w:ascii="Times New Roman" w:hAnsi="Times New Roman" w:cs="Times New Roman"/>
          <w:sz w:val="24"/>
          <w:szCs w:val="24"/>
          <w:lang w:val="en-US"/>
        </w:rPr>
        <w:t>is</w:t>
      </w:r>
      <w:r w:rsidRPr="003824BA">
        <w:rPr>
          <w:rFonts w:ascii="Times New Roman" w:hAnsi="Times New Roman" w:cs="Times New Roman"/>
          <w:sz w:val="24"/>
          <w:szCs w:val="24"/>
          <w:lang w:val="en-US"/>
        </w:rPr>
        <w:t xml:space="preserve"> </w:t>
      </w:r>
      <w:r>
        <w:rPr>
          <w:rFonts w:ascii="Times New Roman" w:hAnsi="Times New Roman" w:cs="Times New Roman"/>
          <w:sz w:val="24"/>
          <w:szCs w:val="24"/>
          <w:lang w:val="en-US"/>
        </w:rPr>
        <w:t>payable</w:t>
      </w:r>
      <w:r w:rsidRPr="003824BA">
        <w:rPr>
          <w:rFonts w:ascii="Times New Roman" w:hAnsi="Times New Roman" w:cs="Times New Roman"/>
          <w:sz w:val="24"/>
          <w:szCs w:val="24"/>
          <w:lang w:val="en-US"/>
        </w:rPr>
        <w:t xml:space="preserve"> </w:t>
      </w:r>
      <w:r>
        <w:rPr>
          <w:rFonts w:ascii="Times New Roman" w:hAnsi="Times New Roman" w:cs="Times New Roman"/>
          <w:sz w:val="24"/>
          <w:szCs w:val="24"/>
          <w:lang w:val="en-US"/>
        </w:rPr>
        <w:t>if</w:t>
      </w:r>
      <w:r w:rsidRPr="003824BA">
        <w:rPr>
          <w:rFonts w:ascii="Times New Roman" w:hAnsi="Times New Roman" w:cs="Times New Roman"/>
          <w:sz w:val="24"/>
          <w:szCs w:val="24"/>
          <w:lang w:val="en-US"/>
        </w:rPr>
        <w:t xml:space="preserve"> </w:t>
      </w:r>
      <w:r>
        <w:rPr>
          <w:rFonts w:ascii="Times New Roman" w:hAnsi="Times New Roman" w:cs="Times New Roman"/>
          <w:sz w:val="24"/>
          <w:szCs w:val="24"/>
          <w:lang w:val="en-US"/>
        </w:rPr>
        <w:t>the</w:t>
      </w:r>
      <w:r w:rsidRPr="003824BA">
        <w:rPr>
          <w:rFonts w:ascii="Times New Roman" w:hAnsi="Times New Roman" w:cs="Times New Roman"/>
          <w:sz w:val="24"/>
          <w:szCs w:val="24"/>
          <w:lang w:val="en-US"/>
        </w:rPr>
        <w:t xml:space="preserve"> </w:t>
      </w:r>
      <w:r>
        <w:rPr>
          <w:rFonts w:ascii="Times New Roman" w:hAnsi="Times New Roman" w:cs="Times New Roman"/>
          <w:sz w:val="24"/>
          <w:szCs w:val="24"/>
          <w:lang w:val="en-US"/>
        </w:rPr>
        <w:t>Trading</w:t>
      </w:r>
      <w:r w:rsidRPr="003824BA">
        <w:rPr>
          <w:rFonts w:ascii="Times New Roman" w:hAnsi="Times New Roman" w:cs="Times New Roman"/>
          <w:sz w:val="24"/>
          <w:szCs w:val="24"/>
          <w:lang w:val="en-US"/>
        </w:rPr>
        <w:t xml:space="preserve"> </w:t>
      </w:r>
      <w:r>
        <w:rPr>
          <w:rFonts w:ascii="Times New Roman" w:hAnsi="Times New Roman" w:cs="Times New Roman"/>
          <w:sz w:val="24"/>
          <w:szCs w:val="24"/>
          <w:lang w:val="en-US"/>
        </w:rPr>
        <w:t>Member</w:t>
      </w:r>
      <w:r w:rsidRPr="003824BA">
        <w:rPr>
          <w:rFonts w:ascii="Times New Roman" w:hAnsi="Times New Roman" w:cs="Times New Roman"/>
          <w:sz w:val="24"/>
          <w:szCs w:val="24"/>
          <w:lang w:val="en-US"/>
        </w:rPr>
        <w:t xml:space="preserve"> </w:t>
      </w:r>
      <w:r>
        <w:rPr>
          <w:rFonts w:ascii="Times New Roman" w:hAnsi="Times New Roman" w:cs="Times New Roman"/>
          <w:sz w:val="24"/>
          <w:szCs w:val="24"/>
          <w:lang w:val="en-US"/>
        </w:rPr>
        <w:t>has</w:t>
      </w:r>
      <w:r w:rsidRPr="003824BA">
        <w:rPr>
          <w:rFonts w:ascii="Times New Roman" w:hAnsi="Times New Roman" w:cs="Times New Roman"/>
          <w:sz w:val="24"/>
          <w:szCs w:val="24"/>
          <w:lang w:val="en-US"/>
        </w:rPr>
        <w:t xml:space="preserve"> </w:t>
      </w:r>
      <w:r>
        <w:rPr>
          <w:rFonts w:ascii="Times New Roman" w:hAnsi="Times New Roman" w:cs="Times New Roman"/>
          <w:sz w:val="24"/>
          <w:szCs w:val="24"/>
          <w:lang w:val="en-US"/>
        </w:rPr>
        <w:t>been</w:t>
      </w:r>
      <w:r w:rsidRPr="003824BA">
        <w:rPr>
          <w:rFonts w:ascii="Times New Roman" w:hAnsi="Times New Roman" w:cs="Times New Roman"/>
          <w:sz w:val="24"/>
          <w:szCs w:val="24"/>
          <w:lang w:val="en-US"/>
        </w:rPr>
        <w:t xml:space="preserve"> </w:t>
      </w:r>
      <w:r>
        <w:rPr>
          <w:rFonts w:ascii="Times New Roman" w:hAnsi="Times New Roman" w:cs="Times New Roman"/>
          <w:sz w:val="24"/>
          <w:szCs w:val="24"/>
          <w:lang w:val="en-US"/>
        </w:rPr>
        <w:t>admitted</w:t>
      </w:r>
      <w:r w:rsidRPr="003824BA">
        <w:rPr>
          <w:rFonts w:ascii="Times New Roman" w:hAnsi="Times New Roman" w:cs="Times New Roman"/>
          <w:sz w:val="24"/>
          <w:szCs w:val="24"/>
          <w:lang w:val="en-US"/>
        </w:rPr>
        <w:t xml:space="preserve"> </w:t>
      </w:r>
      <w:r>
        <w:rPr>
          <w:rFonts w:ascii="Times New Roman" w:hAnsi="Times New Roman" w:cs="Times New Roman"/>
          <w:sz w:val="24"/>
          <w:szCs w:val="24"/>
          <w:lang w:val="en-US"/>
        </w:rPr>
        <w:t>to</w:t>
      </w:r>
      <w:r w:rsidRPr="003824BA">
        <w:rPr>
          <w:rFonts w:ascii="Times New Roman" w:hAnsi="Times New Roman" w:cs="Times New Roman"/>
          <w:sz w:val="24"/>
          <w:szCs w:val="24"/>
          <w:lang w:val="en-US"/>
        </w:rPr>
        <w:t xml:space="preserve"> </w:t>
      </w:r>
      <w:r>
        <w:rPr>
          <w:rFonts w:ascii="Times New Roman" w:hAnsi="Times New Roman" w:cs="Times New Roman"/>
          <w:sz w:val="24"/>
          <w:szCs w:val="24"/>
          <w:lang w:val="en-US"/>
        </w:rPr>
        <w:t>trading</w:t>
      </w:r>
      <w:r w:rsidRPr="003824BA">
        <w:rPr>
          <w:rFonts w:ascii="Times New Roman" w:hAnsi="Times New Roman" w:cs="Times New Roman"/>
          <w:sz w:val="24"/>
          <w:szCs w:val="24"/>
          <w:lang w:val="en-US"/>
        </w:rPr>
        <w:t xml:space="preserve"> </w:t>
      </w:r>
      <w:r>
        <w:rPr>
          <w:rFonts w:ascii="Times New Roman" w:hAnsi="Times New Roman" w:cs="Times New Roman"/>
          <w:sz w:val="24"/>
          <w:szCs w:val="24"/>
          <w:lang w:val="en-US"/>
        </w:rPr>
        <w:t>for</w:t>
      </w:r>
      <w:r w:rsidRPr="003824BA">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Pr="003824BA">
        <w:rPr>
          <w:rFonts w:ascii="Times New Roman" w:hAnsi="Times New Roman" w:cs="Times New Roman"/>
          <w:sz w:val="24"/>
          <w:szCs w:val="24"/>
          <w:lang w:val="en-US"/>
        </w:rPr>
        <w:t xml:space="preserve"> </w:t>
      </w:r>
      <w:r>
        <w:rPr>
          <w:rFonts w:ascii="Times New Roman" w:hAnsi="Times New Roman" w:cs="Times New Roman"/>
          <w:sz w:val="24"/>
          <w:szCs w:val="24"/>
          <w:lang w:val="en-US"/>
        </w:rPr>
        <w:t>period</w:t>
      </w:r>
      <w:r w:rsidRPr="003824BA">
        <w:rPr>
          <w:rFonts w:ascii="Times New Roman" w:hAnsi="Times New Roman" w:cs="Times New Roman"/>
          <w:sz w:val="24"/>
          <w:szCs w:val="24"/>
          <w:lang w:val="en-US"/>
        </w:rPr>
        <w:t xml:space="preserve"> </w:t>
      </w:r>
      <w:r>
        <w:rPr>
          <w:rFonts w:ascii="Times New Roman" w:hAnsi="Times New Roman" w:cs="Times New Roman"/>
          <w:sz w:val="24"/>
          <w:szCs w:val="24"/>
          <w:lang w:val="en-US"/>
        </w:rPr>
        <w:t>of</w:t>
      </w:r>
      <w:r w:rsidRPr="003824BA">
        <w:rPr>
          <w:rFonts w:ascii="Times New Roman" w:hAnsi="Times New Roman" w:cs="Times New Roman"/>
          <w:sz w:val="24"/>
          <w:szCs w:val="24"/>
          <w:lang w:val="en-US"/>
        </w:rPr>
        <w:t xml:space="preserve"> </w:t>
      </w:r>
      <w:r>
        <w:rPr>
          <w:rFonts w:ascii="Times New Roman" w:hAnsi="Times New Roman" w:cs="Times New Roman"/>
          <w:sz w:val="24"/>
          <w:szCs w:val="24"/>
          <w:lang w:val="en-US"/>
        </w:rPr>
        <w:t>one</w:t>
      </w:r>
      <w:r w:rsidRPr="003824BA">
        <w:rPr>
          <w:rFonts w:ascii="Times New Roman" w:hAnsi="Times New Roman" w:cs="Times New Roman"/>
          <w:sz w:val="24"/>
          <w:szCs w:val="24"/>
          <w:lang w:val="en-US"/>
        </w:rPr>
        <w:t xml:space="preserve"> </w:t>
      </w:r>
      <w:r>
        <w:rPr>
          <w:rFonts w:ascii="Times New Roman" w:hAnsi="Times New Roman" w:cs="Times New Roman"/>
          <w:sz w:val="24"/>
          <w:szCs w:val="24"/>
          <w:lang w:val="en-US"/>
        </w:rPr>
        <w:t>day</w:t>
      </w:r>
      <w:r w:rsidRPr="003824BA">
        <w:rPr>
          <w:rFonts w:ascii="Times New Roman" w:hAnsi="Times New Roman" w:cs="Times New Roman"/>
          <w:sz w:val="24"/>
          <w:szCs w:val="24"/>
          <w:lang w:val="en-US"/>
        </w:rPr>
        <w:t xml:space="preserve"> </w:t>
      </w:r>
      <w:r>
        <w:rPr>
          <w:rFonts w:ascii="Times New Roman" w:hAnsi="Times New Roman" w:cs="Times New Roman"/>
          <w:sz w:val="24"/>
          <w:szCs w:val="24"/>
          <w:lang w:val="en-US"/>
        </w:rPr>
        <w:t>and</w:t>
      </w:r>
      <w:r w:rsidRPr="003824BA">
        <w:rPr>
          <w:rFonts w:ascii="Times New Roman" w:hAnsi="Times New Roman" w:cs="Times New Roman"/>
          <w:sz w:val="24"/>
          <w:szCs w:val="24"/>
          <w:lang w:val="en-US"/>
        </w:rPr>
        <w:t xml:space="preserve"> </w:t>
      </w:r>
      <w:r>
        <w:rPr>
          <w:rFonts w:ascii="Times New Roman" w:hAnsi="Times New Roman" w:cs="Times New Roman"/>
          <w:sz w:val="24"/>
          <w:szCs w:val="24"/>
          <w:lang w:val="en-US"/>
        </w:rPr>
        <w:t>more</w:t>
      </w:r>
      <w:r w:rsidRPr="003824BA">
        <w:rPr>
          <w:rFonts w:ascii="Times New Roman" w:hAnsi="Times New Roman" w:cs="Times New Roman"/>
          <w:sz w:val="24"/>
          <w:szCs w:val="24"/>
          <w:lang w:val="en-US"/>
        </w:rPr>
        <w:t xml:space="preserve"> </w:t>
      </w:r>
      <w:r>
        <w:rPr>
          <w:rFonts w:ascii="Times New Roman" w:hAnsi="Times New Roman" w:cs="Times New Roman"/>
          <w:sz w:val="24"/>
          <w:szCs w:val="24"/>
          <w:lang w:val="en-US"/>
        </w:rPr>
        <w:t>in</w:t>
      </w:r>
      <w:r w:rsidRPr="003824BA">
        <w:rPr>
          <w:rFonts w:ascii="Times New Roman" w:hAnsi="Times New Roman" w:cs="Times New Roman"/>
          <w:sz w:val="24"/>
          <w:szCs w:val="24"/>
          <w:lang w:val="en-US"/>
        </w:rPr>
        <w:t xml:space="preserve"> </w:t>
      </w:r>
      <w:r w:rsidR="003824BA">
        <w:rPr>
          <w:rFonts w:ascii="Times New Roman" w:hAnsi="Times New Roman" w:cs="Times New Roman"/>
          <w:sz w:val="24"/>
          <w:szCs w:val="24"/>
          <w:lang w:val="en-US"/>
        </w:rPr>
        <w:t>the</w:t>
      </w:r>
      <w:r w:rsidR="003824BA" w:rsidRPr="003824BA">
        <w:rPr>
          <w:rFonts w:ascii="Times New Roman" w:hAnsi="Times New Roman" w:cs="Times New Roman"/>
          <w:sz w:val="24"/>
          <w:szCs w:val="24"/>
          <w:lang w:val="en-US"/>
        </w:rPr>
        <w:t xml:space="preserve"> </w:t>
      </w:r>
      <w:r w:rsidR="003824BA">
        <w:rPr>
          <w:rFonts w:ascii="Times New Roman" w:hAnsi="Times New Roman" w:cs="Times New Roman"/>
          <w:sz w:val="24"/>
          <w:szCs w:val="24"/>
          <w:lang w:val="en-US"/>
        </w:rPr>
        <w:t>calendar</w:t>
      </w:r>
      <w:r w:rsidR="003824BA" w:rsidRPr="003824BA">
        <w:rPr>
          <w:rFonts w:ascii="Times New Roman" w:hAnsi="Times New Roman" w:cs="Times New Roman"/>
          <w:sz w:val="24"/>
          <w:szCs w:val="24"/>
          <w:lang w:val="en-US"/>
        </w:rPr>
        <w:t xml:space="preserve"> </w:t>
      </w:r>
      <w:r w:rsidR="003824BA">
        <w:rPr>
          <w:rFonts w:ascii="Times New Roman" w:hAnsi="Times New Roman" w:cs="Times New Roman"/>
          <w:sz w:val="24"/>
          <w:szCs w:val="24"/>
          <w:lang w:val="en-US"/>
        </w:rPr>
        <w:t>quarter</w:t>
      </w:r>
      <w:r w:rsidR="003824BA" w:rsidRPr="003824BA">
        <w:rPr>
          <w:rFonts w:ascii="Times New Roman" w:hAnsi="Times New Roman" w:cs="Times New Roman"/>
          <w:sz w:val="24"/>
          <w:szCs w:val="24"/>
          <w:lang w:val="en-US"/>
        </w:rPr>
        <w:t xml:space="preserve"> </w:t>
      </w:r>
      <w:r w:rsidR="003824BA">
        <w:rPr>
          <w:rFonts w:ascii="Times New Roman" w:hAnsi="Times New Roman" w:cs="Times New Roman"/>
          <w:sz w:val="24"/>
          <w:szCs w:val="24"/>
          <w:lang w:val="en-US"/>
        </w:rPr>
        <w:t>for</w:t>
      </w:r>
      <w:r w:rsidR="003824BA" w:rsidRPr="003824BA">
        <w:rPr>
          <w:rFonts w:ascii="Times New Roman" w:hAnsi="Times New Roman" w:cs="Times New Roman"/>
          <w:sz w:val="24"/>
          <w:szCs w:val="24"/>
          <w:lang w:val="en-US"/>
        </w:rPr>
        <w:t xml:space="preserve"> </w:t>
      </w:r>
      <w:r w:rsidR="003824BA">
        <w:rPr>
          <w:rFonts w:ascii="Times New Roman" w:hAnsi="Times New Roman" w:cs="Times New Roman"/>
          <w:sz w:val="24"/>
          <w:szCs w:val="24"/>
          <w:lang w:val="en-US"/>
        </w:rPr>
        <w:t>which</w:t>
      </w:r>
      <w:r w:rsidR="003824BA" w:rsidRPr="003824BA">
        <w:rPr>
          <w:rFonts w:ascii="Times New Roman" w:hAnsi="Times New Roman" w:cs="Times New Roman"/>
          <w:sz w:val="24"/>
          <w:szCs w:val="24"/>
          <w:lang w:val="en-US"/>
        </w:rPr>
        <w:t xml:space="preserve"> </w:t>
      </w:r>
      <w:r w:rsidR="003824BA">
        <w:rPr>
          <w:rFonts w:ascii="Times New Roman" w:hAnsi="Times New Roman" w:cs="Times New Roman"/>
          <w:sz w:val="24"/>
          <w:szCs w:val="24"/>
          <w:lang w:val="en-US"/>
        </w:rPr>
        <w:t>minimum monthly fee (Service</w:t>
      </w:r>
      <w:r w:rsidR="003824BA" w:rsidRPr="003824BA">
        <w:rPr>
          <w:rFonts w:ascii="Times New Roman" w:hAnsi="Times New Roman" w:cs="Times New Roman"/>
          <w:sz w:val="24"/>
          <w:szCs w:val="24"/>
          <w:lang w:val="en-US"/>
        </w:rPr>
        <w:t xml:space="preserve"> </w:t>
      </w:r>
      <w:r w:rsidR="003824BA">
        <w:rPr>
          <w:rFonts w:ascii="Times New Roman" w:hAnsi="Times New Roman" w:cs="Times New Roman"/>
          <w:sz w:val="24"/>
          <w:szCs w:val="24"/>
          <w:lang w:val="en-US"/>
        </w:rPr>
        <w:t>Fee)</w:t>
      </w:r>
      <w:r w:rsidR="003824BA" w:rsidRPr="003824BA">
        <w:rPr>
          <w:rFonts w:ascii="Times New Roman" w:hAnsi="Times New Roman" w:cs="Times New Roman"/>
          <w:sz w:val="24"/>
          <w:szCs w:val="24"/>
          <w:lang w:val="en-US"/>
        </w:rPr>
        <w:t xml:space="preserve"> </w:t>
      </w:r>
      <w:r w:rsidR="003824BA">
        <w:rPr>
          <w:rFonts w:ascii="Times New Roman" w:hAnsi="Times New Roman" w:cs="Times New Roman"/>
          <w:sz w:val="24"/>
          <w:szCs w:val="24"/>
          <w:lang w:val="en-US"/>
        </w:rPr>
        <w:t>is</w:t>
      </w:r>
      <w:r w:rsidR="003824BA" w:rsidRPr="003824BA">
        <w:rPr>
          <w:rFonts w:ascii="Times New Roman" w:hAnsi="Times New Roman" w:cs="Times New Roman"/>
          <w:sz w:val="24"/>
          <w:szCs w:val="24"/>
          <w:lang w:val="en-US"/>
        </w:rPr>
        <w:t xml:space="preserve"> </w:t>
      </w:r>
      <w:r w:rsidR="003824BA">
        <w:rPr>
          <w:rFonts w:ascii="Times New Roman" w:hAnsi="Times New Roman" w:cs="Times New Roman"/>
          <w:sz w:val="24"/>
          <w:szCs w:val="24"/>
          <w:lang w:val="en-US"/>
        </w:rPr>
        <w:t>charged, regardless whether or not the Trading Member actually submitted the orders, executed and/or settled trades in the course of organised trading</w:t>
      </w:r>
      <w:r w:rsidR="009B42D5" w:rsidRPr="000936BB">
        <w:rPr>
          <w:rFonts w:ascii="Times New Roman" w:hAnsi="Times New Roman" w:cs="Times New Roman"/>
          <w:sz w:val="24"/>
          <w:szCs w:val="24"/>
          <w:lang w:val="en-US"/>
        </w:rPr>
        <w:t>;</w:t>
      </w:r>
    </w:p>
    <w:p w:rsidR="006F7D82" w:rsidRPr="000936BB" w:rsidRDefault="006F7D82" w:rsidP="000936BB">
      <w:pPr>
        <w:pStyle w:val="ad"/>
        <w:numPr>
          <w:ilvl w:val="3"/>
          <w:numId w:val="45"/>
        </w:numPr>
        <w:spacing w:before="120"/>
        <w:jc w:val="both"/>
        <w:rPr>
          <w:rFonts w:ascii="Times New Roman" w:hAnsi="Times New Roman" w:cs="Times New Roman"/>
          <w:sz w:val="24"/>
          <w:szCs w:val="24"/>
          <w:lang w:val="en-US"/>
        </w:rPr>
      </w:pPr>
      <w:r w:rsidRPr="000936BB">
        <w:rPr>
          <w:rFonts w:ascii="Times New Roman" w:hAnsi="Times New Roman" w:cs="Times New Roman"/>
          <w:sz w:val="24"/>
          <w:szCs w:val="24"/>
          <w:lang w:val="en-US"/>
        </w:rPr>
        <w:t>Minimum fee (Service Fee</w:t>
      </w:r>
      <w:r>
        <w:rPr>
          <w:rFonts w:ascii="Times New Roman" w:hAnsi="Times New Roman" w:cs="Times New Roman"/>
          <w:sz w:val="24"/>
          <w:szCs w:val="24"/>
          <w:lang w:val="en-US"/>
        </w:rPr>
        <w:t xml:space="preserve">) </w:t>
      </w:r>
      <w:r w:rsidRPr="000936BB">
        <w:rPr>
          <w:rFonts w:ascii="Times New Roman" w:hAnsi="Times New Roman" w:cs="Times New Roman"/>
          <w:sz w:val="24"/>
          <w:szCs w:val="24"/>
          <w:lang w:val="en-US"/>
        </w:rPr>
        <w:t xml:space="preserve">is payable as from the date of Exchange’s final decision on providing for the Candidate access to trading. Whereby: </w:t>
      </w:r>
    </w:p>
    <w:p w:rsidR="006F7D82" w:rsidRPr="000936BB" w:rsidRDefault="006F7D82">
      <w:pPr>
        <w:numPr>
          <w:ilvl w:val="0"/>
          <w:numId w:val="48"/>
        </w:numPr>
        <w:spacing w:before="120" w:after="0" w:line="240" w:lineRule="auto"/>
        <w:ind w:left="1134"/>
        <w:jc w:val="both"/>
        <w:rPr>
          <w:rFonts w:ascii="Times New Roman" w:hAnsi="Times New Roman" w:cs="Times New Roman"/>
          <w:sz w:val="24"/>
          <w:szCs w:val="24"/>
          <w:lang w:val="en-US"/>
        </w:rPr>
      </w:pPr>
      <w:r w:rsidRPr="000936BB">
        <w:rPr>
          <w:rFonts w:ascii="Times New Roman" w:hAnsi="Times New Roman" w:cs="Times New Roman"/>
          <w:sz w:val="24"/>
          <w:szCs w:val="24"/>
          <w:lang w:val="en-US"/>
        </w:rPr>
        <w:t>after the 15</w:t>
      </w:r>
      <w:r w:rsidRPr="000936BB">
        <w:rPr>
          <w:rFonts w:ascii="Times New Roman" w:hAnsi="Times New Roman" w:cs="Times New Roman"/>
          <w:sz w:val="24"/>
          <w:szCs w:val="24"/>
          <w:vertAlign w:val="superscript"/>
          <w:lang w:val="en-US"/>
        </w:rPr>
        <w:t>th</w:t>
      </w:r>
      <w:r w:rsidRPr="000936BB">
        <w:rPr>
          <w:rFonts w:ascii="Times New Roman" w:hAnsi="Times New Roman" w:cs="Times New Roman"/>
          <w:sz w:val="24"/>
          <w:szCs w:val="24"/>
          <w:lang w:val="en-US"/>
        </w:rPr>
        <w:t xml:space="preserve"> day of the 2</w:t>
      </w:r>
      <w:r w:rsidRPr="000936BB">
        <w:rPr>
          <w:rFonts w:ascii="Times New Roman" w:hAnsi="Times New Roman" w:cs="Times New Roman"/>
          <w:sz w:val="24"/>
          <w:szCs w:val="24"/>
          <w:vertAlign w:val="superscript"/>
          <w:lang w:val="en-US"/>
        </w:rPr>
        <w:t>nd</w:t>
      </w:r>
      <w:r w:rsidRPr="000936BB">
        <w:rPr>
          <w:rFonts w:ascii="Times New Roman" w:hAnsi="Times New Roman" w:cs="Times New Roman"/>
          <w:sz w:val="24"/>
          <w:szCs w:val="24"/>
          <w:lang w:val="en-US"/>
        </w:rPr>
        <w:t xml:space="preserve"> (second) month of a quarter for calculation purposes using the formulae in sub-clause 1.9. hereof, RUB 30,000 instead of RUB 60,000 is used, and</w:t>
      </w:r>
    </w:p>
    <w:p w:rsidR="006F7D82" w:rsidRPr="000936BB" w:rsidRDefault="006F7D82">
      <w:pPr>
        <w:numPr>
          <w:ilvl w:val="0"/>
          <w:numId w:val="48"/>
        </w:numPr>
        <w:spacing w:before="120" w:after="0" w:line="240" w:lineRule="auto"/>
        <w:ind w:left="1134"/>
        <w:jc w:val="both"/>
        <w:rPr>
          <w:rFonts w:ascii="Times New Roman" w:hAnsi="Times New Roman" w:cs="Times New Roman"/>
          <w:sz w:val="24"/>
          <w:szCs w:val="24"/>
          <w:lang w:val="en-US"/>
        </w:rPr>
      </w:pPr>
      <w:r w:rsidRPr="000936BB">
        <w:rPr>
          <w:rFonts w:ascii="Times New Roman" w:hAnsi="Times New Roman" w:cs="Times New Roman"/>
          <w:sz w:val="24"/>
          <w:szCs w:val="24"/>
          <w:lang w:val="en-US"/>
        </w:rPr>
        <w:t xml:space="preserve"> no Service Fee is charged, if decision is taken after the 15</w:t>
      </w:r>
      <w:r w:rsidRPr="000936BB">
        <w:rPr>
          <w:rFonts w:ascii="Times New Roman" w:hAnsi="Times New Roman" w:cs="Times New Roman"/>
          <w:sz w:val="24"/>
          <w:szCs w:val="24"/>
          <w:vertAlign w:val="superscript"/>
          <w:lang w:val="en-US"/>
        </w:rPr>
        <w:t>th</w:t>
      </w:r>
      <w:r w:rsidRPr="000936BB">
        <w:rPr>
          <w:rFonts w:ascii="Times New Roman" w:hAnsi="Times New Roman" w:cs="Times New Roman"/>
          <w:sz w:val="24"/>
          <w:szCs w:val="24"/>
          <w:lang w:val="en-US"/>
        </w:rPr>
        <w:t xml:space="preserve"> day of the 3</w:t>
      </w:r>
      <w:r w:rsidRPr="000936BB">
        <w:rPr>
          <w:rFonts w:ascii="Times New Roman" w:hAnsi="Times New Roman" w:cs="Times New Roman"/>
          <w:sz w:val="24"/>
          <w:szCs w:val="24"/>
          <w:vertAlign w:val="superscript"/>
          <w:lang w:val="en-US"/>
        </w:rPr>
        <w:t>rd</w:t>
      </w:r>
      <w:r w:rsidRPr="000936BB">
        <w:rPr>
          <w:rFonts w:ascii="Times New Roman" w:hAnsi="Times New Roman" w:cs="Times New Roman"/>
          <w:sz w:val="24"/>
          <w:szCs w:val="24"/>
          <w:lang w:val="en-US"/>
        </w:rPr>
        <w:t xml:space="preserve"> (third) month of the quarter.</w:t>
      </w:r>
    </w:p>
    <w:p w:rsidR="006F7D82" w:rsidRPr="000936BB" w:rsidRDefault="006F7D82" w:rsidP="000936BB">
      <w:pPr>
        <w:tabs>
          <w:tab w:val="left" w:pos="180"/>
          <w:tab w:val="left" w:pos="1080"/>
        </w:tabs>
        <w:spacing w:after="120" w:line="240" w:lineRule="auto"/>
        <w:ind w:left="900"/>
        <w:jc w:val="both"/>
        <w:rPr>
          <w:rFonts w:ascii="Times New Roman" w:hAnsi="Times New Roman" w:cs="Times New Roman"/>
          <w:sz w:val="24"/>
          <w:szCs w:val="24"/>
          <w:lang w:val="en-US"/>
        </w:rPr>
      </w:pPr>
    </w:p>
    <w:p w:rsidR="009B42D5" w:rsidRPr="00F55A2E" w:rsidRDefault="003824BA" w:rsidP="00F55A2E">
      <w:pPr>
        <w:pStyle w:val="ad"/>
        <w:numPr>
          <w:ilvl w:val="3"/>
          <w:numId w:val="45"/>
        </w:numPr>
        <w:tabs>
          <w:tab w:val="left" w:pos="180"/>
          <w:tab w:val="left" w:pos="1080"/>
        </w:tabs>
        <w:spacing w:after="120" w:line="240" w:lineRule="auto"/>
        <w:jc w:val="both"/>
        <w:rPr>
          <w:rFonts w:ascii="Times New Roman" w:eastAsia="Times New Roman" w:hAnsi="Times New Roman" w:cs="Times New Roman"/>
          <w:sz w:val="24"/>
          <w:szCs w:val="24"/>
          <w:lang w:val="en-US"/>
        </w:rPr>
      </w:pPr>
      <w:r w:rsidRPr="00F55A2E">
        <w:rPr>
          <w:rFonts w:ascii="Times New Roman" w:hAnsi="Times New Roman" w:cs="Times New Roman"/>
          <w:sz w:val="24"/>
          <w:szCs w:val="24"/>
          <w:lang w:val="en-US"/>
        </w:rPr>
        <w:t xml:space="preserve">Minimum fee (Service Fee) is not paid from Trading Members if </w:t>
      </w:r>
      <w:r w:rsidR="00845F02" w:rsidRPr="00F55A2E">
        <w:rPr>
          <w:rFonts w:ascii="Times New Roman" w:hAnsi="Times New Roman" w:cs="Times New Roman"/>
          <w:sz w:val="24"/>
          <w:szCs w:val="24"/>
          <w:lang w:val="en-US"/>
        </w:rPr>
        <w:t>their admission</w:t>
      </w:r>
      <w:r w:rsidRPr="00F55A2E">
        <w:rPr>
          <w:rFonts w:ascii="Times New Roman" w:hAnsi="Times New Roman" w:cs="Times New Roman"/>
          <w:sz w:val="24"/>
          <w:szCs w:val="24"/>
          <w:lang w:val="en-US"/>
        </w:rPr>
        <w:t xml:space="preserve"> to trading on the FX Market was terminated before the end of the reporting quarter</w:t>
      </w:r>
      <w:r w:rsidR="009B42D5" w:rsidRPr="00F55A2E">
        <w:rPr>
          <w:rFonts w:ascii="Times New Roman" w:eastAsia="Times New Roman" w:hAnsi="Times New Roman" w:cs="Times New Roman"/>
          <w:sz w:val="24"/>
          <w:szCs w:val="24"/>
          <w:lang w:val="en-US"/>
        </w:rPr>
        <w:t>.</w:t>
      </w:r>
    </w:p>
    <w:p w:rsidR="00B95E05" w:rsidRPr="00F55A2E" w:rsidRDefault="00B95E05" w:rsidP="00F55A2E">
      <w:pPr>
        <w:pStyle w:val="ad"/>
        <w:numPr>
          <w:ilvl w:val="3"/>
          <w:numId w:val="45"/>
        </w:numPr>
        <w:tabs>
          <w:tab w:val="left" w:pos="180"/>
          <w:tab w:val="left" w:pos="1080"/>
        </w:tabs>
        <w:spacing w:after="12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Calculation of Minimum Fee (Service Fee) </w:t>
      </w:r>
      <w:r w:rsidR="00191090">
        <w:rPr>
          <w:rFonts w:ascii="Times New Roman" w:eastAsia="Times New Roman" w:hAnsi="Times New Roman" w:cs="Times New Roman"/>
          <w:sz w:val="24"/>
          <w:szCs w:val="24"/>
          <w:lang w:val="en-US"/>
        </w:rPr>
        <w:t>for the first quarter of Y2019 is made in accordance with the procedure stipulated by subitems 1.9.1 and 1.9.3 of the present Fees.</w:t>
      </w:r>
    </w:p>
    <w:p w:rsidR="00C33465" w:rsidRPr="00372C07" w:rsidRDefault="00B9643E">
      <w:pPr>
        <w:tabs>
          <w:tab w:val="left" w:pos="180"/>
          <w:tab w:val="left" w:pos="567"/>
        </w:tabs>
        <w:spacing w:after="120" w:line="240" w:lineRule="auto"/>
        <w:jc w:val="both"/>
        <w:rPr>
          <w:rFonts w:ascii="Times New Roman" w:hAnsi="Times New Roman" w:cs="Times New Roman"/>
          <w:sz w:val="24"/>
          <w:szCs w:val="24"/>
        </w:rPr>
      </w:pPr>
      <w:r w:rsidRPr="000936BB">
        <w:rPr>
          <w:rFonts w:ascii="Times New Roman" w:hAnsi="Times New Roman" w:cs="Times New Roman"/>
          <w:sz w:val="24"/>
          <w:szCs w:val="24"/>
          <w:lang w:val="en-US"/>
        </w:rPr>
        <w:tab/>
      </w:r>
      <w:r w:rsidRPr="000936BB">
        <w:rPr>
          <w:rFonts w:ascii="Times New Roman" w:hAnsi="Times New Roman" w:cs="Times New Roman"/>
          <w:sz w:val="24"/>
          <w:szCs w:val="24"/>
          <w:lang w:val="en-US"/>
        </w:rPr>
        <w:tab/>
      </w:r>
      <w:r>
        <w:rPr>
          <w:rFonts w:ascii="Times New Roman" w:hAnsi="Times New Roman" w:cs="Times New Roman"/>
          <w:sz w:val="24"/>
          <w:szCs w:val="24"/>
        </w:rPr>
        <w:t xml:space="preserve">1.10. </w:t>
      </w:r>
      <w:r w:rsidR="00C33465" w:rsidRPr="00372C07">
        <w:rPr>
          <w:rFonts w:ascii="Times New Roman" w:hAnsi="Times New Roman" w:cs="Times New Roman"/>
          <w:sz w:val="24"/>
          <w:szCs w:val="24"/>
        </w:rPr>
        <w:t xml:space="preserve">If the </w:t>
      </w:r>
      <w:r w:rsidR="003824BA" w:rsidRPr="00372C07">
        <w:rPr>
          <w:rFonts w:ascii="Times New Roman" w:hAnsi="Times New Roman" w:cs="Times New Roman"/>
          <w:sz w:val="24"/>
          <w:szCs w:val="24"/>
        </w:rPr>
        <w:t>Trading Member</w:t>
      </w:r>
      <w:r w:rsidR="00C33465" w:rsidRPr="00372C07">
        <w:rPr>
          <w:rFonts w:ascii="Times New Roman" w:hAnsi="Times New Roman" w:cs="Times New Roman"/>
          <w:sz w:val="24"/>
          <w:szCs w:val="24"/>
        </w:rPr>
        <w:t xml:space="preserve"> executes deals in foreign currency during on-exchange trading sessions, a minimum variable rate of the Moscow Exchange fee for organisation of trading shall be RUB 0.</w:t>
      </w:r>
      <w:r w:rsidR="00247693">
        <w:rPr>
          <w:rFonts w:ascii="Times New Roman" w:hAnsi="Times New Roman" w:cs="Times New Roman"/>
          <w:sz w:val="24"/>
          <w:szCs w:val="24"/>
        </w:rPr>
        <w:t>57</w:t>
      </w:r>
      <w:r w:rsidR="00C33465" w:rsidRPr="00372C07">
        <w:rPr>
          <w:rFonts w:ascii="Times New Roman" w:hAnsi="Times New Roman" w:cs="Times New Roman"/>
          <w:sz w:val="24"/>
          <w:szCs w:val="24"/>
        </w:rPr>
        <w:t xml:space="preserve"> per trade, except as provided in 1.</w:t>
      </w:r>
      <w:r w:rsidR="00E32FAB" w:rsidRPr="00372C07">
        <w:rPr>
          <w:rFonts w:ascii="Times New Roman" w:hAnsi="Times New Roman" w:cs="Times New Roman"/>
          <w:sz w:val="24"/>
          <w:szCs w:val="24"/>
        </w:rPr>
        <w:t>3</w:t>
      </w:r>
      <w:r w:rsidR="00C33465" w:rsidRPr="00372C07">
        <w:rPr>
          <w:rFonts w:ascii="Times New Roman" w:hAnsi="Times New Roman" w:cs="Times New Roman"/>
          <w:sz w:val="24"/>
          <w:szCs w:val="24"/>
        </w:rPr>
        <w:t xml:space="preserve"> hereof.</w:t>
      </w:r>
    </w:p>
    <w:p w:rsidR="00C33465" w:rsidRPr="00372C07" w:rsidRDefault="00B9643E">
      <w:pPr>
        <w:tabs>
          <w:tab w:val="left" w:pos="180"/>
          <w:tab w:val="left" w:pos="567"/>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1.11. </w:t>
      </w:r>
      <w:r w:rsidR="00C33465" w:rsidRPr="00372C07">
        <w:rPr>
          <w:rFonts w:ascii="Times New Roman" w:hAnsi="Times New Roman" w:cs="Times New Roman"/>
          <w:sz w:val="24"/>
          <w:szCs w:val="24"/>
        </w:rPr>
        <w:t xml:space="preserve"> Moscow Exchange’s fee for organisation of trading per deals in foreign currency executed by trading members </w:t>
      </w:r>
      <w:r w:rsidR="00C33465" w:rsidRPr="00372C07">
        <w:rPr>
          <w:rFonts w:ascii="Times New Roman" w:hAnsi="Times New Roman" w:cs="Times New Roman"/>
          <w:sz w:val="24"/>
          <w:szCs w:val="24"/>
          <w:lang w:val="en-US"/>
        </w:rPr>
        <w:t>shall</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be</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payable</w:t>
      </w:r>
      <w:r w:rsidR="00C33465" w:rsidRPr="00372C07">
        <w:rPr>
          <w:rFonts w:ascii="Times New Roman" w:hAnsi="Times New Roman" w:cs="Times New Roman"/>
          <w:sz w:val="24"/>
          <w:szCs w:val="24"/>
        </w:rPr>
        <w:t xml:space="preserve"> in Russian rubles </w:t>
      </w:r>
      <w:r w:rsidR="00C33465" w:rsidRPr="00372C07">
        <w:rPr>
          <w:rFonts w:ascii="Times New Roman" w:hAnsi="Times New Roman" w:cs="Times New Roman"/>
          <w:sz w:val="24"/>
          <w:szCs w:val="24"/>
          <w:lang w:val="en-US"/>
        </w:rPr>
        <w:t>in</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accordance</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with</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trading</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rules</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regulating</w:t>
      </w:r>
      <w:r w:rsidR="00C33465" w:rsidRPr="00372C07">
        <w:rPr>
          <w:rFonts w:ascii="Times New Roman" w:hAnsi="Times New Roman" w:cs="Times New Roman"/>
          <w:sz w:val="24"/>
          <w:szCs w:val="24"/>
        </w:rPr>
        <w:t xml:space="preserve"> on-exchange trading </w:t>
      </w:r>
      <w:r w:rsidR="00C33465" w:rsidRPr="00372C07">
        <w:rPr>
          <w:rFonts w:ascii="Times New Roman" w:hAnsi="Times New Roman" w:cs="Times New Roman"/>
          <w:sz w:val="24"/>
          <w:szCs w:val="24"/>
          <w:lang w:val="en-US"/>
        </w:rPr>
        <w:t>procedures</w:t>
      </w:r>
      <w:r w:rsidR="00C33465" w:rsidRPr="00372C07">
        <w:rPr>
          <w:rFonts w:ascii="Times New Roman" w:hAnsi="Times New Roman" w:cs="Times New Roman"/>
          <w:sz w:val="24"/>
          <w:szCs w:val="24"/>
        </w:rPr>
        <w:t xml:space="preserve"> in foreign currency (</w:t>
      </w:r>
      <w:r w:rsidR="00C33465" w:rsidRPr="00372C07">
        <w:rPr>
          <w:rFonts w:ascii="Times New Roman" w:hAnsi="Times New Roman" w:cs="Times New Roman"/>
          <w:sz w:val="24"/>
          <w:szCs w:val="24"/>
          <w:lang w:val="en-US"/>
        </w:rPr>
        <w:t>hereinafter, the “Trading Rules”</w:t>
      </w:r>
      <w:r w:rsidR="00C33465" w:rsidRPr="00372C07">
        <w:rPr>
          <w:rFonts w:ascii="Times New Roman" w:hAnsi="Times New Roman" w:cs="Times New Roman"/>
          <w:sz w:val="24"/>
          <w:szCs w:val="24"/>
        </w:rPr>
        <w:t>) as follows:</w:t>
      </w:r>
    </w:p>
    <w:p w:rsidR="00C33465" w:rsidRDefault="00C33465">
      <w:pPr>
        <w:pStyle w:val="ad"/>
        <w:numPr>
          <w:ilvl w:val="2"/>
          <w:numId w:val="42"/>
        </w:numPr>
        <w:tabs>
          <w:tab w:val="left" w:pos="180"/>
          <w:tab w:val="left" w:pos="1080"/>
        </w:tabs>
        <w:spacing w:after="120" w:line="240" w:lineRule="auto"/>
        <w:ind w:hanging="11"/>
        <w:jc w:val="both"/>
        <w:rPr>
          <w:rFonts w:ascii="Times New Roman" w:hAnsi="Times New Roman" w:cs="Times New Roman"/>
          <w:sz w:val="24"/>
          <w:szCs w:val="24"/>
        </w:rPr>
      </w:pPr>
      <w:r w:rsidRPr="00B9643E">
        <w:rPr>
          <w:rFonts w:ascii="Times New Roman" w:hAnsi="Times New Roman" w:cs="Times New Roman"/>
          <w:sz w:val="24"/>
          <w:szCs w:val="24"/>
          <w:lang w:val="en-US"/>
        </w:rPr>
        <w:t>Variable</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rate</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calculated</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in</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accordance</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with</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procedures</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determined</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in</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sub-clause</w:t>
      </w:r>
      <w:r w:rsidRPr="00B9643E">
        <w:rPr>
          <w:rFonts w:ascii="Times New Roman" w:hAnsi="Times New Roman" w:cs="Times New Roman"/>
          <w:sz w:val="24"/>
          <w:szCs w:val="24"/>
        </w:rPr>
        <w:t xml:space="preserve"> 1.1 (</w:t>
      </w:r>
      <w:r w:rsidRPr="00B9643E">
        <w:rPr>
          <w:rFonts w:ascii="Times New Roman" w:hAnsi="Times New Roman" w:cs="Times New Roman"/>
          <w:sz w:val="24"/>
          <w:szCs w:val="24"/>
          <w:lang w:val="en-US"/>
        </w:rPr>
        <w:t>variable</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rate</w:t>
      </w:r>
      <w:r w:rsidRPr="00B9643E">
        <w:rPr>
          <w:rFonts w:ascii="Times New Roman" w:hAnsi="Times New Roman" w:cs="Times New Roman"/>
          <w:sz w:val="24"/>
          <w:szCs w:val="24"/>
        </w:rPr>
        <w:t>), 1.</w:t>
      </w:r>
      <w:r w:rsidR="00E32FAB" w:rsidRPr="00B9643E">
        <w:rPr>
          <w:rFonts w:ascii="Times New Roman" w:hAnsi="Times New Roman" w:cs="Times New Roman"/>
          <w:sz w:val="24"/>
          <w:szCs w:val="24"/>
        </w:rPr>
        <w:t>5</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variable</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rate</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and</w:t>
      </w:r>
      <w:r w:rsidRPr="00B9643E">
        <w:rPr>
          <w:rFonts w:ascii="Times New Roman" w:hAnsi="Times New Roman" w:cs="Times New Roman"/>
          <w:sz w:val="24"/>
          <w:szCs w:val="24"/>
        </w:rPr>
        <w:t xml:space="preserve"> 1.</w:t>
      </w:r>
      <w:r w:rsidR="00E32FAB" w:rsidRPr="00B9643E">
        <w:rPr>
          <w:rFonts w:ascii="Times New Roman" w:hAnsi="Times New Roman" w:cs="Times New Roman"/>
          <w:sz w:val="24"/>
          <w:szCs w:val="24"/>
        </w:rPr>
        <w:t>6</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variable</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rate</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hereof</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 xml:space="preserve">fee determined in sub-clause </w:t>
      </w:r>
      <w:r w:rsidRPr="00B9643E">
        <w:rPr>
          <w:rFonts w:ascii="Times New Roman" w:hAnsi="Times New Roman" w:cs="Times New Roman"/>
          <w:sz w:val="24"/>
          <w:szCs w:val="24"/>
        </w:rPr>
        <w:t>1.</w:t>
      </w:r>
      <w:r w:rsidR="00E32FAB" w:rsidRPr="00B9643E">
        <w:rPr>
          <w:rFonts w:ascii="Times New Roman" w:hAnsi="Times New Roman" w:cs="Times New Roman"/>
          <w:sz w:val="24"/>
          <w:szCs w:val="24"/>
        </w:rPr>
        <w:t>3</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hereof</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 xml:space="preserve">and the fee based on minimum rate determined in </w:t>
      </w:r>
      <w:r w:rsidRPr="00B9643E">
        <w:rPr>
          <w:rFonts w:ascii="Times New Roman" w:hAnsi="Times New Roman" w:cs="Times New Roman"/>
          <w:sz w:val="24"/>
          <w:szCs w:val="24"/>
        </w:rPr>
        <w:t>sub-clause 1.1</w:t>
      </w:r>
      <w:r w:rsidR="00E32FAB" w:rsidRPr="00B9643E">
        <w:rPr>
          <w:rFonts w:ascii="Times New Roman" w:hAnsi="Times New Roman" w:cs="Times New Roman"/>
          <w:sz w:val="24"/>
          <w:szCs w:val="24"/>
        </w:rPr>
        <w:t>0</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hereof</w:t>
      </w:r>
      <w:r w:rsidRPr="00B9643E">
        <w:rPr>
          <w:rFonts w:ascii="Times New Roman" w:hAnsi="Times New Roman" w:cs="Times New Roman"/>
          <w:sz w:val="24"/>
          <w:szCs w:val="24"/>
        </w:rPr>
        <w:t xml:space="preserve">, shall be withheld by </w:t>
      </w:r>
      <w:r w:rsidR="004D1CBA">
        <w:rPr>
          <w:rFonts w:ascii="Times New Roman" w:hAnsi="Times New Roman" w:cs="Times New Roman"/>
          <w:sz w:val="24"/>
          <w:szCs w:val="24"/>
        </w:rPr>
        <w:t xml:space="preserve">CCP </w:t>
      </w:r>
      <w:r w:rsidR="00E32FAB" w:rsidRPr="00B9643E">
        <w:rPr>
          <w:rFonts w:ascii="Times New Roman" w:hAnsi="Times New Roman" w:cs="Times New Roman"/>
          <w:sz w:val="24"/>
          <w:szCs w:val="24"/>
        </w:rPr>
        <w:t xml:space="preserve">NCC </w:t>
      </w:r>
      <w:r w:rsidRPr="00B9643E">
        <w:rPr>
          <w:rFonts w:ascii="Times New Roman" w:hAnsi="Times New Roman" w:cs="Times New Roman"/>
          <w:sz w:val="24"/>
          <w:szCs w:val="24"/>
        </w:rPr>
        <w:t>per respective clearing member’s settlement code on the date the trade has been executed, and shall be transferred to the Moscow Exchange;</w:t>
      </w:r>
    </w:p>
    <w:p w:rsidR="00C33465" w:rsidRDefault="00C33465">
      <w:pPr>
        <w:pStyle w:val="ad"/>
        <w:numPr>
          <w:ilvl w:val="2"/>
          <w:numId w:val="42"/>
        </w:numPr>
        <w:tabs>
          <w:tab w:val="left" w:pos="180"/>
          <w:tab w:val="left" w:pos="1080"/>
        </w:tabs>
        <w:spacing w:after="120" w:line="240" w:lineRule="auto"/>
        <w:ind w:hanging="11"/>
        <w:jc w:val="both"/>
        <w:rPr>
          <w:rFonts w:ascii="Times New Roman" w:hAnsi="Times New Roman" w:cs="Times New Roman"/>
          <w:sz w:val="24"/>
          <w:szCs w:val="24"/>
        </w:rPr>
      </w:pPr>
      <w:r w:rsidRPr="00B9643E">
        <w:rPr>
          <w:rFonts w:ascii="Times New Roman" w:hAnsi="Times New Roman" w:cs="Times New Roman"/>
          <w:sz w:val="24"/>
          <w:szCs w:val="24"/>
        </w:rPr>
        <w:t xml:space="preserve">Flat rate as determined in </w:t>
      </w:r>
      <w:r w:rsidRPr="00B9643E">
        <w:rPr>
          <w:rFonts w:ascii="Times New Roman" w:hAnsi="Times New Roman" w:cs="Times New Roman"/>
          <w:sz w:val="24"/>
          <w:szCs w:val="24"/>
          <w:lang w:val="en-US"/>
        </w:rPr>
        <w:t>sub-clauses</w:t>
      </w:r>
      <w:r w:rsidRPr="00B9643E">
        <w:rPr>
          <w:rFonts w:ascii="Times New Roman" w:hAnsi="Times New Roman" w:cs="Times New Roman"/>
          <w:sz w:val="24"/>
          <w:szCs w:val="24"/>
        </w:rPr>
        <w:t xml:space="preserve"> 1.1 </w:t>
      </w:r>
      <w:r w:rsidRPr="00B9643E">
        <w:rPr>
          <w:rFonts w:ascii="Times New Roman" w:hAnsi="Times New Roman" w:cs="Times New Roman"/>
          <w:sz w:val="24"/>
          <w:szCs w:val="24"/>
          <w:lang w:val="en-US"/>
        </w:rPr>
        <w:t>and</w:t>
      </w:r>
      <w:r w:rsidRPr="00B9643E">
        <w:rPr>
          <w:rFonts w:ascii="Times New Roman" w:hAnsi="Times New Roman" w:cs="Times New Roman"/>
          <w:sz w:val="24"/>
          <w:szCs w:val="24"/>
        </w:rPr>
        <w:t xml:space="preserve"> 1.</w:t>
      </w:r>
      <w:r w:rsidR="00E32FAB" w:rsidRPr="00B9643E">
        <w:rPr>
          <w:rFonts w:ascii="Times New Roman" w:hAnsi="Times New Roman" w:cs="Times New Roman"/>
          <w:sz w:val="24"/>
          <w:szCs w:val="24"/>
        </w:rPr>
        <w:t>4</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hereof</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per</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fee</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the</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package</w:t>
      </w:r>
      <w:r w:rsidRPr="00B9643E">
        <w:rPr>
          <w:rFonts w:ascii="Times New Roman" w:hAnsi="Times New Roman" w:cs="Times New Roman"/>
          <w:sz w:val="24"/>
          <w:szCs w:val="24"/>
        </w:rPr>
        <w:t xml:space="preserve"> selected by the trading member </w:t>
      </w:r>
      <w:r w:rsidRPr="00B9643E">
        <w:rPr>
          <w:rFonts w:ascii="Times New Roman" w:hAnsi="Times New Roman" w:cs="Times New Roman"/>
          <w:sz w:val="24"/>
          <w:szCs w:val="24"/>
          <w:lang w:val="en-US"/>
        </w:rPr>
        <w:t xml:space="preserve">in accordance with sub-clause </w:t>
      </w:r>
      <w:r w:rsidRPr="00B9643E">
        <w:rPr>
          <w:rFonts w:ascii="Times New Roman" w:hAnsi="Times New Roman" w:cs="Times New Roman"/>
          <w:sz w:val="24"/>
          <w:szCs w:val="24"/>
        </w:rPr>
        <w:t>1.</w:t>
      </w:r>
      <w:r w:rsidR="00E32FAB" w:rsidRPr="00B9643E">
        <w:rPr>
          <w:rFonts w:ascii="Times New Roman" w:hAnsi="Times New Roman" w:cs="Times New Roman"/>
          <w:sz w:val="24"/>
          <w:szCs w:val="24"/>
        </w:rPr>
        <w:t>2</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and/or</w:t>
      </w:r>
      <w:r w:rsidRPr="00B9643E">
        <w:rPr>
          <w:rFonts w:ascii="Times New Roman" w:hAnsi="Times New Roman" w:cs="Times New Roman"/>
          <w:sz w:val="24"/>
          <w:szCs w:val="24"/>
        </w:rPr>
        <w:t xml:space="preserve"> 1.</w:t>
      </w:r>
      <w:r w:rsidR="00E32FAB" w:rsidRPr="00B9643E">
        <w:rPr>
          <w:rFonts w:ascii="Times New Roman" w:hAnsi="Times New Roman" w:cs="Times New Roman"/>
          <w:sz w:val="24"/>
          <w:szCs w:val="24"/>
        </w:rPr>
        <w:t>7</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hereof</w:t>
      </w:r>
      <w:r w:rsidRPr="00B9643E">
        <w:rPr>
          <w:rFonts w:ascii="Times New Roman" w:hAnsi="Times New Roman" w:cs="Times New Roman"/>
          <w:sz w:val="24"/>
          <w:szCs w:val="24"/>
        </w:rPr>
        <w:t xml:space="preserve">, is withheld by </w:t>
      </w:r>
      <w:r w:rsidR="004D1CBA">
        <w:rPr>
          <w:rFonts w:ascii="Times New Roman" w:hAnsi="Times New Roman" w:cs="Times New Roman"/>
          <w:sz w:val="24"/>
          <w:szCs w:val="24"/>
        </w:rPr>
        <w:t xml:space="preserve">CCP </w:t>
      </w:r>
      <w:r w:rsidR="00E32FAB" w:rsidRPr="00B9643E">
        <w:rPr>
          <w:rFonts w:ascii="Times New Roman" w:hAnsi="Times New Roman" w:cs="Times New Roman"/>
          <w:sz w:val="24"/>
          <w:szCs w:val="24"/>
        </w:rPr>
        <w:t xml:space="preserve">NCC </w:t>
      </w:r>
      <w:r w:rsidRPr="00B9643E">
        <w:rPr>
          <w:rFonts w:ascii="Times New Roman" w:hAnsi="Times New Roman" w:cs="Times New Roman"/>
          <w:sz w:val="24"/>
          <w:szCs w:val="24"/>
        </w:rPr>
        <w:t xml:space="preserve">per respective clearing member’s settlement code on the first </w:t>
      </w:r>
      <w:r w:rsidR="005A32B2" w:rsidRPr="00B9643E">
        <w:rPr>
          <w:rFonts w:ascii="Times New Roman" w:hAnsi="Times New Roman" w:cs="Times New Roman"/>
          <w:sz w:val="24"/>
          <w:szCs w:val="24"/>
        </w:rPr>
        <w:t xml:space="preserve">settlement </w:t>
      </w:r>
      <w:r w:rsidRPr="00B9643E">
        <w:rPr>
          <w:rFonts w:ascii="Times New Roman" w:hAnsi="Times New Roman" w:cs="Times New Roman"/>
          <w:sz w:val="24"/>
          <w:szCs w:val="24"/>
        </w:rPr>
        <w:t>day of a calendar month</w:t>
      </w:r>
      <w:r w:rsidR="005A32B2" w:rsidRPr="00B9643E">
        <w:rPr>
          <w:rFonts w:ascii="Times New Roman" w:hAnsi="Times New Roman" w:cs="Times New Roman"/>
          <w:sz w:val="24"/>
          <w:szCs w:val="24"/>
        </w:rPr>
        <w:t xml:space="preserve"> the fee is </w:t>
      </w:r>
      <w:r w:rsidR="002F4723" w:rsidRPr="00B9643E">
        <w:rPr>
          <w:rFonts w:ascii="Times New Roman" w:hAnsi="Times New Roman" w:cs="Times New Roman"/>
          <w:sz w:val="24"/>
          <w:szCs w:val="24"/>
        </w:rPr>
        <w:t>payable</w:t>
      </w:r>
      <w:r w:rsidR="005A32B2" w:rsidRPr="00B9643E">
        <w:rPr>
          <w:rFonts w:ascii="Times New Roman" w:hAnsi="Times New Roman" w:cs="Times New Roman"/>
          <w:sz w:val="24"/>
          <w:szCs w:val="24"/>
        </w:rPr>
        <w:t xml:space="preserve"> for</w:t>
      </w:r>
      <w:r w:rsidRPr="00B9643E">
        <w:rPr>
          <w:rFonts w:ascii="Times New Roman" w:hAnsi="Times New Roman" w:cs="Times New Roman"/>
          <w:sz w:val="24"/>
          <w:szCs w:val="24"/>
        </w:rPr>
        <w:t xml:space="preserve"> and transferred to the Moscow Exchange;</w:t>
      </w:r>
    </w:p>
    <w:p w:rsidR="009B42D5" w:rsidRPr="000936BB" w:rsidRDefault="009B42D5" w:rsidP="000936BB">
      <w:pPr>
        <w:pStyle w:val="ad"/>
        <w:numPr>
          <w:ilvl w:val="2"/>
          <w:numId w:val="42"/>
        </w:numPr>
        <w:tabs>
          <w:tab w:val="left" w:pos="180"/>
          <w:tab w:val="left" w:pos="1080"/>
        </w:tabs>
        <w:spacing w:after="120" w:line="240" w:lineRule="auto"/>
        <w:ind w:hanging="11"/>
        <w:jc w:val="both"/>
        <w:rPr>
          <w:rFonts w:ascii="Times New Roman" w:hAnsi="Times New Roman" w:cs="Times New Roman"/>
          <w:sz w:val="24"/>
          <w:szCs w:val="24"/>
        </w:rPr>
      </w:pPr>
      <w:bookmarkStart w:id="1" w:name="_Ref298253884"/>
      <w:r w:rsidRPr="000936BB">
        <w:rPr>
          <w:rFonts w:ascii="Times New Roman" w:hAnsi="Times New Roman" w:cs="Times New Roman"/>
          <w:sz w:val="24"/>
          <w:szCs w:val="24"/>
          <w:lang w:val="en-US"/>
        </w:rPr>
        <w:t>Minimum</w:t>
      </w:r>
      <w:r w:rsidRPr="000936BB">
        <w:rPr>
          <w:rFonts w:ascii="Times New Roman" w:hAnsi="Times New Roman" w:cs="Times New Roman"/>
          <w:sz w:val="24"/>
          <w:szCs w:val="24"/>
        </w:rPr>
        <w:t xml:space="preserve"> </w:t>
      </w:r>
      <w:r w:rsidRPr="000936BB">
        <w:rPr>
          <w:rFonts w:ascii="Times New Roman" w:hAnsi="Times New Roman" w:cs="Times New Roman"/>
          <w:sz w:val="24"/>
          <w:szCs w:val="24"/>
          <w:lang w:val="en-US"/>
        </w:rPr>
        <w:t>fee</w:t>
      </w:r>
      <w:r w:rsidRPr="000936BB">
        <w:rPr>
          <w:rFonts w:ascii="Times New Roman" w:hAnsi="Times New Roman" w:cs="Times New Roman"/>
          <w:sz w:val="24"/>
          <w:szCs w:val="24"/>
        </w:rPr>
        <w:t xml:space="preserve"> (</w:t>
      </w:r>
      <w:r w:rsidRPr="000936BB">
        <w:rPr>
          <w:rFonts w:ascii="Times New Roman" w:hAnsi="Times New Roman" w:cs="Times New Roman"/>
          <w:sz w:val="24"/>
          <w:szCs w:val="24"/>
          <w:lang w:val="en-US"/>
        </w:rPr>
        <w:t>s</w:t>
      </w:r>
      <w:r w:rsidR="00BD641C" w:rsidRPr="000936BB">
        <w:rPr>
          <w:rFonts w:ascii="Times New Roman" w:hAnsi="Times New Roman" w:cs="Times New Roman"/>
          <w:sz w:val="24"/>
          <w:szCs w:val="24"/>
          <w:lang w:val="en-US"/>
        </w:rPr>
        <w:t>ervice</w:t>
      </w:r>
      <w:r w:rsidRPr="000936BB">
        <w:rPr>
          <w:rFonts w:ascii="Times New Roman" w:hAnsi="Times New Roman" w:cs="Times New Roman"/>
          <w:sz w:val="24"/>
          <w:szCs w:val="24"/>
        </w:rPr>
        <w:t xml:space="preserve"> </w:t>
      </w:r>
      <w:r w:rsidRPr="000936BB">
        <w:rPr>
          <w:rFonts w:ascii="Times New Roman" w:hAnsi="Times New Roman" w:cs="Times New Roman"/>
          <w:sz w:val="24"/>
          <w:szCs w:val="24"/>
          <w:lang w:val="en-US"/>
        </w:rPr>
        <w:t>fee</w:t>
      </w:r>
      <w:r w:rsidRPr="000936BB">
        <w:rPr>
          <w:rFonts w:ascii="Times New Roman" w:hAnsi="Times New Roman" w:cs="Times New Roman"/>
          <w:sz w:val="24"/>
          <w:szCs w:val="24"/>
        </w:rPr>
        <w:t xml:space="preserve">), </w:t>
      </w:r>
      <w:r w:rsidRPr="000936BB">
        <w:rPr>
          <w:rFonts w:ascii="Times New Roman" w:hAnsi="Times New Roman" w:cs="Times New Roman"/>
          <w:sz w:val="24"/>
          <w:szCs w:val="24"/>
          <w:lang w:val="en-US"/>
        </w:rPr>
        <w:t>calculated</w:t>
      </w:r>
      <w:r w:rsidRPr="000936BB">
        <w:rPr>
          <w:rFonts w:ascii="Times New Roman" w:hAnsi="Times New Roman" w:cs="Times New Roman"/>
          <w:sz w:val="24"/>
          <w:szCs w:val="24"/>
        </w:rPr>
        <w:t xml:space="preserve"> </w:t>
      </w:r>
      <w:r w:rsidRPr="000936BB">
        <w:rPr>
          <w:rFonts w:ascii="Times New Roman" w:hAnsi="Times New Roman" w:cs="Times New Roman"/>
          <w:sz w:val="24"/>
          <w:szCs w:val="24"/>
          <w:lang w:val="en-US"/>
        </w:rPr>
        <w:t>in</w:t>
      </w:r>
      <w:r w:rsidRPr="000936BB">
        <w:rPr>
          <w:rFonts w:ascii="Times New Roman" w:hAnsi="Times New Roman" w:cs="Times New Roman"/>
          <w:sz w:val="24"/>
          <w:szCs w:val="24"/>
        </w:rPr>
        <w:t xml:space="preserve"> </w:t>
      </w:r>
      <w:r w:rsidRPr="000936BB">
        <w:rPr>
          <w:rFonts w:ascii="Times New Roman" w:hAnsi="Times New Roman" w:cs="Times New Roman"/>
          <w:sz w:val="24"/>
          <w:szCs w:val="24"/>
          <w:lang w:val="en-US"/>
        </w:rPr>
        <w:t>accordance</w:t>
      </w:r>
      <w:r w:rsidRPr="000936BB">
        <w:rPr>
          <w:rFonts w:ascii="Times New Roman" w:hAnsi="Times New Roman" w:cs="Times New Roman"/>
          <w:sz w:val="24"/>
          <w:szCs w:val="24"/>
        </w:rPr>
        <w:t xml:space="preserve"> </w:t>
      </w:r>
      <w:r w:rsidRPr="000936BB">
        <w:rPr>
          <w:rFonts w:ascii="Times New Roman" w:hAnsi="Times New Roman" w:cs="Times New Roman"/>
          <w:sz w:val="24"/>
          <w:szCs w:val="24"/>
          <w:lang w:val="en-US"/>
        </w:rPr>
        <w:t>with</w:t>
      </w:r>
      <w:r w:rsidRPr="000936BB">
        <w:rPr>
          <w:rFonts w:ascii="Times New Roman" w:hAnsi="Times New Roman" w:cs="Times New Roman"/>
          <w:sz w:val="24"/>
          <w:szCs w:val="24"/>
        </w:rPr>
        <w:t xml:space="preserve"> </w:t>
      </w:r>
      <w:r w:rsidRPr="000936BB">
        <w:rPr>
          <w:rFonts w:ascii="Times New Roman" w:hAnsi="Times New Roman" w:cs="Times New Roman"/>
          <w:sz w:val="24"/>
          <w:szCs w:val="24"/>
          <w:lang w:val="en-US"/>
        </w:rPr>
        <w:t>sub</w:t>
      </w:r>
      <w:r w:rsidRPr="000936BB">
        <w:rPr>
          <w:rFonts w:ascii="Times New Roman" w:hAnsi="Times New Roman" w:cs="Times New Roman"/>
          <w:sz w:val="24"/>
          <w:szCs w:val="24"/>
        </w:rPr>
        <w:t>-</w:t>
      </w:r>
      <w:r w:rsidRPr="000936BB">
        <w:rPr>
          <w:rFonts w:ascii="Times New Roman" w:hAnsi="Times New Roman" w:cs="Times New Roman"/>
          <w:sz w:val="24"/>
          <w:szCs w:val="24"/>
          <w:lang w:val="en-US"/>
        </w:rPr>
        <w:t>clause</w:t>
      </w:r>
      <w:r w:rsidRPr="000936BB">
        <w:rPr>
          <w:rFonts w:ascii="Times New Roman" w:hAnsi="Times New Roman" w:cs="Times New Roman"/>
          <w:sz w:val="24"/>
          <w:szCs w:val="24"/>
        </w:rPr>
        <w:t xml:space="preserve"> 1.9 </w:t>
      </w:r>
      <w:r w:rsidRPr="000936BB">
        <w:rPr>
          <w:rFonts w:ascii="Times New Roman" w:hAnsi="Times New Roman" w:cs="Times New Roman"/>
          <w:sz w:val="24"/>
          <w:szCs w:val="24"/>
          <w:lang w:val="en-US"/>
        </w:rPr>
        <w:t>above</w:t>
      </w:r>
      <w:r w:rsidRPr="000936BB">
        <w:rPr>
          <w:rFonts w:ascii="Times New Roman" w:hAnsi="Times New Roman" w:cs="Times New Roman"/>
          <w:sz w:val="24"/>
          <w:szCs w:val="24"/>
        </w:rPr>
        <w:t xml:space="preserve">, </w:t>
      </w:r>
      <w:r w:rsidRPr="000936BB">
        <w:rPr>
          <w:rFonts w:ascii="Times New Roman" w:hAnsi="Times New Roman" w:cs="Times New Roman"/>
          <w:sz w:val="24"/>
          <w:szCs w:val="24"/>
          <w:lang w:val="en-US"/>
        </w:rPr>
        <w:t>is</w:t>
      </w:r>
      <w:r w:rsidRPr="000936BB">
        <w:rPr>
          <w:rFonts w:ascii="Times New Roman" w:hAnsi="Times New Roman" w:cs="Times New Roman"/>
          <w:sz w:val="24"/>
          <w:szCs w:val="24"/>
        </w:rPr>
        <w:t xml:space="preserve"> </w:t>
      </w:r>
      <w:r w:rsidRPr="000936BB">
        <w:rPr>
          <w:rFonts w:ascii="Times New Roman" w:hAnsi="Times New Roman" w:cs="Times New Roman"/>
          <w:sz w:val="24"/>
          <w:szCs w:val="24"/>
          <w:lang w:val="en-US"/>
        </w:rPr>
        <w:t>charged</w:t>
      </w:r>
      <w:r w:rsidRPr="000936BB">
        <w:rPr>
          <w:rFonts w:ascii="Times New Roman" w:hAnsi="Times New Roman" w:cs="Times New Roman"/>
          <w:sz w:val="24"/>
          <w:szCs w:val="24"/>
        </w:rPr>
        <w:t xml:space="preserve"> </w:t>
      </w:r>
      <w:r w:rsidRPr="000936BB">
        <w:rPr>
          <w:rFonts w:ascii="Times New Roman" w:hAnsi="Times New Roman" w:cs="Times New Roman"/>
          <w:sz w:val="24"/>
          <w:szCs w:val="24"/>
          <w:lang w:val="en-US"/>
        </w:rPr>
        <w:t>by</w:t>
      </w:r>
      <w:r w:rsidRPr="000936BB">
        <w:rPr>
          <w:rFonts w:ascii="Times New Roman" w:hAnsi="Times New Roman" w:cs="Times New Roman"/>
          <w:sz w:val="24"/>
          <w:szCs w:val="24"/>
        </w:rPr>
        <w:t xml:space="preserve"> </w:t>
      </w:r>
      <w:r w:rsidRPr="000936BB">
        <w:rPr>
          <w:rFonts w:ascii="Times New Roman" w:hAnsi="Times New Roman" w:cs="Times New Roman"/>
          <w:sz w:val="24"/>
          <w:szCs w:val="24"/>
          <w:lang w:val="en-US"/>
        </w:rPr>
        <w:t>CCP</w:t>
      </w:r>
      <w:r w:rsidRPr="000936BB">
        <w:rPr>
          <w:rFonts w:ascii="Times New Roman" w:hAnsi="Times New Roman" w:cs="Times New Roman"/>
          <w:sz w:val="24"/>
          <w:szCs w:val="24"/>
        </w:rPr>
        <w:t xml:space="preserve"> </w:t>
      </w:r>
      <w:r w:rsidRPr="000936BB">
        <w:rPr>
          <w:rFonts w:ascii="Times New Roman" w:hAnsi="Times New Roman" w:cs="Times New Roman"/>
          <w:sz w:val="24"/>
          <w:szCs w:val="24"/>
          <w:lang w:val="en-US"/>
        </w:rPr>
        <w:t>NCC</w:t>
      </w:r>
      <w:r w:rsidRPr="000936BB">
        <w:rPr>
          <w:rFonts w:ascii="Times New Roman" w:hAnsi="Times New Roman" w:cs="Times New Roman"/>
          <w:sz w:val="24"/>
          <w:szCs w:val="24"/>
        </w:rPr>
        <w:t xml:space="preserve"> </w:t>
      </w:r>
      <w:r w:rsidRPr="000936BB">
        <w:rPr>
          <w:rFonts w:ascii="Times New Roman" w:hAnsi="Times New Roman" w:cs="Times New Roman"/>
          <w:sz w:val="24"/>
          <w:szCs w:val="24"/>
          <w:lang w:val="en-US"/>
        </w:rPr>
        <w:t>per</w:t>
      </w:r>
      <w:r w:rsidRPr="000936BB">
        <w:rPr>
          <w:rFonts w:ascii="Times New Roman" w:hAnsi="Times New Roman" w:cs="Times New Roman"/>
          <w:sz w:val="24"/>
          <w:szCs w:val="24"/>
        </w:rPr>
        <w:t xml:space="preserve"> </w:t>
      </w:r>
      <w:r w:rsidRPr="000936BB">
        <w:rPr>
          <w:rFonts w:ascii="Times New Roman" w:hAnsi="Times New Roman" w:cs="Times New Roman"/>
          <w:sz w:val="24"/>
          <w:szCs w:val="24"/>
          <w:lang w:val="en-US"/>
        </w:rPr>
        <w:t>respective</w:t>
      </w:r>
      <w:r w:rsidRPr="000936BB">
        <w:rPr>
          <w:rFonts w:ascii="Times New Roman" w:hAnsi="Times New Roman" w:cs="Times New Roman"/>
          <w:sz w:val="24"/>
          <w:szCs w:val="24"/>
        </w:rPr>
        <w:t xml:space="preserve"> </w:t>
      </w:r>
      <w:r w:rsidR="00BD641C" w:rsidRPr="000936BB">
        <w:rPr>
          <w:rFonts w:ascii="Times New Roman" w:hAnsi="Times New Roman" w:cs="Times New Roman"/>
          <w:sz w:val="24"/>
          <w:szCs w:val="24"/>
        </w:rPr>
        <w:t xml:space="preserve">clearing member’s </w:t>
      </w:r>
      <w:r w:rsidRPr="000936BB">
        <w:rPr>
          <w:rFonts w:ascii="Times New Roman" w:hAnsi="Times New Roman" w:cs="Times New Roman"/>
          <w:sz w:val="24"/>
          <w:szCs w:val="24"/>
          <w:lang w:val="en-US"/>
        </w:rPr>
        <w:t>settlement</w:t>
      </w:r>
      <w:r w:rsidRPr="000936BB">
        <w:rPr>
          <w:rFonts w:ascii="Times New Roman" w:hAnsi="Times New Roman" w:cs="Times New Roman"/>
          <w:sz w:val="24"/>
          <w:szCs w:val="24"/>
        </w:rPr>
        <w:t xml:space="preserve"> </w:t>
      </w:r>
      <w:r w:rsidRPr="000936BB">
        <w:rPr>
          <w:rFonts w:ascii="Times New Roman" w:hAnsi="Times New Roman" w:cs="Times New Roman"/>
          <w:sz w:val="24"/>
          <w:szCs w:val="24"/>
          <w:lang w:val="en-US"/>
        </w:rPr>
        <w:t>code</w:t>
      </w:r>
      <w:r w:rsidRPr="000936BB">
        <w:rPr>
          <w:rFonts w:ascii="Times New Roman" w:hAnsi="Times New Roman" w:cs="Times New Roman"/>
          <w:sz w:val="24"/>
          <w:szCs w:val="24"/>
        </w:rPr>
        <w:t xml:space="preserve"> </w:t>
      </w:r>
      <w:r w:rsidR="00BD641C" w:rsidRPr="000936BB">
        <w:rPr>
          <w:rFonts w:ascii="Times New Roman" w:hAnsi="Times New Roman" w:cs="Times New Roman"/>
          <w:sz w:val="24"/>
          <w:szCs w:val="24"/>
        </w:rPr>
        <w:t>on the first settlement day of a calendar quarter following the quarter the minimum fee (service fee) is charged for, and is transferred to the Moscow Exchange</w:t>
      </w:r>
      <w:r w:rsidRPr="000936BB">
        <w:rPr>
          <w:rFonts w:ascii="Times New Roman" w:hAnsi="Times New Roman" w:cs="Times New Roman"/>
          <w:sz w:val="24"/>
          <w:szCs w:val="24"/>
        </w:rPr>
        <w:t xml:space="preserve">. </w:t>
      </w:r>
      <w:bookmarkEnd w:id="1"/>
    </w:p>
    <w:p w:rsidR="00C33465" w:rsidRPr="00BD641C" w:rsidRDefault="001B381E" w:rsidP="001A7D17">
      <w:pPr>
        <w:tabs>
          <w:tab w:val="left" w:pos="720"/>
          <w:tab w:val="left" w:pos="1080"/>
        </w:tabs>
        <w:spacing w:after="120" w:line="240" w:lineRule="auto"/>
        <w:jc w:val="both"/>
        <w:rPr>
          <w:rFonts w:ascii="Times New Roman" w:hAnsi="Times New Roman" w:cs="Times New Roman"/>
          <w:sz w:val="24"/>
          <w:szCs w:val="24"/>
        </w:rPr>
      </w:pPr>
      <w:r w:rsidRPr="00BD641C">
        <w:rPr>
          <w:rFonts w:ascii="Times New Roman" w:hAnsi="Times New Roman" w:cs="Times New Roman"/>
          <w:sz w:val="24"/>
          <w:szCs w:val="24"/>
        </w:rPr>
        <w:tab/>
      </w:r>
    </w:p>
    <w:p w:rsidR="00C33465" w:rsidRPr="00372C07" w:rsidRDefault="00845F02" w:rsidP="000936BB">
      <w:pPr>
        <w:tabs>
          <w:tab w:val="left" w:pos="720"/>
          <w:tab w:val="left" w:pos="1080"/>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en-US"/>
        </w:rPr>
        <w:tab/>
      </w:r>
      <w:r w:rsidR="004D1CBA">
        <w:rPr>
          <w:rFonts w:ascii="Times New Roman" w:hAnsi="Times New Roman" w:cs="Times New Roman"/>
          <w:sz w:val="24"/>
          <w:szCs w:val="24"/>
          <w:lang w:val="en-US"/>
        </w:rPr>
        <w:t xml:space="preserve">2. </w:t>
      </w:r>
      <w:r w:rsidR="00C33465" w:rsidRPr="00372C07">
        <w:rPr>
          <w:rFonts w:ascii="Times New Roman" w:hAnsi="Times New Roman" w:cs="Times New Roman"/>
          <w:sz w:val="24"/>
          <w:szCs w:val="24"/>
          <w:lang w:val="en-US"/>
        </w:rPr>
        <w:t>In</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accordance</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with</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the</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Clearing</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Rules</w:t>
      </w:r>
      <w:r w:rsidR="00C33465" w:rsidRPr="00372C07">
        <w:rPr>
          <w:rFonts w:ascii="Times New Roman" w:hAnsi="Times New Roman" w:cs="Times New Roman"/>
          <w:sz w:val="24"/>
          <w:szCs w:val="24"/>
        </w:rPr>
        <w:t xml:space="preserve"> </w:t>
      </w:r>
      <w:r w:rsidR="004D1CBA">
        <w:rPr>
          <w:rFonts w:ascii="Times New Roman" w:hAnsi="Times New Roman" w:cs="Times New Roman"/>
          <w:sz w:val="24"/>
          <w:szCs w:val="24"/>
        </w:rPr>
        <w:t xml:space="preserve">CCP </w:t>
      </w:r>
      <w:r w:rsidR="0041567E" w:rsidRPr="00372C07">
        <w:rPr>
          <w:rFonts w:ascii="Times New Roman" w:hAnsi="Times New Roman" w:cs="Times New Roman"/>
          <w:sz w:val="24"/>
          <w:szCs w:val="24"/>
          <w:lang w:val="en-US"/>
        </w:rPr>
        <w:t xml:space="preserve">NCC </w:t>
      </w:r>
      <w:r w:rsidR="00C33465" w:rsidRPr="00372C07">
        <w:rPr>
          <w:rFonts w:ascii="Times New Roman" w:hAnsi="Times New Roman" w:cs="Times New Roman"/>
          <w:sz w:val="24"/>
          <w:szCs w:val="24"/>
          <w:lang w:val="en-US"/>
        </w:rPr>
        <w:t>withholds</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amounts</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of</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fees</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payable</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by</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a</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trading</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member</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and</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listed</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in</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clause</w:t>
      </w:r>
      <w:r w:rsidR="00C33465" w:rsidRPr="00372C07">
        <w:rPr>
          <w:rFonts w:ascii="Times New Roman" w:hAnsi="Times New Roman" w:cs="Times New Roman"/>
          <w:sz w:val="24"/>
          <w:szCs w:val="24"/>
        </w:rPr>
        <w:t xml:space="preserve"> 1 </w:t>
      </w:r>
      <w:r w:rsidR="00C33465" w:rsidRPr="00372C07">
        <w:rPr>
          <w:rFonts w:ascii="Times New Roman" w:hAnsi="Times New Roman" w:cs="Times New Roman"/>
          <w:sz w:val="24"/>
          <w:szCs w:val="24"/>
          <w:lang w:val="en-US"/>
        </w:rPr>
        <w:t>hereof</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from</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the</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account</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of</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a</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clearing</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member</w:t>
      </w:r>
      <w:r w:rsidR="00C33465" w:rsidRPr="00372C07">
        <w:rPr>
          <w:rFonts w:ascii="Times New Roman" w:hAnsi="Times New Roman" w:cs="Times New Roman"/>
          <w:sz w:val="24"/>
          <w:szCs w:val="24"/>
        </w:rPr>
        <w:t xml:space="preserve"> </w:t>
      </w:r>
      <w:r w:rsidR="002F4723">
        <w:rPr>
          <w:rFonts w:ascii="Times New Roman" w:hAnsi="Times New Roman" w:cs="Times New Roman"/>
          <w:sz w:val="24"/>
          <w:szCs w:val="24"/>
        </w:rPr>
        <w:t xml:space="preserve">matching with trading and clearing account </w:t>
      </w:r>
      <w:r w:rsidR="00C33465" w:rsidRPr="00372C07">
        <w:rPr>
          <w:rFonts w:ascii="Times New Roman" w:hAnsi="Times New Roman" w:cs="Times New Roman"/>
          <w:sz w:val="24"/>
          <w:szCs w:val="24"/>
          <w:lang w:val="en-US"/>
        </w:rPr>
        <w:t>indicated</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by</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the</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trading</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member</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in</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the</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order</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for</w:t>
      </w:r>
      <w:r w:rsidR="00C33465" w:rsidRPr="00372C07">
        <w:rPr>
          <w:rFonts w:ascii="Times New Roman" w:hAnsi="Times New Roman" w:cs="Times New Roman"/>
          <w:sz w:val="24"/>
          <w:szCs w:val="24"/>
        </w:rPr>
        <w:t xml:space="preserve"> </w:t>
      </w:r>
      <w:r w:rsidR="002F4723">
        <w:rPr>
          <w:rFonts w:ascii="Times New Roman" w:hAnsi="Times New Roman" w:cs="Times New Roman"/>
          <w:sz w:val="24"/>
          <w:szCs w:val="24"/>
        </w:rPr>
        <w:t xml:space="preserve">a </w:t>
      </w:r>
      <w:r w:rsidR="00C33465" w:rsidRPr="00372C07">
        <w:rPr>
          <w:rFonts w:ascii="Times New Roman" w:hAnsi="Times New Roman" w:cs="Times New Roman"/>
          <w:sz w:val="24"/>
          <w:szCs w:val="24"/>
        </w:rPr>
        <w:t xml:space="preserve">deal </w:t>
      </w:r>
      <w:r w:rsidR="00C33465" w:rsidRPr="00372C07">
        <w:rPr>
          <w:rFonts w:ascii="Times New Roman" w:hAnsi="Times New Roman" w:cs="Times New Roman"/>
          <w:sz w:val="24"/>
          <w:szCs w:val="24"/>
          <w:lang w:val="en-US"/>
        </w:rPr>
        <w:t>in</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foreign</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currency</w:t>
      </w:r>
      <w:r w:rsidR="00C33465" w:rsidRPr="00372C07">
        <w:rPr>
          <w:rFonts w:ascii="Times New Roman" w:hAnsi="Times New Roman" w:cs="Times New Roman"/>
          <w:sz w:val="24"/>
          <w:szCs w:val="24"/>
        </w:rPr>
        <w:t>.</w:t>
      </w:r>
    </w:p>
    <w:p w:rsidR="007C359A" w:rsidRDefault="00845F02" w:rsidP="00845F02">
      <w:pPr>
        <w:tabs>
          <w:tab w:val="left" w:pos="426"/>
          <w:tab w:val="left" w:pos="1080"/>
        </w:tabs>
        <w:spacing w:after="120" w:line="240" w:lineRule="auto"/>
        <w:jc w:val="both"/>
        <w:rPr>
          <w:rFonts w:ascii="Times New Roman" w:hAnsi="Times New Roman" w:cs="Times New Roman"/>
          <w:bCs/>
          <w:sz w:val="24"/>
          <w:szCs w:val="24"/>
        </w:rPr>
      </w:pPr>
      <w:r>
        <w:rPr>
          <w:rFonts w:ascii="Times New Roman" w:hAnsi="Times New Roman" w:cs="Times New Roman"/>
          <w:sz w:val="24"/>
          <w:szCs w:val="24"/>
          <w:lang w:val="en-US"/>
        </w:rPr>
        <w:tab/>
      </w:r>
      <w:r w:rsidR="00C33465" w:rsidRPr="00372C07">
        <w:rPr>
          <w:rFonts w:ascii="Times New Roman" w:hAnsi="Times New Roman" w:cs="Times New Roman"/>
          <w:sz w:val="24"/>
          <w:szCs w:val="24"/>
          <w:lang w:val="en-US"/>
        </w:rPr>
        <w:t>With</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that</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flat</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rates</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determined</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in</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sub-clauses</w:t>
      </w:r>
      <w:r w:rsidR="00C33465" w:rsidRPr="00372C07">
        <w:rPr>
          <w:rFonts w:ascii="Times New Roman" w:hAnsi="Times New Roman" w:cs="Times New Roman"/>
          <w:sz w:val="24"/>
          <w:szCs w:val="24"/>
        </w:rPr>
        <w:t xml:space="preserve"> 1.1 </w:t>
      </w:r>
      <w:r w:rsidR="00C33465" w:rsidRPr="00372C07">
        <w:rPr>
          <w:rFonts w:ascii="Times New Roman" w:hAnsi="Times New Roman" w:cs="Times New Roman"/>
          <w:sz w:val="24"/>
          <w:szCs w:val="24"/>
          <w:lang w:val="en-US"/>
        </w:rPr>
        <w:t>and</w:t>
      </w:r>
      <w:r w:rsidR="00C33465" w:rsidRPr="00372C07">
        <w:rPr>
          <w:rFonts w:ascii="Times New Roman" w:hAnsi="Times New Roman" w:cs="Times New Roman"/>
          <w:sz w:val="24"/>
          <w:szCs w:val="24"/>
        </w:rPr>
        <w:t xml:space="preserve"> 1.</w:t>
      </w:r>
      <w:r w:rsidR="0041567E" w:rsidRPr="00372C07">
        <w:rPr>
          <w:rFonts w:ascii="Times New Roman" w:hAnsi="Times New Roman" w:cs="Times New Roman"/>
          <w:sz w:val="24"/>
          <w:szCs w:val="24"/>
        </w:rPr>
        <w:t>4</w:t>
      </w:r>
      <w:r w:rsidR="008B3EB9">
        <w:rPr>
          <w:rFonts w:ascii="Times New Roman" w:hAnsi="Times New Roman" w:cs="Times New Roman"/>
          <w:sz w:val="24"/>
          <w:szCs w:val="24"/>
        </w:rPr>
        <w:t xml:space="preserve"> of clause 1 hereof</w:t>
      </w:r>
      <w:r w:rsidR="00C33465" w:rsidRPr="00372C07">
        <w:rPr>
          <w:rFonts w:ascii="Times New Roman" w:hAnsi="Times New Roman" w:cs="Times New Roman"/>
          <w:sz w:val="24"/>
          <w:szCs w:val="24"/>
        </w:rPr>
        <w:t xml:space="preserve">, </w:t>
      </w:r>
      <w:r w:rsidR="008B3EB9">
        <w:rPr>
          <w:rFonts w:ascii="Times New Roman" w:hAnsi="Times New Roman" w:cs="Times New Roman"/>
          <w:sz w:val="24"/>
          <w:szCs w:val="24"/>
        </w:rPr>
        <w:t xml:space="preserve"> and</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minimum</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commission</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fee</w:t>
      </w:r>
      <w:r w:rsidR="00C33465" w:rsidRPr="00372C07">
        <w:rPr>
          <w:rFonts w:ascii="Times New Roman" w:hAnsi="Times New Roman" w:cs="Times New Roman"/>
          <w:sz w:val="24"/>
          <w:szCs w:val="24"/>
        </w:rPr>
        <w:t xml:space="preserve"> </w:t>
      </w:r>
      <w:r w:rsidR="009B42D5">
        <w:rPr>
          <w:rFonts w:ascii="Times New Roman" w:hAnsi="Times New Roman" w:cs="Times New Roman"/>
          <w:sz w:val="24"/>
          <w:szCs w:val="24"/>
        </w:rPr>
        <w:t xml:space="preserve">(service fee) </w:t>
      </w:r>
      <w:r w:rsidR="00C33465" w:rsidRPr="00372C07">
        <w:rPr>
          <w:rFonts w:ascii="Times New Roman" w:hAnsi="Times New Roman" w:cs="Times New Roman"/>
          <w:sz w:val="24"/>
          <w:szCs w:val="24"/>
          <w:lang w:val="en-US"/>
        </w:rPr>
        <w:t>determined</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in</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sub-clause</w:t>
      </w:r>
      <w:r w:rsidR="00C33465" w:rsidRPr="00372C07">
        <w:rPr>
          <w:rFonts w:ascii="Times New Roman" w:hAnsi="Times New Roman" w:cs="Times New Roman"/>
          <w:sz w:val="24"/>
          <w:szCs w:val="24"/>
        </w:rPr>
        <w:t xml:space="preserve"> 1.</w:t>
      </w:r>
      <w:r w:rsidR="002F40F8" w:rsidRPr="00372C07">
        <w:rPr>
          <w:rFonts w:ascii="Times New Roman" w:hAnsi="Times New Roman" w:cs="Times New Roman"/>
          <w:sz w:val="24"/>
          <w:szCs w:val="24"/>
        </w:rPr>
        <w:t xml:space="preserve">9 </w:t>
      </w:r>
      <w:r w:rsidR="008B3EB9">
        <w:rPr>
          <w:rFonts w:ascii="Times New Roman" w:hAnsi="Times New Roman" w:cs="Times New Roman"/>
          <w:sz w:val="24"/>
          <w:szCs w:val="24"/>
        </w:rPr>
        <w:t>of clause 1 hereof</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when</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withheld</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bCs/>
          <w:sz w:val="24"/>
          <w:szCs w:val="24"/>
          <w:lang w:val="en-US"/>
        </w:rPr>
        <w:t>per</w:t>
      </w:r>
      <w:r w:rsidR="00C33465" w:rsidRPr="00372C07">
        <w:rPr>
          <w:rFonts w:ascii="Times New Roman" w:hAnsi="Times New Roman" w:cs="Times New Roman"/>
          <w:bCs/>
          <w:sz w:val="24"/>
          <w:szCs w:val="24"/>
        </w:rPr>
        <w:t xml:space="preserve"> </w:t>
      </w:r>
      <w:r w:rsidR="00C33465" w:rsidRPr="00372C07">
        <w:rPr>
          <w:rFonts w:ascii="Times New Roman" w:hAnsi="Times New Roman" w:cs="Times New Roman"/>
          <w:bCs/>
          <w:sz w:val="24"/>
          <w:szCs w:val="24"/>
          <w:lang w:val="en-US"/>
        </w:rPr>
        <w:t>settlement</w:t>
      </w:r>
      <w:r w:rsidR="00C33465" w:rsidRPr="00372C07">
        <w:rPr>
          <w:rFonts w:ascii="Times New Roman" w:hAnsi="Times New Roman" w:cs="Times New Roman"/>
          <w:bCs/>
          <w:sz w:val="24"/>
          <w:szCs w:val="24"/>
        </w:rPr>
        <w:t xml:space="preserve"> </w:t>
      </w:r>
      <w:r w:rsidR="00C33465" w:rsidRPr="00372C07">
        <w:rPr>
          <w:rFonts w:ascii="Times New Roman" w:hAnsi="Times New Roman" w:cs="Times New Roman"/>
          <w:bCs/>
          <w:sz w:val="24"/>
          <w:szCs w:val="24"/>
          <w:lang w:val="en-US"/>
        </w:rPr>
        <w:t>code</w:t>
      </w:r>
      <w:r w:rsidR="00C33465" w:rsidRPr="00372C07">
        <w:rPr>
          <w:rFonts w:ascii="Times New Roman" w:hAnsi="Times New Roman" w:cs="Times New Roman"/>
          <w:bCs/>
          <w:sz w:val="24"/>
          <w:szCs w:val="24"/>
        </w:rPr>
        <w:t xml:space="preserve"> </w:t>
      </w:r>
      <w:r w:rsidR="00C33465" w:rsidRPr="00372C07">
        <w:rPr>
          <w:rFonts w:ascii="Times New Roman" w:hAnsi="Times New Roman" w:cs="Times New Roman"/>
          <w:bCs/>
          <w:sz w:val="24"/>
          <w:szCs w:val="24"/>
          <w:lang w:val="en-US"/>
        </w:rPr>
        <w:t>of</w:t>
      </w:r>
      <w:r w:rsidR="00C33465" w:rsidRPr="00372C07">
        <w:rPr>
          <w:rFonts w:ascii="Times New Roman" w:hAnsi="Times New Roman" w:cs="Times New Roman"/>
          <w:bCs/>
          <w:sz w:val="24"/>
          <w:szCs w:val="24"/>
        </w:rPr>
        <w:t xml:space="preserve"> </w:t>
      </w:r>
      <w:r w:rsidR="00C33465" w:rsidRPr="00372C07">
        <w:rPr>
          <w:rFonts w:ascii="Times New Roman" w:hAnsi="Times New Roman" w:cs="Times New Roman"/>
          <w:bCs/>
          <w:sz w:val="24"/>
          <w:szCs w:val="24"/>
          <w:lang w:val="en-US"/>
        </w:rPr>
        <w:t>a</w:t>
      </w:r>
      <w:r w:rsidR="00C33465" w:rsidRPr="00372C07">
        <w:rPr>
          <w:rFonts w:ascii="Times New Roman" w:hAnsi="Times New Roman" w:cs="Times New Roman"/>
          <w:bCs/>
          <w:sz w:val="24"/>
          <w:szCs w:val="24"/>
        </w:rPr>
        <w:t xml:space="preserve"> </w:t>
      </w:r>
      <w:r w:rsidR="00C33465" w:rsidRPr="00372C07">
        <w:rPr>
          <w:rFonts w:ascii="Times New Roman" w:hAnsi="Times New Roman" w:cs="Times New Roman"/>
          <w:bCs/>
          <w:sz w:val="24"/>
          <w:szCs w:val="24"/>
          <w:lang w:val="en-US"/>
        </w:rPr>
        <w:t>clearing</w:t>
      </w:r>
      <w:r w:rsidR="00C33465" w:rsidRPr="00372C07">
        <w:rPr>
          <w:rFonts w:ascii="Times New Roman" w:hAnsi="Times New Roman" w:cs="Times New Roman"/>
          <w:bCs/>
          <w:sz w:val="24"/>
          <w:szCs w:val="24"/>
        </w:rPr>
        <w:t xml:space="preserve"> </w:t>
      </w:r>
      <w:r w:rsidR="00C33465" w:rsidRPr="00372C07">
        <w:rPr>
          <w:rFonts w:ascii="Times New Roman" w:hAnsi="Times New Roman" w:cs="Times New Roman"/>
          <w:bCs/>
          <w:sz w:val="24"/>
          <w:szCs w:val="24"/>
          <w:lang w:val="en-US"/>
        </w:rPr>
        <w:t>member</w:t>
      </w:r>
      <w:r w:rsidR="00C33465" w:rsidRPr="00372C07">
        <w:rPr>
          <w:rFonts w:ascii="Times New Roman" w:hAnsi="Times New Roman" w:cs="Times New Roman"/>
          <w:bCs/>
          <w:sz w:val="24"/>
          <w:szCs w:val="24"/>
        </w:rPr>
        <w:t xml:space="preserve"> </w:t>
      </w:r>
      <w:r w:rsidR="00C33465" w:rsidRPr="00372C07">
        <w:rPr>
          <w:rFonts w:ascii="Times New Roman" w:hAnsi="Times New Roman" w:cs="Times New Roman"/>
          <w:bCs/>
          <w:sz w:val="24"/>
          <w:szCs w:val="24"/>
          <w:lang w:val="en-US"/>
        </w:rPr>
        <w:t>being</w:t>
      </w:r>
      <w:r w:rsidR="00C33465" w:rsidRPr="00372C07">
        <w:rPr>
          <w:rFonts w:ascii="Times New Roman" w:hAnsi="Times New Roman" w:cs="Times New Roman"/>
          <w:bCs/>
          <w:sz w:val="24"/>
          <w:szCs w:val="24"/>
        </w:rPr>
        <w:t xml:space="preserve"> </w:t>
      </w:r>
      <w:r w:rsidR="00C33465" w:rsidRPr="00372C07">
        <w:rPr>
          <w:rFonts w:ascii="Times New Roman" w:hAnsi="Times New Roman" w:cs="Times New Roman"/>
          <w:bCs/>
          <w:sz w:val="24"/>
          <w:szCs w:val="24"/>
          <w:lang w:val="en-US"/>
        </w:rPr>
        <w:t>a</w:t>
      </w:r>
      <w:r w:rsidR="00C33465" w:rsidRPr="00372C07">
        <w:rPr>
          <w:rFonts w:ascii="Times New Roman" w:hAnsi="Times New Roman" w:cs="Times New Roman"/>
          <w:bCs/>
          <w:sz w:val="24"/>
          <w:szCs w:val="24"/>
        </w:rPr>
        <w:t xml:space="preserve"> </w:t>
      </w:r>
      <w:r w:rsidR="00C33465" w:rsidRPr="00372C07">
        <w:rPr>
          <w:rFonts w:ascii="Times New Roman" w:hAnsi="Times New Roman" w:cs="Times New Roman"/>
          <w:bCs/>
          <w:sz w:val="24"/>
          <w:szCs w:val="24"/>
          <w:lang w:val="en-US"/>
        </w:rPr>
        <w:t>clearing</w:t>
      </w:r>
      <w:r w:rsidR="00C33465" w:rsidRPr="00372C07">
        <w:rPr>
          <w:rFonts w:ascii="Times New Roman" w:hAnsi="Times New Roman" w:cs="Times New Roman"/>
          <w:bCs/>
          <w:sz w:val="24"/>
          <w:szCs w:val="24"/>
        </w:rPr>
        <w:t xml:space="preserve"> </w:t>
      </w:r>
      <w:r w:rsidR="00C33465" w:rsidRPr="00372C07">
        <w:rPr>
          <w:rFonts w:ascii="Times New Roman" w:hAnsi="Times New Roman" w:cs="Times New Roman"/>
          <w:bCs/>
          <w:sz w:val="24"/>
          <w:szCs w:val="24"/>
          <w:lang w:val="en-US"/>
        </w:rPr>
        <w:t>broker</w:t>
      </w:r>
      <w:r w:rsidR="00C33465" w:rsidRPr="00372C07">
        <w:rPr>
          <w:rFonts w:ascii="Times New Roman" w:hAnsi="Times New Roman" w:cs="Times New Roman"/>
          <w:bCs/>
          <w:sz w:val="24"/>
          <w:szCs w:val="24"/>
        </w:rPr>
        <w:t xml:space="preserve">, shall be withheld by </w:t>
      </w:r>
      <w:r w:rsidR="008B3EB9">
        <w:rPr>
          <w:rFonts w:ascii="Times New Roman" w:hAnsi="Times New Roman" w:cs="Times New Roman"/>
          <w:bCs/>
          <w:sz w:val="24"/>
          <w:szCs w:val="24"/>
        </w:rPr>
        <w:t xml:space="preserve">CCP </w:t>
      </w:r>
      <w:r w:rsidR="0041567E" w:rsidRPr="00372C07">
        <w:rPr>
          <w:rFonts w:ascii="Times New Roman" w:hAnsi="Times New Roman" w:cs="Times New Roman"/>
          <w:bCs/>
          <w:sz w:val="24"/>
          <w:szCs w:val="24"/>
        </w:rPr>
        <w:t xml:space="preserve">NCC </w:t>
      </w:r>
      <w:r w:rsidR="00C33465" w:rsidRPr="00372C07">
        <w:rPr>
          <w:rFonts w:ascii="Times New Roman" w:hAnsi="Times New Roman" w:cs="Times New Roman"/>
          <w:bCs/>
          <w:sz w:val="24"/>
          <w:szCs w:val="24"/>
        </w:rPr>
        <w:t>per settlement code of</w:t>
      </w:r>
      <w:r w:rsidR="001E5C00">
        <w:rPr>
          <w:rFonts w:ascii="Times New Roman" w:hAnsi="Times New Roman" w:cs="Times New Roman"/>
          <w:bCs/>
          <w:sz w:val="24"/>
          <w:szCs w:val="24"/>
        </w:rPr>
        <w:t xml:space="preserve"> the</w:t>
      </w:r>
      <w:r w:rsidR="00C33465" w:rsidRPr="00372C07">
        <w:rPr>
          <w:rFonts w:ascii="Times New Roman" w:hAnsi="Times New Roman" w:cs="Times New Roman"/>
          <w:bCs/>
          <w:sz w:val="24"/>
          <w:szCs w:val="24"/>
        </w:rPr>
        <w:t xml:space="preserve"> clearing member,</w:t>
      </w:r>
      <w:r w:rsidR="001E5C00">
        <w:rPr>
          <w:rFonts w:ascii="Times New Roman" w:hAnsi="Times New Roman" w:cs="Times New Roman"/>
          <w:bCs/>
          <w:sz w:val="24"/>
          <w:szCs w:val="24"/>
        </w:rPr>
        <w:t xml:space="preserve"> other than the Trading Member submitted the order for the trade, indicated by the Clearing Member in the Application for settlement code for charging the commission fee (if such application is submitted), or </w:t>
      </w:r>
      <w:r w:rsidR="00093263">
        <w:rPr>
          <w:rFonts w:ascii="Times New Roman" w:hAnsi="Times New Roman" w:cs="Times New Roman"/>
          <w:bCs/>
          <w:sz w:val="24"/>
          <w:szCs w:val="24"/>
          <w:lang w:val="en-US"/>
        </w:rPr>
        <w:t xml:space="preserve">per main settlement </w:t>
      </w:r>
      <w:r w:rsidR="00072BDF">
        <w:rPr>
          <w:rFonts w:ascii="Times New Roman" w:hAnsi="Times New Roman" w:cs="Times New Roman"/>
          <w:bCs/>
          <w:sz w:val="24"/>
          <w:szCs w:val="24"/>
          <w:lang w:val="en-US"/>
        </w:rPr>
        <w:t>account</w:t>
      </w:r>
      <w:r w:rsidR="007C359A">
        <w:rPr>
          <w:rFonts w:ascii="Times New Roman" w:hAnsi="Times New Roman" w:cs="Times New Roman"/>
          <w:bCs/>
          <w:sz w:val="24"/>
          <w:szCs w:val="24"/>
        </w:rPr>
        <w:t>.</w:t>
      </w:r>
      <w:r w:rsidR="00C33465" w:rsidRPr="00372C07">
        <w:rPr>
          <w:rFonts w:ascii="Times New Roman" w:hAnsi="Times New Roman" w:cs="Times New Roman"/>
          <w:bCs/>
          <w:sz w:val="24"/>
          <w:szCs w:val="24"/>
        </w:rPr>
        <w:t xml:space="preserve"> </w:t>
      </w:r>
    </w:p>
    <w:p w:rsidR="00C33465" w:rsidRDefault="006720A4" w:rsidP="007C359A">
      <w:pPr>
        <w:tabs>
          <w:tab w:val="left" w:pos="180"/>
          <w:tab w:val="left" w:pos="1080"/>
        </w:tabs>
        <w:spacing w:after="12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3</w:t>
      </w:r>
      <w:r w:rsidR="007C359A">
        <w:rPr>
          <w:rFonts w:ascii="Times New Roman" w:hAnsi="Times New Roman" w:cs="Times New Roman"/>
          <w:bCs/>
          <w:sz w:val="24"/>
          <w:szCs w:val="24"/>
        </w:rPr>
        <w:t xml:space="preserve">. </w:t>
      </w:r>
      <w:r w:rsidR="00C33465" w:rsidRPr="00372C07">
        <w:rPr>
          <w:rFonts w:ascii="Times New Roman" w:hAnsi="Times New Roman" w:cs="Times New Roman"/>
          <w:sz w:val="24"/>
          <w:szCs w:val="24"/>
        </w:rPr>
        <w:t>The effect of sub-clause 1.</w:t>
      </w:r>
      <w:r w:rsidR="002F40F8" w:rsidRPr="00372C07">
        <w:rPr>
          <w:rFonts w:ascii="Times New Roman" w:hAnsi="Times New Roman" w:cs="Times New Roman"/>
          <w:sz w:val="24"/>
          <w:szCs w:val="24"/>
        </w:rPr>
        <w:t>9</w:t>
      </w:r>
      <w:r>
        <w:rPr>
          <w:rFonts w:ascii="Times New Roman" w:hAnsi="Times New Roman" w:cs="Times New Roman"/>
          <w:sz w:val="24"/>
          <w:szCs w:val="24"/>
        </w:rPr>
        <w:t xml:space="preserve"> of clause 1</w:t>
      </w:r>
      <w:r w:rsidR="00C33465" w:rsidRPr="00372C07">
        <w:rPr>
          <w:rFonts w:ascii="Times New Roman" w:hAnsi="Times New Roman" w:cs="Times New Roman"/>
          <w:sz w:val="24"/>
          <w:szCs w:val="24"/>
        </w:rPr>
        <w:t xml:space="preserve"> hereof does not apply to trading members who are Central (National) Banks </w:t>
      </w:r>
      <w:r w:rsidR="00416FC4" w:rsidRPr="00372C07">
        <w:rPr>
          <w:rFonts w:ascii="Times New Roman" w:hAnsi="Times New Roman" w:cs="Times New Roman"/>
          <w:sz w:val="24"/>
          <w:szCs w:val="24"/>
        </w:rPr>
        <w:t xml:space="preserve">of states </w:t>
      </w:r>
      <w:r w:rsidR="00C33465" w:rsidRPr="00372C07">
        <w:rPr>
          <w:rFonts w:ascii="Times New Roman" w:hAnsi="Times New Roman" w:cs="Times New Roman"/>
          <w:sz w:val="24"/>
          <w:szCs w:val="24"/>
        </w:rPr>
        <w:t>having signed the Agreement on Cooperation in Organization of Integrated Currency Market for the Eurasian Economic Community Member States</w:t>
      </w:r>
      <w:r w:rsidR="002F40F8" w:rsidRPr="00372C07">
        <w:rPr>
          <w:rFonts w:ascii="Times New Roman" w:hAnsi="Times New Roman" w:cs="Times New Roman"/>
          <w:sz w:val="24"/>
          <w:szCs w:val="24"/>
        </w:rPr>
        <w:t>, and/or state members of the Eurasian Economic Community</w:t>
      </w:r>
      <w:r w:rsidR="00C33465" w:rsidRPr="00372C07">
        <w:rPr>
          <w:rFonts w:ascii="Times New Roman" w:hAnsi="Times New Roman" w:cs="Times New Roman"/>
          <w:sz w:val="24"/>
          <w:szCs w:val="24"/>
        </w:rPr>
        <w:t>.</w:t>
      </w:r>
    </w:p>
    <w:p w:rsidR="0052025F" w:rsidRDefault="0052025F" w:rsidP="0052025F">
      <w:pPr>
        <w:tabs>
          <w:tab w:val="left" w:pos="180"/>
          <w:tab w:val="left" w:pos="1080"/>
        </w:tabs>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4. The effect of sub-clauses 1.3 and 1.10</w:t>
      </w:r>
      <w:r w:rsidRPr="006F1168">
        <w:rPr>
          <w:rFonts w:ascii="Times New Roman" w:hAnsi="Times New Roman" w:cs="Times New Roman"/>
          <w:sz w:val="24"/>
          <w:szCs w:val="24"/>
        </w:rPr>
        <w:t xml:space="preserve"> </w:t>
      </w:r>
      <w:r>
        <w:rPr>
          <w:rFonts w:ascii="Times New Roman" w:hAnsi="Times New Roman" w:cs="Times New Roman"/>
          <w:sz w:val="24"/>
          <w:szCs w:val="24"/>
        </w:rPr>
        <w:t xml:space="preserve">of clause 1 hereof </w:t>
      </w:r>
      <w:r w:rsidRPr="006F1168">
        <w:rPr>
          <w:rFonts w:ascii="Times New Roman" w:hAnsi="Times New Roman" w:cs="Times New Roman"/>
          <w:sz w:val="24"/>
          <w:szCs w:val="24"/>
        </w:rPr>
        <w:t>does not apply to</w:t>
      </w:r>
      <w:r>
        <w:rPr>
          <w:rFonts w:ascii="Times New Roman" w:hAnsi="Times New Roman" w:cs="Times New Roman"/>
          <w:sz w:val="24"/>
          <w:szCs w:val="24"/>
        </w:rPr>
        <w:t xml:space="preserve"> the Bank of Russia.</w:t>
      </w:r>
    </w:p>
    <w:p w:rsidR="00CE1C0E" w:rsidRPr="00372C07" w:rsidRDefault="0052025F" w:rsidP="000936BB">
      <w:pPr>
        <w:tabs>
          <w:tab w:val="left" w:pos="180"/>
          <w:tab w:val="left" w:pos="1080"/>
        </w:tabs>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00CE1C0E" w:rsidRPr="00372C07">
        <w:rPr>
          <w:rFonts w:ascii="Times New Roman" w:hAnsi="Times New Roman" w:cs="Times New Roman"/>
          <w:sz w:val="24"/>
          <w:szCs w:val="24"/>
        </w:rPr>
        <w:t>The</w:t>
      </w:r>
      <w:r w:rsidR="009E1EC8" w:rsidRPr="00372C07">
        <w:rPr>
          <w:rFonts w:ascii="Times New Roman" w:hAnsi="Times New Roman" w:cs="Times New Roman"/>
          <w:sz w:val="24"/>
          <w:szCs w:val="24"/>
        </w:rPr>
        <w:t>se</w:t>
      </w:r>
      <w:r w:rsidR="00CE1C0E" w:rsidRPr="00372C07">
        <w:rPr>
          <w:rFonts w:ascii="Times New Roman" w:hAnsi="Times New Roman" w:cs="Times New Roman"/>
          <w:sz w:val="24"/>
          <w:szCs w:val="24"/>
        </w:rPr>
        <w:t xml:space="preserve"> fees are net of VAT. VAT is charged </w:t>
      </w:r>
      <w:r w:rsidR="009E1EC8" w:rsidRPr="00372C07">
        <w:rPr>
          <w:rFonts w:ascii="Times New Roman" w:hAnsi="Times New Roman" w:cs="Times New Roman"/>
          <w:sz w:val="24"/>
          <w:szCs w:val="24"/>
        </w:rPr>
        <w:t xml:space="preserve">in addition </w:t>
      </w:r>
      <w:r w:rsidR="00745CCC" w:rsidRPr="00372C07">
        <w:rPr>
          <w:rFonts w:ascii="Times New Roman" w:hAnsi="Times New Roman" w:cs="Times New Roman"/>
          <w:sz w:val="24"/>
          <w:szCs w:val="24"/>
        </w:rPr>
        <w:t>where</w:t>
      </w:r>
      <w:r w:rsidR="00CE1C0E" w:rsidRPr="00372C07">
        <w:rPr>
          <w:rFonts w:ascii="Times New Roman" w:hAnsi="Times New Roman" w:cs="Times New Roman"/>
          <w:sz w:val="24"/>
          <w:szCs w:val="24"/>
        </w:rPr>
        <w:t xml:space="preserve"> required by the Russian Federation</w:t>
      </w:r>
      <w:r w:rsidR="00AC2E86" w:rsidRPr="00372C07">
        <w:rPr>
          <w:rFonts w:ascii="Times New Roman" w:hAnsi="Times New Roman" w:cs="Times New Roman"/>
          <w:sz w:val="24"/>
          <w:szCs w:val="24"/>
        </w:rPr>
        <w:t xml:space="preserve"> legislation</w:t>
      </w:r>
      <w:r w:rsidR="00CE1C0E" w:rsidRPr="00372C07">
        <w:rPr>
          <w:rFonts w:ascii="Times New Roman" w:hAnsi="Times New Roman" w:cs="Times New Roman"/>
          <w:sz w:val="24"/>
          <w:szCs w:val="24"/>
        </w:rPr>
        <w:t>.</w:t>
      </w:r>
    </w:p>
    <w:sectPr w:rsidR="00CE1C0E" w:rsidRPr="00372C07" w:rsidSect="00DF3849">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3E0" w:rsidRDefault="00B303E0" w:rsidP="00630839">
      <w:pPr>
        <w:spacing w:after="0" w:line="240" w:lineRule="auto"/>
      </w:pPr>
      <w:r>
        <w:separator/>
      </w:r>
    </w:p>
  </w:endnote>
  <w:endnote w:type="continuationSeparator" w:id="0">
    <w:p w:rsidR="00B303E0" w:rsidRDefault="00B303E0" w:rsidP="00630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4757032"/>
      <w:docPartObj>
        <w:docPartGallery w:val="Page Numbers (Bottom of Page)"/>
        <w:docPartUnique/>
      </w:docPartObj>
    </w:sdtPr>
    <w:sdtEndPr/>
    <w:sdtContent>
      <w:p w:rsidR="00BD641C" w:rsidRDefault="00BD641C">
        <w:pPr>
          <w:pStyle w:val="af1"/>
          <w:jc w:val="right"/>
        </w:pPr>
        <w:r>
          <w:fldChar w:fldCharType="begin"/>
        </w:r>
        <w:r>
          <w:instrText xml:space="preserve"> PAGE   \* MERGEFORMAT </w:instrText>
        </w:r>
        <w:r>
          <w:fldChar w:fldCharType="separate"/>
        </w:r>
        <w:r w:rsidR="005B7220">
          <w:rPr>
            <w:noProof/>
          </w:rPr>
          <w:t>1</w:t>
        </w:r>
        <w:r>
          <w:rPr>
            <w:noProof/>
          </w:rPr>
          <w:fldChar w:fldCharType="end"/>
        </w:r>
      </w:p>
    </w:sdtContent>
  </w:sdt>
  <w:p w:rsidR="00BD641C" w:rsidRDefault="00BD641C">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3E0" w:rsidRDefault="00B303E0" w:rsidP="00630839">
      <w:pPr>
        <w:spacing w:after="0" w:line="240" w:lineRule="auto"/>
      </w:pPr>
      <w:r>
        <w:separator/>
      </w:r>
    </w:p>
  </w:footnote>
  <w:footnote w:type="continuationSeparator" w:id="0">
    <w:p w:rsidR="00B303E0" w:rsidRDefault="00B303E0" w:rsidP="00630839">
      <w:pPr>
        <w:spacing w:after="0" w:line="240" w:lineRule="auto"/>
      </w:pPr>
      <w:r>
        <w:continuationSeparator/>
      </w:r>
    </w:p>
  </w:footnote>
  <w:footnote w:id="1">
    <w:p w:rsidR="00410B42" w:rsidRPr="00A71DC2" w:rsidRDefault="00410B42" w:rsidP="00247693">
      <w:pPr>
        <w:pStyle w:val="aa"/>
        <w:rPr>
          <w:rFonts w:ascii="Times New Roman" w:hAnsi="Times New Roman"/>
        </w:rPr>
      </w:pPr>
      <w:r w:rsidRPr="00E57C08">
        <w:rPr>
          <w:rStyle w:val="ac"/>
          <w:rFonts w:ascii="Times New Roman" w:hAnsi="Times New Roman"/>
          <w:sz w:val="18"/>
          <w:szCs w:val="18"/>
        </w:rPr>
        <w:footnoteRef/>
      </w:r>
      <w:r w:rsidRPr="00247693">
        <w:rPr>
          <w:rFonts w:ascii="Times New Roman" w:hAnsi="Times New Roman"/>
          <w:sz w:val="18"/>
          <w:szCs w:val="18"/>
          <w:lang w:val="en-US"/>
        </w:rPr>
        <w:t xml:space="preserve"> </w:t>
      </w:r>
      <w:r w:rsidRPr="00A71DC2">
        <w:rPr>
          <w:rFonts w:ascii="Times New Roman" w:hAnsi="Times New Roman"/>
        </w:rPr>
        <w:t>Here and hereinafter in 1.6 of clause 1 hereof a “day” means a calendar day.</w:t>
      </w:r>
    </w:p>
    <w:p w:rsidR="00410B42" w:rsidRPr="00FF4329" w:rsidRDefault="00410B42" w:rsidP="001B381E">
      <w:pPr>
        <w:pStyle w:val="aa"/>
        <w:rPr>
          <w:rFonts w:ascii="Times New Roman" w:hAnsi="Times New Roman"/>
          <w:sz w:val="18"/>
          <w:szCs w:val="18"/>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44BC"/>
    <w:multiLevelType w:val="multilevel"/>
    <w:tmpl w:val="5E3EF946"/>
    <w:lvl w:ilvl="0">
      <w:start w:val="1"/>
      <w:numFmt w:val="decimal"/>
      <w:lvlText w:val="%1."/>
      <w:lvlJc w:val="left"/>
      <w:pPr>
        <w:tabs>
          <w:tab w:val="num" w:pos="360"/>
        </w:tabs>
        <w:ind w:left="57" w:hanging="57"/>
      </w:pPr>
      <w:rPr>
        <w:rFonts w:cs="Times New Roman" w:hint="default"/>
      </w:rPr>
    </w:lvl>
    <w:lvl w:ilvl="1">
      <w:start w:val="1"/>
      <w:numFmt w:val="decimal"/>
      <w:lvlText w:val="%1.%2."/>
      <w:lvlJc w:val="left"/>
      <w:pPr>
        <w:tabs>
          <w:tab w:val="num" w:pos="1389"/>
        </w:tabs>
        <w:ind w:left="1389" w:hanging="679"/>
      </w:pPr>
      <w:rPr>
        <w:rFonts w:cs="Times New Roman" w:hint="default"/>
      </w:rPr>
    </w:lvl>
    <w:lvl w:ilvl="2">
      <w:start w:val="1"/>
      <w:numFmt w:val="decimal"/>
      <w:lvlText w:val="%1.%2.%3."/>
      <w:lvlJc w:val="left"/>
      <w:pPr>
        <w:tabs>
          <w:tab w:val="num" w:pos="1224"/>
        </w:tabs>
        <w:ind w:left="1224" w:hanging="1167"/>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7DD6869"/>
    <w:multiLevelType w:val="multilevel"/>
    <w:tmpl w:val="6798B48C"/>
    <w:lvl w:ilvl="0">
      <w:start w:val="1"/>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662B76"/>
    <w:multiLevelType w:val="hybridMultilevel"/>
    <w:tmpl w:val="AFE428F2"/>
    <w:lvl w:ilvl="0" w:tplc="397E1A68">
      <w:start w:val="1"/>
      <w:numFmt w:val="decimal"/>
      <w:lvlText w:val="%1."/>
      <w:lvlJc w:val="left"/>
      <w:pPr>
        <w:tabs>
          <w:tab w:val="num" w:pos="1440"/>
        </w:tabs>
        <w:ind w:left="1440" w:hanging="360"/>
      </w:pPr>
      <w:rPr>
        <w:rFonts w:cs="Times New Roman"/>
        <w:b w:val="0"/>
      </w:rPr>
    </w:lvl>
    <w:lvl w:ilvl="1" w:tplc="04190019">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0B100ACC"/>
    <w:multiLevelType w:val="multilevel"/>
    <w:tmpl w:val="B608E85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C9B5767"/>
    <w:multiLevelType w:val="multilevel"/>
    <w:tmpl w:val="8BF6ED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B66668"/>
    <w:multiLevelType w:val="hybridMultilevel"/>
    <w:tmpl w:val="D4844B0C"/>
    <w:lvl w:ilvl="0" w:tplc="81340A76">
      <w:start w:val="1"/>
      <w:numFmt w:val="decimal"/>
      <w:lvlText w:val="%1."/>
      <w:lvlJc w:val="left"/>
      <w:pPr>
        <w:tabs>
          <w:tab w:val="num" w:pos="720"/>
        </w:tabs>
        <w:ind w:left="720" w:hanging="360"/>
      </w:pPr>
    </w:lvl>
    <w:lvl w:ilvl="1" w:tplc="BDF27A24" w:tentative="1">
      <w:start w:val="1"/>
      <w:numFmt w:val="decimal"/>
      <w:lvlText w:val="%2."/>
      <w:lvlJc w:val="left"/>
      <w:pPr>
        <w:tabs>
          <w:tab w:val="num" w:pos="1440"/>
        </w:tabs>
        <w:ind w:left="1440" w:hanging="360"/>
      </w:pPr>
    </w:lvl>
    <w:lvl w:ilvl="2" w:tplc="3F90C718" w:tentative="1">
      <w:start w:val="1"/>
      <w:numFmt w:val="decimal"/>
      <w:lvlText w:val="%3."/>
      <w:lvlJc w:val="left"/>
      <w:pPr>
        <w:tabs>
          <w:tab w:val="num" w:pos="2160"/>
        </w:tabs>
        <w:ind w:left="2160" w:hanging="360"/>
      </w:pPr>
    </w:lvl>
    <w:lvl w:ilvl="3" w:tplc="8654E9DE" w:tentative="1">
      <w:start w:val="1"/>
      <w:numFmt w:val="decimal"/>
      <w:lvlText w:val="%4."/>
      <w:lvlJc w:val="left"/>
      <w:pPr>
        <w:tabs>
          <w:tab w:val="num" w:pos="2880"/>
        </w:tabs>
        <w:ind w:left="2880" w:hanging="360"/>
      </w:pPr>
    </w:lvl>
    <w:lvl w:ilvl="4" w:tplc="93AE0CE0" w:tentative="1">
      <w:start w:val="1"/>
      <w:numFmt w:val="decimal"/>
      <w:lvlText w:val="%5."/>
      <w:lvlJc w:val="left"/>
      <w:pPr>
        <w:tabs>
          <w:tab w:val="num" w:pos="3600"/>
        </w:tabs>
        <w:ind w:left="3600" w:hanging="360"/>
      </w:pPr>
    </w:lvl>
    <w:lvl w:ilvl="5" w:tplc="6F24534E" w:tentative="1">
      <w:start w:val="1"/>
      <w:numFmt w:val="decimal"/>
      <w:lvlText w:val="%6."/>
      <w:lvlJc w:val="left"/>
      <w:pPr>
        <w:tabs>
          <w:tab w:val="num" w:pos="4320"/>
        </w:tabs>
        <w:ind w:left="4320" w:hanging="360"/>
      </w:pPr>
    </w:lvl>
    <w:lvl w:ilvl="6" w:tplc="43021CE8" w:tentative="1">
      <w:start w:val="1"/>
      <w:numFmt w:val="decimal"/>
      <w:lvlText w:val="%7."/>
      <w:lvlJc w:val="left"/>
      <w:pPr>
        <w:tabs>
          <w:tab w:val="num" w:pos="5040"/>
        </w:tabs>
        <w:ind w:left="5040" w:hanging="360"/>
      </w:pPr>
    </w:lvl>
    <w:lvl w:ilvl="7" w:tplc="3F9E1EAC" w:tentative="1">
      <w:start w:val="1"/>
      <w:numFmt w:val="decimal"/>
      <w:lvlText w:val="%8."/>
      <w:lvlJc w:val="left"/>
      <w:pPr>
        <w:tabs>
          <w:tab w:val="num" w:pos="5760"/>
        </w:tabs>
        <w:ind w:left="5760" w:hanging="360"/>
      </w:pPr>
    </w:lvl>
    <w:lvl w:ilvl="8" w:tplc="1F267146" w:tentative="1">
      <w:start w:val="1"/>
      <w:numFmt w:val="decimal"/>
      <w:lvlText w:val="%9."/>
      <w:lvlJc w:val="left"/>
      <w:pPr>
        <w:tabs>
          <w:tab w:val="num" w:pos="6480"/>
        </w:tabs>
        <w:ind w:left="6480" w:hanging="360"/>
      </w:pPr>
    </w:lvl>
  </w:abstractNum>
  <w:abstractNum w:abstractNumId="6" w15:restartNumberingAfterBreak="0">
    <w:nsid w:val="0E516AFA"/>
    <w:multiLevelType w:val="hybridMultilevel"/>
    <w:tmpl w:val="0A189692"/>
    <w:lvl w:ilvl="0" w:tplc="816A2E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FD477ED"/>
    <w:multiLevelType w:val="hybridMultilevel"/>
    <w:tmpl w:val="15C0D0EA"/>
    <w:lvl w:ilvl="0" w:tplc="CC1E145A">
      <w:start w:val="1"/>
      <w:numFmt w:val="bullet"/>
      <w:lvlText w:val=""/>
      <w:lvlJc w:val="left"/>
      <w:pPr>
        <w:tabs>
          <w:tab w:val="num" w:pos="72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3A5AFF"/>
    <w:multiLevelType w:val="multilevel"/>
    <w:tmpl w:val="5EFA3730"/>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13EC0028"/>
    <w:multiLevelType w:val="hybridMultilevel"/>
    <w:tmpl w:val="680E6B8E"/>
    <w:lvl w:ilvl="0" w:tplc="C4601E88">
      <w:start w:val="1"/>
      <w:numFmt w:val="bullet"/>
      <w:lvlText w:val="∙"/>
      <w:lvlJc w:val="left"/>
      <w:pPr>
        <w:tabs>
          <w:tab w:val="num" w:pos="720"/>
        </w:tabs>
        <w:ind w:left="720" w:hanging="360"/>
      </w:pPr>
      <w:rPr>
        <w:rFonts w:ascii="Arial" w:hAnsi="Arial" w:cs="Times New Roman" w:hint="default"/>
      </w:rPr>
    </w:lvl>
    <w:lvl w:ilvl="1" w:tplc="B6880EE0">
      <w:start w:val="1"/>
      <w:numFmt w:val="bullet"/>
      <w:lvlText w:val="∙"/>
      <w:lvlJc w:val="left"/>
      <w:pPr>
        <w:tabs>
          <w:tab w:val="num" w:pos="1440"/>
        </w:tabs>
        <w:ind w:left="1440" w:hanging="360"/>
      </w:pPr>
      <w:rPr>
        <w:rFonts w:ascii="Arial" w:hAnsi="Arial" w:cs="Times New Roman" w:hint="default"/>
      </w:rPr>
    </w:lvl>
    <w:lvl w:ilvl="2" w:tplc="123ABF18">
      <w:start w:val="1"/>
      <w:numFmt w:val="bullet"/>
      <w:lvlText w:val="∙"/>
      <w:lvlJc w:val="left"/>
      <w:pPr>
        <w:tabs>
          <w:tab w:val="num" w:pos="2160"/>
        </w:tabs>
        <w:ind w:left="2160" w:hanging="360"/>
      </w:pPr>
      <w:rPr>
        <w:rFonts w:ascii="Arial" w:hAnsi="Arial" w:cs="Times New Roman" w:hint="default"/>
      </w:rPr>
    </w:lvl>
    <w:lvl w:ilvl="3" w:tplc="704EED1C">
      <w:start w:val="1"/>
      <w:numFmt w:val="bullet"/>
      <w:lvlText w:val="∙"/>
      <w:lvlJc w:val="left"/>
      <w:pPr>
        <w:tabs>
          <w:tab w:val="num" w:pos="2880"/>
        </w:tabs>
        <w:ind w:left="2880" w:hanging="360"/>
      </w:pPr>
      <w:rPr>
        <w:rFonts w:ascii="Arial" w:hAnsi="Arial" w:cs="Times New Roman" w:hint="default"/>
      </w:rPr>
    </w:lvl>
    <w:lvl w:ilvl="4" w:tplc="09A41698">
      <w:start w:val="1"/>
      <w:numFmt w:val="bullet"/>
      <w:lvlText w:val="∙"/>
      <w:lvlJc w:val="left"/>
      <w:pPr>
        <w:tabs>
          <w:tab w:val="num" w:pos="3600"/>
        </w:tabs>
        <w:ind w:left="3600" w:hanging="360"/>
      </w:pPr>
      <w:rPr>
        <w:rFonts w:ascii="Arial" w:hAnsi="Arial" w:cs="Times New Roman" w:hint="default"/>
      </w:rPr>
    </w:lvl>
    <w:lvl w:ilvl="5" w:tplc="266683A8">
      <w:start w:val="1"/>
      <w:numFmt w:val="bullet"/>
      <w:lvlText w:val="∙"/>
      <w:lvlJc w:val="left"/>
      <w:pPr>
        <w:tabs>
          <w:tab w:val="num" w:pos="4320"/>
        </w:tabs>
        <w:ind w:left="4320" w:hanging="360"/>
      </w:pPr>
      <w:rPr>
        <w:rFonts w:ascii="Arial" w:hAnsi="Arial" w:cs="Times New Roman" w:hint="default"/>
      </w:rPr>
    </w:lvl>
    <w:lvl w:ilvl="6" w:tplc="6382F120">
      <w:start w:val="1"/>
      <w:numFmt w:val="bullet"/>
      <w:lvlText w:val="∙"/>
      <w:lvlJc w:val="left"/>
      <w:pPr>
        <w:tabs>
          <w:tab w:val="num" w:pos="5040"/>
        </w:tabs>
        <w:ind w:left="5040" w:hanging="360"/>
      </w:pPr>
      <w:rPr>
        <w:rFonts w:ascii="Arial" w:hAnsi="Arial" w:cs="Times New Roman" w:hint="default"/>
      </w:rPr>
    </w:lvl>
    <w:lvl w:ilvl="7" w:tplc="0B6A6310">
      <w:start w:val="1"/>
      <w:numFmt w:val="bullet"/>
      <w:lvlText w:val="∙"/>
      <w:lvlJc w:val="left"/>
      <w:pPr>
        <w:tabs>
          <w:tab w:val="num" w:pos="5760"/>
        </w:tabs>
        <w:ind w:left="5760" w:hanging="360"/>
      </w:pPr>
      <w:rPr>
        <w:rFonts w:ascii="Arial" w:hAnsi="Arial" w:cs="Times New Roman" w:hint="default"/>
      </w:rPr>
    </w:lvl>
    <w:lvl w:ilvl="8" w:tplc="C5389096">
      <w:start w:val="1"/>
      <w:numFmt w:val="bullet"/>
      <w:lvlText w:val="∙"/>
      <w:lvlJc w:val="left"/>
      <w:pPr>
        <w:tabs>
          <w:tab w:val="num" w:pos="6480"/>
        </w:tabs>
        <w:ind w:left="6480" w:hanging="360"/>
      </w:pPr>
      <w:rPr>
        <w:rFonts w:ascii="Arial" w:hAnsi="Arial" w:cs="Times New Roman" w:hint="default"/>
      </w:rPr>
    </w:lvl>
  </w:abstractNum>
  <w:abstractNum w:abstractNumId="10" w15:restartNumberingAfterBreak="0">
    <w:nsid w:val="152D1401"/>
    <w:multiLevelType w:val="hybridMultilevel"/>
    <w:tmpl w:val="0EF41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783A95"/>
    <w:multiLevelType w:val="hybridMultilevel"/>
    <w:tmpl w:val="33F00B0E"/>
    <w:lvl w:ilvl="0" w:tplc="DD7A0C6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AE15BF7"/>
    <w:multiLevelType w:val="hybridMultilevel"/>
    <w:tmpl w:val="2A6A7B4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DF57F19"/>
    <w:multiLevelType w:val="multilevel"/>
    <w:tmpl w:val="0419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A81AFE"/>
    <w:multiLevelType w:val="hybridMultilevel"/>
    <w:tmpl w:val="0A189692"/>
    <w:lvl w:ilvl="0" w:tplc="816A2E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2234356"/>
    <w:multiLevelType w:val="multilevel"/>
    <w:tmpl w:val="0A38644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5AB5306"/>
    <w:multiLevelType w:val="multilevel"/>
    <w:tmpl w:val="94947A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68C1513"/>
    <w:multiLevelType w:val="multilevel"/>
    <w:tmpl w:val="5E3EF946"/>
    <w:lvl w:ilvl="0">
      <w:start w:val="1"/>
      <w:numFmt w:val="decimal"/>
      <w:lvlText w:val="%1."/>
      <w:lvlJc w:val="left"/>
      <w:pPr>
        <w:tabs>
          <w:tab w:val="num" w:pos="360"/>
        </w:tabs>
        <w:ind w:left="57" w:hanging="57"/>
      </w:pPr>
      <w:rPr>
        <w:rFonts w:cs="Times New Roman" w:hint="default"/>
      </w:rPr>
    </w:lvl>
    <w:lvl w:ilvl="1">
      <w:start w:val="1"/>
      <w:numFmt w:val="decimal"/>
      <w:lvlText w:val="%1.%2."/>
      <w:lvlJc w:val="left"/>
      <w:pPr>
        <w:tabs>
          <w:tab w:val="num" w:pos="679"/>
        </w:tabs>
        <w:ind w:left="679" w:hanging="679"/>
      </w:pPr>
      <w:rPr>
        <w:rFonts w:cs="Times New Roman" w:hint="default"/>
      </w:rPr>
    </w:lvl>
    <w:lvl w:ilvl="2">
      <w:start w:val="1"/>
      <w:numFmt w:val="decimal"/>
      <w:lvlText w:val="%1.%2.%3."/>
      <w:lvlJc w:val="left"/>
      <w:pPr>
        <w:tabs>
          <w:tab w:val="num" w:pos="1224"/>
        </w:tabs>
        <w:ind w:left="1224" w:hanging="1167"/>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8" w15:restartNumberingAfterBreak="0">
    <w:nsid w:val="2A7452B9"/>
    <w:multiLevelType w:val="multilevel"/>
    <w:tmpl w:val="A2E8443A"/>
    <w:lvl w:ilvl="0">
      <w:start w:val="1"/>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A40528"/>
    <w:multiLevelType w:val="hybridMultilevel"/>
    <w:tmpl w:val="AFE428F2"/>
    <w:lvl w:ilvl="0" w:tplc="397E1A68">
      <w:start w:val="1"/>
      <w:numFmt w:val="decimal"/>
      <w:lvlText w:val="%1."/>
      <w:lvlJc w:val="left"/>
      <w:pPr>
        <w:tabs>
          <w:tab w:val="num" w:pos="1440"/>
        </w:tabs>
        <w:ind w:left="1440" w:hanging="360"/>
      </w:pPr>
      <w:rPr>
        <w:rFonts w:cs="Times New Roman"/>
        <w:b w:val="0"/>
      </w:rPr>
    </w:lvl>
    <w:lvl w:ilvl="1" w:tplc="04190019">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0" w15:restartNumberingAfterBreak="0">
    <w:nsid w:val="2B3011DC"/>
    <w:multiLevelType w:val="hybridMultilevel"/>
    <w:tmpl w:val="CEC015F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329F328B"/>
    <w:multiLevelType w:val="multilevel"/>
    <w:tmpl w:val="3FF4D412"/>
    <w:lvl w:ilvl="0">
      <w:start w:val="1"/>
      <w:numFmt w:val="decimal"/>
      <w:lvlText w:val="%1."/>
      <w:lvlJc w:val="left"/>
      <w:pPr>
        <w:ind w:left="360" w:hanging="360"/>
      </w:pPr>
      <w:rPr>
        <w:rFonts w:hint="default"/>
      </w:rPr>
    </w:lvl>
    <w:lvl w:ilvl="1">
      <w:start w:val="9"/>
      <w:numFmt w:val="decimal"/>
      <w:lvlText w:val="%1.%2."/>
      <w:lvlJc w:val="left"/>
      <w:pPr>
        <w:ind w:left="540" w:hanging="360"/>
      </w:pPr>
      <w:rPr>
        <w:rFonts w:ascii="Times New Roman" w:hAnsi="Times New Roman" w:cs="Times New Roman" w:hint="default"/>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34C761B2"/>
    <w:multiLevelType w:val="multilevel"/>
    <w:tmpl w:val="5E3EF946"/>
    <w:lvl w:ilvl="0">
      <w:start w:val="1"/>
      <w:numFmt w:val="decimal"/>
      <w:lvlText w:val="%1."/>
      <w:lvlJc w:val="left"/>
      <w:pPr>
        <w:tabs>
          <w:tab w:val="num" w:pos="360"/>
        </w:tabs>
        <w:ind w:left="57" w:hanging="57"/>
      </w:pPr>
      <w:rPr>
        <w:rFonts w:cs="Times New Roman" w:hint="default"/>
      </w:rPr>
    </w:lvl>
    <w:lvl w:ilvl="1">
      <w:start w:val="1"/>
      <w:numFmt w:val="decimal"/>
      <w:lvlText w:val="%1.%2."/>
      <w:lvlJc w:val="left"/>
      <w:pPr>
        <w:tabs>
          <w:tab w:val="num" w:pos="1389"/>
        </w:tabs>
        <w:ind w:left="1389" w:hanging="679"/>
      </w:pPr>
      <w:rPr>
        <w:rFonts w:cs="Times New Roman" w:hint="default"/>
      </w:rPr>
    </w:lvl>
    <w:lvl w:ilvl="2">
      <w:start w:val="1"/>
      <w:numFmt w:val="decimal"/>
      <w:lvlText w:val="%1.%2.%3."/>
      <w:lvlJc w:val="left"/>
      <w:pPr>
        <w:tabs>
          <w:tab w:val="num" w:pos="1224"/>
        </w:tabs>
        <w:ind w:left="1224" w:hanging="1167"/>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3" w15:restartNumberingAfterBreak="0">
    <w:nsid w:val="39F35373"/>
    <w:multiLevelType w:val="multilevel"/>
    <w:tmpl w:val="564887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B4A5129"/>
    <w:multiLevelType w:val="multilevel"/>
    <w:tmpl w:val="B9EC3982"/>
    <w:lvl w:ilvl="0">
      <w:start w:val="1"/>
      <w:numFmt w:val="upperRoman"/>
      <w:lvlText w:val="РАЗДЕЛ %1."/>
      <w:lvlJc w:val="left"/>
      <w:pPr>
        <w:tabs>
          <w:tab w:val="num" w:pos="3687"/>
        </w:tabs>
        <w:ind w:left="3687" w:hanging="1418"/>
      </w:pPr>
      <w:rPr>
        <w:rFonts w:hint="default"/>
      </w:rPr>
    </w:lvl>
    <w:lvl w:ilvl="1">
      <w:start w:val="1"/>
      <w:numFmt w:val="upperRoman"/>
      <w:lvlText w:val="ПОДРАЗДЕЛ %1-%2."/>
      <w:lvlJc w:val="left"/>
      <w:pPr>
        <w:tabs>
          <w:tab w:val="num" w:pos="1080"/>
        </w:tabs>
        <w:ind w:left="-648" w:hanging="432"/>
      </w:pPr>
      <w:rPr>
        <w:rFonts w:hint="default"/>
      </w:rPr>
    </w:lvl>
    <w:lvl w:ilvl="2">
      <w:start w:val="1"/>
      <w:numFmt w:val="decimal"/>
      <w:lvlRestart w:val="0"/>
      <w:pStyle w:val="Point3"/>
      <w:lvlText w:val="Статья %3."/>
      <w:lvlJc w:val="left"/>
      <w:pPr>
        <w:tabs>
          <w:tab w:val="num" w:pos="1844"/>
        </w:tabs>
        <w:ind w:left="1844" w:hanging="1418"/>
      </w:pPr>
      <w:rPr>
        <w:rFonts w:hint="default"/>
        <w:sz w:val="24"/>
      </w:rPr>
    </w:lvl>
    <w:lvl w:ilvl="3">
      <w:start w:val="1"/>
      <w:numFmt w:val="decimal"/>
      <w:isLgl/>
      <w:lvlText w:val="%3.%4."/>
      <w:lvlJc w:val="left"/>
      <w:pPr>
        <w:tabs>
          <w:tab w:val="num" w:pos="851"/>
        </w:tabs>
        <w:ind w:left="851" w:hanging="851"/>
      </w:pPr>
      <w:rPr>
        <w:rFonts w:ascii="Times New Roman" w:hAnsi="Times New Roman" w:cs="Arial" w:hint="default"/>
        <w:b w:val="0"/>
        <w:i w:val="0"/>
        <w:color w:val="auto"/>
        <w:sz w:val="24"/>
      </w:rPr>
    </w:lvl>
    <w:lvl w:ilvl="4">
      <w:start w:val="1"/>
      <w:numFmt w:val="decimal"/>
      <w:isLgl/>
      <w:lvlText w:val="%3.%4.%5."/>
      <w:lvlJc w:val="left"/>
      <w:pPr>
        <w:tabs>
          <w:tab w:val="num" w:pos="1135"/>
        </w:tabs>
        <w:ind w:left="1135" w:hanging="851"/>
      </w:pPr>
      <w:rPr>
        <w:rFonts w:ascii="Times New Roman" w:hAnsi="Times New Roman" w:hint="default"/>
        <w:i w:val="0"/>
        <w:sz w:val="24"/>
      </w:rPr>
    </w:lvl>
    <w:lvl w:ilvl="5">
      <w:start w:val="1"/>
      <w:numFmt w:val="decimal"/>
      <w:pStyle w:val="Point3"/>
      <w:isLgl/>
      <w:lvlText w:val="%3.%4.%5.%6."/>
      <w:lvlJc w:val="left"/>
      <w:pPr>
        <w:tabs>
          <w:tab w:val="num" w:pos="1296"/>
        </w:tabs>
        <w:ind w:left="1296" w:hanging="936"/>
      </w:pPr>
      <w:rPr>
        <w:rFonts w:hint="default"/>
      </w:rPr>
    </w:lvl>
    <w:lvl w:ilvl="6">
      <w:start w:val="1"/>
      <w:numFmt w:val="decimal"/>
      <w:lvlText w:val="%3.%4.%5.%6.%7."/>
      <w:lvlJc w:val="left"/>
      <w:pPr>
        <w:tabs>
          <w:tab w:val="num" w:pos="1800"/>
        </w:tabs>
        <w:ind w:left="1800" w:hanging="1080"/>
      </w:pPr>
      <w:rPr>
        <w:rFonts w:hint="default"/>
      </w:rPr>
    </w:lvl>
    <w:lvl w:ilvl="7">
      <w:start w:val="1"/>
      <w:numFmt w:val="decimal"/>
      <w:lvlText w:val="%1.%2.%3.%4.%5.%6.%7.%8."/>
      <w:lvlJc w:val="left"/>
      <w:pPr>
        <w:tabs>
          <w:tab w:val="num" w:pos="2520"/>
        </w:tabs>
        <w:ind w:left="2304" w:hanging="1224"/>
      </w:pPr>
      <w:rPr>
        <w:rFonts w:hint="default"/>
      </w:rPr>
    </w:lvl>
    <w:lvl w:ilvl="8">
      <w:start w:val="1"/>
      <w:numFmt w:val="decimal"/>
      <w:lvlText w:val="%1.%2.%3.%4.%5.%6.%7.%8.%9."/>
      <w:lvlJc w:val="left"/>
      <w:pPr>
        <w:tabs>
          <w:tab w:val="num" w:pos="3240"/>
        </w:tabs>
        <w:ind w:left="2880" w:hanging="1440"/>
      </w:pPr>
      <w:rPr>
        <w:rFonts w:hint="default"/>
      </w:rPr>
    </w:lvl>
  </w:abstractNum>
  <w:abstractNum w:abstractNumId="25" w15:restartNumberingAfterBreak="0">
    <w:nsid w:val="3D9E2939"/>
    <w:multiLevelType w:val="multilevel"/>
    <w:tmpl w:val="0419001F"/>
    <w:lvl w:ilvl="0">
      <w:start w:val="1"/>
      <w:numFmt w:val="decimal"/>
      <w:lvlText w:val="%1."/>
      <w:lvlJc w:val="left"/>
      <w:pPr>
        <w:ind w:left="2629"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2E72F5"/>
    <w:multiLevelType w:val="multilevel"/>
    <w:tmpl w:val="5E3EF946"/>
    <w:lvl w:ilvl="0">
      <w:start w:val="1"/>
      <w:numFmt w:val="decimal"/>
      <w:lvlText w:val="%1."/>
      <w:lvlJc w:val="left"/>
      <w:pPr>
        <w:tabs>
          <w:tab w:val="num" w:pos="360"/>
        </w:tabs>
        <w:ind w:left="57" w:hanging="57"/>
      </w:pPr>
      <w:rPr>
        <w:rFonts w:cs="Times New Roman" w:hint="default"/>
      </w:rPr>
    </w:lvl>
    <w:lvl w:ilvl="1">
      <w:start w:val="1"/>
      <w:numFmt w:val="decimal"/>
      <w:lvlText w:val="%1.%2."/>
      <w:lvlJc w:val="left"/>
      <w:pPr>
        <w:tabs>
          <w:tab w:val="num" w:pos="1389"/>
        </w:tabs>
        <w:ind w:left="1389" w:hanging="679"/>
      </w:pPr>
      <w:rPr>
        <w:rFonts w:cs="Times New Roman" w:hint="default"/>
      </w:rPr>
    </w:lvl>
    <w:lvl w:ilvl="2">
      <w:start w:val="1"/>
      <w:numFmt w:val="decimal"/>
      <w:lvlText w:val="%1.%2.%3."/>
      <w:lvlJc w:val="left"/>
      <w:pPr>
        <w:tabs>
          <w:tab w:val="num" w:pos="1224"/>
        </w:tabs>
        <w:ind w:left="1224" w:hanging="1167"/>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7" w15:restartNumberingAfterBreak="0">
    <w:nsid w:val="40CF138C"/>
    <w:multiLevelType w:val="hybridMultilevel"/>
    <w:tmpl w:val="0A189692"/>
    <w:lvl w:ilvl="0" w:tplc="816A2E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33A5BCF"/>
    <w:multiLevelType w:val="multilevel"/>
    <w:tmpl w:val="A7AAC05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3A30CA3"/>
    <w:multiLevelType w:val="hybridMultilevel"/>
    <w:tmpl w:val="FF10916A"/>
    <w:lvl w:ilvl="0" w:tplc="E1087E3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43E61569"/>
    <w:multiLevelType w:val="hybridMultilevel"/>
    <w:tmpl w:val="0A189692"/>
    <w:lvl w:ilvl="0" w:tplc="816A2E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49285732"/>
    <w:multiLevelType w:val="hybridMultilevel"/>
    <w:tmpl w:val="1102E37E"/>
    <w:lvl w:ilvl="0" w:tplc="7DFA6B5C">
      <w:numFmt w:val="bullet"/>
      <w:lvlText w:val="-"/>
      <w:lvlJc w:val="left"/>
      <w:pPr>
        <w:ind w:left="1128" w:hanging="360"/>
      </w:pPr>
      <w:rPr>
        <w:rFonts w:ascii="Arial" w:eastAsia="Arial" w:hAnsi="Arial" w:cs="Arial" w:hint="default"/>
      </w:rPr>
    </w:lvl>
    <w:lvl w:ilvl="1" w:tplc="04190003" w:tentative="1">
      <w:start w:val="1"/>
      <w:numFmt w:val="bullet"/>
      <w:lvlText w:val="o"/>
      <w:lvlJc w:val="left"/>
      <w:pPr>
        <w:ind w:left="1848" w:hanging="360"/>
      </w:pPr>
      <w:rPr>
        <w:rFonts w:ascii="Courier New" w:hAnsi="Courier New" w:cs="Courier New" w:hint="default"/>
      </w:rPr>
    </w:lvl>
    <w:lvl w:ilvl="2" w:tplc="04190005" w:tentative="1">
      <w:start w:val="1"/>
      <w:numFmt w:val="bullet"/>
      <w:lvlText w:val=""/>
      <w:lvlJc w:val="left"/>
      <w:pPr>
        <w:ind w:left="2568" w:hanging="360"/>
      </w:pPr>
      <w:rPr>
        <w:rFonts w:ascii="Wingdings" w:hAnsi="Wingdings" w:hint="default"/>
      </w:rPr>
    </w:lvl>
    <w:lvl w:ilvl="3" w:tplc="04190001" w:tentative="1">
      <w:start w:val="1"/>
      <w:numFmt w:val="bullet"/>
      <w:lvlText w:val=""/>
      <w:lvlJc w:val="left"/>
      <w:pPr>
        <w:ind w:left="3288" w:hanging="360"/>
      </w:pPr>
      <w:rPr>
        <w:rFonts w:ascii="Symbol" w:hAnsi="Symbol" w:hint="default"/>
      </w:rPr>
    </w:lvl>
    <w:lvl w:ilvl="4" w:tplc="04190003" w:tentative="1">
      <w:start w:val="1"/>
      <w:numFmt w:val="bullet"/>
      <w:lvlText w:val="o"/>
      <w:lvlJc w:val="left"/>
      <w:pPr>
        <w:ind w:left="4008" w:hanging="360"/>
      </w:pPr>
      <w:rPr>
        <w:rFonts w:ascii="Courier New" w:hAnsi="Courier New" w:cs="Courier New" w:hint="default"/>
      </w:rPr>
    </w:lvl>
    <w:lvl w:ilvl="5" w:tplc="04190005" w:tentative="1">
      <w:start w:val="1"/>
      <w:numFmt w:val="bullet"/>
      <w:lvlText w:val=""/>
      <w:lvlJc w:val="left"/>
      <w:pPr>
        <w:ind w:left="4728" w:hanging="360"/>
      </w:pPr>
      <w:rPr>
        <w:rFonts w:ascii="Wingdings" w:hAnsi="Wingdings" w:hint="default"/>
      </w:rPr>
    </w:lvl>
    <w:lvl w:ilvl="6" w:tplc="04190001" w:tentative="1">
      <w:start w:val="1"/>
      <w:numFmt w:val="bullet"/>
      <w:lvlText w:val=""/>
      <w:lvlJc w:val="left"/>
      <w:pPr>
        <w:ind w:left="5448" w:hanging="360"/>
      </w:pPr>
      <w:rPr>
        <w:rFonts w:ascii="Symbol" w:hAnsi="Symbol" w:hint="default"/>
      </w:rPr>
    </w:lvl>
    <w:lvl w:ilvl="7" w:tplc="04190003" w:tentative="1">
      <w:start w:val="1"/>
      <w:numFmt w:val="bullet"/>
      <w:lvlText w:val="o"/>
      <w:lvlJc w:val="left"/>
      <w:pPr>
        <w:ind w:left="6168" w:hanging="360"/>
      </w:pPr>
      <w:rPr>
        <w:rFonts w:ascii="Courier New" w:hAnsi="Courier New" w:cs="Courier New" w:hint="default"/>
      </w:rPr>
    </w:lvl>
    <w:lvl w:ilvl="8" w:tplc="04190005" w:tentative="1">
      <w:start w:val="1"/>
      <w:numFmt w:val="bullet"/>
      <w:lvlText w:val=""/>
      <w:lvlJc w:val="left"/>
      <w:pPr>
        <w:ind w:left="6888" w:hanging="360"/>
      </w:pPr>
      <w:rPr>
        <w:rFonts w:ascii="Wingdings" w:hAnsi="Wingdings" w:hint="default"/>
      </w:rPr>
    </w:lvl>
  </w:abstractNum>
  <w:abstractNum w:abstractNumId="32" w15:restartNumberingAfterBreak="0">
    <w:nsid w:val="4BF823D4"/>
    <w:multiLevelType w:val="hybridMultilevel"/>
    <w:tmpl w:val="74380A42"/>
    <w:lvl w:ilvl="0" w:tplc="C5EC9E42">
      <w:start w:val="1"/>
      <w:numFmt w:val="decimal"/>
      <w:lvlText w:val="%1."/>
      <w:lvlJc w:val="left"/>
      <w:pPr>
        <w:tabs>
          <w:tab w:val="num" w:pos="720"/>
        </w:tabs>
        <w:ind w:left="720" w:hanging="360"/>
      </w:pPr>
    </w:lvl>
    <w:lvl w:ilvl="1" w:tplc="CCF69FC8" w:tentative="1">
      <w:start w:val="1"/>
      <w:numFmt w:val="decimal"/>
      <w:lvlText w:val="%2."/>
      <w:lvlJc w:val="left"/>
      <w:pPr>
        <w:tabs>
          <w:tab w:val="num" w:pos="1440"/>
        </w:tabs>
        <w:ind w:left="1440" w:hanging="360"/>
      </w:pPr>
    </w:lvl>
    <w:lvl w:ilvl="2" w:tplc="4D284C2C" w:tentative="1">
      <w:start w:val="1"/>
      <w:numFmt w:val="decimal"/>
      <w:lvlText w:val="%3."/>
      <w:lvlJc w:val="left"/>
      <w:pPr>
        <w:tabs>
          <w:tab w:val="num" w:pos="2160"/>
        </w:tabs>
        <w:ind w:left="2160" w:hanging="360"/>
      </w:pPr>
    </w:lvl>
    <w:lvl w:ilvl="3" w:tplc="ADB6D5C6" w:tentative="1">
      <w:start w:val="1"/>
      <w:numFmt w:val="decimal"/>
      <w:lvlText w:val="%4."/>
      <w:lvlJc w:val="left"/>
      <w:pPr>
        <w:tabs>
          <w:tab w:val="num" w:pos="2880"/>
        </w:tabs>
        <w:ind w:left="2880" w:hanging="360"/>
      </w:pPr>
    </w:lvl>
    <w:lvl w:ilvl="4" w:tplc="C01C655A" w:tentative="1">
      <w:start w:val="1"/>
      <w:numFmt w:val="decimal"/>
      <w:lvlText w:val="%5."/>
      <w:lvlJc w:val="left"/>
      <w:pPr>
        <w:tabs>
          <w:tab w:val="num" w:pos="3600"/>
        </w:tabs>
        <w:ind w:left="3600" w:hanging="360"/>
      </w:pPr>
    </w:lvl>
    <w:lvl w:ilvl="5" w:tplc="AB0C7BE0" w:tentative="1">
      <w:start w:val="1"/>
      <w:numFmt w:val="decimal"/>
      <w:lvlText w:val="%6."/>
      <w:lvlJc w:val="left"/>
      <w:pPr>
        <w:tabs>
          <w:tab w:val="num" w:pos="4320"/>
        </w:tabs>
        <w:ind w:left="4320" w:hanging="360"/>
      </w:pPr>
    </w:lvl>
    <w:lvl w:ilvl="6" w:tplc="CCE63ACE" w:tentative="1">
      <w:start w:val="1"/>
      <w:numFmt w:val="decimal"/>
      <w:lvlText w:val="%7."/>
      <w:lvlJc w:val="left"/>
      <w:pPr>
        <w:tabs>
          <w:tab w:val="num" w:pos="5040"/>
        </w:tabs>
        <w:ind w:left="5040" w:hanging="360"/>
      </w:pPr>
    </w:lvl>
    <w:lvl w:ilvl="7" w:tplc="4BF0A13E" w:tentative="1">
      <w:start w:val="1"/>
      <w:numFmt w:val="decimal"/>
      <w:lvlText w:val="%8."/>
      <w:lvlJc w:val="left"/>
      <w:pPr>
        <w:tabs>
          <w:tab w:val="num" w:pos="5760"/>
        </w:tabs>
        <w:ind w:left="5760" w:hanging="360"/>
      </w:pPr>
    </w:lvl>
    <w:lvl w:ilvl="8" w:tplc="5C326850" w:tentative="1">
      <w:start w:val="1"/>
      <w:numFmt w:val="decimal"/>
      <w:lvlText w:val="%9."/>
      <w:lvlJc w:val="left"/>
      <w:pPr>
        <w:tabs>
          <w:tab w:val="num" w:pos="6480"/>
        </w:tabs>
        <w:ind w:left="6480" w:hanging="360"/>
      </w:pPr>
    </w:lvl>
  </w:abstractNum>
  <w:abstractNum w:abstractNumId="33" w15:restartNumberingAfterBreak="0">
    <w:nsid w:val="4C674588"/>
    <w:multiLevelType w:val="multilevel"/>
    <w:tmpl w:val="5E3EF946"/>
    <w:lvl w:ilvl="0">
      <w:start w:val="1"/>
      <w:numFmt w:val="decimal"/>
      <w:lvlText w:val="%1."/>
      <w:lvlJc w:val="left"/>
      <w:pPr>
        <w:tabs>
          <w:tab w:val="num" w:pos="360"/>
        </w:tabs>
        <w:ind w:left="57" w:hanging="57"/>
      </w:pPr>
      <w:rPr>
        <w:rFonts w:cs="Times New Roman" w:hint="default"/>
      </w:rPr>
    </w:lvl>
    <w:lvl w:ilvl="1">
      <w:start w:val="1"/>
      <w:numFmt w:val="decimal"/>
      <w:lvlText w:val="%1.%2."/>
      <w:lvlJc w:val="left"/>
      <w:pPr>
        <w:tabs>
          <w:tab w:val="num" w:pos="1759"/>
        </w:tabs>
        <w:ind w:left="1759" w:hanging="679"/>
      </w:pPr>
      <w:rPr>
        <w:rFonts w:cs="Times New Roman" w:hint="default"/>
      </w:rPr>
    </w:lvl>
    <w:lvl w:ilvl="2">
      <w:start w:val="1"/>
      <w:numFmt w:val="decimal"/>
      <w:lvlText w:val="%1.%2.%3."/>
      <w:lvlJc w:val="left"/>
      <w:pPr>
        <w:tabs>
          <w:tab w:val="num" w:pos="1224"/>
        </w:tabs>
        <w:ind w:left="1224" w:hanging="1167"/>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4" w15:restartNumberingAfterBreak="0">
    <w:nsid w:val="4D376980"/>
    <w:multiLevelType w:val="multilevel"/>
    <w:tmpl w:val="5E3EF946"/>
    <w:lvl w:ilvl="0">
      <w:start w:val="1"/>
      <w:numFmt w:val="decimal"/>
      <w:lvlText w:val="%1."/>
      <w:lvlJc w:val="left"/>
      <w:pPr>
        <w:tabs>
          <w:tab w:val="num" w:pos="360"/>
        </w:tabs>
        <w:ind w:left="57" w:hanging="57"/>
      </w:pPr>
      <w:rPr>
        <w:rFonts w:cs="Times New Roman" w:hint="default"/>
      </w:rPr>
    </w:lvl>
    <w:lvl w:ilvl="1">
      <w:start w:val="1"/>
      <w:numFmt w:val="decimal"/>
      <w:lvlText w:val="%1.%2."/>
      <w:lvlJc w:val="left"/>
      <w:pPr>
        <w:tabs>
          <w:tab w:val="num" w:pos="1389"/>
        </w:tabs>
        <w:ind w:left="1389" w:hanging="679"/>
      </w:pPr>
      <w:rPr>
        <w:rFonts w:cs="Times New Roman" w:hint="default"/>
      </w:rPr>
    </w:lvl>
    <w:lvl w:ilvl="2">
      <w:start w:val="1"/>
      <w:numFmt w:val="decimal"/>
      <w:lvlText w:val="%1.%2.%3."/>
      <w:lvlJc w:val="left"/>
      <w:pPr>
        <w:tabs>
          <w:tab w:val="num" w:pos="1224"/>
        </w:tabs>
        <w:ind w:left="1224" w:hanging="1167"/>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5" w15:restartNumberingAfterBreak="0">
    <w:nsid w:val="51BA0694"/>
    <w:multiLevelType w:val="hybridMultilevel"/>
    <w:tmpl w:val="0A189692"/>
    <w:lvl w:ilvl="0" w:tplc="816A2E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52A269EE"/>
    <w:multiLevelType w:val="multilevel"/>
    <w:tmpl w:val="451E00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3511C47"/>
    <w:multiLevelType w:val="hybridMultilevel"/>
    <w:tmpl w:val="CD96B364"/>
    <w:lvl w:ilvl="0" w:tplc="7BA02A36">
      <w:numFmt w:val="bullet"/>
      <w:lvlText w:val="-"/>
      <w:lvlJc w:val="left"/>
      <w:pPr>
        <w:ind w:left="1140" w:hanging="360"/>
      </w:pPr>
      <w:rPr>
        <w:rFonts w:ascii="Arial" w:eastAsia="Times New Roman" w:hAnsi="Arial" w:cs="Arial"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abstractNum w:abstractNumId="38" w15:restartNumberingAfterBreak="0">
    <w:nsid w:val="5533593C"/>
    <w:multiLevelType w:val="hybridMultilevel"/>
    <w:tmpl w:val="0A189692"/>
    <w:lvl w:ilvl="0" w:tplc="816A2E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567915F2"/>
    <w:multiLevelType w:val="hybridMultilevel"/>
    <w:tmpl w:val="0A189692"/>
    <w:lvl w:ilvl="0" w:tplc="816A2E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5C950A84"/>
    <w:multiLevelType w:val="multilevel"/>
    <w:tmpl w:val="3E0CDF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8D15D32"/>
    <w:multiLevelType w:val="hybridMultilevel"/>
    <w:tmpl w:val="52C814AC"/>
    <w:lvl w:ilvl="0" w:tplc="9F9A7D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15:restartNumberingAfterBreak="0">
    <w:nsid w:val="698843B8"/>
    <w:multiLevelType w:val="multilevel"/>
    <w:tmpl w:val="5E3EF946"/>
    <w:lvl w:ilvl="0">
      <w:start w:val="1"/>
      <w:numFmt w:val="decimal"/>
      <w:lvlText w:val="%1."/>
      <w:lvlJc w:val="left"/>
      <w:pPr>
        <w:tabs>
          <w:tab w:val="num" w:pos="360"/>
        </w:tabs>
        <w:ind w:left="57" w:hanging="57"/>
      </w:pPr>
      <w:rPr>
        <w:rFonts w:cs="Times New Roman" w:hint="default"/>
      </w:rPr>
    </w:lvl>
    <w:lvl w:ilvl="1">
      <w:start w:val="1"/>
      <w:numFmt w:val="decimal"/>
      <w:lvlText w:val="%1.%2."/>
      <w:lvlJc w:val="left"/>
      <w:pPr>
        <w:tabs>
          <w:tab w:val="num" w:pos="1389"/>
        </w:tabs>
        <w:ind w:left="1389" w:hanging="679"/>
      </w:pPr>
      <w:rPr>
        <w:rFonts w:cs="Times New Roman" w:hint="default"/>
      </w:rPr>
    </w:lvl>
    <w:lvl w:ilvl="2">
      <w:start w:val="1"/>
      <w:numFmt w:val="decimal"/>
      <w:lvlText w:val="%1.%2.%3."/>
      <w:lvlJc w:val="left"/>
      <w:pPr>
        <w:tabs>
          <w:tab w:val="num" w:pos="1224"/>
        </w:tabs>
        <w:ind w:left="1224" w:hanging="1167"/>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3" w15:restartNumberingAfterBreak="0">
    <w:nsid w:val="6E4D54E4"/>
    <w:multiLevelType w:val="multilevel"/>
    <w:tmpl w:val="AC8C0472"/>
    <w:lvl w:ilvl="0">
      <w:start w:val="2"/>
      <w:numFmt w:val="decimal"/>
      <w:lvlText w:val="%1."/>
      <w:lvlJc w:val="left"/>
      <w:pPr>
        <w:tabs>
          <w:tab w:val="num" w:pos="432"/>
        </w:tabs>
        <w:ind w:left="432" w:hanging="432"/>
      </w:pPr>
      <w:rPr>
        <w:rFonts w:cs="Times New Roman" w:hint="default"/>
      </w:rPr>
    </w:lvl>
    <w:lvl w:ilvl="1">
      <w:start w:val="1"/>
      <w:numFmt w:val="decimal"/>
      <w:lvlRestart w:val="0"/>
      <w:pStyle w:val="2"/>
      <w:lvlText w:val="%1.%2"/>
      <w:lvlJc w:val="left"/>
      <w:pPr>
        <w:tabs>
          <w:tab w:val="num" w:pos="576"/>
        </w:tabs>
        <w:ind w:left="576" w:hanging="576"/>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6E6140AD"/>
    <w:multiLevelType w:val="multilevel"/>
    <w:tmpl w:val="5E3EF946"/>
    <w:lvl w:ilvl="0">
      <w:start w:val="1"/>
      <w:numFmt w:val="decimal"/>
      <w:lvlText w:val="%1."/>
      <w:lvlJc w:val="left"/>
      <w:pPr>
        <w:tabs>
          <w:tab w:val="num" w:pos="360"/>
        </w:tabs>
        <w:ind w:left="57" w:hanging="57"/>
      </w:pPr>
      <w:rPr>
        <w:rFonts w:cs="Times New Roman" w:hint="default"/>
      </w:rPr>
    </w:lvl>
    <w:lvl w:ilvl="1">
      <w:start w:val="1"/>
      <w:numFmt w:val="decimal"/>
      <w:lvlText w:val="%1.%2."/>
      <w:lvlJc w:val="left"/>
      <w:pPr>
        <w:tabs>
          <w:tab w:val="num" w:pos="1389"/>
        </w:tabs>
        <w:ind w:left="1389" w:hanging="679"/>
      </w:pPr>
      <w:rPr>
        <w:rFonts w:cs="Times New Roman" w:hint="default"/>
      </w:rPr>
    </w:lvl>
    <w:lvl w:ilvl="2">
      <w:start w:val="1"/>
      <w:numFmt w:val="decimal"/>
      <w:lvlText w:val="%1.%2.%3."/>
      <w:lvlJc w:val="left"/>
      <w:pPr>
        <w:tabs>
          <w:tab w:val="num" w:pos="1224"/>
        </w:tabs>
        <w:ind w:left="1224" w:hanging="1167"/>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5" w15:restartNumberingAfterBreak="0">
    <w:nsid w:val="70204992"/>
    <w:multiLevelType w:val="hybridMultilevel"/>
    <w:tmpl w:val="47AC057C"/>
    <w:lvl w:ilvl="0" w:tplc="D512A196">
      <w:start w:val="1"/>
      <w:numFmt w:val="decimal"/>
      <w:lvlText w:val="%1."/>
      <w:lvlJc w:val="left"/>
      <w:pPr>
        <w:tabs>
          <w:tab w:val="num" w:pos="720"/>
        </w:tabs>
        <w:ind w:left="720" w:hanging="360"/>
      </w:pPr>
    </w:lvl>
    <w:lvl w:ilvl="1" w:tplc="7CCE6EEA" w:tentative="1">
      <w:start w:val="1"/>
      <w:numFmt w:val="decimal"/>
      <w:lvlText w:val="%2."/>
      <w:lvlJc w:val="left"/>
      <w:pPr>
        <w:tabs>
          <w:tab w:val="num" w:pos="1440"/>
        </w:tabs>
        <w:ind w:left="1440" w:hanging="360"/>
      </w:pPr>
    </w:lvl>
    <w:lvl w:ilvl="2" w:tplc="A5FC64F4" w:tentative="1">
      <w:start w:val="1"/>
      <w:numFmt w:val="decimal"/>
      <w:lvlText w:val="%3."/>
      <w:lvlJc w:val="left"/>
      <w:pPr>
        <w:tabs>
          <w:tab w:val="num" w:pos="2160"/>
        </w:tabs>
        <w:ind w:left="2160" w:hanging="360"/>
      </w:pPr>
    </w:lvl>
    <w:lvl w:ilvl="3" w:tplc="78BEAA34" w:tentative="1">
      <w:start w:val="1"/>
      <w:numFmt w:val="decimal"/>
      <w:lvlText w:val="%4."/>
      <w:lvlJc w:val="left"/>
      <w:pPr>
        <w:tabs>
          <w:tab w:val="num" w:pos="2880"/>
        </w:tabs>
        <w:ind w:left="2880" w:hanging="360"/>
      </w:pPr>
    </w:lvl>
    <w:lvl w:ilvl="4" w:tplc="161A4CFE" w:tentative="1">
      <w:start w:val="1"/>
      <w:numFmt w:val="decimal"/>
      <w:lvlText w:val="%5."/>
      <w:lvlJc w:val="left"/>
      <w:pPr>
        <w:tabs>
          <w:tab w:val="num" w:pos="3600"/>
        </w:tabs>
        <w:ind w:left="3600" w:hanging="360"/>
      </w:pPr>
    </w:lvl>
    <w:lvl w:ilvl="5" w:tplc="2AAA42FC" w:tentative="1">
      <w:start w:val="1"/>
      <w:numFmt w:val="decimal"/>
      <w:lvlText w:val="%6."/>
      <w:lvlJc w:val="left"/>
      <w:pPr>
        <w:tabs>
          <w:tab w:val="num" w:pos="4320"/>
        </w:tabs>
        <w:ind w:left="4320" w:hanging="360"/>
      </w:pPr>
    </w:lvl>
    <w:lvl w:ilvl="6" w:tplc="1C2C1DD4" w:tentative="1">
      <w:start w:val="1"/>
      <w:numFmt w:val="decimal"/>
      <w:lvlText w:val="%7."/>
      <w:lvlJc w:val="left"/>
      <w:pPr>
        <w:tabs>
          <w:tab w:val="num" w:pos="5040"/>
        </w:tabs>
        <w:ind w:left="5040" w:hanging="360"/>
      </w:pPr>
    </w:lvl>
    <w:lvl w:ilvl="7" w:tplc="9328EFB4" w:tentative="1">
      <w:start w:val="1"/>
      <w:numFmt w:val="decimal"/>
      <w:lvlText w:val="%8."/>
      <w:lvlJc w:val="left"/>
      <w:pPr>
        <w:tabs>
          <w:tab w:val="num" w:pos="5760"/>
        </w:tabs>
        <w:ind w:left="5760" w:hanging="360"/>
      </w:pPr>
    </w:lvl>
    <w:lvl w:ilvl="8" w:tplc="537AC0B0" w:tentative="1">
      <w:start w:val="1"/>
      <w:numFmt w:val="decimal"/>
      <w:lvlText w:val="%9."/>
      <w:lvlJc w:val="left"/>
      <w:pPr>
        <w:tabs>
          <w:tab w:val="num" w:pos="6480"/>
        </w:tabs>
        <w:ind w:left="6480" w:hanging="360"/>
      </w:pPr>
    </w:lvl>
  </w:abstractNum>
  <w:abstractNum w:abstractNumId="46" w15:restartNumberingAfterBreak="0">
    <w:nsid w:val="752B5396"/>
    <w:multiLevelType w:val="hybridMultilevel"/>
    <w:tmpl w:val="DDEC44CE"/>
    <w:lvl w:ilvl="0" w:tplc="8D4C1674">
      <w:start w:val="1"/>
      <w:numFmt w:val="bullet"/>
      <w:lvlText w:val=""/>
      <w:lvlJc w:val="left"/>
      <w:pPr>
        <w:tabs>
          <w:tab w:val="num" w:pos="2930"/>
        </w:tabs>
        <w:ind w:left="2930" w:hanging="360"/>
      </w:pPr>
      <w:rPr>
        <w:rFonts w:ascii="Symbol" w:hAnsi="Symbol" w:hint="default"/>
      </w:rPr>
    </w:lvl>
    <w:lvl w:ilvl="1" w:tplc="8D4C167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762A026D"/>
    <w:multiLevelType w:val="hybridMultilevel"/>
    <w:tmpl w:val="67FE1452"/>
    <w:lvl w:ilvl="0" w:tplc="3252F204">
      <w:start w:val="1"/>
      <w:numFmt w:val="bullet"/>
      <w:lvlText w:val=""/>
      <w:lvlJc w:val="left"/>
      <w:pPr>
        <w:ind w:left="1260" w:hanging="360"/>
      </w:pPr>
      <w:rPr>
        <w:rFonts w:ascii="Wingdings" w:hAnsi="Wingdings" w:hint="default"/>
      </w:rPr>
    </w:lvl>
    <w:lvl w:ilvl="1" w:tplc="0B088604" w:tentative="1">
      <w:start w:val="1"/>
      <w:numFmt w:val="bullet"/>
      <w:lvlText w:val="o"/>
      <w:lvlJc w:val="left"/>
      <w:pPr>
        <w:ind w:left="1980" w:hanging="360"/>
      </w:pPr>
      <w:rPr>
        <w:rFonts w:ascii="Courier New" w:hAnsi="Courier New" w:cs="Courier New" w:hint="default"/>
      </w:rPr>
    </w:lvl>
    <w:lvl w:ilvl="2" w:tplc="D666B54E" w:tentative="1">
      <w:start w:val="1"/>
      <w:numFmt w:val="bullet"/>
      <w:lvlText w:val=""/>
      <w:lvlJc w:val="left"/>
      <w:pPr>
        <w:ind w:left="2700" w:hanging="360"/>
      </w:pPr>
      <w:rPr>
        <w:rFonts w:ascii="Wingdings" w:hAnsi="Wingdings" w:hint="default"/>
      </w:rPr>
    </w:lvl>
    <w:lvl w:ilvl="3" w:tplc="F566CEF8" w:tentative="1">
      <w:start w:val="1"/>
      <w:numFmt w:val="bullet"/>
      <w:lvlText w:val=""/>
      <w:lvlJc w:val="left"/>
      <w:pPr>
        <w:ind w:left="3420" w:hanging="360"/>
      </w:pPr>
      <w:rPr>
        <w:rFonts w:ascii="Symbol" w:hAnsi="Symbol" w:hint="default"/>
      </w:rPr>
    </w:lvl>
    <w:lvl w:ilvl="4" w:tplc="79E81F3E" w:tentative="1">
      <w:start w:val="1"/>
      <w:numFmt w:val="bullet"/>
      <w:lvlText w:val="o"/>
      <w:lvlJc w:val="left"/>
      <w:pPr>
        <w:ind w:left="4140" w:hanging="360"/>
      </w:pPr>
      <w:rPr>
        <w:rFonts w:ascii="Courier New" w:hAnsi="Courier New" w:cs="Courier New" w:hint="default"/>
      </w:rPr>
    </w:lvl>
    <w:lvl w:ilvl="5" w:tplc="03AA0810" w:tentative="1">
      <w:start w:val="1"/>
      <w:numFmt w:val="bullet"/>
      <w:lvlText w:val=""/>
      <w:lvlJc w:val="left"/>
      <w:pPr>
        <w:ind w:left="4860" w:hanging="360"/>
      </w:pPr>
      <w:rPr>
        <w:rFonts w:ascii="Wingdings" w:hAnsi="Wingdings" w:hint="default"/>
      </w:rPr>
    </w:lvl>
    <w:lvl w:ilvl="6" w:tplc="A38CE42E" w:tentative="1">
      <w:start w:val="1"/>
      <w:numFmt w:val="bullet"/>
      <w:lvlText w:val=""/>
      <w:lvlJc w:val="left"/>
      <w:pPr>
        <w:ind w:left="5580" w:hanging="360"/>
      </w:pPr>
      <w:rPr>
        <w:rFonts w:ascii="Symbol" w:hAnsi="Symbol" w:hint="default"/>
      </w:rPr>
    </w:lvl>
    <w:lvl w:ilvl="7" w:tplc="56A0AEDA" w:tentative="1">
      <w:start w:val="1"/>
      <w:numFmt w:val="bullet"/>
      <w:lvlText w:val="o"/>
      <w:lvlJc w:val="left"/>
      <w:pPr>
        <w:ind w:left="6300" w:hanging="360"/>
      </w:pPr>
      <w:rPr>
        <w:rFonts w:ascii="Courier New" w:hAnsi="Courier New" w:cs="Courier New" w:hint="default"/>
      </w:rPr>
    </w:lvl>
    <w:lvl w:ilvl="8" w:tplc="8B0007B4" w:tentative="1">
      <w:start w:val="1"/>
      <w:numFmt w:val="bullet"/>
      <w:lvlText w:val=""/>
      <w:lvlJc w:val="left"/>
      <w:pPr>
        <w:ind w:left="7020" w:hanging="360"/>
      </w:pPr>
      <w:rPr>
        <w:rFonts w:ascii="Wingdings" w:hAnsi="Wingdings" w:hint="default"/>
      </w:rPr>
    </w:lvl>
  </w:abstractNum>
  <w:num w:numId="1">
    <w:abstractNumId w:val="4"/>
  </w:num>
  <w:num w:numId="2">
    <w:abstractNumId w:val="40"/>
  </w:num>
  <w:num w:numId="3">
    <w:abstractNumId w:val="36"/>
  </w:num>
  <w:num w:numId="4">
    <w:abstractNumId w:val="23"/>
  </w:num>
  <w:num w:numId="5">
    <w:abstractNumId w:val="16"/>
  </w:num>
  <w:num w:numId="6">
    <w:abstractNumId w:val="31"/>
  </w:num>
  <w:num w:numId="7">
    <w:abstractNumId w:val="25"/>
  </w:num>
  <w:num w:numId="8">
    <w:abstractNumId w:val="37"/>
  </w:num>
  <w:num w:numId="9">
    <w:abstractNumId w:val="9"/>
  </w:num>
  <w:num w:numId="10">
    <w:abstractNumId w:val="43"/>
  </w:num>
  <w:num w:numId="11">
    <w:abstractNumId w:val="19"/>
  </w:num>
  <w:num w:numId="12">
    <w:abstractNumId w:val="0"/>
  </w:num>
  <w:num w:numId="13">
    <w:abstractNumId w:val="24"/>
  </w:num>
  <w:num w:numId="14">
    <w:abstractNumId w:val="11"/>
  </w:num>
  <w:num w:numId="15">
    <w:abstractNumId w:val="46"/>
  </w:num>
  <w:num w:numId="16">
    <w:abstractNumId w:val="33"/>
  </w:num>
  <w:num w:numId="17">
    <w:abstractNumId w:val="39"/>
  </w:num>
  <w:num w:numId="18">
    <w:abstractNumId w:val="30"/>
  </w:num>
  <w:num w:numId="19">
    <w:abstractNumId w:val="27"/>
  </w:num>
  <w:num w:numId="20">
    <w:abstractNumId w:val="38"/>
  </w:num>
  <w:num w:numId="21">
    <w:abstractNumId w:val="6"/>
  </w:num>
  <w:num w:numId="22">
    <w:abstractNumId w:val="35"/>
  </w:num>
  <w:num w:numId="23">
    <w:abstractNumId w:val="14"/>
  </w:num>
  <w:num w:numId="24">
    <w:abstractNumId w:val="17"/>
  </w:num>
  <w:num w:numId="25">
    <w:abstractNumId w:val="44"/>
  </w:num>
  <w:num w:numId="26">
    <w:abstractNumId w:val="3"/>
  </w:num>
  <w:num w:numId="27">
    <w:abstractNumId w:val="2"/>
  </w:num>
  <w:num w:numId="28">
    <w:abstractNumId w:val="22"/>
  </w:num>
  <w:num w:numId="29">
    <w:abstractNumId w:val="28"/>
  </w:num>
  <w:num w:numId="30">
    <w:abstractNumId w:val="20"/>
  </w:num>
  <w:num w:numId="31">
    <w:abstractNumId w:val="34"/>
  </w:num>
  <w:num w:numId="32">
    <w:abstractNumId w:val="41"/>
  </w:num>
  <w:num w:numId="33">
    <w:abstractNumId w:val="45"/>
  </w:num>
  <w:num w:numId="34">
    <w:abstractNumId w:val="32"/>
  </w:num>
  <w:num w:numId="35">
    <w:abstractNumId w:val="5"/>
  </w:num>
  <w:num w:numId="36">
    <w:abstractNumId w:val="42"/>
  </w:num>
  <w:num w:numId="37">
    <w:abstractNumId w:val="10"/>
  </w:num>
  <w:num w:numId="38">
    <w:abstractNumId w:val="26"/>
  </w:num>
  <w:num w:numId="39">
    <w:abstractNumId w:val="15"/>
  </w:num>
  <w:num w:numId="40">
    <w:abstractNumId w:val="8"/>
  </w:num>
  <w:num w:numId="41">
    <w:abstractNumId w:val="12"/>
  </w:num>
  <w:num w:numId="42">
    <w:abstractNumId w:val="1"/>
  </w:num>
  <w:num w:numId="43">
    <w:abstractNumId w:val="18"/>
  </w:num>
  <w:num w:numId="44">
    <w:abstractNumId w:val="47"/>
  </w:num>
  <w:num w:numId="45">
    <w:abstractNumId w:val="21"/>
  </w:num>
  <w:num w:numId="46">
    <w:abstractNumId w:val="13"/>
  </w:num>
  <w:num w:numId="47">
    <w:abstractNumId w:val="7"/>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A44"/>
    <w:rsid w:val="000007A7"/>
    <w:rsid w:val="000010FE"/>
    <w:rsid w:val="000039E3"/>
    <w:rsid w:val="00006086"/>
    <w:rsid w:val="00007599"/>
    <w:rsid w:val="000118FE"/>
    <w:rsid w:val="00013D76"/>
    <w:rsid w:val="00022020"/>
    <w:rsid w:val="000244AC"/>
    <w:rsid w:val="00024F42"/>
    <w:rsid w:val="000257E7"/>
    <w:rsid w:val="000338FF"/>
    <w:rsid w:val="00043EF7"/>
    <w:rsid w:val="000465FB"/>
    <w:rsid w:val="00047FEC"/>
    <w:rsid w:val="000523B6"/>
    <w:rsid w:val="00054E85"/>
    <w:rsid w:val="00060EE1"/>
    <w:rsid w:val="000621E8"/>
    <w:rsid w:val="0006402B"/>
    <w:rsid w:val="00072543"/>
    <w:rsid w:val="00072BDF"/>
    <w:rsid w:val="0007420C"/>
    <w:rsid w:val="00075841"/>
    <w:rsid w:val="00076E43"/>
    <w:rsid w:val="000818FE"/>
    <w:rsid w:val="00081D69"/>
    <w:rsid w:val="00087FFB"/>
    <w:rsid w:val="00091586"/>
    <w:rsid w:val="00093263"/>
    <w:rsid w:val="00093436"/>
    <w:rsid w:val="000936BB"/>
    <w:rsid w:val="00094ABB"/>
    <w:rsid w:val="000A2E9F"/>
    <w:rsid w:val="000A3108"/>
    <w:rsid w:val="000A4D56"/>
    <w:rsid w:val="000B0E66"/>
    <w:rsid w:val="000B1165"/>
    <w:rsid w:val="000B1BB8"/>
    <w:rsid w:val="000B5373"/>
    <w:rsid w:val="000C0DBD"/>
    <w:rsid w:val="000C1E43"/>
    <w:rsid w:val="000C2669"/>
    <w:rsid w:val="000C2B99"/>
    <w:rsid w:val="000C7B91"/>
    <w:rsid w:val="000D0C4B"/>
    <w:rsid w:val="000D6CFA"/>
    <w:rsid w:val="000E0A55"/>
    <w:rsid w:val="000E18DF"/>
    <w:rsid w:val="000F120D"/>
    <w:rsid w:val="000F7D26"/>
    <w:rsid w:val="00114728"/>
    <w:rsid w:val="00116B9A"/>
    <w:rsid w:val="00123D72"/>
    <w:rsid w:val="00124032"/>
    <w:rsid w:val="00130437"/>
    <w:rsid w:val="0013150D"/>
    <w:rsid w:val="001325D6"/>
    <w:rsid w:val="001412BB"/>
    <w:rsid w:val="00141D9A"/>
    <w:rsid w:val="00152015"/>
    <w:rsid w:val="00155CE2"/>
    <w:rsid w:val="00157EE3"/>
    <w:rsid w:val="00162AD6"/>
    <w:rsid w:val="0016318B"/>
    <w:rsid w:val="001643CD"/>
    <w:rsid w:val="001644B6"/>
    <w:rsid w:val="001738CD"/>
    <w:rsid w:val="00183ECC"/>
    <w:rsid w:val="001867D1"/>
    <w:rsid w:val="0019075C"/>
    <w:rsid w:val="00191090"/>
    <w:rsid w:val="0019335A"/>
    <w:rsid w:val="001948E9"/>
    <w:rsid w:val="00195CE7"/>
    <w:rsid w:val="001A7D17"/>
    <w:rsid w:val="001B0C1A"/>
    <w:rsid w:val="001B2BCB"/>
    <w:rsid w:val="001B381E"/>
    <w:rsid w:val="001B4CD5"/>
    <w:rsid w:val="001B7493"/>
    <w:rsid w:val="001C78D4"/>
    <w:rsid w:val="001D7ADB"/>
    <w:rsid w:val="001E3C6D"/>
    <w:rsid w:val="001E4FE4"/>
    <w:rsid w:val="001E5C00"/>
    <w:rsid w:val="001E64F1"/>
    <w:rsid w:val="001F036F"/>
    <w:rsid w:val="001F51FE"/>
    <w:rsid w:val="00202B6C"/>
    <w:rsid w:val="0020592B"/>
    <w:rsid w:val="00213B26"/>
    <w:rsid w:val="00214668"/>
    <w:rsid w:val="00214A7E"/>
    <w:rsid w:val="00215FA5"/>
    <w:rsid w:val="002205F8"/>
    <w:rsid w:val="00222643"/>
    <w:rsid w:val="00222DC3"/>
    <w:rsid w:val="0022437A"/>
    <w:rsid w:val="0022508B"/>
    <w:rsid w:val="002266FC"/>
    <w:rsid w:val="002348EC"/>
    <w:rsid w:val="00247693"/>
    <w:rsid w:val="00250B10"/>
    <w:rsid w:val="00256267"/>
    <w:rsid w:val="00262E48"/>
    <w:rsid w:val="00263563"/>
    <w:rsid w:val="0028060D"/>
    <w:rsid w:val="00286D73"/>
    <w:rsid w:val="00287376"/>
    <w:rsid w:val="00287DD4"/>
    <w:rsid w:val="002976E6"/>
    <w:rsid w:val="002A572B"/>
    <w:rsid w:val="002B232C"/>
    <w:rsid w:val="002B2487"/>
    <w:rsid w:val="002B28B7"/>
    <w:rsid w:val="002B503A"/>
    <w:rsid w:val="002B7532"/>
    <w:rsid w:val="002C202E"/>
    <w:rsid w:val="002C3B3C"/>
    <w:rsid w:val="002C62A7"/>
    <w:rsid w:val="002C76AC"/>
    <w:rsid w:val="002C7FD9"/>
    <w:rsid w:val="002D796B"/>
    <w:rsid w:val="002E337B"/>
    <w:rsid w:val="002F1A8C"/>
    <w:rsid w:val="002F3165"/>
    <w:rsid w:val="002F40F8"/>
    <w:rsid w:val="002F4723"/>
    <w:rsid w:val="00304B11"/>
    <w:rsid w:val="00311F49"/>
    <w:rsid w:val="003208B6"/>
    <w:rsid w:val="00324437"/>
    <w:rsid w:val="0032524D"/>
    <w:rsid w:val="00337A0F"/>
    <w:rsid w:val="00350C4F"/>
    <w:rsid w:val="00352267"/>
    <w:rsid w:val="00352E25"/>
    <w:rsid w:val="00355F4C"/>
    <w:rsid w:val="003560D3"/>
    <w:rsid w:val="003568DC"/>
    <w:rsid w:val="00364AC2"/>
    <w:rsid w:val="0036730A"/>
    <w:rsid w:val="00371FD4"/>
    <w:rsid w:val="00372C07"/>
    <w:rsid w:val="00373543"/>
    <w:rsid w:val="00373F4C"/>
    <w:rsid w:val="003777F0"/>
    <w:rsid w:val="003824BA"/>
    <w:rsid w:val="0038574B"/>
    <w:rsid w:val="0038575B"/>
    <w:rsid w:val="003947DE"/>
    <w:rsid w:val="003A5E9D"/>
    <w:rsid w:val="003B1566"/>
    <w:rsid w:val="003B7012"/>
    <w:rsid w:val="003C0019"/>
    <w:rsid w:val="003C0E13"/>
    <w:rsid w:val="003C4E83"/>
    <w:rsid w:val="003C7599"/>
    <w:rsid w:val="003E03D4"/>
    <w:rsid w:val="003E04F9"/>
    <w:rsid w:val="003E0A84"/>
    <w:rsid w:val="003E1219"/>
    <w:rsid w:val="003E3281"/>
    <w:rsid w:val="003E34B3"/>
    <w:rsid w:val="003E681D"/>
    <w:rsid w:val="003F4D4F"/>
    <w:rsid w:val="003F7476"/>
    <w:rsid w:val="0040097E"/>
    <w:rsid w:val="00403032"/>
    <w:rsid w:val="0040488A"/>
    <w:rsid w:val="00410B42"/>
    <w:rsid w:val="00412D00"/>
    <w:rsid w:val="0041567E"/>
    <w:rsid w:val="00416FC4"/>
    <w:rsid w:val="004226DD"/>
    <w:rsid w:val="004247A0"/>
    <w:rsid w:val="0042590D"/>
    <w:rsid w:val="00440BF4"/>
    <w:rsid w:val="004417F7"/>
    <w:rsid w:val="004418C3"/>
    <w:rsid w:val="00441D9A"/>
    <w:rsid w:val="004449F5"/>
    <w:rsid w:val="00444C88"/>
    <w:rsid w:val="0045028A"/>
    <w:rsid w:val="0045076A"/>
    <w:rsid w:val="00453810"/>
    <w:rsid w:val="0046118E"/>
    <w:rsid w:val="0046749D"/>
    <w:rsid w:val="004719A9"/>
    <w:rsid w:val="00484CFB"/>
    <w:rsid w:val="0048596C"/>
    <w:rsid w:val="00496FA6"/>
    <w:rsid w:val="004976A3"/>
    <w:rsid w:val="00497CF4"/>
    <w:rsid w:val="004A0AD8"/>
    <w:rsid w:val="004A3DE7"/>
    <w:rsid w:val="004A5084"/>
    <w:rsid w:val="004A75D1"/>
    <w:rsid w:val="004B7613"/>
    <w:rsid w:val="004C0C11"/>
    <w:rsid w:val="004D1CBA"/>
    <w:rsid w:val="004D37BC"/>
    <w:rsid w:val="004E45E3"/>
    <w:rsid w:val="004E5044"/>
    <w:rsid w:val="004E6786"/>
    <w:rsid w:val="004F1C01"/>
    <w:rsid w:val="0050328F"/>
    <w:rsid w:val="00505EB7"/>
    <w:rsid w:val="005124C2"/>
    <w:rsid w:val="005124C5"/>
    <w:rsid w:val="00512AA2"/>
    <w:rsid w:val="0052025F"/>
    <w:rsid w:val="00526ADF"/>
    <w:rsid w:val="00527DEB"/>
    <w:rsid w:val="00533436"/>
    <w:rsid w:val="00535020"/>
    <w:rsid w:val="0053744C"/>
    <w:rsid w:val="00545955"/>
    <w:rsid w:val="00545C9A"/>
    <w:rsid w:val="00546223"/>
    <w:rsid w:val="00547B16"/>
    <w:rsid w:val="00563873"/>
    <w:rsid w:val="00564478"/>
    <w:rsid w:val="0057170D"/>
    <w:rsid w:val="00571C23"/>
    <w:rsid w:val="00572C52"/>
    <w:rsid w:val="00573F1F"/>
    <w:rsid w:val="00574EB8"/>
    <w:rsid w:val="00576E8A"/>
    <w:rsid w:val="0057738A"/>
    <w:rsid w:val="005777A4"/>
    <w:rsid w:val="0058512B"/>
    <w:rsid w:val="005900DB"/>
    <w:rsid w:val="005949B2"/>
    <w:rsid w:val="005A1A87"/>
    <w:rsid w:val="005A32B2"/>
    <w:rsid w:val="005A443C"/>
    <w:rsid w:val="005B2165"/>
    <w:rsid w:val="005B6044"/>
    <w:rsid w:val="005B7220"/>
    <w:rsid w:val="005D21D0"/>
    <w:rsid w:val="005D2274"/>
    <w:rsid w:val="005D6946"/>
    <w:rsid w:val="005D7DA5"/>
    <w:rsid w:val="005E4F0E"/>
    <w:rsid w:val="005E695F"/>
    <w:rsid w:val="005F326E"/>
    <w:rsid w:val="005F73AC"/>
    <w:rsid w:val="0060485C"/>
    <w:rsid w:val="00604F25"/>
    <w:rsid w:val="00607A4D"/>
    <w:rsid w:val="00610B2E"/>
    <w:rsid w:val="00616455"/>
    <w:rsid w:val="00622A80"/>
    <w:rsid w:val="006269B1"/>
    <w:rsid w:val="00630839"/>
    <w:rsid w:val="00634C9A"/>
    <w:rsid w:val="0063638B"/>
    <w:rsid w:val="00636718"/>
    <w:rsid w:val="0063741F"/>
    <w:rsid w:val="006448F0"/>
    <w:rsid w:val="00655F93"/>
    <w:rsid w:val="00656670"/>
    <w:rsid w:val="00656EF5"/>
    <w:rsid w:val="00660B8C"/>
    <w:rsid w:val="006659D9"/>
    <w:rsid w:val="00665B12"/>
    <w:rsid w:val="006675BC"/>
    <w:rsid w:val="006720A4"/>
    <w:rsid w:val="00675B89"/>
    <w:rsid w:val="00681E1E"/>
    <w:rsid w:val="0068432B"/>
    <w:rsid w:val="00690791"/>
    <w:rsid w:val="006A16F0"/>
    <w:rsid w:val="006A1FD3"/>
    <w:rsid w:val="006A3245"/>
    <w:rsid w:val="006A3548"/>
    <w:rsid w:val="006A4738"/>
    <w:rsid w:val="006B271A"/>
    <w:rsid w:val="006B5A92"/>
    <w:rsid w:val="006C24E4"/>
    <w:rsid w:val="006D0F35"/>
    <w:rsid w:val="006D3F35"/>
    <w:rsid w:val="006D6414"/>
    <w:rsid w:val="006D7DEF"/>
    <w:rsid w:val="006E104E"/>
    <w:rsid w:val="006E2B0C"/>
    <w:rsid w:val="006E6D10"/>
    <w:rsid w:val="006F1348"/>
    <w:rsid w:val="006F74AF"/>
    <w:rsid w:val="006F7D82"/>
    <w:rsid w:val="00702BAF"/>
    <w:rsid w:val="0070534A"/>
    <w:rsid w:val="007054F0"/>
    <w:rsid w:val="0071051A"/>
    <w:rsid w:val="00717175"/>
    <w:rsid w:val="00724BE8"/>
    <w:rsid w:val="007444B9"/>
    <w:rsid w:val="00745CCC"/>
    <w:rsid w:val="00750E12"/>
    <w:rsid w:val="00762625"/>
    <w:rsid w:val="00763444"/>
    <w:rsid w:val="007714E4"/>
    <w:rsid w:val="00773937"/>
    <w:rsid w:val="00773AF4"/>
    <w:rsid w:val="00777748"/>
    <w:rsid w:val="00793176"/>
    <w:rsid w:val="00795A9D"/>
    <w:rsid w:val="007A2B3E"/>
    <w:rsid w:val="007A57EC"/>
    <w:rsid w:val="007B38B6"/>
    <w:rsid w:val="007B7527"/>
    <w:rsid w:val="007C06AC"/>
    <w:rsid w:val="007C1584"/>
    <w:rsid w:val="007C359A"/>
    <w:rsid w:val="007D3245"/>
    <w:rsid w:val="007D6578"/>
    <w:rsid w:val="007D7C74"/>
    <w:rsid w:val="007E09E1"/>
    <w:rsid w:val="007E0B25"/>
    <w:rsid w:val="007E5F25"/>
    <w:rsid w:val="007F0442"/>
    <w:rsid w:val="007F1A84"/>
    <w:rsid w:val="007F3C2E"/>
    <w:rsid w:val="007F4B3E"/>
    <w:rsid w:val="007F5BFE"/>
    <w:rsid w:val="007F6346"/>
    <w:rsid w:val="0080139F"/>
    <w:rsid w:val="00806D12"/>
    <w:rsid w:val="0081475C"/>
    <w:rsid w:val="008203E9"/>
    <w:rsid w:val="00821CC9"/>
    <w:rsid w:val="0082372E"/>
    <w:rsid w:val="008240D9"/>
    <w:rsid w:val="00825335"/>
    <w:rsid w:val="00826F5A"/>
    <w:rsid w:val="00830702"/>
    <w:rsid w:val="00830DE0"/>
    <w:rsid w:val="00833863"/>
    <w:rsid w:val="00833F48"/>
    <w:rsid w:val="00834951"/>
    <w:rsid w:val="00834B3C"/>
    <w:rsid w:val="0083686E"/>
    <w:rsid w:val="00837D03"/>
    <w:rsid w:val="00844867"/>
    <w:rsid w:val="008450C8"/>
    <w:rsid w:val="00845131"/>
    <w:rsid w:val="0084542E"/>
    <w:rsid w:val="00845F02"/>
    <w:rsid w:val="008463D9"/>
    <w:rsid w:val="00852D7B"/>
    <w:rsid w:val="00853855"/>
    <w:rsid w:val="00853DB1"/>
    <w:rsid w:val="00861ED6"/>
    <w:rsid w:val="0086229F"/>
    <w:rsid w:val="00862D39"/>
    <w:rsid w:val="00864F45"/>
    <w:rsid w:val="00883B2C"/>
    <w:rsid w:val="00884303"/>
    <w:rsid w:val="0089033F"/>
    <w:rsid w:val="00897C19"/>
    <w:rsid w:val="008A30E3"/>
    <w:rsid w:val="008A4C09"/>
    <w:rsid w:val="008A543A"/>
    <w:rsid w:val="008B3EB9"/>
    <w:rsid w:val="008B50EB"/>
    <w:rsid w:val="008B5BB8"/>
    <w:rsid w:val="008B6FB4"/>
    <w:rsid w:val="008B7A80"/>
    <w:rsid w:val="008C2017"/>
    <w:rsid w:val="008C3347"/>
    <w:rsid w:val="008C3A44"/>
    <w:rsid w:val="008C51AC"/>
    <w:rsid w:val="008E0051"/>
    <w:rsid w:val="008E2CB5"/>
    <w:rsid w:val="008F3681"/>
    <w:rsid w:val="009004DB"/>
    <w:rsid w:val="009027BF"/>
    <w:rsid w:val="00911EFE"/>
    <w:rsid w:val="00912138"/>
    <w:rsid w:val="0091666B"/>
    <w:rsid w:val="00925515"/>
    <w:rsid w:val="009273B7"/>
    <w:rsid w:val="0093024C"/>
    <w:rsid w:val="00934A68"/>
    <w:rsid w:val="00947089"/>
    <w:rsid w:val="0095795A"/>
    <w:rsid w:val="00977BAD"/>
    <w:rsid w:val="00990210"/>
    <w:rsid w:val="009A376A"/>
    <w:rsid w:val="009A7DEF"/>
    <w:rsid w:val="009B0396"/>
    <w:rsid w:val="009B42AD"/>
    <w:rsid w:val="009B42D5"/>
    <w:rsid w:val="009C3233"/>
    <w:rsid w:val="009C32F0"/>
    <w:rsid w:val="009C3EE5"/>
    <w:rsid w:val="009C63FB"/>
    <w:rsid w:val="009D4905"/>
    <w:rsid w:val="009E1EC8"/>
    <w:rsid w:val="009E7283"/>
    <w:rsid w:val="00A0561D"/>
    <w:rsid w:val="00A062C8"/>
    <w:rsid w:val="00A12B0C"/>
    <w:rsid w:val="00A13A5E"/>
    <w:rsid w:val="00A20C42"/>
    <w:rsid w:val="00A3061C"/>
    <w:rsid w:val="00A33295"/>
    <w:rsid w:val="00A355FA"/>
    <w:rsid w:val="00A363B9"/>
    <w:rsid w:val="00A47847"/>
    <w:rsid w:val="00A51DE2"/>
    <w:rsid w:val="00A542C2"/>
    <w:rsid w:val="00A60599"/>
    <w:rsid w:val="00A60C86"/>
    <w:rsid w:val="00A61752"/>
    <w:rsid w:val="00A629F0"/>
    <w:rsid w:val="00A62FBB"/>
    <w:rsid w:val="00A6316D"/>
    <w:rsid w:val="00A65EDC"/>
    <w:rsid w:val="00A71DC2"/>
    <w:rsid w:val="00A71FB8"/>
    <w:rsid w:val="00A735FE"/>
    <w:rsid w:val="00A74F88"/>
    <w:rsid w:val="00A75BDF"/>
    <w:rsid w:val="00A7715E"/>
    <w:rsid w:val="00A81209"/>
    <w:rsid w:val="00A84A1E"/>
    <w:rsid w:val="00A86086"/>
    <w:rsid w:val="00A92C94"/>
    <w:rsid w:val="00A92E85"/>
    <w:rsid w:val="00A96BB6"/>
    <w:rsid w:val="00A97CE0"/>
    <w:rsid w:val="00AA1874"/>
    <w:rsid w:val="00AA7475"/>
    <w:rsid w:val="00AB0D08"/>
    <w:rsid w:val="00AB1B5F"/>
    <w:rsid w:val="00AB4CE5"/>
    <w:rsid w:val="00AB6871"/>
    <w:rsid w:val="00AB6C6C"/>
    <w:rsid w:val="00AB7C4A"/>
    <w:rsid w:val="00AC0AF1"/>
    <w:rsid w:val="00AC2E86"/>
    <w:rsid w:val="00AC4015"/>
    <w:rsid w:val="00AE13FE"/>
    <w:rsid w:val="00AE40B7"/>
    <w:rsid w:val="00AF290F"/>
    <w:rsid w:val="00AF2EC7"/>
    <w:rsid w:val="00AF36FD"/>
    <w:rsid w:val="00AF714E"/>
    <w:rsid w:val="00B145E0"/>
    <w:rsid w:val="00B15553"/>
    <w:rsid w:val="00B16299"/>
    <w:rsid w:val="00B24791"/>
    <w:rsid w:val="00B272AB"/>
    <w:rsid w:val="00B303E0"/>
    <w:rsid w:val="00B335D5"/>
    <w:rsid w:val="00B339B4"/>
    <w:rsid w:val="00B35BED"/>
    <w:rsid w:val="00B37AAD"/>
    <w:rsid w:val="00B4041D"/>
    <w:rsid w:val="00B55106"/>
    <w:rsid w:val="00B60E55"/>
    <w:rsid w:val="00B645D4"/>
    <w:rsid w:val="00B71348"/>
    <w:rsid w:val="00B71A5C"/>
    <w:rsid w:val="00B73596"/>
    <w:rsid w:val="00B759FF"/>
    <w:rsid w:val="00B75EDC"/>
    <w:rsid w:val="00B77779"/>
    <w:rsid w:val="00B95E05"/>
    <w:rsid w:val="00B9643E"/>
    <w:rsid w:val="00BA633B"/>
    <w:rsid w:val="00BB3D11"/>
    <w:rsid w:val="00BB3F8B"/>
    <w:rsid w:val="00BB42CB"/>
    <w:rsid w:val="00BB5A66"/>
    <w:rsid w:val="00BB6EE2"/>
    <w:rsid w:val="00BB7319"/>
    <w:rsid w:val="00BC2E9A"/>
    <w:rsid w:val="00BC56A5"/>
    <w:rsid w:val="00BC6007"/>
    <w:rsid w:val="00BD5C30"/>
    <w:rsid w:val="00BD637A"/>
    <w:rsid w:val="00BD641C"/>
    <w:rsid w:val="00BE02F2"/>
    <w:rsid w:val="00BE0937"/>
    <w:rsid w:val="00BE55A8"/>
    <w:rsid w:val="00BE61FE"/>
    <w:rsid w:val="00BE65EC"/>
    <w:rsid w:val="00BE798D"/>
    <w:rsid w:val="00BF2D90"/>
    <w:rsid w:val="00BF7739"/>
    <w:rsid w:val="00C03A03"/>
    <w:rsid w:val="00C32A6C"/>
    <w:rsid w:val="00C33465"/>
    <w:rsid w:val="00C36175"/>
    <w:rsid w:val="00C413AB"/>
    <w:rsid w:val="00C52218"/>
    <w:rsid w:val="00C575C2"/>
    <w:rsid w:val="00C57E1C"/>
    <w:rsid w:val="00C63472"/>
    <w:rsid w:val="00C66C73"/>
    <w:rsid w:val="00C7682B"/>
    <w:rsid w:val="00C7688A"/>
    <w:rsid w:val="00C97255"/>
    <w:rsid w:val="00CA2979"/>
    <w:rsid w:val="00CA3F4D"/>
    <w:rsid w:val="00CB3A3D"/>
    <w:rsid w:val="00CB7674"/>
    <w:rsid w:val="00CC1A58"/>
    <w:rsid w:val="00CC2CE4"/>
    <w:rsid w:val="00CC44F9"/>
    <w:rsid w:val="00CC4540"/>
    <w:rsid w:val="00CD2EE9"/>
    <w:rsid w:val="00CD6898"/>
    <w:rsid w:val="00CD7599"/>
    <w:rsid w:val="00CE07C2"/>
    <w:rsid w:val="00CE1180"/>
    <w:rsid w:val="00CE1C0E"/>
    <w:rsid w:val="00CE2F16"/>
    <w:rsid w:val="00CE563A"/>
    <w:rsid w:val="00CF0236"/>
    <w:rsid w:val="00CF1840"/>
    <w:rsid w:val="00CF5505"/>
    <w:rsid w:val="00CF55F5"/>
    <w:rsid w:val="00CF6FBE"/>
    <w:rsid w:val="00D06B4F"/>
    <w:rsid w:val="00D074E1"/>
    <w:rsid w:val="00D12FD3"/>
    <w:rsid w:val="00D1357D"/>
    <w:rsid w:val="00D14D14"/>
    <w:rsid w:val="00D20A28"/>
    <w:rsid w:val="00D20D88"/>
    <w:rsid w:val="00D25AD2"/>
    <w:rsid w:val="00D352B2"/>
    <w:rsid w:val="00D355B3"/>
    <w:rsid w:val="00D45D02"/>
    <w:rsid w:val="00D4771F"/>
    <w:rsid w:val="00D47F5A"/>
    <w:rsid w:val="00D5280D"/>
    <w:rsid w:val="00D55399"/>
    <w:rsid w:val="00D5727C"/>
    <w:rsid w:val="00D575D8"/>
    <w:rsid w:val="00D60347"/>
    <w:rsid w:val="00D6556A"/>
    <w:rsid w:val="00D70EE1"/>
    <w:rsid w:val="00D768EF"/>
    <w:rsid w:val="00D76FE7"/>
    <w:rsid w:val="00D82B6A"/>
    <w:rsid w:val="00D842A1"/>
    <w:rsid w:val="00D87731"/>
    <w:rsid w:val="00D90306"/>
    <w:rsid w:val="00D92F9C"/>
    <w:rsid w:val="00D93B9E"/>
    <w:rsid w:val="00D94EE9"/>
    <w:rsid w:val="00D954F3"/>
    <w:rsid w:val="00DA0186"/>
    <w:rsid w:val="00DA4388"/>
    <w:rsid w:val="00DB127F"/>
    <w:rsid w:val="00DB580E"/>
    <w:rsid w:val="00DC446F"/>
    <w:rsid w:val="00DC4603"/>
    <w:rsid w:val="00DC68BF"/>
    <w:rsid w:val="00DD2758"/>
    <w:rsid w:val="00DE2F0C"/>
    <w:rsid w:val="00DE7EA9"/>
    <w:rsid w:val="00DF02CA"/>
    <w:rsid w:val="00DF3849"/>
    <w:rsid w:val="00DF5FF4"/>
    <w:rsid w:val="00DF6404"/>
    <w:rsid w:val="00DF69E5"/>
    <w:rsid w:val="00E0170A"/>
    <w:rsid w:val="00E05F6B"/>
    <w:rsid w:val="00E060CE"/>
    <w:rsid w:val="00E0784B"/>
    <w:rsid w:val="00E16CA6"/>
    <w:rsid w:val="00E170B7"/>
    <w:rsid w:val="00E227DC"/>
    <w:rsid w:val="00E32FAB"/>
    <w:rsid w:val="00E37C64"/>
    <w:rsid w:val="00E46A8E"/>
    <w:rsid w:val="00E51245"/>
    <w:rsid w:val="00E53781"/>
    <w:rsid w:val="00E5620A"/>
    <w:rsid w:val="00E66C8E"/>
    <w:rsid w:val="00E7750E"/>
    <w:rsid w:val="00E77C69"/>
    <w:rsid w:val="00E8281C"/>
    <w:rsid w:val="00E857FF"/>
    <w:rsid w:val="00E866E8"/>
    <w:rsid w:val="00E909E9"/>
    <w:rsid w:val="00E92E6C"/>
    <w:rsid w:val="00E9350D"/>
    <w:rsid w:val="00E947C4"/>
    <w:rsid w:val="00E960D9"/>
    <w:rsid w:val="00EA09D8"/>
    <w:rsid w:val="00EA132C"/>
    <w:rsid w:val="00EA2072"/>
    <w:rsid w:val="00EA528A"/>
    <w:rsid w:val="00EB01CC"/>
    <w:rsid w:val="00EB27FD"/>
    <w:rsid w:val="00EB426E"/>
    <w:rsid w:val="00EC210B"/>
    <w:rsid w:val="00EC4011"/>
    <w:rsid w:val="00EC41AF"/>
    <w:rsid w:val="00EC7133"/>
    <w:rsid w:val="00ED06AF"/>
    <w:rsid w:val="00ED2930"/>
    <w:rsid w:val="00ED29D3"/>
    <w:rsid w:val="00ED36A7"/>
    <w:rsid w:val="00EE1B1A"/>
    <w:rsid w:val="00EE237F"/>
    <w:rsid w:val="00EF2F95"/>
    <w:rsid w:val="00EF513B"/>
    <w:rsid w:val="00F01F68"/>
    <w:rsid w:val="00F05E1F"/>
    <w:rsid w:val="00F12D3D"/>
    <w:rsid w:val="00F14B9C"/>
    <w:rsid w:val="00F21C94"/>
    <w:rsid w:val="00F34F02"/>
    <w:rsid w:val="00F352BE"/>
    <w:rsid w:val="00F36432"/>
    <w:rsid w:val="00F40682"/>
    <w:rsid w:val="00F435A7"/>
    <w:rsid w:val="00F4431E"/>
    <w:rsid w:val="00F44D05"/>
    <w:rsid w:val="00F51BBB"/>
    <w:rsid w:val="00F52803"/>
    <w:rsid w:val="00F53346"/>
    <w:rsid w:val="00F53844"/>
    <w:rsid w:val="00F55A2E"/>
    <w:rsid w:val="00F562B7"/>
    <w:rsid w:val="00F56D84"/>
    <w:rsid w:val="00F56E70"/>
    <w:rsid w:val="00F57033"/>
    <w:rsid w:val="00F57E50"/>
    <w:rsid w:val="00F6788C"/>
    <w:rsid w:val="00F70D00"/>
    <w:rsid w:val="00F727B9"/>
    <w:rsid w:val="00F80943"/>
    <w:rsid w:val="00F90A6C"/>
    <w:rsid w:val="00F90F04"/>
    <w:rsid w:val="00F92025"/>
    <w:rsid w:val="00F942A6"/>
    <w:rsid w:val="00F9464B"/>
    <w:rsid w:val="00F9540C"/>
    <w:rsid w:val="00F964CF"/>
    <w:rsid w:val="00FA04B8"/>
    <w:rsid w:val="00FA354B"/>
    <w:rsid w:val="00FA6FE7"/>
    <w:rsid w:val="00FB1854"/>
    <w:rsid w:val="00FB2448"/>
    <w:rsid w:val="00FC1C3F"/>
    <w:rsid w:val="00FC2D99"/>
    <w:rsid w:val="00FD27D1"/>
    <w:rsid w:val="00FE5DD0"/>
    <w:rsid w:val="00FE6C83"/>
    <w:rsid w:val="00FF0CC4"/>
    <w:rsid w:val="00FF1B04"/>
    <w:rsid w:val="00FF4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3CE762-8AFE-4778-A715-9B1015036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9350D"/>
    <w:pPr>
      <w:keepNext/>
      <w:spacing w:before="240" w:after="60" w:line="240" w:lineRule="auto"/>
      <w:outlineLvl w:val="0"/>
    </w:pPr>
    <w:rPr>
      <w:rFonts w:ascii="Cambria" w:eastAsia="Times New Roman" w:hAnsi="Cambria" w:cs="Times New Roman"/>
      <w:b/>
      <w:bCs/>
      <w:kern w:val="32"/>
      <w:sz w:val="32"/>
      <w:szCs w:val="32"/>
    </w:rPr>
  </w:style>
  <w:style w:type="paragraph" w:styleId="20">
    <w:name w:val="heading 2"/>
    <w:basedOn w:val="a"/>
    <w:next w:val="a"/>
    <w:link w:val="21"/>
    <w:qFormat/>
    <w:rsid w:val="00E9350D"/>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qFormat/>
    <w:rsid w:val="00E9350D"/>
    <w:pPr>
      <w:keepNext/>
      <w:spacing w:before="120" w:after="120" w:line="240" w:lineRule="auto"/>
      <w:jc w:val="both"/>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9350D"/>
    <w:rPr>
      <w:rFonts w:ascii="Cambria" w:eastAsia="Times New Roman" w:hAnsi="Cambria" w:cs="Times New Roman"/>
      <w:b/>
      <w:bCs/>
      <w:kern w:val="32"/>
      <w:sz w:val="32"/>
      <w:szCs w:val="32"/>
    </w:rPr>
  </w:style>
  <w:style w:type="character" w:customStyle="1" w:styleId="21">
    <w:name w:val="Заголовок 2 Знак"/>
    <w:basedOn w:val="a0"/>
    <w:link w:val="20"/>
    <w:rsid w:val="00E9350D"/>
    <w:rPr>
      <w:rFonts w:ascii="Cambria" w:eastAsia="Times New Roman" w:hAnsi="Cambria" w:cs="Times New Roman"/>
      <w:b/>
      <w:bCs/>
      <w:i/>
      <w:iCs/>
      <w:sz w:val="28"/>
      <w:szCs w:val="28"/>
    </w:rPr>
  </w:style>
  <w:style w:type="character" w:customStyle="1" w:styleId="30">
    <w:name w:val="Заголовок 3 Знак"/>
    <w:basedOn w:val="a0"/>
    <w:link w:val="3"/>
    <w:rsid w:val="00E9350D"/>
    <w:rPr>
      <w:rFonts w:ascii="Cambria" w:eastAsia="Times New Roman" w:hAnsi="Cambria" w:cs="Times New Roman"/>
      <w:b/>
      <w:bCs/>
      <w:sz w:val="26"/>
      <w:szCs w:val="26"/>
    </w:rPr>
  </w:style>
  <w:style w:type="character" w:styleId="a3">
    <w:name w:val="annotation reference"/>
    <w:basedOn w:val="a0"/>
    <w:unhideWhenUsed/>
    <w:rsid w:val="0016318B"/>
    <w:rPr>
      <w:sz w:val="16"/>
      <w:szCs w:val="16"/>
    </w:rPr>
  </w:style>
  <w:style w:type="paragraph" w:styleId="a4">
    <w:name w:val="annotation text"/>
    <w:basedOn w:val="a"/>
    <w:link w:val="a5"/>
    <w:unhideWhenUsed/>
    <w:rsid w:val="0016318B"/>
    <w:pPr>
      <w:spacing w:line="240" w:lineRule="auto"/>
    </w:pPr>
    <w:rPr>
      <w:sz w:val="20"/>
      <w:szCs w:val="20"/>
    </w:rPr>
  </w:style>
  <w:style w:type="character" w:customStyle="1" w:styleId="a5">
    <w:name w:val="Текст примечания Знак"/>
    <w:basedOn w:val="a0"/>
    <w:link w:val="a4"/>
    <w:rsid w:val="0016318B"/>
    <w:rPr>
      <w:sz w:val="20"/>
      <w:szCs w:val="20"/>
    </w:rPr>
  </w:style>
  <w:style w:type="paragraph" w:styleId="a6">
    <w:name w:val="annotation subject"/>
    <w:basedOn w:val="a4"/>
    <w:next w:val="a4"/>
    <w:link w:val="a7"/>
    <w:unhideWhenUsed/>
    <w:rsid w:val="0016318B"/>
    <w:rPr>
      <w:b/>
      <w:bCs/>
    </w:rPr>
  </w:style>
  <w:style w:type="character" w:customStyle="1" w:styleId="a7">
    <w:name w:val="Тема примечания Знак"/>
    <w:basedOn w:val="a5"/>
    <w:link w:val="a6"/>
    <w:rsid w:val="0016318B"/>
    <w:rPr>
      <w:b/>
      <w:bCs/>
      <w:sz w:val="20"/>
      <w:szCs w:val="20"/>
    </w:rPr>
  </w:style>
  <w:style w:type="paragraph" w:styleId="a8">
    <w:name w:val="Balloon Text"/>
    <w:basedOn w:val="a"/>
    <w:link w:val="a9"/>
    <w:unhideWhenUsed/>
    <w:rsid w:val="0016318B"/>
    <w:pPr>
      <w:spacing w:after="0" w:line="240" w:lineRule="auto"/>
    </w:pPr>
    <w:rPr>
      <w:rFonts w:ascii="Tahoma" w:hAnsi="Tahoma" w:cs="Tahoma"/>
      <w:sz w:val="16"/>
      <w:szCs w:val="16"/>
    </w:rPr>
  </w:style>
  <w:style w:type="character" w:customStyle="1" w:styleId="a9">
    <w:name w:val="Текст выноски Знак"/>
    <w:basedOn w:val="a0"/>
    <w:link w:val="a8"/>
    <w:rsid w:val="0016318B"/>
    <w:rPr>
      <w:rFonts w:ascii="Tahoma" w:hAnsi="Tahoma" w:cs="Tahoma"/>
      <w:sz w:val="16"/>
      <w:szCs w:val="16"/>
    </w:rPr>
  </w:style>
  <w:style w:type="paragraph" w:styleId="aa">
    <w:name w:val="footnote text"/>
    <w:basedOn w:val="a"/>
    <w:link w:val="ab"/>
    <w:unhideWhenUsed/>
    <w:rsid w:val="00630839"/>
    <w:rPr>
      <w:rFonts w:ascii="Calibri" w:eastAsia="Calibri" w:hAnsi="Calibri" w:cs="Times New Roman"/>
      <w:sz w:val="20"/>
      <w:szCs w:val="20"/>
      <w:lang w:eastAsia="en-US"/>
    </w:rPr>
  </w:style>
  <w:style w:type="character" w:customStyle="1" w:styleId="ab">
    <w:name w:val="Текст сноски Знак"/>
    <w:basedOn w:val="a0"/>
    <w:link w:val="aa"/>
    <w:rsid w:val="00630839"/>
    <w:rPr>
      <w:rFonts w:ascii="Calibri" w:eastAsia="Calibri" w:hAnsi="Calibri" w:cs="Times New Roman"/>
      <w:sz w:val="20"/>
      <w:szCs w:val="20"/>
      <w:lang w:eastAsia="en-US"/>
    </w:rPr>
  </w:style>
  <w:style w:type="character" w:styleId="ac">
    <w:name w:val="footnote reference"/>
    <w:basedOn w:val="a0"/>
    <w:unhideWhenUsed/>
    <w:rsid w:val="00630839"/>
    <w:rPr>
      <w:vertAlign w:val="superscript"/>
    </w:rPr>
  </w:style>
  <w:style w:type="paragraph" w:styleId="ad">
    <w:name w:val="List Paragraph"/>
    <w:basedOn w:val="a"/>
    <w:uiPriority w:val="34"/>
    <w:qFormat/>
    <w:rsid w:val="00EA132C"/>
    <w:pPr>
      <w:ind w:left="720"/>
      <w:contextualSpacing/>
    </w:pPr>
  </w:style>
  <w:style w:type="paragraph" w:customStyle="1" w:styleId="ae">
    <w:name w:val="Текст основной"/>
    <w:basedOn w:val="a"/>
    <w:rsid w:val="00D87731"/>
    <w:pPr>
      <w:spacing w:before="60" w:after="0" w:line="360" w:lineRule="auto"/>
      <w:ind w:firstLine="709"/>
      <w:jc w:val="both"/>
    </w:pPr>
    <w:rPr>
      <w:rFonts w:ascii="Arial" w:eastAsiaTheme="minorHAnsi" w:hAnsi="Arial" w:cs="Arial"/>
      <w:sz w:val="24"/>
      <w:szCs w:val="24"/>
    </w:rPr>
  </w:style>
  <w:style w:type="paragraph" w:customStyle="1" w:styleId="31">
    <w:name w:val="Заглавие 3"/>
    <w:basedOn w:val="a"/>
    <w:rsid w:val="00BE02F2"/>
    <w:pPr>
      <w:spacing w:before="240" w:after="0" w:line="360" w:lineRule="auto"/>
    </w:pPr>
    <w:rPr>
      <w:rFonts w:ascii="Arial" w:eastAsiaTheme="minorHAnsi" w:hAnsi="Arial" w:cs="Arial"/>
      <w:b/>
      <w:bCs/>
      <w:i/>
      <w:iCs/>
      <w:sz w:val="26"/>
      <w:szCs w:val="26"/>
    </w:rPr>
  </w:style>
  <w:style w:type="paragraph" w:styleId="32">
    <w:name w:val="Body Text Indent 3"/>
    <w:basedOn w:val="a"/>
    <w:link w:val="33"/>
    <w:rsid w:val="0019075C"/>
    <w:pPr>
      <w:spacing w:before="120" w:after="120" w:line="240" w:lineRule="auto"/>
      <w:ind w:left="5529"/>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19075C"/>
    <w:rPr>
      <w:rFonts w:ascii="Times New Roman" w:eastAsia="Times New Roman" w:hAnsi="Times New Roman" w:cs="Times New Roman"/>
      <w:sz w:val="16"/>
      <w:szCs w:val="16"/>
    </w:rPr>
  </w:style>
  <w:style w:type="paragraph" w:styleId="af">
    <w:name w:val="header"/>
    <w:basedOn w:val="a"/>
    <w:link w:val="af0"/>
    <w:unhideWhenUsed/>
    <w:rsid w:val="00412D00"/>
    <w:pPr>
      <w:tabs>
        <w:tab w:val="center" w:pos="4677"/>
        <w:tab w:val="right" w:pos="9355"/>
      </w:tabs>
      <w:spacing w:after="0" w:line="240" w:lineRule="auto"/>
    </w:pPr>
  </w:style>
  <w:style w:type="character" w:customStyle="1" w:styleId="af0">
    <w:name w:val="Верхний колонтитул Знак"/>
    <w:basedOn w:val="a0"/>
    <w:link w:val="af"/>
    <w:rsid w:val="00412D00"/>
  </w:style>
  <w:style w:type="paragraph" w:styleId="af1">
    <w:name w:val="footer"/>
    <w:basedOn w:val="a"/>
    <w:link w:val="af2"/>
    <w:unhideWhenUsed/>
    <w:rsid w:val="00412D00"/>
    <w:pPr>
      <w:tabs>
        <w:tab w:val="center" w:pos="4677"/>
        <w:tab w:val="right" w:pos="9355"/>
      </w:tabs>
      <w:spacing w:after="0" w:line="240" w:lineRule="auto"/>
    </w:pPr>
  </w:style>
  <w:style w:type="character" w:customStyle="1" w:styleId="af2">
    <w:name w:val="Нижний колонтитул Знак"/>
    <w:basedOn w:val="a0"/>
    <w:link w:val="af1"/>
    <w:rsid w:val="00412D00"/>
  </w:style>
  <w:style w:type="paragraph" w:customStyle="1" w:styleId="11">
    <w:name w:val="Без интервала11"/>
    <w:rsid w:val="00A65EDC"/>
    <w:pPr>
      <w:spacing w:before="60" w:after="60"/>
      <w:jc w:val="both"/>
    </w:pPr>
    <w:rPr>
      <w:rFonts w:ascii="Franklin Gothic Book" w:eastAsia="Times New Roman" w:hAnsi="Franklin Gothic Book" w:cs="Times New Roman"/>
      <w:lang w:val="en-US" w:eastAsia="en-US"/>
    </w:rPr>
  </w:style>
  <w:style w:type="paragraph" w:customStyle="1" w:styleId="12">
    <w:name w:val="Заголовок1"/>
    <w:basedOn w:val="a"/>
    <w:rsid w:val="00E9350D"/>
    <w:pPr>
      <w:spacing w:after="0" w:line="240" w:lineRule="auto"/>
      <w:jc w:val="center"/>
    </w:pPr>
    <w:rPr>
      <w:rFonts w:ascii="Times New Roman" w:eastAsia="Times New Roman" w:hAnsi="Times New Roman" w:cs="Times New Roman"/>
      <w:b/>
      <w:sz w:val="28"/>
      <w:szCs w:val="24"/>
    </w:rPr>
  </w:style>
  <w:style w:type="character" w:styleId="af3">
    <w:name w:val="page number"/>
    <w:rsid w:val="00E9350D"/>
    <w:rPr>
      <w:rFonts w:cs="Times New Roman"/>
    </w:rPr>
  </w:style>
  <w:style w:type="paragraph" w:styleId="af4">
    <w:name w:val="Title"/>
    <w:basedOn w:val="a"/>
    <w:link w:val="af5"/>
    <w:qFormat/>
    <w:rsid w:val="00E9350D"/>
    <w:pPr>
      <w:overflowPunct w:val="0"/>
      <w:autoSpaceDE w:val="0"/>
      <w:autoSpaceDN w:val="0"/>
      <w:adjustRightInd w:val="0"/>
      <w:spacing w:after="0" w:line="240" w:lineRule="auto"/>
      <w:ind w:right="29" w:firstLine="567"/>
      <w:jc w:val="center"/>
      <w:textAlignment w:val="baseline"/>
    </w:pPr>
    <w:rPr>
      <w:rFonts w:ascii="Cambria" w:eastAsia="Times New Roman" w:hAnsi="Cambria" w:cs="Times New Roman"/>
      <w:b/>
      <w:bCs/>
      <w:kern w:val="28"/>
      <w:sz w:val="32"/>
      <w:szCs w:val="32"/>
    </w:rPr>
  </w:style>
  <w:style w:type="character" w:customStyle="1" w:styleId="af5">
    <w:name w:val="Заголовок Знак"/>
    <w:basedOn w:val="a0"/>
    <w:link w:val="af4"/>
    <w:rsid w:val="00E9350D"/>
    <w:rPr>
      <w:rFonts w:ascii="Cambria" w:eastAsia="Times New Roman" w:hAnsi="Cambria" w:cs="Times New Roman"/>
      <w:b/>
      <w:bCs/>
      <w:kern w:val="28"/>
      <w:sz w:val="32"/>
      <w:szCs w:val="32"/>
    </w:rPr>
  </w:style>
  <w:style w:type="paragraph" w:customStyle="1" w:styleId="af6">
    <w:name w:val="Полужирный По центру"/>
    <w:basedOn w:val="a"/>
    <w:rsid w:val="00E9350D"/>
    <w:pPr>
      <w:spacing w:after="0" w:line="240" w:lineRule="auto"/>
      <w:jc w:val="center"/>
    </w:pPr>
    <w:rPr>
      <w:rFonts w:ascii="Times New Roman" w:eastAsia="Times New Roman" w:hAnsi="Times New Roman" w:cs="Times New Roman"/>
      <w:b/>
      <w:bCs/>
      <w:sz w:val="24"/>
      <w:szCs w:val="20"/>
    </w:rPr>
  </w:style>
  <w:style w:type="paragraph" w:customStyle="1" w:styleId="af7">
    <w:name w:val="Решение"/>
    <w:basedOn w:val="a"/>
    <w:rsid w:val="00E9350D"/>
    <w:pPr>
      <w:spacing w:after="0" w:line="360" w:lineRule="auto"/>
      <w:ind w:left="709" w:hanging="709"/>
      <w:jc w:val="both"/>
    </w:pPr>
    <w:rPr>
      <w:rFonts w:ascii="Times New Roman" w:eastAsia="Times New Roman" w:hAnsi="Times New Roman" w:cs="Times New Roman"/>
      <w:b/>
      <w:sz w:val="24"/>
      <w:szCs w:val="20"/>
    </w:rPr>
  </w:style>
  <w:style w:type="paragraph" w:customStyle="1" w:styleId="af8">
    <w:name w:val="Текст пункта без номера"/>
    <w:basedOn w:val="a"/>
    <w:rsid w:val="00E9350D"/>
    <w:pPr>
      <w:spacing w:before="120" w:after="120" w:line="240" w:lineRule="auto"/>
      <w:ind w:firstLine="709"/>
      <w:jc w:val="both"/>
    </w:pPr>
    <w:rPr>
      <w:rFonts w:ascii="Times New Roman" w:eastAsia="Times New Roman" w:hAnsi="Times New Roman" w:cs="Times New Roman"/>
      <w:sz w:val="24"/>
      <w:szCs w:val="20"/>
    </w:rPr>
  </w:style>
  <w:style w:type="paragraph" w:customStyle="1" w:styleId="af9">
    <w:name w:val="Полужирный По правому краю"/>
    <w:basedOn w:val="af6"/>
    <w:rsid w:val="00E9350D"/>
    <w:pPr>
      <w:jc w:val="right"/>
    </w:pPr>
  </w:style>
  <w:style w:type="paragraph" w:customStyle="1" w:styleId="125">
    <w:name w:val="Стиль Первая строка:  125 см"/>
    <w:basedOn w:val="a"/>
    <w:rsid w:val="00E9350D"/>
    <w:pPr>
      <w:spacing w:after="60" w:line="240" w:lineRule="auto"/>
      <w:ind w:firstLine="709"/>
      <w:jc w:val="both"/>
    </w:pPr>
    <w:rPr>
      <w:rFonts w:ascii="Franklin Gothic Book" w:eastAsia="Times New Roman" w:hAnsi="Franklin Gothic Book" w:cs="Times New Roman"/>
      <w:sz w:val="24"/>
      <w:szCs w:val="20"/>
    </w:rPr>
  </w:style>
  <w:style w:type="paragraph" w:customStyle="1" w:styleId="13">
    <w:name w:val="Обычный1"/>
    <w:rsid w:val="00E9350D"/>
    <w:pPr>
      <w:spacing w:before="100" w:after="100" w:line="240" w:lineRule="auto"/>
    </w:pPr>
    <w:rPr>
      <w:rFonts w:ascii="Times New Roman" w:eastAsia="Times New Roman" w:hAnsi="Times New Roman" w:cs="Times New Roman"/>
      <w:sz w:val="24"/>
      <w:szCs w:val="20"/>
    </w:rPr>
  </w:style>
  <w:style w:type="paragraph" w:styleId="22">
    <w:name w:val="Body Text 2"/>
    <w:basedOn w:val="a"/>
    <w:link w:val="23"/>
    <w:rsid w:val="00E9350D"/>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2"/>
    <w:rsid w:val="00E9350D"/>
    <w:rPr>
      <w:rFonts w:ascii="Times New Roman" w:eastAsia="Times New Roman" w:hAnsi="Times New Roman" w:cs="Times New Roman"/>
      <w:sz w:val="24"/>
      <w:szCs w:val="24"/>
    </w:rPr>
  </w:style>
  <w:style w:type="paragraph" w:styleId="afa">
    <w:name w:val="Plain Text"/>
    <w:basedOn w:val="a"/>
    <w:link w:val="afb"/>
    <w:rsid w:val="00E9350D"/>
    <w:pPr>
      <w:spacing w:after="0" w:line="240" w:lineRule="auto"/>
    </w:pPr>
    <w:rPr>
      <w:rFonts w:ascii="Courier New" w:eastAsia="Times New Roman" w:hAnsi="Courier New" w:cs="Times New Roman"/>
      <w:sz w:val="20"/>
      <w:szCs w:val="20"/>
    </w:rPr>
  </w:style>
  <w:style w:type="character" w:customStyle="1" w:styleId="afb">
    <w:name w:val="Текст Знак"/>
    <w:basedOn w:val="a0"/>
    <w:link w:val="afa"/>
    <w:rsid w:val="00E9350D"/>
    <w:rPr>
      <w:rFonts w:ascii="Courier New" w:eastAsia="Times New Roman" w:hAnsi="Courier New" w:cs="Times New Roman"/>
      <w:sz w:val="20"/>
      <w:szCs w:val="20"/>
    </w:rPr>
  </w:style>
  <w:style w:type="paragraph" w:customStyle="1" w:styleId="2">
    <w:name w:val="Стиль Заголовок 2 + полужирный Черный"/>
    <w:basedOn w:val="20"/>
    <w:rsid w:val="00E9350D"/>
    <w:pPr>
      <w:numPr>
        <w:ilvl w:val="1"/>
        <w:numId w:val="10"/>
      </w:numPr>
      <w:tabs>
        <w:tab w:val="left" w:pos="709"/>
      </w:tabs>
      <w:jc w:val="both"/>
    </w:pPr>
    <w:rPr>
      <w:rFonts w:ascii="Times New Roman" w:hAnsi="Times New Roman"/>
      <w:i w:val="0"/>
      <w:iCs w:val="0"/>
      <w:color w:val="000000"/>
      <w:sz w:val="24"/>
      <w:szCs w:val="24"/>
    </w:rPr>
  </w:style>
  <w:style w:type="paragraph" w:styleId="afc">
    <w:name w:val="Body Text"/>
    <w:basedOn w:val="a"/>
    <w:link w:val="afd"/>
    <w:rsid w:val="00E9350D"/>
    <w:pPr>
      <w:spacing w:after="120" w:line="240" w:lineRule="auto"/>
    </w:pPr>
    <w:rPr>
      <w:rFonts w:ascii="Times New Roman" w:eastAsia="Times New Roman" w:hAnsi="Times New Roman" w:cs="Times New Roman"/>
      <w:sz w:val="24"/>
      <w:szCs w:val="24"/>
    </w:rPr>
  </w:style>
  <w:style w:type="character" w:customStyle="1" w:styleId="afd">
    <w:name w:val="Основной текст Знак"/>
    <w:basedOn w:val="a0"/>
    <w:link w:val="afc"/>
    <w:rsid w:val="00E9350D"/>
    <w:rPr>
      <w:rFonts w:ascii="Times New Roman" w:eastAsia="Times New Roman" w:hAnsi="Times New Roman" w:cs="Times New Roman"/>
      <w:sz w:val="24"/>
      <w:szCs w:val="24"/>
    </w:rPr>
  </w:style>
  <w:style w:type="paragraph" w:styleId="afe">
    <w:name w:val="Normal (Web)"/>
    <w:basedOn w:val="a"/>
    <w:uiPriority w:val="99"/>
    <w:rsid w:val="00E935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Без интервала1"/>
    <w:rsid w:val="00E9350D"/>
    <w:pPr>
      <w:spacing w:before="60" w:after="60"/>
      <w:jc w:val="both"/>
    </w:pPr>
    <w:rPr>
      <w:rFonts w:ascii="Franklin Gothic Book" w:eastAsia="Times New Roman" w:hAnsi="Franklin Gothic Book" w:cs="Times New Roman"/>
      <w:lang w:val="en-US" w:eastAsia="en-US"/>
    </w:rPr>
  </w:style>
  <w:style w:type="character" w:customStyle="1" w:styleId="aff">
    <w:name w:val="Схема документа Знак"/>
    <w:basedOn w:val="a0"/>
    <w:link w:val="aff0"/>
    <w:semiHidden/>
    <w:rsid w:val="00E9350D"/>
    <w:rPr>
      <w:rFonts w:ascii="Tahoma" w:eastAsia="Times New Roman" w:hAnsi="Tahoma" w:cs="Times New Roman"/>
      <w:sz w:val="16"/>
      <w:szCs w:val="16"/>
      <w:shd w:val="clear" w:color="auto" w:fill="000080"/>
    </w:rPr>
  </w:style>
  <w:style w:type="paragraph" w:styleId="aff0">
    <w:name w:val="Document Map"/>
    <w:basedOn w:val="a"/>
    <w:link w:val="aff"/>
    <w:semiHidden/>
    <w:rsid w:val="00E9350D"/>
    <w:pPr>
      <w:shd w:val="clear" w:color="auto" w:fill="000080"/>
      <w:spacing w:after="0" w:line="240" w:lineRule="auto"/>
    </w:pPr>
    <w:rPr>
      <w:rFonts w:ascii="Tahoma" w:eastAsia="Times New Roman" w:hAnsi="Tahoma" w:cs="Times New Roman"/>
      <w:sz w:val="16"/>
      <w:szCs w:val="16"/>
    </w:rPr>
  </w:style>
  <w:style w:type="paragraph" w:customStyle="1" w:styleId="210">
    <w:name w:val="Основной текст 21"/>
    <w:basedOn w:val="a"/>
    <w:rsid w:val="00E9350D"/>
    <w:pPr>
      <w:widowControl w:val="0"/>
      <w:spacing w:after="0" w:line="360" w:lineRule="auto"/>
      <w:ind w:firstLine="720"/>
      <w:jc w:val="both"/>
    </w:pPr>
    <w:rPr>
      <w:rFonts w:ascii="Times New Roman" w:eastAsia="Times New Roman" w:hAnsi="Times New Roman" w:cs="Times New Roman"/>
      <w:sz w:val="24"/>
      <w:szCs w:val="20"/>
    </w:rPr>
  </w:style>
  <w:style w:type="paragraph" w:customStyle="1" w:styleId="NoSpacing1">
    <w:name w:val="No Spacing1"/>
    <w:rsid w:val="00E9350D"/>
    <w:pPr>
      <w:spacing w:before="60" w:after="60"/>
      <w:jc w:val="both"/>
    </w:pPr>
    <w:rPr>
      <w:rFonts w:ascii="Franklin Gothic Book" w:eastAsia="Times New Roman" w:hAnsi="Franklin Gothic Book" w:cs="Times New Roman"/>
      <w:lang w:val="en-US" w:eastAsia="en-US"/>
    </w:rPr>
  </w:style>
  <w:style w:type="paragraph" w:customStyle="1" w:styleId="Point">
    <w:name w:val="Point"/>
    <w:basedOn w:val="a"/>
    <w:qFormat/>
    <w:rsid w:val="00E9350D"/>
    <w:pPr>
      <w:tabs>
        <w:tab w:val="num" w:pos="851"/>
      </w:tabs>
      <w:spacing w:before="120" w:after="0" w:line="240" w:lineRule="auto"/>
      <w:ind w:left="851" w:hanging="851"/>
      <w:jc w:val="both"/>
    </w:pPr>
    <w:rPr>
      <w:rFonts w:ascii="Times New Roman" w:eastAsia="Times New Roman" w:hAnsi="Times New Roman" w:cs="Times New Roman"/>
      <w:sz w:val="24"/>
      <w:szCs w:val="24"/>
      <w:lang w:eastAsia="en-US"/>
    </w:rPr>
  </w:style>
  <w:style w:type="paragraph" w:customStyle="1" w:styleId="Point2">
    <w:name w:val="Point 2"/>
    <w:basedOn w:val="Point"/>
    <w:qFormat/>
    <w:rsid w:val="00E9350D"/>
    <w:pPr>
      <w:numPr>
        <w:ilvl w:val="4"/>
      </w:numPr>
      <w:tabs>
        <w:tab w:val="num" w:pos="851"/>
      </w:tabs>
      <w:ind w:left="851" w:hanging="851"/>
    </w:pPr>
  </w:style>
  <w:style w:type="paragraph" w:customStyle="1" w:styleId="Title1">
    <w:name w:val="Title 1"/>
    <w:qFormat/>
    <w:rsid w:val="00E9350D"/>
    <w:pPr>
      <w:keepNext/>
      <w:keepLines/>
      <w:pageBreakBefore/>
      <w:tabs>
        <w:tab w:val="num" w:pos="1701"/>
      </w:tabs>
      <w:spacing w:before="120" w:after="0" w:line="240" w:lineRule="auto"/>
      <w:ind w:left="1701" w:hanging="1701"/>
      <w:jc w:val="both"/>
      <w:outlineLvl w:val="0"/>
    </w:pPr>
    <w:rPr>
      <w:rFonts w:ascii="Times New Roman" w:eastAsia="Times New Roman" w:hAnsi="Times New Roman" w:cs="Times New Roman"/>
      <w:b/>
      <w:sz w:val="24"/>
      <w:szCs w:val="24"/>
      <w:lang w:eastAsia="en-US"/>
    </w:rPr>
  </w:style>
  <w:style w:type="paragraph" w:customStyle="1" w:styleId="Title3">
    <w:name w:val="Title 3"/>
    <w:basedOn w:val="a"/>
    <w:qFormat/>
    <w:rsid w:val="00E9350D"/>
    <w:pPr>
      <w:keepNext/>
      <w:tabs>
        <w:tab w:val="num" w:pos="1844"/>
      </w:tabs>
      <w:spacing w:before="120" w:after="120" w:line="240" w:lineRule="auto"/>
      <w:ind w:left="1844" w:hanging="1418"/>
      <w:jc w:val="both"/>
    </w:pPr>
    <w:rPr>
      <w:rFonts w:ascii="Times New Roman" w:eastAsia="Times New Roman" w:hAnsi="Times New Roman" w:cs="Times New Roman"/>
      <w:b/>
      <w:sz w:val="24"/>
      <w:szCs w:val="24"/>
      <w:lang w:eastAsia="en-US"/>
    </w:rPr>
  </w:style>
  <w:style w:type="paragraph" w:customStyle="1" w:styleId="Title2">
    <w:name w:val="Title 2"/>
    <w:basedOn w:val="Title1"/>
    <w:qFormat/>
    <w:rsid w:val="00E9350D"/>
    <w:pPr>
      <w:pageBreakBefore w:val="0"/>
      <w:numPr>
        <w:ilvl w:val="1"/>
      </w:numPr>
      <w:tabs>
        <w:tab w:val="num" w:pos="1701"/>
      </w:tabs>
      <w:ind w:left="1701" w:hanging="1701"/>
    </w:pPr>
    <w:rPr>
      <w:lang w:val="en-US"/>
    </w:rPr>
  </w:style>
  <w:style w:type="paragraph" w:customStyle="1" w:styleId="Point3">
    <w:name w:val="Point 3"/>
    <w:basedOn w:val="a"/>
    <w:qFormat/>
    <w:rsid w:val="00E9350D"/>
    <w:pPr>
      <w:numPr>
        <w:ilvl w:val="5"/>
        <w:numId w:val="13"/>
      </w:numPr>
      <w:spacing w:after="0" w:line="240" w:lineRule="auto"/>
      <w:jc w:val="both"/>
    </w:pPr>
    <w:rPr>
      <w:rFonts w:ascii="Times New Roman" w:eastAsia="Times New Roman" w:hAnsi="Times New Roman" w:cs="Arial"/>
      <w:sz w:val="24"/>
      <w:szCs w:val="20"/>
      <w:lang w:eastAsia="en-US"/>
    </w:rPr>
  </w:style>
  <w:style w:type="character" w:customStyle="1" w:styleId="cfs1">
    <w:name w:val="cfs1"/>
    <w:basedOn w:val="a0"/>
    <w:rsid w:val="00E9350D"/>
  </w:style>
  <w:style w:type="paragraph" w:styleId="aff1">
    <w:name w:val="No Spacing"/>
    <w:uiPriority w:val="1"/>
    <w:qFormat/>
    <w:rsid w:val="00E9350D"/>
    <w:pPr>
      <w:spacing w:after="0" w:line="240" w:lineRule="auto"/>
    </w:pPr>
    <w:rPr>
      <w:rFonts w:ascii="Calibri" w:eastAsia="Calibri" w:hAnsi="Calibri" w:cs="Times New Roman"/>
      <w:lang w:eastAsia="en-US"/>
    </w:rPr>
  </w:style>
  <w:style w:type="paragraph" w:customStyle="1" w:styleId="Iauiue">
    <w:name w:val="Iau?iue"/>
    <w:uiPriority w:val="99"/>
    <w:rsid w:val="00E9350D"/>
    <w:pPr>
      <w:spacing w:after="0" w:line="240" w:lineRule="auto"/>
    </w:pPr>
    <w:rPr>
      <w:rFonts w:ascii="Times New Roman" w:eastAsia="Times New Roman" w:hAnsi="Times New Roman" w:cs="Times New Roman"/>
      <w:sz w:val="20"/>
      <w:szCs w:val="20"/>
    </w:rPr>
  </w:style>
  <w:style w:type="paragraph" w:customStyle="1" w:styleId="Default">
    <w:name w:val="Default"/>
    <w:rsid w:val="00E227DC"/>
    <w:pPr>
      <w:autoSpaceDE w:val="0"/>
      <w:autoSpaceDN w:val="0"/>
      <w:adjustRightInd w:val="0"/>
      <w:spacing w:after="0" w:line="240" w:lineRule="auto"/>
    </w:pPr>
    <w:rPr>
      <w:rFonts w:ascii="Times New Roman" w:hAnsi="Times New Roman" w:cs="Times New Roman"/>
      <w:color w:val="000000"/>
      <w:sz w:val="24"/>
      <w:szCs w:val="24"/>
    </w:rPr>
  </w:style>
  <w:style w:type="table" w:styleId="aff2">
    <w:name w:val="Table Grid"/>
    <w:basedOn w:val="a1"/>
    <w:rsid w:val="00F52803"/>
    <w:pPr>
      <w:spacing w:after="0" w:line="240"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34352">
      <w:bodyDiv w:val="1"/>
      <w:marLeft w:val="0"/>
      <w:marRight w:val="0"/>
      <w:marTop w:val="0"/>
      <w:marBottom w:val="0"/>
      <w:divBdr>
        <w:top w:val="none" w:sz="0" w:space="0" w:color="auto"/>
        <w:left w:val="none" w:sz="0" w:space="0" w:color="auto"/>
        <w:bottom w:val="none" w:sz="0" w:space="0" w:color="auto"/>
        <w:right w:val="none" w:sz="0" w:space="0" w:color="auto"/>
      </w:divBdr>
    </w:div>
    <w:div w:id="485980380">
      <w:bodyDiv w:val="1"/>
      <w:marLeft w:val="0"/>
      <w:marRight w:val="0"/>
      <w:marTop w:val="0"/>
      <w:marBottom w:val="0"/>
      <w:divBdr>
        <w:top w:val="none" w:sz="0" w:space="0" w:color="auto"/>
        <w:left w:val="none" w:sz="0" w:space="0" w:color="auto"/>
        <w:bottom w:val="none" w:sz="0" w:space="0" w:color="auto"/>
        <w:right w:val="none" w:sz="0" w:space="0" w:color="auto"/>
      </w:divBdr>
    </w:div>
    <w:div w:id="611985494">
      <w:bodyDiv w:val="1"/>
      <w:marLeft w:val="0"/>
      <w:marRight w:val="0"/>
      <w:marTop w:val="0"/>
      <w:marBottom w:val="0"/>
      <w:divBdr>
        <w:top w:val="none" w:sz="0" w:space="0" w:color="auto"/>
        <w:left w:val="none" w:sz="0" w:space="0" w:color="auto"/>
        <w:bottom w:val="none" w:sz="0" w:space="0" w:color="auto"/>
        <w:right w:val="none" w:sz="0" w:space="0" w:color="auto"/>
      </w:divBdr>
    </w:div>
    <w:div w:id="755396156">
      <w:bodyDiv w:val="1"/>
      <w:marLeft w:val="0"/>
      <w:marRight w:val="0"/>
      <w:marTop w:val="0"/>
      <w:marBottom w:val="0"/>
      <w:divBdr>
        <w:top w:val="none" w:sz="0" w:space="0" w:color="auto"/>
        <w:left w:val="none" w:sz="0" w:space="0" w:color="auto"/>
        <w:bottom w:val="none" w:sz="0" w:space="0" w:color="auto"/>
        <w:right w:val="none" w:sz="0" w:space="0" w:color="auto"/>
      </w:divBdr>
    </w:div>
    <w:div w:id="1583644024">
      <w:bodyDiv w:val="1"/>
      <w:marLeft w:val="0"/>
      <w:marRight w:val="0"/>
      <w:marTop w:val="0"/>
      <w:marBottom w:val="0"/>
      <w:divBdr>
        <w:top w:val="none" w:sz="0" w:space="0" w:color="auto"/>
        <w:left w:val="none" w:sz="0" w:space="0" w:color="auto"/>
        <w:bottom w:val="none" w:sz="0" w:space="0" w:color="auto"/>
        <w:right w:val="none" w:sz="0" w:space="0" w:color="auto"/>
      </w:divBdr>
    </w:div>
    <w:div w:id="2014991611">
      <w:bodyDiv w:val="1"/>
      <w:marLeft w:val="0"/>
      <w:marRight w:val="0"/>
      <w:marTop w:val="0"/>
      <w:marBottom w:val="0"/>
      <w:divBdr>
        <w:top w:val="none" w:sz="0" w:space="0" w:color="auto"/>
        <w:left w:val="none" w:sz="0" w:space="0" w:color="auto"/>
        <w:bottom w:val="none" w:sz="0" w:space="0" w:color="auto"/>
        <w:right w:val="none" w:sz="0" w:space="0" w:color="auto"/>
      </w:divBdr>
      <w:divsChild>
        <w:div w:id="723721871">
          <w:marLeft w:val="446"/>
          <w:marRight w:val="0"/>
          <w:marTop w:val="120"/>
          <w:marBottom w:val="0"/>
          <w:divBdr>
            <w:top w:val="none" w:sz="0" w:space="0" w:color="auto"/>
            <w:left w:val="none" w:sz="0" w:space="0" w:color="auto"/>
            <w:bottom w:val="none" w:sz="0" w:space="0" w:color="auto"/>
            <w:right w:val="none" w:sz="0" w:space="0" w:color="auto"/>
          </w:divBdr>
        </w:div>
        <w:div w:id="1505632331">
          <w:marLeft w:val="446"/>
          <w:marRight w:val="0"/>
          <w:marTop w:val="12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456845-19F9-4C6D-A8AC-314CCDA0D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1822</Words>
  <Characters>10391</Characters>
  <Application>Microsoft Office Word</Application>
  <DocSecurity>4</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Рафикова Асия Равилевна</dc:creator>
  <cp:lastModifiedBy>Макеева Наталья Михайловна</cp:lastModifiedBy>
  <cp:revision>2</cp:revision>
  <cp:lastPrinted>2015-07-15T15:05:00Z</cp:lastPrinted>
  <dcterms:created xsi:type="dcterms:W3CDTF">2019-03-27T09:38:00Z</dcterms:created>
  <dcterms:modified xsi:type="dcterms:W3CDTF">2019-03-27T09:38:00Z</dcterms:modified>
</cp:coreProperties>
</file>