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59E" w:rsidRPr="005B27B7" w:rsidRDefault="009F459E" w:rsidP="00210234">
      <w:pPr>
        <w:pStyle w:val="af3"/>
        <w:spacing w:before="0" w:after="0"/>
        <w:jc w:val="left"/>
        <w:rPr>
          <w:rFonts w:ascii="Tahoma" w:hAnsi="Tahoma" w:cs="Tahoma"/>
          <w:noProof/>
          <w:sz w:val="22"/>
          <w:szCs w:val="22"/>
          <w:lang w:val="en-GB"/>
        </w:rPr>
      </w:pPr>
    </w:p>
    <w:p w:rsidR="00A043E0" w:rsidRPr="005B27B7" w:rsidRDefault="00A043E0" w:rsidP="00A043E0">
      <w:pPr>
        <w:pStyle w:val="Noaoon1"/>
        <w:spacing w:before="0" w:after="0"/>
        <w:rPr>
          <w:rFonts w:ascii="Tahoma" w:hAnsi="Tahoma"/>
          <w:bCs w:val="0"/>
          <w:sz w:val="22"/>
          <w:szCs w:val="24"/>
          <w:lang w:val="en-GB"/>
        </w:rPr>
      </w:pPr>
      <w:r w:rsidRPr="005B27B7">
        <w:rPr>
          <w:rFonts w:ascii="Tahoma" w:hAnsi="Tahoma"/>
          <w:bCs w:val="0"/>
          <w:sz w:val="22"/>
          <w:szCs w:val="24"/>
          <w:lang w:val="en-GB"/>
        </w:rPr>
        <w:t xml:space="preserve">Approved </w:t>
      </w:r>
    </w:p>
    <w:p w:rsidR="00A043E0" w:rsidRPr="005B27B7" w:rsidRDefault="006C78D2" w:rsidP="00A043E0">
      <w:pPr>
        <w:pStyle w:val="Noaoon1"/>
        <w:spacing w:before="0" w:after="0"/>
        <w:rPr>
          <w:rFonts w:ascii="Tahoma" w:hAnsi="Tahoma"/>
          <w:b w:val="0"/>
          <w:bCs w:val="0"/>
          <w:sz w:val="22"/>
          <w:szCs w:val="24"/>
          <w:lang w:val="en-GB"/>
        </w:rPr>
      </w:pPr>
      <w:r>
        <w:rPr>
          <w:rFonts w:ascii="Tahoma" w:hAnsi="Tahoma"/>
          <w:b w:val="0"/>
          <w:bCs w:val="0"/>
          <w:sz w:val="22"/>
          <w:szCs w:val="24"/>
          <w:lang w:val="en-GB"/>
        </w:rPr>
        <w:t xml:space="preserve">by the resolution of the </w:t>
      </w:r>
      <w:r w:rsidR="00A043E0" w:rsidRPr="005B27B7">
        <w:rPr>
          <w:rFonts w:ascii="Tahoma" w:hAnsi="Tahoma"/>
          <w:b w:val="0"/>
          <w:bCs w:val="0"/>
          <w:sz w:val="22"/>
          <w:szCs w:val="24"/>
          <w:lang w:val="en-GB"/>
        </w:rPr>
        <w:t>Supervisory Board</w:t>
      </w:r>
    </w:p>
    <w:p w:rsidR="00A043E0" w:rsidRPr="005B27B7" w:rsidRDefault="00A043E0" w:rsidP="00A043E0">
      <w:pPr>
        <w:pStyle w:val="Noaoon1"/>
        <w:spacing w:before="0" w:after="0"/>
        <w:rPr>
          <w:rFonts w:ascii="Tahoma" w:hAnsi="Tahoma"/>
          <w:b w:val="0"/>
          <w:bCs w:val="0"/>
          <w:sz w:val="22"/>
          <w:szCs w:val="24"/>
          <w:lang w:val="en-GB"/>
        </w:rPr>
      </w:pPr>
      <w:r w:rsidRPr="005B27B7">
        <w:rPr>
          <w:rFonts w:ascii="Tahoma" w:hAnsi="Tahoma"/>
          <w:b w:val="0"/>
          <w:bCs w:val="0"/>
          <w:sz w:val="22"/>
          <w:szCs w:val="24"/>
          <w:lang w:val="en-GB"/>
        </w:rPr>
        <w:t xml:space="preserve"> of the Moscow Exchange</w:t>
      </w:r>
    </w:p>
    <w:p w:rsidR="00A043E0" w:rsidRPr="005B27B7" w:rsidRDefault="00426DE5" w:rsidP="00A043E0">
      <w:pPr>
        <w:pStyle w:val="Noaoon1"/>
        <w:spacing w:before="0" w:after="0"/>
        <w:rPr>
          <w:rFonts w:ascii="Tahoma" w:hAnsi="Tahoma"/>
          <w:b w:val="0"/>
          <w:bCs w:val="0"/>
          <w:sz w:val="22"/>
          <w:szCs w:val="24"/>
          <w:lang w:val="en-GB"/>
        </w:rPr>
      </w:pPr>
      <w:r w:rsidRPr="00426DE5">
        <w:rPr>
          <w:rFonts w:ascii="Tahoma" w:hAnsi="Tahoma"/>
          <w:b w:val="0"/>
          <w:bCs w:val="0"/>
          <w:sz w:val="22"/>
          <w:szCs w:val="24"/>
          <w:lang w:val="en-GB"/>
        </w:rPr>
        <w:t xml:space="preserve"> </w:t>
      </w:r>
      <w:proofErr w:type="gramStart"/>
      <w:r w:rsidRPr="002510DF">
        <w:rPr>
          <w:rFonts w:ascii="Tahoma" w:hAnsi="Tahoma"/>
          <w:b w:val="0"/>
          <w:bCs w:val="0"/>
          <w:sz w:val="22"/>
          <w:szCs w:val="24"/>
          <w:lang w:val="en-GB"/>
        </w:rPr>
        <w:t>on</w:t>
      </w:r>
      <w:proofErr w:type="gramEnd"/>
      <w:r w:rsidRPr="002510DF">
        <w:rPr>
          <w:rFonts w:ascii="Tahoma" w:hAnsi="Tahoma"/>
          <w:b w:val="0"/>
          <w:bCs w:val="0"/>
          <w:sz w:val="22"/>
          <w:szCs w:val="24"/>
          <w:lang w:val="en-GB"/>
        </w:rPr>
        <w:t xml:space="preserve"> </w:t>
      </w:r>
      <w:r w:rsidR="002B1C8A">
        <w:rPr>
          <w:rFonts w:ascii="Tahoma" w:hAnsi="Tahoma"/>
          <w:b w:val="0"/>
          <w:bCs w:val="0"/>
          <w:sz w:val="22"/>
          <w:szCs w:val="24"/>
          <w:lang w:val="en-GB"/>
        </w:rPr>
        <w:t>April 24</w:t>
      </w:r>
      <w:r>
        <w:rPr>
          <w:rFonts w:ascii="Tahoma" w:hAnsi="Tahoma"/>
          <w:b w:val="0"/>
          <w:bCs w:val="0"/>
          <w:sz w:val="22"/>
          <w:szCs w:val="24"/>
          <w:lang w:val="en-GB"/>
        </w:rPr>
        <w:t xml:space="preserve">, 2019 </w:t>
      </w:r>
      <w:r w:rsidRPr="002510DF">
        <w:rPr>
          <w:rFonts w:ascii="Tahoma" w:hAnsi="Tahoma"/>
          <w:b w:val="0"/>
          <w:bCs w:val="0"/>
          <w:sz w:val="22"/>
          <w:szCs w:val="24"/>
          <w:lang w:val="en-GB"/>
        </w:rPr>
        <w:t>(Minutes No.</w:t>
      </w:r>
      <w:r>
        <w:rPr>
          <w:rFonts w:ascii="Tahoma" w:hAnsi="Tahoma"/>
          <w:b w:val="0"/>
          <w:bCs w:val="0"/>
          <w:sz w:val="22"/>
          <w:szCs w:val="24"/>
          <w:lang w:val="en-GB"/>
        </w:rPr>
        <w:t xml:space="preserve"> </w:t>
      </w:r>
      <w:r w:rsidR="002B1C8A">
        <w:rPr>
          <w:rFonts w:ascii="Tahoma" w:hAnsi="Tahoma"/>
          <w:b w:val="0"/>
          <w:bCs w:val="0"/>
          <w:sz w:val="22"/>
          <w:szCs w:val="24"/>
          <w:lang w:val="en-GB"/>
        </w:rPr>
        <w:t>19</w:t>
      </w:r>
      <w:r w:rsidRPr="002510DF">
        <w:rPr>
          <w:rFonts w:ascii="Tahoma" w:hAnsi="Tahoma"/>
          <w:b w:val="0"/>
          <w:bCs w:val="0"/>
          <w:sz w:val="22"/>
          <w:szCs w:val="24"/>
          <w:lang w:val="en-GB"/>
        </w:rPr>
        <w:t>)</w:t>
      </w:r>
    </w:p>
    <w:p w:rsidR="00A043E0" w:rsidRPr="005B27B7" w:rsidRDefault="00A043E0" w:rsidP="00A043E0">
      <w:pPr>
        <w:pStyle w:val="Noaoon1"/>
        <w:spacing w:before="0" w:after="0"/>
        <w:rPr>
          <w:rFonts w:ascii="Tahoma" w:hAnsi="Tahoma"/>
          <w:b w:val="0"/>
          <w:bCs w:val="0"/>
          <w:sz w:val="22"/>
          <w:szCs w:val="24"/>
          <w:lang w:val="en-GB"/>
        </w:rPr>
      </w:pPr>
    </w:p>
    <w:p w:rsidR="009F459E" w:rsidRPr="005B27B7" w:rsidRDefault="009F459E" w:rsidP="00210234">
      <w:pPr>
        <w:pStyle w:val="af3"/>
        <w:spacing w:before="0" w:after="0"/>
        <w:jc w:val="left"/>
        <w:rPr>
          <w:rFonts w:ascii="Tahoma" w:hAnsi="Tahoma" w:cs="Tahoma"/>
          <w:b w:val="0"/>
          <w:sz w:val="22"/>
          <w:szCs w:val="22"/>
          <w:lang w:val="en-GB"/>
        </w:rPr>
      </w:pPr>
    </w:p>
    <w:p w:rsidR="009F459E" w:rsidRPr="005B27B7" w:rsidRDefault="009F459E" w:rsidP="00210234">
      <w:pPr>
        <w:pStyle w:val="af3"/>
        <w:spacing w:before="0" w:after="0"/>
        <w:jc w:val="left"/>
        <w:rPr>
          <w:rFonts w:ascii="Tahoma" w:hAnsi="Tahoma" w:cs="Tahoma"/>
          <w:b w:val="0"/>
          <w:sz w:val="22"/>
          <w:szCs w:val="22"/>
          <w:lang w:val="en-GB"/>
        </w:rPr>
      </w:pPr>
    </w:p>
    <w:p w:rsidR="009F459E" w:rsidRPr="005B27B7" w:rsidRDefault="009F459E" w:rsidP="00210234">
      <w:pPr>
        <w:pStyle w:val="af3"/>
        <w:spacing w:before="0" w:after="0"/>
        <w:jc w:val="left"/>
        <w:rPr>
          <w:rFonts w:ascii="Tahoma" w:hAnsi="Tahoma" w:cs="Tahoma"/>
          <w:b w:val="0"/>
          <w:sz w:val="22"/>
          <w:szCs w:val="22"/>
          <w:lang w:val="en-GB"/>
        </w:rPr>
      </w:pPr>
    </w:p>
    <w:p w:rsidR="009F459E" w:rsidRPr="005B27B7" w:rsidRDefault="009F459E" w:rsidP="00210234">
      <w:pPr>
        <w:pStyle w:val="af3"/>
        <w:spacing w:before="0" w:after="0"/>
        <w:jc w:val="left"/>
        <w:rPr>
          <w:rFonts w:ascii="Tahoma" w:hAnsi="Tahoma" w:cs="Tahoma"/>
          <w:b w:val="0"/>
          <w:sz w:val="22"/>
          <w:szCs w:val="22"/>
          <w:lang w:val="en-GB"/>
        </w:rPr>
      </w:pPr>
    </w:p>
    <w:p w:rsidR="009F459E" w:rsidRPr="005B27B7" w:rsidRDefault="009F459E" w:rsidP="00210234">
      <w:pPr>
        <w:pStyle w:val="af3"/>
        <w:spacing w:before="0" w:after="0"/>
        <w:jc w:val="left"/>
        <w:rPr>
          <w:rFonts w:ascii="Tahoma" w:hAnsi="Tahoma" w:cs="Tahoma"/>
          <w:b w:val="0"/>
          <w:sz w:val="22"/>
          <w:szCs w:val="22"/>
          <w:lang w:val="en-GB"/>
        </w:rPr>
      </w:pPr>
    </w:p>
    <w:p w:rsidR="009F459E" w:rsidRPr="005B27B7" w:rsidRDefault="009F459E" w:rsidP="00210234">
      <w:pPr>
        <w:pStyle w:val="af3"/>
        <w:spacing w:before="0" w:after="0"/>
        <w:jc w:val="left"/>
        <w:rPr>
          <w:rFonts w:ascii="Tahoma" w:hAnsi="Tahoma" w:cs="Tahoma"/>
          <w:b w:val="0"/>
          <w:sz w:val="22"/>
          <w:szCs w:val="22"/>
          <w:lang w:val="en-GB"/>
        </w:rPr>
      </w:pPr>
    </w:p>
    <w:p w:rsidR="009F459E" w:rsidRPr="005B27B7" w:rsidRDefault="009F459E" w:rsidP="00210234">
      <w:pPr>
        <w:pStyle w:val="af3"/>
        <w:spacing w:before="0" w:after="0"/>
        <w:jc w:val="left"/>
        <w:rPr>
          <w:rFonts w:ascii="Tahoma" w:hAnsi="Tahoma" w:cs="Tahoma"/>
          <w:b w:val="0"/>
          <w:sz w:val="22"/>
          <w:szCs w:val="22"/>
          <w:lang w:val="en-GB"/>
        </w:rPr>
      </w:pPr>
    </w:p>
    <w:p w:rsidR="009F459E" w:rsidRPr="005B27B7" w:rsidRDefault="009F459E" w:rsidP="00210234">
      <w:pPr>
        <w:pStyle w:val="af3"/>
        <w:spacing w:before="0" w:after="0"/>
        <w:jc w:val="left"/>
        <w:rPr>
          <w:rFonts w:ascii="Tahoma" w:hAnsi="Tahoma" w:cs="Tahoma"/>
          <w:b w:val="0"/>
          <w:sz w:val="22"/>
          <w:szCs w:val="22"/>
          <w:lang w:val="en-GB"/>
        </w:rPr>
      </w:pPr>
    </w:p>
    <w:p w:rsidR="009F459E" w:rsidRPr="005B27B7" w:rsidRDefault="009F459E" w:rsidP="00210234">
      <w:pPr>
        <w:pStyle w:val="af3"/>
        <w:spacing w:before="0" w:after="0"/>
        <w:jc w:val="left"/>
        <w:rPr>
          <w:rFonts w:ascii="Tahoma" w:hAnsi="Tahoma" w:cs="Tahoma"/>
          <w:b w:val="0"/>
          <w:sz w:val="22"/>
          <w:szCs w:val="22"/>
          <w:lang w:val="en-GB"/>
        </w:rPr>
      </w:pPr>
    </w:p>
    <w:p w:rsidR="009F459E" w:rsidRPr="005B27B7" w:rsidRDefault="009F459E" w:rsidP="00210234">
      <w:pPr>
        <w:pStyle w:val="af3"/>
        <w:spacing w:before="0" w:after="0"/>
        <w:jc w:val="left"/>
        <w:rPr>
          <w:rFonts w:ascii="Tahoma" w:hAnsi="Tahoma" w:cs="Tahoma"/>
          <w:b w:val="0"/>
          <w:sz w:val="22"/>
          <w:szCs w:val="22"/>
          <w:lang w:val="en-GB"/>
        </w:rPr>
      </w:pPr>
    </w:p>
    <w:p w:rsidR="009F459E" w:rsidRPr="005B27B7" w:rsidRDefault="009F459E" w:rsidP="00210234">
      <w:pPr>
        <w:pStyle w:val="af3"/>
        <w:spacing w:before="0" w:after="0"/>
        <w:jc w:val="left"/>
        <w:rPr>
          <w:rFonts w:ascii="Tahoma" w:hAnsi="Tahoma" w:cs="Tahoma"/>
          <w:b w:val="0"/>
          <w:sz w:val="22"/>
          <w:szCs w:val="22"/>
          <w:lang w:val="en-GB"/>
        </w:rPr>
      </w:pPr>
    </w:p>
    <w:p w:rsidR="009F459E" w:rsidRPr="005B27B7" w:rsidRDefault="009F459E" w:rsidP="00210234">
      <w:pPr>
        <w:pStyle w:val="af3"/>
        <w:spacing w:before="0" w:after="0"/>
        <w:jc w:val="left"/>
        <w:rPr>
          <w:rFonts w:ascii="Tahoma" w:hAnsi="Tahoma" w:cs="Tahoma"/>
          <w:b w:val="0"/>
          <w:sz w:val="22"/>
          <w:szCs w:val="22"/>
          <w:lang w:val="en-GB"/>
        </w:rPr>
      </w:pPr>
    </w:p>
    <w:p w:rsidR="009F459E" w:rsidRPr="005B27B7" w:rsidRDefault="009F459E" w:rsidP="00210234">
      <w:pPr>
        <w:pStyle w:val="af3"/>
        <w:spacing w:before="0" w:after="0"/>
        <w:jc w:val="left"/>
        <w:rPr>
          <w:rFonts w:ascii="Tahoma" w:hAnsi="Tahoma" w:cs="Tahoma"/>
          <w:b w:val="0"/>
          <w:sz w:val="22"/>
          <w:szCs w:val="22"/>
          <w:lang w:val="en-GB"/>
        </w:rPr>
      </w:pPr>
    </w:p>
    <w:p w:rsidR="00CD22F5" w:rsidRPr="005B27B7" w:rsidRDefault="00CD22F5" w:rsidP="00CD22F5">
      <w:pPr>
        <w:pStyle w:val="Noaoon1"/>
        <w:spacing w:before="0"/>
        <w:jc w:val="center"/>
        <w:rPr>
          <w:rFonts w:ascii="Tahoma" w:hAnsi="Tahoma"/>
          <w:bCs w:val="0"/>
          <w:sz w:val="22"/>
          <w:szCs w:val="24"/>
          <w:lang w:val="en-GB"/>
        </w:rPr>
      </w:pPr>
      <w:r w:rsidRPr="005B27B7">
        <w:rPr>
          <w:rFonts w:ascii="Tahoma" w:hAnsi="Tahoma"/>
          <w:bCs w:val="0"/>
          <w:sz w:val="22"/>
          <w:szCs w:val="24"/>
          <w:lang w:val="en-GB"/>
        </w:rPr>
        <w:t>ADMISSION RULES TO PARTICIPATION IN ORGANISED TRADING OF THE MOSCOW EXCHANGE.</w:t>
      </w:r>
    </w:p>
    <w:p w:rsidR="00CD22F5" w:rsidRPr="005B27B7" w:rsidRDefault="00CD22F5" w:rsidP="00CD22F5">
      <w:pPr>
        <w:pStyle w:val="Noaoon1"/>
        <w:spacing w:before="0"/>
        <w:jc w:val="center"/>
        <w:rPr>
          <w:rFonts w:ascii="Tahoma" w:hAnsi="Tahoma" w:cs="Tahoma"/>
          <w:b w:val="0"/>
          <w:sz w:val="20"/>
          <w:lang w:val="en-GB"/>
        </w:rPr>
      </w:pPr>
      <w:r w:rsidRPr="005B27B7">
        <w:rPr>
          <w:rFonts w:ascii="Tahoma" w:hAnsi="Tahoma"/>
          <w:bCs w:val="0"/>
          <w:sz w:val="22"/>
          <w:szCs w:val="24"/>
          <w:lang w:val="en-GB"/>
        </w:rPr>
        <w:t xml:space="preserve"> PART II. FX MARKET AND PRECIOUS METALS MARKET</w:t>
      </w:r>
    </w:p>
    <w:p w:rsidR="002A008E" w:rsidRPr="005B27B7" w:rsidRDefault="002A008E" w:rsidP="009F459E">
      <w:pPr>
        <w:pStyle w:val="af3"/>
        <w:spacing w:before="0" w:after="0"/>
        <w:jc w:val="center"/>
        <w:rPr>
          <w:rFonts w:ascii="Tahoma" w:hAnsi="Tahoma" w:cs="Tahoma"/>
          <w:b w:val="0"/>
          <w:sz w:val="22"/>
          <w:szCs w:val="22"/>
          <w:lang w:val="en-GB"/>
        </w:rPr>
      </w:pPr>
    </w:p>
    <w:p w:rsidR="002A008E" w:rsidRPr="005B27B7" w:rsidRDefault="002A008E" w:rsidP="009F459E">
      <w:pPr>
        <w:pStyle w:val="af3"/>
        <w:spacing w:before="0" w:after="0"/>
        <w:jc w:val="center"/>
        <w:rPr>
          <w:rFonts w:ascii="Tahoma" w:hAnsi="Tahoma" w:cs="Tahoma"/>
          <w:b w:val="0"/>
          <w:sz w:val="22"/>
          <w:szCs w:val="22"/>
          <w:lang w:val="en-GB"/>
        </w:rPr>
      </w:pPr>
    </w:p>
    <w:p w:rsidR="007B47C6" w:rsidRPr="005B27B7" w:rsidRDefault="007B47C6">
      <w:pPr>
        <w:spacing w:before="120" w:after="120"/>
        <w:jc w:val="both"/>
        <w:rPr>
          <w:rFonts w:ascii="Tahoma" w:hAnsi="Tahoma" w:cs="Tahoma"/>
          <w:bCs/>
          <w:iCs/>
          <w:sz w:val="22"/>
          <w:szCs w:val="22"/>
          <w:lang w:val="en-GB"/>
        </w:rPr>
      </w:pPr>
    </w:p>
    <w:p w:rsidR="009F459E" w:rsidRPr="005B27B7" w:rsidRDefault="009F459E">
      <w:pPr>
        <w:spacing w:before="120" w:after="120"/>
        <w:jc w:val="both"/>
        <w:rPr>
          <w:rFonts w:ascii="Tahoma" w:hAnsi="Tahoma" w:cs="Tahoma"/>
          <w:bCs/>
          <w:iCs/>
          <w:sz w:val="22"/>
          <w:szCs w:val="22"/>
          <w:lang w:val="en-GB"/>
        </w:rPr>
      </w:pPr>
    </w:p>
    <w:p w:rsidR="009F459E" w:rsidRPr="005B27B7" w:rsidRDefault="009F459E">
      <w:pPr>
        <w:spacing w:before="120" w:after="120"/>
        <w:jc w:val="both"/>
        <w:rPr>
          <w:rFonts w:ascii="Tahoma" w:hAnsi="Tahoma" w:cs="Tahoma"/>
          <w:bCs/>
          <w:iCs/>
          <w:sz w:val="22"/>
          <w:szCs w:val="22"/>
          <w:lang w:val="en-GB"/>
        </w:rPr>
      </w:pPr>
    </w:p>
    <w:p w:rsidR="009F459E" w:rsidRPr="005B27B7" w:rsidRDefault="009F459E">
      <w:pPr>
        <w:spacing w:before="120" w:after="120"/>
        <w:jc w:val="both"/>
        <w:rPr>
          <w:rFonts w:ascii="Tahoma" w:hAnsi="Tahoma" w:cs="Tahoma"/>
          <w:bCs/>
          <w:iCs/>
          <w:sz w:val="22"/>
          <w:szCs w:val="22"/>
          <w:lang w:val="en-GB"/>
        </w:rPr>
      </w:pPr>
    </w:p>
    <w:p w:rsidR="009F459E" w:rsidRPr="005B27B7" w:rsidRDefault="009F459E">
      <w:pPr>
        <w:spacing w:before="120" w:after="120"/>
        <w:jc w:val="both"/>
        <w:rPr>
          <w:rFonts w:ascii="Tahoma" w:hAnsi="Tahoma" w:cs="Tahoma"/>
          <w:bCs/>
          <w:iCs/>
          <w:sz w:val="22"/>
          <w:szCs w:val="22"/>
          <w:lang w:val="en-GB"/>
        </w:rPr>
      </w:pPr>
    </w:p>
    <w:p w:rsidR="009F459E" w:rsidRPr="005B27B7" w:rsidRDefault="009F459E">
      <w:pPr>
        <w:spacing w:before="120" w:after="120"/>
        <w:jc w:val="both"/>
        <w:rPr>
          <w:rFonts w:ascii="Tahoma" w:hAnsi="Tahoma" w:cs="Tahoma"/>
          <w:bCs/>
          <w:iCs/>
          <w:sz w:val="22"/>
          <w:szCs w:val="22"/>
          <w:lang w:val="en-GB"/>
        </w:rPr>
      </w:pPr>
    </w:p>
    <w:p w:rsidR="009F459E" w:rsidRPr="005B27B7" w:rsidRDefault="009F459E">
      <w:pPr>
        <w:spacing w:before="120" w:after="120"/>
        <w:jc w:val="both"/>
        <w:rPr>
          <w:rFonts w:ascii="Tahoma" w:hAnsi="Tahoma" w:cs="Tahoma"/>
          <w:bCs/>
          <w:iCs/>
          <w:sz w:val="22"/>
          <w:szCs w:val="22"/>
          <w:lang w:val="en-GB"/>
        </w:rPr>
      </w:pPr>
    </w:p>
    <w:p w:rsidR="009F459E" w:rsidRPr="005B27B7" w:rsidRDefault="009F459E">
      <w:pPr>
        <w:spacing w:before="120" w:after="120"/>
        <w:jc w:val="both"/>
        <w:rPr>
          <w:rFonts w:ascii="Tahoma" w:hAnsi="Tahoma" w:cs="Tahoma"/>
          <w:bCs/>
          <w:iCs/>
          <w:sz w:val="22"/>
          <w:szCs w:val="22"/>
          <w:lang w:val="en-GB"/>
        </w:rPr>
      </w:pPr>
    </w:p>
    <w:p w:rsidR="009F459E" w:rsidRPr="005B27B7" w:rsidRDefault="009F459E">
      <w:pPr>
        <w:spacing w:before="120" w:after="120"/>
        <w:jc w:val="both"/>
        <w:rPr>
          <w:rFonts w:ascii="Tahoma" w:hAnsi="Tahoma" w:cs="Tahoma"/>
          <w:bCs/>
          <w:iCs/>
          <w:sz w:val="22"/>
          <w:szCs w:val="22"/>
          <w:lang w:val="en-GB"/>
        </w:rPr>
      </w:pPr>
    </w:p>
    <w:p w:rsidR="009F459E" w:rsidRPr="005B27B7" w:rsidRDefault="009F459E">
      <w:pPr>
        <w:spacing w:before="120" w:after="120"/>
        <w:jc w:val="both"/>
        <w:rPr>
          <w:rFonts w:ascii="Tahoma" w:hAnsi="Tahoma" w:cs="Tahoma"/>
          <w:bCs/>
          <w:iCs/>
          <w:sz w:val="22"/>
          <w:szCs w:val="22"/>
          <w:lang w:val="en-GB"/>
        </w:rPr>
      </w:pPr>
    </w:p>
    <w:p w:rsidR="00CD22F5" w:rsidRPr="005B27B7" w:rsidRDefault="00CD22F5">
      <w:pPr>
        <w:overflowPunct/>
        <w:autoSpaceDE/>
        <w:autoSpaceDN/>
        <w:adjustRightInd/>
        <w:textAlignment w:val="auto"/>
        <w:rPr>
          <w:rFonts w:ascii="Tahoma" w:hAnsi="Tahoma" w:cs="Tahoma"/>
          <w:bCs/>
          <w:iCs/>
          <w:sz w:val="22"/>
          <w:szCs w:val="22"/>
          <w:lang w:val="en-GB"/>
        </w:rPr>
      </w:pPr>
      <w:r w:rsidRPr="005B27B7">
        <w:rPr>
          <w:rFonts w:ascii="Tahoma" w:hAnsi="Tahoma" w:cs="Tahoma"/>
          <w:bCs/>
          <w:iCs/>
          <w:sz w:val="22"/>
          <w:szCs w:val="22"/>
          <w:lang w:val="en-GB"/>
        </w:rPr>
        <w:br w:type="page"/>
      </w:r>
    </w:p>
    <w:p w:rsidR="009F459E" w:rsidRPr="005B27B7" w:rsidRDefault="00CD22F5">
      <w:pPr>
        <w:spacing w:before="120" w:after="120"/>
        <w:jc w:val="both"/>
        <w:rPr>
          <w:rFonts w:ascii="Tahoma" w:hAnsi="Tahoma" w:cs="Tahoma"/>
          <w:b/>
          <w:bCs/>
          <w:iCs/>
          <w:sz w:val="22"/>
          <w:szCs w:val="22"/>
          <w:lang w:val="en-GB"/>
        </w:rPr>
      </w:pPr>
      <w:r w:rsidRPr="005B27B7">
        <w:rPr>
          <w:rFonts w:ascii="Tahoma" w:hAnsi="Tahoma" w:cs="Tahoma"/>
          <w:b/>
          <w:bCs/>
          <w:iCs/>
          <w:sz w:val="22"/>
          <w:szCs w:val="22"/>
          <w:lang w:val="en-GB"/>
        </w:rPr>
        <w:lastRenderedPageBreak/>
        <w:t>TABLE OF CONTENT</w:t>
      </w:r>
    </w:p>
    <w:p w:rsidR="00A31E69" w:rsidRPr="005B27B7" w:rsidRDefault="00A31E69">
      <w:pPr>
        <w:spacing w:before="120" w:after="120"/>
        <w:jc w:val="both"/>
        <w:rPr>
          <w:rFonts w:ascii="Tahoma" w:hAnsi="Tahoma" w:cs="Tahoma"/>
          <w:bCs/>
          <w:iCs/>
          <w:sz w:val="22"/>
          <w:szCs w:val="22"/>
          <w:lang w:val="en-GB"/>
        </w:rPr>
      </w:pPr>
    </w:p>
    <w:p w:rsidR="009324DA" w:rsidRPr="0008012A" w:rsidRDefault="006807C0">
      <w:pPr>
        <w:pStyle w:val="11"/>
        <w:rPr>
          <w:rFonts w:asciiTheme="minorHAnsi" w:eastAsiaTheme="minorEastAsia" w:hAnsiTheme="minorHAnsi" w:cstheme="minorBidi"/>
          <w:kern w:val="0"/>
          <w:lang w:val="en-GB"/>
        </w:rPr>
      </w:pPr>
      <w:r w:rsidRPr="0008012A">
        <w:rPr>
          <w:iCs/>
          <w:sz w:val="21"/>
          <w:szCs w:val="21"/>
          <w:lang w:val="en-GB"/>
        </w:rPr>
        <w:fldChar w:fldCharType="begin"/>
      </w:r>
      <w:r w:rsidR="00BE6CD1" w:rsidRPr="005B27B7">
        <w:rPr>
          <w:iCs/>
          <w:sz w:val="21"/>
          <w:szCs w:val="21"/>
          <w:lang w:val="en-GB"/>
        </w:rPr>
        <w:instrText xml:space="preserve"> TOC \o "1-3" \h \z \u </w:instrText>
      </w:r>
      <w:r w:rsidRPr="0008012A">
        <w:rPr>
          <w:iCs/>
          <w:sz w:val="21"/>
          <w:szCs w:val="21"/>
          <w:lang w:val="en-GB"/>
        </w:rPr>
        <w:fldChar w:fldCharType="separate"/>
      </w:r>
      <w:hyperlink w:anchor="_Toc497999438" w:history="1">
        <w:r w:rsidR="009324DA" w:rsidRPr="005B27B7">
          <w:rPr>
            <w:rStyle w:val="af8"/>
            <w:bCs/>
            <w:caps/>
            <w:lang w:val="en-GB"/>
          </w:rPr>
          <w:t xml:space="preserve">section 01. </w:t>
        </w:r>
        <w:r w:rsidR="009324DA" w:rsidRPr="0008012A">
          <w:rPr>
            <w:rFonts w:asciiTheme="minorHAnsi" w:eastAsiaTheme="minorEastAsia" w:hAnsiTheme="minorHAnsi" w:cstheme="minorBidi"/>
            <w:kern w:val="0"/>
            <w:lang w:val="en-GB"/>
          </w:rPr>
          <w:tab/>
        </w:r>
        <w:r w:rsidR="009324DA" w:rsidRPr="005B27B7">
          <w:rPr>
            <w:rStyle w:val="af8"/>
            <w:bCs/>
            <w:caps/>
            <w:lang w:val="en-GB"/>
          </w:rPr>
          <w:t>general provisions</w:t>
        </w:r>
        <w:r w:rsidR="009324DA" w:rsidRPr="0008012A">
          <w:rPr>
            <w:webHidden/>
            <w:lang w:val="en-GB"/>
          </w:rPr>
          <w:tab/>
        </w:r>
        <w:r w:rsidR="009324DA" w:rsidRPr="0008012A">
          <w:rPr>
            <w:webHidden/>
            <w:lang w:val="en-GB"/>
          </w:rPr>
          <w:fldChar w:fldCharType="begin"/>
        </w:r>
        <w:r w:rsidR="009324DA" w:rsidRPr="0008012A">
          <w:rPr>
            <w:webHidden/>
            <w:lang w:val="en-GB"/>
          </w:rPr>
          <w:instrText xml:space="preserve"> PAGEREF _Toc497999438 \h </w:instrText>
        </w:r>
        <w:r w:rsidR="009324DA" w:rsidRPr="0008012A">
          <w:rPr>
            <w:webHidden/>
            <w:lang w:val="en-GB"/>
          </w:rPr>
        </w:r>
        <w:r w:rsidR="009324DA" w:rsidRPr="0008012A">
          <w:rPr>
            <w:webHidden/>
            <w:lang w:val="en-GB"/>
          </w:rPr>
          <w:fldChar w:fldCharType="separate"/>
        </w:r>
        <w:r w:rsidR="009324DA" w:rsidRPr="0008012A">
          <w:rPr>
            <w:webHidden/>
            <w:lang w:val="en-GB"/>
          </w:rPr>
          <w:t>3</w:t>
        </w:r>
        <w:r w:rsidR="009324DA" w:rsidRPr="0008012A">
          <w:rPr>
            <w:webHidden/>
            <w:lang w:val="en-GB"/>
          </w:rPr>
          <w:fldChar w:fldCharType="end"/>
        </w:r>
      </w:hyperlink>
    </w:p>
    <w:p w:rsidR="009324DA" w:rsidRPr="0008012A" w:rsidRDefault="002B1C8A">
      <w:pPr>
        <w:pStyle w:val="25"/>
        <w:rPr>
          <w:rFonts w:asciiTheme="minorHAnsi" w:eastAsiaTheme="minorEastAsia" w:hAnsiTheme="minorHAnsi" w:cstheme="minorBidi"/>
          <w:noProof/>
          <w:sz w:val="22"/>
          <w:szCs w:val="22"/>
          <w:lang w:val="en-GB"/>
        </w:rPr>
      </w:pPr>
      <w:hyperlink w:anchor="_Toc497999439" w:history="1">
        <w:r w:rsidR="009324DA" w:rsidRPr="005B27B7">
          <w:rPr>
            <w:rStyle w:val="af8"/>
            <w:rFonts w:ascii="Tahoma" w:hAnsi="Tahoma" w:cs="Tahoma"/>
            <w:noProof/>
            <w:lang w:val="en-GB"/>
          </w:rPr>
          <w:t>Article 01.01.</w:t>
        </w:r>
        <w:r w:rsidR="009324DA" w:rsidRPr="0008012A">
          <w:rPr>
            <w:rFonts w:asciiTheme="minorHAnsi" w:eastAsiaTheme="minorEastAsia" w:hAnsiTheme="minorHAnsi" w:cstheme="minorBidi"/>
            <w:noProof/>
            <w:sz w:val="22"/>
            <w:szCs w:val="22"/>
            <w:lang w:val="en-GB"/>
          </w:rPr>
          <w:tab/>
        </w:r>
        <w:r w:rsidR="009324DA" w:rsidRPr="005B27B7">
          <w:rPr>
            <w:rStyle w:val="af8"/>
            <w:rFonts w:ascii="Tahoma" w:hAnsi="Tahoma" w:cs="Tahoma"/>
            <w:noProof/>
            <w:lang w:val="en-GB"/>
          </w:rPr>
          <w:t>Purpose of the FX Market and Precious Metals Market Admission Rules</w:t>
        </w:r>
        <w:r w:rsidR="009324DA" w:rsidRPr="0008012A">
          <w:rPr>
            <w:noProof/>
            <w:webHidden/>
            <w:lang w:val="en-GB"/>
          </w:rPr>
          <w:tab/>
        </w:r>
        <w:r w:rsidR="009324DA" w:rsidRPr="0008012A">
          <w:rPr>
            <w:noProof/>
            <w:webHidden/>
            <w:lang w:val="en-GB"/>
          </w:rPr>
          <w:fldChar w:fldCharType="begin"/>
        </w:r>
        <w:r w:rsidR="009324DA" w:rsidRPr="0008012A">
          <w:rPr>
            <w:noProof/>
            <w:webHidden/>
            <w:lang w:val="en-GB"/>
          </w:rPr>
          <w:instrText xml:space="preserve"> PAGEREF _Toc497999439 \h </w:instrText>
        </w:r>
        <w:r w:rsidR="009324DA" w:rsidRPr="0008012A">
          <w:rPr>
            <w:noProof/>
            <w:webHidden/>
            <w:lang w:val="en-GB"/>
          </w:rPr>
        </w:r>
        <w:r w:rsidR="009324DA" w:rsidRPr="0008012A">
          <w:rPr>
            <w:noProof/>
            <w:webHidden/>
            <w:lang w:val="en-GB"/>
          </w:rPr>
          <w:fldChar w:fldCharType="separate"/>
        </w:r>
        <w:r w:rsidR="009324DA" w:rsidRPr="0008012A">
          <w:rPr>
            <w:noProof/>
            <w:webHidden/>
            <w:lang w:val="en-GB"/>
          </w:rPr>
          <w:t>3</w:t>
        </w:r>
        <w:r w:rsidR="009324DA" w:rsidRPr="0008012A">
          <w:rPr>
            <w:noProof/>
            <w:webHidden/>
            <w:lang w:val="en-GB"/>
          </w:rPr>
          <w:fldChar w:fldCharType="end"/>
        </w:r>
      </w:hyperlink>
    </w:p>
    <w:p w:rsidR="009324DA" w:rsidRPr="0008012A" w:rsidRDefault="002B1C8A">
      <w:pPr>
        <w:pStyle w:val="25"/>
        <w:rPr>
          <w:rFonts w:asciiTheme="minorHAnsi" w:eastAsiaTheme="minorEastAsia" w:hAnsiTheme="minorHAnsi" w:cstheme="minorBidi"/>
          <w:noProof/>
          <w:sz w:val="22"/>
          <w:szCs w:val="22"/>
          <w:lang w:val="en-GB"/>
        </w:rPr>
      </w:pPr>
      <w:hyperlink w:anchor="_Toc497999440" w:history="1">
        <w:r w:rsidR="009324DA" w:rsidRPr="005B27B7">
          <w:rPr>
            <w:rStyle w:val="af8"/>
            <w:rFonts w:ascii="Tahoma" w:hAnsi="Tahoma" w:cs="Tahoma"/>
            <w:noProof/>
            <w:lang w:val="en-GB"/>
          </w:rPr>
          <w:t>Article 01.02.</w:t>
        </w:r>
        <w:r w:rsidR="009324DA" w:rsidRPr="0008012A">
          <w:rPr>
            <w:rFonts w:asciiTheme="minorHAnsi" w:eastAsiaTheme="minorEastAsia" w:hAnsiTheme="minorHAnsi" w:cstheme="minorBidi"/>
            <w:noProof/>
            <w:sz w:val="22"/>
            <w:szCs w:val="22"/>
            <w:lang w:val="en-GB"/>
          </w:rPr>
          <w:tab/>
        </w:r>
        <w:r w:rsidR="009324DA" w:rsidRPr="005B27B7">
          <w:rPr>
            <w:rStyle w:val="af8"/>
            <w:rFonts w:ascii="Tahoma" w:hAnsi="Tahoma" w:cs="Tahoma"/>
            <w:noProof/>
            <w:lang w:val="en-GB"/>
          </w:rPr>
          <w:t>Terms and definitions</w:t>
        </w:r>
        <w:r w:rsidR="009324DA" w:rsidRPr="0008012A">
          <w:rPr>
            <w:noProof/>
            <w:webHidden/>
            <w:lang w:val="en-GB"/>
          </w:rPr>
          <w:tab/>
        </w:r>
        <w:r w:rsidR="009324DA" w:rsidRPr="0008012A">
          <w:rPr>
            <w:noProof/>
            <w:webHidden/>
            <w:lang w:val="en-GB"/>
          </w:rPr>
          <w:fldChar w:fldCharType="begin"/>
        </w:r>
        <w:r w:rsidR="009324DA" w:rsidRPr="0008012A">
          <w:rPr>
            <w:noProof/>
            <w:webHidden/>
            <w:lang w:val="en-GB"/>
          </w:rPr>
          <w:instrText xml:space="preserve"> PAGEREF _Toc497999440 \h </w:instrText>
        </w:r>
        <w:r w:rsidR="009324DA" w:rsidRPr="0008012A">
          <w:rPr>
            <w:noProof/>
            <w:webHidden/>
            <w:lang w:val="en-GB"/>
          </w:rPr>
        </w:r>
        <w:r w:rsidR="009324DA" w:rsidRPr="0008012A">
          <w:rPr>
            <w:noProof/>
            <w:webHidden/>
            <w:lang w:val="en-GB"/>
          </w:rPr>
          <w:fldChar w:fldCharType="separate"/>
        </w:r>
        <w:r w:rsidR="009324DA" w:rsidRPr="0008012A">
          <w:rPr>
            <w:noProof/>
            <w:webHidden/>
            <w:lang w:val="en-GB"/>
          </w:rPr>
          <w:t>3</w:t>
        </w:r>
        <w:r w:rsidR="009324DA" w:rsidRPr="0008012A">
          <w:rPr>
            <w:noProof/>
            <w:webHidden/>
            <w:lang w:val="en-GB"/>
          </w:rPr>
          <w:fldChar w:fldCharType="end"/>
        </w:r>
      </w:hyperlink>
    </w:p>
    <w:p w:rsidR="009324DA" w:rsidRPr="0008012A" w:rsidRDefault="002B1C8A">
      <w:pPr>
        <w:pStyle w:val="11"/>
        <w:rPr>
          <w:rFonts w:asciiTheme="minorHAnsi" w:eastAsiaTheme="minorEastAsia" w:hAnsiTheme="minorHAnsi" w:cstheme="minorBidi"/>
          <w:kern w:val="0"/>
          <w:lang w:val="en-GB"/>
        </w:rPr>
      </w:pPr>
      <w:hyperlink w:anchor="_Toc497999441" w:history="1">
        <w:r w:rsidR="009324DA" w:rsidRPr="005B27B7">
          <w:rPr>
            <w:rStyle w:val="af8"/>
            <w:bCs/>
            <w:caps/>
            <w:lang w:val="en-GB"/>
          </w:rPr>
          <w:t>SECTION 02.</w:t>
        </w:r>
        <w:r w:rsidR="009324DA" w:rsidRPr="0008012A">
          <w:rPr>
            <w:rFonts w:asciiTheme="minorHAnsi" w:eastAsiaTheme="minorEastAsia" w:hAnsiTheme="minorHAnsi" w:cstheme="minorBidi"/>
            <w:kern w:val="0"/>
            <w:lang w:val="en-GB"/>
          </w:rPr>
          <w:tab/>
        </w:r>
        <w:r w:rsidR="009324DA" w:rsidRPr="005B27B7">
          <w:rPr>
            <w:rStyle w:val="af8"/>
            <w:bCs/>
            <w:caps/>
            <w:lang w:val="en-GB"/>
          </w:rPr>
          <w:t>additional requirements to trading members on the fx market and precious metals market</w:t>
        </w:r>
        <w:r w:rsidR="009324DA" w:rsidRPr="0008012A">
          <w:rPr>
            <w:webHidden/>
            <w:lang w:val="en-GB"/>
          </w:rPr>
          <w:tab/>
        </w:r>
        <w:r w:rsidR="009324DA" w:rsidRPr="0008012A">
          <w:rPr>
            <w:webHidden/>
            <w:lang w:val="en-GB"/>
          </w:rPr>
          <w:fldChar w:fldCharType="begin"/>
        </w:r>
        <w:r w:rsidR="009324DA" w:rsidRPr="0008012A">
          <w:rPr>
            <w:webHidden/>
            <w:lang w:val="en-GB"/>
          </w:rPr>
          <w:instrText xml:space="preserve"> PAGEREF _Toc497999441 \h </w:instrText>
        </w:r>
        <w:r w:rsidR="009324DA" w:rsidRPr="0008012A">
          <w:rPr>
            <w:webHidden/>
            <w:lang w:val="en-GB"/>
          </w:rPr>
        </w:r>
        <w:r w:rsidR="009324DA" w:rsidRPr="0008012A">
          <w:rPr>
            <w:webHidden/>
            <w:lang w:val="en-GB"/>
          </w:rPr>
          <w:fldChar w:fldCharType="separate"/>
        </w:r>
        <w:r w:rsidR="009324DA" w:rsidRPr="0008012A">
          <w:rPr>
            <w:webHidden/>
            <w:lang w:val="en-GB"/>
          </w:rPr>
          <w:t>3</w:t>
        </w:r>
        <w:r w:rsidR="009324DA" w:rsidRPr="0008012A">
          <w:rPr>
            <w:webHidden/>
            <w:lang w:val="en-GB"/>
          </w:rPr>
          <w:fldChar w:fldCharType="end"/>
        </w:r>
      </w:hyperlink>
    </w:p>
    <w:p w:rsidR="009324DA" w:rsidRPr="0008012A" w:rsidRDefault="002B1C8A">
      <w:pPr>
        <w:pStyle w:val="25"/>
        <w:rPr>
          <w:rFonts w:asciiTheme="minorHAnsi" w:eastAsiaTheme="minorEastAsia" w:hAnsiTheme="minorHAnsi" w:cstheme="minorBidi"/>
          <w:noProof/>
          <w:sz w:val="22"/>
          <w:szCs w:val="22"/>
          <w:lang w:val="en-GB"/>
        </w:rPr>
      </w:pPr>
      <w:hyperlink w:anchor="_Toc497999442" w:history="1">
        <w:r w:rsidR="009324DA" w:rsidRPr="005B27B7">
          <w:rPr>
            <w:rStyle w:val="af8"/>
            <w:rFonts w:ascii="Tahoma" w:hAnsi="Tahoma" w:cs="Tahoma"/>
            <w:noProof/>
            <w:lang w:val="en-GB"/>
          </w:rPr>
          <w:t>Article 02.01.</w:t>
        </w:r>
        <w:r w:rsidR="009324DA" w:rsidRPr="0008012A">
          <w:rPr>
            <w:rFonts w:asciiTheme="minorHAnsi" w:eastAsiaTheme="minorEastAsia" w:hAnsiTheme="minorHAnsi" w:cstheme="minorBidi"/>
            <w:noProof/>
            <w:sz w:val="22"/>
            <w:szCs w:val="22"/>
            <w:lang w:val="en-GB"/>
          </w:rPr>
          <w:tab/>
        </w:r>
        <w:r w:rsidR="009324DA" w:rsidRPr="005B27B7">
          <w:rPr>
            <w:rStyle w:val="af8"/>
            <w:rFonts w:ascii="Tahoma" w:hAnsi="Tahoma" w:cs="Tahoma"/>
            <w:noProof/>
            <w:lang w:val="en-GB"/>
          </w:rPr>
          <w:t>Categories of the Trading Members on the Foreign Currency Market and Precious Metals Market and the Additional Requirements Set for Admission thereof to Trading</w:t>
        </w:r>
        <w:r w:rsidR="009324DA" w:rsidRPr="0008012A">
          <w:rPr>
            <w:noProof/>
            <w:webHidden/>
            <w:lang w:val="en-GB"/>
          </w:rPr>
          <w:tab/>
        </w:r>
        <w:r w:rsidR="009324DA" w:rsidRPr="0008012A">
          <w:rPr>
            <w:noProof/>
            <w:webHidden/>
            <w:lang w:val="en-GB"/>
          </w:rPr>
          <w:fldChar w:fldCharType="begin"/>
        </w:r>
        <w:r w:rsidR="009324DA" w:rsidRPr="0008012A">
          <w:rPr>
            <w:noProof/>
            <w:webHidden/>
            <w:lang w:val="en-GB"/>
          </w:rPr>
          <w:instrText xml:space="preserve"> PAGEREF _Toc497999442 \h </w:instrText>
        </w:r>
        <w:r w:rsidR="009324DA" w:rsidRPr="0008012A">
          <w:rPr>
            <w:noProof/>
            <w:webHidden/>
            <w:lang w:val="en-GB"/>
          </w:rPr>
        </w:r>
        <w:r w:rsidR="009324DA" w:rsidRPr="0008012A">
          <w:rPr>
            <w:noProof/>
            <w:webHidden/>
            <w:lang w:val="en-GB"/>
          </w:rPr>
          <w:fldChar w:fldCharType="separate"/>
        </w:r>
        <w:r w:rsidR="009324DA" w:rsidRPr="0008012A">
          <w:rPr>
            <w:noProof/>
            <w:webHidden/>
            <w:lang w:val="en-GB"/>
          </w:rPr>
          <w:t>3</w:t>
        </w:r>
        <w:r w:rsidR="009324DA" w:rsidRPr="0008012A">
          <w:rPr>
            <w:noProof/>
            <w:webHidden/>
            <w:lang w:val="en-GB"/>
          </w:rPr>
          <w:fldChar w:fldCharType="end"/>
        </w:r>
      </w:hyperlink>
    </w:p>
    <w:p w:rsidR="009324DA" w:rsidRPr="0008012A" w:rsidRDefault="002B1C8A">
      <w:pPr>
        <w:pStyle w:val="25"/>
        <w:rPr>
          <w:rFonts w:asciiTheme="minorHAnsi" w:eastAsiaTheme="minorEastAsia" w:hAnsiTheme="minorHAnsi" w:cstheme="minorBidi"/>
          <w:noProof/>
          <w:sz w:val="22"/>
          <w:szCs w:val="22"/>
          <w:lang w:val="en-GB"/>
        </w:rPr>
      </w:pPr>
      <w:hyperlink w:anchor="_Toc497999443" w:history="1">
        <w:r w:rsidR="009324DA" w:rsidRPr="005B27B7">
          <w:rPr>
            <w:rStyle w:val="af8"/>
            <w:rFonts w:ascii="Tahoma" w:hAnsi="Tahoma" w:cs="Tahoma"/>
            <w:noProof/>
            <w:lang w:val="en-GB"/>
          </w:rPr>
          <w:t>Article 02.02.</w:t>
        </w:r>
        <w:r w:rsidR="009324DA" w:rsidRPr="0008012A">
          <w:rPr>
            <w:rFonts w:asciiTheme="minorHAnsi" w:eastAsiaTheme="minorEastAsia" w:hAnsiTheme="minorHAnsi" w:cstheme="minorBidi"/>
            <w:noProof/>
            <w:sz w:val="22"/>
            <w:szCs w:val="22"/>
            <w:lang w:val="en-GB"/>
          </w:rPr>
          <w:tab/>
        </w:r>
        <w:r w:rsidR="009324DA" w:rsidRPr="005B27B7">
          <w:rPr>
            <w:rStyle w:val="af8"/>
            <w:rFonts w:ascii="Tahoma" w:hAnsi="Tahoma" w:cs="Tahoma"/>
            <w:noProof/>
            <w:lang w:val="en-GB"/>
          </w:rPr>
          <w:t>Additional requirements for getting admission to trading on the FX Market and Precious Metals Market</w:t>
        </w:r>
        <w:r w:rsidR="009324DA" w:rsidRPr="0008012A">
          <w:rPr>
            <w:noProof/>
            <w:webHidden/>
            <w:lang w:val="en-GB"/>
          </w:rPr>
          <w:tab/>
        </w:r>
        <w:r w:rsidR="009324DA" w:rsidRPr="0008012A">
          <w:rPr>
            <w:noProof/>
            <w:webHidden/>
            <w:lang w:val="en-GB"/>
          </w:rPr>
          <w:fldChar w:fldCharType="begin"/>
        </w:r>
        <w:r w:rsidR="009324DA" w:rsidRPr="0008012A">
          <w:rPr>
            <w:noProof/>
            <w:webHidden/>
            <w:lang w:val="en-GB"/>
          </w:rPr>
          <w:instrText xml:space="preserve"> PAGEREF _Toc497999443 \h </w:instrText>
        </w:r>
        <w:r w:rsidR="009324DA" w:rsidRPr="0008012A">
          <w:rPr>
            <w:noProof/>
            <w:webHidden/>
            <w:lang w:val="en-GB"/>
          </w:rPr>
        </w:r>
        <w:r w:rsidR="009324DA" w:rsidRPr="0008012A">
          <w:rPr>
            <w:noProof/>
            <w:webHidden/>
            <w:lang w:val="en-GB"/>
          </w:rPr>
          <w:fldChar w:fldCharType="separate"/>
        </w:r>
        <w:r w:rsidR="009324DA" w:rsidRPr="0008012A">
          <w:rPr>
            <w:noProof/>
            <w:webHidden/>
            <w:lang w:val="en-GB"/>
          </w:rPr>
          <w:t>5</w:t>
        </w:r>
        <w:r w:rsidR="009324DA" w:rsidRPr="0008012A">
          <w:rPr>
            <w:noProof/>
            <w:webHidden/>
            <w:lang w:val="en-GB"/>
          </w:rPr>
          <w:fldChar w:fldCharType="end"/>
        </w:r>
      </w:hyperlink>
    </w:p>
    <w:p w:rsidR="009324DA" w:rsidRPr="0008012A" w:rsidRDefault="002B1C8A">
      <w:pPr>
        <w:pStyle w:val="11"/>
        <w:rPr>
          <w:rFonts w:asciiTheme="minorHAnsi" w:eastAsiaTheme="minorEastAsia" w:hAnsiTheme="minorHAnsi" w:cstheme="minorBidi"/>
          <w:kern w:val="0"/>
          <w:lang w:val="en-GB"/>
        </w:rPr>
      </w:pPr>
      <w:hyperlink w:anchor="_Toc497999444" w:history="1">
        <w:r w:rsidR="009324DA" w:rsidRPr="005B27B7">
          <w:rPr>
            <w:rStyle w:val="af8"/>
            <w:bCs/>
            <w:caps/>
            <w:lang w:val="en-GB"/>
          </w:rPr>
          <w:t>section 03.</w:t>
        </w:r>
        <w:r w:rsidR="009324DA" w:rsidRPr="0008012A">
          <w:rPr>
            <w:rFonts w:asciiTheme="minorHAnsi" w:eastAsiaTheme="minorEastAsia" w:hAnsiTheme="minorHAnsi" w:cstheme="minorBidi"/>
            <w:kern w:val="0"/>
            <w:lang w:val="en-GB"/>
          </w:rPr>
          <w:tab/>
        </w:r>
        <w:r w:rsidR="009324DA" w:rsidRPr="005B27B7">
          <w:rPr>
            <w:rStyle w:val="af8"/>
            <w:bCs/>
            <w:caps/>
            <w:lang w:val="en-GB"/>
          </w:rPr>
          <w:t xml:space="preserve"> registration of Trading Members</w:t>
        </w:r>
        <w:r w:rsidR="009324DA" w:rsidRPr="0008012A">
          <w:rPr>
            <w:webHidden/>
            <w:lang w:val="en-GB"/>
          </w:rPr>
          <w:tab/>
        </w:r>
        <w:r w:rsidR="009324DA" w:rsidRPr="0008012A">
          <w:rPr>
            <w:webHidden/>
            <w:lang w:val="en-GB"/>
          </w:rPr>
          <w:fldChar w:fldCharType="begin"/>
        </w:r>
        <w:r w:rsidR="009324DA" w:rsidRPr="0008012A">
          <w:rPr>
            <w:webHidden/>
            <w:lang w:val="en-GB"/>
          </w:rPr>
          <w:instrText xml:space="preserve"> PAGEREF _Toc497999444 \h </w:instrText>
        </w:r>
        <w:r w:rsidR="009324DA" w:rsidRPr="0008012A">
          <w:rPr>
            <w:webHidden/>
            <w:lang w:val="en-GB"/>
          </w:rPr>
        </w:r>
        <w:r w:rsidR="009324DA" w:rsidRPr="0008012A">
          <w:rPr>
            <w:webHidden/>
            <w:lang w:val="en-GB"/>
          </w:rPr>
          <w:fldChar w:fldCharType="separate"/>
        </w:r>
        <w:r w:rsidR="009324DA" w:rsidRPr="0008012A">
          <w:rPr>
            <w:webHidden/>
            <w:lang w:val="en-GB"/>
          </w:rPr>
          <w:t>7</w:t>
        </w:r>
        <w:r w:rsidR="009324DA" w:rsidRPr="0008012A">
          <w:rPr>
            <w:webHidden/>
            <w:lang w:val="en-GB"/>
          </w:rPr>
          <w:fldChar w:fldCharType="end"/>
        </w:r>
      </w:hyperlink>
    </w:p>
    <w:p w:rsidR="009324DA" w:rsidRPr="0008012A" w:rsidRDefault="002B1C8A">
      <w:pPr>
        <w:pStyle w:val="25"/>
        <w:rPr>
          <w:rFonts w:asciiTheme="minorHAnsi" w:eastAsiaTheme="minorEastAsia" w:hAnsiTheme="minorHAnsi" w:cstheme="minorBidi"/>
          <w:noProof/>
          <w:sz w:val="22"/>
          <w:szCs w:val="22"/>
          <w:lang w:val="en-GB"/>
        </w:rPr>
      </w:pPr>
      <w:hyperlink w:anchor="_Toc497999445" w:history="1">
        <w:r w:rsidR="009324DA" w:rsidRPr="005B27B7">
          <w:rPr>
            <w:rStyle w:val="af8"/>
            <w:rFonts w:ascii="Tahoma" w:hAnsi="Tahoma" w:cs="Tahoma"/>
            <w:noProof/>
            <w:lang w:val="en-GB"/>
          </w:rPr>
          <w:t xml:space="preserve">Article 03.01. </w:t>
        </w:r>
        <w:r w:rsidR="009324DA" w:rsidRPr="0008012A">
          <w:rPr>
            <w:rFonts w:asciiTheme="minorHAnsi" w:eastAsiaTheme="minorEastAsia" w:hAnsiTheme="minorHAnsi" w:cstheme="minorBidi"/>
            <w:noProof/>
            <w:sz w:val="22"/>
            <w:szCs w:val="22"/>
            <w:lang w:val="en-GB"/>
          </w:rPr>
          <w:tab/>
        </w:r>
        <w:r w:rsidR="009324DA" w:rsidRPr="005B27B7">
          <w:rPr>
            <w:rStyle w:val="af8"/>
            <w:rFonts w:ascii="Tahoma" w:hAnsi="Tahoma" w:cs="Tahoma"/>
            <w:noProof/>
            <w:lang w:val="en-GB"/>
          </w:rPr>
          <w:t>Procedure for Assignment of Trading and View-only Identifiers to Trading Members of the Currency Market and Precious Metals Market</w:t>
        </w:r>
        <w:r w:rsidR="009324DA" w:rsidRPr="0008012A">
          <w:rPr>
            <w:noProof/>
            <w:webHidden/>
            <w:lang w:val="en-GB"/>
          </w:rPr>
          <w:tab/>
        </w:r>
        <w:r w:rsidR="009324DA" w:rsidRPr="0008012A">
          <w:rPr>
            <w:noProof/>
            <w:webHidden/>
            <w:lang w:val="en-GB"/>
          </w:rPr>
          <w:fldChar w:fldCharType="begin"/>
        </w:r>
        <w:r w:rsidR="009324DA" w:rsidRPr="0008012A">
          <w:rPr>
            <w:noProof/>
            <w:webHidden/>
            <w:lang w:val="en-GB"/>
          </w:rPr>
          <w:instrText xml:space="preserve"> PAGEREF _Toc497999445 \h </w:instrText>
        </w:r>
        <w:r w:rsidR="009324DA" w:rsidRPr="0008012A">
          <w:rPr>
            <w:noProof/>
            <w:webHidden/>
            <w:lang w:val="en-GB"/>
          </w:rPr>
        </w:r>
        <w:r w:rsidR="009324DA" w:rsidRPr="0008012A">
          <w:rPr>
            <w:noProof/>
            <w:webHidden/>
            <w:lang w:val="en-GB"/>
          </w:rPr>
          <w:fldChar w:fldCharType="separate"/>
        </w:r>
        <w:r w:rsidR="009324DA" w:rsidRPr="0008012A">
          <w:rPr>
            <w:noProof/>
            <w:webHidden/>
            <w:lang w:val="en-GB"/>
          </w:rPr>
          <w:t>7</w:t>
        </w:r>
        <w:r w:rsidR="009324DA" w:rsidRPr="0008012A">
          <w:rPr>
            <w:noProof/>
            <w:webHidden/>
            <w:lang w:val="en-GB"/>
          </w:rPr>
          <w:fldChar w:fldCharType="end"/>
        </w:r>
      </w:hyperlink>
    </w:p>
    <w:p w:rsidR="009324DA" w:rsidRPr="0008012A" w:rsidRDefault="002B1C8A">
      <w:pPr>
        <w:pStyle w:val="11"/>
        <w:rPr>
          <w:rFonts w:asciiTheme="minorHAnsi" w:eastAsiaTheme="minorEastAsia" w:hAnsiTheme="minorHAnsi" w:cstheme="minorBidi"/>
          <w:kern w:val="0"/>
          <w:lang w:val="en-GB"/>
        </w:rPr>
      </w:pPr>
      <w:hyperlink w:anchor="_Toc497999446" w:history="1">
        <w:r w:rsidR="009324DA" w:rsidRPr="005B27B7">
          <w:rPr>
            <w:rStyle w:val="af8"/>
            <w:bCs/>
            <w:caps/>
            <w:lang w:val="en-GB"/>
          </w:rPr>
          <w:t>section 04.</w:t>
        </w:r>
        <w:r w:rsidR="009324DA" w:rsidRPr="0008012A">
          <w:rPr>
            <w:rFonts w:asciiTheme="minorHAnsi" w:eastAsiaTheme="minorEastAsia" w:hAnsiTheme="minorHAnsi" w:cstheme="minorBidi"/>
            <w:kern w:val="0"/>
            <w:lang w:val="en-GB"/>
          </w:rPr>
          <w:tab/>
        </w:r>
        <w:r w:rsidR="009324DA" w:rsidRPr="005B27B7">
          <w:rPr>
            <w:rStyle w:val="af8"/>
            <w:bCs/>
            <w:caps/>
            <w:lang w:val="en-GB"/>
          </w:rPr>
          <w:t>RESTRICTION, SUSPENSION AND TERMINATION OF ADMISSION TO TRADING ON thE FX MARKET AND PRECIOUS METALS MARKET</w:t>
        </w:r>
        <w:r w:rsidR="009324DA" w:rsidRPr="0008012A">
          <w:rPr>
            <w:webHidden/>
            <w:lang w:val="en-GB"/>
          </w:rPr>
          <w:tab/>
        </w:r>
        <w:r w:rsidR="009324DA" w:rsidRPr="0008012A">
          <w:rPr>
            <w:webHidden/>
            <w:lang w:val="en-GB"/>
          </w:rPr>
          <w:fldChar w:fldCharType="begin"/>
        </w:r>
        <w:r w:rsidR="009324DA" w:rsidRPr="0008012A">
          <w:rPr>
            <w:webHidden/>
            <w:lang w:val="en-GB"/>
          </w:rPr>
          <w:instrText xml:space="preserve"> PAGEREF _Toc497999446 \h </w:instrText>
        </w:r>
        <w:r w:rsidR="009324DA" w:rsidRPr="0008012A">
          <w:rPr>
            <w:webHidden/>
            <w:lang w:val="en-GB"/>
          </w:rPr>
        </w:r>
        <w:r w:rsidR="009324DA" w:rsidRPr="0008012A">
          <w:rPr>
            <w:webHidden/>
            <w:lang w:val="en-GB"/>
          </w:rPr>
          <w:fldChar w:fldCharType="separate"/>
        </w:r>
        <w:r w:rsidR="009324DA" w:rsidRPr="0008012A">
          <w:rPr>
            <w:webHidden/>
            <w:lang w:val="en-GB"/>
          </w:rPr>
          <w:t>9</w:t>
        </w:r>
        <w:r w:rsidR="009324DA" w:rsidRPr="0008012A">
          <w:rPr>
            <w:webHidden/>
            <w:lang w:val="en-GB"/>
          </w:rPr>
          <w:fldChar w:fldCharType="end"/>
        </w:r>
      </w:hyperlink>
    </w:p>
    <w:p w:rsidR="009324DA" w:rsidRPr="0008012A" w:rsidRDefault="002B1C8A">
      <w:pPr>
        <w:pStyle w:val="25"/>
        <w:rPr>
          <w:rFonts w:asciiTheme="minorHAnsi" w:eastAsiaTheme="minorEastAsia" w:hAnsiTheme="minorHAnsi" w:cstheme="minorBidi"/>
          <w:noProof/>
          <w:sz w:val="22"/>
          <w:szCs w:val="22"/>
          <w:lang w:val="en-GB"/>
        </w:rPr>
      </w:pPr>
      <w:hyperlink w:anchor="_Toc497999447" w:history="1">
        <w:r w:rsidR="009324DA" w:rsidRPr="005B27B7">
          <w:rPr>
            <w:rStyle w:val="af8"/>
            <w:rFonts w:ascii="Tahoma" w:hAnsi="Tahoma" w:cs="Tahoma"/>
            <w:noProof/>
            <w:lang w:val="en-GB"/>
          </w:rPr>
          <w:t>Article 04.01.</w:t>
        </w:r>
        <w:r w:rsidR="009324DA" w:rsidRPr="0008012A">
          <w:rPr>
            <w:rFonts w:asciiTheme="minorHAnsi" w:eastAsiaTheme="minorEastAsia" w:hAnsiTheme="minorHAnsi" w:cstheme="minorBidi"/>
            <w:noProof/>
            <w:sz w:val="22"/>
            <w:szCs w:val="22"/>
            <w:lang w:val="en-GB"/>
          </w:rPr>
          <w:tab/>
        </w:r>
        <w:r w:rsidR="009324DA" w:rsidRPr="005B27B7">
          <w:rPr>
            <w:rStyle w:val="af8"/>
            <w:rFonts w:ascii="Tahoma" w:hAnsi="Tahoma"/>
            <w:noProof/>
            <w:lang w:val="en-GB"/>
          </w:rPr>
          <w:t>Restriction of Trading Member’s Admission to Trading</w:t>
        </w:r>
        <w:r w:rsidR="009324DA" w:rsidRPr="0008012A">
          <w:rPr>
            <w:noProof/>
            <w:webHidden/>
            <w:lang w:val="en-GB"/>
          </w:rPr>
          <w:tab/>
        </w:r>
        <w:r w:rsidR="009324DA" w:rsidRPr="0008012A">
          <w:rPr>
            <w:noProof/>
            <w:webHidden/>
            <w:lang w:val="en-GB"/>
          </w:rPr>
          <w:fldChar w:fldCharType="begin"/>
        </w:r>
        <w:r w:rsidR="009324DA" w:rsidRPr="0008012A">
          <w:rPr>
            <w:noProof/>
            <w:webHidden/>
            <w:lang w:val="en-GB"/>
          </w:rPr>
          <w:instrText xml:space="preserve"> PAGEREF _Toc497999447 \h </w:instrText>
        </w:r>
        <w:r w:rsidR="009324DA" w:rsidRPr="0008012A">
          <w:rPr>
            <w:noProof/>
            <w:webHidden/>
            <w:lang w:val="en-GB"/>
          </w:rPr>
        </w:r>
        <w:r w:rsidR="009324DA" w:rsidRPr="0008012A">
          <w:rPr>
            <w:noProof/>
            <w:webHidden/>
            <w:lang w:val="en-GB"/>
          </w:rPr>
          <w:fldChar w:fldCharType="separate"/>
        </w:r>
        <w:r w:rsidR="009324DA" w:rsidRPr="0008012A">
          <w:rPr>
            <w:noProof/>
            <w:webHidden/>
            <w:lang w:val="en-GB"/>
          </w:rPr>
          <w:t>9</w:t>
        </w:r>
        <w:r w:rsidR="009324DA" w:rsidRPr="0008012A">
          <w:rPr>
            <w:noProof/>
            <w:webHidden/>
            <w:lang w:val="en-GB"/>
          </w:rPr>
          <w:fldChar w:fldCharType="end"/>
        </w:r>
      </w:hyperlink>
    </w:p>
    <w:p w:rsidR="009324DA" w:rsidRPr="0008012A" w:rsidRDefault="002B1C8A">
      <w:pPr>
        <w:pStyle w:val="25"/>
        <w:rPr>
          <w:rFonts w:asciiTheme="minorHAnsi" w:eastAsiaTheme="minorEastAsia" w:hAnsiTheme="minorHAnsi" w:cstheme="minorBidi"/>
          <w:noProof/>
          <w:sz w:val="22"/>
          <w:szCs w:val="22"/>
          <w:lang w:val="en-GB"/>
        </w:rPr>
      </w:pPr>
      <w:hyperlink w:anchor="_Toc497999448" w:history="1">
        <w:r w:rsidR="009324DA" w:rsidRPr="005B27B7">
          <w:rPr>
            <w:rStyle w:val="af8"/>
            <w:rFonts w:ascii="Tahoma" w:hAnsi="Tahoma" w:cs="Tahoma"/>
            <w:noProof/>
            <w:lang w:val="en-GB"/>
          </w:rPr>
          <w:t>Article 04.02.</w:t>
        </w:r>
        <w:r w:rsidR="009324DA" w:rsidRPr="0008012A">
          <w:rPr>
            <w:rFonts w:asciiTheme="minorHAnsi" w:eastAsiaTheme="minorEastAsia" w:hAnsiTheme="minorHAnsi" w:cstheme="minorBidi"/>
            <w:noProof/>
            <w:sz w:val="22"/>
            <w:szCs w:val="22"/>
            <w:lang w:val="en-GB"/>
          </w:rPr>
          <w:tab/>
        </w:r>
        <w:r w:rsidR="009324DA" w:rsidRPr="005B27B7">
          <w:rPr>
            <w:rStyle w:val="af8"/>
            <w:rFonts w:ascii="Tahoma" w:hAnsi="Tahoma" w:cs="Tahoma"/>
            <w:noProof/>
            <w:lang w:val="en-GB"/>
          </w:rPr>
          <w:t>Additional grounds for and peculiarities of suspension of admission to trading on the FX Market and Precious Metals Market</w:t>
        </w:r>
        <w:r w:rsidR="009324DA" w:rsidRPr="0008012A">
          <w:rPr>
            <w:noProof/>
            <w:webHidden/>
            <w:lang w:val="en-GB"/>
          </w:rPr>
          <w:tab/>
        </w:r>
        <w:r w:rsidR="009324DA" w:rsidRPr="0008012A">
          <w:rPr>
            <w:noProof/>
            <w:webHidden/>
            <w:lang w:val="en-GB"/>
          </w:rPr>
          <w:fldChar w:fldCharType="begin"/>
        </w:r>
        <w:r w:rsidR="009324DA" w:rsidRPr="0008012A">
          <w:rPr>
            <w:noProof/>
            <w:webHidden/>
            <w:lang w:val="en-GB"/>
          </w:rPr>
          <w:instrText xml:space="preserve"> PAGEREF _Toc497999448 \h </w:instrText>
        </w:r>
        <w:r w:rsidR="009324DA" w:rsidRPr="0008012A">
          <w:rPr>
            <w:noProof/>
            <w:webHidden/>
            <w:lang w:val="en-GB"/>
          </w:rPr>
        </w:r>
        <w:r w:rsidR="009324DA" w:rsidRPr="0008012A">
          <w:rPr>
            <w:noProof/>
            <w:webHidden/>
            <w:lang w:val="en-GB"/>
          </w:rPr>
          <w:fldChar w:fldCharType="separate"/>
        </w:r>
        <w:r w:rsidR="009324DA" w:rsidRPr="0008012A">
          <w:rPr>
            <w:noProof/>
            <w:webHidden/>
            <w:lang w:val="en-GB"/>
          </w:rPr>
          <w:t>9</w:t>
        </w:r>
        <w:r w:rsidR="009324DA" w:rsidRPr="0008012A">
          <w:rPr>
            <w:noProof/>
            <w:webHidden/>
            <w:lang w:val="en-GB"/>
          </w:rPr>
          <w:fldChar w:fldCharType="end"/>
        </w:r>
      </w:hyperlink>
    </w:p>
    <w:p w:rsidR="009324DA" w:rsidRPr="0008012A" w:rsidRDefault="002B1C8A">
      <w:pPr>
        <w:pStyle w:val="25"/>
        <w:rPr>
          <w:rFonts w:asciiTheme="minorHAnsi" w:eastAsiaTheme="minorEastAsia" w:hAnsiTheme="minorHAnsi" w:cstheme="minorBidi"/>
          <w:noProof/>
          <w:sz w:val="22"/>
          <w:szCs w:val="22"/>
          <w:lang w:val="en-GB"/>
        </w:rPr>
      </w:pPr>
      <w:hyperlink w:anchor="_Toc497999449" w:history="1">
        <w:r w:rsidR="009324DA" w:rsidRPr="005B27B7">
          <w:rPr>
            <w:rStyle w:val="af8"/>
            <w:rFonts w:ascii="Tahoma" w:hAnsi="Tahoma" w:cs="Tahoma"/>
            <w:noProof/>
            <w:lang w:val="en-GB"/>
          </w:rPr>
          <w:t>Article 04.03.</w:t>
        </w:r>
        <w:r w:rsidR="009324DA" w:rsidRPr="0008012A">
          <w:rPr>
            <w:rFonts w:asciiTheme="minorHAnsi" w:eastAsiaTheme="minorEastAsia" w:hAnsiTheme="minorHAnsi" w:cstheme="minorBidi"/>
            <w:noProof/>
            <w:sz w:val="22"/>
            <w:szCs w:val="22"/>
            <w:lang w:val="en-GB"/>
          </w:rPr>
          <w:tab/>
        </w:r>
        <w:r w:rsidR="009324DA" w:rsidRPr="005B27B7">
          <w:rPr>
            <w:rStyle w:val="af8"/>
            <w:rFonts w:ascii="Tahoma" w:hAnsi="Tahoma" w:cs="Tahoma"/>
            <w:noProof/>
            <w:lang w:val="en-GB"/>
          </w:rPr>
          <w:t>Additional grounds for and peculiarities of terminations of admission to trading on the FX Market and Precious Metals Market</w:t>
        </w:r>
        <w:r w:rsidR="009324DA" w:rsidRPr="0008012A">
          <w:rPr>
            <w:noProof/>
            <w:webHidden/>
            <w:lang w:val="en-GB"/>
          </w:rPr>
          <w:tab/>
        </w:r>
        <w:r w:rsidR="009324DA" w:rsidRPr="0008012A">
          <w:rPr>
            <w:noProof/>
            <w:webHidden/>
            <w:lang w:val="en-GB"/>
          </w:rPr>
          <w:fldChar w:fldCharType="begin"/>
        </w:r>
        <w:r w:rsidR="009324DA" w:rsidRPr="0008012A">
          <w:rPr>
            <w:noProof/>
            <w:webHidden/>
            <w:lang w:val="en-GB"/>
          </w:rPr>
          <w:instrText xml:space="preserve"> PAGEREF _Toc497999449 \h </w:instrText>
        </w:r>
        <w:r w:rsidR="009324DA" w:rsidRPr="0008012A">
          <w:rPr>
            <w:noProof/>
            <w:webHidden/>
            <w:lang w:val="en-GB"/>
          </w:rPr>
        </w:r>
        <w:r w:rsidR="009324DA" w:rsidRPr="0008012A">
          <w:rPr>
            <w:noProof/>
            <w:webHidden/>
            <w:lang w:val="en-GB"/>
          </w:rPr>
          <w:fldChar w:fldCharType="separate"/>
        </w:r>
        <w:r w:rsidR="009324DA" w:rsidRPr="0008012A">
          <w:rPr>
            <w:noProof/>
            <w:webHidden/>
            <w:lang w:val="en-GB"/>
          </w:rPr>
          <w:t>10</w:t>
        </w:r>
        <w:r w:rsidR="009324DA" w:rsidRPr="0008012A">
          <w:rPr>
            <w:noProof/>
            <w:webHidden/>
            <w:lang w:val="en-GB"/>
          </w:rPr>
          <w:fldChar w:fldCharType="end"/>
        </w:r>
      </w:hyperlink>
    </w:p>
    <w:p w:rsidR="009324DA" w:rsidRPr="0008012A" w:rsidRDefault="002B1C8A">
      <w:pPr>
        <w:pStyle w:val="25"/>
        <w:rPr>
          <w:rFonts w:asciiTheme="minorHAnsi" w:eastAsiaTheme="minorEastAsia" w:hAnsiTheme="minorHAnsi" w:cstheme="minorBidi"/>
          <w:noProof/>
          <w:sz w:val="22"/>
          <w:szCs w:val="22"/>
          <w:lang w:val="en-GB"/>
        </w:rPr>
      </w:pPr>
      <w:hyperlink w:anchor="_Toc497999450" w:history="1">
        <w:r w:rsidR="009324DA" w:rsidRPr="005B27B7">
          <w:rPr>
            <w:rStyle w:val="af8"/>
            <w:rFonts w:ascii="Tahoma" w:hAnsi="Tahoma" w:cs="Tahoma"/>
            <w:noProof/>
            <w:lang w:val="en-GB"/>
          </w:rPr>
          <w:t>Article 04.04.</w:t>
        </w:r>
        <w:r w:rsidR="009324DA" w:rsidRPr="0008012A">
          <w:rPr>
            <w:rFonts w:asciiTheme="minorHAnsi" w:eastAsiaTheme="minorEastAsia" w:hAnsiTheme="minorHAnsi" w:cstheme="minorBidi"/>
            <w:noProof/>
            <w:sz w:val="22"/>
            <w:szCs w:val="22"/>
            <w:lang w:val="en-GB"/>
          </w:rPr>
          <w:tab/>
        </w:r>
        <w:r w:rsidR="009324DA" w:rsidRPr="005B27B7">
          <w:rPr>
            <w:rStyle w:val="af8"/>
            <w:rFonts w:ascii="Tahoma" w:hAnsi="Tahoma" w:cs="Tahoma"/>
            <w:noProof/>
            <w:lang w:val="en-GB"/>
          </w:rPr>
          <w:t>Resumption of admission to trading on the FX Market and Precious Metals Market</w:t>
        </w:r>
        <w:r w:rsidR="009324DA" w:rsidRPr="0008012A">
          <w:rPr>
            <w:noProof/>
            <w:webHidden/>
            <w:lang w:val="en-GB"/>
          </w:rPr>
          <w:tab/>
        </w:r>
        <w:r w:rsidR="009324DA" w:rsidRPr="0008012A">
          <w:rPr>
            <w:noProof/>
            <w:webHidden/>
            <w:lang w:val="en-GB"/>
          </w:rPr>
          <w:fldChar w:fldCharType="begin"/>
        </w:r>
        <w:r w:rsidR="009324DA" w:rsidRPr="0008012A">
          <w:rPr>
            <w:noProof/>
            <w:webHidden/>
            <w:lang w:val="en-GB"/>
          </w:rPr>
          <w:instrText xml:space="preserve"> PAGEREF _Toc497999450 \h </w:instrText>
        </w:r>
        <w:r w:rsidR="009324DA" w:rsidRPr="0008012A">
          <w:rPr>
            <w:noProof/>
            <w:webHidden/>
            <w:lang w:val="en-GB"/>
          </w:rPr>
        </w:r>
        <w:r w:rsidR="009324DA" w:rsidRPr="0008012A">
          <w:rPr>
            <w:noProof/>
            <w:webHidden/>
            <w:lang w:val="en-GB"/>
          </w:rPr>
          <w:fldChar w:fldCharType="separate"/>
        </w:r>
        <w:r w:rsidR="009324DA" w:rsidRPr="0008012A">
          <w:rPr>
            <w:noProof/>
            <w:webHidden/>
            <w:lang w:val="en-GB"/>
          </w:rPr>
          <w:t>10</w:t>
        </w:r>
        <w:r w:rsidR="009324DA" w:rsidRPr="0008012A">
          <w:rPr>
            <w:noProof/>
            <w:webHidden/>
            <w:lang w:val="en-GB"/>
          </w:rPr>
          <w:fldChar w:fldCharType="end"/>
        </w:r>
      </w:hyperlink>
    </w:p>
    <w:p w:rsidR="00F03524" w:rsidRPr="005B27B7" w:rsidRDefault="006807C0" w:rsidP="00B27978">
      <w:pPr>
        <w:spacing w:line="480" w:lineRule="auto"/>
        <w:jc w:val="both"/>
        <w:rPr>
          <w:rFonts w:ascii="Tahoma" w:hAnsi="Tahoma" w:cs="Tahoma"/>
          <w:bCs/>
          <w:iCs/>
          <w:sz w:val="21"/>
          <w:szCs w:val="21"/>
          <w:lang w:val="en-GB"/>
        </w:rPr>
      </w:pPr>
      <w:r w:rsidRPr="0008012A">
        <w:rPr>
          <w:rFonts w:ascii="Tahoma" w:hAnsi="Tahoma" w:cs="Tahoma"/>
          <w:bCs/>
          <w:iCs/>
          <w:sz w:val="21"/>
          <w:szCs w:val="21"/>
          <w:lang w:val="en-GB"/>
        </w:rPr>
        <w:fldChar w:fldCharType="end"/>
      </w:r>
    </w:p>
    <w:p w:rsidR="00B9172A" w:rsidRPr="005B27B7" w:rsidRDefault="00BE6CD1" w:rsidP="00B94389">
      <w:pPr>
        <w:pStyle w:val="1"/>
        <w:numPr>
          <w:ilvl w:val="0"/>
          <w:numId w:val="0"/>
        </w:numPr>
        <w:spacing w:before="120" w:after="120"/>
        <w:jc w:val="left"/>
        <w:rPr>
          <w:rFonts w:ascii="Tahoma" w:hAnsi="Tahoma" w:cs="Tahoma"/>
          <w:bCs/>
          <w:caps/>
          <w:color w:val="0000FF"/>
          <w:kern w:val="28"/>
          <w:sz w:val="22"/>
          <w:szCs w:val="22"/>
          <w:lang w:val="en-GB"/>
        </w:rPr>
      </w:pPr>
      <w:r w:rsidRPr="005B27B7">
        <w:rPr>
          <w:rFonts w:ascii="Tahoma" w:hAnsi="Tahoma" w:cs="Tahoma"/>
          <w:bCs/>
          <w:caps/>
          <w:color w:val="0000FF"/>
          <w:kern w:val="28"/>
          <w:sz w:val="22"/>
          <w:szCs w:val="22"/>
          <w:lang w:val="en-GB"/>
        </w:rPr>
        <w:br w:type="page"/>
      </w:r>
      <w:bookmarkStart w:id="0" w:name="_Toc244491777"/>
      <w:bookmarkStart w:id="1" w:name="_Toc280276911"/>
      <w:bookmarkStart w:id="2" w:name="_Toc420662970"/>
      <w:bookmarkStart w:id="3" w:name="_Toc497999438"/>
      <w:bookmarkStart w:id="4" w:name="_Ref153880896"/>
      <w:r w:rsidR="00682602" w:rsidRPr="005B27B7">
        <w:rPr>
          <w:rFonts w:ascii="Tahoma" w:hAnsi="Tahoma" w:cs="Tahoma"/>
          <w:bCs/>
          <w:caps/>
          <w:color w:val="0000FF"/>
          <w:kern w:val="28"/>
          <w:sz w:val="22"/>
          <w:szCs w:val="22"/>
          <w:lang w:val="en-GB"/>
        </w:rPr>
        <w:lastRenderedPageBreak/>
        <w:t>section</w:t>
      </w:r>
      <w:r w:rsidR="00B9172A" w:rsidRPr="005B27B7">
        <w:rPr>
          <w:rFonts w:ascii="Tahoma" w:hAnsi="Tahoma" w:cs="Tahoma"/>
          <w:bCs/>
          <w:caps/>
          <w:color w:val="0000FF"/>
          <w:kern w:val="28"/>
          <w:sz w:val="22"/>
          <w:szCs w:val="22"/>
          <w:lang w:val="en-GB"/>
        </w:rPr>
        <w:t xml:space="preserve"> 01. </w:t>
      </w:r>
      <w:r w:rsidR="00B9172A" w:rsidRPr="005B27B7">
        <w:rPr>
          <w:rFonts w:ascii="Tahoma" w:hAnsi="Tahoma" w:cs="Tahoma"/>
          <w:bCs/>
          <w:caps/>
          <w:color w:val="0000FF"/>
          <w:kern w:val="28"/>
          <w:sz w:val="22"/>
          <w:szCs w:val="22"/>
          <w:lang w:val="en-GB"/>
        </w:rPr>
        <w:tab/>
      </w:r>
      <w:bookmarkEnd w:id="0"/>
      <w:bookmarkEnd w:id="1"/>
      <w:bookmarkEnd w:id="2"/>
      <w:r w:rsidR="00682602" w:rsidRPr="005B27B7">
        <w:rPr>
          <w:rFonts w:ascii="Tahoma" w:hAnsi="Tahoma" w:cs="Tahoma"/>
          <w:bCs/>
          <w:caps/>
          <w:color w:val="0000FF"/>
          <w:kern w:val="28"/>
          <w:sz w:val="22"/>
          <w:szCs w:val="22"/>
          <w:lang w:val="en-GB"/>
        </w:rPr>
        <w:t>general provisions</w:t>
      </w:r>
      <w:bookmarkEnd w:id="3"/>
    </w:p>
    <w:p w:rsidR="00B9172A" w:rsidRPr="005B27B7" w:rsidRDefault="00682602" w:rsidP="009A17C4">
      <w:pPr>
        <w:pStyle w:val="20"/>
        <w:spacing w:after="120"/>
        <w:ind w:left="1985" w:hanging="1985"/>
        <w:rPr>
          <w:rFonts w:ascii="Tahoma" w:hAnsi="Tahoma" w:cs="Tahoma"/>
          <w:i w:val="0"/>
          <w:sz w:val="22"/>
          <w:szCs w:val="22"/>
          <w:lang w:val="en-GB"/>
        </w:rPr>
      </w:pPr>
      <w:bookmarkStart w:id="5" w:name="_Toc244491778"/>
      <w:bookmarkStart w:id="6" w:name="_Toc280276912"/>
      <w:bookmarkStart w:id="7" w:name="_Toc420662971"/>
      <w:bookmarkStart w:id="8" w:name="_Toc497999439"/>
      <w:r w:rsidRPr="005B27B7">
        <w:rPr>
          <w:rFonts w:ascii="Tahoma" w:hAnsi="Tahoma" w:cs="Tahoma"/>
          <w:i w:val="0"/>
          <w:sz w:val="22"/>
          <w:szCs w:val="22"/>
          <w:lang w:val="en-GB"/>
        </w:rPr>
        <w:t>Article</w:t>
      </w:r>
      <w:r w:rsidR="00B9172A" w:rsidRPr="005B27B7">
        <w:rPr>
          <w:rFonts w:ascii="Tahoma" w:hAnsi="Tahoma" w:cs="Tahoma"/>
          <w:i w:val="0"/>
          <w:sz w:val="22"/>
          <w:szCs w:val="22"/>
          <w:lang w:val="en-GB"/>
        </w:rPr>
        <w:t xml:space="preserve"> 01.01.</w:t>
      </w:r>
      <w:r w:rsidR="00B9172A" w:rsidRPr="005B27B7">
        <w:rPr>
          <w:rFonts w:ascii="Tahoma" w:hAnsi="Tahoma" w:cs="Tahoma"/>
          <w:i w:val="0"/>
          <w:sz w:val="22"/>
          <w:szCs w:val="22"/>
          <w:lang w:val="en-GB"/>
        </w:rPr>
        <w:tab/>
      </w:r>
      <w:bookmarkEnd w:id="5"/>
      <w:bookmarkEnd w:id="6"/>
      <w:bookmarkEnd w:id="7"/>
      <w:r w:rsidR="00AB21E4" w:rsidRPr="005B27B7">
        <w:rPr>
          <w:rFonts w:ascii="Tahoma" w:hAnsi="Tahoma" w:cs="Tahoma"/>
          <w:i w:val="0"/>
          <w:sz w:val="22"/>
          <w:szCs w:val="22"/>
          <w:lang w:val="en-GB"/>
        </w:rPr>
        <w:t xml:space="preserve">Purpose of the FX Market and Precious Metals Market </w:t>
      </w:r>
      <w:r w:rsidR="00264ECF" w:rsidRPr="005B27B7">
        <w:rPr>
          <w:rFonts w:ascii="Tahoma" w:hAnsi="Tahoma" w:cs="Tahoma"/>
          <w:i w:val="0"/>
          <w:sz w:val="22"/>
          <w:szCs w:val="22"/>
          <w:lang w:val="en-GB"/>
        </w:rPr>
        <w:t xml:space="preserve">Admission </w:t>
      </w:r>
      <w:r w:rsidR="00AB21E4" w:rsidRPr="005B27B7">
        <w:rPr>
          <w:rFonts w:ascii="Tahoma" w:hAnsi="Tahoma" w:cs="Tahoma"/>
          <w:i w:val="0"/>
          <w:sz w:val="22"/>
          <w:szCs w:val="22"/>
          <w:lang w:val="en-GB"/>
        </w:rPr>
        <w:t>Rules</w:t>
      </w:r>
      <w:bookmarkEnd w:id="8"/>
    </w:p>
    <w:p w:rsidR="00B9172A" w:rsidRPr="005B27B7" w:rsidRDefault="00AB21E4" w:rsidP="00AB21E4">
      <w:pPr>
        <w:widowControl w:val="0"/>
        <w:numPr>
          <w:ilvl w:val="0"/>
          <w:numId w:val="5"/>
        </w:numPr>
        <w:overflowPunct/>
        <w:jc w:val="both"/>
        <w:textAlignment w:val="auto"/>
        <w:rPr>
          <w:rFonts w:ascii="Tahoma" w:hAnsi="Tahoma" w:cs="Tahoma"/>
          <w:sz w:val="22"/>
          <w:szCs w:val="22"/>
          <w:lang w:val="en-GB"/>
        </w:rPr>
      </w:pPr>
      <w:r w:rsidRPr="005B27B7">
        <w:rPr>
          <w:rFonts w:ascii="Tahoma" w:hAnsi="Tahoma" w:cs="Tahoma"/>
          <w:sz w:val="22"/>
          <w:szCs w:val="22"/>
          <w:lang w:val="en-GB"/>
        </w:rPr>
        <w:t xml:space="preserve">The Admission rules to participation in organised trading of the Moscow Exchange. Part II. FX Market and Precious Metals Market (the “FX Market and Precious Metals Market </w:t>
      </w:r>
      <w:r w:rsidR="003674B2" w:rsidRPr="005B27B7">
        <w:rPr>
          <w:rFonts w:ascii="Tahoma" w:hAnsi="Tahoma" w:cs="Tahoma"/>
          <w:sz w:val="22"/>
          <w:szCs w:val="22"/>
          <w:lang w:val="en-GB"/>
        </w:rPr>
        <w:t xml:space="preserve">Admission </w:t>
      </w:r>
      <w:r w:rsidRPr="005B27B7">
        <w:rPr>
          <w:rFonts w:ascii="Tahoma" w:hAnsi="Tahoma" w:cs="Tahoma"/>
          <w:sz w:val="22"/>
          <w:szCs w:val="22"/>
          <w:lang w:val="en-GB"/>
        </w:rPr>
        <w:t>Rules”) constitute an integral part of the Admission Rules of the Moscow of the Exchange and, together with the Admission rules to participation in organised trading of the Moscow Exchange. Part I. General</w:t>
      </w:r>
      <w:r w:rsidR="006E517A" w:rsidRPr="005B27B7">
        <w:rPr>
          <w:rFonts w:ascii="Tahoma" w:hAnsi="Tahoma" w:cs="Tahoma"/>
          <w:sz w:val="22"/>
          <w:szCs w:val="22"/>
          <w:lang w:val="en-GB"/>
        </w:rPr>
        <w:t xml:space="preserve"> Section</w:t>
      </w:r>
      <w:r w:rsidR="00CD22F5" w:rsidRPr="005B27B7">
        <w:rPr>
          <w:rFonts w:ascii="Tahoma" w:hAnsi="Tahoma" w:cs="Tahoma"/>
          <w:sz w:val="22"/>
          <w:szCs w:val="22"/>
          <w:lang w:val="en-GB"/>
        </w:rPr>
        <w:t xml:space="preserve"> (the “</w:t>
      </w:r>
      <w:r w:rsidR="006E517A" w:rsidRPr="005B27B7">
        <w:rPr>
          <w:rFonts w:ascii="Tahoma" w:hAnsi="Tahoma" w:cs="Tahoma"/>
          <w:sz w:val="22"/>
          <w:szCs w:val="22"/>
          <w:lang w:val="en-GB"/>
        </w:rPr>
        <w:t>General Section</w:t>
      </w:r>
      <w:r w:rsidR="00CD22F5" w:rsidRPr="005B27B7">
        <w:rPr>
          <w:rFonts w:ascii="Tahoma" w:hAnsi="Tahoma" w:cs="Tahoma"/>
          <w:sz w:val="22"/>
          <w:szCs w:val="22"/>
          <w:lang w:val="en-GB"/>
        </w:rPr>
        <w:t xml:space="preserve"> of Admission Rules”), set out requirements</w:t>
      </w:r>
      <w:r w:rsidR="00D23EB8" w:rsidRPr="005B27B7">
        <w:rPr>
          <w:rFonts w:ascii="Tahoma" w:hAnsi="Tahoma" w:cs="Tahoma"/>
          <w:sz w:val="22"/>
          <w:szCs w:val="22"/>
          <w:lang w:val="en-GB"/>
        </w:rPr>
        <w:t xml:space="preserve"> to</w:t>
      </w:r>
      <w:r w:rsidR="00E92064" w:rsidRPr="005B27B7">
        <w:rPr>
          <w:rFonts w:ascii="Tahoma" w:hAnsi="Tahoma" w:cs="Tahoma"/>
          <w:sz w:val="22"/>
          <w:szCs w:val="22"/>
          <w:lang w:val="en-GB"/>
        </w:rPr>
        <w:t xml:space="preserve"> </w:t>
      </w:r>
      <w:r w:rsidR="00D23EB8" w:rsidRPr="005B27B7">
        <w:rPr>
          <w:rFonts w:ascii="Tahoma" w:hAnsi="Tahoma" w:cs="Tahoma"/>
          <w:sz w:val="22"/>
          <w:szCs w:val="22"/>
          <w:lang w:val="en-GB"/>
        </w:rPr>
        <w:t xml:space="preserve">  </w:t>
      </w:r>
      <w:r w:rsidR="00E92064" w:rsidRPr="005B27B7">
        <w:rPr>
          <w:rFonts w:ascii="Tahoma" w:hAnsi="Tahoma" w:cs="Tahoma"/>
          <w:sz w:val="22"/>
          <w:szCs w:val="22"/>
          <w:lang w:val="en-GB"/>
        </w:rPr>
        <w:t>Candidates and Trading Members on the FX Market and Precious Metals Markets (the “Trading Members”</w:t>
      </w:r>
      <w:r w:rsidR="00460B67" w:rsidRPr="005B27B7">
        <w:rPr>
          <w:rFonts w:ascii="Tahoma" w:hAnsi="Tahoma" w:cs="Tahoma"/>
          <w:sz w:val="22"/>
          <w:szCs w:val="22"/>
          <w:lang w:val="en-GB"/>
        </w:rPr>
        <w:t>)</w:t>
      </w:r>
      <w:r w:rsidR="00D23F87" w:rsidRPr="005B27B7">
        <w:rPr>
          <w:rFonts w:ascii="Tahoma" w:hAnsi="Tahoma" w:cs="Tahoma"/>
          <w:sz w:val="22"/>
          <w:szCs w:val="22"/>
          <w:lang w:val="en-GB"/>
        </w:rPr>
        <w:t>,</w:t>
      </w:r>
      <w:r w:rsidR="00460B67" w:rsidRPr="005B27B7">
        <w:rPr>
          <w:rFonts w:ascii="Tahoma" w:hAnsi="Tahoma" w:cs="Tahoma"/>
          <w:sz w:val="22"/>
          <w:szCs w:val="22"/>
          <w:lang w:val="en-GB"/>
        </w:rPr>
        <w:t xml:space="preserve"> procedure for Trading Member’s registration in the Trading System, admission procedure, procedure for admission to trading restriction, suspension and termination</w:t>
      </w:r>
      <w:r w:rsidR="00D23F87" w:rsidRPr="005B27B7">
        <w:rPr>
          <w:rFonts w:ascii="Tahoma" w:hAnsi="Tahoma" w:cs="Tahoma"/>
          <w:sz w:val="22"/>
          <w:szCs w:val="22"/>
          <w:lang w:val="en-GB"/>
        </w:rPr>
        <w:t>.</w:t>
      </w:r>
    </w:p>
    <w:p w:rsidR="00D23F87" w:rsidRPr="005B27B7" w:rsidRDefault="00682602" w:rsidP="00D23F87">
      <w:pPr>
        <w:pStyle w:val="20"/>
        <w:spacing w:after="120"/>
        <w:ind w:left="1985" w:hanging="1985"/>
        <w:rPr>
          <w:rFonts w:ascii="Tahoma" w:hAnsi="Tahoma" w:cs="Tahoma"/>
          <w:i w:val="0"/>
          <w:sz w:val="22"/>
          <w:szCs w:val="22"/>
          <w:lang w:val="en-GB"/>
        </w:rPr>
      </w:pPr>
      <w:bookmarkStart w:id="9" w:name="_Toc494725881"/>
      <w:bookmarkStart w:id="10" w:name="_Toc497999440"/>
      <w:r w:rsidRPr="005B27B7">
        <w:rPr>
          <w:rFonts w:ascii="Tahoma" w:hAnsi="Tahoma" w:cs="Tahoma"/>
          <w:i w:val="0"/>
          <w:sz w:val="22"/>
          <w:szCs w:val="22"/>
          <w:lang w:val="en-GB"/>
        </w:rPr>
        <w:t>Article</w:t>
      </w:r>
      <w:r w:rsidR="00D23F87" w:rsidRPr="005B27B7">
        <w:rPr>
          <w:rFonts w:ascii="Tahoma" w:hAnsi="Tahoma" w:cs="Tahoma"/>
          <w:i w:val="0"/>
          <w:sz w:val="22"/>
          <w:szCs w:val="22"/>
          <w:lang w:val="en-GB"/>
        </w:rPr>
        <w:t xml:space="preserve"> 01.02.</w:t>
      </w:r>
      <w:r w:rsidR="00D23F87" w:rsidRPr="005B27B7">
        <w:rPr>
          <w:rFonts w:ascii="Tahoma" w:hAnsi="Tahoma" w:cs="Tahoma"/>
          <w:i w:val="0"/>
          <w:sz w:val="22"/>
          <w:szCs w:val="22"/>
          <w:lang w:val="en-GB"/>
        </w:rPr>
        <w:tab/>
      </w:r>
      <w:bookmarkEnd w:id="9"/>
      <w:r w:rsidRPr="005B27B7">
        <w:rPr>
          <w:rFonts w:ascii="Tahoma" w:hAnsi="Tahoma" w:cs="Tahoma"/>
          <w:i w:val="0"/>
          <w:sz w:val="22"/>
          <w:szCs w:val="22"/>
          <w:lang w:val="en-GB"/>
        </w:rPr>
        <w:t>Terms and definitions</w:t>
      </w:r>
      <w:bookmarkEnd w:id="10"/>
    </w:p>
    <w:p w:rsidR="00D23F87" w:rsidRPr="005B27B7" w:rsidRDefault="008F68E0" w:rsidP="00D23F87">
      <w:pPr>
        <w:widowControl w:val="0"/>
        <w:numPr>
          <w:ilvl w:val="0"/>
          <w:numId w:val="5"/>
        </w:numPr>
        <w:overflowPunct/>
        <w:ind w:hanging="720"/>
        <w:jc w:val="both"/>
        <w:textAlignment w:val="auto"/>
        <w:rPr>
          <w:rFonts w:ascii="Tahoma" w:hAnsi="Tahoma" w:cs="Tahoma"/>
          <w:sz w:val="22"/>
          <w:szCs w:val="22"/>
          <w:lang w:val="en-GB"/>
        </w:rPr>
      </w:pPr>
      <w:r w:rsidRPr="005B27B7">
        <w:rPr>
          <w:rFonts w:ascii="Tahoma" w:hAnsi="Tahoma" w:cs="Tahoma"/>
          <w:sz w:val="22"/>
          <w:szCs w:val="22"/>
          <w:lang w:val="en-GB"/>
        </w:rPr>
        <w:t>As regards the terms, the definitions used</w:t>
      </w:r>
      <w:r w:rsidR="00682602" w:rsidRPr="005B27B7">
        <w:rPr>
          <w:rFonts w:ascii="Tahoma" w:hAnsi="Tahoma" w:cs="Tahoma"/>
          <w:sz w:val="22"/>
          <w:szCs w:val="22"/>
          <w:lang w:val="en-GB"/>
        </w:rPr>
        <w:t xml:space="preserve"> in the </w:t>
      </w:r>
      <w:r w:rsidR="006E517A" w:rsidRPr="005B27B7">
        <w:rPr>
          <w:rFonts w:ascii="Tahoma" w:hAnsi="Tahoma" w:cs="Tahoma"/>
          <w:sz w:val="22"/>
          <w:szCs w:val="22"/>
          <w:lang w:val="en-GB"/>
        </w:rPr>
        <w:t>General Section</w:t>
      </w:r>
      <w:r w:rsidR="00682602" w:rsidRPr="005B27B7">
        <w:rPr>
          <w:rFonts w:ascii="Tahoma" w:hAnsi="Tahoma" w:cs="Tahoma"/>
          <w:sz w:val="22"/>
          <w:szCs w:val="22"/>
          <w:lang w:val="en-GB"/>
        </w:rPr>
        <w:t xml:space="preserve"> of Admission Rules    </w:t>
      </w:r>
      <w:r w:rsidRPr="005B27B7">
        <w:rPr>
          <w:rFonts w:ascii="Tahoma" w:hAnsi="Tahoma" w:cs="Tahoma"/>
          <w:sz w:val="22"/>
          <w:szCs w:val="22"/>
          <w:lang w:val="en-GB"/>
        </w:rPr>
        <w:t>shall also apply for the purpose of the FX Market and Precious Metals Market Admission Rules</w:t>
      </w:r>
      <w:r w:rsidR="00D23F87" w:rsidRPr="005B27B7">
        <w:rPr>
          <w:rFonts w:ascii="Tahoma" w:hAnsi="Tahoma" w:cs="Tahoma"/>
          <w:sz w:val="22"/>
          <w:szCs w:val="22"/>
          <w:lang w:val="en-GB"/>
        </w:rPr>
        <w:t>.</w:t>
      </w:r>
    </w:p>
    <w:p w:rsidR="005B1FB2" w:rsidRPr="005B27B7" w:rsidRDefault="005B1FB2" w:rsidP="0031735A">
      <w:pPr>
        <w:pStyle w:val="1"/>
        <w:numPr>
          <w:ilvl w:val="0"/>
          <w:numId w:val="0"/>
        </w:numPr>
        <w:spacing w:before="120" w:after="120"/>
        <w:jc w:val="left"/>
        <w:rPr>
          <w:rFonts w:ascii="Tahoma" w:hAnsi="Tahoma" w:cs="Tahoma"/>
          <w:bCs/>
          <w:caps/>
          <w:color w:val="0000FF"/>
          <w:kern w:val="28"/>
          <w:sz w:val="22"/>
          <w:szCs w:val="22"/>
          <w:lang w:val="en-GB"/>
        </w:rPr>
      </w:pPr>
      <w:bookmarkStart w:id="11" w:name="_Toc280276916"/>
      <w:bookmarkStart w:id="12" w:name="_Toc280277081"/>
      <w:bookmarkStart w:id="13" w:name="_Toc280277256"/>
      <w:bookmarkStart w:id="14" w:name="_Toc469886212"/>
      <w:bookmarkStart w:id="15" w:name="_Toc495217323"/>
      <w:bookmarkStart w:id="16" w:name="_Toc495221196"/>
      <w:bookmarkStart w:id="17" w:name="_Toc32733537"/>
      <w:bookmarkStart w:id="18" w:name="_Toc117914904"/>
      <w:bookmarkStart w:id="19" w:name="_Toc202591988"/>
      <w:bookmarkStart w:id="20" w:name="_Toc230606674"/>
      <w:bookmarkStart w:id="21" w:name="_Toc280276930"/>
      <w:bookmarkStart w:id="22" w:name="_Toc420662981"/>
      <w:bookmarkStart w:id="23" w:name="_Toc106193339"/>
      <w:bookmarkStart w:id="24" w:name="_Toc106788631"/>
      <w:bookmarkStart w:id="25" w:name="_Toc107305663"/>
      <w:bookmarkEnd w:id="4"/>
      <w:bookmarkEnd w:id="11"/>
      <w:bookmarkEnd w:id="12"/>
      <w:bookmarkEnd w:id="13"/>
    </w:p>
    <w:p w:rsidR="00E02C09" w:rsidRPr="005B27B7" w:rsidRDefault="00682602" w:rsidP="00D23F87">
      <w:pPr>
        <w:pStyle w:val="1"/>
        <w:numPr>
          <w:ilvl w:val="0"/>
          <w:numId w:val="0"/>
        </w:numPr>
        <w:spacing w:before="120" w:after="120"/>
        <w:ind w:left="1560" w:hanging="1560"/>
        <w:jc w:val="left"/>
        <w:rPr>
          <w:rFonts w:ascii="Tahoma" w:hAnsi="Tahoma" w:cs="Tahoma"/>
          <w:bCs/>
          <w:caps/>
          <w:color w:val="0000FF"/>
          <w:kern w:val="28"/>
          <w:sz w:val="22"/>
          <w:szCs w:val="22"/>
          <w:lang w:val="en-GB"/>
        </w:rPr>
      </w:pPr>
      <w:bookmarkStart w:id="26" w:name="_Toc497999441"/>
      <w:r w:rsidRPr="005B27B7">
        <w:rPr>
          <w:rFonts w:ascii="Tahoma" w:hAnsi="Tahoma" w:cs="Tahoma"/>
          <w:bCs/>
          <w:caps/>
          <w:color w:val="0000FF"/>
          <w:kern w:val="28"/>
          <w:sz w:val="22"/>
          <w:szCs w:val="22"/>
          <w:lang w:val="en-GB"/>
        </w:rPr>
        <w:t>SECTION</w:t>
      </w:r>
      <w:r w:rsidR="00E02C09" w:rsidRPr="005B27B7">
        <w:rPr>
          <w:rFonts w:ascii="Tahoma" w:hAnsi="Tahoma" w:cs="Tahoma"/>
          <w:bCs/>
          <w:caps/>
          <w:color w:val="0000FF"/>
          <w:kern w:val="28"/>
          <w:sz w:val="22"/>
          <w:szCs w:val="22"/>
          <w:lang w:val="en-GB"/>
        </w:rPr>
        <w:t xml:space="preserve"> 0</w:t>
      </w:r>
      <w:r w:rsidR="00D23F87" w:rsidRPr="005B27B7">
        <w:rPr>
          <w:rFonts w:ascii="Tahoma" w:hAnsi="Tahoma" w:cs="Tahoma"/>
          <w:bCs/>
          <w:caps/>
          <w:color w:val="0000FF"/>
          <w:kern w:val="28"/>
          <w:sz w:val="22"/>
          <w:szCs w:val="22"/>
          <w:lang w:val="en-GB"/>
        </w:rPr>
        <w:t>2</w:t>
      </w:r>
      <w:r w:rsidR="00E02C09" w:rsidRPr="005B27B7">
        <w:rPr>
          <w:rFonts w:ascii="Tahoma" w:hAnsi="Tahoma" w:cs="Tahoma"/>
          <w:bCs/>
          <w:caps/>
          <w:color w:val="0000FF"/>
          <w:kern w:val="28"/>
          <w:sz w:val="22"/>
          <w:szCs w:val="22"/>
          <w:lang w:val="en-GB"/>
        </w:rPr>
        <w:t>.</w:t>
      </w:r>
      <w:r w:rsidR="00E02C09" w:rsidRPr="005B27B7">
        <w:rPr>
          <w:rFonts w:ascii="Tahoma" w:hAnsi="Tahoma" w:cs="Tahoma"/>
          <w:bCs/>
          <w:caps/>
          <w:color w:val="0000FF"/>
          <w:kern w:val="28"/>
          <w:sz w:val="22"/>
          <w:szCs w:val="22"/>
          <w:lang w:val="en-GB"/>
        </w:rPr>
        <w:tab/>
      </w:r>
      <w:bookmarkEnd w:id="14"/>
      <w:bookmarkEnd w:id="15"/>
      <w:bookmarkEnd w:id="16"/>
      <w:bookmarkEnd w:id="17"/>
      <w:bookmarkEnd w:id="18"/>
      <w:bookmarkEnd w:id="19"/>
      <w:bookmarkEnd w:id="20"/>
      <w:bookmarkEnd w:id="21"/>
      <w:bookmarkEnd w:id="22"/>
      <w:r w:rsidR="001A6824" w:rsidRPr="005B27B7">
        <w:rPr>
          <w:rFonts w:ascii="Tahoma" w:hAnsi="Tahoma" w:cs="Tahoma"/>
          <w:bCs/>
          <w:caps/>
          <w:color w:val="0000FF"/>
          <w:kern w:val="28"/>
          <w:sz w:val="22"/>
          <w:szCs w:val="22"/>
          <w:lang w:val="en-GB"/>
        </w:rPr>
        <w:t>additional requirements to trading members o</w:t>
      </w:r>
      <w:r w:rsidR="00B918BC" w:rsidRPr="005B27B7">
        <w:rPr>
          <w:rFonts w:ascii="Tahoma" w:hAnsi="Tahoma" w:cs="Tahoma"/>
          <w:bCs/>
          <w:caps/>
          <w:color w:val="0000FF"/>
          <w:kern w:val="28"/>
          <w:sz w:val="22"/>
          <w:szCs w:val="22"/>
          <w:lang w:val="en-GB"/>
        </w:rPr>
        <w:t>n</w:t>
      </w:r>
      <w:r w:rsidR="001A6824" w:rsidRPr="005B27B7">
        <w:rPr>
          <w:rFonts w:ascii="Tahoma" w:hAnsi="Tahoma" w:cs="Tahoma"/>
          <w:bCs/>
          <w:caps/>
          <w:color w:val="0000FF"/>
          <w:kern w:val="28"/>
          <w:sz w:val="22"/>
          <w:szCs w:val="22"/>
          <w:lang w:val="en-GB"/>
        </w:rPr>
        <w:t xml:space="preserve"> the fx market and precious metals market</w:t>
      </w:r>
      <w:bookmarkEnd w:id="26"/>
    </w:p>
    <w:p w:rsidR="00C939BA" w:rsidRPr="005B27B7" w:rsidRDefault="005D3BC6" w:rsidP="009D09F0">
      <w:pPr>
        <w:pStyle w:val="20"/>
        <w:spacing w:after="120"/>
        <w:ind w:left="1985" w:hanging="1985"/>
        <w:rPr>
          <w:rFonts w:ascii="Tahoma" w:hAnsi="Tahoma" w:cs="Tahoma"/>
          <w:i w:val="0"/>
          <w:sz w:val="22"/>
          <w:szCs w:val="22"/>
          <w:lang w:val="en-GB"/>
        </w:rPr>
      </w:pPr>
      <w:bookmarkStart w:id="27" w:name="_Toc427047958"/>
      <w:bookmarkStart w:id="28" w:name="_Toc420662983"/>
      <w:bookmarkStart w:id="29" w:name="_Toc497999442"/>
      <w:bookmarkStart w:id="30" w:name="_Ref238871214"/>
      <w:bookmarkStart w:id="31" w:name="_Ref239155387"/>
      <w:bookmarkStart w:id="32" w:name="_Ref154391324"/>
      <w:bookmarkEnd w:id="23"/>
      <w:bookmarkEnd w:id="24"/>
      <w:bookmarkEnd w:id="25"/>
      <w:bookmarkEnd w:id="27"/>
      <w:r w:rsidRPr="005B27B7">
        <w:rPr>
          <w:rFonts w:ascii="Tahoma" w:hAnsi="Tahoma" w:cs="Tahoma"/>
          <w:i w:val="0"/>
          <w:sz w:val="22"/>
          <w:szCs w:val="22"/>
          <w:lang w:val="en-GB"/>
        </w:rPr>
        <w:t>Article</w:t>
      </w:r>
      <w:r w:rsidR="00C939BA" w:rsidRPr="005B27B7">
        <w:rPr>
          <w:rFonts w:ascii="Tahoma" w:hAnsi="Tahoma" w:cs="Tahoma"/>
          <w:i w:val="0"/>
          <w:sz w:val="22"/>
          <w:szCs w:val="22"/>
          <w:lang w:val="en-GB"/>
        </w:rPr>
        <w:t xml:space="preserve"> 0</w:t>
      </w:r>
      <w:r w:rsidR="00D23F87" w:rsidRPr="005B27B7">
        <w:rPr>
          <w:rFonts w:ascii="Tahoma" w:hAnsi="Tahoma" w:cs="Tahoma"/>
          <w:i w:val="0"/>
          <w:sz w:val="22"/>
          <w:szCs w:val="22"/>
          <w:lang w:val="en-GB"/>
        </w:rPr>
        <w:t>2</w:t>
      </w:r>
      <w:r w:rsidR="00C939BA" w:rsidRPr="005B27B7">
        <w:rPr>
          <w:rFonts w:ascii="Tahoma" w:hAnsi="Tahoma" w:cs="Tahoma"/>
          <w:i w:val="0"/>
          <w:sz w:val="22"/>
          <w:szCs w:val="22"/>
          <w:lang w:val="en-GB"/>
        </w:rPr>
        <w:t>.0</w:t>
      </w:r>
      <w:r w:rsidR="00D23F87" w:rsidRPr="005B27B7">
        <w:rPr>
          <w:rFonts w:ascii="Tahoma" w:hAnsi="Tahoma" w:cs="Tahoma"/>
          <w:i w:val="0"/>
          <w:sz w:val="22"/>
          <w:szCs w:val="22"/>
          <w:lang w:val="en-GB"/>
        </w:rPr>
        <w:t>1</w:t>
      </w:r>
      <w:r w:rsidR="00C939BA" w:rsidRPr="005B27B7">
        <w:rPr>
          <w:rFonts w:ascii="Tahoma" w:hAnsi="Tahoma" w:cs="Tahoma"/>
          <w:i w:val="0"/>
          <w:sz w:val="22"/>
          <w:szCs w:val="22"/>
          <w:lang w:val="en-GB"/>
        </w:rPr>
        <w:t>.</w:t>
      </w:r>
      <w:r w:rsidR="00C939BA" w:rsidRPr="005B27B7">
        <w:rPr>
          <w:rFonts w:ascii="Tahoma" w:hAnsi="Tahoma" w:cs="Tahoma"/>
          <w:i w:val="0"/>
          <w:sz w:val="22"/>
          <w:szCs w:val="22"/>
          <w:lang w:val="en-GB"/>
        </w:rPr>
        <w:tab/>
      </w:r>
      <w:bookmarkEnd w:id="28"/>
      <w:r w:rsidR="008F68E0" w:rsidRPr="005B27B7">
        <w:rPr>
          <w:rFonts w:ascii="Tahoma" w:hAnsi="Tahoma" w:cs="Tahoma"/>
          <w:i w:val="0"/>
          <w:sz w:val="22"/>
          <w:szCs w:val="22"/>
          <w:lang w:val="en-GB"/>
        </w:rPr>
        <w:t>Categories of the Trading Members on the Foreign Currency Market and Precious Metals Market and the Additional Requirements Set for Admission thereof to Trading</w:t>
      </w:r>
      <w:bookmarkEnd w:id="29"/>
    </w:p>
    <w:bookmarkEnd w:id="30"/>
    <w:bookmarkEnd w:id="31"/>
    <w:bookmarkEnd w:id="32"/>
    <w:p w:rsidR="005D3BC6" w:rsidRPr="005B27B7" w:rsidRDefault="005D3BC6" w:rsidP="005D3BC6">
      <w:pPr>
        <w:numPr>
          <w:ilvl w:val="0"/>
          <w:numId w:val="65"/>
        </w:numPr>
        <w:overflowPunct/>
        <w:autoSpaceDE/>
        <w:autoSpaceDN/>
        <w:adjustRightInd/>
        <w:spacing w:after="120"/>
        <w:ind w:hanging="720"/>
        <w:jc w:val="both"/>
        <w:textAlignment w:val="auto"/>
        <w:rPr>
          <w:rFonts w:ascii="Tahoma" w:hAnsi="Tahoma"/>
          <w:sz w:val="22"/>
          <w:szCs w:val="24"/>
          <w:lang w:val="en-GB"/>
        </w:rPr>
      </w:pPr>
      <w:r w:rsidRPr="005B27B7">
        <w:rPr>
          <w:rFonts w:ascii="Tahoma" w:hAnsi="Tahoma"/>
          <w:sz w:val="22"/>
          <w:szCs w:val="24"/>
          <w:lang w:val="en-GB"/>
        </w:rPr>
        <w:t>Admission to trading on the foreign currency market and precious metals market may be provided to:</w:t>
      </w:r>
    </w:p>
    <w:p w:rsidR="005D3BC6" w:rsidRPr="005B27B7" w:rsidRDefault="005D3BC6" w:rsidP="005D3BC6">
      <w:pPr>
        <w:numPr>
          <w:ilvl w:val="1"/>
          <w:numId w:val="65"/>
        </w:numPr>
        <w:tabs>
          <w:tab w:val="left" w:pos="1276"/>
        </w:tabs>
        <w:spacing w:after="120"/>
        <w:ind w:left="1276" w:hanging="566"/>
        <w:jc w:val="both"/>
        <w:rPr>
          <w:rFonts w:ascii="Tahoma" w:hAnsi="Tahoma"/>
          <w:sz w:val="22"/>
          <w:szCs w:val="24"/>
          <w:lang w:val="en-GB"/>
        </w:rPr>
      </w:pPr>
      <w:r w:rsidRPr="005B27B7">
        <w:rPr>
          <w:rFonts w:ascii="Tahoma" w:hAnsi="Tahoma"/>
          <w:b/>
          <w:sz w:val="22"/>
          <w:szCs w:val="24"/>
          <w:lang w:val="en-GB"/>
        </w:rPr>
        <w:t xml:space="preserve">resident credit organisations of the Russian Federation </w:t>
      </w:r>
      <w:r w:rsidRPr="005B27B7">
        <w:rPr>
          <w:rFonts w:ascii="Tahoma" w:hAnsi="Tahoma"/>
          <w:sz w:val="22"/>
          <w:szCs w:val="24"/>
          <w:lang w:val="en-GB"/>
        </w:rPr>
        <w:t xml:space="preserve">(hereinafter, the “credit organisations”) licensed by the Bank of Russia for performance of banking transactions in Russian </w:t>
      </w:r>
      <w:r w:rsidR="00682602" w:rsidRPr="005B27B7">
        <w:rPr>
          <w:rFonts w:ascii="Tahoma" w:hAnsi="Tahoma"/>
          <w:sz w:val="22"/>
          <w:szCs w:val="24"/>
          <w:lang w:val="en-GB"/>
        </w:rPr>
        <w:t>roubles</w:t>
      </w:r>
      <w:r w:rsidRPr="005B27B7">
        <w:rPr>
          <w:rFonts w:ascii="Tahoma" w:hAnsi="Tahoma"/>
          <w:sz w:val="22"/>
          <w:szCs w:val="24"/>
          <w:lang w:val="en-GB"/>
        </w:rPr>
        <w:t xml:space="preserve"> and foreign currency gained not less than in 6 months prior to the date of applying for provision of admission to trading;</w:t>
      </w:r>
    </w:p>
    <w:p w:rsidR="005D3BC6" w:rsidRPr="005B27B7" w:rsidRDefault="005D3BC6" w:rsidP="005D3BC6">
      <w:pPr>
        <w:numPr>
          <w:ilvl w:val="1"/>
          <w:numId w:val="65"/>
        </w:numPr>
        <w:tabs>
          <w:tab w:val="left" w:pos="1276"/>
        </w:tabs>
        <w:spacing w:after="120"/>
        <w:ind w:left="1276" w:hanging="566"/>
        <w:jc w:val="both"/>
        <w:rPr>
          <w:rFonts w:ascii="Tahoma" w:hAnsi="Tahoma"/>
          <w:sz w:val="22"/>
          <w:szCs w:val="24"/>
          <w:lang w:val="en-GB"/>
        </w:rPr>
      </w:pPr>
      <w:r w:rsidRPr="005B27B7">
        <w:rPr>
          <w:rFonts w:ascii="Tahoma" w:hAnsi="Tahoma"/>
          <w:b/>
          <w:sz w:val="22"/>
          <w:szCs w:val="24"/>
          <w:lang w:val="en-GB"/>
        </w:rPr>
        <w:t xml:space="preserve">resident non-credit organisations of the Russian Federation </w:t>
      </w:r>
      <w:r w:rsidRPr="005B27B7">
        <w:rPr>
          <w:rFonts w:ascii="Tahoma" w:hAnsi="Tahoma"/>
          <w:sz w:val="22"/>
          <w:szCs w:val="24"/>
          <w:lang w:val="en-GB"/>
        </w:rPr>
        <w:t>(hereinafter, the “non-credit organisations”) provided that the following conditions are met:</w:t>
      </w:r>
    </w:p>
    <w:p w:rsidR="007D08CB" w:rsidRPr="005B27B7" w:rsidRDefault="005D3BC6" w:rsidP="005D3BC6">
      <w:pPr>
        <w:numPr>
          <w:ilvl w:val="2"/>
          <w:numId w:val="65"/>
        </w:numPr>
        <w:tabs>
          <w:tab w:val="left" w:pos="1276"/>
        </w:tabs>
        <w:spacing w:after="120"/>
        <w:ind w:left="1770"/>
        <w:jc w:val="both"/>
        <w:rPr>
          <w:rFonts w:ascii="Tahoma" w:hAnsi="Tahoma"/>
          <w:sz w:val="22"/>
          <w:szCs w:val="24"/>
          <w:lang w:val="en-GB"/>
        </w:rPr>
      </w:pPr>
      <w:r w:rsidRPr="005B27B7">
        <w:rPr>
          <w:rFonts w:ascii="Tahoma" w:hAnsi="Tahoma"/>
          <w:sz w:val="22"/>
          <w:szCs w:val="24"/>
          <w:lang w:val="en-GB"/>
        </w:rPr>
        <w:t xml:space="preserve">the non-credit organisations shall </w:t>
      </w:r>
      <w:r w:rsidR="007D08CB" w:rsidRPr="005B27B7">
        <w:rPr>
          <w:rFonts w:ascii="Tahoma" w:hAnsi="Tahoma"/>
          <w:sz w:val="22"/>
          <w:szCs w:val="24"/>
          <w:lang w:val="en-GB"/>
        </w:rPr>
        <w:t>have one of the following licenses:</w:t>
      </w:r>
    </w:p>
    <w:p w:rsidR="007D08CB" w:rsidRPr="005B27B7" w:rsidRDefault="007D08CB" w:rsidP="0008012A">
      <w:pPr>
        <w:pStyle w:val="afd"/>
        <w:numPr>
          <w:ilvl w:val="0"/>
          <w:numId w:val="175"/>
        </w:numPr>
        <w:tabs>
          <w:tab w:val="left" w:pos="1276"/>
        </w:tabs>
        <w:spacing w:after="120"/>
        <w:jc w:val="both"/>
        <w:rPr>
          <w:rFonts w:ascii="Tahoma" w:hAnsi="Tahoma"/>
          <w:sz w:val="22"/>
          <w:szCs w:val="24"/>
          <w:lang w:val="en-GB"/>
        </w:rPr>
      </w:pPr>
      <w:r w:rsidRPr="0008012A">
        <w:rPr>
          <w:rFonts w:ascii="Tahoma" w:hAnsi="Tahoma"/>
          <w:sz w:val="22"/>
          <w:szCs w:val="24"/>
          <w:lang w:val="en-GB"/>
        </w:rPr>
        <w:t xml:space="preserve">license of a </w:t>
      </w:r>
      <w:r w:rsidR="005D3BC6" w:rsidRPr="0008012A">
        <w:rPr>
          <w:rFonts w:ascii="Tahoma" w:hAnsi="Tahoma"/>
          <w:sz w:val="22"/>
          <w:szCs w:val="24"/>
          <w:lang w:val="en-GB"/>
        </w:rPr>
        <w:t>Professional Participant of the Securities Market</w:t>
      </w:r>
      <w:r w:rsidRPr="0008012A">
        <w:rPr>
          <w:rFonts w:ascii="Tahoma" w:hAnsi="Tahoma"/>
          <w:sz w:val="22"/>
          <w:szCs w:val="24"/>
          <w:lang w:val="en-GB"/>
        </w:rPr>
        <w:t>;</w:t>
      </w:r>
      <w:r w:rsidRPr="005B27B7">
        <w:rPr>
          <w:rFonts w:ascii="Tahoma" w:hAnsi="Tahoma"/>
          <w:sz w:val="22"/>
          <w:szCs w:val="24"/>
          <w:lang w:val="en-GB"/>
        </w:rPr>
        <w:t xml:space="preserve"> or</w:t>
      </w:r>
    </w:p>
    <w:p w:rsidR="007D08CB" w:rsidRPr="0008012A" w:rsidRDefault="007D08CB" w:rsidP="0008012A">
      <w:pPr>
        <w:pStyle w:val="afd"/>
        <w:numPr>
          <w:ilvl w:val="0"/>
          <w:numId w:val="175"/>
        </w:numPr>
        <w:tabs>
          <w:tab w:val="left" w:pos="1276"/>
        </w:tabs>
        <w:spacing w:after="120"/>
        <w:jc w:val="both"/>
        <w:rPr>
          <w:rFonts w:ascii="Tahoma" w:hAnsi="Tahoma"/>
          <w:sz w:val="22"/>
          <w:szCs w:val="24"/>
          <w:lang w:val="en-GB"/>
        </w:rPr>
      </w:pPr>
      <w:r w:rsidRPr="005B27B7">
        <w:rPr>
          <w:rFonts w:ascii="Tahoma" w:hAnsi="Tahoma"/>
          <w:sz w:val="22"/>
          <w:szCs w:val="24"/>
          <w:lang w:val="en-GB"/>
        </w:rPr>
        <w:t>license for insurance operations (hereinafter, non-credit financial organisations)</w:t>
      </w:r>
      <w:r w:rsidR="00280E59" w:rsidRPr="005B27B7">
        <w:rPr>
          <w:rFonts w:ascii="Tahoma" w:hAnsi="Tahoma"/>
          <w:sz w:val="22"/>
          <w:szCs w:val="24"/>
          <w:lang w:val="en-GB"/>
        </w:rPr>
        <w:t>;</w:t>
      </w:r>
    </w:p>
    <w:p w:rsidR="005D3BC6" w:rsidRPr="005B27B7" w:rsidRDefault="005D3BC6" w:rsidP="0008012A">
      <w:pPr>
        <w:tabs>
          <w:tab w:val="left" w:pos="1276"/>
        </w:tabs>
        <w:spacing w:after="120"/>
        <w:ind w:left="1050"/>
        <w:jc w:val="both"/>
        <w:rPr>
          <w:rFonts w:ascii="Tahoma" w:hAnsi="Tahoma"/>
          <w:sz w:val="22"/>
          <w:szCs w:val="24"/>
          <w:lang w:val="en-GB"/>
        </w:rPr>
      </w:pPr>
      <w:r w:rsidRPr="005B27B7">
        <w:rPr>
          <w:rFonts w:ascii="Tahoma" w:hAnsi="Tahoma"/>
          <w:sz w:val="22"/>
          <w:szCs w:val="24"/>
          <w:lang w:val="en-GB"/>
        </w:rPr>
        <w:t>or</w:t>
      </w:r>
    </w:p>
    <w:p w:rsidR="005D3BC6" w:rsidRPr="005B27B7" w:rsidRDefault="005D3BC6" w:rsidP="005D3BC6">
      <w:pPr>
        <w:numPr>
          <w:ilvl w:val="2"/>
          <w:numId w:val="65"/>
        </w:numPr>
        <w:tabs>
          <w:tab w:val="left" w:pos="1276"/>
        </w:tabs>
        <w:spacing w:after="120"/>
        <w:ind w:left="1770"/>
        <w:jc w:val="both"/>
        <w:rPr>
          <w:rFonts w:ascii="Tahoma" w:hAnsi="Tahoma"/>
          <w:sz w:val="22"/>
          <w:szCs w:val="24"/>
          <w:lang w:val="en-GB"/>
        </w:rPr>
      </w:pPr>
      <w:r w:rsidRPr="005B27B7">
        <w:rPr>
          <w:rFonts w:ascii="Tahoma" w:hAnsi="Tahoma"/>
          <w:sz w:val="22"/>
          <w:szCs w:val="24"/>
          <w:lang w:val="en-GB"/>
        </w:rPr>
        <w:t xml:space="preserve">the non-credit organisations </w:t>
      </w:r>
      <w:r w:rsidR="00280E59" w:rsidRPr="005B27B7">
        <w:rPr>
          <w:rFonts w:ascii="Tahoma" w:hAnsi="Tahoma"/>
          <w:sz w:val="22"/>
          <w:szCs w:val="24"/>
          <w:lang w:val="en-GB"/>
        </w:rPr>
        <w:t xml:space="preserve">other that non-credit financial organisations </w:t>
      </w:r>
      <w:r w:rsidRPr="005B27B7">
        <w:rPr>
          <w:rFonts w:ascii="Tahoma" w:hAnsi="Tahoma"/>
          <w:sz w:val="22"/>
          <w:szCs w:val="24"/>
          <w:lang w:val="en-GB"/>
        </w:rPr>
        <w:t>shall meet the following requirements:</w:t>
      </w:r>
    </w:p>
    <w:p w:rsidR="005D3BC6" w:rsidRPr="005B27B7" w:rsidRDefault="005D3BC6" w:rsidP="005D3BC6">
      <w:pPr>
        <w:numPr>
          <w:ilvl w:val="3"/>
          <w:numId w:val="65"/>
        </w:numPr>
        <w:tabs>
          <w:tab w:val="left" w:pos="2977"/>
        </w:tabs>
        <w:spacing w:after="120"/>
        <w:ind w:left="2977" w:hanging="850"/>
        <w:jc w:val="both"/>
        <w:rPr>
          <w:rFonts w:ascii="Tahoma" w:hAnsi="Tahoma" w:cs="Tahoma"/>
          <w:sz w:val="22"/>
          <w:szCs w:val="22"/>
          <w:lang w:val="en-GB"/>
        </w:rPr>
      </w:pPr>
      <w:r w:rsidRPr="005B27B7">
        <w:rPr>
          <w:rFonts w:ascii="Tahoma" w:hAnsi="Tahoma" w:cs="Tahoma"/>
          <w:sz w:val="22"/>
          <w:szCs w:val="22"/>
          <w:lang w:val="en-GB"/>
        </w:rPr>
        <w:t xml:space="preserve">The company’s own funds should be at least one billion </w:t>
      </w:r>
      <w:r w:rsidR="00682602" w:rsidRPr="005B27B7">
        <w:rPr>
          <w:rFonts w:ascii="Tahoma" w:hAnsi="Tahoma" w:cs="Tahoma"/>
          <w:sz w:val="22"/>
          <w:szCs w:val="22"/>
          <w:lang w:val="en-GB"/>
        </w:rPr>
        <w:t>roubles</w:t>
      </w:r>
      <w:r w:rsidRPr="005B27B7">
        <w:rPr>
          <w:rFonts w:ascii="Tahoma" w:hAnsi="Tahoma" w:cs="Tahoma"/>
          <w:sz w:val="22"/>
          <w:szCs w:val="22"/>
          <w:lang w:val="en-GB"/>
        </w:rPr>
        <w:t xml:space="preserve"> (RUB 1,000,000,000)</w:t>
      </w:r>
    </w:p>
    <w:p w:rsidR="005D3BC6" w:rsidRPr="005B27B7" w:rsidRDefault="005D3BC6" w:rsidP="005D3BC6">
      <w:pPr>
        <w:numPr>
          <w:ilvl w:val="3"/>
          <w:numId w:val="65"/>
        </w:numPr>
        <w:tabs>
          <w:tab w:val="left" w:pos="2977"/>
        </w:tabs>
        <w:spacing w:after="120"/>
        <w:ind w:left="2977" w:hanging="850"/>
        <w:jc w:val="both"/>
        <w:rPr>
          <w:rFonts w:ascii="Tahoma" w:hAnsi="Tahoma" w:cs="Tahoma"/>
          <w:sz w:val="22"/>
          <w:szCs w:val="22"/>
          <w:lang w:val="en-GB"/>
        </w:rPr>
      </w:pPr>
      <w:r w:rsidRPr="005B27B7">
        <w:rPr>
          <w:rFonts w:ascii="Tahoma" w:hAnsi="Tahoma" w:cs="Tahoma"/>
          <w:sz w:val="22"/>
          <w:szCs w:val="22"/>
          <w:lang w:val="en-GB"/>
        </w:rPr>
        <w:t>The company has no records of weakening in the financial standing; neither should it have records that may cause to believe so.</w:t>
      </w:r>
    </w:p>
    <w:p w:rsidR="005D3BC6" w:rsidRPr="005B27B7" w:rsidRDefault="005D3BC6" w:rsidP="005D3BC6">
      <w:pPr>
        <w:numPr>
          <w:ilvl w:val="3"/>
          <w:numId w:val="65"/>
        </w:numPr>
        <w:tabs>
          <w:tab w:val="left" w:pos="2977"/>
        </w:tabs>
        <w:spacing w:after="120"/>
        <w:ind w:left="2977" w:hanging="850"/>
        <w:jc w:val="both"/>
        <w:rPr>
          <w:rFonts w:ascii="Tahoma" w:hAnsi="Tahoma" w:cs="Tahoma"/>
          <w:sz w:val="22"/>
          <w:szCs w:val="22"/>
          <w:lang w:val="en-GB"/>
        </w:rPr>
      </w:pPr>
      <w:r w:rsidRPr="005B27B7">
        <w:rPr>
          <w:rFonts w:ascii="Tahoma" w:hAnsi="Tahoma" w:cs="Tahoma"/>
          <w:sz w:val="22"/>
          <w:szCs w:val="22"/>
          <w:lang w:val="en-GB"/>
        </w:rPr>
        <w:t xml:space="preserve">The company activity shows no reasons for undergoing bankruptcy-prevention procedures in accordance with the Russian Federation insolvency (bankruptcy) laws.  </w:t>
      </w:r>
    </w:p>
    <w:p w:rsidR="00426DE5" w:rsidRDefault="00426DE5" w:rsidP="005D3BC6">
      <w:pPr>
        <w:numPr>
          <w:ilvl w:val="3"/>
          <w:numId w:val="65"/>
        </w:numPr>
        <w:tabs>
          <w:tab w:val="left" w:pos="2977"/>
        </w:tabs>
        <w:spacing w:after="120"/>
        <w:ind w:left="2977" w:hanging="850"/>
        <w:jc w:val="both"/>
        <w:rPr>
          <w:rFonts w:ascii="Tahoma" w:hAnsi="Tahoma" w:cs="Tahoma"/>
          <w:sz w:val="22"/>
          <w:szCs w:val="22"/>
          <w:lang w:val="en-GB"/>
        </w:rPr>
      </w:pPr>
      <w:r>
        <w:rPr>
          <w:rFonts w:ascii="Tahoma" w:hAnsi="Tahoma" w:cs="Tahoma"/>
          <w:sz w:val="22"/>
          <w:szCs w:val="22"/>
          <w:lang w:val="en-GB"/>
        </w:rPr>
        <w:lastRenderedPageBreak/>
        <w:t>The company has at least 2 in-house employees</w:t>
      </w:r>
      <w:r w:rsidR="005C2421">
        <w:rPr>
          <w:rFonts w:ascii="Tahoma" w:hAnsi="Tahoma" w:cs="Tahoma"/>
          <w:sz w:val="22"/>
          <w:szCs w:val="22"/>
          <w:lang w:val="en-GB"/>
        </w:rPr>
        <w:t xml:space="preserve"> with</w:t>
      </w:r>
      <w:r>
        <w:rPr>
          <w:rFonts w:ascii="Tahoma" w:hAnsi="Tahoma" w:cs="Tahoma"/>
          <w:sz w:val="22"/>
          <w:szCs w:val="22"/>
          <w:lang w:val="en-GB"/>
        </w:rPr>
        <w:t>:</w:t>
      </w:r>
    </w:p>
    <w:p w:rsidR="005C2421" w:rsidRDefault="005C2421" w:rsidP="003513EF">
      <w:pPr>
        <w:pStyle w:val="afd"/>
        <w:numPr>
          <w:ilvl w:val="0"/>
          <w:numId w:val="176"/>
        </w:numPr>
        <w:tabs>
          <w:tab w:val="left" w:pos="2977"/>
        </w:tabs>
        <w:spacing w:after="120"/>
        <w:ind w:left="3261"/>
        <w:jc w:val="both"/>
        <w:rPr>
          <w:rFonts w:ascii="Tahoma" w:hAnsi="Tahoma" w:cs="Tahoma"/>
          <w:sz w:val="22"/>
          <w:szCs w:val="22"/>
          <w:lang w:val="en-GB"/>
        </w:rPr>
      </w:pPr>
      <w:r w:rsidRPr="002B1C8A">
        <w:rPr>
          <w:rFonts w:ascii="Tahoma" w:hAnsi="Tahoma" w:cs="Tahoma"/>
          <w:sz w:val="22"/>
          <w:szCs w:val="22"/>
          <w:lang w:val="en-GB"/>
        </w:rPr>
        <w:t>Track records confirmed with a qualification certificate of a</w:t>
      </w:r>
      <w:r w:rsidR="003513EF">
        <w:rPr>
          <w:rFonts w:ascii="Tahoma" w:hAnsi="Tahoma" w:cs="Tahoma"/>
          <w:sz w:val="22"/>
          <w:szCs w:val="22"/>
          <w:lang w:val="en-GB"/>
        </w:rPr>
        <w:t> </w:t>
      </w:r>
      <w:r w:rsidRPr="002B1C8A">
        <w:rPr>
          <w:rFonts w:ascii="Tahoma" w:hAnsi="Tahoma" w:cs="Tahoma"/>
          <w:sz w:val="22"/>
          <w:szCs w:val="22"/>
          <w:lang w:val="en-GB"/>
        </w:rPr>
        <w:t xml:space="preserve">financial market specialist of the first and/or second and/or fifth type or a relevant qualification certificate in accordance with the laws of the Russian Federation; </w:t>
      </w:r>
      <w:r w:rsidR="00426DE5" w:rsidRPr="002B1C8A">
        <w:rPr>
          <w:rFonts w:ascii="Tahoma" w:hAnsi="Tahoma" w:cs="Tahoma"/>
          <w:sz w:val="22"/>
          <w:szCs w:val="22"/>
          <w:lang w:val="en-GB"/>
        </w:rPr>
        <w:t xml:space="preserve"> </w:t>
      </w:r>
    </w:p>
    <w:p w:rsidR="003513EF" w:rsidRPr="002B1C8A" w:rsidRDefault="003513EF" w:rsidP="002B1C8A">
      <w:pPr>
        <w:pStyle w:val="afd"/>
        <w:tabs>
          <w:tab w:val="left" w:pos="2977"/>
        </w:tabs>
        <w:spacing w:after="120"/>
        <w:ind w:left="2835"/>
        <w:jc w:val="both"/>
        <w:rPr>
          <w:rFonts w:ascii="Tahoma" w:hAnsi="Tahoma" w:cs="Tahoma"/>
          <w:sz w:val="22"/>
          <w:szCs w:val="22"/>
          <w:lang w:val="en-GB"/>
        </w:rPr>
      </w:pPr>
      <w:r>
        <w:rPr>
          <w:rFonts w:ascii="Tahoma" w:hAnsi="Tahoma" w:cs="Tahoma"/>
          <w:sz w:val="22"/>
          <w:szCs w:val="22"/>
          <w:lang w:val="en-GB"/>
        </w:rPr>
        <w:t>and/or</w:t>
      </w:r>
    </w:p>
    <w:p w:rsidR="005C2421" w:rsidRDefault="005C2421" w:rsidP="003513EF">
      <w:pPr>
        <w:pStyle w:val="afd"/>
        <w:numPr>
          <w:ilvl w:val="0"/>
          <w:numId w:val="176"/>
        </w:numPr>
        <w:tabs>
          <w:tab w:val="left" w:pos="2977"/>
        </w:tabs>
        <w:spacing w:after="120"/>
        <w:ind w:left="3261"/>
        <w:jc w:val="both"/>
        <w:rPr>
          <w:rFonts w:ascii="Tahoma" w:hAnsi="Tahoma" w:cs="Tahoma"/>
          <w:sz w:val="22"/>
          <w:szCs w:val="22"/>
          <w:lang w:val="en-GB"/>
        </w:rPr>
      </w:pPr>
      <w:r w:rsidRPr="002B1C8A">
        <w:rPr>
          <w:rFonts w:ascii="Tahoma" w:hAnsi="Tahoma" w:cs="Tahoma"/>
          <w:sz w:val="22"/>
          <w:szCs w:val="22"/>
          <w:lang w:val="en-GB"/>
        </w:rPr>
        <w:t>Track records confirmed with the following documents: ACI</w:t>
      </w:r>
      <w:r w:rsidR="003513EF">
        <w:rPr>
          <w:rFonts w:ascii="Tahoma" w:hAnsi="Tahoma" w:cs="Tahoma"/>
          <w:sz w:val="22"/>
          <w:szCs w:val="22"/>
          <w:lang w:val="en-GB"/>
        </w:rPr>
        <w:t> </w:t>
      </w:r>
      <w:r w:rsidRPr="002B1C8A">
        <w:rPr>
          <w:rFonts w:ascii="Tahoma" w:hAnsi="Tahoma" w:cs="Tahoma"/>
          <w:sz w:val="22"/>
          <w:szCs w:val="22"/>
          <w:lang w:val="en-GB"/>
        </w:rPr>
        <w:t>Dealing Certificate and/or ACI Diploma and/or CFA certificate;</w:t>
      </w:r>
    </w:p>
    <w:p w:rsidR="003513EF" w:rsidRPr="002B1C8A" w:rsidRDefault="003513EF" w:rsidP="002B1C8A">
      <w:pPr>
        <w:tabs>
          <w:tab w:val="left" w:pos="2977"/>
        </w:tabs>
        <w:spacing w:after="120"/>
        <w:ind w:left="2901"/>
        <w:jc w:val="both"/>
        <w:rPr>
          <w:rFonts w:ascii="Tahoma" w:hAnsi="Tahoma" w:cs="Tahoma"/>
          <w:sz w:val="22"/>
          <w:szCs w:val="22"/>
          <w:lang w:val="en-GB"/>
        </w:rPr>
      </w:pPr>
      <w:r>
        <w:rPr>
          <w:rFonts w:ascii="Tahoma" w:hAnsi="Tahoma" w:cs="Tahoma"/>
          <w:sz w:val="22"/>
          <w:szCs w:val="22"/>
          <w:lang w:val="en-GB"/>
        </w:rPr>
        <w:t>and/or</w:t>
      </w:r>
    </w:p>
    <w:p w:rsidR="003367E8" w:rsidRPr="002B1C8A" w:rsidRDefault="005C2421" w:rsidP="003513EF">
      <w:pPr>
        <w:pStyle w:val="afd"/>
        <w:numPr>
          <w:ilvl w:val="0"/>
          <w:numId w:val="176"/>
        </w:numPr>
        <w:tabs>
          <w:tab w:val="left" w:pos="2977"/>
        </w:tabs>
        <w:spacing w:after="120"/>
        <w:ind w:left="3261"/>
        <w:jc w:val="both"/>
        <w:rPr>
          <w:rFonts w:ascii="Tahoma" w:hAnsi="Tahoma" w:cs="Tahoma"/>
          <w:sz w:val="22"/>
          <w:szCs w:val="22"/>
          <w:lang w:val="en-GB"/>
        </w:rPr>
      </w:pPr>
      <w:r w:rsidRPr="002B1C8A">
        <w:rPr>
          <w:rFonts w:ascii="Tahoma" w:hAnsi="Tahoma" w:cs="Tahoma"/>
          <w:sz w:val="22"/>
          <w:szCs w:val="22"/>
          <w:lang w:val="en-GB"/>
        </w:rPr>
        <w:t xml:space="preserve">Track records with financial markets experience involving forex transactions. </w:t>
      </w:r>
      <w:r w:rsidR="00686966">
        <w:rPr>
          <w:rFonts w:ascii="Tahoma" w:hAnsi="Tahoma" w:cs="Tahoma"/>
          <w:sz w:val="22"/>
          <w:szCs w:val="22"/>
          <w:lang w:val="en-GB"/>
        </w:rPr>
        <w:t>Assessment of the required track records takes account of a six-month work experience specifically related to executing</w:t>
      </w:r>
      <w:r w:rsidR="00686966" w:rsidRPr="00630218">
        <w:rPr>
          <w:rFonts w:ascii="Tahoma" w:hAnsi="Tahoma" w:cs="Tahoma"/>
          <w:sz w:val="22"/>
          <w:szCs w:val="22"/>
          <w:lang w:val="en-US"/>
        </w:rPr>
        <w:t xml:space="preserve"> </w:t>
      </w:r>
      <w:r w:rsidR="00686966">
        <w:rPr>
          <w:rFonts w:ascii="Tahoma" w:hAnsi="Tahoma" w:cs="Tahoma"/>
          <w:sz w:val="22"/>
          <w:szCs w:val="22"/>
          <w:lang w:val="en-US"/>
        </w:rPr>
        <w:t>transactions in</w:t>
      </w:r>
      <w:r w:rsidR="00686966">
        <w:rPr>
          <w:rFonts w:ascii="Tahoma" w:hAnsi="Tahoma" w:cs="Tahoma"/>
          <w:sz w:val="22"/>
          <w:szCs w:val="22"/>
          <w:lang w:val="en-GB"/>
        </w:rPr>
        <w:t xml:space="preserve"> financial instruments and/or </w:t>
      </w:r>
      <w:r w:rsidR="00686966" w:rsidRPr="002766E2">
        <w:rPr>
          <w:rFonts w:ascii="Tahoma" w:hAnsi="Tahoma" w:cs="Tahoma"/>
          <w:sz w:val="22"/>
          <w:szCs w:val="22"/>
          <w:lang w:val="en-GB"/>
        </w:rPr>
        <w:t>placement of</w:t>
      </w:r>
      <w:r w:rsidR="00686966">
        <w:rPr>
          <w:rFonts w:ascii="Tahoma" w:hAnsi="Tahoma" w:cs="Tahoma"/>
          <w:sz w:val="22"/>
          <w:szCs w:val="22"/>
          <w:lang w:val="en-GB"/>
        </w:rPr>
        <w:t xml:space="preserve"> cash</w:t>
      </w:r>
      <w:r w:rsidR="00686966" w:rsidRPr="002766E2">
        <w:rPr>
          <w:rFonts w:ascii="Tahoma" w:hAnsi="Tahoma" w:cs="Tahoma"/>
          <w:sz w:val="22"/>
          <w:szCs w:val="22"/>
          <w:lang w:val="en-GB"/>
        </w:rPr>
        <w:t xml:space="preserve"> funds</w:t>
      </w:r>
      <w:r w:rsidR="00E64EA3">
        <w:rPr>
          <w:rFonts w:ascii="Tahoma" w:hAnsi="Tahoma" w:cs="Tahoma"/>
          <w:sz w:val="22"/>
          <w:szCs w:val="22"/>
          <w:lang w:val="en-GB"/>
        </w:rPr>
        <w:t>, inclusive of</w:t>
      </w:r>
      <w:r w:rsidR="00686966">
        <w:rPr>
          <w:rFonts w:ascii="Tahoma" w:hAnsi="Tahoma" w:cs="Tahoma"/>
          <w:sz w:val="22"/>
          <w:szCs w:val="22"/>
          <w:lang w:val="en-GB"/>
        </w:rPr>
        <w:t xml:space="preserve"> decision-making on conducting transactions, preparing relevant recommendations, control over transactions</w:t>
      </w:r>
      <w:r w:rsidR="00686966">
        <w:rPr>
          <w:rFonts w:ascii="Tahoma" w:hAnsi="Tahoma" w:cs="Tahoma"/>
          <w:sz w:val="22"/>
          <w:szCs w:val="22"/>
          <w:lang w:val="en-US"/>
        </w:rPr>
        <w:t>, financial market research and risk management.</w:t>
      </w:r>
    </w:p>
    <w:p w:rsidR="003367E8" w:rsidRPr="002B1C8A" w:rsidRDefault="003367E8" w:rsidP="002B1C8A">
      <w:pPr>
        <w:tabs>
          <w:tab w:val="left" w:pos="2977"/>
        </w:tabs>
        <w:spacing w:after="120"/>
        <w:ind w:left="2901"/>
        <w:jc w:val="both"/>
        <w:rPr>
          <w:rFonts w:ascii="Tahoma" w:hAnsi="Tahoma" w:cs="Tahoma"/>
          <w:sz w:val="22"/>
          <w:szCs w:val="22"/>
          <w:lang w:val="en-GB"/>
        </w:rPr>
      </w:pPr>
      <w:r>
        <w:rPr>
          <w:rFonts w:ascii="Tahoma" w:hAnsi="Tahoma" w:cs="Tahoma"/>
          <w:sz w:val="22"/>
          <w:szCs w:val="22"/>
          <w:lang w:val="en-GB"/>
        </w:rPr>
        <w:t xml:space="preserve">Additional requirements to the employees mentioned in this </w:t>
      </w:r>
      <w:r w:rsidR="00902C66">
        <w:rPr>
          <w:rFonts w:ascii="Tahoma" w:hAnsi="Tahoma" w:cs="Tahoma"/>
          <w:sz w:val="22"/>
          <w:szCs w:val="22"/>
          <w:lang w:val="en-GB"/>
        </w:rPr>
        <w:t>item</w:t>
      </w:r>
      <w:r>
        <w:rPr>
          <w:rFonts w:ascii="Tahoma" w:hAnsi="Tahoma" w:cs="Tahoma"/>
          <w:sz w:val="22"/>
          <w:szCs w:val="22"/>
          <w:lang w:val="en-GB"/>
        </w:rPr>
        <w:t>:</w:t>
      </w:r>
    </w:p>
    <w:p w:rsidR="005C2421" w:rsidRDefault="003513EF" w:rsidP="003513EF">
      <w:pPr>
        <w:pStyle w:val="afd"/>
        <w:numPr>
          <w:ilvl w:val="0"/>
          <w:numId w:val="176"/>
        </w:numPr>
        <w:tabs>
          <w:tab w:val="left" w:pos="2977"/>
        </w:tabs>
        <w:spacing w:after="120"/>
        <w:ind w:left="3261"/>
        <w:jc w:val="both"/>
        <w:rPr>
          <w:rFonts w:ascii="Tahoma" w:hAnsi="Tahoma" w:cs="Tahoma"/>
          <w:sz w:val="22"/>
          <w:szCs w:val="22"/>
          <w:lang w:val="en-GB"/>
        </w:rPr>
      </w:pPr>
      <w:r>
        <w:rPr>
          <w:rFonts w:ascii="Tahoma" w:hAnsi="Tahoma" w:cs="Tahoma"/>
          <w:sz w:val="22"/>
          <w:szCs w:val="22"/>
          <w:lang w:val="en-GB"/>
        </w:rPr>
        <w:t xml:space="preserve"> </w:t>
      </w:r>
      <w:r w:rsidR="003367E8">
        <w:rPr>
          <w:rFonts w:ascii="Tahoma" w:hAnsi="Tahoma" w:cs="Tahoma"/>
          <w:sz w:val="22"/>
          <w:szCs w:val="22"/>
          <w:lang w:val="en-GB"/>
        </w:rPr>
        <w:t xml:space="preserve">The employees are not persons whose qualification certificates </w:t>
      </w:r>
      <w:r w:rsidR="0006359E">
        <w:rPr>
          <w:rFonts w:ascii="Tahoma" w:hAnsi="Tahoma" w:cs="Tahoma"/>
          <w:sz w:val="22"/>
          <w:szCs w:val="22"/>
          <w:lang w:val="en-GB"/>
        </w:rPr>
        <w:t>were</w:t>
      </w:r>
      <w:r w:rsidR="003367E8">
        <w:rPr>
          <w:rFonts w:ascii="Tahoma" w:hAnsi="Tahoma" w:cs="Tahoma"/>
          <w:sz w:val="22"/>
          <w:szCs w:val="22"/>
          <w:lang w:val="en-GB"/>
        </w:rPr>
        <w:t xml:space="preserve"> revoked less than three years ago;</w:t>
      </w:r>
    </w:p>
    <w:p w:rsidR="003367E8" w:rsidRPr="002B1C8A" w:rsidRDefault="003367E8" w:rsidP="002B1C8A">
      <w:pPr>
        <w:tabs>
          <w:tab w:val="left" w:pos="2977"/>
        </w:tabs>
        <w:spacing w:after="120"/>
        <w:ind w:left="2901"/>
        <w:jc w:val="both"/>
        <w:rPr>
          <w:rFonts w:ascii="Tahoma" w:hAnsi="Tahoma" w:cs="Tahoma"/>
          <w:sz w:val="22"/>
          <w:szCs w:val="22"/>
          <w:lang w:val="en-GB"/>
        </w:rPr>
      </w:pPr>
      <w:r>
        <w:rPr>
          <w:rFonts w:ascii="Tahoma" w:hAnsi="Tahoma" w:cs="Tahoma"/>
          <w:sz w:val="22"/>
          <w:szCs w:val="22"/>
          <w:lang w:val="en-GB"/>
        </w:rPr>
        <w:t>and</w:t>
      </w:r>
    </w:p>
    <w:p w:rsidR="003367E8" w:rsidRDefault="003367E8" w:rsidP="003513EF">
      <w:pPr>
        <w:pStyle w:val="afd"/>
        <w:numPr>
          <w:ilvl w:val="0"/>
          <w:numId w:val="176"/>
        </w:numPr>
        <w:tabs>
          <w:tab w:val="left" w:pos="2977"/>
        </w:tabs>
        <w:spacing w:after="120"/>
        <w:ind w:left="3261"/>
        <w:jc w:val="both"/>
        <w:rPr>
          <w:rFonts w:ascii="Tahoma" w:hAnsi="Tahoma" w:cs="Tahoma"/>
          <w:sz w:val="22"/>
          <w:szCs w:val="22"/>
          <w:lang w:val="en-GB"/>
        </w:rPr>
      </w:pPr>
      <w:r>
        <w:rPr>
          <w:rFonts w:ascii="Tahoma" w:hAnsi="Tahoma" w:cs="Tahoma"/>
          <w:sz w:val="22"/>
          <w:szCs w:val="22"/>
          <w:lang w:val="en-GB"/>
        </w:rPr>
        <w:t xml:space="preserve">The employees </w:t>
      </w:r>
      <w:r w:rsidR="0006359E">
        <w:rPr>
          <w:rFonts w:ascii="Tahoma" w:hAnsi="Tahoma" w:cs="Tahoma"/>
          <w:sz w:val="22"/>
          <w:szCs w:val="22"/>
          <w:lang w:val="en-US"/>
        </w:rPr>
        <w:t>do not have a criminal record for committing economic crimes.</w:t>
      </w:r>
    </w:p>
    <w:p w:rsidR="005D3BC6" w:rsidRPr="005B27B7" w:rsidRDefault="0006359E" w:rsidP="002B1C8A">
      <w:pPr>
        <w:tabs>
          <w:tab w:val="left" w:pos="1701"/>
          <w:tab w:val="left" w:pos="2977"/>
        </w:tabs>
        <w:overflowPunct/>
        <w:spacing w:after="120"/>
        <w:ind w:left="2901"/>
        <w:jc w:val="both"/>
        <w:textAlignment w:val="auto"/>
        <w:rPr>
          <w:rFonts w:ascii="Tahoma" w:hAnsi="Tahoma" w:cs="Tahoma"/>
          <w:sz w:val="22"/>
          <w:szCs w:val="22"/>
          <w:lang w:val="en-GB"/>
        </w:rPr>
      </w:pPr>
      <w:r>
        <w:rPr>
          <w:rFonts w:ascii="Tahoma" w:hAnsi="Tahoma" w:cs="Tahoma"/>
          <w:sz w:val="22"/>
          <w:szCs w:val="22"/>
          <w:lang w:val="en-GB"/>
        </w:rPr>
        <w:t>To confirm</w:t>
      </w:r>
      <w:r w:rsidR="00C33A0C">
        <w:rPr>
          <w:rFonts w:ascii="Tahoma" w:hAnsi="Tahoma" w:cs="Tahoma"/>
          <w:sz w:val="22"/>
          <w:szCs w:val="22"/>
          <w:lang w:val="en-GB"/>
        </w:rPr>
        <w:t xml:space="preserve"> the fulfilment of</w:t>
      </w:r>
      <w:r>
        <w:rPr>
          <w:rFonts w:ascii="Tahoma" w:hAnsi="Tahoma" w:cs="Tahoma"/>
          <w:sz w:val="22"/>
          <w:szCs w:val="22"/>
          <w:lang w:val="en-GB"/>
        </w:rPr>
        <w:t xml:space="preserve"> the requirements </w:t>
      </w:r>
      <w:r>
        <w:rPr>
          <w:rFonts w:ascii="Tahoma" w:hAnsi="Tahoma" w:cs="Tahoma"/>
          <w:sz w:val="22"/>
          <w:szCs w:val="22"/>
          <w:lang w:val="en-US"/>
        </w:rPr>
        <w:t xml:space="preserve">stated by the present </w:t>
      </w:r>
      <w:r w:rsidR="00902C66">
        <w:rPr>
          <w:rFonts w:ascii="Tahoma" w:hAnsi="Tahoma" w:cs="Tahoma"/>
          <w:sz w:val="22"/>
          <w:szCs w:val="22"/>
          <w:lang w:val="en-US"/>
        </w:rPr>
        <w:t>item</w:t>
      </w:r>
      <w:r>
        <w:rPr>
          <w:rFonts w:ascii="Tahoma" w:hAnsi="Tahoma" w:cs="Tahoma"/>
          <w:sz w:val="22"/>
          <w:szCs w:val="22"/>
          <w:lang w:val="en-US"/>
        </w:rPr>
        <w:t xml:space="preserve"> 1.2.2.4, a</w:t>
      </w:r>
      <w:r w:rsidR="00C33A0C" w:rsidRPr="002B1C8A">
        <w:rPr>
          <w:rFonts w:ascii="Tahoma" w:hAnsi="Tahoma" w:cs="Tahoma"/>
          <w:sz w:val="22"/>
          <w:szCs w:val="22"/>
          <w:lang w:val="en-US"/>
        </w:rPr>
        <w:t> </w:t>
      </w:r>
      <w:r>
        <w:rPr>
          <w:rFonts w:ascii="Tahoma" w:hAnsi="Tahoma" w:cs="Tahoma"/>
          <w:sz w:val="22"/>
          <w:szCs w:val="22"/>
          <w:lang w:val="en-US"/>
        </w:rPr>
        <w:t xml:space="preserve">letter </w:t>
      </w:r>
      <w:r w:rsidR="00A0331B">
        <w:rPr>
          <w:rFonts w:ascii="Tahoma" w:hAnsi="Tahoma" w:cs="Tahoma"/>
          <w:sz w:val="22"/>
          <w:szCs w:val="22"/>
          <w:lang w:val="en-US"/>
        </w:rPr>
        <w:t>about complying with the requirements of the Candidate that is not a non-credit</w:t>
      </w:r>
      <w:r w:rsidR="001E368A">
        <w:rPr>
          <w:rFonts w:ascii="Tahoma" w:hAnsi="Tahoma" w:cs="Tahoma"/>
          <w:sz w:val="22"/>
          <w:szCs w:val="22"/>
          <w:lang w:val="en-US"/>
        </w:rPr>
        <w:t xml:space="preserve"> financial</w:t>
      </w:r>
      <w:r w:rsidR="00A0331B">
        <w:rPr>
          <w:rFonts w:ascii="Tahoma" w:hAnsi="Tahoma" w:cs="Tahoma"/>
          <w:sz w:val="22"/>
          <w:szCs w:val="22"/>
          <w:lang w:val="en-US"/>
        </w:rPr>
        <w:t xml:space="preserve"> </w:t>
      </w:r>
      <w:r w:rsidR="00FD002B">
        <w:rPr>
          <w:rFonts w:ascii="Tahoma" w:hAnsi="Tahoma" w:cs="Tahoma"/>
          <w:sz w:val="22"/>
          <w:szCs w:val="22"/>
          <w:lang w:val="en-US"/>
        </w:rPr>
        <w:t>institution</w:t>
      </w:r>
      <w:r w:rsidR="00A0331B">
        <w:rPr>
          <w:rFonts w:ascii="Tahoma" w:hAnsi="Tahoma" w:cs="Tahoma"/>
          <w:sz w:val="22"/>
          <w:szCs w:val="22"/>
          <w:lang w:val="en-US"/>
        </w:rPr>
        <w:t xml:space="preserve"> shall be submitted to the Exchange.</w:t>
      </w:r>
    </w:p>
    <w:p w:rsidR="005D3BC6" w:rsidRPr="005B27B7" w:rsidRDefault="005D3BC6" w:rsidP="005D3BC6">
      <w:pPr>
        <w:numPr>
          <w:ilvl w:val="1"/>
          <w:numId w:val="65"/>
        </w:numPr>
        <w:tabs>
          <w:tab w:val="left" w:pos="1276"/>
        </w:tabs>
        <w:spacing w:after="120"/>
        <w:ind w:left="1276" w:hanging="566"/>
        <w:jc w:val="both"/>
        <w:rPr>
          <w:rFonts w:ascii="Tahoma" w:hAnsi="Tahoma"/>
          <w:sz w:val="22"/>
          <w:szCs w:val="24"/>
          <w:lang w:val="en-GB"/>
        </w:rPr>
      </w:pPr>
      <w:r w:rsidRPr="005B27B7">
        <w:rPr>
          <w:rFonts w:ascii="Tahoma" w:hAnsi="Tahoma"/>
          <w:b/>
          <w:sz w:val="22"/>
          <w:szCs w:val="24"/>
          <w:lang w:val="en-GB"/>
        </w:rPr>
        <w:t>state corporations</w:t>
      </w:r>
      <w:r w:rsidRPr="005B27B7">
        <w:rPr>
          <w:rFonts w:ascii="Tahoma" w:hAnsi="Tahoma"/>
          <w:sz w:val="22"/>
          <w:szCs w:val="24"/>
          <w:lang w:val="en-GB"/>
        </w:rPr>
        <w:t xml:space="preserve"> entitled to conclude the transactions for purchase and sale of foreign currency in the territory of the Russian Federation in accordance with the laws of the Russian Federation;</w:t>
      </w:r>
    </w:p>
    <w:p w:rsidR="005D3BC6" w:rsidRPr="005B27B7" w:rsidRDefault="005D3BC6" w:rsidP="005D3BC6">
      <w:pPr>
        <w:numPr>
          <w:ilvl w:val="1"/>
          <w:numId w:val="65"/>
        </w:numPr>
        <w:spacing w:after="120"/>
        <w:ind w:left="1276" w:hanging="566"/>
        <w:jc w:val="both"/>
        <w:rPr>
          <w:rFonts w:ascii="Tahoma" w:hAnsi="Tahoma"/>
          <w:sz w:val="22"/>
          <w:szCs w:val="24"/>
          <w:lang w:val="en-GB"/>
        </w:rPr>
      </w:pPr>
      <w:r w:rsidRPr="005B27B7">
        <w:rPr>
          <w:rFonts w:ascii="Tahoma" w:hAnsi="Tahoma"/>
          <w:b/>
          <w:sz w:val="22"/>
          <w:szCs w:val="24"/>
          <w:lang w:val="en-GB"/>
        </w:rPr>
        <w:t>non-resident banks of the Russian Federation</w:t>
      </w:r>
      <w:r w:rsidRPr="005B27B7">
        <w:rPr>
          <w:rFonts w:ascii="Tahoma" w:hAnsi="Tahoma"/>
          <w:sz w:val="22"/>
          <w:szCs w:val="24"/>
          <w:lang w:val="en-GB"/>
        </w:rPr>
        <w:t xml:space="preserve"> (hereinafter — the “non-resident banks”) provided that the following requirements are met:</w:t>
      </w:r>
    </w:p>
    <w:p w:rsidR="005D3BC6" w:rsidRPr="005B27B7" w:rsidRDefault="005D3BC6" w:rsidP="005D3BC6">
      <w:pPr>
        <w:numPr>
          <w:ilvl w:val="2"/>
          <w:numId w:val="65"/>
        </w:numPr>
        <w:tabs>
          <w:tab w:val="left" w:pos="2127"/>
        </w:tabs>
        <w:spacing w:after="120"/>
        <w:ind w:left="2127" w:hanging="851"/>
        <w:jc w:val="both"/>
        <w:rPr>
          <w:rFonts w:ascii="Tahoma" w:hAnsi="Tahoma"/>
          <w:sz w:val="22"/>
          <w:szCs w:val="24"/>
          <w:lang w:val="en-GB"/>
        </w:rPr>
      </w:pPr>
      <w:r w:rsidRPr="005B27B7">
        <w:rPr>
          <w:rFonts w:ascii="Tahoma" w:hAnsi="Tahoma"/>
          <w:sz w:val="22"/>
          <w:szCs w:val="24"/>
          <w:lang w:val="en-GB"/>
        </w:rPr>
        <w:t>the non-resident banks shall be the residents of the states having signed the Treaty for Co-operation in the Sphere of Organisation of Integrated Currency Market of the Member States of Eurasian Economic Community on January 25, 2006, and/or the residents of the Member States  of Eurasian Economic Community;</w:t>
      </w:r>
    </w:p>
    <w:p w:rsidR="005D3BC6" w:rsidRPr="005B27B7" w:rsidRDefault="005D3BC6" w:rsidP="005D3BC6">
      <w:pPr>
        <w:numPr>
          <w:ilvl w:val="2"/>
          <w:numId w:val="65"/>
        </w:numPr>
        <w:tabs>
          <w:tab w:val="left" w:pos="2127"/>
        </w:tabs>
        <w:spacing w:after="120"/>
        <w:ind w:left="2127" w:hanging="851"/>
        <w:jc w:val="both"/>
        <w:rPr>
          <w:rFonts w:ascii="Tahoma" w:hAnsi="Tahoma"/>
          <w:sz w:val="22"/>
          <w:szCs w:val="24"/>
          <w:lang w:val="en-GB"/>
        </w:rPr>
      </w:pPr>
      <w:r w:rsidRPr="005B27B7">
        <w:rPr>
          <w:rFonts w:ascii="Tahoma" w:hAnsi="Tahoma"/>
          <w:sz w:val="22"/>
          <w:szCs w:val="24"/>
          <w:lang w:val="en-GB"/>
        </w:rPr>
        <w:t>the non-resident banks shall have special permit (license) of the central (national) bank or other authorized government managing body of the state whereof the non-resident bank is the resident allowing the non-resident bank performing the banking operations and foreign currency transactions (for participation in the foreign currency trading) provided for by the national laws;</w:t>
      </w:r>
    </w:p>
    <w:p w:rsidR="005D3BC6" w:rsidRPr="005B27B7" w:rsidRDefault="005D3BC6" w:rsidP="005D3BC6">
      <w:pPr>
        <w:numPr>
          <w:ilvl w:val="1"/>
          <w:numId w:val="65"/>
        </w:numPr>
        <w:spacing w:after="120"/>
        <w:ind w:left="1276" w:hanging="566"/>
        <w:jc w:val="both"/>
        <w:rPr>
          <w:rFonts w:ascii="Tahoma" w:hAnsi="Tahoma"/>
          <w:sz w:val="22"/>
          <w:szCs w:val="24"/>
          <w:lang w:val="en-GB"/>
        </w:rPr>
      </w:pPr>
      <w:r w:rsidRPr="005B27B7">
        <w:rPr>
          <w:rFonts w:ascii="Tahoma" w:hAnsi="Tahoma"/>
          <w:b/>
          <w:sz w:val="22"/>
          <w:szCs w:val="24"/>
          <w:lang w:val="en-GB"/>
        </w:rPr>
        <w:t>international organisations</w:t>
      </w:r>
      <w:r w:rsidRPr="005B27B7">
        <w:rPr>
          <w:rFonts w:ascii="Tahoma" w:hAnsi="Tahoma"/>
          <w:sz w:val="22"/>
          <w:szCs w:val="24"/>
          <w:lang w:val="en-GB"/>
        </w:rPr>
        <w:t xml:space="preserve"> established in accordance with the international treaties of the Russian Federation, entitled to conclude the transactions for purchase and sale of foreign currency in the territory of the Russian Federation in accordance with the laws of the Russian Federation (hereinafter — the “international organisations”);</w:t>
      </w:r>
    </w:p>
    <w:p w:rsidR="005D3BC6" w:rsidRPr="005B27B7" w:rsidRDefault="005D3BC6" w:rsidP="005D3BC6">
      <w:pPr>
        <w:numPr>
          <w:ilvl w:val="1"/>
          <w:numId w:val="65"/>
        </w:numPr>
        <w:spacing w:after="120"/>
        <w:ind w:left="1276" w:hanging="566"/>
        <w:jc w:val="both"/>
        <w:rPr>
          <w:rFonts w:ascii="Tahoma" w:hAnsi="Tahoma"/>
          <w:sz w:val="22"/>
          <w:szCs w:val="24"/>
          <w:lang w:val="en-GB"/>
        </w:rPr>
      </w:pPr>
      <w:r w:rsidRPr="005B27B7">
        <w:rPr>
          <w:rFonts w:ascii="Tahoma" w:hAnsi="Tahoma"/>
          <w:b/>
          <w:sz w:val="22"/>
          <w:szCs w:val="24"/>
          <w:lang w:val="en-GB"/>
        </w:rPr>
        <w:t>Bank of Russia and federal executive bodies</w:t>
      </w:r>
      <w:r w:rsidRPr="005B27B7">
        <w:rPr>
          <w:rFonts w:ascii="Tahoma" w:hAnsi="Tahoma"/>
          <w:sz w:val="22"/>
          <w:szCs w:val="24"/>
          <w:lang w:val="en-GB"/>
        </w:rPr>
        <w:t xml:space="preserve"> authorized to participate in the organized trading of foreign currency in accordance with the laws of the Russian Federation;</w:t>
      </w:r>
    </w:p>
    <w:p w:rsidR="005D3BC6" w:rsidRPr="005B27B7" w:rsidRDefault="005D3BC6" w:rsidP="005D3BC6">
      <w:pPr>
        <w:numPr>
          <w:ilvl w:val="1"/>
          <w:numId w:val="65"/>
        </w:numPr>
        <w:spacing w:after="120"/>
        <w:ind w:left="1276" w:hanging="566"/>
        <w:jc w:val="both"/>
        <w:rPr>
          <w:rFonts w:ascii="Tahoma" w:hAnsi="Tahoma"/>
          <w:sz w:val="22"/>
          <w:szCs w:val="24"/>
          <w:lang w:val="en-GB"/>
        </w:rPr>
      </w:pPr>
      <w:r w:rsidRPr="005B27B7">
        <w:rPr>
          <w:rFonts w:ascii="Tahoma" w:hAnsi="Tahoma"/>
          <w:b/>
          <w:sz w:val="22"/>
          <w:szCs w:val="24"/>
          <w:lang w:val="en-GB"/>
        </w:rPr>
        <w:t>Clearing Houses</w:t>
      </w:r>
      <w:r w:rsidRPr="005B27B7">
        <w:rPr>
          <w:rFonts w:ascii="Tahoma" w:hAnsi="Tahoma"/>
          <w:sz w:val="22"/>
          <w:szCs w:val="24"/>
          <w:lang w:val="en-GB"/>
        </w:rPr>
        <w:t xml:space="preserve"> functioning as a central counterparty for the FX </w:t>
      </w:r>
      <w:r w:rsidR="003B3252" w:rsidRPr="005B27B7">
        <w:rPr>
          <w:rFonts w:ascii="Tahoma" w:hAnsi="Tahoma"/>
          <w:sz w:val="22"/>
          <w:szCs w:val="24"/>
          <w:lang w:val="en-GB"/>
        </w:rPr>
        <w:t xml:space="preserve">Market </w:t>
      </w:r>
      <w:r w:rsidRPr="005B27B7">
        <w:rPr>
          <w:rFonts w:ascii="Tahoma" w:hAnsi="Tahoma"/>
          <w:sz w:val="22"/>
          <w:szCs w:val="24"/>
          <w:lang w:val="en-GB"/>
        </w:rPr>
        <w:t>and Precious Metals Markets.</w:t>
      </w:r>
    </w:p>
    <w:p w:rsidR="005D3BC6" w:rsidRPr="005B27B7" w:rsidRDefault="005D3BC6" w:rsidP="005D3BC6">
      <w:pPr>
        <w:numPr>
          <w:ilvl w:val="0"/>
          <w:numId w:val="65"/>
        </w:numPr>
        <w:overflowPunct/>
        <w:autoSpaceDE/>
        <w:autoSpaceDN/>
        <w:adjustRightInd/>
        <w:spacing w:after="120"/>
        <w:ind w:hanging="436"/>
        <w:jc w:val="both"/>
        <w:textAlignment w:val="auto"/>
        <w:rPr>
          <w:rFonts w:ascii="Tahoma" w:hAnsi="Tahoma"/>
          <w:sz w:val="22"/>
          <w:szCs w:val="24"/>
          <w:lang w:val="en-GB"/>
        </w:rPr>
      </w:pPr>
      <w:r w:rsidRPr="005B27B7">
        <w:rPr>
          <w:rFonts w:ascii="Tahoma" w:hAnsi="Tahoma"/>
          <w:sz w:val="22"/>
          <w:szCs w:val="24"/>
          <w:lang w:val="en-GB"/>
        </w:rPr>
        <w:t>The Exchange shall be entitled to determine the peculiarities of application of the requirements for admission to trading for the international organisations with regard to provisions of the respective international treaty.</w:t>
      </w:r>
    </w:p>
    <w:p w:rsidR="005D3BC6" w:rsidRPr="005B27B7" w:rsidRDefault="005D3BC6" w:rsidP="005D3BC6">
      <w:pPr>
        <w:numPr>
          <w:ilvl w:val="0"/>
          <w:numId w:val="65"/>
        </w:numPr>
        <w:overflowPunct/>
        <w:autoSpaceDE/>
        <w:autoSpaceDN/>
        <w:adjustRightInd/>
        <w:spacing w:after="120"/>
        <w:ind w:hanging="436"/>
        <w:jc w:val="both"/>
        <w:textAlignment w:val="auto"/>
        <w:rPr>
          <w:rFonts w:ascii="Tahoma" w:hAnsi="Tahoma"/>
          <w:sz w:val="22"/>
          <w:szCs w:val="24"/>
          <w:lang w:val="en-GB"/>
        </w:rPr>
      </w:pPr>
      <w:r w:rsidRPr="005B27B7">
        <w:rPr>
          <w:rFonts w:ascii="Tahoma" w:hAnsi="Tahoma"/>
          <w:sz w:val="22"/>
          <w:szCs w:val="24"/>
          <w:lang w:val="en-GB"/>
        </w:rPr>
        <w:t xml:space="preserve">The Exchange shall determine the following categories of the Trading Members on the </w:t>
      </w:r>
      <w:r w:rsidR="003B3252" w:rsidRPr="005B27B7">
        <w:rPr>
          <w:rFonts w:ascii="Tahoma" w:hAnsi="Tahoma"/>
          <w:sz w:val="22"/>
          <w:szCs w:val="24"/>
          <w:lang w:val="en-GB"/>
        </w:rPr>
        <w:t>FX</w:t>
      </w:r>
      <w:r w:rsidRPr="005B27B7">
        <w:rPr>
          <w:rFonts w:ascii="Tahoma" w:hAnsi="Tahoma"/>
          <w:sz w:val="22"/>
          <w:szCs w:val="24"/>
          <w:lang w:val="en-GB"/>
        </w:rPr>
        <w:t xml:space="preserve"> </w:t>
      </w:r>
      <w:r w:rsidR="003B3252" w:rsidRPr="005B27B7">
        <w:rPr>
          <w:rFonts w:ascii="Tahoma" w:hAnsi="Tahoma"/>
          <w:sz w:val="22"/>
          <w:szCs w:val="24"/>
          <w:lang w:val="en-GB"/>
        </w:rPr>
        <w:t>Market</w:t>
      </w:r>
      <w:r w:rsidRPr="005B27B7">
        <w:rPr>
          <w:rFonts w:ascii="Tahoma" w:hAnsi="Tahoma"/>
          <w:sz w:val="22"/>
          <w:szCs w:val="24"/>
          <w:lang w:val="en-GB"/>
        </w:rPr>
        <w:t xml:space="preserve"> and </w:t>
      </w:r>
      <w:r w:rsidR="003B3252" w:rsidRPr="005B27B7">
        <w:rPr>
          <w:rFonts w:ascii="Tahoma" w:hAnsi="Tahoma"/>
          <w:sz w:val="22"/>
          <w:szCs w:val="24"/>
          <w:lang w:val="en-GB"/>
        </w:rPr>
        <w:t>Precious Metals Market</w:t>
      </w:r>
      <w:r w:rsidRPr="005B27B7">
        <w:rPr>
          <w:rFonts w:ascii="Tahoma" w:hAnsi="Tahoma"/>
          <w:sz w:val="22"/>
          <w:szCs w:val="24"/>
          <w:lang w:val="en-GB"/>
        </w:rPr>
        <w:t>:</w:t>
      </w:r>
    </w:p>
    <w:p w:rsidR="005D3BC6" w:rsidRPr="005B27B7" w:rsidRDefault="005D3BC6" w:rsidP="005D3BC6">
      <w:pPr>
        <w:pStyle w:val="afd"/>
        <w:numPr>
          <w:ilvl w:val="0"/>
          <w:numId w:val="103"/>
        </w:numPr>
        <w:overflowPunct/>
        <w:autoSpaceDE/>
        <w:autoSpaceDN/>
        <w:adjustRightInd/>
        <w:spacing w:after="120"/>
        <w:ind w:left="1276" w:hanging="425"/>
        <w:jc w:val="both"/>
        <w:textAlignment w:val="auto"/>
        <w:rPr>
          <w:rFonts w:ascii="Tahoma" w:hAnsi="Tahoma"/>
          <w:sz w:val="22"/>
          <w:szCs w:val="24"/>
          <w:lang w:val="en-GB"/>
        </w:rPr>
      </w:pPr>
      <w:r w:rsidRPr="005B27B7">
        <w:rPr>
          <w:rFonts w:ascii="Tahoma" w:hAnsi="Tahoma"/>
          <w:sz w:val="22"/>
          <w:szCs w:val="24"/>
          <w:lang w:val="en-GB"/>
        </w:rPr>
        <w:t xml:space="preserve">Category A </w:t>
      </w:r>
      <w:r w:rsidR="0073253B" w:rsidRPr="005B27B7">
        <w:rPr>
          <w:rFonts w:ascii="Tahoma" w:hAnsi="Tahoma"/>
          <w:sz w:val="22"/>
          <w:szCs w:val="24"/>
          <w:lang w:val="en-GB"/>
        </w:rPr>
        <w:t xml:space="preserve"> (</w:t>
      </w:r>
      <w:r w:rsidR="00FA78CB" w:rsidRPr="005B27B7">
        <w:rPr>
          <w:rFonts w:ascii="Tahoma" w:hAnsi="Tahoma"/>
          <w:sz w:val="22"/>
          <w:szCs w:val="24"/>
          <w:lang w:val="en-GB"/>
        </w:rPr>
        <w:t xml:space="preserve">Russian: </w:t>
      </w:r>
      <w:proofErr w:type="spellStart"/>
      <w:r w:rsidR="0073253B" w:rsidRPr="0008012A">
        <w:rPr>
          <w:rFonts w:ascii="Tahoma" w:hAnsi="Tahoma"/>
          <w:sz w:val="22"/>
          <w:szCs w:val="24"/>
          <w:lang w:val="en-GB"/>
        </w:rPr>
        <w:t>Категория</w:t>
      </w:r>
      <w:proofErr w:type="spellEnd"/>
      <w:r w:rsidR="0073253B" w:rsidRPr="0008012A">
        <w:rPr>
          <w:rFonts w:ascii="Tahoma" w:hAnsi="Tahoma"/>
          <w:sz w:val="22"/>
          <w:szCs w:val="24"/>
          <w:lang w:val="en-GB"/>
        </w:rPr>
        <w:t xml:space="preserve"> «А») </w:t>
      </w:r>
      <w:r w:rsidRPr="005B27B7">
        <w:rPr>
          <w:rFonts w:ascii="Tahoma" w:hAnsi="Tahoma"/>
          <w:sz w:val="22"/>
          <w:szCs w:val="24"/>
          <w:lang w:val="en-GB"/>
        </w:rPr>
        <w:t>— the Bank of Russia, as well as federal executive bodies authorized to participate in the organized foreign currency trading;</w:t>
      </w:r>
    </w:p>
    <w:p w:rsidR="005D3BC6" w:rsidRPr="005B27B7" w:rsidRDefault="005D3BC6" w:rsidP="005D3BC6">
      <w:pPr>
        <w:pStyle w:val="afd"/>
        <w:numPr>
          <w:ilvl w:val="0"/>
          <w:numId w:val="103"/>
        </w:numPr>
        <w:overflowPunct/>
        <w:autoSpaceDE/>
        <w:autoSpaceDN/>
        <w:adjustRightInd/>
        <w:spacing w:after="120"/>
        <w:ind w:left="1276" w:hanging="425"/>
        <w:jc w:val="both"/>
        <w:textAlignment w:val="auto"/>
        <w:rPr>
          <w:rFonts w:ascii="Tahoma" w:hAnsi="Tahoma"/>
          <w:sz w:val="22"/>
          <w:szCs w:val="24"/>
          <w:lang w:val="en-GB"/>
        </w:rPr>
      </w:pPr>
      <w:r w:rsidRPr="005B27B7">
        <w:rPr>
          <w:rFonts w:ascii="Tahoma" w:hAnsi="Tahoma"/>
          <w:sz w:val="22"/>
          <w:szCs w:val="24"/>
          <w:lang w:val="en-GB"/>
        </w:rPr>
        <w:t xml:space="preserve">Category B </w:t>
      </w:r>
      <w:r w:rsidR="0073253B" w:rsidRPr="005B27B7">
        <w:rPr>
          <w:rFonts w:ascii="Tahoma" w:hAnsi="Tahoma"/>
          <w:sz w:val="22"/>
          <w:szCs w:val="24"/>
          <w:lang w:val="en-GB"/>
        </w:rPr>
        <w:t>(</w:t>
      </w:r>
      <w:r w:rsidR="00FA78CB" w:rsidRPr="005B27B7">
        <w:rPr>
          <w:rFonts w:ascii="Tahoma" w:hAnsi="Tahoma"/>
          <w:sz w:val="22"/>
          <w:szCs w:val="24"/>
          <w:lang w:val="en-GB"/>
        </w:rPr>
        <w:t xml:space="preserve">Russian: </w:t>
      </w:r>
      <w:proofErr w:type="spellStart"/>
      <w:r w:rsidR="0073253B" w:rsidRPr="0008012A">
        <w:rPr>
          <w:rFonts w:ascii="Tahoma" w:hAnsi="Tahoma"/>
          <w:sz w:val="22"/>
          <w:szCs w:val="24"/>
          <w:lang w:val="en-GB"/>
        </w:rPr>
        <w:t>Категория</w:t>
      </w:r>
      <w:proofErr w:type="spellEnd"/>
      <w:r w:rsidR="0073253B" w:rsidRPr="0008012A">
        <w:rPr>
          <w:rFonts w:ascii="Tahoma" w:hAnsi="Tahoma"/>
          <w:sz w:val="22"/>
          <w:szCs w:val="24"/>
          <w:lang w:val="en-GB"/>
        </w:rPr>
        <w:t xml:space="preserve"> «Б») </w:t>
      </w:r>
      <w:r w:rsidRPr="005B27B7">
        <w:rPr>
          <w:rFonts w:ascii="Tahoma" w:hAnsi="Tahoma"/>
          <w:sz w:val="22"/>
          <w:szCs w:val="24"/>
          <w:lang w:val="en-GB"/>
        </w:rPr>
        <w:t>— the Trading Members functioning as the central counterparties;</w:t>
      </w:r>
    </w:p>
    <w:p w:rsidR="005D3BC6" w:rsidRPr="005B27B7" w:rsidRDefault="005D3BC6" w:rsidP="005D3BC6">
      <w:pPr>
        <w:pStyle w:val="afd"/>
        <w:numPr>
          <w:ilvl w:val="0"/>
          <w:numId w:val="103"/>
        </w:numPr>
        <w:overflowPunct/>
        <w:autoSpaceDE/>
        <w:autoSpaceDN/>
        <w:adjustRightInd/>
        <w:spacing w:after="120"/>
        <w:ind w:left="1276" w:hanging="425"/>
        <w:jc w:val="both"/>
        <w:textAlignment w:val="auto"/>
        <w:rPr>
          <w:rFonts w:ascii="Tahoma" w:hAnsi="Tahoma"/>
          <w:sz w:val="22"/>
          <w:szCs w:val="24"/>
          <w:lang w:val="en-GB"/>
        </w:rPr>
      </w:pPr>
      <w:r w:rsidRPr="005B27B7">
        <w:rPr>
          <w:rFonts w:ascii="Tahoma" w:hAnsi="Tahoma"/>
          <w:sz w:val="22"/>
          <w:szCs w:val="24"/>
          <w:lang w:val="en-GB"/>
        </w:rPr>
        <w:t xml:space="preserve">Category </w:t>
      </w:r>
      <w:r w:rsidR="0073253B" w:rsidRPr="005B27B7">
        <w:rPr>
          <w:rFonts w:ascii="Tahoma" w:hAnsi="Tahoma"/>
          <w:sz w:val="22"/>
          <w:szCs w:val="24"/>
          <w:lang w:val="en-GB"/>
        </w:rPr>
        <w:t>V</w:t>
      </w:r>
      <w:r w:rsidRPr="005B27B7">
        <w:rPr>
          <w:rFonts w:ascii="Tahoma" w:hAnsi="Tahoma"/>
          <w:sz w:val="22"/>
          <w:szCs w:val="24"/>
          <w:lang w:val="en-GB"/>
        </w:rPr>
        <w:t xml:space="preserve">1 </w:t>
      </w:r>
      <w:r w:rsidR="0073253B" w:rsidRPr="005B27B7">
        <w:rPr>
          <w:rFonts w:ascii="Tahoma" w:hAnsi="Tahoma"/>
          <w:sz w:val="22"/>
          <w:szCs w:val="24"/>
          <w:lang w:val="en-GB"/>
        </w:rPr>
        <w:t>(</w:t>
      </w:r>
      <w:r w:rsidR="00FA78CB" w:rsidRPr="005B27B7">
        <w:rPr>
          <w:rFonts w:ascii="Tahoma" w:hAnsi="Tahoma"/>
          <w:sz w:val="22"/>
          <w:szCs w:val="24"/>
          <w:lang w:val="en-GB"/>
        </w:rPr>
        <w:t xml:space="preserve">Russian: </w:t>
      </w:r>
      <w:proofErr w:type="spellStart"/>
      <w:r w:rsidR="0073253B" w:rsidRPr="0008012A">
        <w:rPr>
          <w:rFonts w:ascii="Tahoma" w:hAnsi="Tahoma"/>
          <w:sz w:val="22"/>
          <w:szCs w:val="24"/>
          <w:lang w:val="en-GB"/>
        </w:rPr>
        <w:t>Категория</w:t>
      </w:r>
      <w:proofErr w:type="spellEnd"/>
      <w:r w:rsidR="0073253B" w:rsidRPr="0008012A">
        <w:rPr>
          <w:rFonts w:ascii="Tahoma" w:hAnsi="Tahoma"/>
          <w:sz w:val="22"/>
          <w:szCs w:val="24"/>
          <w:lang w:val="en-GB"/>
        </w:rPr>
        <w:t xml:space="preserve"> «В1») </w:t>
      </w:r>
      <w:r w:rsidRPr="005B27B7">
        <w:rPr>
          <w:rFonts w:ascii="Tahoma" w:hAnsi="Tahoma"/>
          <w:sz w:val="22"/>
          <w:szCs w:val="24"/>
          <w:lang w:val="en-GB"/>
        </w:rPr>
        <w:t xml:space="preserve">— non-credit </w:t>
      </w:r>
      <w:r w:rsidR="00280E59" w:rsidRPr="005B27B7">
        <w:rPr>
          <w:rFonts w:ascii="Tahoma" w:hAnsi="Tahoma"/>
          <w:sz w:val="22"/>
          <w:szCs w:val="24"/>
          <w:lang w:val="en-GB"/>
        </w:rPr>
        <w:t xml:space="preserve">financial </w:t>
      </w:r>
      <w:r w:rsidRPr="005B27B7">
        <w:rPr>
          <w:rFonts w:ascii="Tahoma" w:hAnsi="Tahoma"/>
          <w:sz w:val="22"/>
          <w:szCs w:val="24"/>
          <w:lang w:val="en-GB"/>
        </w:rPr>
        <w:t xml:space="preserve">organisations </w:t>
      </w:r>
      <w:r w:rsidR="00280E59" w:rsidRPr="005B27B7">
        <w:rPr>
          <w:rFonts w:ascii="Tahoma" w:hAnsi="Tahoma"/>
          <w:sz w:val="22"/>
          <w:szCs w:val="24"/>
          <w:lang w:val="en-GB"/>
        </w:rPr>
        <w:t>licensed as</w:t>
      </w:r>
      <w:r w:rsidRPr="005B27B7">
        <w:rPr>
          <w:rFonts w:ascii="Tahoma" w:hAnsi="Tahoma"/>
          <w:sz w:val="22"/>
          <w:szCs w:val="24"/>
          <w:lang w:val="en-GB"/>
        </w:rPr>
        <w:t xml:space="preserve"> professional securities market participants;</w:t>
      </w:r>
    </w:p>
    <w:p w:rsidR="005D3BC6" w:rsidRPr="005B27B7" w:rsidRDefault="005D3BC6">
      <w:pPr>
        <w:pStyle w:val="afd"/>
        <w:numPr>
          <w:ilvl w:val="0"/>
          <w:numId w:val="103"/>
        </w:numPr>
        <w:overflowPunct/>
        <w:autoSpaceDE/>
        <w:autoSpaceDN/>
        <w:adjustRightInd/>
        <w:spacing w:after="120"/>
        <w:ind w:left="1276" w:hanging="425"/>
        <w:jc w:val="both"/>
        <w:textAlignment w:val="auto"/>
        <w:rPr>
          <w:rFonts w:ascii="Tahoma" w:hAnsi="Tahoma"/>
          <w:sz w:val="22"/>
          <w:szCs w:val="24"/>
          <w:lang w:val="en-GB"/>
        </w:rPr>
      </w:pPr>
      <w:r w:rsidRPr="005B27B7">
        <w:rPr>
          <w:rFonts w:ascii="Tahoma" w:hAnsi="Tahoma"/>
          <w:sz w:val="22"/>
          <w:szCs w:val="24"/>
          <w:lang w:val="en-GB"/>
        </w:rPr>
        <w:t xml:space="preserve">Category </w:t>
      </w:r>
      <w:r w:rsidR="0073253B" w:rsidRPr="005B27B7">
        <w:rPr>
          <w:rFonts w:ascii="Tahoma" w:hAnsi="Tahoma"/>
          <w:sz w:val="22"/>
          <w:szCs w:val="24"/>
          <w:lang w:val="en-GB"/>
        </w:rPr>
        <w:t>V</w:t>
      </w:r>
      <w:r w:rsidRPr="005B27B7">
        <w:rPr>
          <w:rFonts w:ascii="Tahoma" w:hAnsi="Tahoma"/>
          <w:sz w:val="22"/>
          <w:szCs w:val="24"/>
          <w:lang w:val="en-GB"/>
        </w:rPr>
        <w:t>2</w:t>
      </w:r>
      <w:r w:rsidR="0073253B" w:rsidRPr="0008012A">
        <w:rPr>
          <w:rFonts w:ascii="Tahoma" w:hAnsi="Tahoma"/>
          <w:sz w:val="22"/>
          <w:szCs w:val="24"/>
          <w:lang w:val="en-GB"/>
        </w:rPr>
        <w:t xml:space="preserve"> </w:t>
      </w:r>
      <w:r w:rsidR="0073253B" w:rsidRPr="005B27B7">
        <w:rPr>
          <w:rFonts w:ascii="Tahoma" w:hAnsi="Tahoma"/>
          <w:sz w:val="22"/>
          <w:szCs w:val="24"/>
          <w:lang w:val="en-GB"/>
        </w:rPr>
        <w:t>(</w:t>
      </w:r>
      <w:r w:rsidR="00FA78CB" w:rsidRPr="005B27B7">
        <w:rPr>
          <w:rFonts w:ascii="Tahoma" w:hAnsi="Tahoma"/>
          <w:sz w:val="22"/>
          <w:szCs w:val="24"/>
          <w:lang w:val="en-GB"/>
        </w:rPr>
        <w:t xml:space="preserve">Russian: </w:t>
      </w:r>
      <w:proofErr w:type="spellStart"/>
      <w:r w:rsidR="0073253B" w:rsidRPr="0008012A">
        <w:rPr>
          <w:rFonts w:ascii="Tahoma" w:hAnsi="Tahoma"/>
          <w:sz w:val="22"/>
          <w:szCs w:val="24"/>
          <w:lang w:val="en-GB"/>
        </w:rPr>
        <w:t>Категория</w:t>
      </w:r>
      <w:proofErr w:type="spellEnd"/>
      <w:r w:rsidR="0073253B" w:rsidRPr="0008012A">
        <w:rPr>
          <w:rFonts w:ascii="Tahoma" w:hAnsi="Tahoma"/>
          <w:sz w:val="22"/>
          <w:szCs w:val="24"/>
          <w:lang w:val="en-GB"/>
        </w:rPr>
        <w:t xml:space="preserve"> «В2»)</w:t>
      </w:r>
      <w:r w:rsidRPr="005B27B7">
        <w:rPr>
          <w:rFonts w:ascii="Tahoma" w:hAnsi="Tahoma"/>
          <w:sz w:val="22"/>
          <w:szCs w:val="24"/>
          <w:lang w:val="en-GB"/>
        </w:rPr>
        <w:t xml:space="preserve">  </w:t>
      </w:r>
      <w:r w:rsidR="0073253B" w:rsidRPr="005B27B7">
        <w:rPr>
          <w:rFonts w:ascii="Tahoma" w:hAnsi="Tahoma"/>
          <w:sz w:val="22"/>
          <w:szCs w:val="24"/>
          <w:lang w:val="en-GB"/>
        </w:rPr>
        <w:t>—</w:t>
      </w:r>
      <w:r w:rsidR="0073253B" w:rsidRPr="0008012A">
        <w:rPr>
          <w:rFonts w:ascii="Tahoma" w:hAnsi="Tahoma"/>
          <w:sz w:val="22"/>
          <w:szCs w:val="24"/>
          <w:lang w:val="en-GB"/>
        </w:rPr>
        <w:t xml:space="preserve"> </w:t>
      </w:r>
      <w:r w:rsidRPr="005B27B7">
        <w:rPr>
          <w:rFonts w:ascii="Tahoma" w:hAnsi="Tahoma"/>
          <w:sz w:val="22"/>
          <w:szCs w:val="24"/>
          <w:lang w:val="en-GB"/>
        </w:rPr>
        <w:t xml:space="preserve">non-credit </w:t>
      </w:r>
      <w:r w:rsidR="00280E59" w:rsidRPr="005B27B7">
        <w:rPr>
          <w:rFonts w:ascii="Tahoma" w:hAnsi="Tahoma"/>
          <w:sz w:val="22"/>
          <w:szCs w:val="24"/>
          <w:lang w:val="en-GB"/>
        </w:rPr>
        <w:t xml:space="preserve">financial </w:t>
      </w:r>
      <w:r w:rsidRPr="005B27B7">
        <w:rPr>
          <w:rFonts w:ascii="Tahoma" w:hAnsi="Tahoma"/>
          <w:sz w:val="22"/>
          <w:szCs w:val="24"/>
          <w:lang w:val="en-GB"/>
        </w:rPr>
        <w:t>organisations</w:t>
      </w:r>
      <w:r w:rsidR="00280E59" w:rsidRPr="005B27B7">
        <w:rPr>
          <w:rFonts w:ascii="Tahoma" w:hAnsi="Tahoma"/>
          <w:sz w:val="22"/>
          <w:szCs w:val="24"/>
          <w:lang w:val="en-GB"/>
        </w:rPr>
        <w:t xml:space="preserve"> licensed to conduct insurance activities and non-credit organisations other than </w:t>
      </w:r>
      <w:r w:rsidR="00280E59" w:rsidRPr="005B27B7">
        <w:rPr>
          <w:rFonts w:ascii="Tahoma" w:hAnsi="Tahoma"/>
          <w:sz w:val="22"/>
          <w:szCs w:val="24"/>
          <w:lang w:val="en-GB"/>
        </w:rPr>
        <w:br/>
        <w:t>non-credit financial organisations;</w:t>
      </w:r>
      <w:r w:rsidRPr="005B27B7">
        <w:rPr>
          <w:rFonts w:ascii="Tahoma" w:hAnsi="Tahoma"/>
          <w:sz w:val="22"/>
          <w:szCs w:val="24"/>
          <w:lang w:val="en-GB"/>
        </w:rPr>
        <w:t xml:space="preserve"> Category </w:t>
      </w:r>
      <w:r w:rsidR="0073253B" w:rsidRPr="0008012A">
        <w:rPr>
          <w:rFonts w:ascii="Tahoma" w:hAnsi="Tahoma"/>
          <w:sz w:val="22"/>
          <w:szCs w:val="24"/>
          <w:lang w:val="en-GB"/>
        </w:rPr>
        <w:t>G (</w:t>
      </w:r>
      <w:r w:rsidR="00FA78CB" w:rsidRPr="0008012A">
        <w:rPr>
          <w:rFonts w:ascii="Tahoma" w:hAnsi="Tahoma"/>
          <w:sz w:val="22"/>
          <w:szCs w:val="24"/>
          <w:lang w:val="en-GB"/>
        </w:rPr>
        <w:t xml:space="preserve">Russian: </w:t>
      </w:r>
      <w:proofErr w:type="spellStart"/>
      <w:r w:rsidR="0073253B" w:rsidRPr="0008012A">
        <w:rPr>
          <w:rFonts w:ascii="Tahoma" w:hAnsi="Tahoma"/>
          <w:sz w:val="22"/>
          <w:szCs w:val="24"/>
          <w:lang w:val="en-GB"/>
        </w:rPr>
        <w:t>Категория</w:t>
      </w:r>
      <w:proofErr w:type="spellEnd"/>
      <w:r w:rsidR="0073253B" w:rsidRPr="0008012A">
        <w:rPr>
          <w:rFonts w:ascii="Tahoma" w:hAnsi="Tahoma"/>
          <w:sz w:val="22"/>
          <w:szCs w:val="24"/>
          <w:lang w:val="en-GB"/>
        </w:rPr>
        <w:t xml:space="preserve"> «Г»)</w:t>
      </w:r>
      <w:r w:rsidRPr="005B27B7">
        <w:rPr>
          <w:rFonts w:ascii="Tahoma" w:hAnsi="Tahoma"/>
          <w:sz w:val="22"/>
          <w:szCs w:val="24"/>
          <w:lang w:val="en-GB"/>
        </w:rPr>
        <w:t xml:space="preserve"> — non-resident banks not included in Category F of the Trading Members;</w:t>
      </w:r>
    </w:p>
    <w:p w:rsidR="005D3BC6" w:rsidRPr="005B27B7" w:rsidRDefault="005D3BC6" w:rsidP="005D3BC6">
      <w:pPr>
        <w:pStyle w:val="afd"/>
        <w:numPr>
          <w:ilvl w:val="0"/>
          <w:numId w:val="103"/>
        </w:numPr>
        <w:overflowPunct/>
        <w:autoSpaceDE/>
        <w:autoSpaceDN/>
        <w:adjustRightInd/>
        <w:spacing w:after="120"/>
        <w:ind w:left="1276" w:hanging="425"/>
        <w:jc w:val="both"/>
        <w:textAlignment w:val="auto"/>
        <w:rPr>
          <w:rFonts w:ascii="Tahoma" w:hAnsi="Tahoma"/>
          <w:szCs w:val="24"/>
          <w:lang w:val="en-GB"/>
        </w:rPr>
      </w:pPr>
      <w:r w:rsidRPr="005B27B7">
        <w:rPr>
          <w:rFonts w:ascii="Tahoma" w:hAnsi="Tahoma"/>
          <w:sz w:val="22"/>
          <w:szCs w:val="24"/>
          <w:lang w:val="en-GB"/>
        </w:rPr>
        <w:lastRenderedPageBreak/>
        <w:t xml:space="preserve">Category </w:t>
      </w:r>
      <w:r w:rsidR="0073253B" w:rsidRPr="0008012A">
        <w:rPr>
          <w:rFonts w:ascii="Tahoma" w:hAnsi="Tahoma"/>
          <w:sz w:val="22"/>
          <w:szCs w:val="24"/>
          <w:lang w:val="en-GB"/>
        </w:rPr>
        <w:t xml:space="preserve">D </w:t>
      </w:r>
      <w:r w:rsidR="0073253B" w:rsidRPr="005B27B7">
        <w:rPr>
          <w:rFonts w:ascii="Tahoma" w:hAnsi="Tahoma"/>
          <w:sz w:val="22"/>
          <w:szCs w:val="24"/>
          <w:lang w:val="en-GB"/>
        </w:rPr>
        <w:t>(</w:t>
      </w:r>
      <w:r w:rsidR="00FA78CB" w:rsidRPr="005B27B7">
        <w:rPr>
          <w:rFonts w:ascii="Tahoma" w:hAnsi="Tahoma"/>
          <w:sz w:val="22"/>
          <w:szCs w:val="24"/>
          <w:lang w:val="en-GB"/>
        </w:rPr>
        <w:t xml:space="preserve">Russian: </w:t>
      </w:r>
      <w:proofErr w:type="spellStart"/>
      <w:r w:rsidR="0073253B" w:rsidRPr="0008012A">
        <w:rPr>
          <w:rFonts w:ascii="Tahoma" w:hAnsi="Tahoma"/>
          <w:sz w:val="22"/>
          <w:szCs w:val="24"/>
          <w:lang w:val="en-GB"/>
        </w:rPr>
        <w:t>Категория</w:t>
      </w:r>
      <w:proofErr w:type="spellEnd"/>
      <w:r w:rsidR="0073253B" w:rsidRPr="0008012A">
        <w:rPr>
          <w:rFonts w:ascii="Tahoma" w:hAnsi="Tahoma"/>
          <w:sz w:val="22"/>
          <w:szCs w:val="24"/>
          <w:lang w:val="en-GB"/>
        </w:rPr>
        <w:t xml:space="preserve"> «Д»)</w:t>
      </w:r>
      <w:r w:rsidRPr="005B27B7">
        <w:rPr>
          <w:rFonts w:ascii="Tahoma" w:hAnsi="Tahoma"/>
          <w:sz w:val="22"/>
          <w:szCs w:val="24"/>
          <w:lang w:val="en-GB"/>
        </w:rPr>
        <w:t xml:space="preserve"> — </w:t>
      </w:r>
      <w:r w:rsidR="00D03BD2" w:rsidRPr="0008012A">
        <w:rPr>
          <w:rFonts w:ascii="Tahoma" w:hAnsi="Tahoma"/>
          <w:sz w:val="22"/>
          <w:szCs w:val="24"/>
          <w:lang w:val="en-GB"/>
        </w:rPr>
        <w:t>credit organisations, international organisations and state corporations;</w:t>
      </w:r>
      <w:r w:rsidRPr="005B27B7">
        <w:rPr>
          <w:rFonts w:ascii="Tahoma" w:hAnsi="Tahoma"/>
          <w:sz w:val="22"/>
          <w:szCs w:val="24"/>
          <w:lang w:val="en-GB"/>
        </w:rPr>
        <w:t xml:space="preserve"> </w:t>
      </w:r>
    </w:p>
    <w:p w:rsidR="005D3BC6" w:rsidRPr="005B27B7" w:rsidRDefault="005D3BC6" w:rsidP="005D3BC6">
      <w:pPr>
        <w:pStyle w:val="afd"/>
        <w:numPr>
          <w:ilvl w:val="0"/>
          <w:numId w:val="103"/>
        </w:numPr>
        <w:overflowPunct/>
        <w:autoSpaceDE/>
        <w:autoSpaceDN/>
        <w:adjustRightInd/>
        <w:spacing w:after="120"/>
        <w:ind w:left="1276" w:hanging="425"/>
        <w:jc w:val="both"/>
        <w:textAlignment w:val="auto"/>
        <w:rPr>
          <w:rFonts w:ascii="Tahoma" w:hAnsi="Tahoma"/>
          <w:sz w:val="22"/>
          <w:szCs w:val="24"/>
          <w:lang w:val="en-GB"/>
        </w:rPr>
      </w:pPr>
      <w:bookmarkStart w:id="33" w:name="_Ref359915931"/>
      <w:r w:rsidRPr="005B27B7">
        <w:rPr>
          <w:rFonts w:ascii="Tahoma" w:hAnsi="Tahoma"/>
          <w:sz w:val="22"/>
          <w:szCs w:val="24"/>
          <w:lang w:val="en-GB"/>
        </w:rPr>
        <w:t xml:space="preserve">Category </w:t>
      </w:r>
      <w:r w:rsidR="0073253B" w:rsidRPr="005B27B7">
        <w:rPr>
          <w:rFonts w:ascii="Tahoma" w:hAnsi="Tahoma"/>
          <w:sz w:val="22"/>
          <w:szCs w:val="24"/>
          <w:lang w:val="en-GB"/>
        </w:rPr>
        <w:t>E (</w:t>
      </w:r>
      <w:r w:rsidR="00FA78CB" w:rsidRPr="005B27B7">
        <w:rPr>
          <w:rFonts w:ascii="Tahoma" w:hAnsi="Tahoma"/>
          <w:sz w:val="22"/>
          <w:szCs w:val="24"/>
          <w:lang w:val="en-GB"/>
        </w:rPr>
        <w:t xml:space="preserve">Russian: </w:t>
      </w:r>
      <w:proofErr w:type="spellStart"/>
      <w:r w:rsidR="0073253B" w:rsidRPr="0008012A">
        <w:rPr>
          <w:rFonts w:ascii="Tahoma" w:hAnsi="Tahoma"/>
          <w:sz w:val="22"/>
          <w:szCs w:val="24"/>
          <w:lang w:val="en-GB"/>
        </w:rPr>
        <w:t>Категория</w:t>
      </w:r>
      <w:proofErr w:type="spellEnd"/>
      <w:r w:rsidR="0073253B" w:rsidRPr="0008012A">
        <w:rPr>
          <w:rFonts w:ascii="Tahoma" w:hAnsi="Tahoma"/>
          <w:sz w:val="22"/>
          <w:szCs w:val="24"/>
          <w:lang w:val="en-GB"/>
        </w:rPr>
        <w:t xml:space="preserve"> «E»)</w:t>
      </w:r>
      <w:r w:rsidRPr="005B27B7">
        <w:rPr>
          <w:rFonts w:ascii="Tahoma" w:hAnsi="Tahoma"/>
          <w:sz w:val="22"/>
          <w:szCs w:val="24"/>
          <w:lang w:val="en-GB"/>
        </w:rPr>
        <w:t xml:space="preserve"> — the non-resident banks being the central (national) banks of the states having signed the Treaty for Co-operation in the Sphere of Organisation of Integrated Currency Market of the Member States of Eurasian Economic Community on January 25, 2006, and/or the residents of the Member States  of Eurasian Economic Community.</w:t>
      </w:r>
    </w:p>
    <w:p w:rsidR="00D03BD2" w:rsidRPr="005B27B7" w:rsidRDefault="00D03BD2" w:rsidP="005D3BC6">
      <w:pPr>
        <w:pStyle w:val="afd"/>
        <w:numPr>
          <w:ilvl w:val="0"/>
          <w:numId w:val="103"/>
        </w:numPr>
        <w:overflowPunct/>
        <w:autoSpaceDE/>
        <w:autoSpaceDN/>
        <w:adjustRightInd/>
        <w:spacing w:after="120"/>
        <w:ind w:left="1276" w:hanging="425"/>
        <w:jc w:val="both"/>
        <w:textAlignment w:val="auto"/>
        <w:rPr>
          <w:rFonts w:ascii="Tahoma" w:hAnsi="Tahoma"/>
          <w:sz w:val="22"/>
          <w:szCs w:val="24"/>
          <w:lang w:val="en-GB"/>
        </w:rPr>
      </w:pPr>
      <w:r w:rsidRPr="005B27B7">
        <w:rPr>
          <w:rFonts w:ascii="Tahoma" w:hAnsi="Tahoma"/>
          <w:sz w:val="22"/>
          <w:szCs w:val="24"/>
          <w:lang w:val="en-GB"/>
        </w:rPr>
        <w:t xml:space="preserve">Category K (Russian: </w:t>
      </w:r>
      <w:proofErr w:type="spellStart"/>
      <w:r w:rsidRPr="0008012A">
        <w:rPr>
          <w:rFonts w:ascii="Tahoma" w:hAnsi="Tahoma"/>
          <w:sz w:val="22"/>
          <w:szCs w:val="24"/>
          <w:lang w:val="en-GB"/>
        </w:rPr>
        <w:t>Категория</w:t>
      </w:r>
      <w:proofErr w:type="spellEnd"/>
      <w:r w:rsidRPr="0008012A">
        <w:rPr>
          <w:rFonts w:ascii="Tahoma" w:hAnsi="Tahoma"/>
          <w:sz w:val="22"/>
          <w:szCs w:val="24"/>
          <w:lang w:val="en-GB"/>
        </w:rPr>
        <w:t xml:space="preserve"> «К»)</w:t>
      </w:r>
      <w:r w:rsidRPr="005B27B7">
        <w:rPr>
          <w:rFonts w:ascii="Tahoma" w:hAnsi="Tahoma"/>
          <w:sz w:val="22"/>
          <w:szCs w:val="24"/>
          <w:lang w:val="en-GB"/>
        </w:rPr>
        <w:t xml:space="preserve"> —</w:t>
      </w:r>
      <w:r w:rsidRPr="0008012A">
        <w:rPr>
          <w:rFonts w:ascii="Tahoma" w:hAnsi="Tahoma"/>
          <w:sz w:val="22"/>
          <w:szCs w:val="24"/>
          <w:lang w:val="en-GB"/>
        </w:rPr>
        <w:t xml:space="preserve"> federal executive bodies</w:t>
      </w:r>
      <w:r w:rsidR="009B7779" w:rsidRPr="0008012A">
        <w:rPr>
          <w:rFonts w:ascii="Tahoma" w:hAnsi="Tahoma"/>
          <w:sz w:val="22"/>
          <w:szCs w:val="24"/>
          <w:lang w:val="en-GB"/>
        </w:rPr>
        <w:t xml:space="preserve"> </w:t>
      </w:r>
      <w:r w:rsidR="00C41181">
        <w:rPr>
          <w:rFonts w:ascii="Tahoma" w:hAnsi="Tahoma"/>
          <w:sz w:val="22"/>
          <w:szCs w:val="24"/>
          <w:lang w:val="en-GB"/>
        </w:rPr>
        <w:t>with the functions of</w:t>
      </w:r>
      <w:r w:rsidR="000C6501" w:rsidRPr="0008012A">
        <w:rPr>
          <w:rFonts w:ascii="Tahoma" w:hAnsi="Tahoma"/>
          <w:sz w:val="22"/>
          <w:szCs w:val="24"/>
          <w:lang w:val="en-GB"/>
        </w:rPr>
        <w:t xml:space="preserve"> ensuring</w:t>
      </w:r>
      <w:r w:rsidR="00AF1393" w:rsidRPr="0008012A">
        <w:rPr>
          <w:rFonts w:ascii="Tahoma" w:hAnsi="Tahoma"/>
          <w:sz w:val="22"/>
          <w:szCs w:val="24"/>
          <w:lang w:val="en-GB"/>
        </w:rPr>
        <w:t xml:space="preserve"> the federal budget</w:t>
      </w:r>
      <w:r w:rsidR="00C41181">
        <w:rPr>
          <w:rFonts w:ascii="Tahoma" w:hAnsi="Tahoma"/>
          <w:sz w:val="22"/>
          <w:szCs w:val="24"/>
          <w:lang w:val="en-GB"/>
        </w:rPr>
        <w:t xml:space="preserve"> implementation</w:t>
      </w:r>
      <w:r w:rsidRPr="0008012A">
        <w:rPr>
          <w:rFonts w:ascii="Tahoma" w:hAnsi="Tahoma"/>
          <w:sz w:val="22"/>
          <w:szCs w:val="24"/>
          <w:lang w:val="en-GB"/>
        </w:rPr>
        <w:t xml:space="preserve"> and authorised to participate in foreign currency trading</w:t>
      </w:r>
      <w:r w:rsidR="000C6501" w:rsidRPr="0008012A">
        <w:rPr>
          <w:rFonts w:ascii="Tahoma" w:hAnsi="Tahoma"/>
          <w:sz w:val="22"/>
          <w:szCs w:val="24"/>
          <w:lang w:val="en-GB"/>
        </w:rPr>
        <w:t>.</w:t>
      </w:r>
      <w:r w:rsidRPr="0008012A">
        <w:rPr>
          <w:rFonts w:ascii="Tahoma" w:hAnsi="Tahoma"/>
          <w:sz w:val="22"/>
          <w:szCs w:val="24"/>
          <w:lang w:val="en-GB"/>
        </w:rPr>
        <w:t xml:space="preserve"> </w:t>
      </w:r>
    </w:p>
    <w:p w:rsidR="00324941" w:rsidRPr="005B27B7" w:rsidRDefault="00682602" w:rsidP="009D09F0">
      <w:pPr>
        <w:pStyle w:val="20"/>
        <w:spacing w:after="120"/>
        <w:ind w:left="1985" w:hanging="1985"/>
        <w:rPr>
          <w:rFonts w:ascii="Tahoma" w:hAnsi="Tahoma" w:cs="Tahoma"/>
          <w:i w:val="0"/>
          <w:sz w:val="22"/>
          <w:szCs w:val="22"/>
          <w:lang w:val="en-GB"/>
        </w:rPr>
      </w:pPr>
      <w:bookmarkStart w:id="34" w:name="_Toc497999443"/>
      <w:bookmarkStart w:id="35" w:name="_Toc420662990"/>
      <w:bookmarkEnd w:id="33"/>
      <w:r w:rsidRPr="005B27B7">
        <w:rPr>
          <w:rFonts w:ascii="Tahoma" w:hAnsi="Tahoma" w:cs="Tahoma"/>
          <w:i w:val="0"/>
          <w:sz w:val="22"/>
          <w:szCs w:val="22"/>
          <w:lang w:val="en-GB"/>
        </w:rPr>
        <w:t>Article</w:t>
      </w:r>
      <w:r w:rsidR="00324941" w:rsidRPr="005B27B7">
        <w:rPr>
          <w:rFonts w:ascii="Tahoma" w:hAnsi="Tahoma" w:cs="Tahoma"/>
          <w:i w:val="0"/>
          <w:sz w:val="22"/>
          <w:szCs w:val="22"/>
          <w:lang w:val="en-GB"/>
        </w:rPr>
        <w:t xml:space="preserve"> 0</w:t>
      </w:r>
      <w:r w:rsidR="00D23F87" w:rsidRPr="005B27B7">
        <w:rPr>
          <w:rFonts w:ascii="Tahoma" w:hAnsi="Tahoma" w:cs="Tahoma"/>
          <w:i w:val="0"/>
          <w:sz w:val="22"/>
          <w:szCs w:val="22"/>
          <w:lang w:val="en-GB"/>
        </w:rPr>
        <w:t>2</w:t>
      </w:r>
      <w:r w:rsidR="00324941" w:rsidRPr="005B27B7">
        <w:rPr>
          <w:rFonts w:ascii="Tahoma" w:hAnsi="Tahoma" w:cs="Tahoma"/>
          <w:i w:val="0"/>
          <w:sz w:val="22"/>
          <w:szCs w:val="22"/>
          <w:lang w:val="en-GB"/>
        </w:rPr>
        <w:t>.</w:t>
      </w:r>
      <w:r w:rsidR="009F62FB" w:rsidRPr="005B27B7">
        <w:rPr>
          <w:rFonts w:ascii="Tahoma" w:hAnsi="Tahoma" w:cs="Tahoma"/>
          <w:i w:val="0"/>
          <w:sz w:val="22"/>
          <w:szCs w:val="22"/>
          <w:lang w:val="en-GB"/>
        </w:rPr>
        <w:t>0</w:t>
      </w:r>
      <w:r w:rsidR="00D23F87" w:rsidRPr="005B27B7">
        <w:rPr>
          <w:rFonts w:ascii="Tahoma" w:hAnsi="Tahoma" w:cs="Tahoma"/>
          <w:i w:val="0"/>
          <w:sz w:val="22"/>
          <w:szCs w:val="22"/>
          <w:lang w:val="en-GB"/>
        </w:rPr>
        <w:t>2</w:t>
      </w:r>
      <w:r w:rsidR="00324941" w:rsidRPr="005B27B7">
        <w:rPr>
          <w:rFonts w:ascii="Tahoma" w:hAnsi="Tahoma" w:cs="Tahoma"/>
          <w:i w:val="0"/>
          <w:sz w:val="22"/>
          <w:szCs w:val="22"/>
          <w:lang w:val="en-GB"/>
        </w:rPr>
        <w:t>.</w:t>
      </w:r>
      <w:r w:rsidR="00324941" w:rsidRPr="005B27B7">
        <w:rPr>
          <w:rFonts w:ascii="Tahoma" w:hAnsi="Tahoma" w:cs="Tahoma"/>
          <w:i w:val="0"/>
          <w:sz w:val="22"/>
          <w:szCs w:val="22"/>
          <w:lang w:val="en-GB"/>
        </w:rPr>
        <w:tab/>
      </w:r>
      <w:r w:rsidR="005842C1" w:rsidRPr="005B27B7">
        <w:rPr>
          <w:rFonts w:ascii="Tahoma" w:hAnsi="Tahoma" w:cs="Tahoma"/>
          <w:i w:val="0"/>
          <w:sz w:val="22"/>
          <w:szCs w:val="22"/>
          <w:lang w:val="en-GB"/>
        </w:rPr>
        <w:t>Additional requirements for getting admission to trading on the FX Market and Precious Metals Market</w:t>
      </w:r>
      <w:bookmarkEnd w:id="34"/>
      <w:r w:rsidR="005842C1" w:rsidRPr="005B27B7">
        <w:rPr>
          <w:rFonts w:ascii="Tahoma" w:hAnsi="Tahoma" w:cs="Tahoma"/>
          <w:i w:val="0"/>
          <w:sz w:val="22"/>
          <w:szCs w:val="22"/>
          <w:lang w:val="en-GB"/>
        </w:rPr>
        <w:t xml:space="preserve"> </w:t>
      </w:r>
      <w:bookmarkEnd w:id="35"/>
    </w:p>
    <w:p w:rsidR="00E8436E" w:rsidRPr="005B27B7" w:rsidRDefault="00861309" w:rsidP="006F5672">
      <w:pPr>
        <w:numPr>
          <w:ilvl w:val="0"/>
          <w:numId w:val="64"/>
        </w:numPr>
        <w:spacing w:after="120"/>
        <w:ind w:left="709" w:hanging="709"/>
        <w:jc w:val="both"/>
        <w:rPr>
          <w:rFonts w:ascii="Tahoma" w:hAnsi="Tahoma" w:cs="Tahoma"/>
          <w:sz w:val="22"/>
          <w:szCs w:val="22"/>
          <w:lang w:val="en-GB"/>
        </w:rPr>
      </w:pPr>
      <w:r w:rsidRPr="005B27B7">
        <w:rPr>
          <w:rFonts w:ascii="Tahoma" w:hAnsi="Tahoma"/>
          <w:sz w:val="22"/>
          <w:szCs w:val="24"/>
          <w:lang w:val="en-GB"/>
        </w:rPr>
        <w:t>Upon fulfilment of conditions for the admission described in article 02.01</w:t>
      </w:r>
      <w:r w:rsidR="003B3252" w:rsidRPr="005B27B7">
        <w:rPr>
          <w:rFonts w:ascii="Tahoma" w:hAnsi="Tahoma"/>
          <w:sz w:val="22"/>
          <w:szCs w:val="24"/>
          <w:lang w:val="en-GB"/>
        </w:rPr>
        <w:t xml:space="preserve"> above, the</w:t>
      </w:r>
      <w:r w:rsidRPr="005B27B7">
        <w:rPr>
          <w:rFonts w:ascii="Tahoma" w:hAnsi="Tahoma"/>
          <w:sz w:val="22"/>
          <w:szCs w:val="24"/>
          <w:lang w:val="en-GB"/>
        </w:rPr>
        <w:t xml:space="preserve"> Candidate shall be admitted to trading on the FX Market and Precious Metals Market and </w:t>
      </w:r>
      <w:r w:rsidR="003B3252" w:rsidRPr="005B27B7">
        <w:rPr>
          <w:rFonts w:ascii="Tahoma" w:hAnsi="Tahoma"/>
          <w:sz w:val="22"/>
          <w:szCs w:val="24"/>
          <w:lang w:val="en-GB"/>
        </w:rPr>
        <w:t>given an opportunity</w:t>
      </w:r>
      <w:r w:rsidRPr="005B27B7">
        <w:rPr>
          <w:rFonts w:ascii="Tahoma" w:hAnsi="Tahoma"/>
          <w:sz w:val="22"/>
          <w:szCs w:val="24"/>
          <w:lang w:val="en-GB"/>
        </w:rPr>
        <w:t xml:space="preserve"> to conclude the transactions for purchase and sale of foreign currency</w:t>
      </w:r>
      <w:r w:rsidR="00E8436E" w:rsidRPr="005B27B7">
        <w:rPr>
          <w:rFonts w:ascii="Tahoma" w:hAnsi="Tahoma" w:cs="Tahoma"/>
          <w:sz w:val="22"/>
          <w:szCs w:val="22"/>
          <w:lang w:val="en-GB"/>
        </w:rPr>
        <w:t>.</w:t>
      </w:r>
    </w:p>
    <w:p w:rsidR="003B3252" w:rsidRPr="005B27B7" w:rsidRDefault="003B3252" w:rsidP="003B3252">
      <w:pPr>
        <w:numPr>
          <w:ilvl w:val="0"/>
          <w:numId w:val="64"/>
        </w:numPr>
        <w:spacing w:after="120"/>
        <w:ind w:left="709" w:hanging="709"/>
        <w:jc w:val="both"/>
        <w:rPr>
          <w:rFonts w:ascii="Tahoma" w:hAnsi="Tahoma"/>
          <w:sz w:val="22"/>
          <w:szCs w:val="24"/>
          <w:lang w:val="en-GB"/>
        </w:rPr>
      </w:pPr>
      <w:bookmarkStart w:id="36" w:name="_Ref165361792"/>
      <w:bookmarkStart w:id="37" w:name="_Ref238366700"/>
      <w:r w:rsidRPr="005B27B7">
        <w:rPr>
          <w:rFonts w:ascii="Tahoma" w:hAnsi="Tahoma"/>
          <w:sz w:val="22"/>
          <w:szCs w:val="24"/>
          <w:lang w:val="en-GB"/>
        </w:rPr>
        <w:t xml:space="preserve">The Bank of Russia, Trading Members of Category B, as well as the Trading Members of Category </w:t>
      </w:r>
      <w:r w:rsidR="0073253B" w:rsidRPr="0008012A">
        <w:rPr>
          <w:rFonts w:ascii="Tahoma" w:hAnsi="Tahoma"/>
          <w:sz w:val="22"/>
          <w:szCs w:val="24"/>
          <w:lang w:val="en-GB"/>
        </w:rPr>
        <w:t>V</w:t>
      </w:r>
      <w:r w:rsidRPr="005B27B7">
        <w:rPr>
          <w:rFonts w:ascii="Tahoma" w:hAnsi="Tahoma"/>
          <w:sz w:val="22"/>
          <w:szCs w:val="24"/>
          <w:lang w:val="en-GB"/>
        </w:rPr>
        <w:t xml:space="preserve">1, </w:t>
      </w:r>
      <w:r w:rsidR="0073253B" w:rsidRPr="005B27B7">
        <w:rPr>
          <w:rFonts w:ascii="Tahoma" w:hAnsi="Tahoma"/>
          <w:sz w:val="22"/>
          <w:szCs w:val="24"/>
          <w:lang w:val="en-GB"/>
        </w:rPr>
        <w:t>V</w:t>
      </w:r>
      <w:r w:rsidRPr="005B27B7">
        <w:rPr>
          <w:rFonts w:ascii="Tahoma" w:hAnsi="Tahoma"/>
          <w:sz w:val="22"/>
          <w:szCs w:val="24"/>
          <w:lang w:val="en-GB"/>
        </w:rPr>
        <w:t xml:space="preserve">2 and </w:t>
      </w:r>
      <w:r w:rsidR="0073253B" w:rsidRPr="005B27B7">
        <w:rPr>
          <w:rFonts w:ascii="Tahoma" w:hAnsi="Tahoma"/>
          <w:sz w:val="22"/>
          <w:szCs w:val="24"/>
          <w:lang w:val="en-GB"/>
        </w:rPr>
        <w:t>D</w:t>
      </w:r>
      <w:r w:rsidRPr="005B27B7">
        <w:rPr>
          <w:rFonts w:ascii="Tahoma" w:hAnsi="Tahoma"/>
          <w:sz w:val="22"/>
          <w:szCs w:val="24"/>
          <w:lang w:val="en-GB"/>
        </w:rPr>
        <w:t xml:space="preserve"> admitted to trading in accordance with clause 1 of this article shall be admitted to conclusion of the transactions for purchase and sale of precious metals, with regard to the following conditions: </w:t>
      </w:r>
    </w:p>
    <w:p w:rsidR="003B3252" w:rsidRPr="005B27B7" w:rsidRDefault="003B3252" w:rsidP="003B3252">
      <w:pPr>
        <w:numPr>
          <w:ilvl w:val="0"/>
          <w:numId w:val="52"/>
        </w:numPr>
        <w:spacing w:after="120"/>
        <w:ind w:left="1418" w:hanging="709"/>
        <w:jc w:val="both"/>
        <w:rPr>
          <w:rFonts w:ascii="Tahoma" w:hAnsi="Tahoma"/>
          <w:sz w:val="22"/>
          <w:szCs w:val="24"/>
          <w:lang w:val="en-GB"/>
        </w:rPr>
      </w:pPr>
      <w:r w:rsidRPr="005B27B7">
        <w:rPr>
          <w:rFonts w:ascii="Tahoma" w:hAnsi="Tahoma"/>
          <w:sz w:val="22"/>
          <w:szCs w:val="24"/>
          <w:lang w:val="en-GB"/>
        </w:rPr>
        <w:t>Trading Members being the credit organizations shall have the valid license of the Bank of Russia for raising of precious metals as deposits and for placement;</w:t>
      </w:r>
    </w:p>
    <w:p w:rsidR="003B3252" w:rsidRPr="005B27B7" w:rsidRDefault="003B3252" w:rsidP="003B3252">
      <w:pPr>
        <w:numPr>
          <w:ilvl w:val="0"/>
          <w:numId w:val="52"/>
        </w:numPr>
        <w:spacing w:after="120"/>
        <w:ind w:left="1418" w:hanging="709"/>
        <w:jc w:val="both"/>
        <w:rPr>
          <w:rFonts w:ascii="Tahoma" w:hAnsi="Tahoma"/>
          <w:sz w:val="22"/>
          <w:szCs w:val="24"/>
          <w:lang w:val="en-GB"/>
        </w:rPr>
      </w:pPr>
      <w:r w:rsidRPr="005B27B7">
        <w:rPr>
          <w:rFonts w:ascii="Tahoma" w:hAnsi="Tahoma"/>
          <w:sz w:val="22"/>
          <w:szCs w:val="24"/>
          <w:lang w:val="en-GB"/>
        </w:rPr>
        <w:t>Trading Members being the state corporations and international organizations shall be entitled to execute the transactions for purchase and sale of the precious metals in the territory of the Russian Federation in accordance with the laws of the Russian Federation or international treaty;</w:t>
      </w:r>
    </w:p>
    <w:p w:rsidR="003B3252" w:rsidRPr="005B27B7" w:rsidRDefault="003B3252" w:rsidP="003B3252">
      <w:pPr>
        <w:numPr>
          <w:ilvl w:val="0"/>
          <w:numId w:val="52"/>
        </w:numPr>
        <w:spacing w:after="120"/>
        <w:ind w:left="1418" w:hanging="709"/>
        <w:jc w:val="both"/>
        <w:rPr>
          <w:rFonts w:ascii="Tahoma" w:hAnsi="Tahoma"/>
          <w:sz w:val="22"/>
          <w:szCs w:val="24"/>
          <w:lang w:val="en-GB"/>
        </w:rPr>
      </w:pPr>
      <w:r w:rsidRPr="005B27B7">
        <w:rPr>
          <w:rFonts w:ascii="Tahoma" w:hAnsi="Tahoma"/>
          <w:sz w:val="22"/>
          <w:szCs w:val="24"/>
          <w:lang w:val="en-GB"/>
        </w:rPr>
        <w:t>Trading Members shall fulfil the conditions and requirements established by the Clearing Rules and necessary for obtaining of the option to conclude the transactions with precious metals.</w:t>
      </w:r>
    </w:p>
    <w:p w:rsidR="003B3252" w:rsidRPr="005B27B7" w:rsidRDefault="003B3252" w:rsidP="003B3252">
      <w:pPr>
        <w:numPr>
          <w:ilvl w:val="0"/>
          <w:numId w:val="64"/>
        </w:numPr>
        <w:spacing w:after="120"/>
        <w:ind w:left="709" w:hanging="709"/>
        <w:jc w:val="both"/>
        <w:rPr>
          <w:rFonts w:ascii="Tahoma" w:hAnsi="Tahoma"/>
          <w:sz w:val="22"/>
          <w:szCs w:val="24"/>
          <w:lang w:val="en-GB"/>
        </w:rPr>
      </w:pPr>
      <w:r w:rsidRPr="005B27B7">
        <w:rPr>
          <w:rFonts w:ascii="Tahoma" w:hAnsi="Tahoma"/>
          <w:sz w:val="22"/>
          <w:szCs w:val="24"/>
          <w:lang w:val="en-GB"/>
        </w:rPr>
        <w:t>The Trading Members concluding the transactions for purchase and sale of precious metals in the interests and at the expense of the Clients and not being brokers, having the license of the Professional Participant of the Securities Market shall be included by the Exchange in the respective List, the terms and conditions of inclusion in which, as well as the procedure for exclusion from which are established by the Exchange.</w:t>
      </w:r>
    </w:p>
    <w:p w:rsidR="003B3252" w:rsidRPr="005B27B7" w:rsidRDefault="003B3252" w:rsidP="003B3252">
      <w:pPr>
        <w:numPr>
          <w:ilvl w:val="0"/>
          <w:numId w:val="64"/>
        </w:numPr>
        <w:spacing w:after="120"/>
        <w:ind w:left="709" w:hanging="709"/>
        <w:jc w:val="both"/>
        <w:rPr>
          <w:rFonts w:ascii="Tahoma" w:hAnsi="Tahoma"/>
          <w:sz w:val="22"/>
          <w:szCs w:val="24"/>
          <w:lang w:val="en-GB"/>
        </w:rPr>
      </w:pPr>
      <w:r w:rsidRPr="005B27B7">
        <w:rPr>
          <w:rFonts w:ascii="Tahoma" w:hAnsi="Tahoma"/>
          <w:color w:val="000000"/>
          <w:sz w:val="22"/>
          <w:szCs w:val="24"/>
          <w:lang w:val="en-GB"/>
        </w:rPr>
        <w:t>The Trading Member admitted to trading on the currency market and the precious metals market shall be provided by the Exchange with an option to conclude the transactions with precious metals not later than on the day following the day the information of compliance of the Trading Member with the requirements provided for by clause 2 hereof is received by the Exchange.</w:t>
      </w:r>
    </w:p>
    <w:p w:rsidR="003B3252" w:rsidRPr="005B27B7" w:rsidRDefault="003B3252" w:rsidP="003B3252">
      <w:pPr>
        <w:numPr>
          <w:ilvl w:val="0"/>
          <w:numId w:val="64"/>
        </w:numPr>
        <w:spacing w:after="120"/>
        <w:ind w:left="709" w:hanging="709"/>
        <w:jc w:val="both"/>
        <w:rPr>
          <w:rFonts w:ascii="Tahoma" w:hAnsi="Tahoma"/>
          <w:sz w:val="22"/>
          <w:szCs w:val="24"/>
          <w:lang w:val="en-GB"/>
        </w:rPr>
      </w:pPr>
      <w:r w:rsidRPr="005B27B7">
        <w:rPr>
          <w:rFonts w:ascii="Tahoma" w:hAnsi="Tahoma"/>
          <w:sz w:val="22"/>
          <w:szCs w:val="24"/>
          <w:lang w:val="en-GB"/>
        </w:rPr>
        <w:t>In case the Trading Member does not comply with the conditions provided for in clause 2 of this article, the Trading Member shall be deprived of the option to conclude the transactions for purchase and sale of precious metals on the Exchange trading sessions.</w:t>
      </w:r>
    </w:p>
    <w:p w:rsidR="003B3252" w:rsidRPr="005B27B7" w:rsidRDefault="003B3252" w:rsidP="003B3252">
      <w:pPr>
        <w:numPr>
          <w:ilvl w:val="0"/>
          <w:numId w:val="64"/>
        </w:numPr>
        <w:spacing w:after="120"/>
        <w:ind w:left="709" w:hanging="709"/>
        <w:jc w:val="both"/>
        <w:rPr>
          <w:rFonts w:ascii="Tahoma" w:hAnsi="Tahoma"/>
          <w:szCs w:val="24"/>
          <w:lang w:val="en-GB"/>
        </w:rPr>
      </w:pPr>
      <w:r w:rsidRPr="005B27B7">
        <w:rPr>
          <w:rFonts w:ascii="Tahoma" w:hAnsi="Tahoma"/>
          <w:sz w:val="22"/>
          <w:szCs w:val="24"/>
          <w:lang w:val="en-GB"/>
        </w:rPr>
        <w:t>The Bank of Russia,</w:t>
      </w:r>
      <w:r w:rsidR="00FB4827" w:rsidRPr="005B27B7">
        <w:rPr>
          <w:rFonts w:ascii="Tahoma" w:hAnsi="Tahoma"/>
          <w:sz w:val="22"/>
          <w:szCs w:val="24"/>
          <w:lang w:val="en-GB"/>
        </w:rPr>
        <w:t xml:space="preserve"> Federal Treasury,</w:t>
      </w:r>
      <w:r w:rsidRPr="005B27B7">
        <w:rPr>
          <w:rFonts w:ascii="Tahoma" w:hAnsi="Tahoma"/>
          <w:sz w:val="22"/>
          <w:szCs w:val="24"/>
          <w:lang w:val="en-GB"/>
        </w:rPr>
        <w:t xml:space="preserve"> Trading Members of Category B, as well as those obtained admission to trading in accordance with article 04.01 shall be admitted to conclusion of the contracts being the derivative financial instruments the underlying asset of which is foreign currency.   </w:t>
      </w:r>
    </w:p>
    <w:p w:rsidR="003B3252" w:rsidRPr="005B27B7" w:rsidRDefault="003B3252" w:rsidP="003B3252">
      <w:pPr>
        <w:numPr>
          <w:ilvl w:val="0"/>
          <w:numId w:val="56"/>
        </w:numPr>
        <w:tabs>
          <w:tab w:val="left" w:pos="1418"/>
        </w:tabs>
        <w:spacing w:after="120"/>
        <w:ind w:left="1418" w:hanging="709"/>
        <w:jc w:val="both"/>
        <w:rPr>
          <w:rFonts w:ascii="Tahoma" w:hAnsi="Tahoma"/>
          <w:szCs w:val="24"/>
          <w:lang w:val="en-GB"/>
        </w:rPr>
      </w:pPr>
      <w:r w:rsidRPr="005B27B7">
        <w:rPr>
          <w:rFonts w:ascii="Tahoma" w:hAnsi="Tahoma"/>
          <w:sz w:val="22"/>
          <w:szCs w:val="24"/>
          <w:lang w:val="en-GB"/>
        </w:rPr>
        <w:t xml:space="preserve">Trading Members of Categories </w:t>
      </w:r>
      <w:r w:rsidR="0073253B" w:rsidRPr="0008012A">
        <w:rPr>
          <w:rFonts w:ascii="Tahoma" w:hAnsi="Tahoma"/>
          <w:sz w:val="22"/>
          <w:szCs w:val="24"/>
          <w:lang w:val="en-GB"/>
        </w:rPr>
        <w:t>V</w:t>
      </w:r>
      <w:r w:rsidR="0073253B" w:rsidRPr="005B27B7">
        <w:rPr>
          <w:rFonts w:ascii="Tahoma" w:hAnsi="Tahoma"/>
          <w:sz w:val="22"/>
          <w:szCs w:val="24"/>
          <w:lang w:val="en-GB"/>
        </w:rPr>
        <w:t>1, V</w:t>
      </w:r>
      <w:r w:rsidRPr="005B27B7">
        <w:rPr>
          <w:rFonts w:ascii="Tahoma" w:hAnsi="Tahoma"/>
          <w:sz w:val="22"/>
          <w:szCs w:val="24"/>
          <w:lang w:val="en-GB"/>
        </w:rPr>
        <w:t xml:space="preserve">2 and </w:t>
      </w:r>
      <w:r w:rsidR="0073253B" w:rsidRPr="005B27B7">
        <w:rPr>
          <w:rFonts w:ascii="Tahoma" w:hAnsi="Tahoma"/>
          <w:sz w:val="22"/>
          <w:szCs w:val="24"/>
          <w:lang w:val="en-GB"/>
        </w:rPr>
        <w:t>D</w:t>
      </w:r>
      <w:r w:rsidRPr="005B27B7">
        <w:rPr>
          <w:rFonts w:ascii="Tahoma" w:hAnsi="Tahoma"/>
          <w:sz w:val="22"/>
          <w:szCs w:val="24"/>
          <w:lang w:val="en-GB"/>
        </w:rPr>
        <w:t xml:space="preserve">. In this case: Trading Members being the state corporations and international organizations shall be entitled to conclude the contracts being the derivative financial instruments the underlying asset of which is foreign currency in the territory of the Russian Federation in accordance with the laws of the Russian Federation or international treaty; </w:t>
      </w:r>
    </w:p>
    <w:p w:rsidR="003B3252" w:rsidRPr="005B27B7" w:rsidRDefault="003B3252" w:rsidP="003B3252">
      <w:pPr>
        <w:numPr>
          <w:ilvl w:val="0"/>
          <w:numId w:val="56"/>
        </w:numPr>
        <w:tabs>
          <w:tab w:val="left" w:pos="1418"/>
        </w:tabs>
        <w:spacing w:after="120"/>
        <w:ind w:left="1418" w:hanging="709"/>
        <w:jc w:val="both"/>
        <w:rPr>
          <w:rFonts w:ascii="Tahoma" w:hAnsi="Tahoma"/>
          <w:sz w:val="22"/>
          <w:szCs w:val="24"/>
          <w:lang w:val="en-GB"/>
        </w:rPr>
      </w:pPr>
      <w:r w:rsidRPr="005B27B7">
        <w:rPr>
          <w:rFonts w:ascii="Tahoma" w:hAnsi="Tahoma"/>
          <w:sz w:val="22"/>
          <w:szCs w:val="24"/>
          <w:lang w:val="en-GB"/>
        </w:rPr>
        <w:t xml:space="preserve">Trading Members — the credit organizations not having </w:t>
      </w:r>
      <w:r w:rsidR="007D4EA2">
        <w:rPr>
          <w:rFonts w:ascii="Tahoma" w:hAnsi="Tahoma"/>
          <w:sz w:val="22"/>
          <w:szCs w:val="24"/>
          <w:lang w:val="en-GB"/>
        </w:rPr>
        <w:t>a</w:t>
      </w:r>
      <w:r w:rsidR="007D4EA2" w:rsidRPr="007D4EA2">
        <w:rPr>
          <w:rFonts w:ascii="Tahoma" w:hAnsi="Tahoma"/>
          <w:sz w:val="22"/>
          <w:szCs w:val="24"/>
          <w:lang w:val="en-GB"/>
        </w:rPr>
        <w:t xml:space="preserve"> </w:t>
      </w:r>
      <w:r w:rsidRPr="005B27B7">
        <w:rPr>
          <w:rFonts w:ascii="Tahoma" w:hAnsi="Tahoma"/>
          <w:sz w:val="22"/>
          <w:szCs w:val="24"/>
          <w:lang w:val="en-GB"/>
        </w:rPr>
        <w:t>license of the Professional Participant of the Securities Market</w:t>
      </w:r>
      <w:r w:rsidR="007D4EA2">
        <w:rPr>
          <w:rFonts w:ascii="Tahoma" w:hAnsi="Tahoma"/>
          <w:sz w:val="22"/>
          <w:szCs w:val="24"/>
          <w:lang w:val="en-GB"/>
        </w:rPr>
        <w:t xml:space="preserve">, which </w:t>
      </w:r>
      <w:r w:rsidR="008659DB">
        <w:rPr>
          <w:rFonts w:ascii="Tahoma" w:hAnsi="Tahoma"/>
          <w:sz w:val="22"/>
          <w:szCs w:val="24"/>
          <w:lang w:val="en-GB"/>
        </w:rPr>
        <w:t>permits to execute trades in the interest of and at expense of clients</w:t>
      </w:r>
      <w:r w:rsidR="007D4EA2">
        <w:rPr>
          <w:rFonts w:ascii="Tahoma" w:hAnsi="Tahoma"/>
          <w:sz w:val="22"/>
          <w:szCs w:val="24"/>
          <w:lang w:val="en-GB"/>
        </w:rPr>
        <w:t>,</w:t>
      </w:r>
      <w:r w:rsidRPr="005B27B7">
        <w:rPr>
          <w:rFonts w:ascii="Tahoma" w:hAnsi="Tahoma"/>
          <w:sz w:val="22"/>
          <w:szCs w:val="24"/>
          <w:lang w:val="en-GB"/>
        </w:rPr>
        <w:t xml:space="preserve"> may conclude the contracts being the derivative financial instruments the underlying asset of which is foreign currency only on their own behalf and at their own expense.</w:t>
      </w:r>
    </w:p>
    <w:p w:rsidR="003B3252" w:rsidRPr="005B27B7" w:rsidRDefault="003B3252" w:rsidP="003B3252">
      <w:pPr>
        <w:numPr>
          <w:ilvl w:val="0"/>
          <w:numId w:val="64"/>
        </w:numPr>
        <w:spacing w:after="120"/>
        <w:ind w:left="709" w:hanging="567"/>
        <w:jc w:val="both"/>
        <w:rPr>
          <w:rFonts w:ascii="Tahoma" w:hAnsi="Tahoma"/>
          <w:szCs w:val="24"/>
          <w:lang w:val="en-GB"/>
        </w:rPr>
      </w:pPr>
      <w:r w:rsidRPr="005B27B7">
        <w:rPr>
          <w:rFonts w:ascii="Tahoma" w:hAnsi="Tahoma"/>
          <w:sz w:val="22"/>
          <w:szCs w:val="24"/>
          <w:lang w:val="en-GB"/>
        </w:rPr>
        <w:t xml:space="preserve">The Bank of Russia, Trading Members of Category B, as well as the Trading Members of Categories </w:t>
      </w:r>
      <w:r w:rsidR="0073253B" w:rsidRPr="005B27B7">
        <w:rPr>
          <w:rFonts w:ascii="Tahoma" w:hAnsi="Tahoma"/>
          <w:sz w:val="22"/>
          <w:szCs w:val="24"/>
          <w:lang w:val="en-GB"/>
        </w:rPr>
        <w:t>V</w:t>
      </w:r>
      <w:r w:rsidRPr="005B27B7">
        <w:rPr>
          <w:rFonts w:ascii="Tahoma" w:hAnsi="Tahoma"/>
          <w:sz w:val="22"/>
          <w:szCs w:val="24"/>
          <w:lang w:val="en-GB"/>
        </w:rPr>
        <w:t xml:space="preserve">1, </w:t>
      </w:r>
      <w:r w:rsidR="0073253B" w:rsidRPr="005B27B7">
        <w:rPr>
          <w:rFonts w:ascii="Tahoma" w:hAnsi="Tahoma"/>
          <w:sz w:val="22"/>
          <w:szCs w:val="24"/>
          <w:lang w:val="en-GB"/>
        </w:rPr>
        <w:t>V</w:t>
      </w:r>
      <w:r w:rsidRPr="005B27B7">
        <w:rPr>
          <w:rFonts w:ascii="Tahoma" w:hAnsi="Tahoma"/>
          <w:sz w:val="22"/>
          <w:szCs w:val="24"/>
          <w:lang w:val="en-GB"/>
        </w:rPr>
        <w:t xml:space="preserve">2 and </w:t>
      </w:r>
      <w:r w:rsidR="0073253B" w:rsidRPr="005B27B7">
        <w:rPr>
          <w:rFonts w:ascii="Tahoma" w:hAnsi="Tahoma"/>
          <w:sz w:val="22"/>
          <w:szCs w:val="24"/>
          <w:lang w:val="en-GB"/>
        </w:rPr>
        <w:t>D</w:t>
      </w:r>
      <w:r w:rsidRPr="005B27B7">
        <w:rPr>
          <w:rFonts w:ascii="Tahoma" w:hAnsi="Tahoma"/>
          <w:sz w:val="22"/>
          <w:szCs w:val="24"/>
          <w:lang w:val="en-GB"/>
        </w:rPr>
        <w:t xml:space="preserve"> obtained admission to trading in accordance with clause 1 of this article shall be admitted to conclusion of the contracts being the derivative financial instruments the underlying asset of which is precious metals.  In this case:</w:t>
      </w:r>
    </w:p>
    <w:p w:rsidR="003B3252" w:rsidRPr="005B27B7" w:rsidRDefault="003B3252" w:rsidP="003B3252">
      <w:pPr>
        <w:numPr>
          <w:ilvl w:val="0"/>
          <w:numId w:val="57"/>
        </w:numPr>
        <w:tabs>
          <w:tab w:val="left" w:pos="709"/>
        </w:tabs>
        <w:spacing w:after="120"/>
        <w:ind w:left="1418" w:hanging="709"/>
        <w:jc w:val="both"/>
        <w:rPr>
          <w:rFonts w:ascii="Tahoma" w:hAnsi="Tahoma"/>
          <w:sz w:val="22"/>
          <w:szCs w:val="24"/>
          <w:lang w:val="en-GB"/>
        </w:rPr>
      </w:pPr>
      <w:bookmarkStart w:id="38" w:name="_Ref442759745"/>
      <w:r w:rsidRPr="005B27B7">
        <w:rPr>
          <w:rFonts w:ascii="Tahoma" w:hAnsi="Tahoma"/>
          <w:sz w:val="22"/>
          <w:szCs w:val="24"/>
          <w:lang w:val="en-GB"/>
        </w:rPr>
        <w:t>Trading Members being the state corporations and international organizations shall be entitled to conclude the contracts being the derivative financial instruments the underlying asset of which is precious metals in the territory of the Russian Federation in accordance with the laws of the Russian Federation or international treaty;</w:t>
      </w:r>
    </w:p>
    <w:bookmarkEnd w:id="38"/>
    <w:p w:rsidR="003B3252" w:rsidRPr="005B27B7" w:rsidRDefault="003B3252" w:rsidP="003B3252">
      <w:pPr>
        <w:numPr>
          <w:ilvl w:val="0"/>
          <w:numId w:val="57"/>
        </w:numPr>
        <w:tabs>
          <w:tab w:val="left" w:pos="709"/>
        </w:tabs>
        <w:spacing w:after="120"/>
        <w:ind w:left="1418" w:hanging="709"/>
        <w:jc w:val="both"/>
        <w:rPr>
          <w:rFonts w:ascii="Tahoma" w:hAnsi="Tahoma"/>
          <w:sz w:val="22"/>
          <w:szCs w:val="24"/>
          <w:lang w:val="en-GB"/>
        </w:rPr>
      </w:pPr>
      <w:r w:rsidRPr="005B27B7">
        <w:rPr>
          <w:rFonts w:ascii="Tahoma" w:hAnsi="Tahoma"/>
          <w:sz w:val="22"/>
          <w:szCs w:val="24"/>
          <w:lang w:val="en-GB"/>
        </w:rPr>
        <w:t xml:space="preserve">Trading Members — the legal entities incorporated under the laws of the Russian Federation, not having </w:t>
      </w:r>
      <w:r w:rsidR="007D4EA2">
        <w:rPr>
          <w:rFonts w:ascii="Tahoma" w:hAnsi="Tahoma"/>
          <w:sz w:val="22"/>
          <w:szCs w:val="24"/>
          <w:lang w:val="en-GB"/>
        </w:rPr>
        <w:t>a</w:t>
      </w:r>
      <w:r w:rsidR="007D4EA2" w:rsidRPr="005B27B7">
        <w:rPr>
          <w:rFonts w:ascii="Tahoma" w:hAnsi="Tahoma"/>
          <w:sz w:val="22"/>
          <w:szCs w:val="24"/>
          <w:lang w:val="en-GB"/>
        </w:rPr>
        <w:t xml:space="preserve"> </w:t>
      </w:r>
      <w:r w:rsidRPr="005B27B7">
        <w:rPr>
          <w:rFonts w:ascii="Tahoma" w:hAnsi="Tahoma"/>
          <w:sz w:val="22"/>
          <w:szCs w:val="24"/>
          <w:lang w:val="en-GB"/>
        </w:rPr>
        <w:t>license of the Professional Participant of the Securities Market</w:t>
      </w:r>
      <w:r w:rsidR="007D4EA2">
        <w:rPr>
          <w:rFonts w:ascii="Tahoma" w:hAnsi="Tahoma"/>
          <w:sz w:val="22"/>
          <w:szCs w:val="24"/>
          <w:lang w:val="en-GB"/>
        </w:rPr>
        <w:t>, which permits to execute trades in the interest of and at expense of clients</w:t>
      </w:r>
      <w:r w:rsidR="00DF6273">
        <w:rPr>
          <w:rFonts w:ascii="Tahoma" w:hAnsi="Tahoma"/>
          <w:sz w:val="22"/>
          <w:szCs w:val="24"/>
          <w:lang w:val="en-GB"/>
        </w:rPr>
        <w:t>,</w:t>
      </w:r>
      <w:r w:rsidR="007D4EA2" w:rsidRPr="005B27B7">
        <w:rPr>
          <w:rFonts w:ascii="Tahoma" w:hAnsi="Tahoma"/>
          <w:sz w:val="22"/>
          <w:szCs w:val="24"/>
          <w:lang w:val="en-GB"/>
        </w:rPr>
        <w:t xml:space="preserve"> </w:t>
      </w:r>
      <w:r w:rsidRPr="005B27B7">
        <w:rPr>
          <w:rFonts w:ascii="Tahoma" w:hAnsi="Tahoma"/>
          <w:sz w:val="22"/>
          <w:szCs w:val="24"/>
          <w:lang w:val="en-GB"/>
        </w:rPr>
        <w:t>may conclude the contracts being the derivative financial instruments the underlying asset of which is precious metals only in case such contracts are concluded at their own expense.</w:t>
      </w:r>
    </w:p>
    <w:p w:rsidR="003B3252" w:rsidRPr="005B27B7" w:rsidRDefault="003B3252" w:rsidP="00D13079">
      <w:pPr>
        <w:numPr>
          <w:ilvl w:val="0"/>
          <w:numId w:val="64"/>
        </w:numPr>
        <w:spacing w:after="120"/>
        <w:ind w:left="709" w:hanging="567"/>
        <w:jc w:val="both"/>
        <w:rPr>
          <w:rFonts w:ascii="Tahoma" w:hAnsi="Tahoma"/>
          <w:sz w:val="22"/>
          <w:szCs w:val="24"/>
          <w:lang w:val="en-GB"/>
        </w:rPr>
      </w:pPr>
      <w:r w:rsidRPr="005B27B7">
        <w:rPr>
          <w:rFonts w:ascii="Tahoma" w:hAnsi="Tahoma"/>
          <w:sz w:val="22"/>
          <w:szCs w:val="24"/>
          <w:lang w:val="en-GB"/>
        </w:rPr>
        <w:t>The resident credit organization whereof the license of the Bank of Russia for banking transactions in Russian roubles and foreign currency has been revoked (the non-resident bank whereof the special permit (license) of the Central (National) bank or other authorized body of a government institution re resident of which is the not-resident bank for banking transactions provided for by the laws of the state of incorporation the resident of which is the non-resident bank, and/or for foreign currency transactions has been previously revoked), and on this basis admission to trading on the currency market and precious metals market for this credit organization (non-resident bank) has been terminated upon the resolution of the Exchange, may be repeatedly provided with admission to trading upon the resolution of the Exchange provided that the legal entity as a credit organization (non-resident bank) restores its activity due to invalidation of the order of the Bank of Russia on revocation of the license (invalidation of the order of the central (national) bank or other authorized governmental body of the institution the resident of which is the non-resident bank on revocation of the special permit (license) for banking transactions provided for by the laws of the state of incorporation the resident of which is the non-resident bank, and/or for foreign currency transactions).</w:t>
      </w:r>
    </w:p>
    <w:p w:rsidR="003B3252" w:rsidRPr="005B27B7" w:rsidRDefault="003B3252" w:rsidP="00D13079">
      <w:pPr>
        <w:numPr>
          <w:ilvl w:val="0"/>
          <w:numId w:val="64"/>
        </w:numPr>
        <w:spacing w:after="120"/>
        <w:ind w:left="709" w:hanging="567"/>
        <w:jc w:val="both"/>
        <w:rPr>
          <w:rFonts w:ascii="Tahoma" w:hAnsi="Tahoma"/>
          <w:szCs w:val="24"/>
          <w:lang w:val="en-GB"/>
        </w:rPr>
      </w:pPr>
      <w:r w:rsidRPr="005B27B7">
        <w:rPr>
          <w:rFonts w:ascii="Tahoma" w:hAnsi="Tahoma"/>
          <w:sz w:val="22"/>
          <w:szCs w:val="24"/>
          <w:lang w:val="en-GB"/>
        </w:rPr>
        <w:t>For repeated providing of the credit organization with admission to trading as described in clause 8 of this article such a resident credit organization (non-resident bank) shall re-pass the procedure for admission to trading, as well as submit to the Exchange the document proving invalidation of the order of the Bank of Russia on revocation of this license (the document proving invalidation the order of the Central (national) Bank or other authorized governmental body of the institution the resident of which is the non-resident bank on revocation of the special permit (license) for banking transactions provided for by the laws of the state of incorporation the resident of which is the non-resident bank, and/or for foreign currency transactions). Besides, the date of notarial certification of the copy of the Bank of Russia license for banking transactions in Russian roubles and foreign currency (date of legalization of the special permit (license) for banking transactions provided for by the laws of the state of incorporation the resident of which is the non-resident bank, and/or for foreign currency transactions of the non-resident bank) provided by the specified resident credit organization (non-resident bank) in accordance with Appendix No. 0</w:t>
      </w:r>
      <w:r w:rsidR="007D43CB" w:rsidRPr="005B27B7">
        <w:rPr>
          <w:rFonts w:ascii="Tahoma" w:hAnsi="Tahoma"/>
          <w:sz w:val="22"/>
          <w:szCs w:val="24"/>
          <w:lang w:val="en-GB"/>
        </w:rPr>
        <w:t>1 t</w:t>
      </w:r>
      <w:r w:rsidRPr="005B27B7">
        <w:rPr>
          <w:rFonts w:ascii="Tahoma" w:hAnsi="Tahoma"/>
          <w:sz w:val="22"/>
          <w:szCs w:val="24"/>
          <w:lang w:val="en-GB"/>
        </w:rPr>
        <w:t xml:space="preserve">o </w:t>
      </w:r>
      <w:r w:rsidR="007D43CB" w:rsidRPr="005B27B7">
        <w:rPr>
          <w:rFonts w:ascii="Tahoma" w:hAnsi="Tahoma"/>
          <w:sz w:val="22"/>
          <w:szCs w:val="24"/>
          <w:lang w:val="en-GB"/>
        </w:rPr>
        <w:t xml:space="preserve">the </w:t>
      </w:r>
      <w:r w:rsidR="006E517A" w:rsidRPr="005B27B7">
        <w:rPr>
          <w:rFonts w:ascii="Tahoma" w:hAnsi="Tahoma"/>
          <w:sz w:val="22"/>
          <w:szCs w:val="24"/>
          <w:lang w:val="en-GB"/>
        </w:rPr>
        <w:t>General Section</w:t>
      </w:r>
      <w:r w:rsidR="007D43CB" w:rsidRPr="005B27B7">
        <w:rPr>
          <w:rFonts w:ascii="Tahoma" w:hAnsi="Tahoma"/>
          <w:sz w:val="22"/>
          <w:szCs w:val="24"/>
          <w:lang w:val="en-GB"/>
        </w:rPr>
        <w:t xml:space="preserve"> of Admission Rules </w:t>
      </w:r>
      <w:r w:rsidRPr="005B27B7">
        <w:rPr>
          <w:rFonts w:ascii="Tahoma" w:hAnsi="Tahoma"/>
          <w:sz w:val="22"/>
          <w:szCs w:val="24"/>
          <w:lang w:val="en-GB"/>
        </w:rPr>
        <w:t>shall not be earlier than the date of taking effect of the judicial act or any other authorised authority act invalidating the order of the Bank of Russia on revocation of the specified resident credit organization’s license of the Bank of Russia for  banking transactions in Russian roubles and foreign currency (invalidating the order of the central (national) bank or other authorized governmental body of the institution the resident of which is the non-resident bank on revocation of the special permit (license) for banking transactions provided for by the laws of the state of incorporation the resident of which is the non-resident bank, and/or for foreign currency transactions).</w:t>
      </w:r>
    </w:p>
    <w:p w:rsidR="007379D7" w:rsidRPr="005B27B7" w:rsidRDefault="00861309" w:rsidP="00060967">
      <w:pPr>
        <w:numPr>
          <w:ilvl w:val="0"/>
          <w:numId w:val="64"/>
        </w:numPr>
        <w:spacing w:after="120"/>
        <w:ind w:left="709" w:hanging="567"/>
        <w:jc w:val="both"/>
        <w:rPr>
          <w:rFonts w:ascii="Tahoma" w:hAnsi="Tahoma" w:cs="Tahoma"/>
          <w:sz w:val="22"/>
          <w:szCs w:val="22"/>
          <w:lang w:val="en-GB"/>
        </w:rPr>
      </w:pPr>
      <w:r w:rsidRPr="005B27B7">
        <w:rPr>
          <w:rFonts w:ascii="Tahoma" w:hAnsi="Tahoma" w:cs="Tahoma"/>
          <w:sz w:val="22"/>
          <w:szCs w:val="22"/>
          <w:lang w:val="en-GB"/>
        </w:rPr>
        <w:t>The Exchange shall be entitled to determine the peculiarities of application of this article’s provisions for the international organizations — with regard to the requirements of the respective international treaty</w:t>
      </w:r>
      <w:r w:rsidR="007379D7" w:rsidRPr="005B27B7">
        <w:rPr>
          <w:rFonts w:ascii="Tahoma" w:hAnsi="Tahoma" w:cs="Tahoma"/>
          <w:sz w:val="22"/>
          <w:szCs w:val="22"/>
          <w:lang w:val="en-GB"/>
        </w:rPr>
        <w:t>.</w:t>
      </w:r>
    </w:p>
    <w:p w:rsidR="00D23F87" w:rsidRPr="005B27B7" w:rsidRDefault="00742413" w:rsidP="00D23F87">
      <w:pPr>
        <w:pStyle w:val="1"/>
        <w:numPr>
          <w:ilvl w:val="0"/>
          <w:numId w:val="0"/>
        </w:numPr>
        <w:spacing w:before="120" w:after="120"/>
        <w:ind w:left="1418" w:hanging="1418"/>
        <w:jc w:val="left"/>
        <w:rPr>
          <w:rFonts w:ascii="Tahoma" w:hAnsi="Tahoma" w:cs="Tahoma"/>
          <w:bCs/>
          <w:caps/>
          <w:color w:val="0000FF"/>
          <w:kern w:val="28"/>
          <w:sz w:val="22"/>
          <w:szCs w:val="22"/>
          <w:lang w:val="en-GB"/>
        </w:rPr>
      </w:pPr>
      <w:bookmarkStart w:id="39" w:name="_Toc280276940"/>
      <w:bookmarkStart w:id="40" w:name="_Toc280277105"/>
      <w:bookmarkStart w:id="41" w:name="_Toc280277280"/>
      <w:bookmarkStart w:id="42" w:name="_Toc281212455"/>
      <w:bookmarkStart w:id="43" w:name="_Toc281212571"/>
      <w:bookmarkStart w:id="44" w:name="_Toc281212777"/>
      <w:bookmarkStart w:id="45" w:name="_Toc280276951"/>
      <w:bookmarkStart w:id="46" w:name="_Toc280277116"/>
      <w:bookmarkStart w:id="47" w:name="_Toc280277291"/>
      <w:bookmarkStart w:id="48" w:name="_Toc281212466"/>
      <w:bookmarkStart w:id="49" w:name="_Toc281212582"/>
      <w:bookmarkStart w:id="50" w:name="_Toc281212788"/>
      <w:bookmarkStart w:id="51" w:name="_Toc280276960"/>
      <w:bookmarkStart w:id="52" w:name="_Toc280277125"/>
      <w:bookmarkStart w:id="53" w:name="_Toc280277300"/>
      <w:bookmarkStart w:id="54" w:name="_Toc281212475"/>
      <w:bookmarkStart w:id="55" w:name="_Toc281212591"/>
      <w:bookmarkStart w:id="56" w:name="_Toc281212797"/>
      <w:bookmarkStart w:id="57" w:name="_Toc280276969"/>
      <w:bookmarkStart w:id="58" w:name="_Toc280277134"/>
      <w:bookmarkStart w:id="59" w:name="_Toc280277309"/>
      <w:bookmarkStart w:id="60" w:name="_Toc281212484"/>
      <w:bookmarkStart w:id="61" w:name="_Toc281212600"/>
      <w:bookmarkStart w:id="62" w:name="_Toc281212806"/>
      <w:bookmarkStart w:id="63" w:name="_Toc280276974"/>
      <w:bookmarkStart w:id="64" w:name="_Toc280277139"/>
      <w:bookmarkStart w:id="65" w:name="_Toc280277314"/>
      <w:bookmarkStart w:id="66" w:name="_Toc281212489"/>
      <w:bookmarkStart w:id="67" w:name="_Toc281212605"/>
      <w:bookmarkStart w:id="68" w:name="_Toc281212811"/>
      <w:bookmarkStart w:id="69" w:name="_Toc420662986"/>
      <w:bookmarkStart w:id="70" w:name="_Toc497999446"/>
      <w:bookmarkStart w:id="71" w:name="_Toc420662999"/>
      <w:bookmarkStart w:id="72" w:name="_GoBack"/>
      <w:bookmarkEnd w:id="36"/>
      <w:bookmarkEnd w:id="37"/>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72"/>
      <w:r w:rsidRPr="005B27B7">
        <w:rPr>
          <w:rFonts w:ascii="Tahoma" w:hAnsi="Tahoma" w:cs="Tahoma"/>
          <w:bCs/>
          <w:caps/>
          <w:color w:val="0000FF"/>
          <w:kern w:val="28"/>
          <w:sz w:val="22"/>
          <w:szCs w:val="22"/>
          <w:lang w:val="en-GB"/>
        </w:rPr>
        <w:t>section</w:t>
      </w:r>
      <w:r w:rsidR="00D23F87" w:rsidRPr="005B27B7">
        <w:rPr>
          <w:rFonts w:ascii="Tahoma" w:hAnsi="Tahoma" w:cs="Tahoma"/>
          <w:bCs/>
          <w:caps/>
          <w:color w:val="0000FF"/>
          <w:kern w:val="28"/>
          <w:sz w:val="22"/>
          <w:szCs w:val="22"/>
          <w:lang w:val="en-GB"/>
        </w:rPr>
        <w:t xml:space="preserve"> 0</w:t>
      </w:r>
      <w:r w:rsidR="00FB4827" w:rsidRPr="005B27B7">
        <w:rPr>
          <w:rFonts w:ascii="Tahoma" w:hAnsi="Tahoma" w:cs="Tahoma"/>
          <w:bCs/>
          <w:caps/>
          <w:color w:val="0000FF"/>
          <w:kern w:val="28"/>
          <w:sz w:val="22"/>
          <w:szCs w:val="22"/>
          <w:lang w:val="en-GB"/>
        </w:rPr>
        <w:t>3</w:t>
      </w:r>
      <w:r w:rsidR="00D23F87" w:rsidRPr="005B27B7">
        <w:rPr>
          <w:rFonts w:ascii="Tahoma" w:hAnsi="Tahoma" w:cs="Tahoma"/>
          <w:bCs/>
          <w:caps/>
          <w:color w:val="0000FF"/>
          <w:kern w:val="28"/>
          <w:sz w:val="22"/>
          <w:szCs w:val="22"/>
          <w:lang w:val="en-GB"/>
        </w:rPr>
        <w:t>.</w:t>
      </w:r>
      <w:r w:rsidR="00D23F87" w:rsidRPr="005B27B7">
        <w:rPr>
          <w:rFonts w:ascii="Tahoma" w:hAnsi="Tahoma" w:cs="Tahoma"/>
          <w:bCs/>
          <w:caps/>
          <w:color w:val="0000FF"/>
          <w:kern w:val="28"/>
          <w:sz w:val="22"/>
          <w:szCs w:val="22"/>
          <w:lang w:val="en-GB"/>
        </w:rPr>
        <w:tab/>
      </w:r>
      <w:bookmarkEnd w:id="69"/>
      <w:r w:rsidR="0026015B" w:rsidRPr="005B27B7">
        <w:rPr>
          <w:rFonts w:ascii="Tahoma" w:hAnsi="Tahoma" w:cs="Tahoma"/>
          <w:bCs/>
          <w:caps/>
          <w:color w:val="0000FF"/>
          <w:kern w:val="28"/>
          <w:sz w:val="22"/>
          <w:szCs w:val="22"/>
          <w:lang w:val="en-GB"/>
        </w:rPr>
        <w:t xml:space="preserve"> RESTRICTION, SUSPENSION AND TERMINATION OF ADMISSION TO TRADING ON thE FX MARKET AND PRECIOUS METALS MARKET</w:t>
      </w:r>
      <w:bookmarkEnd w:id="70"/>
    </w:p>
    <w:p w:rsidR="00A762F4" w:rsidRPr="005B27B7" w:rsidRDefault="00742413" w:rsidP="009A17C4">
      <w:pPr>
        <w:pStyle w:val="20"/>
        <w:autoSpaceDE/>
        <w:autoSpaceDN/>
        <w:adjustRightInd/>
        <w:spacing w:after="120"/>
        <w:ind w:left="1985" w:hanging="1985"/>
        <w:jc w:val="both"/>
        <w:rPr>
          <w:rFonts w:ascii="Tahoma" w:hAnsi="Tahoma" w:cs="Tahoma"/>
          <w:sz w:val="22"/>
          <w:szCs w:val="22"/>
          <w:lang w:val="en-GB"/>
        </w:rPr>
      </w:pPr>
      <w:bookmarkStart w:id="73" w:name="_Toc497999447"/>
      <w:r w:rsidRPr="005B27B7">
        <w:rPr>
          <w:rFonts w:ascii="Tahoma" w:hAnsi="Tahoma" w:cs="Tahoma"/>
          <w:i w:val="0"/>
          <w:sz w:val="22"/>
          <w:szCs w:val="22"/>
          <w:lang w:val="en-GB"/>
        </w:rPr>
        <w:t>Article</w:t>
      </w:r>
      <w:r w:rsidR="006872AE" w:rsidRPr="005B27B7">
        <w:rPr>
          <w:rFonts w:ascii="Tahoma" w:hAnsi="Tahoma" w:cs="Tahoma"/>
          <w:i w:val="0"/>
          <w:sz w:val="22"/>
          <w:szCs w:val="22"/>
          <w:lang w:val="en-GB"/>
        </w:rPr>
        <w:t xml:space="preserve"> 0</w:t>
      </w:r>
      <w:r w:rsidR="00FB4827" w:rsidRPr="005B27B7">
        <w:rPr>
          <w:rFonts w:ascii="Tahoma" w:hAnsi="Tahoma" w:cs="Tahoma"/>
          <w:i w:val="0"/>
          <w:sz w:val="22"/>
          <w:szCs w:val="22"/>
          <w:lang w:val="en-GB"/>
        </w:rPr>
        <w:t>3</w:t>
      </w:r>
      <w:r w:rsidR="006872AE" w:rsidRPr="005B27B7">
        <w:rPr>
          <w:rFonts w:ascii="Tahoma" w:hAnsi="Tahoma" w:cs="Tahoma"/>
          <w:i w:val="0"/>
          <w:sz w:val="22"/>
          <w:szCs w:val="22"/>
          <w:lang w:val="en-GB"/>
        </w:rPr>
        <w:t>.</w:t>
      </w:r>
      <w:r w:rsidR="009F4BC1" w:rsidRPr="005B27B7">
        <w:rPr>
          <w:rFonts w:ascii="Tahoma" w:hAnsi="Tahoma" w:cs="Tahoma"/>
          <w:i w:val="0"/>
          <w:sz w:val="22"/>
          <w:szCs w:val="22"/>
          <w:lang w:val="en-GB"/>
        </w:rPr>
        <w:t>01</w:t>
      </w:r>
      <w:r w:rsidR="006872AE" w:rsidRPr="005B27B7">
        <w:rPr>
          <w:rFonts w:ascii="Tahoma" w:hAnsi="Tahoma" w:cs="Tahoma"/>
          <w:i w:val="0"/>
          <w:sz w:val="22"/>
          <w:szCs w:val="22"/>
          <w:lang w:val="en-GB"/>
        </w:rPr>
        <w:t>.</w:t>
      </w:r>
      <w:r w:rsidR="006872AE" w:rsidRPr="005B27B7">
        <w:rPr>
          <w:rFonts w:ascii="Tahoma" w:hAnsi="Tahoma" w:cs="Tahoma"/>
          <w:i w:val="0"/>
          <w:sz w:val="22"/>
          <w:szCs w:val="22"/>
          <w:lang w:val="en-GB"/>
        </w:rPr>
        <w:tab/>
      </w:r>
      <w:bookmarkEnd w:id="71"/>
      <w:r w:rsidR="00F474B9" w:rsidRPr="005B27B7">
        <w:rPr>
          <w:rFonts w:ascii="Tahoma" w:hAnsi="Tahoma"/>
          <w:bCs w:val="0"/>
          <w:i w:val="0"/>
          <w:iCs w:val="0"/>
          <w:sz w:val="22"/>
          <w:szCs w:val="24"/>
          <w:lang w:val="en-GB"/>
        </w:rPr>
        <w:t>Restriction of Trading Member’s Admission to Trading</w:t>
      </w:r>
      <w:bookmarkEnd w:id="73"/>
    </w:p>
    <w:p w:rsidR="006F50B7" w:rsidRPr="005B27B7" w:rsidRDefault="00903293" w:rsidP="001D37FC">
      <w:pPr>
        <w:pStyle w:val="afd"/>
        <w:numPr>
          <w:ilvl w:val="0"/>
          <w:numId w:val="51"/>
        </w:numPr>
        <w:overflowPunct/>
        <w:autoSpaceDE/>
        <w:autoSpaceDN/>
        <w:adjustRightInd/>
        <w:spacing w:before="120"/>
        <w:ind w:right="6" w:hanging="720"/>
        <w:jc w:val="both"/>
        <w:textAlignment w:val="auto"/>
        <w:rPr>
          <w:rFonts w:ascii="Tahoma" w:hAnsi="Tahoma" w:cs="Tahoma"/>
          <w:bCs/>
          <w:sz w:val="22"/>
          <w:szCs w:val="22"/>
          <w:lang w:val="en-GB"/>
        </w:rPr>
      </w:pPr>
      <w:r w:rsidRPr="005B27B7">
        <w:rPr>
          <w:rFonts w:ascii="Tahoma" w:hAnsi="Tahoma" w:cs="Tahoma"/>
          <w:bCs/>
          <w:sz w:val="22"/>
          <w:szCs w:val="22"/>
          <w:lang w:val="en-GB"/>
        </w:rPr>
        <w:t xml:space="preserve">The following procedure shall be used when the Exchange imposes restrictions on the Trading Member’s admission to trading on the FX Market and Precious Metals Market  in accordance with </w:t>
      </w:r>
      <w:r w:rsidR="009B0B71" w:rsidRPr="005B27B7">
        <w:rPr>
          <w:rFonts w:ascii="Tahoma" w:hAnsi="Tahoma" w:cs="Tahoma"/>
          <w:bCs/>
          <w:sz w:val="22"/>
          <w:szCs w:val="22"/>
          <w:lang w:val="en-GB"/>
        </w:rPr>
        <w:t>Clause</w:t>
      </w:r>
      <w:r w:rsidRPr="005B27B7">
        <w:rPr>
          <w:rFonts w:ascii="Tahoma" w:hAnsi="Tahoma" w:cs="Tahoma"/>
          <w:bCs/>
          <w:sz w:val="22"/>
          <w:szCs w:val="22"/>
          <w:lang w:val="en-GB"/>
        </w:rPr>
        <w:t xml:space="preserve"> 2 of </w:t>
      </w:r>
      <w:r w:rsidR="009B0B71" w:rsidRPr="005B27B7">
        <w:rPr>
          <w:rFonts w:ascii="Tahoma" w:hAnsi="Tahoma" w:cs="Tahoma"/>
          <w:bCs/>
          <w:sz w:val="22"/>
          <w:szCs w:val="22"/>
          <w:lang w:val="en-GB"/>
        </w:rPr>
        <w:t>Article</w:t>
      </w:r>
      <w:r w:rsidRPr="005B27B7">
        <w:rPr>
          <w:rFonts w:ascii="Tahoma" w:hAnsi="Tahoma" w:cs="Tahoma"/>
          <w:bCs/>
          <w:sz w:val="22"/>
          <w:szCs w:val="22"/>
          <w:lang w:val="en-GB"/>
        </w:rPr>
        <w:t xml:space="preserve"> 06.01 </w:t>
      </w:r>
      <w:r w:rsidRPr="0008012A">
        <w:rPr>
          <w:rFonts w:ascii="Tahoma" w:hAnsi="Tahoma" w:cs="Tahoma"/>
          <w:bCs/>
          <w:sz w:val="22"/>
          <w:szCs w:val="22"/>
          <w:lang w:val="en-GB"/>
        </w:rPr>
        <w:t xml:space="preserve">in the </w:t>
      </w:r>
      <w:r w:rsidR="006E517A" w:rsidRPr="0008012A">
        <w:rPr>
          <w:rFonts w:ascii="Tahoma" w:hAnsi="Tahoma" w:cs="Tahoma"/>
          <w:bCs/>
          <w:sz w:val="22"/>
          <w:szCs w:val="22"/>
          <w:lang w:val="en-GB"/>
        </w:rPr>
        <w:t>General Section</w:t>
      </w:r>
      <w:r w:rsidRPr="0008012A">
        <w:rPr>
          <w:rFonts w:ascii="Tahoma" w:hAnsi="Tahoma" w:cs="Tahoma"/>
          <w:bCs/>
          <w:sz w:val="22"/>
          <w:szCs w:val="22"/>
          <w:lang w:val="en-GB"/>
        </w:rPr>
        <w:t xml:space="preserve"> of Admission Rules:</w:t>
      </w:r>
    </w:p>
    <w:p w:rsidR="009F69D7" w:rsidRPr="005B27B7" w:rsidRDefault="009F69D7" w:rsidP="009F69D7">
      <w:pPr>
        <w:pStyle w:val="afd"/>
        <w:numPr>
          <w:ilvl w:val="1"/>
          <w:numId w:val="51"/>
        </w:numPr>
        <w:overflowPunct/>
        <w:autoSpaceDE/>
        <w:autoSpaceDN/>
        <w:adjustRightInd/>
        <w:spacing w:before="120"/>
        <w:ind w:right="6"/>
        <w:jc w:val="both"/>
        <w:textAlignment w:val="auto"/>
        <w:rPr>
          <w:rFonts w:ascii="Tahoma" w:hAnsi="Tahoma" w:cs="Tahoma"/>
          <w:sz w:val="22"/>
          <w:szCs w:val="22"/>
          <w:lang w:val="en-GB"/>
        </w:rPr>
      </w:pPr>
      <w:r w:rsidRPr="005B27B7">
        <w:rPr>
          <w:rFonts w:ascii="Tahoma" w:hAnsi="Tahoma" w:cs="Tahoma"/>
          <w:sz w:val="22"/>
          <w:szCs w:val="22"/>
          <w:lang w:val="en-GB"/>
        </w:rPr>
        <w:t xml:space="preserve">For Category </w:t>
      </w:r>
      <w:r w:rsidR="0073253B" w:rsidRPr="005B27B7">
        <w:rPr>
          <w:rFonts w:ascii="Tahoma" w:hAnsi="Tahoma" w:cs="Tahoma"/>
          <w:sz w:val="22"/>
          <w:szCs w:val="22"/>
          <w:lang w:val="en-GB"/>
        </w:rPr>
        <w:t>V</w:t>
      </w:r>
      <w:r w:rsidRPr="005B27B7">
        <w:rPr>
          <w:rFonts w:ascii="Tahoma" w:hAnsi="Tahoma" w:cs="Tahoma"/>
          <w:sz w:val="22"/>
          <w:szCs w:val="22"/>
          <w:lang w:val="en-GB"/>
        </w:rPr>
        <w:t>1 Trading Member in the event that all available professional securities market participant licenses have been cancelled. Whereby the admission to conclude all the contracts shall be restricted;</w:t>
      </w:r>
    </w:p>
    <w:p w:rsidR="009F69D7" w:rsidRPr="005B27B7" w:rsidRDefault="009F69D7" w:rsidP="009F69D7">
      <w:pPr>
        <w:pStyle w:val="afd"/>
        <w:numPr>
          <w:ilvl w:val="1"/>
          <w:numId w:val="51"/>
        </w:numPr>
        <w:overflowPunct/>
        <w:autoSpaceDE/>
        <w:autoSpaceDN/>
        <w:adjustRightInd/>
        <w:spacing w:before="120"/>
        <w:ind w:right="6"/>
        <w:jc w:val="both"/>
        <w:textAlignment w:val="auto"/>
        <w:rPr>
          <w:rFonts w:ascii="Tahoma" w:hAnsi="Tahoma" w:cs="Tahoma"/>
          <w:sz w:val="22"/>
          <w:szCs w:val="22"/>
          <w:lang w:val="en-GB"/>
        </w:rPr>
      </w:pPr>
      <w:r w:rsidRPr="005B27B7">
        <w:rPr>
          <w:rFonts w:ascii="Tahoma" w:hAnsi="Tahoma" w:cs="Tahoma"/>
          <w:sz w:val="22"/>
          <w:szCs w:val="22"/>
          <w:lang w:val="en-GB"/>
        </w:rPr>
        <w:t xml:space="preserve">For Category </w:t>
      </w:r>
      <w:r w:rsidR="0073253B" w:rsidRPr="005B27B7">
        <w:rPr>
          <w:rFonts w:ascii="Tahoma" w:hAnsi="Tahoma" w:cs="Tahoma"/>
          <w:sz w:val="22"/>
          <w:szCs w:val="22"/>
          <w:lang w:val="en-GB"/>
        </w:rPr>
        <w:t>V</w:t>
      </w:r>
      <w:r w:rsidRPr="005B27B7">
        <w:rPr>
          <w:rFonts w:ascii="Tahoma" w:hAnsi="Tahoma" w:cs="Tahoma"/>
          <w:sz w:val="22"/>
          <w:szCs w:val="22"/>
          <w:lang w:val="en-GB"/>
        </w:rPr>
        <w:t xml:space="preserve">1 Trading Member in the event that at least one of available professional securities market participant licenses have been cancelled. Whereby, the admission to conclude the contracts being the derivative financial instruments shall be restricted, according to the scope of activity corresponding to the cancelled license(s); </w:t>
      </w:r>
    </w:p>
    <w:p w:rsidR="009F69D7" w:rsidRPr="005B27B7" w:rsidRDefault="009F69D7" w:rsidP="009F69D7">
      <w:pPr>
        <w:pStyle w:val="afd"/>
        <w:numPr>
          <w:ilvl w:val="1"/>
          <w:numId w:val="51"/>
        </w:numPr>
        <w:overflowPunct/>
        <w:autoSpaceDE/>
        <w:autoSpaceDN/>
        <w:adjustRightInd/>
        <w:spacing w:before="120"/>
        <w:ind w:right="6"/>
        <w:jc w:val="both"/>
        <w:textAlignment w:val="auto"/>
        <w:rPr>
          <w:rFonts w:ascii="Tahoma" w:hAnsi="Tahoma" w:cs="Tahoma"/>
          <w:sz w:val="22"/>
          <w:szCs w:val="22"/>
          <w:lang w:val="en-GB"/>
        </w:rPr>
      </w:pPr>
      <w:r w:rsidRPr="005B27B7">
        <w:rPr>
          <w:rFonts w:ascii="Tahoma" w:hAnsi="Tahoma" w:cs="Tahoma"/>
          <w:sz w:val="22"/>
          <w:szCs w:val="22"/>
          <w:lang w:val="en-GB"/>
        </w:rPr>
        <w:t xml:space="preserve">For Category </w:t>
      </w:r>
      <w:r w:rsidR="00555936" w:rsidRPr="005B27B7">
        <w:rPr>
          <w:rFonts w:ascii="Tahoma" w:hAnsi="Tahoma" w:cs="Tahoma"/>
          <w:sz w:val="22"/>
          <w:szCs w:val="22"/>
          <w:lang w:val="en-GB"/>
        </w:rPr>
        <w:t>D</w:t>
      </w:r>
      <w:r w:rsidRPr="005B27B7">
        <w:rPr>
          <w:rFonts w:ascii="Tahoma" w:hAnsi="Tahoma" w:cs="Tahoma"/>
          <w:sz w:val="22"/>
          <w:szCs w:val="22"/>
          <w:lang w:val="en-GB"/>
        </w:rPr>
        <w:t xml:space="preserve"> Trading Member in the event that at least one of </w:t>
      </w:r>
      <w:r w:rsidR="009B0B71" w:rsidRPr="005B27B7">
        <w:rPr>
          <w:rFonts w:ascii="Tahoma" w:hAnsi="Tahoma" w:cs="Tahoma"/>
          <w:sz w:val="22"/>
          <w:szCs w:val="22"/>
          <w:lang w:val="en-GB"/>
        </w:rPr>
        <w:br/>
      </w:r>
      <w:r w:rsidRPr="005B27B7">
        <w:rPr>
          <w:rFonts w:ascii="Tahoma" w:hAnsi="Tahoma" w:cs="Tahoma"/>
          <w:sz w:val="22"/>
          <w:szCs w:val="22"/>
          <w:lang w:val="en-GB"/>
        </w:rPr>
        <w:t>available professional securities market participant licenses have been cancelled. Whereby, the admission to conclude the contracts being the derivative financial instruments shall be restricted, according to the scope of activity corresponding to the cancelled license(s).</w:t>
      </w:r>
    </w:p>
    <w:p w:rsidR="001D37FC" w:rsidRPr="005B27B7" w:rsidRDefault="00F474B9" w:rsidP="001D37FC">
      <w:pPr>
        <w:pStyle w:val="afd"/>
        <w:numPr>
          <w:ilvl w:val="0"/>
          <w:numId w:val="51"/>
        </w:numPr>
        <w:overflowPunct/>
        <w:autoSpaceDE/>
        <w:autoSpaceDN/>
        <w:adjustRightInd/>
        <w:spacing w:before="120"/>
        <w:ind w:right="6" w:hanging="720"/>
        <w:jc w:val="both"/>
        <w:textAlignment w:val="auto"/>
        <w:rPr>
          <w:rFonts w:ascii="Tahoma" w:hAnsi="Tahoma" w:cs="Tahoma"/>
          <w:b/>
          <w:i/>
          <w:iCs/>
          <w:sz w:val="22"/>
          <w:szCs w:val="22"/>
          <w:lang w:val="en-GB"/>
        </w:rPr>
      </w:pPr>
      <w:bookmarkStart w:id="74" w:name="_Toc420663000"/>
      <w:r w:rsidRPr="005B27B7">
        <w:rPr>
          <w:rFonts w:ascii="Tahoma" w:hAnsi="Tahoma" w:cs="Tahoma"/>
          <w:sz w:val="22"/>
          <w:szCs w:val="22"/>
          <w:lang w:val="en-GB"/>
        </w:rPr>
        <w:t xml:space="preserve">Admission to trading may </w:t>
      </w:r>
      <w:r w:rsidR="000C4109" w:rsidRPr="005B27B7">
        <w:rPr>
          <w:rFonts w:ascii="Tahoma" w:hAnsi="Tahoma" w:cs="Tahoma"/>
          <w:sz w:val="22"/>
          <w:szCs w:val="22"/>
          <w:lang w:val="en-GB"/>
        </w:rPr>
        <w:t>be restricted</w:t>
      </w:r>
      <w:r w:rsidRPr="005B27B7">
        <w:rPr>
          <w:rFonts w:ascii="Tahoma" w:hAnsi="Tahoma" w:cs="Tahoma"/>
          <w:sz w:val="22"/>
          <w:szCs w:val="22"/>
          <w:lang w:val="en-GB"/>
        </w:rPr>
        <w:t xml:space="preserve"> for one or more of FX Market and Precious Metals Market instruments</w:t>
      </w:r>
      <w:r w:rsidR="001D37FC" w:rsidRPr="005B27B7">
        <w:rPr>
          <w:rFonts w:ascii="Tahoma" w:hAnsi="Tahoma" w:cs="Tahoma"/>
          <w:sz w:val="22"/>
          <w:szCs w:val="22"/>
          <w:lang w:val="en-GB"/>
        </w:rPr>
        <w:t xml:space="preserve">. </w:t>
      </w:r>
    </w:p>
    <w:p w:rsidR="00A762F4" w:rsidRPr="005B27B7" w:rsidRDefault="00742413" w:rsidP="001D37FC">
      <w:pPr>
        <w:pStyle w:val="20"/>
        <w:autoSpaceDE/>
        <w:autoSpaceDN/>
        <w:adjustRightInd/>
        <w:spacing w:after="120"/>
        <w:ind w:left="1985" w:hanging="1985"/>
        <w:jc w:val="both"/>
        <w:rPr>
          <w:rFonts w:ascii="Tahoma" w:hAnsi="Tahoma" w:cs="Tahoma"/>
          <w:i w:val="0"/>
          <w:sz w:val="22"/>
          <w:szCs w:val="22"/>
          <w:lang w:val="en-GB"/>
        </w:rPr>
      </w:pPr>
      <w:bookmarkStart w:id="75" w:name="_Toc497999448"/>
      <w:r w:rsidRPr="005B27B7">
        <w:rPr>
          <w:rFonts w:ascii="Tahoma" w:hAnsi="Tahoma" w:cs="Tahoma"/>
          <w:i w:val="0"/>
          <w:sz w:val="22"/>
          <w:szCs w:val="22"/>
          <w:lang w:val="en-GB"/>
        </w:rPr>
        <w:t>Article</w:t>
      </w:r>
      <w:r w:rsidR="00A762F4" w:rsidRPr="005B27B7">
        <w:rPr>
          <w:rFonts w:ascii="Tahoma" w:hAnsi="Tahoma" w:cs="Tahoma"/>
          <w:i w:val="0"/>
          <w:sz w:val="22"/>
          <w:szCs w:val="22"/>
          <w:lang w:val="en-GB"/>
        </w:rPr>
        <w:t xml:space="preserve"> 0</w:t>
      </w:r>
      <w:r w:rsidR="00FB4827" w:rsidRPr="005B27B7">
        <w:rPr>
          <w:rFonts w:ascii="Tahoma" w:hAnsi="Tahoma" w:cs="Tahoma"/>
          <w:i w:val="0"/>
          <w:sz w:val="22"/>
          <w:szCs w:val="22"/>
          <w:lang w:val="en-GB"/>
        </w:rPr>
        <w:t>3</w:t>
      </w:r>
      <w:r w:rsidR="00A762F4" w:rsidRPr="005B27B7">
        <w:rPr>
          <w:rFonts w:ascii="Tahoma" w:hAnsi="Tahoma" w:cs="Tahoma"/>
          <w:i w:val="0"/>
          <w:sz w:val="22"/>
          <w:szCs w:val="22"/>
          <w:lang w:val="en-GB"/>
        </w:rPr>
        <w:t>.</w:t>
      </w:r>
      <w:r w:rsidR="009F4BC1" w:rsidRPr="005B27B7">
        <w:rPr>
          <w:rFonts w:ascii="Tahoma" w:hAnsi="Tahoma" w:cs="Tahoma"/>
          <w:i w:val="0"/>
          <w:sz w:val="22"/>
          <w:szCs w:val="22"/>
          <w:lang w:val="en-GB"/>
        </w:rPr>
        <w:t>02</w:t>
      </w:r>
      <w:r w:rsidR="00A762F4" w:rsidRPr="005B27B7">
        <w:rPr>
          <w:rFonts w:ascii="Tahoma" w:hAnsi="Tahoma" w:cs="Tahoma"/>
          <w:i w:val="0"/>
          <w:sz w:val="22"/>
          <w:szCs w:val="22"/>
          <w:lang w:val="en-GB"/>
        </w:rPr>
        <w:t>.</w:t>
      </w:r>
      <w:r w:rsidR="00A762F4" w:rsidRPr="005B27B7">
        <w:rPr>
          <w:rFonts w:ascii="Tahoma" w:hAnsi="Tahoma" w:cs="Tahoma"/>
          <w:i w:val="0"/>
          <w:sz w:val="22"/>
          <w:szCs w:val="22"/>
          <w:lang w:val="en-GB"/>
        </w:rPr>
        <w:tab/>
      </w:r>
      <w:bookmarkEnd w:id="74"/>
      <w:r w:rsidR="00C27B0F" w:rsidRPr="005B27B7">
        <w:rPr>
          <w:rFonts w:ascii="Tahoma" w:hAnsi="Tahoma" w:cs="Tahoma"/>
          <w:i w:val="0"/>
          <w:sz w:val="22"/>
          <w:szCs w:val="22"/>
          <w:lang w:val="en-GB"/>
        </w:rPr>
        <w:t xml:space="preserve">Additional </w:t>
      </w:r>
      <w:r w:rsidR="00FB2791" w:rsidRPr="005B27B7">
        <w:rPr>
          <w:rFonts w:ascii="Tahoma" w:hAnsi="Tahoma" w:cs="Tahoma"/>
          <w:i w:val="0"/>
          <w:sz w:val="22"/>
          <w:szCs w:val="22"/>
          <w:lang w:val="en-GB"/>
        </w:rPr>
        <w:t>grounds</w:t>
      </w:r>
      <w:r w:rsidR="00C27B0F" w:rsidRPr="005B27B7">
        <w:rPr>
          <w:rFonts w:ascii="Tahoma" w:hAnsi="Tahoma" w:cs="Tahoma"/>
          <w:i w:val="0"/>
          <w:sz w:val="22"/>
          <w:szCs w:val="22"/>
          <w:lang w:val="en-GB"/>
        </w:rPr>
        <w:t xml:space="preserve"> for and peculiarities of suspension of admission to trading on the FX Market and Precious Metals Market</w:t>
      </w:r>
      <w:bookmarkEnd w:id="75"/>
    </w:p>
    <w:p w:rsidR="00424B1E" w:rsidRPr="005B27B7" w:rsidRDefault="00C01F20" w:rsidP="006F5672">
      <w:pPr>
        <w:widowControl w:val="0"/>
        <w:numPr>
          <w:ilvl w:val="0"/>
          <w:numId w:val="28"/>
        </w:numPr>
        <w:overflowPunct/>
        <w:spacing w:after="120"/>
        <w:ind w:left="709" w:hanging="709"/>
        <w:jc w:val="both"/>
        <w:textAlignment w:val="auto"/>
        <w:rPr>
          <w:rFonts w:ascii="Tahoma" w:hAnsi="Tahoma" w:cs="Tahoma"/>
          <w:sz w:val="22"/>
          <w:szCs w:val="22"/>
          <w:lang w:val="en-GB"/>
        </w:rPr>
      </w:pPr>
      <w:bookmarkStart w:id="76" w:name="_Ref356319188"/>
      <w:r w:rsidRPr="005B27B7">
        <w:rPr>
          <w:rFonts w:ascii="Tahoma" w:hAnsi="Tahoma" w:cs="Tahoma"/>
          <w:sz w:val="22"/>
          <w:szCs w:val="22"/>
          <w:lang w:val="en-GB"/>
        </w:rPr>
        <w:t xml:space="preserve">Apart from events described in the </w:t>
      </w:r>
      <w:r w:rsidR="006E517A" w:rsidRPr="005B27B7">
        <w:rPr>
          <w:rFonts w:ascii="Tahoma" w:hAnsi="Tahoma" w:cs="Tahoma"/>
          <w:sz w:val="22"/>
          <w:szCs w:val="22"/>
          <w:lang w:val="en-GB"/>
        </w:rPr>
        <w:t>General Section</w:t>
      </w:r>
      <w:r w:rsidRPr="005B27B7">
        <w:rPr>
          <w:rFonts w:ascii="Tahoma" w:hAnsi="Tahoma" w:cs="Tahoma"/>
          <w:sz w:val="22"/>
          <w:szCs w:val="22"/>
          <w:lang w:val="en-GB"/>
        </w:rPr>
        <w:t xml:space="preserve"> of Admission Rules, the Exchange shall suspend the Trading Member’s admission to trading on the FX Market and Precious Metals Market for any of the following</w:t>
      </w:r>
      <w:r w:rsidR="004F0D5E" w:rsidRPr="005B27B7">
        <w:rPr>
          <w:rFonts w:ascii="Tahoma" w:hAnsi="Tahoma" w:cs="Tahoma"/>
          <w:sz w:val="22"/>
          <w:szCs w:val="22"/>
          <w:lang w:val="en-GB"/>
        </w:rPr>
        <w:t xml:space="preserve"> grounds</w:t>
      </w:r>
      <w:r w:rsidR="00424B1E" w:rsidRPr="005B27B7">
        <w:rPr>
          <w:rFonts w:ascii="Tahoma" w:hAnsi="Tahoma" w:cs="Tahoma"/>
          <w:sz w:val="22"/>
          <w:szCs w:val="22"/>
          <w:lang w:val="en-GB"/>
        </w:rPr>
        <w:t>:</w:t>
      </w:r>
    </w:p>
    <w:p w:rsidR="00F64F5F" w:rsidRPr="005B27B7" w:rsidRDefault="00F64F5F" w:rsidP="00F64F5F">
      <w:pPr>
        <w:pStyle w:val="Iniiaiieoaeno211"/>
        <w:numPr>
          <w:ilvl w:val="0"/>
          <w:numId w:val="91"/>
        </w:numPr>
        <w:spacing w:after="120"/>
        <w:ind w:left="1418" w:hanging="709"/>
        <w:rPr>
          <w:rFonts w:ascii="Tahoma" w:hAnsi="Tahoma"/>
          <w:sz w:val="22"/>
          <w:szCs w:val="24"/>
          <w:lang w:val="en-GB"/>
        </w:rPr>
      </w:pPr>
      <w:r w:rsidRPr="005B27B7">
        <w:rPr>
          <w:rFonts w:ascii="Tahoma" w:hAnsi="Tahoma"/>
          <w:sz w:val="22"/>
          <w:szCs w:val="24"/>
          <w:lang w:val="en-GB"/>
        </w:rPr>
        <w:t>obtaining by the Exchange of the information from the Bank of Russia evidencing (in the opinion of the Exchange) the necessity to suspend the admission to trading of the Trading M</w:t>
      </w:r>
      <w:r w:rsidR="00925B98" w:rsidRPr="005B27B7">
        <w:rPr>
          <w:rFonts w:ascii="Tahoma" w:hAnsi="Tahoma"/>
          <w:sz w:val="22"/>
          <w:szCs w:val="24"/>
          <w:lang w:val="en-GB"/>
        </w:rPr>
        <w:t xml:space="preserve">ember (for non-resident banks – </w:t>
      </w:r>
      <w:r w:rsidRPr="005B27B7">
        <w:rPr>
          <w:rFonts w:ascii="Tahoma" w:hAnsi="Tahoma"/>
          <w:sz w:val="22"/>
          <w:szCs w:val="24"/>
          <w:lang w:val="en-GB"/>
        </w:rPr>
        <w:t>of the information from the central (national) bank or any other authorized body of the state of incorporation the resident of which is the non-resident bank);</w:t>
      </w:r>
    </w:p>
    <w:p w:rsidR="00F64F5F" w:rsidRPr="005B27B7" w:rsidRDefault="00F64F5F" w:rsidP="00F64F5F">
      <w:pPr>
        <w:pStyle w:val="Iniiaiieoaeno211"/>
        <w:numPr>
          <w:ilvl w:val="0"/>
          <w:numId w:val="91"/>
        </w:numPr>
        <w:spacing w:after="120"/>
        <w:ind w:left="1418" w:hanging="698"/>
        <w:rPr>
          <w:rFonts w:ascii="Tahoma" w:hAnsi="Tahoma"/>
          <w:sz w:val="22"/>
          <w:szCs w:val="24"/>
          <w:lang w:val="en-GB"/>
        </w:rPr>
      </w:pPr>
      <w:r w:rsidRPr="005B27B7">
        <w:rPr>
          <w:rFonts w:ascii="Tahoma" w:hAnsi="Tahoma"/>
          <w:sz w:val="22"/>
          <w:szCs w:val="24"/>
          <w:lang w:val="en-GB"/>
        </w:rPr>
        <w:t xml:space="preserve">suspension of all available licenses owned by the Category </w:t>
      </w:r>
      <w:r w:rsidR="00555936" w:rsidRPr="005B27B7">
        <w:rPr>
          <w:rFonts w:ascii="Tahoma" w:hAnsi="Tahoma"/>
          <w:sz w:val="22"/>
          <w:szCs w:val="24"/>
          <w:lang w:val="en-GB"/>
        </w:rPr>
        <w:t>V</w:t>
      </w:r>
      <w:r w:rsidRPr="005B27B7">
        <w:rPr>
          <w:rFonts w:ascii="Tahoma" w:hAnsi="Tahoma"/>
          <w:sz w:val="22"/>
          <w:szCs w:val="24"/>
          <w:lang w:val="en-GB"/>
        </w:rPr>
        <w:t xml:space="preserve">1 Trading Member </w:t>
      </w:r>
      <w:r w:rsidR="009B0B71" w:rsidRPr="005B27B7">
        <w:rPr>
          <w:rFonts w:ascii="Tahoma" w:hAnsi="Tahoma"/>
          <w:sz w:val="22"/>
          <w:szCs w:val="24"/>
          <w:lang w:val="en-GB"/>
        </w:rPr>
        <w:br/>
      </w:r>
      <w:r w:rsidRPr="005B27B7">
        <w:rPr>
          <w:rFonts w:ascii="Tahoma" w:hAnsi="Tahoma"/>
          <w:sz w:val="22"/>
          <w:szCs w:val="24"/>
          <w:lang w:val="en-GB"/>
        </w:rPr>
        <w:t>as the Professional Participant of the Securities Market;</w:t>
      </w:r>
    </w:p>
    <w:p w:rsidR="00F64F5F" w:rsidRPr="005B27B7" w:rsidRDefault="00F64F5F" w:rsidP="00F64F5F">
      <w:pPr>
        <w:pStyle w:val="Iniiaiieoaeno211"/>
        <w:numPr>
          <w:ilvl w:val="0"/>
          <w:numId w:val="91"/>
        </w:numPr>
        <w:spacing w:after="120"/>
        <w:ind w:left="1418" w:hanging="698"/>
        <w:rPr>
          <w:rFonts w:ascii="Tahoma" w:hAnsi="Tahoma"/>
          <w:szCs w:val="24"/>
          <w:lang w:val="en-GB"/>
        </w:rPr>
      </w:pPr>
      <w:r w:rsidRPr="005B27B7">
        <w:rPr>
          <w:rFonts w:ascii="Tahoma" w:hAnsi="Tahoma"/>
          <w:sz w:val="22"/>
          <w:szCs w:val="24"/>
          <w:lang w:val="en-GB"/>
        </w:rPr>
        <w:t xml:space="preserve">suspension of at least one of available licenses owned by the Category </w:t>
      </w:r>
      <w:r w:rsidR="00555936" w:rsidRPr="005B27B7">
        <w:rPr>
          <w:rFonts w:ascii="Tahoma" w:hAnsi="Tahoma"/>
          <w:sz w:val="22"/>
          <w:szCs w:val="24"/>
          <w:lang w:val="en-GB"/>
        </w:rPr>
        <w:t>V</w:t>
      </w:r>
      <w:r w:rsidRPr="005B27B7">
        <w:rPr>
          <w:rFonts w:ascii="Tahoma" w:hAnsi="Tahoma"/>
          <w:sz w:val="22"/>
          <w:szCs w:val="24"/>
          <w:lang w:val="en-GB"/>
        </w:rPr>
        <w:t>1 Trading Member as the Professional Participant of the Securitie</w:t>
      </w:r>
      <w:r w:rsidR="00CB71FE" w:rsidRPr="005B27B7">
        <w:rPr>
          <w:rFonts w:ascii="Tahoma" w:hAnsi="Tahoma"/>
          <w:sz w:val="22"/>
          <w:szCs w:val="24"/>
          <w:lang w:val="en-GB"/>
        </w:rPr>
        <w:t>s Market</w:t>
      </w:r>
      <w:r w:rsidRPr="005B27B7">
        <w:rPr>
          <w:rFonts w:ascii="Tahoma" w:hAnsi="Tahoma"/>
          <w:sz w:val="22"/>
          <w:szCs w:val="24"/>
          <w:lang w:val="en-GB"/>
        </w:rPr>
        <w:t>. Whereby the admission to conclude the contracts being the derivative financial instruments shall be suspended, according to the scope of activity corresponding to the suspended license(s);</w:t>
      </w:r>
    </w:p>
    <w:p w:rsidR="00F64F5F" w:rsidRPr="005B27B7" w:rsidRDefault="00F64F5F" w:rsidP="00F64F5F">
      <w:pPr>
        <w:pStyle w:val="Iniiaiieoaeno211"/>
        <w:numPr>
          <w:ilvl w:val="0"/>
          <w:numId w:val="91"/>
        </w:numPr>
        <w:spacing w:after="120"/>
        <w:ind w:left="1418" w:hanging="698"/>
        <w:rPr>
          <w:rFonts w:ascii="Tahoma" w:hAnsi="Tahoma"/>
          <w:sz w:val="22"/>
          <w:szCs w:val="22"/>
          <w:lang w:val="en-GB"/>
        </w:rPr>
      </w:pPr>
      <w:r w:rsidRPr="005B27B7">
        <w:rPr>
          <w:rFonts w:ascii="Tahoma" w:hAnsi="Tahoma"/>
          <w:sz w:val="22"/>
          <w:szCs w:val="22"/>
          <w:lang w:val="en-GB"/>
        </w:rPr>
        <w:t xml:space="preserve">suspension of at least one of available licenses owned by the </w:t>
      </w:r>
      <w:r w:rsidR="00BB506C" w:rsidRPr="005B27B7">
        <w:rPr>
          <w:rFonts w:ascii="Tahoma" w:hAnsi="Tahoma"/>
          <w:sz w:val="22"/>
          <w:szCs w:val="22"/>
          <w:lang w:val="en-GB"/>
        </w:rPr>
        <w:t>Category</w:t>
      </w:r>
      <w:r w:rsidRPr="005B27B7">
        <w:rPr>
          <w:rFonts w:ascii="Tahoma" w:hAnsi="Tahoma"/>
          <w:sz w:val="22"/>
          <w:szCs w:val="22"/>
          <w:lang w:val="en-GB"/>
        </w:rPr>
        <w:t xml:space="preserve"> </w:t>
      </w:r>
      <w:r w:rsidR="00555936" w:rsidRPr="005B27B7">
        <w:rPr>
          <w:rFonts w:ascii="Tahoma" w:hAnsi="Tahoma"/>
          <w:sz w:val="22"/>
          <w:szCs w:val="22"/>
          <w:lang w:val="en-GB"/>
        </w:rPr>
        <w:t>D</w:t>
      </w:r>
      <w:r w:rsidRPr="005B27B7">
        <w:rPr>
          <w:rFonts w:ascii="Tahoma" w:hAnsi="Tahoma"/>
          <w:sz w:val="22"/>
          <w:szCs w:val="22"/>
          <w:lang w:val="en-GB"/>
        </w:rPr>
        <w:t xml:space="preserve"> Trading Member</w:t>
      </w:r>
      <w:r w:rsidR="00FB4827" w:rsidRPr="005B27B7">
        <w:rPr>
          <w:rFonts w:ascii="Tahoma" w:hAnsi="Tahoma"/>
          <w:sz w:val="22"/>
          <w:szCs w:val="22"/>
          <w:lang w:val="en-GB"/>
        </w:rPr>
        <w:t xml:space="preserve">, a credit </w:t>
      </w:r>
      <w:r w:rsidR="00A229C2" w:rsidRPr="005B27B7">
        <w:rPr>
          <w:rFonts w:ascii="Tahoma" w:hAnsi="Tahoma"/>
          <w:sz w:val="22"/>
          <w:szCs w:val="22"/>
          <w:lang w:val="en-GB"/>
        </w:rPr>
        <w:t>organisation</w:t>
      </w:r>
      <w:r w:rsidR="00FB4827" w:rsidRPr="005B27B7">
        <w:rPr>
          <w:rFonts w:ascii="Tahoma" w:hAnsi="Tahoma"/>
          <w:sz w:val="22"/>
          <w:szCs w:val="22"/>
          <w:lang w:val="en-GB"/>
        </w:rPr>
        <w:t>,</w:t>
      </w:r>
      <w:r w:rsidRPr="005B27B7">
        <w:rPr>
          <w:rFonts w:ascii="Tahoma" w:hAnsi="Tahoma"/>
          <w:sz w:val="22"/>
          <w:szCs w:val="22"/>
          <w:lang w:val="en-GB"/>
        </w:rPr>
        <w:t xml:space="preserve"> as the Professional Participant of the Securities Market. Whereby the admission to conclude the contracts being the derivative financial instruments shall be suspended, according to the scope of activity corresponding to the suspended license(s)</w:t>
      </w:r>
      <w:r w:rsidR="00A229C2" w:rsidRPr="005B27B7">
        <w:rPr>
          <w:rFonts w:ascii="Tahoma" w:hAnsi="Tahoma"/>
          <w:sz w:val="22"/>
          <w:szCs w:val="22"/>
          <w:lang w:val="en-GB"/>
        </w:rPr>
        <w:t>;</w:t>
      </w:r>
    </w:p>
    <w:p w:rsidR="00F64F5F" w:rsidRPr="005B27B7" w:rsidRDefault="00F64F5F" w:rsidP="00F64F5F">
      <w:pPr>
        <w:pStyle w:val="Iniiaiieoaeno211"/>
        <w:numPr>
          <w:ilvl w:val="0"/>
          <w:numId w:val="91"/>
        </w:numPr>
        <w:spacing w:after="120"/>
        <w:ind w:left="1418" w:hanging="698"/>
        <w:rPr>
          <w:rFonts w:ascii="Tahoma" w:hAnsi="Tahoma"/>
          <w:sz w:val="22"/>
          <w:szCs w:val="22"/>
          <w:lang w:val="en-GB"/>
        </w:rPr>
      </w:pPr>
      <w:r w:rsidRPr="005B27B7">
        <w:rPr>
          <w:rFonts w:ascii="Tahoma" w:hAnsi="Tahoma"/>
          <w:sz w:val="22"/>
          <w:szCs w:val="22"/>
          <w:lang w:val="en-GB"/>
        </w:rPr>
        <w:t xml:space="preserve">non-compliance by the Category </w:t>
      </w:r>
      <w:r w:rsidR="00555936" w:rsidRPr="005B27B7">
        <w:rPr>
          <w:rFonts w:ascii="Tahoma" w:hAnsi="Tahoma"/>
          <w:sz w:val="22"/>
          <w:szCs w:val="22"/>
          <w:lang w:val="en-GB"/>
        </w:rPr>
        <w:t>V</w:t>
      </w:r>
      <w:r w:rsidRPr="005B27B7">
        <w:rPr>
          <w:rFonts w:ascii="Tahoma" w:hAnsi="Tahoma"/>
          <w:sz w:val="22"/>
          <w:szCs w:val="22"/>
          <w:lang w:val="en-GB"/>
        </w:rPr>
        <w:t>2 Trading Member</w:t>
      </w:r>
      <w:r w:rsidR="00FB4827" w:rsidRPr="005B27B7">
        <w:rPr>
          <w:rFonts w:ascii="Tahoma" w:hAnsi="Tahoma"/>
          <w:sz w:val="22"/>
          <w:szCs w:val="22"/>
          <w:lang w:val="en-GB"/>
        </w:rPr>
        <w:t>, other than non-credit financial</w:t>
      </w:r>
      <w:r w:rsidR="00A229C2" w:rsidRPr="005B27B7">
        <w:rPr>
          <w:rFonts w:ascii="Tahoma" w:hAnsi="Tahoma"/>
          <w:sz w:val="22"/>
          <w:szCs w:val="22"/>
          <w:lang w:val="en-GB"/>
        </w:rPr>
        <w:t xml:space="preserve"> organisation</w:t>
      </w:r>
      <w:r w:rsidRPr="005B27B7">
        <w:rPr>
          <w:rFonts w:ascii="Tahoma" w:hAnsi="Tahoma"/>
          <w:sz w:val="22"/>
          <w:szCs w:val="22"/>
          <w:lang w:val="en-GB"/>
        </w:rPr>
        <w:t xml:space="preserve"> with requirements set in item 1.2.2 of </w:t>
      </w:r>
      <w:r w:rsidR="00BB506C" w:rsidRPr="005B27B7">
        <w:rPr>
          <w:rFonts w:ascii="Tahoma" w:hAnsi="Tahoma"/>
          <w:sz w:val="22"/>
          <w:szCs w:val="22"/>
          <w:lang w:val="en-GB"/>
        </w:rPr>
        <w:t>Article</w:t>
      </w:r>
      <w:r w:rsidRPr="005B27B7">
        <w:rPr>
          <w:rFonts w:ascii="Tahoma" w:hAnsi="Tahoma"/>
          <w:sz w:val="22"/>
          <w:szCs w:val="22"/>
          <w:lang w:val="en-GB"/>
        </w:rPr>
        <w:t xml:space="preserve"> </w:t>
      </w:r>
      <w:r w:rsidRPr="005B27B7">
        <w:rPr>
          <w:rFonts w:ascii="Tahoma" w:hAnsi="Tahoma" w:cs="Tahoma"/>
          <w:sz w:val="22"/>
          <w:szCs w:val="22"/>
          <w:lang w:val="en-GB"/>
        </w:rPr>
        <w:t>02.01 above</w:t>
      </w:r>
      <w:r w:rsidR="00A229C2" w:rsidRPr="005B27B7">
        <w:rPr>
          <w:rFonts w:ascii="Tahoma" w:hAnsi="Tahoma"/>
          <w:sz w:val="22"/>
          <w:szCs w:val="22"/>
          <w:lang w:val="en-GB"/>
        </w:rPr>
        <w:t>;</w:t>
      </w:r>
    </w:p>
    <w:p w:rsidR="00A229C2" w:rsidRPr="005B27B7" w:rsidRDefault="00A229C2" w:rsidP="00F64F5F">
      <w:pPr>
        <w:pStyle w:val="Iniiaiieoaeno211"/>
        <w:numPr>
          <w:ilvl w:val="0"/>
          <w:numId w:val="91"/>
        </w:numPr>
        <w:spacing w:after="120"/>
        <w:ind w:left="1418" w:hanging="698"/>
        <w:rPr>
          <w:rFonts w:ascii="Tahoma" w:hAnsi="Tahoma"/>
          <w:sz w:val="22"/>
          <w:szCs w:val="22"/>
          <w:lang w:val="en-GB"/>
        </w:rPr>
      </w:pPr>
      <w:r w:rsidRPr="005B27B7">
        <w:rPr>
          <w:rFonts w:ascii="Tahoma" w:hAnsi="Tahoma"/>
          <w:sz w:val="22"/>
          <w:szCs w:val="22"/>
          <w:lang w:val="en-GB"/>
        </w:rPr>
        <w:t>suspension of all available licenses for insurance activities owned by the Category V2 Trading Member, a non-credit financial organisation.</w:t>
      </w:r>
    </w:p>
    <w:p w:rsidR="001D37FC" w:rsidRPr="005B27B7" w:rsidRDefault="00F474B9" w:rsidP="001D37FC">
      <w:pPr>
        <w:widowControl w:val="0"/>
        <w:numPr>
          <w:ilvl w:val="0"/>
          <w:numId w:val="28"/>
        </w:numPr>
        <w:tabs>
          <w:tab w:val="left" w:pos="0"/>
        </w:tabs>
        <w:overflowPunct/>
        <w:spacing w:beforeLines="60" w:before="144" w:afterLines="60" w:after="144"/>
        <w:ind w:left="709" w:hanging="709"/>
        <w:jc w:val="both"/>
        <w:textAlignment w:val="auto"/>
        <w:rPr>
          <w:rFonts w:ascii="Tahoma" w:hAnsi="Tahoma" w:cs="Tahoma"/>
          <w:sz w:val="22"/>
          <w:szCs w:val="22"/>
          <w:lang w:val="en-GB"/>
        </w:rPr>
      </w:pPr>
      <w:r w:rsidRPr="005B27B7">
        <w:rPr>
          <w:rFonts w:ascii="Tahoma" w:hAnsi="Tahoma" w:cs="Tahoma"/>
          <w:sz w:val="22"/>
          <w:szCs w:val="22"/>
          <w:lang w:val="en-GB"/>
        </w:rPr>
        <w:t>Admission to trading may be  suspended for one or more of FX Market and Precious Metals Market instruments</w:t>
      </w:r>
    </w:p>
    <w:p w:rsidR="00A762F4" w:rsidRPr="005B27B7" w:rsidRDefault="00742413" w:rsidP="009A17C4">
      <w:pPr>
        <w:pStyle w:val="20"/>
        <w:autoSpaceDE/>
        <w:autoSpaceDN/>
        <w:adjustRightInd/>
        <w:spacing w:after="120"/>
        <w:ind w:left="1985" w:hanging="1985"/>
        <w:jc w:val="both"/>
        <w:rPr>
          <w:rFonts w:ascii="Tahoma" w:hAnsi="Tahoma" w:cs="Tahoma"/>
          <w:i w:val="0"/>
          <w:sz w:val="22"/>
          <w:szCs w:val="22"/>
          <w:lang w:val="en-GB"/>
        </w:rPr>
      </w:pPr>
      <w:bookmarkStart w:id="77" w:name="_Toc427047954"/>
      <w:bookmarkStart w:id="78" w:name="_Toc280276981"/>
      <w:bookmarkStart w:id="79" w:name="_Toc280277146"/>
      <w:bookmarkStart w:id="80" w:name="_Toc280277321"/>
      <w:bookmarkStart w:id="81" w:name="_Toc420663001"/>
      <w:bookmarkStart w:id="82" w:name="_Toc497999449"/>
      <w:bookmarkStart w:id="83" w:name="_Toc469886226"/>
      <w:bookmarkStart w:id="84" w:name="_Toc495217337"/>
      <w:bookmarkStart w:id="85" w:name="_Toc495221210"/>
      <w:bookmarkStart w:id="86" w:name="_Toc32733544"/>
      <w:bookmarkStart w:id="87" w:name="_Toc117914911"/>
      <w:bookmarkStart w:id="88" w:name="_Toc202591993"/>
      <w:bookmarkStart w:id="89" w:name="_Toc230606679"/>
      <w:bookmarkStart w:id="90" w:name="_Toc280276989"/>
      <w:bookmarkEnd w:id="76"/>
      <w:bookmarkEnd w:id="77"/>
      <w:bookmarkEnd w:id="78"/>
      <w:bookmarkEnd w:id="79"/>
      <w:bookmarkEnd w:id="80"/>
      <w:r w:rsidRPr="005B27B7">
        <w:rPr>
          <w:rFonts w:ascii="Tahoma" w:hAnsi="Tahoma" w:cs="Tahoma"/>
          <w:i w:val="0"/>
          <w:sz w:val="22"/>
          <w:szCs w:val="22"/>
          <w:lang w:val="en-GB"/>
        </w:rPr>
        <w:t>Article</w:t>
      </w:r>
      <w:r w:rsidR="00A762F4" w:rsidRPr="005B27B7">
        <w:rPr>
          <w:rFonts w:ascii="Tahoma" w:hAnsi="Tahoma" w:cs="Tahoma"/>
          <w:i w:val="0"/>
          <w:sz w:val="22"/>
          <w:szCs w:val="22"/>
          <w:lang w:val="en-GB"/>
        </w:rPr>
        <w:t xml:space="preserve"> 0</w:t>
      </w:r>
      <w:r w:rsidR="00FD4E61" w:rsidRPr="005B27B7">
        <w:rPr>
          <w:rFonts w:ascii="Tahoma" w:hAnsi="Tahoma" w:cs="Tahoma"/>
          <w:i w:val="0"/>
          <w:sz w:val="22"/>
          <w:szCs w:val="22"/>
          <w:lang w:val="en-GB"/>
        </w:rPr>
        <w:t>3</w:t>
      </w:r>
      <w:r w:rsidR="00A762F4" w:rsidRPr="005B27B7">
        <w:rPr>
          <w:rFonts w:ascii="Tahoma" w:hAnsi="Tahoma" w:cs="Tahoma"/>
          <w:i w:val="0"/>
          <w:sz w:val="22"/>
          <w:szCs w:val="22"/>
          <w:lang w:val="en-GB"/>
        </w:rPr>
        <w:t>.</w:t>
      </w:r>
      <w:r w:rsidR="005972E6" w:rsidRPr="005B27B7">
        <w:rPr>
          <w:rFonts w:ascii="Tahoma" w:hAnsi="Tahoma" w:cs="Tahoma"/>
          <w:i w:val="0"/>
          <w:sz w:val="22"/>
          <w:szCs w:val="22"/>
          <w:lang w:val="en-GB"/>
        </w:rPr>
        <w:t>03</w:t>
      </w:r>
      <w:r w:rsidR="00A762F4" w:rsidRPr="005B27B7">
        <w:rPr>
          <w:rFonts w:ascii="Tahoma" w:hAnsi="Tahoma" w:cs="Tahoma"/>
          <w:i w:val="0"/>
          <w:sz w:val="22"/>
          <w:szCs w:val="22"/>
          <w:lang w:val="en-GB"/>
        </w:rPr>
        <w:t>.</w:t>
      </w:r>
      <w:r w:rsidR="00A762F4" w:rsidRPr="005B27B7">
        <w:rPr>
          <w:rFonts w:ascii="Tahoma" w:hAnsi="Tahoma" w:cs="Tahoma"/>
          <w:i w:val="0"/>
          <w:sz w:val="22"/>
          <w:szCs w:val="22"/>
          <w:lang w:val="en-GB"/>
        </w:rPr>
        <w:tab/>
      </w:r>
      <w:r w:rsidR="00C27B0F" w:rsidRPr="005B27B7">
        <w:rPr>
          <w:rFonts w:ascii="Tahoma" w:hAnsi="Tahoma" w:cs="Tahoma"/>
          <w:i w:val="0"/>
          <w:sz w:val="22"/>
          <w:szCs w:val="22"/>
          <w:lang w:val="en-GB"/>
        </w:rPr>
        <w:t xml:space="preserve">Additional </w:t>
      </w:r>
      <w:r w:rsidR="004F0D5E" w:rsidRPr="005B27B7">
        <w:rPr>
          <w:rFonts w:ascii="Tahoma" w:hAnsi="Tahoma" w:cs="Tahoma"/>
          <w:i w:val="0"/>
          <w:sz w:val="22"/>
          <w:szCs w:val="22"/>
          <w:lang w:val="en-GB"/>
        </w:rPr>
        <w:t xml:space="preserve">grounds </w:t>
      </w:r>
      <w:r w:rsidR="00C27B0F" w:rsidRPr="005B27B7">
        <w:rPr>
          <w:rFonts w:ascii="Tahoma" w:hAnsi="Tahoma" w:cs="Tahoma"/>
          <w:i w:val="0"/>
          <w:sz w:val="22"/>
          <w:szCs w:val="22"/>
          <w:lang w:val="en-GB"/>
        </w:rPr>
        <w:t>for and peculiarities of terminations of admission to trading on the FX Market and Precious Metals Market</w:t>
      </w:r>
      <w:bookmarkEnd w:id="81"/>
      <w:bookmarkEnd w:id="82"/>
    </w:p>
    <w:p w:rsidR="00342369" w:rsidRPr="005B27B7" w:rsidRDefault="006B015B" w:rsidP="006F5672">
      <w:pPr>
        <w:widowControl w:val="0"/>
        <w:numPr>
          <w:ilvl w:val="3"/>
          <w:numId w:val="29"/>
        </w:numPr>
        <w:overflowPunct/>
        <w:spacing w:after="120"/>
        <w:ind w:left="709" w:hanging="709"/>
        <w:jc w:val="both"/>
        <w:textAlignment w:val="auto"/>
        <w:rPr>
          <w:rFonts w:ascii="Tahoma" w:hAnsi="Tahoma" w:cs="Tahoma"/>
          <w:bCs/>
          <w:sz w:val="22"/>
          <w:szCs w:val="22"/>
          <w:lang w:val="en-GB"/>
        </w:rPr>
      </w:pPr>
      <w:bookmarkStart w:id="91" w:name="_Ref353981286"/>
      <w:r w:rsidRPr="005B27B7">
        <w:rPr>
          <w:rFonts w:ascii="Tahoma" w:hAnsi="Tahoma" w:cs="Tahoma"/>
          <w:sz w:val="22"/>
          <w:szCs w:val="22"/>
          <w:lang w:val="en-GB"/>
        </w:rPr>
        <w:t xml:space="preserve">Apart from events described in the </w:t>
      </w:r>
      <w:r w:rsidR="006E517A" w:rsidRPr="005B27B7">
        <w:rPr>
          <w:rFonts w:ascii="Tahoma" w:hAnsi="Tahoma" w:cs="Tahoma"/>
          <w:sz w:val="22"/>
          <w:szCs w:val="22"/>
          <w:lang w:val="en-GB"/>
        </w:rPr>
        <w:t>General Section</w:t>
      </w:r>
      <w:r w:rsidRPr="005B27B7">
        <w:rPr>
          <w:rFonts w:ascii="Tahoma" w:hAnsi="Tahoma" w:cs="Tahoma"/>
          <w:sz w:val="22"/>
          <w:szCs w:val="22"/>
          <w:lang w:val="en-GB"/>
        </w:rPr>
        <w:t xml:space="preserve"> of Admission Rules, the Exchange shall terminate the Trading Member’s admission to trading on the FX Market and Precious Metals M</w:t>
      </w:r>
      <w:r w:rsidR="004F0D5E" w:rsidRPr="005B27B7">
        <w:rPr>
          <w:rFonts w:ascii="Tahoma" w:hAnsi="Tahoma" w:cs="Tahoma"/>
          <w:sz w:val="22"/>
          <w:szCs w:val="22"/>
          <w:lang w:val="en-GB"/>
        </w:rPr>
        <w:t>arket for any of the following grounds</w:t>
      </w:r>
      <w:r w:rsidR="00342369" w:rsidRPr="005B27B7">
        <w:rPr>
          <w:rFonts w:ascii="Tahoma" w:hAnsi="Tahoma" w:cs="Tahoma"/>
          <w:bCs/>
          <w:sz w:val="22"/>
          <w:szCs w:val="22"/>
          <w:lang w:val="en-GB"/>
        </w:rPr>
        <w:t>:</w:t>
      </w:r>
    </w:p>
    <w:p w:rsidR="006B015B" w:rsidRPr="005B27B7" w:rsidRDefault="006B015B" w:rsidP="006B015B">
      <w:pPr>
        <w:pStyle w:val="afd"/>
        <w:widowControl w:val="0"/>
        <w:numPr>
          <w:ilvl w:val="0"/>
          <w:numId w:val="94"/>
        </w:numPr>
        <w:overflowPunct/>
        <w:spacing w:after="120"/>
        <w:ind w:hanging="720"/>
        <w:jc w:val="both"/>
        <w:textAlignment w:val="auto"/>
        <w:rPr>
          <w:rFonts w:ascii="Tahoma" w:hAnsi="Tahoma"/>
          <w:szCs w:val="24"/>
          <w:lang w:val="en-GB"/>
        </w:rPr>
      </w:pPr>
      <w:r w:rsidRPr="005B27B7">
        <w:rPr>
          <w:rFonts w:ascii="Tahoma" w:hAnsi="Tahoma"/>
          <w:sz w:val="22"/>
          <w:szCs w:val="24"/>
          <w:lang w:val="en-GB"/>
        </w:rPr>
        <w:t>revocation/cancel</w:t>
      </w:r>
      <w:r w:rsidR="005B27B7">
        <w:rPr>
          <w:rFonts w:ascii="Tahoma" w:hAnsi="Tahoma"/>
          <w:sz w:val="22"/>
          <w:szCs w:val="24"/>
          <w:lang w:val="en-GB"/>
        </w:rPr>
        <w:t>l</w:t>
      </w:r>
      <w:r w:rsidRPr="005B27B7">
        <w:rPr>
          <w:rFonts w:ascii="Tahoma" w:hAnsi="Tahoma"/>
          <w:sz w:val="22"/>
          <w:szCs w:val="24"/>
          <w:lang w:val="en-GB"/>
        </w:rPr>
        <w:t>ation by the Bank of Russia of the license for banking transactions in Russian roubles and foreign currency (revocation of the special permit (license) of the Central (National) Bank or other authorized body of the state of the non-resident bank incorporation for banking and/or foreign currency transactions provided for by the laws of the state of incorporation of the non-resident bank) of the Trading Member being the credit organisation</w:t>
      </w:r>
    </w:p>
    <w:p w:rsidR="006B015B" w:rsidRPr="005B27B7" w:rsidRDefault="005B27B7" w:rsidP="006B015B">
      <w:pPr>
        <w:pStyle w:val="afd"/>
        <w:widowControl w:val="0"/>
        <w:numPr>
          <w:ilvl w:val="0"/>
          <w:numId w:val="94"/>
        </w:numPr>
        <w:overflowPunct/>
        <w:spacing w:after="120"/>
        <w:ind w:hanging="720"/>
        <w:jc w:val="both"/>
        <w:textAlignment w:val="auto"/>
        <w:rPr>
          <w:rFonts w:ascii="Tahoma" w:hAnsi="Tahoma"/>
          <w:szCs w:val="24"/>
          <w:lang w:val="en-GB"/>
        </w:rPr>
      </w:pPr>
      <w:r>
        <w:rPr>
          <w:rFonts w:ascii="Tahoma" w:hAnsi="Tahoma"/>
          <w:sz w:val="22"/>
          <w:szCs w:val="24"/>
          <w:lang w:val="en-GB"/>
        </w:rPr>
        <w:t>cancellation</w:t>
      </w:r>
      <w:r w:rsidR="006B015B" w:rsidRPr="005B27B7">
        <w:rPr>
          <w:rFonts w:ascii="Tahoma" w:hAnsi="Tahoma"/>
          <w:sz w:val="22"/>
          <w:szCs w:val="24"/>
          <w:lang w:val="en-GB"/>
        </w:rPr>
        <w:t xml:space="preserve"> of all available licenses owned by the Category </w:t>
      </w:r>
      <w:r w:rsidR="00555936" w:rsidRPr="005B27B7">
        <w:rPr>
          <w:rFonts w:ascii="Tahoma" w:hAnsi="Tahoma"/>
          <w:sz w:val="22"/>
          <w:szCs w:val="24"/>
          <w:lang w:val="en-GB"/>
        </w:rPr>
        <w:t>V</w:t>
      </w:r>
      <w:r w:rsidR="006B015B" w:rsidRPr="005B27B7">
        <w:rPr>
          <w:rFonts w:ascii="Tahoma" w:hAnsi="Tahoma"/>
          <w:sz w:val="22"/>
          <w:szCs w:val="24"/>
          <w:lang w:val="en-GB"/>
        </w:rPr>
        <w:t>1 Trading Member as the Professional Participant of the Securities Market;</w:t>
      </w:r>
      <w:r w:rsidR="006B015B" w:rsidRPr="005B27B7">
        <w:rPr>
          <w:rFonts w:ascii="Tahoma" w:hAnsi="Tahoma"/>
          <w:b/>
          <w:sz w:val="22"/>
          <w:szCs w:val="24"/>
          <w:lang w:val="en-GB"/>
        </w:rPr>
        <w:t xml:space="preserve"> </w:t>
      </w:r>
    </w:p>
    <w:p w:rsidR="006B015B" w:rsidRPr="005B27B7" w:rsidRDefault="005B27B7" w:rsidP="006B015B">
      <w:pPr>
        <w:pStyle w:val="afd"/>
        <w:widowControl w:val="0"/>
        <w:numPr>
          <w:ilvl w:val="0"/>
          <w:numId w:val="94"/>
        </w:numPr>
        <w:overflowPunct/>
        <w:spacing w:after="120"/>
        <w:ind w:hanging="720"/>
        <w:jc w:val="both"/>
        <w:textAlignment w:val="auto"/>
        <w:rPr>
          <w:rFonts w:ascii="Tahoma" w:hAnsi="Tahoma"/>
          <w:szCs w:val="24"/>
          <w:lang w:val="en-GB"/>
        </w:rPr>
      </w:pPr>
      <w:r>
        <w:rPr>
          <w:rFonts w:ascii="Tahoma" w:hAnsi="Tahoma"/>
          <w:sz w:val="22"/>
          <w:szCs w:val="24"/>
          <w:lang w:val="en-GB"/>
        </w:rPr>
        <w:t>cancellation</w:t>
      </w:r>
      <w:r w:rsidR="006B015B" w:rsidRPr="005B27B7">
        <w:rPr>
          <w:rFonts w:ascii="Tahoma" w:hAnsi="Tahoma"/>
          <w:sz w:val="22"/>
          <w:szCs w:val="24"/>
          <w:lang w:val="en-GB"/>
        </w:rPr>
        <w:t xml:space="preserve"> of one of all the licenses owned by the Category </w:t>
      </w:r>
      <w:r w:rsidR="00555936" w:rsidRPr="005B27B7">
        <w:rPr>
          <w:rFonts w:ascii="Tahoma" w:hAnsi="Tahoma"/>
          <w:sz w:val="22"/>
          <w:szCs w:val="24"/>
          <w:lang w:val="en-GB"/>
        </w:rPr>
        <w:t>V</w:t>
      </w:r>
      <w:r w:rsidR="006B015B" w:rsidRPr="005B27B7">
        <w:rPr>
          <w:rFonts w:ascii="Tahoma" w:hAnsi="Tahoma"/>
          <w:sz w:val="22"/>
          <w:szCs w:val="24"/>
          <w:lang w:val="en-GB"/>
        </w:rPr>
        <w:t>1 Trading Member as the Professional Participant of the Securities Market;</w:t>
      </w:r>
      <w:r w:rsidR="006B015B" w:rsidRPr="005B27B7">
        <w:rPr>
          <w:rFonts w:ascii="Tahoma" w:hAnsi="Tahoma"/>
          <w:b/>
          <w:sz w:val="22"/>
          <w:szCs w:val="24"/>
          <w:lang w:val="en-GB"/>
        </w:rPr>
        <w:t xml:space="preserve"> </w:t>
      </w:r>
      <w:r w:rsidR="006B015B" w:rsidRPr="005B27B7">
        <w:rPr>
          <w:rFonts w:ascii="Tahoma" w:hAnsi="Tahoma"/>
          <w:sz w:val="22"/>
          <w:szCs w:val="24"/>
          <w:lang w:val="en-GB"/>
        </w:rPr>
        <w:t>In this case the admission to conclude the contracts being the derivative financial instruments shall be terminated, according to the activity type corresponding to the cancelled license;</w:t>
      </w:r>
    </w:p>
    <w:p w:rsidR="006B015B" w:rsidRPr="005B27B7" w:rsidRDefault="006B015B" w:rsidP="006B015B">
      <w:pPr>
        <w:pStyle w:val="afd"/>
        <w:widowControl w:val="0"/>
        <w:numPr>
          <w:ilvl w:val="0"/>
          <w:numId w:val="94"/>
        </w:numPr>
        <w:overflowPunct/>
        <w:spacing w:after="120"/>
        <w:ind w:hanging="720"/>
        <w:jc w:val="both"/>
        <w:textAlignment w:val="auto"/>
        <w:rPr>
          <w:rFonts w:ascii="Tahoma" w:hAnsi="Tahoma"/>
          <w:sz w:val="22"/>
          <w:szCs w:val="22"/>
          <w:lang w:val="en-GB"/>
        </w:rPr>
      </w:pPr>
      <w:r w:rsidRPr="005B27B7">
        <w:rPr>
          <w:rFonts w:ascii="Tahoma" w:hAnsi="Tahoma"/>
          <w:sz w:val="22"/>
          <w:szCs w:val="22"/>
          <w:lang w:val="en-GB"/>
        </w:rPr>
        <w:t xml:space="preserve">cancellation of at least one of professional market participant licenses owned by the Category </w:t>
      </w:r>
      <w:r w:rsidR="00555936" w:rsidRPr="005B27B7">
        <w:rPr>
          <w:rFonts w:ascii="Tahoma" w:hAnsi="Tahoma"/>
          <w:sz w:val="22"/>
          <w:szCs w:val="22"/>
          <w:lang w:val="en-GB"/>
        </w:rPr>
        <w:t>D</w:t>
      </w:r>
      <w:r w:rsidRPr="005B27B7">
        <w:rPr>
          <w:rFonts w:ascii="Tahoma" w:hAnsi="Tahoma"/>
          <w:sz w:val="22"/>
          <w:szCs w:val="22"/>
          <w:lang w:val="en-GB"/>
        </w:rPr>
        <w:t xml:space="preserve"> Trading Member as the Professional Participant of the Securities Market. </w:t>
      </w:r>
      <w:r w:rsidRPr="005B27B7">
        <w:rPr>
          <w:rFonts w:ascii="Tahoma" w:hAnsi="Tahoma"/>
          <w:sz w:val="22"/>
          <w:szCs w:val="24"/>
          <w:lang w:val="en-GB"/>
        </w:rPr>
        <w:t>Whereby the admission to conclude the contracts being the derivative financial instruments shall be suspended, according to the scope of activity corresponding to the suspended license(s);</w:t>
      </w:r>
    </w:p>
    <w:p w:rsidR="006B015B" w:rsidRPr="005B27B7" w:rsidRDefault="006B015B" w:rsidP="006B015B">
      <w:pPr>
        <w:pStyle w:val="afd"/>
        <w:widowControl w:val="0"/>
        <w:numPr>
          <w:ilvl w:val="0"/>
          <w:numId w:val="94"/>
        </w:numPr>
        <w:overflowPunct/>
        <w:spacing w:after="120"/>
        <w:ind w:hanging="720"/>
        <w:jc w:val="both"/>
        <w:textAlignment w:val="auto"/>
        <w:rPr>
          <w:rFonts w:ascii="Tahoma" w:hAnsi="Tahoma"/>
          <w:b/>
          <w:sz w:val="22"/>
          <w:szCs w:val="24"/>
          <w:lang w:val="en-GB"/>
        </w:rPr>
      </w:pPr>
      <w:r w:rsidRPr="005B27B7">
        <w:rPr>
          <w:rFonts w:ascii="Tahoma" w:hAnsi="Tahoma"/>
          <w:sz w:val="22"/>
          <w:szCs w:val="24"/>
          <w:lang w:val="en-GB"/>
        </w:rPr>
        <w:t>amendments to the federal law on the basis of which the state corporation is established which make impossible this state corporation’s transactions for purchase and sale of the foreign currency;</w:t>
      </w:r>
    </w:p>
    <w:p w:rsidR="006B015B" w:rsidRPr="0008012A" w:rsidRDefault="006B015B" w:rsidP="006B015B">
      <w:pPr>
        <w:pStyle w:val="afd"/>
        <w:widowControl w:val="0"/>
        <w:numPr>
          <w:ilvl w:val="0"/>
          <w:numId w:val="94"/>
        </w:numPr>
        <w:overflowPunct/>
        <w:spacing w:after="120"/>
        <w:ind w:hanging="720"/>
        <w:jc w:val="both"/>
        <w:textAlignment w:val="auto"/>
        <w:rPr>
          <w:rFonts w:ascii="Tahoma" w:hAnsi="Tahoma"/>
          <w:b/>
          <w:sz w:val="22"/>
          <w:szCs w:val="24"/>
          <w:lang w:val="en-GB"/>
        </w:rPr>
      </w:pPr>
      <w:r w:rsidRPr="005B27B7">
        <w:rPr>
          <w:rFonts w:ascii="Tahoma" w:hAnsi="Tahoma"/>
          <w:sz w:val="22"/>
          <w:szCs w:val="24"/>
          <w:lang w:val="en-GB"/>
        </w:rPr>
        <w:t>termination of the International Treaty or making of amendments to the International Treaty and/or foundation documents of the international organisation which make impossible this international organisation’s transactions for purchase and sale of the foreign currency</w:t>
      </w:r>
      <w:r w:rsidR="00D872A9" w:rsidRPr="005B27B7">
        <w:rPr>
          <w:rFonts w:ascii="Tahoma" w:hAnsi="Tahoma"/>
          <w:sz w:val="22"/>
          <w:szCs w:val="24"/>
          <w:lang w:val="en-GB"/>
        </w:rPr>
        <w:t>;</w:t>
      </w:r>
    </w:p>
    <w:p w:rsidR="00D872A9" w:rsidRPr="0008012A" w:rsidRDefault="005B27B7" w:rsidP="0008012A">
      <w:pPr>
        <w:pStyle w:val="Iniiaiieoaeno211"/>
        <w:widowControl w:val="0"/>
        <w:numPr>
          <w:ilvl w:val="0"/>
          <w:numId w:val="94"/>
        </w:numPr>
        <w:overflowPunct/>
        <w:spacing w:after="120"/>
        <w:ind w:hanging="720"/>
        <w:textAlignment w:val="auto"/>
        <w:rPr>
          <w:rFonts w:ascii="Tahoma" w:hAnsi="Tahoma"/>
          <w:b/>
          <w:sz w:val="22"/>
          <w:szCs w:val="24"/>
          <w:lang w:val="en-GB"/>
        </w:rPr>
      </w:pPr>
      <w:r>
        <w:rPr>
          <w:rFonts w:ascii="Tahoma" w:hAnsi="Tahoma"/>
          <w:sz w:val="22"/>
          <w:szCs w:val="22"/>
          <w:lang w:val="en-GB"/>
        </w:rPr>
        <w:t>cancellation</w:t>
      </w:r>
      <w:r w:rsidR="00D872A9" w:rsidRPr="0008012A">
        <w:rPr>
          <w:rFonts w:ascii="Tahoma" w:hAnsi="Tahoma"/>
          <w:sz w:val="22"/>
          <w:szCs w:val="22"/>
          <w:lang w:val="en-GB"/>
        </w:rPr>
        <w:t xml:space="preserve"> of all available licenses for insurance activities owned by the Category V2 Trading Member, a non-credit financial organisation.</w:t>
      </w:r>
    </w:p>
    <w:p w:rsidR="0018310C" w:rsidRPr="005B27B7" w:rsidRDefault="00F474B9" w:rsidP="00AB21E4">
      <w:pPr>
        <w:widowControl w:val="0"/>
        <w:numPr>
          <w:ilvl w:val="3"/>
          <w:numId w:val="29"/>
        </w:numPr>
        <w:tabs>
          <w:tab w:val="left" w:pos="0"/>
        </w:tabs>
        <w:overflowPunct/>
        <w:spacing w:beforeLines="60" w:before="144" w:afterLines="60" w:after="144"/>
        <w:ind w:left="709" w:hanging="709"/>
        <w:jc w:val="both"/>
        <w:textAlignment w:val="auto"/>
        <w:rPr>
          <w:rFonts w:ascii="Tahoma" w:hAnsi="Tahoma" w:cs="Tahoma"/>
          <w:sz w:val="22"/>
          <w:szCs w:val="22"/>
          <w:lang w:val="en-GB"/>
        </w:rPr>
      </w:pPr>
      <w:bookmarkStart w:id="92" w:name="_Toc353372856"/>
      <w:bookmarkStart w:id="93" w:name="_Toc353377965"/>
      <w:bookmarkStart w:id="94" w:name="_Toc353378894"/>
      <w:bookmarkStart w:id="95" w:name="_Toc353379144"/>
      <w:bookmarkStart w:id="96" w:name="_Toc353962140"/>
      <w:bookmarkStart w:id="97" w:name="_Toc353962647"/>
      <w:bookmarkStart w:id="98" w:name="_Toc353962996"/>
      <w:bookmarkStart w:id="99" w:name="_Toc353976218"/>
      <w:bookmarkStart w:id="100" w:name="_Toc353976495"/>
      <w:bookmarkStart w:id="101" w:name="_Toc353978365"/>
      <w:bookmarkStart w:id="102" w:name="_Toc354044040"/>
      <w:bookmarkStart w:id="103" w:name="_Toc354047280"/>
      <w:bookmarkStart w:id="104" w:name="_Toc356380881"/>
      <w:bookmarkStart w:id="105" w:name="_Toc357675117"/>
      <w:bookmarkStart w:id="106" w:name="_Toc357689009"/>
      <w:bookmarkStart w:id="107" w:name="_Toc357691078"/>
      <w:bookmarkStart w:id="108" w:name="_Toc316385924"/>
      <w:bookmarkStart w:id="109" w:name="_Toc316386282"/>
      <w:bookmarkStart w:id="110" w:name="_Toc316388866"/>
      <w:bookmarkStart w:id="111" w:name="_Toc316389293"/>
      <w:bookmarkStart w:id="112" w:name="_Toc316389589"/>
      <w:bookmarkStart w:id="113" w:name="_Toc316389988"/>
      <w:bookmarkStart w:id="114" w:name="_Toc316462580"/>
      <w:bookmarkStart w:id="115" w:name="_Toc316463937"/>
      <w:bookmarkStart w:id="116" w:name="_Toc316561805"/>
      <w:bookmarkStart w:id="117" w:name="_Toc318382578"/>
      <w:bookmarkStart w:id="118" w:name="_Toc321916689"/>
      <w:bookmarkStart w:id="119" w:name="_Toc321922549"/>
      <w:bookmarkStart w:id="120" w:name="_Toc322002683"/>
      <w:bookmarkStart w:id="121" w:name="_Toc322003164"/>
      <w:bookmarkStart w:id="122" w:name="_Toc322425786"/>
      <w:bookmarkStart w:id="123" w:name="_Toc323388484"/>
      <w:bookmarkStart w:id="124" w:name="_Toc323388999"/>
      <w:bookmarkStart w:id="125" w:name="_Toc323389913"/>
      <w:bookmarkStart w:id="126" w:name="_Toc323393330"/>
      <w:bookmarkStart w:id="127" w:name="_Toc323817175"/>
      <w:bookmarkStart w:id="128" w:name="_Toc323817690"/>
      <w:bookmarkStart w:id="129" w:name="_Toc323903567"/>
      <w:bookmarkStart w:id="130" w:name="_Toc323388485"/>
      <w:bookmarkStart w:id="131" w:name="_Toc323389000"/>
      <w:bookmarkStart w:id="132" w:name="_Toc323389914"/>
      <w:bookmarkStart w:id="133" w:name="_Toc323393331"/>
      <w:bookmarkStart w:id="134" w:name="_Toc323817176"/>
      <w:bookmarkStart w:id="135" w:name="_Toc323817691"/>
      <w:bookmarkStart w:id="136" w:name="_Toc323903568"/>
      <w:bookmarkStart w:id="137" w:name="_Toc323388487"/>
      <w:bookmarkStart w:id="138" w:name="_Toc323389002"/>
      <w:bookmarkStart w:id="139" w:name="_Toc323389916"/>
      <w:bookmarkStart w:id="140" w:name="_Toc323393333"/>
      <w:bookmarkStart w:id="141" w:name="_Toc323817178"/>
      <w:bookmarkStart w:id="142" w:name="_Toc323817693"/>
      <w:bookmarkStart w:id="143" w:name="_Toc323903570"/>
      <w:bookmarkStart w:id="144" w:name="_Toc323388489"/>
      <w:bookmarkStart w:id="145" w:name="_Toc323389004"/>
      <w:bookmarkStart w:id="146" w:name="_Toc323389918"/>
      <w:bookmarkStart w:id="147" w:name="_Toc323393335"/>
      <w:bookmarkStart w:id="148" w:name="_Toc323817180"/>
      <w:bookmarkStart w:id="149" w:name="_Toc323817695"/>
      <w:bookmarkStart w:id="150" w:name="_Toc323903572"/>
      <w:bookmarkStart w:id="151" w:name="_Toc321916691"/>
      <w:bookmarkStart w:id="152" w:name="_Toc321922551"/>
      <w:bookmarkStart w:id="153" w:name="_Toc322002685"/>
      <w:bookmarkStart w:id="154" w:name="_Toc322003166"/>
      <w:bookmarkStart w:id="155" w:name="_Toc322425788"/>
      <w:bookmarkStart w:id="156" w:name="_Toc323388491"/>
      <w:bookmarkStart w:id="157" w:name="_Toc323389006"/>
      <w:bookmarkStart w:id="158" w:name="_Toc323389920"/>
      <w:bookmarkStart w:id="159" w:name="_Toc323393337"/>
      <w:bookmarkStart w:id="160" w:name="_Toc323817182"/>
      <w:bookmarkStart w:id="161" w:name="_Toc323817697"/>
      <w:bookmarkStart w:id="162" w:name="_Toc323903574"/>
      <w:bookmarkStart w:id="163" w:name="_Toc321916693"/>
      <w:bookmarkStart w:id="164" w:name="_Toc321922553"/>
      <w:bookmarkStart w:id="165" w:name="_Toc322002687"/>
      <w:bookmarkStart w:id="166" w:name="_Toc322003168"/>
      <w:bookmarkStart w:id="167" w:name="_Toc322425790"/>
      <w:bookmarkStart w:id="168" w:name="_Toc323388493"/>
      <w:bookmarkStart w:id="169" w:name="_Toc323389008"/>
      <w:bookmarkStart w:id="170" w:name="_Toc323389922"/>
      <w:bookmarkStart w:id="171" w:name="_Toc323393339"/>
      <w:bookmarkStart w:id="172" w:name="_Toc323817184"/>
      <w:bookmarkStart w:id="173" w:name="_Toc323817699"/>
      <w:bookmarkStart w:id="174" w:name="_Toc323903576"/>
      <w:bookmarkStart w:id="175" w:name="_Toc323388496"/>
      <w:bookmarkStart w:id="176" w:name="_Toc323389011"/>
      <w:bookmarkStart w:id="177" w:name="_Toc323389925"/>
      <w:bookmarkStart w:id="178" w:name="_Toc323393342"/>
      <w:bookmarkStart w:id="179" w:name="_Toc323817187"/>
      <w:bookmarkStart w:id="180" w:name="_Toc323817702"/>
      <w:bookmarkStart w:id="181" w:name="_Toc323903579"/>
      <w:bookmarkStart w:id="182" w:name="_Toc323388497"/>
      <w:bookmarkStart w:id="183" w:name="_Toc323389012"/>
      <w:bookmarkStart w:id="184" w:name="_Toc323389926"/>
      <w:bookmarkStart w:id="185" w:name="_Toc323393343"/>
      <w:bookmarkStart w:id="186" w:name="_Toc323817188"/>
      <w:bookmarkStart w:id="187" w:name="_Toc323817703"/>
      <w:bookmarkStart w:id="188" w:name="_Toc323903580"/>
      <w:bookmarkStart w:id="189" w:name="_Toc323388498"/>
      <w:bookmarkStart w:id="190" w:name="_Toc323389013"/>
      <w:bookmarkStart w:id="191" w:name="_Toc323389927"/>
      <w:bookmarkStart w:id="192" w:name="_Toc323393344"/>
      <w:bookmarkStart w:id="193" w:name="_Toc323817189"/>
      <w:bookmarkStart w:id="194" w:name="_Toc323817704"/>
      <w:bookmarkStart w:id="195" w:name="_Toc323903581"/>
      <w:bookmarkStart w:id="196" w:name="_Toc323388499"/>
      <w:bookmarkStart w:id="197" w:name="_Toc323389014"/>
      <w:bookmarkStart w:id="198" w:name="_Toc323389928"/>
      <w:bookmarkStart w:id="199" w:name="_Toc323393345"/>
      <w:bookmarkStart w:id="200" w:name="_Toc323817190"/>
      <w:bookmarkStart w:id="201" w:name="_Toc323817705"/>
      <w:bookmarkStart w:id="202" w:name="_Toc323903582"/>
      <w:bookmarkStart w:id="203" w:name="_Toc323388500"/>
      <w:bookmarkStart w:id="204" w:name="_Toc323389015"/>
      <w:bookmarkStart w:id="205" w:name="_Toc323389929"/>
      <w:bookmarkStart w:id="206" w:name="_Toc323393346"/>
      <w:bookmarkStart w:id="207" w:name="_Toc323817191"/>
      <w:bookmarkStart w:id="208" w:name="_Toc323817706"/>
      <w:bookmarkStart w:id="209" w:name="_Toc323903583"/>
      <w:bookmarkStart w:id="210" w:name="_Toc323388501"/>
      <w:bookmarkStart w:id="211" w:name="_Toc323389016"/>
      <w:bookmarkStart w:id="212" w:name="_Toc323389930"/>
      <w:bookmarkStart w:id="213" w:name="_Toc323393347"/>
      <w:bookmarkStart w:id="214" w:name="_Toc323817192"/>
      <w:bookmarkStart w:id="215" w:name="_Toc323817707"/>
      <w:bookmarkStart w:id="216" w:name="_Toc323903584"/>
      <w:bookmarkStart w:id="217" w:name="_Toc323388502"/>
      <w:bookmarkStart w:id="218" w:name="_Toc323389017"/>
      <w:bookmarkStart w:id="219" w:name="_Toc323389931"/>
      <w:bookmarkStart w:id="220" w:name="_Toc323393348"/>
      <w:bookmarkStart w:id="221" w:name="_Toc323817193"/>
      <w:bookmarkStart w:id="222" w:name="_Toc323817708"/>
      <w:bookmarkStart w:id="223" w:name="_Toc323903585"/>
      <w:bookmarkStart w:id="224" w:name="_Toc323388503"/>
      <w:bookmarkStart w:id="225" w:name="_Toc323389018"/>
      <w:bookmarkStart w:id="226" w:name="_Toc323389932"/>
      <w:bookmarkStart w:id="227" w:name="_Toc323393349"/>
      <w:bookmarkStart w:id="228" w:name="_Toc323817194"/>
      <w:bookmarkStart w:id="229" w:name="_Toc323817709"/>
      <w:bookmarkStart w:id="230" w:name="_Toc323903586"/>
      <w:bookmarkStart w:id="231" w:name="_Toc323388504"/>
      <w:bookmarkStart w:id="232" w:name="_Toc323389019"/>
      <w:bookmarkStart w:id="233" w:name="_Toc323389933"/>
      <w:bookmarkStart w:id="234" w:name="_Toc323393350"/>
      <w:bookmarkStart w:id="235" w:name="_Toc323817195"/>
      <w:bookmarkStart w:id="236" w:name="_Toc323817710"/>
      <w:bookmarkStart w:id="237" w:name="_Toc323903587"/>
      <w:bookmarkStart w:id="238" w:name="_Toc323388505"/>
      <w:bookmarkStart w:id="239" w:name="_Toc323389020"/>
      <w:bookmarkStart w:id="240" w:name="_Toc323389934"/>
      <w:bookmarkStart w:id="241" w:name="_Toc323393351"/>
      <w:bookmarkStart w:id="242" w:name="_Toc323817196"/>
      <w:bookmarkStart w:id="243" w:name="_Toc323817711"/>
      <w:bookmarkStart w:id="244" w:name="_Toc323903588"/>
      <w:bookmarkStart w:id="245" w:name="_Toc280277037"/>
      <w:bookmarkStart w:id="246" w:name="_Toc280277202"/>
      <w:bookmarkStart w:id="247" w:name="_Toc280277039"/>
      <w:bookmarkStart w:id="248" w:name="_Toc280277204"/>
      <w:bookmarkStart w:id="249" w:name="_Toc280277040"/>
      <w:bookmarkStart w:id="250" w:name="_Toc280277205"/>
      <w:bookmarkStart w:id="251" w:name="_Toc280277044"/>
      <w:bookmarkStart w:id="252" w:name="_Toc280277209"/>
      <w:bookmarkStart w:id="253" w:name="_Toc280277048"/>
      <w:bookmarkStart w:id="254" w:name="_Toc280277213"/>
      <w:bookmarkStart w:id="255" w:name="_Toc280277050"/>
      <w:bookmarkStart w:id="256" w:name="_Toc280277215"/>
      <w:bookmarkStart w:id="257" w:name="_Toc280277051"/>
      <w:bookmarkStart w:id="258" w:name="_Toc280277216"/>
      <w:bookmarkStart w:id="259" w:name="_Toc280277052"/>
      <w:bookmarkStart w:id="260" w:name="_Toc280277217"/>
      <w:bookmarkStart w:id="261" w:name="_Toc280277059"/>
      <w:bookmarkStart w:id="262" w:name="_Toc280277224"/>
      <w:bookmarkStart w:id="263" w:name="_Toc280277060"/>
      <w:bookmarkStart w:id="264" w:name="_Toc280277225"/>
      <w:bookmarkStart w:id="265" w:name="_Toc280277062"/>
      <w:bookmarkStart w:id="266" w:name="_Toc280277227"/>
      <w:bookmarkStart w:id="267" w:name="_Toc280277065"/>
      <w:bookmarkStart w:id="268" w:name="_Toc280277230"/>
      <w:bookmarkStart w:id="269" w:name="_Toc280277066"/>
      <w:bookmarkStart w:id="270" w:name="_Toc280277231"/>
      <w:bookmarkStart w:id="271" w:name="_Toc427048053"/>
      <w:bookmarkStart w:id="272" w:name="_Ref442778004"/>
      <w:bookmarkStart w:id="273" w:name="Mem_from_DPU_forsm"/>
      <w:bookmarkStart w:id="274" w:name="_Ref443816470"/>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r w:rsidRPr="005B27B7">
        <w:rPr>
          <w:rFonts w:ascii="Tahoma" w:hAnsi="Tahoma" w:cs="Tahoma"/>
          <w:sz w:val="22"/>
          <w:szCs w:val="22"/>
          <w:lang w:val="en-GB"/>
        </w:rPr>
        <w:t xml:space="preserve">Admission to trading may </w:t>
      </w:r>
      <w:r w:rsidR="00C27B0F" w:rsidRPr="005B27B7">
        <w:rPr>
          <w:rFonts w:ascii="Tahoma" w:hAnsi="Tahoma" w:cs="Tahoma"/>
          <w:sz w:val="22"/>
          <w:szCs w:val="22"/>
          <w:lang w:val="en-GB"/>
        </w:rPr>
        <w:t>be terminated</w:t>
      </w:r>
      <w:r w:rsidRPr="005B27B7">
        <w:rPr>
          <w:rFonts w:ascii="Tahoma" w:hAnsi="Tahoma" w:cs="Tahoma"/>
          <w:sz w:val="22"/>
          <w:szCs w:val="22"/>
          <w:lang w:val="en-GB"/>
        </w:rPr>
        <w:t xml:space="preserve"> for one or more of FX Market and Precious Metals Market instruments</w:t>
      </w:r>
      <w:r w:rsidR="008D69F3" w:rsidRPr="005B27B7">
        <w:rPr>
          <w:rFonts w:ascii="Tahoma" w:hAnsi="Tahoma" w:cs="Tahoma"/>
          <w:sz w:val="22"/>
          <w:szCs w:val="22"/>
          <w:lang w:val="en-GB"/>
        </w:rPr>
        <w:t>.</w:t>
      </w:r>
    </w:p>
    <w:p w:rsidR="00765688" w:rsidRPr="005B27B7" w:rsidRDefault="00742413" w:rsidP="00765688">
      <w:pPr>
        <w:pStyle w:val="20"/>
        <w:autoSpaceDE/>
        <w:autoSpaceDN/>
        <w:adjustRightInd/>
        <w:spacing w:after="120"/>
        <w:ind w:left="1985" w:hanging="1985"/>
        <w:jc w:val="both"/>
        <w:rPr>
          <w:rFonts w:ascii="Tahoma" w:hAnsi="Tahoma" w:cs="Tahoma"/>
          <w:i w:val="0"/>
          <w:sz w:val="22"/>
          <w:szCs w:val="22"/>
          <w:lang w:val="en-GB"/>
        </w:rPr>
      </w:pPr>
      <w:bookmarkStart w:id="275" w:name="_Toc497999450"/>
      <w:r w:rsidRPr="005B27B7">
        <w:rPr>
          <w:rFonts w:ascii="Tahoma" w:hAnsi="Tahoma" w:cs="Tahoma"/>
          <w:i w:val="0"/>
          <w:sz w:val="22"/>
          <w:szCs w:val="22"/>
          <w:lang w:val="en-GB"/>
        </w:rPr>
        <w:t>Article</w:t>
      </w:r>
      <w:r w:rsidR="00765688" w:rsidRPr="005B27B7">
        <w:rPr>
          <w:rFonts w:ascii="Tahoma" w:hAnsi="Tahoma" w:cs="Tahoma"/>
          <w:i w:val="0"/>
          <w:sz w:val="22"/>
          <w:szCs w:val="22"/>
          <w:lang w:val="en-GB"/>
        </w:rPr>
        <w:t xml:space="preserve"> 0</w:t>
      </w:r>
      <w:r w:rsidR="00C2505A">
        <w:rPr>
          <w:rFonts w:ascii="Tahoma" w:hAnsi="Tahoma" w:cs="Tahoma"/>
          <w:i w:val="0"/>
          <w:sz w:val="22"/>
          <w:szCs w:val="22"/>
          <w:lang w:val="en-GB"/>
        </w:rPr>
        <w:t>3</w:t>
      </w:r>
      <w:r w:rsidR="00765688" w:rsidRPr="005B27B7">
        <w:rPr>
          <w:rFonts w:ascii="Tahoma" w:hAnsi="Tahoma" w:cs="Tahoma"/>
          <w:i w:val="0"/>
          <w:sz w:val="22"/>
          <w:szCs w:val="22"/>
          <w:lang w:val="en-GB"/>
        </w:rPr>
        <w:t>.0</w:t>
      </w:r>
      <w:r w:rsidR="00A04831" w:rsidRPr="005B27B7">
        <w:rPr>
          <w:rFonts w:ascii="Tahoma" w:hAnsi="Tahoma" w:cs="Tahoma"/>
          <w:i w:val="0"/>
          <w:sz w:val="22"/>
          <w:szCs w:val="22"/>
          <w:lang w:val="en-GB"/>
        </w:rPr>
        <w:t>4</w:t>
      </w:r>
      <w:r w:rsidR="00765688" w:rsidRPr="005B27B7">
        <w:rPr>
          <w:rFonts w:ascii="Tahoma" w:hAnsi="Tahoma" w:cs="Tahoma"/>
          <w:i w:val="0"/>
          <w:sz w:val="22"/>
          <w:szCs w:val="22"/>
          <w:lang w:val="en-GB"/>
        </w:rPr>
        <w:t>.</w:t>
      </w:r>
      <w:r w:rsidR="00765688" w:rsidRPr="005B27B7">
        <w:rPr>
          <w:rFonts w:ascii="Tahoma" w:hAnsi="Tahoma" w:cs="Tahoma"/>
          <w:i w:val="0"/>
          <w:sz w:val="22"/>
          <w:szCs w:val="22"/>
          <w:lang w:val="en-GB"/>
        </w:rPr>
        <w:tab/>
      </w:r>
      <w:r w:rsidR="008C1863" w:rsidRPr="005B27B7">
        <w:rPr>
          <w:rFonts w:ascii="Tahoma" w:hAnsi="Tahoma" w:cs="Tahoma"/>
          <w:i w:val="0"/>
          <w:sz w:val="22"/>
          <w:szCs w:val="22"/>
          <w:lang w:val="en-GB"/>
        </w:rPr>
        <w:t>Resumption of admission to trading on the FX Market and Precious Metals Market</w:t>
      </w:r>
      <w:bookmarkEnd w:id="275"/>
      <w:r w:rsidR="008C1863" w:rsidRPr="005B27B7">
        <w:rPr>
          <w:rFonts w:ascii="Tahoma" w:hAnsi="Tahoma" w:cs="Tahoma"/>
          <w:i w:val="0"/>
          <w:sz w:val="22"/>
          <w:szCs w:val="22"/>
          <w:lang w:val="en-GB"/>
        </w:rPr>
        <w:t xml:space="preserve"> </w:t>
      </w:r>
    </w:p>
    <w:p w:rsidR="00765688" w:rsidRPr="005B27B7" w:rsidRDefault="008C1863" w:rsidP="00765688">
      <w:pPr>
        <w:widowControl w:val="0"/>
        <w:overflowPunct/>
        <w:ind w:left="709"/>
        <w:jc w:val="both"/>
        <w:textAlignment w:val="auto"/>
        <w:rPr>
          <w:rFonts w:ascii="Tahoma" w:hAnsi="Tahoma" w:cs="Tahoma"/>
          <w:sz w:val="22"/>
          <w:szCs w:val="22"/>
          <w:lang w:val="en-GB"/>
        </w:rPr>
      </w:pPr>
      <w:r w:rsidRPr="005B27B7">
        <w:rPr>
          <w:rFonts w:ascii="Tahoma" w:hAnsi="Tahoma" w:cs="Tahoma"/>
          <w:bCs/>
          <w:sz w:val="22"/>
          <w:szCs w:val="22"/>
          <w:lang w:val="en-GB"/>
        </w:rPr>
        <w:t xml:space="preserve">Admission to trading may be resumed either to the fullest extent, or for one or more of FX Market and </w:t>
      </w:r>
      <w:r w:rsidRPr="005B27B7">
        <w:rPr>
          <w:rFonts w:ascii="Tahoma" w:hAnsi="Tahoma" w:cs="Tahoma"/>
          <w:sz w:val="22"/>
          <w:szCs w:val="22"/>
          <w:lang w:val="en-GB"/>
        </w:rPr>
        <w:t>Precious Metals Market instruments</w:t>
      </w:r>
      <w:r w:rsidR="00765688" w:rsidRPr="005B27B7">
        <w:rPr>
          <w:rFonts w:ascii="Tahoma" w:hAnsi="Tahoma" w:cs="Tahoma"/>
          <w:bCs/>
          <w:sz w:val="22"/>
          <w:szCs w:val="22"/>
          <w:lang w:val="en-GB"/>
        </w:rPr>
        <w:t>.</w:t>
      </w:r>
    </w:p>
    <w:sectPr w:rsidR="00765688" w:rsidRPr="005B27B7" w:rsidSect="00C27B0F">
      <w:headerReference w:type="even" r:id="rId8"/>
      <w:headerReference w:type="default" r:id="rId9"/>
      <w:footerReference w:type="default" r:id="rId10"/>
      <w:headerReference w:type="first" r:id="rId11"/>
      <w:footnotePr>
        <w:numFmt w:val="chicago"/>
      </w:footnotePr>
      <w:pgSz w:w="11907" w:h="16840" w:code="9"/>
      <w:pgMar w:top="1560" w:right="1275" w:bottom="993"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2FD7" w:rsidRDefault="00EE2FD7">
      <w:r>
        <w:separator/>
      </w:r>
    </w:p>
  </w:endnote>
  <w:endnote w:type="continuationSeparator" w:id="0">
    <w:p w:rsidR="00EE2FD7" w:rsidRDefault="00EE2FD7">
      <w:r>
        <w:continuationSeparator/>
      </w:r>
    </w:p>
  </w:endnote>
  <w:endnote w:type="continuationNotice" w:id="1">
    <w:p w:rsidR="00EE2FD7" w:rsidRDefault="00EE2F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altica">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vantGardeC">
    <w:altName w:val="Courier New"/>
    <w:panose1 w:val="00000000000000000000"/>
    <w:charset w:val="00"/>
    <w:family w:val="decorative"/>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7903648"/>
      <w:docPartObj>
        <w:docPartGallery w:val="Page Numbers (Bottom of Page)"/>
        <w:docPartUnique/>
      </w:docPartObj>
    </w:sdtPr>
    <w:sdtEndPr>
      <w:rPr>
        <w:rFonts w:ascii="Tahoma" w:hAnsi="Tahoma" w:cs="Tahoma"/>
        <w:sz w:val="20"/>
      </w:rPr>
    </w:sdtEndPr>
    <w:sdtContent>
      <w:p w:rsidR="00AB21E4" w:rsidRPr="006B2263" w:rsidRDefault="00AB21E4">
        <w:pPr>
          <w:pStyle w:val="a9"/>
          <w:jc w:val="right"/>
          <w:rPr>
            <w:rFonts w:ascii="Tahoma" w:hAnsi="Tahoma" w:cs="Tahoma"/>
            <w:sz w:val="20"/>
          </w:rPr>
        </w:pPr>
        <w:r w:rsidRPr="006B2263">
          <w:rPr>
            <w:rFonts w:ascii="Tahoma" w:hAnsi="Tahoma" w:cs="Tahoma"/>
            <w:sz w:val="20"/>
          </w:rPr>
          <w:fldChar w:fldCharType="begin"/>
        </w:r>
        <w:r w:rsidRPr="006B2263">
          <w:rPr>
            <w:rFonts w:ascii="Tahoma" w:hAnsi="Tahoma" w:cs="Tahoma"/>
            <w:sz w:val="20"/>
          </w:rPr>
          <w:instrText>PAGE   \* MERGEFORMAT</w:instrText>
        </w:r>
        <w:r w:rsidRPr="006B2263">
          <w:rPr>
            <w:rFonts w:ascii="Tahoma" w:hAnsi="Tahoma" w:cs="Tahoma"/>
            <w:sz w:val="20"/>
          </w:rPr>
          <w:fldChar w:fldCharType="separate"/>
        </w:r>
        <w:r w:rsidR="002B1C8A">
          <w:rPr>
            <w:rFonts w:ascii="Tahoma" w:hAnsi="Tahoma" w:cs="Tahoma"/>
            <w:noProof/>
            <w:sz w:val="20"/>
          </w:rPr>
          <w:t>9</w:t>
        </w:r>
        <w:r w:rsidRPr="006B2263">
          <w:rPr>
            <w:rFonts w:ascii="Tahoma" w:hAnsi="Tahoma" w:cs="Tahoma"/>
            <w:sz w:val="20"/>
          </w:rPr>
          <w:fldChar w:fldCharType="end"/>
        </w:r>
      </w:p>
    </w:sdtContent>
  </w:sdt>
  <w:p w:rsidR="00AB21E4" w:rsidRDefault="00AB21E4" w:rsidP="0062207A">
    <w:pPr>
      <w:pStyle w:val="a9"/>
      <w:spacing w:before="0" w:after="0"/>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2FD7" w:rsidRDefault="00EE2FD7">
      <w:r>
        <w:separator/>
      </w:r>
    </w:p>
  </w:footnote>
  <w:footnote w:type="continuationSeparator" w:id="0">
    <w:p w:rsidR="00EE2FD7" w:rsidRDefault="00EE2FD7">
      <w:r>
        <w:continuationSeparator/>
      </w:r>
    </w:p>
  </w:footnote>
  <w:footnote w:type="continuationNotice" w:id="1">
    <w:p w:rsidR="00EE2FD7" w:rsidRDefault="00EE2FD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1E4" w:rsidRDefault="00AB21E4" w:rsidP="00DF37AD">
    <w:pPr>
      <w:pStyle w:val="ad"/>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18</w:t>
    </w:r>
    <w:r>
      <w:rPr>
        <w:rStyle w:val="ab"/>
      </w:rPr>
      <w:fldChar w:fldCharType="end"/>
    </w:r>
  </w:p>
  <w:p w:rsidR="00AB21E4" w:rsidRDefault="00AB21E4" w:rsidP="003F3869">
    <w:pPr>
      <w:pStyle w:val="ad"/>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1E4" w:rsidRPr="006B2263" w:rsidRDefault="00AB21E4" w:rsidP="005842C1">
    <w:pPr>
      <w:pStyle w:val="Noaoon1"/>
      <w:spacing w:before="0"/>
      <w:jc w:val="left"/>
      <w:rPr>
        <w:rFonts w:ascii="Tahoma" w:hAnsi="Tahoma" w:cs="Tahoma"/>
        <w:b w:val="0"/>
        <w:sz w:val="20"/>
      </w:rPr>
    </w:pPr>
    <w:r>
      <w:rPr>
        <w:rFonts w:ascii="Tahoma" w:hAnsi="Tahoma"/>
        <w:bCs w:val="0"/>
        <w:sz w:val="22"/>
        <w:szCs w:val="24"/>
        <w:lang w:val="en-GB"/>
      </w:rPr>
      <w:t>A</w:t>
    </w:r>
    <w:r w:rsidRPr="001E4AD5">
      <w:rPr>
        <w:rFonts w:ascii="Tahoma" w:hAnsi="Tahoma"/>
        <w:bCs w:val="0"/>
        <w:sz w:val="22"/>
        <w:szCs w:val="24"/>
        <w:lang w:val="en-GB"/>
      </w:rPr>
      <w:t>dmission rules</w:t>
    </w:r>
    <w:r>
      <w:rPr>
        <w:rFonts w:ascii="Tahoma" w:hAnsi="Tahoma"/>
        <w:bCs w:val="0"/>
        <w:sz w:val="22"/>
        <w:szCs w:val="24"/>
        <w:lang w:val="en-GB"/>
      </w:rPr>
      <w:t xml:space="preserve"> </w:t>
    </w:r>
    <w:r w:rsidRPr="001E4AD5">
      <w:rPr>
        <w:rFonts w:ascii="Tahoma" w:hAnsi="Tahoma"/>
        <w:bCs w:val="0"/>
        <w:sz w:val="22"/>
        <w:szCs w:val="24"/>
        <w:lang w:val="en-GB"/>
      </w:rPr>
      <w:t xml:space="preserve">to participation in </w:t>
    </w:r>
    <w:r>
      <w:rPr>
        <w:rFonts w:ascii="Tahoma" w:hAnsi="Tahoma"/>
        <w:bCs w:val="0"/>
        <w:sz w:val="22"/>
        <w:szCs w:val="24"/>
        <w:lang w:val="en-GB"/>
      </w:rPr>
      <w:t>organised</w:t>
    </w:r>
    <w:r w:rsidRPr="001E4AD5">
      <w:rPr>
        <w:rFonts w:ascii="Tahoma" w:hAnsi="Tahoma"/>
        <w:bCs w:val="0"/>
        <w:sz w:val="22"/>
        <w:szCs w:val="24"/>
        <w:lang w:val="en-GB"/>
      </w:rPr>
      <w:t xml:space="preserve"> trading</w:t>
    </w:r>
    <w:r>
      <w:rPr>
        <w:rFonts w:ascii="Tahoma" w:hAnsi="Tahoma"/>
        <w:bCs w:val="0"/>
        <w:sz w:val="22"/>
        <w:szCs w:val="24"/>
        <w:lang w:val="en-GB"/>
      </w:rPr>
      <w:t xml:space="preserve"> </w:t>
    </w:r>
    <w:r w:rsidRPr="001E4AD5">
      <w:rPr>
        <w:rFonts w:ascii="Tahoma" w:hAnsi="Tahoma"/>
        <w:bCs w:val="0"/>
        <w:sz w:val="22"/>
        <w:szCs w:val="24"/>
        <w:lang w:val="en-GB"/>
      </w:rPr>
      <w:t xml:space="preserve">of </w:t>
    </w:r>
    <w:r>
      <w:rPr>
        <w:rFonts w:ascii="Tahoma" w:hAnsi="Tahoma"/>
        <w:bCs w:val="0"/>
        <w:sz w:val="22"/>
        <w:szCs w:val="24"/>
        <w:lang w:val="en-GB"/>
      </w:rPr>
      <w:t>the Moscow E</w:t>
    </w:r>
    <w:r w:rsidRPr="001E4AD5">
      <w:rPr>
        <w:rFonts w:ascii="Tahoma" w:hAnsi="Tahoma"/>
        <w:bCs w:val="0"/>
        <w:sz w:val="22"/>
        <w:szCs w:val="24"/>
        <w:lang w:val="en-GB"/>
      </w:rPr>
      <w:t>xchange</w:t>
    </w:r>
    <w:r>
      <w:rPr>
        <w:rFonts w:ascii="Tahoma" w:hAnsi="Tahoma"/>
        <w:bCs w:val="0"/>
        <w:sz w:val="22"/>
        <w:szCs w:val="24"/>
        <w:lang w:val="en-GB"/>
      </w:rPr>
      <w:t>. Part</w:t>
    </w:r>
    <w:r w:rsidRPr="005842C1">
      <w:rPr>
        <w:rFonts w:ascii="Tahoma" w:hAnsi="Tahoma"/>
        <w:bCs w:val="0"/>
        <w:sz w:val="22"/>
        <w:szCs w:val="24"/>
      </w:rPr>
      <w:t xml:space="preserve"> </w:t>
    </w:r>
    <w:r>
      <w:rPr>
        <w:rFonts w:ascii="Tahoma" w:hAnsi="Tahoma"/>
        <w:bCs w:val="0"/>
        <w:sz w:val="22"/>
        <w:szCs w:val="24"/>
        <w:lang w:val="en-GB"/>
      </w:rPr>
      <w:t>II</w:t>
    </w:r>
    <w:r w:rsidRPr="005842C1">
      <w:rPr>
        <w:rFonts w:ascii="Tahoma" w:hAnsi="Tahoma"/>
        <w:bCs w:val="0"/>
        <w:sz w:val="22"/>
        <w:szCs w:val="24"/>
      </w:rPr>
      <w:t xml:space="preserve">. </w:t>
    </w:r>
    <w:r>
      <w:rPr>
        <w:rFonts w:ascii="Tahoma" w:hAnsi="Tahoma"/>
        <w:bCs w:val="0"/>
        <w:sz w:val="22"/>
        <w:szCs w:val="24"/>
        <w:lang w:val="en-US"/>
      </w:rPr>
      <w:t>FX</w:t>
    </w:r>
    <w:r w:rsidRPr="005842C1">
      <w:rPr>
        <w:rFonts w:ascii="Tahoma" w:hAnsi="Tahoma"/>
        <w:bCs w:val="0"/>
        <w:sz w:val="22"/>
        <w:szCs w:val="24"/>
      </w:rPr>
      <w:t xml:space="preserve"> </w:t>
    </w:r>
    <w:r>
      <w:rPr>
        <w:rFonts w:ascii="Tahoma" w:hAnsi="Tahoma"/>
        <w:bCs w:val="0"/>
        <w:sz w:val="22"/>
        <w:szCs w:val="24"/>
        <w:lang w:val="en-US"/>
      </w:rPr>
      <w:t>Market</w:t>
    </w:r>
    <w:r w:rsidRPr="005842C1">
      <w:rPr>
        <w:rFonts w:ascii="Tahoma" w:hAnsi="Tahoma"/>
        <w:bCs w:val="0"/>
        <w:sz w:val="22"/>
        <w:szCs w:val="24"/>
      </w:rPr>
      <w:t xml:space="preserve"> </w:t>
    </w:r>
    <w:r>
      <w:rPr>
        <w:rFonts w:ascii="Tahoma" w:hAnsi="Tahoma"/>
        <w:bCs w:val="0"/>
        <w:sz w:val="22"/>
        <w:szCs w:val="24"/>
        <w:lang w:val="en-US"/>
      </w:rPr>
      <w:t>and</w:t>
    </w:r>
    <w:r w:rsidRPr="005842C1">
      <w:rPr>
        <w:rFonts w:ascii="Tahoma" w:hAnsi="Tahoma"/>
        <w:bCs w:val="0"/>
        <w:sz w:val="22"/>
        <w:szCs w:val="24"/>
      </w:rPr>
      <w:t xml:space="preserve"> </w:t>
    </w:r>
    <w:r>
      <w:rPr>
        <w:rFonts w:ascii="Tahoma" w:hAnsi="Tahoma"/>
        <w:bCs w:val="0"/>
        <w:sz w:val="22"/>
        <w:szCs w:val="24"/>
        <w:lang w:val="en-US"/>
      </w:rPr>
      <w:t>Precious</w:t>
    </w:r>
    <w:r w:rsidRPr="005842C1">
      <w:rPr>
        <w:rFonts w:ascii="Tahoma" w:hAnsi="Tahoma"/>
        <w:bCs w:val="0"/>
        <w:sz w:val="22"/>
        <w:szCs w:val="24"/>
      </w:rPr>
      <w:t xml:space="preserve"> </w:t>
    </w:r>
    <w:r>
      <w:rPr>
        <w:rFonts w:ascii="Tahoma" w:hAnsi="Tahoma"/>
        <w:bCs w:val="0"/>
        <w:sz w:val="22"/>
        <w:szCs w:val="24"/>
        <w:lang w:val="en-US"/>
      </w:rPr>
      <w:t>Metals</w:t>
    </w:r>
    <w:r w:rsidRPr="005842C1">
      <w:rPr>
        <w:rFonts w:ascii="Tahoma" w:hAnsi="Tahoma"/>
        <w:bCs w:val="0"/>
        <w:sz w:val="22"/>
        <w:szCs w:val="24"/>
      </w:rPr>
      <w:t xml:space="preserve"> </w:t>
    </w:r>
    <w:r>
      <w:rPr>
        <w:rFonts w:ascii="Tahoma" w:hAnsi="Tahoma"/>
        <w:bCs w:val="0"/>
        <w:sz w:val="22"/>
        <w:szCs w:val="24"/>
        <w:lang w:val="en-US"/>
      </w:rPr>
      <w:t>Market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1E4" w:rsidRDefault="00AB21E4" w:rsidP="00A22DB6">
    <w:pPr>
      <w:pStyle w:val="ad"/>
      <w:pBdr>
        <w:bottom w:val="single" w:sz="6" w:space="1" w:color="auto"/>
      </w:pBdr>
      <w:tabs>
        <w:tab w:val="clear" w:pos="8306"/>
        <w:tab w:val="right" w:pos="9072"/>
      </w:tabs>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370E8"/>
    <w:multiLevelType w:val="multilevel"/>
    <w:tmpl w:val="78083F5E"/>
    <w:lvl w:ilvl="0">
      <w:start w:val="1"/>
      <w:numFmt w:val="decimal"/>
      <w:lvlText w:val="%1."/>
      <w:lvlJc w:val="left"/>
      <w:pPr>
        <w:ind w:left="720" w:hanging="360"/>
      </w:pPr>
      <w:rPr>
        <w:rFonts w:hint="default"/>
      </w:rPr>
    </w:lvl>
    <w:lvl w:ilvl="1">
      <w:start w:val="2"/>
      <w:numFmt w:val="decimal"/>
      <w:isLgl/>
      <w:lvlText w:val="%1.%2."/>
      <w:lvlJc w:val="left"/>
      <w:pPr>
        <w:ind w:left="1962" w:hanging="720"/>
      </w:pPr>
      <w:rPr>
        <w:rFonts w:hint="default"/>
      </w:rPr>
    </w:lvl>
    <w:lvl w:ilvl="2">
      <w:start w:val="1"/>
      <w:numFmt w:val="decimal"/>
      <w:isLgl/>
      <w:lvlText w:val="%1.%2.%3."/>
      <w:lvlJc w:val="left"/>
      <w:pPr>
        <w:ind w:left="2844" w:hanging="720"/>
      </w:pPr>
      <w:rPr>
        <w:rFonts w:hint="default"/>
      </w:rPr>
    </w:lvl>
    <w:lvl w:ilvl="3">
      <w:start w:val="1"/>
      <w:numFmt w:val="decimal"/>
      <w:isLgl/>
      <w:lvlText w:val="%1.%2.%3.%4."/>
      <w:lvlJc w:val="left"/>
      <w:pPr>
        <w:ind w:left="4086" w:hanging="1080"/>
      </w:pPr>
      <w:rPr>
        <w:rFonts w:hint="default"/>
      </w:rPr>
    </w:lvl>
    <w:lvl w:ilvl="4">
      <w:start w:val="1"/>
      <w:numFmt w:val="decimal"/>
      <w:isLgl/>
      <w:lvlText w:val="%1.%2.%3.%4.%5."/>
      <w:lvlJc w:val="left"/>
      <w:pPr>
        <w:ind w:left="5328" w:hanging="1440"/>
      </w:pPr>
      <w:rPr>
        <w:rFonts w:hint="default"/>
      </w:rPr>
    </w:lvl>
    <w:lvl w:ilvl="5">
      <w:start w:val="1"/>
      <w:numFmt w:val="decimal"/>
      <w:isLgl/>
      <w:lvlText w:val="%1.%2.%3.%4.%5.%6."/>
      <w:lvlJc w:val="left"/>
      <w:pPr>
        <w:ind w:left="6210" w:hanging="1440"/>
      </w:pPr>
      <w:rPr>
        <w:rFonts w:hint="default"/>
      </w:rPr>
    </w:lvl>
    <w:lvl w:ilvl="6">
      <w:start w:val="1"/>
      <w:numFmt w:val="decimal"/>
      <w:isLgl/>
      <w:lvlText w:val="%1.%2.%3.%4.%5.%6.%7."/>
      <w:lvlJc w:val="left"/>
      <w:pPr>
        <w:ind w:left="7452" w:hanging="1800"/>
      </w:pPr>
      <w:rPr>
        <w:rFonts w:hint="default"/>
      </w:rPr>
    </w:lvl>
    <w:lvl w:ilvl="7">
      <w:start w:val="1"/>
      <w:numFmt w:val="decimal"/>
      <w:isLgl/>
      <w:lvlText w:val="%1.%2.%3.%4.%5.%6.%7.%8."/>
      <w:lvlJc w:val="left"/>
      <w:pPr>
        <w:ind w:left="8694" w:hanging="2160"/>
      </w:pPr>
      <w:rPr>
        <w:rFonts w:hint="default"/>
      </w:rPr>
    </w:lvl>
    <w:lvl w:ilvl="8">
      <w:start w:val="1"/>
      <w:numFmt w:val="decimal"/>
      <w:isLgl/>
      <w:lvlText w:val="%1.%2.%3.%4.%5.%6.%7.%8.%9."/>
      <w:lvlJc w:val="left"/>
      <w:pPr>
        <w:ind w:left="9576" w:hanging="2160"/>
      </w:pPr>
      <w:rPr>
        <w:rFonts w:hint="default"/>
      </w:rPr>
    </w:lvl>
  </w:abstractNum>
  <w:abstractNum w:abstractNumId="1" w15:restartNumberingAfterBreak="0">
    <w:nsid w:val="01F25B2D"/>
    <w:multiLevelType w:val="hybridMultilevel"/>
    <w:tmpl w:val="3FB44F2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 w15:restartNumberingAfterBreak="0">
    <w:nsid w:val="02762216"/>
    <w:multiLevelType w:val="multilevel"/>
    <w:tmpl w:val="B5F40146"/>
    <w:lvl w:ilvl="0">
      <w:start w:val="1"/>
      <w:numFmt w:val="decimal"/>
      <w:lvlText w:val="%1."/>
      <w:lvlJc w:val="left"/>
      <w:pPr>
        <w:tabs>
          <w:tab w:val="num" w:pos="502"/>
        </w:tabs>
        <w:ind w:left="502" w:hanging="360"/>
      </w:pPr>
      <w:rPr>
        <w:rFonts w:cs="Times New Roman" w:hint="default"/>
        <w:b/>
      </w:rPr>
    </w:lvl>
    <w:lvl w:ilvl="1">
      <w:start w:val="1"/>
      <w:numFmt w:val="decimal"/>
      <w:lvlText w:val="%1.%2."/>
      <w:lvlJc w:val="left"/>
      <w:pPr>
        <w:tabs>
          <w:tab w:val="num" w:pos="934"/>
        </w:tabs>
        <w:ind w:left="934" w:hanging="432"/>
      </w:pPr>
      <w:rPr>
        <w:rFonts w:cs="Times New Roman" w:hint="default"/>
        <w:b w:val="0"/>
      </w:rPr>
    </w:lvl>
    <w:lvl w:ilvl="2">
      <w:start w:val="1"/>
      <w:numFmt w:val="decimal"/>
      <w:lvlText w:val="%3)"/>
      <w:lvlJc w:val="left"/>
      <w:pPr>
        <w:tabs>
          <w:tab w:val="num" w:pos="1355"/>
        </w:tabs>
        <w:ind w:left="1355" w:hanging="504"/>
      </w:pPr>
      <w:rPr>
        <w:rFonts w:hint="default"/>
        <w:b w:val="0"/>
        <w:lang w:val="ru-RU"/>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3" w15:restartNumberingAfterBreak="0">
    <w:nsid w:val="02E52B2A"/>
    <w:multiLevelType w:val="hybridMultilevel"/>
    <w:tmpl w:val="443E5FC6"/>
    <w:lvl w:ilvl="0" w:tplc="04190001">
      <w:start w:val="1"/>
      <w:numFmt w:val="bullet"/>
      <w:lvlText w:val=""/>
      <w:lvlJc w:val="left"/>
      <w:pPr>
        <w:ind w:left="720" w:hanging="360"/>
      </w:pPr>
      <w:rPr>
        <w:rFonts w:ascii="Symbol" w:hAnsi="Symbol" w:hint="default"/>
        <w:b w:val="0"/>
        <w:i w:val="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32C6930"/>
    <w:multiLevelType w:val="hybridMultilevel"/>
    <w:tmpl w:val="4F528844"/>
    <w:lvl w:ilvl="0" w:tplc="AC5E31DC">
      <w:start w:val="1"/>
      <w:numFmt w:val="bullet"/>
      <w:lvlText w:val=""/>
      <w:lvlJc w:val="left"/>
      <w:pPr>
        <w:ind w:left="2205" w:hanging="360"/>
      </w:pPr>
      <w:rPr>
        <w:rFonts w:ascii="Symbol" w:hAnsi="Symbol" w:hint="default"/>
      </w:rPr>
    </w:lvl>
    <w:lvl w:ilvl="1" w:tplc="04190003" w:tentative="1">
      <w:start w:val="1"/>
      <w:numFmt w:val="bullet"/>
      <w:lvlText w:val="o"/>
      <w:lvlJc w:val="left"/>
      <w:pPr>
        <w:ind w:left="2925" w:hanging="360"/>
      </w:pPr>
      <w:rPr>
        <w:rFonts w:ascii="Courier New" w:hAnsi="Courier New" w:cs="Courier New" w:hint="default"/>
      </w:rPr>
    </w:lvl>
    <w:lvl w:ilvl="2" w:tplc="04190005" w:tentative="1">
      <w:start w:val="1"/>
      <w:numFmt w:val="bullet"/>
      <w:lvlText w:val=""/>
      <w:lvlJc w:val="left"/>
      <w:pPr>
        <w:ind w:left="3645" w:hanging="360"/>
      </w:pPr>
      <w:rPr>
        <w:rFonts w:ascii="Wingdings" w:hAnsi="Wingdings" w:hint="default"/>
      </w:rPr>
    </w:lvl>
    <w:lvl w:ilvl="3" w:tplc="04190001" w:tentative="1">
      <w:start w:val="1"/>
      <w:numFmt w:val="bullet"/>
      <w:lvlText w:val=""/>
      <w:lvlJc w:val="left"/>
      <w:pPr>
        <w:ind w:left="4365" w:hanging="360"/>
      </w:pPr>
      <w:rPr>
        <w:rFonts w:ascii="Symbol" w:hAnsi="Symbol" w:hint="default"/>
      </w:rPr>
    </w:lvl>
    <w:lvl w:ilvl="4" w:tplc="04190003" w:tentative="1">
      <w:start w:val="1"/>
      <w:numFmt w:val="bullet"/>
      <w:lvlText w:val="o"/>
      <w:lvlJc w:val="left"/>
      <w:pPr>
        <w:ind w:left="5085" w:hanging="360"/>
      </w:pPr>
      <w:rPr>
        <w:rFonts w:ascii="Courier New" w:hAnsi="Courier New" w:cs="Courier New" w:hint="default"/>
      </w:rPr>
    </w:lvl>
    <w:lvl w:ilvl="5" w:tplc="04190005" w:tentative="1">
      <w:start w:val="1"/>
      <w:numFmt w:val="bullet"/>
      <w:lvlText w:val=""/>
      <w:lvlJc w:val="left"/>
      <w:pPr>
        <w:ind w:left="5805" w:hanging="360"/>
      </w:pPr>
      <w:rPr>
        <w:rFonts w:ascii="Wingdings" w:hAnsi="Wingdings" w:hint="default"/>
      </w:rPr>
    </w:lvl>
    <w:lvl w:ilvl="6" w:tplc="04190001" w:tentative="1">
      <w:start w:val="1"/>
      <w:numFmt w:val="bullet"/>
      <w:lvlText w:val=""/>
      <w:lvlJc w:val="left"/>
      <w:pPr>
        <w:ind w:left="6525" w:hanging="360"/>
      </w:pPr>
      <w:rPr>
        <w:rFonts w:ascii="Symbol" w:hAnsi="Symbol" w:hint="default"/>
      </w:rPr>
    </w:lvl>
    <w:lvl w:ilvl="7" w:tplc="04190003" w:tentative="1">
      <w:start w:val="1"/>
      <w:numFmt w:val="bullet"/>
      <w:lvlText w:val="o"/>
      <w:lvlJc w:val="left"/>
      <w:pPr>
        <w:ind w:left="7245" w:hanging="360"/>
      </w:pPr>
      <w:rPr>
        <w:rFonts w:ascii="Courier New" w:hAnsi="Courier New" w:cs="Courier New" w:hint="default"/>
      </w:rPr>
    </w:lvl>
    <w:lvl w:ilvl="8" w:tplc="04190005" w:tentative="1">
      <w:start w:val="1"/>
      <w:numFmt w:val="bullet"/>
      <w:lvlText w:val=""/>
      <w:lvlJc w:val="left"/>
      <w:pPr>
        <w:ind w:left="7965" w:hanging="360"/>
      </w:pPr>
      <w:rPr>
        <w:rFonts w:ascii="Wingdings" w:hAnsi="Wingdings" w:hint="default"/>
      </w:rPr>
    </w:lvl>
  </w:abstractNum>
  <w:abstractNum w:abstractNumId="5" w15:restartNumberingAfterBreak="0">
    <w:nsid w:val="03631F43"/>
    <w:multiLevelType w:val="hybridMultilevel"/>
    <w:tmpl w:val="02524196"/>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6" w15:restartNumberingAfterBreak="0">
    <w:nsid w:val="041D76CC"/>
    <w:multiLevelType w:val="hybridMultilevel"/>
    <w:tmpl w:val="7F404E72"/>
    <w:lvl w:ilvl="0" w:tplc="D7BCD810">
      <w:start w:val="1"/>
      <w:numFmt w:val="russianLow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5FA7797"/>
    <w:multiLevelType w:val="hybridMultilevel"/>
    <w:tmpl w:val="3C4818E2"/>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606460C"/>
    <w:multiLevelType w:val="hybridMultilevel"/>
    <w:tmpl w:val="0532C61C"/>
    <w:lvl w:ilvl="0" w:tplc="393E8F1C">
      <w:start w:val="1"/>
      <w:numFmt w:val="russianLower"/>
      <w:lvlText w:val="%1)"/>
      <w:lvlJc w:val="left"/>
      <w:pPr>
        <w:ind w:left="1070" w:hanging="360"/>
      </w:pPr>
      <w:rPr>
        <w:rFonts w:hint="default"/>
        <w:b w:val="0"/>
        <w:i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15:restartNumberingAfterBreak="0">
    <w:nsid w:val="069B11F5"/>
    <w:multiLevelType w:val="multilevel"/>
    <w:tmpl w:val="648A812A"/>
    <w:lvl w:ilvl="0">
      <w:start w:val="1"/>
      <w:numFmt w:val="decimal"/>
      <w:lvlText w:val="%1."/>
      <w:lvlJc w:val="left"/>
      <w:pPr>
        <w:ind w:left="1440" w:hanging="360"/>
      </w:pPr>
    </w:lvl>
    <w:lvl w:ilvl="1">
      <w:start w:val="2"/>
      <w:numFmt w:val="decimal"/>
      <w:isLgl/>
      <w:lvlText w:val="%1.%2."/>
      <w:lvlJc w:val="left"/>
      <w:pPr>
        <w:ind w:left="2108" w:hanging="720"/>
      </w:pPr>
      <w:rPr>
        <w:rFonts w:hint="default"/>
      </w:rPr>
    </w:lvl>
    <w:lvl w:ilvl="2">
      <w:start w:val="1"/>
      <w:numFmt w:val="decimal"/>
      <w:isLgl/>
      <w:lvlText w:val="%1.%2.%3."/>
      <w:lvlJc w:val="left"/>
      <w:pPr>
        <w:ind w:left="2416" w:hanging="720"/>
      </w:pPr>
      <w:rPr>
        <w:rFonts w:hint="default"/>
      </w:rPr>
    </w:lvl>
    <w:lvl w:ilvl="3">
      <w:start w:val="1"/>
      <w:numFmt w:val="decimal"/>
      <w:isLgl/>
      <w:lvlText w:val="%1.%2.%3.%4."/>
      <w:lvlJc w:val="left"/>
      <w:pPr>
        <w:ind w:left="3084" w:hanging="1080"/>
      </w:pPr>
      <w:rPr>
        <w:rFonts w:hint="default"/>
      </w:rPr>
    </w:lvl>
    <w:lvl w:ilvl="4">
      <w:start w:val="1"/>
      <w:numFmt w:val="decimal"/>
      <w:isLgl/>
      <w:lvlText w:val="%1.%2.%3.%4.%5."/>
      <w:lvlJc w:val="left"/>
      <w:pPr>
        <w:ind w:left="3752" w:hanging="1440"/>
      </w:pPr>
      <w:rPr>
        <w:rFonts w:hint="default"/>
      </w:rPr>
    </w:lvl>
    <w:lvl w:ilvl="5">
      <w:start w:val="1"/>
      <w:numFmt w:val="decimal"/>
      <w:isLgl/>
      <w:lvlText w:val="%1.%2.%3.%4.%5.%6."/>
      <w:lvlJc w:val="left"/>
      <w:pPr>
        <w:ind w:left="4060" w:hanging="1440"/>
      </w:pPr>
      <w:rPr>
        <w:rFonts w:hint="default"/>
      </w:rPr>
    </w:lvl>
    <w:lvl w:ilvl="6">
      <w:start w:val="1"/>
      <w:numFmt w:val="decimal"/>
      <w:isLgl/>
      <w:lvlText w:val="%1.%2.%3.%4.%5.%6.%7."/>
      <w:lvlJc w:val="left"/>
      <w:pPr>
        <w:ind w:left="4728" w:hanging="1800"/>
      </w:pPr>
      <w:rPr>
        <w:rFonts w:hint="default"/>
      </w:rPr>
    </w:lvl>
    <w:lvl w:ilvl="7">
      <w:start w:val="1"/>
      <w:numFmt w:val="decimal"/>
      <w:isLgl/>
      <w:lvlText w:val="%1.%2.%3.%4.%5.%6.%7.%8."/>
      <w:lvlJc w:val="left"/>
      <w:pPr>
        <w:ind w:left="5396" w:hanging="2160"/>
      </w:pPr>
      <w:rPr>
        <w:rFonts w:hint="default"/>
      </w:rPr>
    </w:lvl>
    <w:lvl w:ilvl="8">
      <w:start w:val="1"/>
      <w:numFmt w:val="decimal"/>
      <w:isLgl/>
      <w:lvlText w:val="%1.%2.%3.%4.%5.%6.%7.%8.%9."/>
      <w:lvlJc w:val="left"/>
      <w:pPr>
        <w:ind w:left="5704" w:hanging="2160"/>
      </w:pPr>
      <w:rPr>
        <w:rFonts w:hint="default"/>
      </w:rPr>
    </w:lvl>
  </w:abstractNum>
  <w:abstractNum w:abstractNumId="10" w15:restartNumberingAfterBreak="0">
    <w:nsid w:val="06C56478"/>
    <w:multiLevelType w:val="multilevel"/>
    <w:tmpl w:val="BDE0F530"/>
    <w:lvl w:ilvl="0">
      <w:start w:val="1"/>
      <w:numFmt w:val="decimal"/>
      <w:lvlText w:val="%1."/>
      <w:lvlJc w:val="left"/>
      <w:pPr>
        <w:ind w:left="502" w:hanging="360"/>
      </w:pPr>
      <w:rPr>
        <w:rFonts w:hint="default"/>
        <w:sz w:val="22"/>
        <w:szCs w:val="22"/>
      </w:rPr>
    </w:lvl>
    <w:lvl w:ilvl="1">
      <w:start w:val="1"/>
      <w:numFmt w:val="russianLower"/>
      <w:lvlText w:val="%2)"/>
      <w:lvlJc w:val="left"/>
      <w:pPr>
        <w:ind w:left="934" w:hanging="432"/>
      </w:pPr>
      <w:rPr>
        <w:rFonts w:hint="default"/>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1" w15:restartNumberingAfterBreak="0">
    <w:nsid w:val="0708624A"/>
    <w:multiLevelType w:val="hybridMultilevel"/>
    <w:tmpl w:val="F4B43CB6"/>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D7BCD810">
      <w:start w:val="1"/>
      <w:numFmt w:val="russianLower"/>
      <w:lvlText w:val="%3)"/>
      <w:lvlJc w:val="left"/>
      <w:pPr>
        <w:ind w:left="2160" w:hanging="180"/>
      </w:pPr>
      <w:rPr>
        <w:rFonts w:hint="default"/>
        <w:i w:val="0"/>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7113590"/>
    <w:multiLevelType w:val="hybridMultilevel"/>
    <w:tmpl w:val="DE4478B8"/>
    <w:lvl w:ilvl="0" w:tplc="A4B40EF2">
      <w:start w:val="1"/>
      <w:numFmt w:val="decimal"/>
      <w:lvlText w:val="%1."/>
      <w:lvlJc w:val="left"/>
      <w:pPr>
        <w:tabs>
          <w:tab w:val="num" w:pos="720"/>
        </w:tabs>
        <w:ind w:left="720" w:hanging="360"/>
      </w:pPr>
      <w:rPr>
        <w:rFonts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07126C34"/>
    <w:multiLevelType w:val="multilevel"/>
    <w:tmpl w:val="BB8EBF04"/>
    <w:lvl w:ilvl="0">
      <w:start w:val="4"/>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073956EC"/>
    <w:multiLevelType w:val="hybridMultilevel"/>
    <w:tmpl w:val="A942D8E6"/>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091223BF"/>
    <w:multiLevelType w:val="hybridMultilevel"/>
    <w:tmpl w:val="005CFFC2"/>
    <w:lvl w:ilvl="0" w:tplc="AC5E31DC">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6" w15:restartNumberingAfterBreak="0">
    <w:nsid w:val="09CD33BE"/>
    <w:multiLevelType w:val="multilevel"/>
    <w:tmpl w:val="E1AC25AE"/>
    <w:lvl w:ilvl="0">
      <w:start w:val="1"/>
      <w:numFmt w:val="decimal"/>
      <w:lvlText w:val="%1."/>
      <w:lvlJc w:val="left"/>
      <w:pPr>
        <w:ind w:left="720" w:hanging="360"/>
      </w:pPr>
      <w:rPr>
        <w:rFonts w:hint="default"/>
      </w:rPr>
    </w:lvl>
    <w:lvl w:ilvl="1">
      <w:start w:val="2"/>
      <w:numFmt w:val="decimal"/>
      <w:isLgl/>
      <w:lvlText w:val="%1.%2."/>
      <w:lvlJc w:val="left"/>
      <w:pPr>
        <w:ind w:left="1962" w:hanging="720"/>
      </w:pPr>
      <w:rPr>
        <w:rFonts w:hint="default"/>
      </w:rPr>
    </w:lvl>
    <w:lvl w:ilvl="2">
      <w:start w:val="1"/>
      <w:numFmt w:val="decimal"/>
      <w:isLgl/>
      <w:lvlText w:val="%1.%2.%3."/>
      <w:lvlJc w:val="left"/>
      <w:pPr>
        <w:ind w:left="2844" w:hanging="720"/>
      </w:pPr>
      <w:rPr>
        <w:rFonts w:hint="default"/>
      </w:rPr>
    </w:lvl>
    <w:lvl w:ilvl="3">
      <w:start w:val="1"/>
      <w:numFmt w:val="decimal"/>
      <w:isLgl/>
      <w:lvlText w:val="%1.%2.%3.%4."/>
      <w:lvlJc w:val="left"/>
      <w:pPr>
        <w:ind w:left="4086" w:hanging="1080"/>
      </w:pPr>
      <w:rPr>
        <w:rFonts w:hint="default"/>
      </w:rPr>
    </w:lvl>
    <w:lvl w:ilvl="4">
      <w:start w:val="1"/>
      <w:numFmt w:val="decimal"/>
      <w:isLgl/>
      <w:lvlText w:val="%1.%2.%3.%4.%5."/>
      <w:lvlJc w:val="left"/>
      <w:pPr>
        <w:ind w:left="5328" w:hanging="1440"/>
      </w:pPr>
      <w:rPr>
        <w:rFonts w:hint="default"/>
      </w:rPr>
    </w:lvl>
    <w:lvl w:ilvl="5">
      <w:start w:val="1"/>
      <w:numFmt w:val="decimal"/>
      <w:isLgl/>
      <w:lvlText w:val="%1.%2.%3.%4.%5.%6."/>
      <w:lvlJc w:val="left"/>
      <w:pPr>
        <w:ind w:left="6210" w:hanging="1440"/>
      </w:pPr>
      <w:rPr>
        <w:rFonts w:hint="default"/>
      </w:rPr>
    </w:lvl>
    <w:lvl w:ilvl="6">
      <w:start w:val="1"/>
      <w:numFmt w:val="decimal"/>
      <w:isLgl/>
      <w:lvlText w:val="%1.%2.%3.%4.%5.%6.%7."/>
      <w:lvlJc w:val="left"/>
      <w:pPr>
        <w:ind w:left="7452" w:hanging="1800"/>
      </w:pPr>
      <w:rPr>
        <w:rFonts w:hint="default"/>
      </w:rPr>
    </w:lvl>
    <w:lvl w:ilvl="7">
      <w:start w:val="1"/>
      <w:numFmt w:val="decimal"/>
      <w:isLgl/>
      <w:lvlText w:val="%1.%2.%3.%4.%5.%6.%7.%8."/>
      <w:lvlJc w:val="left"/>
      <w:pPr>
        <w:ind w:left="8694" w:hanging="2160"/>
      </w:pPr>
      <w:rPr>
        <w:rFonts w:hint="default"/>
      </w:rPr>
    </w:lvl>
    <w:lvl w:ilvl="8">
      <w:start w:val="1"/>
      <w:numFmt w:val="decimal"/>
      <w:isLgl/>
      <w:lvlText w:val="%1.%2.%3.%4.%5.%6.%7.%8.%9."/>
      <w:lvlJc w:val="left"/>
      <w:pPr>
        <w:ind w:left="9576" w:hanging="2160"/>
      </w:pPr>
      <w:rPr>
        <w:rFonts w:hint="default"/>
      </w:rPr>
    </w:lvl>
  </w:abstractNum>
  <w:abstractNum w:abstractNumId="17" w15:restartNumberingAfterBreak="0">
    <w:nsid w:val="09FB02AE"/>
    <w:multiLevelType w:val="hybridMultilevel"/>
    <w:tmpl w:val="7E74C2B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0A4F227B"/>
    <w:multiLevelType w:val="hybridMultilevel"/>
    <w:tmpl w:val="EDF8C750"/>
    <w:lvl w:ilvl="0" w:tplc="D7BCD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0B0A3617"/>
    <w:multiLevelType w:val="hybridMultilevel"/>
    <w:tmpl w:val="C3E0FC2C"/>
    <w:lvl w:ilvl="0" w:tplc="F9223E8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0B654302"/>
    <w:multiLevelType w:val="hybridMultilevel"/>
    <w:tmpl w:val="A89C0A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0BBE1F52"/>
    <w:multiLevelType w:val="multilevel"/>
    <w:tmpl w:val="7E54C49A"/>
    <w:lvl w:ilvl="0">
      <w:start w:val="1"/>
      <w:numFmt w:val="decimalZero"/>
      <w:pStyle w:val="a"/>
      <w:lvlText w:val="РАЗДЕЛ %1."/>
      <w:lvlJc w:val="left"/>
      <w:pPr>
        <w:tabs>
          <w:tab w:val="num" w:pos="0"/>
        </w:tabs>
        <w:ind w:left="0" w:firstLine="0"/>
      </w:pPr>
      <w:rPr>
        <w:rFonts w:hint="default"/>
      </w:rPr>
    </w:lvl>
    <w:lvl w:ilvl="1">
      <w:start w:val="1"/>
      <w:numFmt w:val="decimalZero"/>
      <w:pStyle w:val="a0"/>
      <w:lvlText w:val="Статья %1.%2."/>
      <w:lvlJc w:val="left"/>
      <w:pPr>
        <w:tabs>
          <w:tab w:val="num" w:pos="432"/>
        </w:tabs>
        <w:ind w:left="432" w:hanging="432"/>
      </w:pPr>
      <w:rPr>
        <w:rFonts w:hint="default"/>
      </w:rPr>
    </w:lvl>
    <w:lvl w:ilvl="2">
      <w:start w:val="1"/>
      <w:numFmt w:val="decimal"/>
      <w:pStyle w:val="a1"/>
      <w:lvlText w:val="%3."/>
      <w:lvlJc w:val="left"/>
      <w:pPr>
        <w:tabs>
          <w:tab w:val="num" w:pos="1080"/>
        </w:tabs>
        <w:ind w:left="864" w:hanging="504"/>
      </w:pPr>
      <w:rPr>
        <w:rFonts w:hint="default"/>
        <w:color w:val="auto"/>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2" w15:restartNumberingAfterBreak="0">
    <w:nsid w:val="0D5B0D2C"/>
    <w:multiLevelType w:val="multilevel"/>
    <w:tmpl w:val="C2F2364C"/>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70" w:hanging="360"/>
      </w:pPr>
      <w:rPr>
        <w:rFonts w:hint="default"/>
        <w:i w:val="0"/>
      </w:rPr>
    </w:lvl>
    <w:lvl w:ilvl="2">
      <w:start w:val="1"/>
      <w:numFmt w:val="decimal"/>
      <w:isLgl/>
      <w:lvlText w:val="%1.%2.%3."/>
      <w:lvlJc w:val="left"/>
      <w:pPr>
        <w:ind w:left="2564" w:hanging="720"/>
      </w:pPr>
      <w:rPr>
        <w:rFonts w:hint="default"/>
        <w:i w:val="0"/>
      </w:rPr>
    </w:lvl>
    <w:lvl w:ilvl="3">
      <w:start w:val="1"/>
      <w:numFmt w:val="decimal"/>
      <w:isLgl/>
      <w:lvlText w:val="%1.%2.%3.%4."/>
      <w:lvlJc w:val="left"/>
      <w:pPr>
        <w:ind w:left="2115" w:hanging="720"/>
      </w:pPr>
      <w:rPr>
        <w:rFonts w:hint="default"/>
        <w:i w:val="0"/>
      </w:rPr>
    </w:lvl>
    <w:lvl w:ilvl="4">
      <w:start w:val="1"/>
      <w:numFmt w:val="decimal"/>
      <w:isLgl/>
      <w:lvlText w:val="%1.%2.%3.%4.%5."/>
      <w:lvlJc w:val="left"/>
      <w:pPr>
        <w:ind w:left="2820" w:hanging="1080"/>
      </w:pPr>
      <w:rPr>
        <w:rFonts w:hint="default"/>
        <w:i/>
      </w:rPr>
    </w:lvl>
    <w:lvl w:ilvl="5">
      <w:start w:val="1"/>
      <w:numFmt w:val="decimal"/>
      <w:isLgl/>
      <w:lvlText w:val="%1.%2.%3.%4.%5.%6."/>
      <w:lvlJc w:val="left"/>
      <w:pPr>
        <w:ind w:left="3165" w:hanging="1080"/>
      </w:pPr>
      <w:rPr>
        <w:rFonts w:hint="default"/>
        <w:i/>
      </w:rPr>
    </w:lvl>
    <w:lvl w:ilvl="6">
      <w:start w:val="1"/>
      <w:numFmt w:val="decimal"/>
      <w:isLgl/>
      <w:lvlText w:val="%1.%2.%3.%4.%5.%6.%7."/>
      <w:lvlJc w:val="left"/>
      <w:pPr>
        <w:ind w:left="3870" w:hanging="1440"/>
      </w:pPr>
      <w:rPr>
        <w:rFonts w:hint="default"/>
        <w:i/>
      </w:rPr>
    </w:lvl>
    <w:lvl w:ilvl="7">
      <w:start w:val="1"/>
      <w:numFmt w:val="decimal"/>
      <w:isLgl/>
      <w:lvlText w:val="%1.%2.%3.%4.%5.%6.%7.%8."/>
      <w:lvlJc w:val="left"/>
      <w:pPr>
        <w:ind w:left="4215" w:hanging="1440"/>
      </w:pPr>
      <w:rPr>
        <w:rFonts w:hint="default"/>
        <w:i/>
      </w:rPr>
    </w:lvl>
    <w:lvl w:ilvl="8">
      <w:start w:val="1"/>
      <w:numFmt w:val="decimal"/>
      <w:isLgl/>
      <w:lvlText w:val="%1.%2.%3.%4.%5.%6.%7.%8.%9."/>
      <w:lvlJc w:val="left"/>
      <w:pPr>
        <w:ind w:left="4920" w:hanging="1800"/>
      </w:pPr>
      <w:rPr>
        <w:rFonts w:hint="default"/>
        <w:i/>
      </w:rPr>
    </w:lvl>
  </w:abstractNum>
  <w:abstractNum w:abstractNumId="23" w15:restartNumberingAfterBreak="0">
    <w:nsid w:val="0E103799"/>
    <w:multiLevelType w:val="hybridMultilevel"/>
    <w:tmpl w:val="4D12343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15:restartNumberingAfterBreak="0">
    <w:nsid w:val="0E7966DF"/>
    <w:multiLevelType w:val="hybridMultilevel"/>
    <w:tmpl w:val="9A727582"/>
    <w:lvl w:ilvl="0" w:tplc="04190001">
      <w:start w:val="1"/>
      <w:numFmt w:val="bullet"/>
      <w:lvlText w:val=""/>
      <w:lvlJc w:val="left"/>
      <w:pPr>
        <w:ind w:left="2205" w:hanging="360"/>
      </w:pPr>
      <w:rPr>
        <w:rFonts w:ascii="Symbol" w:hAnsi="Symbol" w:hint="default"/>
      </w:rPr>
    </w:lvl>
    <w:lvl w:ilvl="1" w:tplc="04190003" w:tentative="1">
      <w:start w:val="1"/>
      <w:numFmt w:val="bullet"/>
      <w:lvlText w:val="o"/>
      <w:lvlJc w:val="left"/>
      <w:pPr>
        <w:ind w:left="2925" w:hanging="360"/>
      </w:pPr>
      <w:rPr>
        <w:rFonts w:ascii="Courier New" w:hAnsi="Courier New" w:cs="Courier New" w:hint="default"/>
      </w:rPr>
    </w:lvl>
    <w:lvl w:ilvl="2" w:tplc="04190005" w:tentative="1">
      <w:start w:val="1"/>
      <w:numFmt w:val="bullet"/>
      <w:lvlText w:val=""/>
      <w:lvlJc w:val="left"/>
      <w:pPr>
        <w:ind w:left="3645" w:hanging="360"/>
      </w:pPr>
      <w:rPr>
        <w:rFonts w:ascii="Wingdings" w:hAnsi="Wingdings" w:hint="default"/>
      </w:rPr>
    </w:lvl>
    <w:lvl w:ilvl="3" w:tplc="04190001" w:tentative="1">
      <w:start w:val="1"/>
      <w:numFmt w:val="bullet"/>
      <w:lvlText w:val=""/>
      <w:lvlJc w:val="left"/>
      <w:pPr>
        <w:ind w:left="4365" w:hanging="360"/>
      </w:pPr>
      <w:rPr>
        <w:rFonts w:ascii="Symbol" w:hAnsi="Symbol" w:hint="default"/>
      </w:rPr>
    </w:lvl>
    <w:lvl w:ilvl="4" w:tplc="04190003" w:tentative="1">
      <w:start w:val="1"/>
      <w:numFmt w:val="bullet"/>
      <w:lvlText w:val="o"/>
      <w:lvlJc w:val="left"/>
      <w:pPr>
        <w:ind w:left="5085" w:hanging="360"/>
      </w:pPr>
      <w:rPr>
        <w:rFonts w:ascii="Courier New" w:hAnsi="Courier New" w:cs="Courier New" w:hint="default"/>
      </w:rPr>
    </w:lvl>
    <w:lvl w:ilvl="5" w:tplc="04190005" w:tentative="1">
      <w:start w:val="1"/>
      <w:numFmt w:val="bullet"/>
      <w:lvlText w:val=""/>
      <w:lvlJc w:val="left"/>
      <w:pPr>
        <w:ind w:left="5805" w:hanging="360"/>
      </w:pPr>
      <w:rPr>
        <w:rFonts w:ascii="Wingdings" w:hAnsi="Wingdings" w:hint="default"/>
      </w:rPr>
    </w:lvl>
    <w:lvl w:ilvl="6" w:tplc="04190001" w:tentative="1">
      <w:start w:val="1"/>
      <w:numFmt w:val="bullet"/>
      <w:lvlText w:val=""/>
      <w:lvlJc w:val="left"/>
      <w:pPr>
        <w:ind w:left="6525" w:hanging="360"/>
      </w:pPr>
      <w:rPr>
        <w:rFonts w:ascii="Symbol" w:hAnsi="Symbol" w:hint="default"/>
      </w:rPr>
    </w:lvl>
    <w:lvl w:ilvl="7" w:tplc="04190003" w:tentative="1">
      <w:start w:val="1"/>
      <w:numFmt w:val="bullet"/>
      <w:lvlText w:val="o"/>
      <w:lvlJc w:val="left"/>
      <w:pPr>
        <w:ind w:left="7245" w:hanging="360"/>
      </w:pPr>
      <w:rPr>
        <w:rFonts w:ascii="Courier New" w:hAnsi="Courier New" w:cs="Courier New" w:hint="default"/>
      </w:rPr>
    </w:lvl>
    <w:lvl w:ilvl="8" w:tplc="04190005" w:tentative="1">
      <w:start w:val="1"/>
      <w:numFmt w:val="bullet"/>
      <w:lvlText w:val=""/>
      <w:lvlJc w:val="left"/>
      <w:pPr>
        <w:ind w:left="7965" w:hanging="360"/>
      </w:pPr>
      <w:rPr>
        <w:rFonts w:ascii="Wingdings" w:hAnsi="Wingdings" w:hint="default"/>
      </w:rPr>
    </w:lvl>
  </w:abstractNum>
  <w:abstractNum w:abstractNumId="25" w15:restartNumberingAfterBreak="0">
    <w:nsid w:val="0F5449DC"/>
    <w:multiLevelType w:val="multilevel"/>
    <w:tmpl w:val="8D0A2FD6"/>
    <w:lvl w:ilvl="0">
      <w:start w:val="1"/>
      <w:numFmt w:val="decimal"/>
      <w:pStyle w:val="1"/>
      <w:lvlText w:val="%1."/>
      <w:lvlJc w:val="left"/>
      <w:pPr>
        <w:tabs>
          <w:tab w:val="num" w:pos="432"/>
        </w:tabs>
        <w:ind w:left="432" w:hanging="432"/>
      </w:pPr>
      <w:rPr>
        <w:rFonts w:ascii="Times New Roman" w:hAnsi="Times New Roman" w:cs="Times New Roman" w:hint="default"/>
        <w:b w:val="0"/>
        <w:i w:val="0"/>
        <w:sz w:val="24"/>
        <w:szCs w:val="24"/>
      </w:rPr>
    </w:lvl>
    <w:lvl w:ilvl="1">
      <w:start w:val="1"/>
      <w:numFmt w:val="decimal"/>
      <w:lvlRestart w:val="0"/>
      <w:lvlText w:val="%1.%2"/>
      <w:lvlJc w:val="left"/>
      <w:pPr>
        <w:tabs>
          <w:tab w:val="num" w:pos="576"/>
        </w:tabs>
        <w:ind w:left="576" w:hanging="576"/>
      </w:pPr>
      <w:rPr>
        <w:rFonts w:ascii="Times New Roman" w:hAnsi="Times New Roman" w:hint="default"/>
        <w:b w:val="0"/>
        <w:i w:val="0"/>
        <w:sz w:val="24"/>
      </w:rPr>
    </w:lvl>
    <w:lvl w:ilvl="2">
      <w:start w:val="1"/>
      <w:numFmt w:val="decimal"/>
      <w:lvlText w:val="%1.%2.%3"/>
      <w:lvlJc w:val="left"/>
      <w:pPr>
        <w:tabs>
          <w:tab w:val="num" w:pos="-725"/>
        </w:tabs>
        <w:ind w:left="-1445" w:firstLine="0"/>
      </w:pPr>
      <w:rPr>
        <w:rFonts w:hint="default"/>
        <w:b w:val="0"/>
      </w:rPr>
    </w:lvl>
    <w:lvl w:ilvl="3">
      <w:start w:val="1"/>
      <w:numFmt w:val="decimal"/>
      <w:lvlText w:val="%1.%2.%3.%4"/>
      <w:lvlJc w:val="left"/>
      <w:pPr>
        <w:tabs>
          <w:tab w:val="num" w:pos="-1121"/>
        </w:tabs>
        <w:ind w:left="-1121" w:hanging="864"/>
      </w:pPr>
      <w:rPr>
        <w:rFonts w:hint="default"/>
      </w:rPr>
    </w:lvl>
    <w:lvl w:ilvl="4">
      <w:start w:val="1"/>
      <w:numFmt w:val="decimal"/>
      <w:lvlText w:val="%1.%2.%3.%4.%5"/>
      <w:lvlJc w:val="left"/>
      <w:pPr>
        <w:tabs>
          <w:tab w:val="num" w:pos="-977"/>
        </w:tabs>
        <w:ind w:left="-977" w:hanging="1008"/>
      </w:pPr>
      <w:rPr>
        <w:rFonts w:hint="default"/>
      </w:rPr>
    </w:lvl>
    <w:lvl w:ilvl="5">
      <w:start w:val="1"/>
      <w:numFmt w:val="decimal"/>
      <w:lvlText w:val="%1.%2.%3.%4.%5.%6"/>
      <w:lvlJc w:val="left"/>
      <w:pPr>
        <w:tabs>
          <w:tab w:val="num" w:pos="-833"/>
        </w:tabs>
        <w:ind w:left="-833" w:hanging="1152"/>
      </w:pPr>
      <w:rPr>
        <w:rFonts w:hint="default"/>
      </w:rPr>
    </w:lvl>
    <w:lvl w:ilvl="6">
      <w:start w:val="1"/>
      <w:numFmt w:val="decimal"/>
      <w:lvlText w:val="%1.%2.%3.%4.%5.%6.%7"/>
      <w:lvlJc w:val="left"/>
      <w:pPr>
        <w:tabs>
          <w:tab w:val="num" w:pos="-689"/>
        </w:tabs>
        <w:ind w:left="-689" w:hanging="1296"/>
      </w:pPr>
      <w:rPr>
        <w:rFonts w:hint="default"/>
      </w:rPr>
    </w:lvl>
    <w:lvl w:ilvl="7">
      <w:start w:val="1"/>
      <w:numFmt w:val="decimal"/>
      <w:lvlText w:val="%1.%2.%3.%4.%5.%6.%7.%8"/>
      <w:lvlJc w:val="left"/>
      <w:pPr>
        <w:tabs>
          <w:tab w:val="num" w:pos="-545"/>
        </w:tabs>
        <w:ind w:left="-545" w:hanging="1440"/>
      </w:pPr>
      <w:rPr>
        <w:rFonts w:hint="default"/>
      </w:rPr>
    </w:lvl>
    <w:lvl w:ilvl="8">
      <w:start w:val="1"/>
      <w:numFmt w:val="decimal"/>
      <w:lvlText w:val="%1.%2.%3.%4.%5.%6.%7.%8.%9"/>
      <w:lvlJc w:val="left"/>
      <w:pPr>
        <w:tabs>
          <w:tab w:val="num" w:pos="-401"/>
        </w:tabs>
        <w:ind w:left="-401" w:hanging="1584"/>
      </w:pPr>
      <w:rPr>
        <w:rFonts w:hint="default"/>
      </w:rPr>
    </w:lvl>
  </w:abstractNum>
  <w:abstractNum w:abstractNumId="26" w15:restartNumberingAfterBreak="0">
    <w:nsid w:val="0F6132CA"/>
    <w:multiLevelType w:val="hybridMultilevel"/>
    <w:tmpl w:val="3CAE6890"/>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1134568"/>
    <w:multiLevelType w:val="hybridMultilevel"/>
    <w:tmpl w:val="E1D2D55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8" w15:restartNumberingAfterBreak="0">
    <w:nsid w:val="14A41C3D"/>
    <w:multiLevelType w:val="multilevel"/>
    <w:tmpl w:val="851626E0"/>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153C5938"/>
    <w:multiLevelType w:val="hybridMultilevel"/>
    <w:tmpl w:val="EBCA4EC6"/>
    <w:lvl w:ilvl="0" w:tplc="78F6D87E">
      <w:start w:val="1"/>
      <w:numFmt w:val="decimal"/>
      <w:lvlText w:val="%1."/>
      <w:lvlJc w:val="left"/>
      <w:pPr>
        <w:ind w:left="720" w:hanging="360"/>
      </w:pPr>
      <w:rPr>
        <w:rFonts w:ascii="Times New Roman" w:hAnsi="Times New Roman" w:cs="Times New Roman"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15FF11C4"/>
    <w:multiLevelType w:val="hybridMultilevel"/>
    <w:tmpl w:val="95E610DE"/>
    <w:lvl w:ilvl="0" w:tplc="E228A23A">
      <w:start w:val="1"/>
      <w:numFmt w:val="russianLower"/>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160E520F"/>
    <w:multiLevelType w:val="hybridMultilevel"/>
    <w:tmpl w:val="D5F0FE56"/>
    <w:lvl w:ilvl="0" w:tplc="27B2299E">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0F">
      <w:start w:val="1"/>
      <w:numFmt w:val="decimal"/>
      <w:lvlText w:val="%3."/>
      <w:lvlJc w:val="left"/>
      <w:pPr>
        <w:ind w:left="2160" w:hanging="180"/>
      </w:pPr>
    </w:lvl>
    <w:lvl w:ilvl="3" w:tplc="3104B326">
      <w:start w:val="1"/>
      <w:numFmt w:val="decimal"/>
      <w:lvlText w:val="%4."/>
      <w:lvlJc w:val="left"/>
      <w:pPr>
        <w:ind w:left="360" w:hanging="360"/>
      </w:pPr>
      <w:rPr>
        <w:b w:val="0"/>
        <w:sz w:val="24"/>
        <w:szCs w:val="24"/>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165C0182"/>
    <w:multiLevelType w:val="hybridMultilevel"/>
    <w:tmpl w:val="1FDC90E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3" w15:restartNumberingAfterBreak="0">
    <w:nsid w:val="167E170D"/>
    <w:multiLevelType w:val="hybridMultilevel"/>
    <w:tmpl w:val="9E3CD8C4"/>
    <w:lvl w:ilvl="0" w:tplc="7242BE30">
      <w:start w:val="1"/>
      <w:numFmt w:val="russianLower"/>
      <w:lvlText w:val="%1)"/>
      <w:lvlJc w:val="left"/>
      <w:pPr>
        <w:ind w:left="1440" w:hanging="360"/>
      </w:pPr>
      <w:rPr>
        <w:rFonts w:ascii="Tahoma" w:hAnsi="Tahoma" w:cs="Tahoma"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16A911C5"/>
    <w:multiLevelType w:val="hybridMultilevel"/>
    <w:tmpl w:val="E500E8FC"/>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176F43F9"/>
    <w:multiLevelType w:val="hybridMultilevel"/>
    <w:tmpl w:val="7002646A"/>
    <w:lvl w:ilvl="0" w:tplc="FFFFFFFF">
      <w:start w:val="1"/>
      <w:numFmt w:val="bullet"/>
      <w:pStyle w:val="a2"/>
      <w:lvlText w:val=""/>
      <w:lvlJc w:val="left"/>
      <w:pPr>
        <w:tabs>
          <w:tab w:val="num" w:pos="1429"/>
        </w:tabs>
        <w:ind w:left="1429" w:hanging="360"/>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6" w15:restartNumberingAfterBreak="0">
    <w:nsid w:val="18BE75C1"/>
    <w:multiLevelType w:val="hybridMultilevel"/>
    <w:tmpl w:val="6A8273B4"/>
    <w:lvl w:ilvl="0" w:tplc="D7BCD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199F2680"/>
    <w:multiLevelType w:val="hybridMultilevel"/>
    <w:tmpl w:val="71FC4B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1A240647"/>
    <w:multiLevelType w:val="hybridMultilevel"/>
    <w:tmpl w:val="7AD47F40"/>
    <w:lvl w:ilvl="0" w:tplc="45C274C8">
      <w:start w:val="1"/>
      <w:numFmt w:val="russianLower"/>
      <w:lvlText w:val="%1)"/>
      <w:lvlJc w:val="left"/>
      <w:pPr>
        <w:ind w:left="1353" w:hanging="360"/>
      </w:pPr>
      <w:rPr>
        <w:rFonts w:hint="default"/>
        <w:color w:val="auto"/>
      </w:rPr>
    </w:lvl>
    <w:lvl w:ilvl="1" w:tplc="04190019">
      <w:start w:val="1"/>
      <w:numFmt w:val="lowerLetter"/>
      <w:lvlText w:val="%2."/>
      <w:lvlJc w:val="left"/>
      <w:pPr>
        <w:ind w:left="1353" w:hanging="360"/>
      </w:pPr>
    </w:lvl>
    <w:lvl w:ilvl="2" w:tplc="0419001B">
      <w:start w:val="1"/>
      <w:numFmt w:val="lowerRoman"/>
      <w:lvlText w:val="%3."/>
      <w:lvlJc w:val="right"/>
      <w:pPr>
        <w:ind w:left="2160" w:hanging="180"/>
      </w:pPr>
    </w:lvl>
    <w:lvl w:ilvl="3" w:tplc="BE78A230">
      <w:start w:val="1"/>
      <w:numFmt w:val="decimal"/>
      <w:lvlText w:val="%4."/>
      <w:lvlJc w:val="left"/>
      <w:pPr>
        <w:ind w:left="3285" w:hanging="765"/>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1B5D6FE1"/>
    <w:multiLevelType w:val="hybridMultilevel"/>
    <w:tmpl w:val="A418AC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1B6B191F"/>
    <w:multiLevelType w:val="multilevel"/>
    <w:tmpl w:val="9C1450F4"/>
    <w:lvl w:ilvl="0">
      <w:start w:val="1"/>
      <w:numFmt w:val="decimal"/>
      <w:lvlText w:val="%1."/>
      <w:lvlJc w:val="left"/>
      <w:pPr>
        <w:ind w:left="502" w:hanging="360"/>
      </w:pPr>
      <w:rPr>
        <w:rFonts w:hint="default"/>
      </w:rPr>
    </w:lvl>
    <w:lvl w:ilvl="1">
      <w:start w:val="1"/>
      <w:numFmt w:val="russianLower"/>
      <w:lvlText w:val="%2)"/>
      <w:lvlJc w:val="left"/>
      <w:pPr>
        <w:ind w:left="934" w:hanging="432"/>
      </w:pPr>
      <w:rPr>
        <w:rFonts w:hint="default"/>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41" w15:restartNumberingAfterBreak="0">
    <w:nsid w:val="1DBA2669"/>
    <w:multiLevelType w:val="hybridMultilevel"/>
    <w:tmpl w:val="99003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0F">
      <w:start w:val="1"/>
      <w:numFmt w:val="decimal"/>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1F454C74"/>
    <w:multiLevelType w:val="hybridMultilevel"/>
    <w:tmpl w:val="8FE499FE"/>
    <w:lvl w:ilvl="0" w:tplc="D7BCD810">
      <w:start w:val="1"/>
      <w:numFmt w:val="russianLower"/>
      <w:lvlText w:val="%1)"/>
      <w:lvlJc w:val="left"/>
      <w:pPr>
        <w:ind w:left="2700" w:hanging="360"/>
      </w:pPr>
      <w:rPr>
        <w:rFonts w:hint="default"/>
      </w:r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43" w15:restartNumberingAfterBreak="0">
    <w:nsid w:val="1F6A5ED5"/>
    <w:multiLevelType w:val="hybridMultilevel"/>
    <w:tmpl w:val="3302235C"/>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1F9D7B4A"/>
    <w:multiLevelType w:val="hybridMultilevel"/>
    <w:tmpl w:val="4BDEE5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18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1FE60485"/>
    <w:multiLevelType w:val="hybridMultilevel"/>
    <w:tmpl w:val="828E2630"/>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00A49B3"/>
    <w:multiLevelType w:val="hybridMultilevel"/>
    <w:tmpl w:val="94ECC6F2"/>
    <w:lvl w:ilvl="0" w:tplc="EEACBDA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22D915D6"/>
    <w:multiLevelType w:val="hybridMultilevel"/>
    <w:tmpl w:val="0510740C"/>
    <w:lvl w:ilvl="0" w:tplc="A9A49D1C">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23A405D9"/>
    <w:multiLevelType w:val="multilevel"/>
    <w:tmpl w:val="095A2E7E"/>
    <w:lvl w:ilvl="0">
      <w:start w:val="1"/>
      <w:numFmt w:val="decimal"/>
      <w:lvlText w:val="%1."/>
      <w:lvlJc w:val="left"/>
      <w:pPr>
        <w:tabs>
          <w:tab w:val="num" w:pos="502"/>
        </w:tabs>
        <w:ind w:left="502" w:hanging="360"/>
      </w:pPr>
      <w:rPr>
        <w:rFonts w:cs="Times New Roman" w:hint="default"/>
        <w:b w:val="0"/>
      </w:rPr>
    </w:lvl>
    <w:lvl w:ilvl="1">
      <w:start w:val="1"/>
      <w:numFmt w:val="decimal"/>
      <w:lvlText w:val="%2."/>
      <w:lvlJc w:val="left"/>
      <w:pPr>
        <w:tabs>
          <w:tab w:val="num" w:pos="934"/>
        </w:tabs>
        <w:ind w:left="934" w:hanging="432"/>
      </w:pPr>
      <w:rPr>
        <w:rFonts w:hint="default"/>
        <w:b w:val="0"/>
      </w:rPr>
    </w:lvl>
    <w:lvl w:ilvl="2">
      <w:start w:val="1"/>
      <w:numFmt w:val="russianLower"/>
      <w:lvlText w:val="%3)"/>
      <w:lvlJc w:val="left"/>
      <w:pPr>
        <w:tabs>
          <w:tab w:val="num" w:pos="1355"/>
        </w:tabs>
        <w:ind w:left="1355" w:hanging="504"/>
      </w:pPr>
      <w:rPr>
        <w:rFonts w:hint="default"/>
        <w:b w:val="0"/>
        <w:lang w:val="ru-RU"/>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49" w15:restartNumberingAfterBreak="0">
    <w:nsid w:val="242B31D7"/>
    <w:multiLevelType w:val="hybridMultilevel"/>
    <w:tmpl w:val="77D81B74"/>
    <w:lvl w:ilvl="0" w:tplc="E228A23A">
      <w:start w:val="1"/>
      <w:numFmt w:val="russianLower"/>
      <w:lvlText w:val="%1)"/>
      <w:lvlJc w:val="right"/>
      <w:pPr>
        <w:ind w:left="1571" w:hanging="360"/>
      </w:pPr>
      <w:rPr>
        <w:rFonts w:hint="default"/>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0" w15:restartNumberingAfterBreak="0">
    <w:nsid w:val="24A47162"/>
    <w:multiLevelType w:val="hybridMultilevel"/>
    <w:tmpl w:val="398061CC"/>
    <w:lvl w:ilvl="0" w:tplc="0419000F">
      <w:start w:val="1"/>
      <w:numFmt w:val="decimal"/>
      <w:lvlText w:val="%1."/>
      <w:lvlJc w:val="left"/>
      <w:pPr>
        <w:ind w:left="720" w:hanging="360"/>
      </w:pPr>
    </w:lvl>
    <w:lvl w:ilvl="1" w:tplc="D95C161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253C15A7"/>
    <w:multiLevelType w:val="hybridMultilevel"/>
    <w:tmpl w:val="D59C4C46"/>
    <w:lvl w:ilvl="0" w:tplc="D7BCD810">
      <w:start w:val="1"/>
      <w:numFmt w:val="russianLower"/>
      <w:lvlText w:val="%1)"/>
      <w:lvlJc w:val="left"/>
      <w:pPr>
        <w:ind w:left="720" w:hanging="360"/>
      </w:pPr>
      <w:rPr>
        <w:rFonts w:hint="default"/>
      </w:rPr>
    </w:lvl>
    <w:lvl w:ilvl="1" w:tplc="04190003">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52" w15:restartNumberingAfterBreak="0">
    <w:nsid w:val="25863B5C"/>
    <w:multiLevelType w:val="hybridMultilevel"/>
    <w:tmpl w:val="EBB4D7D4"/>
    <w:lvl w:ilvl="0" w:tplc="FA72B2C0">
      <w:start w:val="1"/>
      <w:numFmt w:val="russianLower"/>
      <w:lvlText w:val="%1)"/>
      <w:lvlJc w:val="right"/>
      <w:pPr>
        <w:ind w:left="1211" w:hanging="360"/>
      </w:pPr>
      <w:rPr>
        <w:rFonts w:hint="default"/>
      </w:rPr>
    </w:lvl>
    <w:lvl w:ilvl="1" w:tplc="04190003">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3" w15:restartNumberingAfterBreak="0">
    <w:nsid w:val="26BB16BA"/>
    <w:multiLevelType w:val="hybridMultilevel"/>
    <w:tmpl w:val="116A6170"/>
    <w:lvl w:ilvl="0" w:tplc="393E8F1C">
      <w:start w:val="1"/>
      <w:numFmt w:val="russianLower"/>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27B342C5"/>
    <w:multiLevelType w:val="hybridMultilevel"/>
    <w:tmpl w:val="98CEA3D8"/>
    <w:lvl w:ilvl="0" w:tplc="D95C161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281C750F"/>
    <w:multiLevelType w:val="hybridMultilevel"/>
    <w:tmpl w:val="40903CC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6" w15:restartNumberingAfterBreak="0">
    <w:nsid w:val="294B5769"/>
    <w:multiLevelType w:val="multilevel"/>
    <w:tmpl w:val="88FEE278"/>
    <w:lvl w:ilvl="0">
      <w:start w:val="1"/>
      <w:numFmt w:val="decimal"/>
      <w:pStyle w:val="10"/>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7" w15:restartNumberingAfterBreak="0">
    <w:nsid w:val="2965349B"/>
    <w:multiLevelType w:val="hybridMultilevel"/>
    <w:tmpl w:val="2182F90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8" w15:restartNumberingAfterBreak="0">
    <w:nsid w:val="29747515"/>
    <w:multiLevelType w:val="hybridMultilevel"/>
    <w:tmpl w:val="E4064C76"/>
    <w:lvl w:ilvl="0" w:tplc="87B0E7B6">
      <w:start w:val="4"/>
      <w:numFmt w:val="decimal"/>
      <w:lvlText w:val="%1."/>
      <w:lvlJc w:val="left"/>
      <w:pPr>
        <w:ind w:left="360" w:hanging="360"/>
      </w:pPr>
      <w:rPr>
        <w:rFonts w:hint="default"/>
      </w:rPr>
    </w:lvl>
    <w:lvl w:ilvl="1" w:tplc="04190019">
      <w:start w:val="1"/>
      <w:numFmt w:val="russianLower"/>
      <w:lvlText w:val="%2)"/>
      <w:lvlJc w:val="left"/>
      <w:pPr>
        <w:ind w:left="360" w:hanging="360"/>
      </w:pPr>
      <w:rPr>
        <w:rFonts w:hint="default"/>
      </w:rPr>
    </w:lvl>
    <w:lvl w:ilvl="2" w:tplc="0419001B" w:tentative="1">
      <w:start w:val="1"/>
      <w:numFmt w:val="lowerRoman"/>
      <w:lvlText w:val="%3."/>
      <w:lvlJc w:val="right"/>
      <w:pPr>
        <w:ind w:left="2160" w:hanging="180"/>
      </w:pPr>
    </w:lvl>
    <w:lvl w:ilvl="3" w:tplc="0419000F">
      <w:start w:val="1"/>
      <w:numFmt w:val="russianLower"/>
      <w:lvlText w:val="%4)"/>
      <w:lvlJc w:val="left"/>
      <w:pPr>
        <w:ind w:left="2880" w:hanging="360"/>
      </w:pPr>
      <w:rPr>
        <w:rFonts w:hint="default"/>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29FF5928"/>
    <w:multiLevelType w:val="hybridMultilevel"/>
    <w:tmpl w:val="4A368444"/>
    <w:lvl w:ilvl="0" w:tplc="75C213AE">
      <w:start w:val="1"/>
      <w:numFmt w:val="bullet"/>
      <w:lvlText w:val="­"/>
      <w:lvlJc w:val="left"/>
      <w:pPr>
        <w:tabs>
          <w:tab w:val="num" w:pos="4329"/>
        </w:tabs>
        <w:ind w:left="4329" w:hanging="360"/>
      </w:pPr>
      <w:rPr>
        <w:rFonts w:ascii="Courier New" w:hAnsi="Courier New" w:cs="Times New Roman" w:hint="default"/>
        <w:sz w:val="16"/>
        <w:szCs w:val="16"/>
      </w:rPr>
    </w:lvl>
    <w:lvl w:ilvl="1" w:tplc="04190003">
      <w:start w:val="1"/>
      <w:numFmt w:val="bullet"/>
      <w:lvlText w:val="o"/>
      <w:lvlJc w:val="left"/>
      <w:pPr>
        <w:tabs>
          <w:tab w:val="num" w:pos="4339"/>
        </w:tabs>
        <w:ind w:left="4339" w:hanging="360"/>
      </w:pPr>
      <w:rPr>
        <w:rFonts w:ascii="Courier New" w:hAnsi="Courier New" w:cs="Courier New" w:hint="default"/>
      </w:rPr>
    </w:lvl>
    <w:lvl w:ilvl="2" w:tplc="04190005">
      <w:start w:val="1"/>
      <w:numFmt w:val="bullet"/>
      <w:lvlText w:val=""/>
      <w:lvlJc w:val="left"/>
      <w:pPr>
        <w:tabs>
          <w:tab w:val="num" w:pos="5059"/>
        </w:tabs>
        <w:ind w:left="5059" w:hanging="360"/>
      </w:pPr>
      <w:rPr>
        <w:rFonts w:ascii="Wingdings" w:hAnsi="Wingdings" w:hint="default"/>
      </w:rPr>
    </w:lvl>
    <w:lvl w:ilvl="3" w:tplc="04190001">
      <w:start w:val="1"/>
      <w:numFmt w:val="bullet"/>
      <w:lvlText w:val=""/>
      <w:lvlJc w:val="left"/>
      <w:pPr>
        <w:tabs>
          <w:tab w:val="num" w:pos="5779"/>
        </w:tabs>
        <w:ind w:left="5779" w:hanging="360"/>
      </w:pPr>
      <w:rPr>
        <w:rFonts w:ascii="Symbol" w:hAnsi="Symbol" w:hint="default"/>
      </w:rPr>
    </w:lvl>
    <w:lvl w:ilvl="4" w:tplc="04190003">
      <w:start w:val="1"/>
      <w:numFmt w:val="bullet"/>
      <w:lvlText w:val="o"/>
      <w:lvlJc w:val="left"/>
      <w:pPr>
        <w:tabs>
          <w:tab w:val="num" w:pos="6499"/>
        </w:tabs>
        <w:ind w:left="6499" w:hanging="360"/>
      </w:pPr>
      <w:rPr>
        <w:rFonts w:ascii="Courier New" w:hAnsi="Courier New" w:cs="Courier New" w:hint="default"/>
      </w:rPr>
    </w:lvl>
    <w:lvl w:ilvl="5" w:tplc="04190005">
      <w:start w:val="1"/>
      <w:numFmt w:val="bullet"/>
      <w:lvlText w:val=""/>
      <w:lvlJc w:val="left"/>
      <w:pPr>
        <w:tabs>
          <w:tab w:val="num" w:pos="7219"/>
        </w:tabs>
        <w:ind w:left="7219" w:hanging="360"/>
      </w:pPr>
      <w:rPr>
        <w:rFonts w:ascii="Wingdings" w:hAnsi="Wingdings" w:hint="default"/>
      </w:rPr>
    </w:lvl>
    <w:lvl w:ilvl="6" w:tplc="04190001">
      <w:start w:val="1"/>
      <w:numFmt w:val="bullet"/>
      <w:lvlText w:val=""/>
      <w:lvlJc w:val="left"/>
      <w:pPr>
        <w:tabs>
          <w:tab w:val="num" w:pos="7939"/>
        </w:tabs>
        <w:ind w:left="7939" w:hanging="360"/>
      </w:pPr>
      <w:rPr>
        <w:rFonts w:ascii="Symbol" w:hAnsi="Symbol" w:hint="default"/>
      </w:rPr>
    </w:lvl>
    <w:lvl w:ilvl="7" w:tplc="04190003">
      <w:start w:val="1"/>
      <w:numFmt w:val="bullet"/>
      <w:lvlText w:val="o"/>
      <w:lvlJc w:val="left"/>
      <w:pPr>
        <w:tabs>
          <w:tab w:val="num" w:pos="8659"/>
        </w:tabs>
        <w:ind w:left="8659" w:hanging="360"/>
      </w:pPr>
      <w:rPr>
        <w:rFonts w:ascii="Courier New" w:hAnsi="Courier New" w:cs="Courier New" w:hint="default"/>
      </w:rPr>
    </w:lvl>
    <w:lvl w:ilvl="8" w:tplc="04190005">
      <w:start w:val="1"/>
      <w:numFmt w:val="bullet"/>
      <w:lvlText w:val=""/>
      <w:lvlJc w:val="left"/>
      <w:pPr>
        <w:tabs>
          <w:tab w:val="num" w:pos="9379"/>
        </w:tabs>
        <w:ind w:left="9379" w:hanging="360"/>
      </w:pPr>
      <w:rPr>
        <w:rFonts w:ascii="Wingdings" w:hAnsi="Wingdings" w:hint="default"/>
      </w:rPr>
    </w:lvl>
  </w:abstractNum>
  <w:abstractNum w:abstractNumId="60" w15:restartNumberingAfterBreak="0">
    <w:nsid w:val="2A2C03C8"/>
    <w:multiLevelType w:val="hybridMultilevel"/>
    <w:tmpl w:val="7E7CFEF8"/>
    <w:lvl w:ilvl="0" w:tplc="46626E68">
      <w:start w:val="1"/>
      <w:numFmt w:val="russianLower"/>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2A930695"/>
    <w:multiLevelType w:val="hybridMultilevel"/>
    <w:tmpl w:val="B0B6ED1C"/>
    <w:lvl w:ilvl="0" w:tplc="04190017">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2" w15:restartNumberingAfterBreak="0">
    <w:nsid w:val="2AED746C"/>
    <w:multiLevelType w:val="hybridMultilevel"/>
    <w:tmpl w:val="352C305E"/>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2BE81927"/>
    <w:multiLevelType w:val="hybridMultilevel"/>
    <w:tmpl w:val="6A3C098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64" w15:restartNumberingAfterBreak="0">
    <w:nsid w:val="2CB12EC7"/>
    <w:multiLevelType w:val="hybridMultilevel"/>
    <w:tmpl w:val="AE2C59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2E180F3F"/>
    <w:multiLevelType w:val="hybridMultilevel"/>
    <w:tmpl w:val="26E6A150"/>
    <w:lvl w:ilvl="0" w:tplc="D7BCD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6" w15:restartNumberingAfterBreak="0">
    <w:nsid w:val="2E472473"/>
    <w:multiLevelType w:val="hybridMultilevel"/>
    <w:tmpl w:val="35AED6DA"/>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2E495391"/>
    <w:multiLevelType w:val="hybridMultilevel"/>
    <w:tmpl w:val="491AC0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2E5111BE"/>
    <w:multiLevelType w:val="hybridMultilevel"/>
    <w:tmpl w:val="8F068584"/>
    <w:lvl w:ilvl="0" w:tplc="0419000F">
      <w:start w:val="1"/>
      <w:numFmt w:val="decimal"/>
      <w:lvlText w:val="%1."/>
      <w:lvlJc w:val="left"/>
      <w:pPr>
        <w:ind w:left="720" w:hanging="360"/>
      </w:pPr>
    </w:lvl>
    <w:lvl w:ilvl="1" w:tplc="D95C161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2EC743F3"/>
    <w:multiLevelType w:val="multilevel"/>
    <w:tmpl w:val="91003980"/>
    <w:lvl w:ilvl="0">
      <w:start w:val="1"/>
      <w:numFmt w:val="decimal"/>
      <w:lvlText w:val="%1."/>
      <w:lvlJc w:val="left"/>
      <w:pPr>
        <w:ind w:left="502" w:hanging="360"/>
      </w:pPr>
      <w:rPr>
        <w:rFonts w:hint="default"/>
        <w:color w:val="auto"/>
      </w:rPr>
    </w:lvl>
    <w:lvl w:ilvl="1">
      <w:start w:val="1"/>
      <w:numFmt w:val="russianLower"/>
      <w:lvlText w:val="%2)"/>
      <w:lvlJc w:val="left"/>
      <w:pPr>
        <w:ind w:left="934" w:hanging="432"/>
      </w:pPr>
      <w:rPr>
        <w:rFonts w:hint="default"/>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70" w15:restartNumberingAfterBreak="0">
    <w:nsid w:val="2F033DE8"/>
    <w:multiLevelType w:val="hybridMultilevel"/>
    <w:tmpl w:val="45FC5BE0"/>
    <w:lvl w:ilvl="0" w:tplc="04190001">
      <w:start w:val="1"/>
      <w:numFmt w:val="bullet"/>
      <w:lvlText w:val=""/>
      <w:lvlJc w:val="left"/>
      <w:pPr>
        <w:tabs>
          <w:tab w:val="num" w:pos="720"/>
        </w:tabs>
        <w:ind w:left="720" w:hanging="360"/>
      </w:pPr>
      <w:rPr>
        <w:rFonts w:ascii="Symbol" w:hAnsi="Symbol"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1" w15:restartNumberingAfterBreak="0">
    <w:nsid w:val="2FF33857"/>
    <w:multiLevelType w:val="hybridMultilevel"/>
    <w:tmpl w:val="1AE6347A"/>
    <w:lvl w:ilvl="0" w:tplc="7F94E156">
      <w:start w:val="1"/>
      <w:numFmt w:val="decimal"/>
      <w:lvlText w:val="%1."/>
      <w:lvlJc w:val="left"/>
      <w:pPr>
        <w:ind w:left="720" w:hanging="360"/>
      </w:pPr>
      <w:rPr>
        <w:strike w:val="0"/>
      </w:rPr>
    </w:lvl>
    <w:lvl w:ilvl="1" w:tplc="04190003">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72" w15:restartNumberingAfterBreak="0">
    <w:nsid w:val="30C0675B"/>
    <w:multiLevelType w:val="hybridMultilevel"/>
    <w:tmpl w:val="A274D4E4"/>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3" w15:restartNumberingAfterBreak="0">
    <w:nsid w:val="31B352E7"/>
    <w:multiLevelType w:val="hybridMultilevel"/>
    <w:tmpl w:val="76AAF5E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74" w15:restartNumberingAfterBreak="0">
    <w:nsid w:val="32E37E02"/>
    <w:multiLevelType w:val="hybridMultilevel"/>
    <w:tmpl w:val="1EDA13BE"/>
    <w:lvl w:ilvl="0" w:tplc="11EE27A4">
      <w:start w:val="1"/>
      <w:numFmt w:val="russianLower"/>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32F35E89"/>
    <w:multiLevelType w:val="hybridMultilevel"/>
    <w:tmpl w:val="A2004B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6" w15:restartNumberingAfterBreak="0">
    <w:nsid w:val="33965115"/>
    <w:multiLevelType w:val="hybridMultilevel"/>
    <w:tmpl w:val="A502D904"/>
    <w:lvl w:ilvl="0" w:tplc="04190001">
      <w:start w:val="1"/>
      <w:numFmt w:val="bullet"/>
      <w:lvlText w:val=""/>
      <w:lvlJc w:val="left"/>
      <w:pPr>
        <w:ind w:left="3697" w:hanging="360"/>
      </w:pPr>
      <w:rPr>
        <w:rFonts w:ascii="Symbol" w:hAnsi="Symbol" w:hint="default"/>
      </w:rPr>
    </w:lvl>
    <w:lvl w:ilvl="1" w:tplc="04190003" w:tentative="1">
      <w:start w:val="1"/>
      <w:numFmt w:val="bullet"/>
      <w:lvlText w:val="o"/>
      <w:lvlJc w:val="left"/>
      <w:pPr>
        <w:ind w:left="4417" w:hanging="360"/>
      </w:pPr>
      <w:rPr>
        <w:rFonts w:ascii="Courier New" w:hAnsi="Courier New" w:cs="Courier New" w:hint="default"/>
      </w:rPr>
    </w:lvl>
    <w:lvl w:ilvl="2" w:tplc="04190005" w:tentative="1">
      <w:start w:val="1"/>
      <w:numFmt w:val="bullet"/>
      <w:lvlText w:val=""/>
      <w:lvlJc w:val="left"/>
      <w:pPr>
        <w:ind w:left="5137" w:hanging="360"/>
      </w:pPr>
      <w:rPr>
        <w:rFonts w:ascii="Wingdings" w:hAnsi="Wingdings" w:hint="default"/>
      </w:rPr>
    </w:lvl>
    <w:lvl w:ilvl="3" w:tplc="04190001" w:tentative="1">
      <w:start w:val="1"/>
      <w:numFmt w:val="bullet"/>
      <w:lvlText w:val=""/>
      <w:lvlJc w:val="left"/>
      <w:pPr>
        <w:ind w:left="5857" w:hanging="360"/>
      </w:pPr>
      <w:rPr>
        <w:rFonts w:ascii="Symbol" w:hAnsi="Symbol" w:hint="default"/>
      </w:rPr>
    </w:lvl>
    <w:lvl w:ilvl="4" w:tplc="04190003" w:tentative="1">
      <w:start w:val="1"/>
      <w:numFmt w:val="bullet"/>
      <w:lvlText w:val="o"/>
      <w:lvlJc w:val="left"/>
      <w:pPr>
        <w:ind w:left="6577" w:hanging="360"/>
      </w:pPr>
      <w:rPr>
        <w:rFonts w:ascii="Courier New" w:hAnsi="Courier New" w:cs="Courier New" w:hint="default"/>
      </w:rPr>
    </w:lvl>
    <w:lvl w:ilvl="5" w:tplc="04190005" w:tentative="1">
      <w:start w:val="1"/>
      <w:numFmt w:val="bullet"/>
      <w:lvlText w:val=""/>
      <w:lvlJc w:val="left"/>
      <w:pPr>
        <w:ind w:left="7297" w:hanging="360"/>
      </w:pPr>
      <w:rPr>
        <w:rFonts w:ascii="Wingdings" w:hAnsi="Wingdings" w:hint="default"/>
      </w:rPr>
    </w:lvl>
    <w:lvl w:ilvl="6" w:tplc="04190001" w:tentative="1">
      <w:start w:val="1"/>
      <w:numFmt w:val="bullet"/>
      <w:lvlText w:val=""/>
      <w:lvlJc w:val="left"/>
      <w:pPr>
        <w:ind w:left="8017" w:hanging="360"/>
      </w:pPr>
      <w:rPr>
        <w:rFonts w:ascii="Symbol" w:hAnsi="Symbol" w:hint="default"/>
      </w:rPr>
    </w:lvl>
    <w:lvl w:ilvl="7" w:tplc="04190003" w:tentative="1">
      <w:start w:val="1"/>
      <w:numFmt w:val="bullet"/>
      <w:lvlText w:val="o"/>
      <w:lvlJc w:val="left"/>
      <w:pPr>
        <w:ind w:left="8737" w:hanging="360"/>
      </w:pPr>
      <w:rPr>
        <w:rFonts w:ascii="Courier New" w:hAnsi="Courier New" w:cs="Courier New" w:hint="default"/>
      </w:rPr>
    </w:lvl>
    <w:lvl w:ilvl="8" w:tplc="04190005" w:tentative="1">
      <w:start w:val="1"/>
      <w:numFmt w:val="bullet"/>
      <w:lvlText w:val=""/>
      <w:lvlJc w:val="left"/>
      <w:pPr>
        <w:ind w:left="9457" w:hanging="360"/>
      </w:pPr>
      <w:rPr>
        <w:rFonts w:ascii="Wingdings" w:hAnsi="Wingdings" w:hint="default"/>
      </w:rPr>
    </w:lvl>
  </w:abstractNum>
  <w:abstractNum w:abstractNumId="77" w15:restartNumberingAfterBreak="0">
    <w:nsid w:val="341963CF"/>
    <w:multiLevelType w:val="hybridMultilevel"/>
    <w:tmpl w:val="B2AE4C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15:restartNumberingAfterBreak="0">
    <w:nsid w:val="34486DC6"/>
    <w:multiLevelType w:val="hybridMultilevel"/>
    <w:tmpl w:val="4BF8E5D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9" w15:restartNumberingAfterBreak="0">
    <w:nsid w:val="349E6099"/>
    <w:multiLevelType w:val="multilevel"/>
    <w:tmpl w:val="0E4497CA"/>
    <w:lvl w:ilvl="0">
      <w:start w:val="1"/>
      <w:numFmt w:val="decimal"/>
      <w:lvlText w:val="%1."/>
      <w:lvlJc w:val="left"/>
      <w:pPr>
        <w:tabs>
          <w:tab w:val="num" w:pos="360"/>
        </w:tabs>
        <w:ind w:left="360" w:hanging="360"/>
      </w:pPr>
      <w:rPr>
        <w:rFonts w:hint="default"/>
      </w:rPr>
    </w:lvl>
    <w:lvl w:ilvl="1">
      <w:start w:val="1"/>
      <w:numFmt w:val="decimal"/>
      <w:pStyle w:val="a3"/>
      <w:lvlText w:val="1.%2."/>
      <w:lvlJc w:val="left"/>
      <w:pPr>
        <w:tabs>
          <w:tab w:val="num" w:pos="1136"/>
        </w:tabs>
        <w:ind w:left="1080" w:firstLine="0"/>
      </w:pPr>
      <w:rPr>
        <w:rFonts w:hint="default"/>
        <w:b w:val="0"/>
        <w:i w:val="0"/>
      </w:rPr>
    </w:lvl>
    <w:lvl w:ilvl="2">
      <w:start w:val="1"/>
      <w:numFmt w:val="decimal"/>
      <w:pStyle w:val="a4"/>
      <w:lvlText w:val="4.2.%3."/>
      <w:lvlJc w:val="left"/>
      <w:pPr>
        <w:tabs>
          <w:tab w:val="num" w:pos="1080"/>
        </w:tabs>
        <w:ind w:left="1080" w:firstLine="0"/>
      </w:pPr>
      <w:rPr>
        <w:rFonts w:hint="default"/>
      </w:rPr>
    </w:lvl>
    <w:lvl w:ilvl="3">
      <w:start w:val="1"/>
      <w:numFmt w:val="decimal"/>
      <w:lvlText w:val="%1.%2.%3.%4."/>
      <w:lvlJc w:val="left"/>
      <w:pPr>
        <w:tabs>
          <w:tab w:val="num" w:pos="1083"/>
        </w:tabs>
        <w:ind w:left="1061" w:hanging="341"/>
      </w:pPr>
      <w:rPr>
        <w:rFonts w:hint="default"/>
        <w:b w:val="0"/>
      </w:rPr>
    </w:lvl>
    <w:lvl w:ilvl="4">
      <w:start w:val="1"/>
      <w:numFmt w:val="decimal"/>
      <w:lvlText w:val="%1.%2.%3.%4.%5."/>
      <w:lvlJc w:val="left"/>
      <w:pPr>
        <w:tabs>
          <w:tab w:val="num" w:pos="1440"/>
        </w:tabs>
        <w:ind w:left="1418" w:hanging="341"/>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2520"/>
        </w:tabs>
        <w:ind w:left="252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0" w15:restartNumberingAfterBreak="0">
    <w:nsid w:val="35220DC6"/>
    <w:multiLevelType w:val="hybridMultilevel"/>
    <w:tmpl w:val="DE4478B8"/>
    <w:lvl w:ilvl="0" w:tplc="A4B40EF2">
      <w:start w:val="1"/>
      <w:numFmt w:val="decimal"/>
      <w:lvlText w:val="%1."/>
      <w:lvlJc w:val="left"/>
      <w:pPr>
        <w:tabs>
          <w:tab w:val="num" w:pos="720"/>
        </w:tabs>
        <w:ind w:left="720" w:hanging="360"/>
      </w:pPr>
      <w:rPr>
        <w:rFonts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1" w15:restartNumberingAfterBreak="0">
    <w:nsid w:val="352D4574"/>
    <w:multiLevelType w:val="hybridMultilevel"/>
    <w:tmpl w:val="479E0C14"/>
    <w:lvl w:ilvl="0" w:tplc="D7BCD810">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35372DE3"/>
    <w:multiLevelType w:val="hybridMultilevel"/>
    <w:tmpl w:val="8FE499FE"/>
    <w:lvl w:ilvl="0" w:tplc="D7BCD810">
      <w:start w:val="1"/>
      <w:numFmt w:val="russianLower"/>
      <w:lvlText w:val="%1)"/>
      <w:lvlJc w:val="left"/>
      <w:pPr>
        <w:ind w:left="2700" w:hanging="360"/>
      </w:pPr>
      <w:rPr>
        <w:rFonts w:hint="default"/>
      </w:r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83" w15:restartNumberingAfterBreak="0">
    <w:nsid w:val="35B23752"/>
    <w:multiLevelType w:val="hybridMultilevel"/>
    <w:tmpl w:val="0F9EA07C"/>
    <w:lvl w:ilvl="0" w:tplc="0419000F">
      <w:start w:val="1"/>
      <w:numFmt w:val="decimal"/>
      <w:lvlText w:val="%1."/>
      <w:lvlJc w:val="left"/>
      <w:pPr>
        <w:ind w:left="360" w:hanging="360"/>
      </w:pPr>
      <w:rPr>
        <w:rFonts w:hint="default"/>
      </w:rPr>
    </w:lvl>
    <w:lvl w:ilvl="1" w:tplc="04190019">
      <w:start w:val="1"/>
      <w:numFmt w:val="russianLower"/>
      <w:lvlText w:val="%2)"/>
      <w:lvlJc w:val="left"/>
      <w:pPr>
        <w:ind w:left="360" w:hanging="360"/>
      </w:pPr>
      <w:rPr>
        <w:rFonts w:hint="default"/>
      </w:rPr>
    </w:lvl>
    <w:lvl w:ilvl="2" w:tplc="0419001B" w:tentative="1">
      <w:start w:val="1"/>
      <w:numFmt w:val="lowerRoman"/>
      <w:lvlText w:val="%3."/>
      <w:lvlJc w:val="right"/>
      <w:pPr>
        <w:ind w:left="2160" w:hanging="180"/>
      </w:pPr>
    </w:lvl>
    <w:lvl w:ilvl="3" w:tplc="0419000F">
      <w:start w:val="1"/>
      <w:numFmt w:val="russianLower"/>
      <w:lvlText w:val="%4)"/>
      <w:lvlJc w:val="left"/>
      <w:pPr>
        <w:ind w:left="2880" w:hanging="360"/>
      </w:pPr>
      <w:rPr>
        <w:rFonts w:hint="default"/>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365760F2"/>
    <w:multiLevelType w:val="hybridMultilevel"/>
    <w:tmpl w:val="D818CA86"/>
    <w:lvl w:ilvl="0" w:tplc="D438137A">
      <w:start w:val="1"/>
      <w:numFmt w:val="decimal"/>
      <w:lvlText w:val="%1."/>
      <w:lvlJc w:val="left"/>
      <w:pPr>
        <w:ind w:left="28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382404F8"/>
    <w:multiLevelType w:val="hybridMultilevel"/>
    <w:tmpl w:val="055E66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7A9C5502">
      <w:start w:val="1"/>
      <w:numFmt w:val="decimal"/>
      <w:lvlText w:val="%4."/>
      <w:lvlJc w:val="left"/>
      <w:pPr>
        <w:ind w:left="2880" w:hanging="360"/>
      </w:pPr>
      <w:rPr>
        <w:rFonts w:hint="default"/>
        <w:i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3AC90038"/>
    <w:multiLevelType w:val="hybridMultilevel"/>
    <w:tmpl w:val="3DC07DC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3AF205F9"/>
    <w:multiLevelType w:val="hybridMultilevel"/>
    <w:tmpl w:val="C152DD72"/>
    <w:lvl w:ilvl="0" w:tplc="E146CE80">
      <w:start w:val="1"/>
      <w:numFmt w:val="russianLower"/>
      <w:lvlText w:val="%1)"/>
      <w:lvlJc w:val="left"/>
      <w:pPr>
        <w:ind w:left="720" w:hanging="360"/>
      </w:pPr>
      <w:rPr>
        <w:rFonts w:hint="default"/>
        <w:b w:val="0"/>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3C3C1CCC"/>
    <w:multiLevelType w:val="hybridMultilevel"/>
    <w:tmpl w:val="DFA09F9A"/>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3CB52CA0"/>
    <w:multiLevelType w:val="hybridMultilevel"/>
    <w:tmpl w:val="51268C66"/>
    <w:lvl w:ilvl="0" w:tplc="6A9416D4">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3E155E54"/>
    <w:multiLevelType w:val="hybridMultilevel"/>
    <w:tmpl w:val="0EBC84CA"/>
    <w:lvl w:ilvl="0" w:tplc="E146CE80">
      <w:start w:val="1"/>
      <w:numFmt w:val="russianLower"/>
      <w:lvlText w:val="%1)"/>
      <w:lvlJc w:val="left"/>
      <w:pPr>
        <w:tabs>
          <w:tab w:val="num" w:pos="1070"/>
        </w:tabs>
        <w:ind w:left="107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1" w15:restartNumberingAfterBreak="0">
    <w:nsid w:val="41FF1C41"/>
    <w:multiLevelType w:val="hybridMultilevel"/>
    <w:tmpl w:val="65A8518A"/>
    <w:lvl w:ilvl="0" w:tplc="67303D0A">
      <w:numFmt w:val="bullet"/>
      <w:lvlText w:val="-"/>
      <w:lvlJc w:val="left"/>
      <w:pPr>
        <w:ind w:left="1429" w:hanging="360"/>
      </w:pPr>
      <w:rPr>
        <w:rFonts w:ascii="Times New Roman" w:hAnsi="Times New Roman" w:cs="Times New Roman"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2" w15:restartNumberingAfterBreak="0">
    <w:nsid w:val="42C66F22"/>
    <w:multiLevelType w:val="multilevel"/>
    <w:tmpl w:val="7FEC17C4"/>
    <w:lvl w:ilvl="0">
      <w:start w:val="3"/>
      <w:numFmt w:val="decimal"/>
      <w:lvlText w:val="%1."/>
      <w:lvlJc w:val="left"/>
      <w:pPr>
        <w:ind w:left="585" w:hanging="585"/>
      </w:pPr>
      <w:rPr>
        <w:rFonts w:hint="default"/>
      </w:rPr>
    </w:lvl>
    <w:lvl w:ilvl="1">
      <w:start w:val="3"/>
      <w:numFmt w:val="decimal"/>
      <w:lvlText w:val="%1.%2."/>
      <w:lvlJc w:val="left"/>
      <w:pPr>
        <w:ind w:left="1782" w:hanging="720"/>
      </w:pPr>
      <w:rPr>
        <w:rFonts w:hint="default"/>
      </w:rPr>
    </w:lvl>
    <w:lvl w:ilvl="2">
      <w:start w:val="1"/>
      <w:numFmt w:val="decimal"/>
      <w:lvlText w:val="%1.%2.%3."/>
      <w:lvlJc w:val="left"/>
      <w:pPr>
        <w:ind w:left="2844" w:hanging="720"/>
      </w:pPr>
      <w:rPr>
        <w:rFonts w:hint="default"/>
      </w:rPr>
    </w:lvl>
    <w:lvl w:ilvl="3">
      <w:start w:val="1"/>
      <w:numFmt w:val="decimal"/>
      <w:lvlText w:val="%1.%2.%3.%4."/>
      <w:lvlJc w:val="left"/>
      <w:pPr>
        <w:ind w:left="4266" w:hanging="1080"/>
      </w:pPr>
      <w:rPr>
        <w:rFonts w:hint="default"/>
      </w:rPr>
    </w:lvl>
    <w:lvl w:ilvl="4">
      <w:start w:val="1"/>
      <w:numFmt w:val="decimal"/>
      <w:lvlText w:val="%1.%2.%3.%4.%5."/>
      <w:lvlJc w:val="left"/>
      <w:pPr>
        <w:ind w:left="5688" w:hanging="1440"/>
      </w:pPr>
      <w:rPr>
        <w:rFonts w:hint="default"/>
      </w:rPr>
    </w:lvl>
    <w:lvl w:ilvl="5">
      <w:start w:val="1"/>
      <w:numFmt w:val="decimal"/>
      <w:lvlText w:val="%1.%2.%3.%4.%5.%6."/>
      <w:lvlJc w:val="left"/>
      <w:pPr>
        <w:ind w:left="6750" w:hanging="1440"/>
      </w:pPr>
      <w:rPr>
        <w:rFonts w:hint="default"/>
      </w:rPr>
    </w:lvl>
    <w:lvl w:ilvl="6">
      <w:start w:val="1"/>
      <w:numFmt w:val="decimal"/>
      <w:lvlText w:val="%1.%2.%3.%4.%5.%6.%7."/>
      <w:lvlJc w:val="left"/>
      <w:pPr>
        <w:ind w:left="8172" w:hanging="1800"/>
      </w:pPr>
      <w:rPr>
        <w:rFonts w:hint="default"/>
      </w:rPr>
    </w:lvl>
    <w:lvl w:ilvl="7">
      <w:start w:val="1"/>
      <w:numFmt w:val="decimal"/>
      <w:lvlText w:val="%1.%2.%3.%4.%5.%6.%7.%8."/>
      <w:lvlJc w:val="left"/>
      <w:pPr>
        <w:ind w:left="9594" w:hanging="2160"/>
      </w:pPr>
      <w:rPr>
        <w:rFonts w:hint="default"/>
      </w:rPr>
    </w:lvl>
    <w:lvl w:ilvl="8">
      <w:start w:val="1"/>
      <w:numFmt w:val="decimal"/>
      <w:lvlText w:val="%1.%2.%3.%4.%5.%6.%7.%8.%9."/>
      <w:lvlJc w:val="left"/>
      <w:pPr>
        <w:ind w:left="10656" w:hanging="2160"/>
      </w:pPr>
      <w:rPr>
        <w:rFonts w:hint="default"/>
      </w:rPr>
    </w:lvl>
  </w:abstractNum>
  <w:abstractNum w:abstractNumId="93" w15:restartNumberingAfterBreak="0">
    <w:nsid w:val="43653B86"/>
    <w:multiLevelType w:val="hybridMultilevel"/>
    <w:tmpl w:val="77F680F0"/>
    <w:lvl w:ilvl="0" w:tplc="04190017">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44275A00"/>
    <w:multiLevelType w:val="hybridMultilevel"/>
    <w:tmpl w:val="0A2A2F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15:restartNumberingAfterBreak="0">
    <w:nsid w:val="44792865"/>
    <w:multiLevelType w:val="multilevel"/>
    <w:tmpl w:val="D0560396"/>
    <w:lvl w:ilvl="0">
      <w:start w:val="1"/>
      <w:numFmt w:val="decimal"/>
      <w:lvlText w:val="%1."/>
      <w:lvlJc w:val="left"/>
      <w:pPr>
        <w:tabs>
          <w:tab w:val="num" w:pos="502"/>
        </w:tabs>
        <w:ind w:left="502" w:hanging="360"/>
      </w:pPr>
      <w:rPr>
        <w:rFonts w:cs="Times New Roman" w:hint="default"/>
        <w:b/>
      </w:rPr>
    </w:lvl>
    <w:lvl w:ilvl="1">
      <w:start w:val="1"/>
      <w:numFmt w:val="decimal"/>
      <w:lvlText w:val="%1.%2."/>
      <w:lvlJc w:val="left"/>
      <w:pPr>
        <w:tabs>
          <w:tab w:val="num" w:pos="934"/>
        </w:tabs>
        <w:ind w:left="934" w:hanging="432"/>
      </w:pPr>
      <w:rPr>
        <w:rFonts w:cs="Times New Roman" w:hint="default"/>
        <w:b w:val="0"/>
      </w:rPr>
    </w:lvl>
    <w:lvl w:ilvl="2">
      <w:start w:val="1"/>
      <w:numFmt w:val="russianLower"/>
      <w:lvlText w:val="%3)"/>
      <w:lvlJc w:val="left"/>
      <w:pPr>
        <w:tabs>
          <w:tab w:val="num" w:pos="1355"/>
        </w:tabs>
        <w:ind w:left="1355" w:hanging="504"/>
      </w:pPr>
      <w:rPr>
        <w:rFonts w:hint="default"/>
        <w:b w:val="0"/>
        <w:lang w:val="ru-RU"/>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96" w15:restartNumberingAfterBreak="0">
    <w:nsid w:val="44E3730E"/>
    <w:multiLevelType w:val="multilevel"/>
    <w:tmpl w:val="C03EA780"/>
    <w:lvl w:ilvl="0">
      <w:start w:val="1"/>
      <w:numFmt w:val="decimal"/>
      <w:lvlText w:val="%1."/>
      <w:lvlJc w:val="left"/>
      <w:pPr>
        <w:ind w:left="720" w:hanging="360"/>
      </w:pPr>
      <w:rPr>
        <w:rFonts w:hint="default"/>
        <w:b w:val="0"/>
        <w:i w:val="0"/>
      </w:rPr>
    </w:lvl>
    <w:lvl w:ilvl="1">
      <w:start w:val="1"/>
      <w:numFmt w:val="decimal"/>
      <w:isLgl/>
      <w:lvlText w:val="%1.%2."/>
      <w:lvlJc w:val="left"/>
      <w:pPr>
        <w:ind w:left="1615" w:hanging="72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3045" w:hanging="1080"/>
      </w:pPr>
      <w:rPr>
        <w:rFonts w:hint="default"/>
      </w:rPr>
    </w:lvl>
    <w:lvl w:ilvl="4">
      <w:start w:val="1"/>
      <w:numFmt w:val="decimal"/>
      <w:isLgl/>
      <w:lvlText w:val="%1.%2.%3.%4.%5."/>
      <w:lvlJc w:val="left"/>
      <w:pPr>
        <w:ind w:left="3940" w:hanging="1440"/>
      </w:pPr>
      <w:rPr>
        <w:rFonts w:hint="default"/>
      </w:rPr>
    </w:lvl>
    <w:lvl w:ilvl="5">
      <w:start w:val="1"/>
      <w:numFmt w:val="decimal"/>
      <w:isLgl/>
      <w:lvlText w:val="%1.%2.%3.%4.%5.%6."/>
      <w:lvlJc w:val="left"/>
      <w:pPr>
        <w:ind w:left="4475" w:hanging="1440"/>
      </w:pPr>
      <w:rPr>
        <w:rFonts w:hint="default"/>
      </w:rPr>
    </w:lvl>
    <w:lvl w:ilvl="6">
      <w:start w:val="1"/>
      <w:numFmt w:val="decimal"/>
      <w:isLgl/>
      <w:lvlText w:val="%1.%2.%3.%4.%5.%6.%7."/>
      <w:lvlJc w:val="left"/>
      <w:pPr>
        <w:ind w:left="5370" w:hanging="1800"/>
      </w:pPr>
      <w:rPr>
        <w:rFonts w:hint="default"/>
      </w:rPr>
    </w:lvl>
    <w:lvl w:ilvl="7">
      <w:start w:val="1"/>
      <w:numFmt w:val="decimal"/>
      <w:isLgl/>
      <w:lvlText w:val="%1.%2.%3.%4.%5.%6.%7.%8."/>
      <w:lvlJc w:val="left"/>
      <w:pPr>
        <w:ind w:left="6265" w:hanging="2160"/>
      </w:pPr>
      <w:rPr>
        <w:rFonts w:hint="default"/>
      </w:rPr>
    </w:lvl>
    <w:lvl w:ilvl="8">
      <w:start w:val="1"/>
      <w:numFmt w:val="decimal"/>
      <w:isLgl/>
      <w:lvlText w:val="%1.%2.%3.%4.%5.%6.%7.%8.%9."/>
      <w:lvlJc w:val="left"/>
      <w:pPr>
        <w:ind w:left="6800" w:hanging="2160"/>
      </w:pPr>
      <w:rPr>
        <w:rFonts w:hint="default"/>
      </w:rPr>
    </w:lvl>
  </w:abstractNum>
  <w:abstractNum w:abstractNumId="97" w15:restartNumberingAfterBreak="0">
    <w:nsid w:val="475A195C"/>
    <w:multiLevelType w:val="hybridMultilevel"/>
    <w:tmpl w:val="1C565BAE"/>
    <w:lvl w:ilvl="0" w:tplc="0419000F">
      <w:start w:val="1"/>
      <w:numFmt w:val="decimal"/>
      <w:lvlText w:val="%1."/>
      <w:lvlJc w:val="left"/>
      <w:pPr>
        <w:ind w:left="720" w:hanging="360"/>
      </w:pPr>
    </w:lvl>
    <w:lvl w:ilvl="1" w:tplc="D95C161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47F6676E"/>
    <w:multiLevelType w:val="hybridMultilevel"/>
    <w:tmpl w:val="5B0A0460"/>
    <w:lvl w:ilvl="0" w:tplc="0419000F">
      <w:start w:val="1"/>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498A076B"/>
    <w:multiLevelType w:val="hybridMultilevel"/>
    <w:tmpl w:val="75A6E77C"/>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D7BCD810">
      <w:start w:val="1"/>
      <w:numFmt w:val="russianLower"/>
      <w:lvlText w:val="%3)"/>
      <w:lvlJc w:val="left"/>
      <w:pPr>
        <w:ind w:left="2160" w:hanging="180"/>
      </w:pPr>
      <w:rPr>
        <w:rFonts w:hint="default"/>
        <w:i w:val="0"/>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49E2332F"/>
    <w:multiLevelType w:val="hybridMultilevel"/>
    <w:tmpl w:val="FBA6D6A4"/>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4B971F72"/>
    <w:multiLevelType w:val="multilevel"/>
    <w:tmpl w:val="15A268E8"/>
    <w:lvl w:ilvl="0">
      <w:start w:val="1"/>
      <w:numFmt w:val="bullet"/>
      <w:lvlText w:val="-"/>
      <w:lvlJc w:val="left"/>
      <w:pPr>
        <w:tabs>
          <w:tab w:val="num" w:pos="502"/>
        </w:tabs>
        <w:ind w:left="502" w:hanging="360"/>
      </w:pPr>
      <w:rPr>
        <w:rFonts w:hint="default"/>
        <w:b w:val="0"/>
      </w:rPr>
    </w:lvl>
    <w:lvl w:ilvl="1">
      <w:start w:val="1"/>
      <w:numFmt w:val="decimal"/>
      <w:lvlText w:val="%1.%2."/>
      <w:lvlJc w:val="left"/>
      <w:pPr>
        <w:tabs>
          <w:tab w:val="num" w:pos="934"/>
        </w:tabs>
        <w:ind w:left="934" w:hanging="432"/>
      </w:pPr>
      <w:rPr>
        <w:rFonts w:cs="Times New Roman" w:hint="default"/>
        <w:b w:val="0"/>
      </w:rPr>
    </w:lvl>
    <w:lvl w:ilvl="2">
      <w:start w:val="1"/>
      <w:numFmt w:val="decimal"/>
      <w:lvlText w:val="%3."/>
      <w:lvlJc w:val="left"/>
      <w:pPr>
        <w:tabs>
          <w:tab w:val="num" w:pos="1355"/>
        </w:tabs>
        <w:ind w:left="1355" w:hanging="504"/>
      </w:pPr>
      <w:rPr>
        <w:rFonts w:hint="default"/>
        <w:b w:val="0"/>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102" w15:restartNumberingAfterBreak="0">
    <w:nsid w:val="4C0B017D"/>
    <w:multiLevelType w:val="hybridMultilevel"/>
    <w:tmpl w:val="A6F6B6C4"/>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03" w15:restartNumberingAfterBreak="0">
    <w:nsid w:val="4C163605"/>
    <w:multiLevelType w:val="hybridMultilevel"/>
    <w:tmpl w:val="17A44CAA"/>
    <w:lvl w:ilvl="0" w:tplc="67303D0A">
      <w:numFmt w:val="bullet"/>
      <w:lvlText w:val="-"/>
      <w:lvlJc w:val="left"/>
      <w:pPr>
        <w:ind w:left="1800" w:hanging="360"/>
      </w:pPr>
      <w:rPr>
        <w:rFonts w:ascii="Times New Roman" w:hAnsi="Times New Roman" w:cs="Times New Roman"/>
        <w:b/>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04" w15:restartNumberingAfterBreak="0">
    <w:nsid w:val="4C2574AD"/>
    <w:multiLevelType w:val="hybridMultilevel"/>
    <w:tmpl w:val="B21C6FD0"/>
    <w:lvl w:ilvl="0" w:tplc="D95C161C">
      <w:start w:val="1"/>
      <w:numFmt w:val="russianLower"/>
      <w:lvlText w:val="%1)"/>
      <w:lvlJc w:val="left"/>
      <w:pPr>
        <w:tabs>
          <w:tab w:val="num" w:pos="1069"/>
        </w:tabs>
        <w:ind w:left="1069"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5" w15:restartNumberingAfterBreak="0">
    <w:nsid w:val="4C97719B"/>
    <w:multiLevelType w:val="hybridMultilevel"/>
    <w:tmpl w:val="2B3AD1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4C983A90"/>
    <w:multiLevelType w:val="hybridMultilevel"/>
    <w:tmpl w:val="D9DC4938"/>
    <w:lvl w:ilvl="0" w:tplc="D7BCD810">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7" w15:restartNumberingAfterBreak="0">
    <w:nsid w:val="4CCE46DD"/>
    <w:multiLevelType w:val="hybridMultilevel"/>
    <w:tmpl w:val="183CFB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4E45748A"/>
    <w:multiLevelType w:val="hybridMultilevel"/>
    <w:tmpl w:val="6270E8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9" w15:restartNumberingAfterBreak="0">
    <w:nsid w:val="4E4E517F"/>
    <w:multiLevelType w:val="hybridMultilevel"/>
    <w:tmpl w:val="894EF004"/>
    <w:lvl w:ilvl="0" w:tplc="0419000F">
      <w:start w:val="1"/>
      <w:numFmt w:val="decimal"/>
      <w:lvlText w:val="%1."/>
      <w:lvlJc w:val="left"/>
      <w:pPr>
        <w:ind w:left="720" w:hanging="360"/>
      </w:pPr>
    </w:lvl>
    <w:lvl w:ilvl="1" w:tplc="D7BCD810">
      <w:start w:val="1"/>
      <w:numFmt w:val="russianLower"/>
      <w:lvlText w:val="%2)"/>
      <w:lvlJc w:val="left"/>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15:restartNumberingAfterBreak="0">
    <w:nsid w:val="4F0C4908"/>
    <w:multiLevelType w:val="hybridMultilevel"/>
    <w:tmpl w:val="91B41822"/>
    <w:lvl w:ilvl="0" w:tplc="CBC830A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0">
    <w:nsid w:val="4F983D84"/>
    <w:multiLevelType w:val="hybridMultilevel"/>
    <w:tmpl w:val="59440F6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2" w15:restartNumberingAfterBreak="0">
    <w:nsid w:val="4FA82610"/>
    <w:multiLevelType w:val="multilevel"/>
    <w:tmpl w:val="FDA8C928"/>
    <w:lvl w:ilvl="0">
      <w:start w:val="1"/>
      <w:numFmt w:val="decimal"/>
      <w:lvlText w:val="%1."/>
      <w:lvlJc w:val="left"/>
      <w:pPr>
        <w:ind w:left="720" w:hanging="360"/>
      </w:pPr>
    </w:lvl>
    <w:lvl w:ilvl="1">
      <w:start w:val="1"/>
      <w:numFmt w:val="decimal"/>
      <w:isLgl/>
      <w:lvlText w:val="%1.%2."/>
      <w:lvlJc w:val="left"/>
      <w:pPr>
        <w:ind w:left="1578" w:hanging="720"/>
      </w:pPr>
      <w:rPr>
        <w:rFonts w:hint="default"/>
      </w:rPr>
    </w:lvl>
    <w:lvl w:ilvl="2">
      <w:start w:val="1"/>
      <w:numFmt w:val="decimal"/>
      <w:isLgl/>
      <w:lvlText w:val="%1.%2.%3."/>
      <w:lvlJc w:val="left"/>
      <w:pPr>
        <w:ind w:left="2076" w:hanging="720"/>
      </w:pPr>
      <w:rPr>
        <w:rFonts w:hint="default"/>
      </w:rPr>
    </w:lvl>
    <w:lvl w:ilvl="3">
      <w:start w:val="1"/>
      <w:numFmt w:val="decimal"/>
      <w:isLgl/>
      <w:lvlText w:val="%1.%2.%3.%4."/>
      <w:lvlJc w:val="left"/>
      <w:pPr>
        <w:ind w:left="2934" w:hanging="1080"/>
      </w:pPr>
      <w:rPr>
        <w:rFonts w:hint="default"/>
      </w:rPr>
    </w:lvl>
    <w:lvl w:ilvl="4">
      <w:start w:val="1"/>
      <w:numFmt w:val="decimal"/>
      <w:isLgl/>
      <w:lvlText w:val="%1.%2.%3.%4.%5."/>
      <w:lvlJc w:val="left"/>
      <w:pPr>
        <w:ind w:left="3792" w:hanging="1440"/>
      </w:pPr>
      <w:rPr>
        <w:rFonts w:hint="default"/>
      </w:rPr>
    </w:lvl>
    <w:lvl w:ilvl="5">
      <w:start w:val="1"/>
      <w:numFmt w:val="decimal"/>
      <w:isLgl/>
      <w:lvlText w:val="%1.%2.%3.%4.%5.%6."/>
      <w:lvlJc w:val="left"/>
      <w:pPr>
        <w:ind w:left="4290" w:hanging="1440"/>
      </w:pPr>
      <w:rPr>
        <w:rFonts w:hint="default"/>
      </w:rPr>
    </w:lvl>
    <w:lvl w:ilvl="6">
      <w:start w:val="1"/>
      <w:numFmt w:val="decimal"/>
      <w:isLgl/>
      <w:lvlText w:val="%1.%2.%3.%4.%5.%6.%7."/>
      <w:lvlJc w:val="left"/>
      <w:pPr>
        <w:ind w:left="5148" w:hanging="1800"/>
      </w:pPr>
      <w:rPr>
        <w:rFonts w:hint="default"/>
      </w:rPr>
    </w:lvl>
    <w:lvl w:ilvl="7">
      <w:start w:val="1"/>
      <w:numFmt w:val="decimal"/>
      <w:isLgl/>
      <w:lvlText w:val="%1.%2.%3.%4.%5.%6.%7.%8."/>
      <w:lvlJc w:val="left"/>
      <w:pPr>
        <w:ind w:left="6006" w:hanging="2160"/>
      </w:pPr>
      <w:rPr>
        <w:rFonts w:hint="default"/>
      </w:rPr>
    </w:lvl>
    <w:lvl w:ilvl="8">
      <w:start w:val="1"/>
      <w:numFmt w:val="decimal"/>
      <w:isLgl/>
      <w:lvlText w:val="%1.%2.%3.%4.%5.%6.%7.%8.%9."/>
      <w:lvlJc w:val="left"/>
      <w:pPr>
        <w:ind w:left="6504" w:hanging="2160"/>
      </w:pPr>
      <w:rPr>
        <w:rFonts w:hint="default"/>
      </w:rPr>
    </w:lvl>
  </w:abstractNum>
  <w:abstractNum w:abstractNumId="113" w15:restartNumberingAfterBreak="0">
    <w:nsid w:val="5023259A"/>
    <w:multiLevelType w:val="hybridMultilevel"/>
    <w:tmpl w:val="A3244246"/>
    <w:lvl w:ilvl="0" w:tplc="0419000F">
      <w:start w:val="1"/>
      <w:numFmt w:val="decimal"/>
      <w:lvlText w:val="%1."/>
      <w:lvlJc w:val="left"/>
      <w:pPr>
        <w:ind w:left="720" w:hanging="360"/>
      </w:pPr>
    </w:lvl>
    <w:lvl w:ilvl="1" w:tplc="D95C161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50C32028"/>
    <w:multiLevelType w:val="hybridMultilevel"/>
    <w:tmpl w:val="996AE4F6"/>
    <w:lvl w:ilvl="0" w:tplc="D7BCD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5" w15:restartNumberingAfterBreak="0">
    <w:nsid w:val="511858CC"/>
    <w:multiLevelType w:val="hybridMultilevel"/>
    <w:tmpl w:val="929029BE"/>
    <w:lvl w:ilvl="0" w:tplc="0419000F">
      <w:start w:val="1"/>
      <w:numFmt w:val="russianLower"/>
      <w:lvlText w:val="%1)"/>
      <w:lvlJc w:val="left"/>
      <w:pPr>
        <w:ind w:left="2912" w:hanging="360"/>
      </w:pPr>
      <w:rPr>
        <w:rFonts w:hint="default"/>
        <w:color w:val="auto"/>
      </w:rPr>
    </w:lvl>
    <w:lvl w:ilvl="1" w:tplc="04190001">
      <w:start w:val="1"/>
      <w:numFmt w:val="bullet"/>
      <w:lvlText w:val=""/>
      <w:lvlJc w:val="left"/>
      <w:pPr>
        <w:ind w:left="2716" w:hanging="360"/>
      </w:pPr>
      <w:rPr>
        <w:rFonts w:ascii="Symbol" w:hAnsi="Symbol"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16" w15:restartNumberingAfterBreak="0">
    <w:nsid w:val="51DD5290"/>
    <w:multiLevelType w:val="hybridMultilevel"/>
    <w:tmpl w:val="62804212"/>
    <w:lvl w:ilvl="0" w:tplc="1A64F580">
      <w:start w:val="1"/>
      <w:numFmt w:val="decimal"/>
      <w:lvlText w:val="%1."/>
      <w:lvlJc w:val="left"/>
      <w:pPr>
        <w:ind w:left="720" w:hanging="360"/>
      </w:pPr>
    </w:lvl>
    <w:lvl w:ilvl="1" w:tplc="F7C283CE" w:tentative="1">
      <w:start w:val="1"/>
      <w:numFmt w:val="lowerLetter"/>
      <w:lvlText w:val="%2."/>
      <w:lvlJc w:val="left"/>
      <w:pPr>
        <w:ind w:left="1440" w:hanging="360"/>
      </w:pPr>
    </w:lvl>
    <w:lvl w:ilvl="2" w:tplc="19DE99A6" w:tentative="1">
      <w:start w:val="1"/>
      <w:numFmt w:val="lowerRoman"/>
      <w:lvlText w:val="%3."/>
      <w:lvlJc w:val="right"/>
      <w:pPr>
        <w:ind w:left="2160" w:hanging="180"/>
      </w:pPr>
    </w:lvl>
    <w:lvl w:ilvl="3" w:tplc="04662502">
      <w:start w:val="1"/>
      <w:numFmt w:val="decimal"/>
      <w:lvlText w:val="%4."/>
      <w:lvlJc w:val="left"/>
      <w:pPr>
        <w:ind w:left="2880" w:hanging="360"/>
      </w:pPr>
    </w:lvl>
    <w:lvl w:ilvl="4" w:tplc="27E6FE44" w:tentative="1">
      <w:start w:val="1"/>
      <w:numFmt w:val="lowerLetter"/>
      <w:lvlText w:val="%5."/>
      <w:lvlJc w:val="left"/>
      <w:pPr>
        <w:ind w:left="3600" w:hanging="360"/>
      </w:pPr>
    </w:lvl>
    <w:lvl w:ilvl="5" w:tplc="3A90016E" w:tentative="1">
      <w:start w:val="1"/>
      <w:numFmt w:val="lowerRoman"/>
      <w:lvlText w:val="%6."/>
      <w:lvlJc w:val="right"/>
      <w:pPr>
        <w:ind w:left="4320" w:hanging="180"/>
      </w:pPr>
    </w:lvl>
    <w:lvl w:ilvl="6" w:tplc="1FF41A64" w:tentative="1">
      <w:start w:val="1"/>
      <w:numFmt w:val="decimal"/>
      <w:lvlText w:val="%7."/>
      <w:lvlJc w:val="left"/>
      <w:pPr>
        <w:ind w:left="5040" w:hanging="360"/>
      </w:pPr>
    </w:lvl>
    <w:lvl w:ilvl="7" w:tplc="F2041E8A" w:tentative="1">
      <w:start w:val="1"/>
      <w:numFmt w:val="lowerLetter"/>
      <w:lvlText w:val="%8."/>
      <w:lvlJc w:val="left"/>
      <w:pPr>
        <w:ind w:left="5760" w:hanging="360"/>
      </w:pPr>
    </w:lvl>
    <w:lvl w:ilvl="8" w:tplc="10C0D550" w:tentative="1">
      <w:start w:val="1"/>
      <w:numFmt w:val="lowerRoman"/>
      <w:lvlText w:val="%9."/>
      <w:lvlJc w:val="right"/>
      <w:pPr>
        <w:ind w:left="6480" w:hanging="180"/>
      </w:pPr>
    </w:lvl>
  </w:abstractNum>
  <w:abstractNum w:abstractNumId="117" w15:restartNumberingAfterBreak="0">
    <w:nsid w:val="530D7347"/>
    <w:multiLevelType w:val="hybridMultilevel"/>
    <w:tmpl w:val="87E03F44"/>
    <w:lvl w:ilvl="0" w:tplc="D7BCD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8" w15:restartNumberingAfterBreak="0">
    <w:nsid w:val="53D5530D"/>
    <w:multiLevelType w:val="hybridMultilevel"/>
    <w:tmpl w:val="9E42F278"/>
    <w:lvl w:ilvl="0" w:tplc="04190001">
      <w:start w:val="1"/>
      <w:numFmt w:val="bullet"/>
      <w:lvlText w:val=""/>
      <w:lvlJc w:val="left"/>
      <w:pPr>
        <w:ind w:left="1856" w:hanging="360"/>
      </w:pPr>
      <w:rPr>
        <w:rFonts w:ascii="Symbol" w:hAnsi="Symbol" w:hint="default"/>
      </w:rPr>
    </w:lvl>
    <w:lvl w:ilvl="1" w:tplc="04190003" w:tentative="1">
      <w:start w:val="1"/>
      <w:numFmt w:val="bullet"/>
      <w:lvlText w:val="o"/>
      <w:lvlJc w:val="left"/>
      <w:pPr>
        <w:ind w:left="2576" w:hanging="360"/>
      </w:pPr>
      <w:rPr>
        <w:rFonts w:ascii="Courier New" w:hAnsi="Courier New" w:cs="Courier New" w:hint="default"/>
      </w:rPr>
    </w:lvl>
    <w:lvl w:ilvl="2" w:tplc="04190005" w:tentative="1">
      <w:start w:val="1"/>
      <w:numFmt w:val="bullet"/>
      <w:lvlText w:val=""/>
      <w:lvlJc w:val="left"/>
      <w:pPr>
        <w:ind w:left="3296" w:hanging="360"/>
      </w:pPr>
      <w:rPr>
        <w:rFonts w:ascii="Wingdings" w:hAnsi="Wingdings" w:hint="default"/>
      </w:rPr>
    </w:lvl>
    <w:lvl w:ilvl="3" w:tplc="04190001" w:tentative="1">
      <w:start w:val="1"/>
      <w:numFmt w:val="bullet"/>
      <w:lvlText w:val=""/>
      <w:lvlJc w:val="left"/>
      <w:pPr>
        <w:ind w:left="4016" w:hanging="360"/>
      </w:pPr>
      <w:rPr>
        <w:rFonts w:ascii="Symbol" w:hAnsi="Symbol" w:hint="default"/>
      </w:rPr>
    </w:lvl>
    <w:lvl w:ilvl="4" w:tplc="04190003" w:tentative="1">
      <w:start w:val="1"/>
      <w:numFmt w:val="bullet"/>
      <w:lvlText w:val="o"/>
      <w:lvlJc w:val="left"/>
      <w:pPr>
        <w:ind w:left="4736" w:hanging="360"/>
      </w:pPr>
      <w:rPr>
        <w:rFonts w:ascii="Courier New" w:hAnsi="Courier New" w:cs="Courier New" w:hint="default"/>
      </w:rPr>
    </w:lvl>
    <w:lvl w:ilvl="5" w:tplc="04190005" w:tentative="1">
      <w:start w:val="1"/>
      <w:numFmt w:val="bullet"/>
      <w:lvlText w:val=""/>
      <w:lvlJc w:val="left"/>
      <w:pPr>
        <w:ind w:left="5456" w:hanging="360"/>
      </w:pPr>
      <w:rPr>
        <w:rFonts w:ascii="Wingdings" w:hAnsi="Wingdings" w:hint="default"/>
      </w:rPr>
    </w:lvl>
    <w:lvl w:ilvl="6" w:tplc="04190001" w:tentative="1">
      <w:start w:val="1"/>
      <w:numFmt w:val="bullet"/>
      <w:lvlText w:val=""/>
      <w:lvlJc w:val="left"/>
      <w:pPr>
        <w:ind w:left="6176" w:hanging="360"/>
      </w:pPr>
      <w:rPr>
        <w:rFonts w:ascii="Symbol" w:hAnsi="Symbol" w:hint="default"/>
      </w:rPr>
    </w:lvl>
    <w:lvl w:ilvl="7" w:tplc="04190003" w:tentative="1">
      <w:start w:val="1"/>
      <w:numFmt w:val="bullet"/>
      <w:lvlText w:val="o"/>
      <w:lvlJc w:val="left"/>
      <w:pPr>
        <w:ind w:left="6896" w:hanging="360"/>
      </w:pPr>
      <w:rPr>
        <w:rFonts w:ascii="Courier New" w:hAnsi="Courier New" w:cs="Courier New" w:hint="default"/>
      </w:rPr>
    </w:lvl>
    <w:lvl w:ilvl="8" w:tplc="04190005" w:tentative="1">
      <w:start w:val="1"/>
      <w:numFmt w:val="bullet"/>
      <w:lvlText w:val=""/>
      <w:lvlJc w:val="left"/>
      <w:pPr>
        <w:ind w:left="7616" w:hanging="360"/>
      </w:pPr>
      <w:rPr>
        <w:rFonts w:ascii="Wingdings" w:hAnsi="Wingdings" w:hint="default"/>
      </w:rPr>
    </w:lvl>
  </w:abstractNum>
  <w:abstractNum w:abstractNumId="119" w15:restartNumberingAfterBreak="0">
    <w:nsid w:val="54406F75"/>
    <w:multiLevelType w:val="hybridMultilevel"/>
    <w:tmpl w:val="2040A07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20" w15:restartNumberingAfterBreak="0">
    <w:nsid w:val="54F33BDE"/>
    <w:multiLevelType w:val="hybridMultilevel"/>
    <w:tmpl w:val="F5624CD2"/>
    <w:lvl w:ilvl="0" w:tplc="0419000F">
      <w:start w:val="1"/>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56FD7305"/>
    <w:multiLevelType w:val="hybridMultilevel"/>
    <w:tmpl w:val="9274DF5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5788465E"/>
    <w:multiLevelType w:val="hybridMultilevel"/>
    <w:tmpl w:val="935E1AB6"/>
    <w:lvl w:ilvl="0" w:tplc="67303D0A">
      <w:numFmt w:val="bullet"/>
      <w:lvlText w:val="-"/>
      <w:lvlJc w:val="left"/>
      <w:pPr>
        <w:ind w:left="720" w:hanging="360"/>
      </w:pPr>
      <w:rPr>
        <w:rFonts w:ascii="Times New Roman" w:hAnsi="Times New Roman" w:cs="Times New Roman"/>
        <w:b/>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57FE7EB1"/>
    <w:multiLevelType w:val="hybridMultilevel"/>
    <w:tmpl w:val="64E87478"/>
    <w:lvl w:ilvl="0" w:tplc="67303D0A">
      <w:numFmt w:val="bullet"/>
      <w:lvlText w:val="-"/>
      <w:lvlJc w:val="left"/>
      <w:pPr>
        <w:ind w:left="1800" w:hanging="360"/>
      </w:pPr>
      <w:rPr>
        <w:rFonts w:ascii="Times New Roman" w:hAnsi="Times New Roman" w:cs="Times New Roman"/>
        <w:b/>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24" w15:restartNumberingAfterBreak="0">
    <w:nsid w:val="580F782A"/>
    <w:multiLevelType w:val="multilevel"/>
    <w:tmpl w:val="9C1450F4"/>
    <w:lvl w:ilvl="0">
      <w:start w:val="1"/>
      <w:numFmt w:val="decimal"/>
      <w:lvlText w:val="%1."/>
      <w:lvlJc w:val="left"/>
      <w:pPr>
        <w:ind w:left="502" w:hanging="360"/>
      </w:pPr>
      <w:rPr>
        <w:rFonts w:hint="default"/>
      </w:rPr>
    </w:lvl>
    <w:lvl w:ilvl="1">
      <w:start w:val="1"/>
      <w:numFmt w:val="russianLower"/>
      <w:lvlText w:val="%2)"/>
      <w:lvlJc w:val="left"/>
      <w:pPr>
        <w:ind w:left="934" w:hanging="432"/>
      </w:pPr>
      <w:rPr>
        <w:rFonts w:hint="default"/>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25" w15:restartNumberingAfterBreak="0">
    <w:nsid w:val="58502D74"/>
    <w:multiLevelType w:val="hybridMultilevel"/>
    <w:tmpl w:val="0B9CA0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6" w15:restartNumberingAfterBreak="0">
    <w:nsid w:val="58B60E7F"/>
    <w:multiLevelType w:val="hybridMultilevel"/>
    <w:tmpl w:val="A58452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7" w15:restartNumberingAfterBreak="0">
    <w:nsid w:val="598A4359"/>
    <w:multiLevelType w:val="hybridMultilevel"/>
    <w:tmpl w:val="62D2AF80"/>
    <w:lvl w:ilvl="0" w:tplc="42AC558C">
      <w:start w:val="1"/>
      <w:numFmt w:val="lowerLetter"/>
      <w:lvlText w:val="%1)"/>
      <w:lvlJc w:val="left"/>
      <w:pPr>
        <w:ind w:left="1429" w:hanging="360"/>
      </w:pPr>
      <w:rPr>
        <w:rFonts w:hint="default"/>
        <w:b w:val="0"/>
        <w:sz w:val="22"/>
        <w:szCs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59C115E0"/>
    <w:multiLevelType w:val="hybridMultilevel"/>
    <w:tmpl w:val="BEFC5ED6"/>
    <w:lvl w:ilvl="0" w:tplc="393E8F1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rPr>
        <w:b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15:restartNumberingAfterBreak="0">
    <w:nsid w:val="59F318DA"/>
    <w:multiLevelType w:val="hybridMultilevel"/>
    <w:tmpl w:val="579A476A"/>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30" w15:restartNumberingAfterBreak="0">
    <w:nsid w:val="5B92389D"/>
    <w:multiLevelType w:val="hybridMultilevel"/>
    <w:tmpl w:val="339C6F32"/>
    <w:lvl w:ilvl="0" w:tplc="46626E68">
      <w:start w:val="1"/>
      <w:numFmt w:val="russianLower"/>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15:restartNumberingAfterBreak="0">
    <w:nsid w:val="5BA47D1B"/>
    <w:multiLevelType w:val="hybridMultilevel"/>
    <w:tmpl w:val="8A683FBE"/>
    <w:lvl w:ilvl="0" w:tplc="DA06D5CA">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15:restartNumberingAfterBreak="0">
    <w:nsid w:val="5EBD3107"/>
    <w:multiLevelType w:val="hybridMultilevel"/>
    <w:tmpl w:val="EED87846"/>
    <w:lvl w:ilvl="0" w:tplc="0419000F">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russianLower"/>
      <w:lvlText w:val="%3)"/>
      <w:lvlJc w:val="left"/>
      <w:pPr>
        <w:ind w:left="2160" w:hanging="180"/>
      </w:pPr>
      <w:rPr>
        <w:rFonts w:hint="default"/>
      </w:rPr>
    </w:lvl>
    <w:lvl w:ilvl="3" w:tplc="0419000F">
      <w:start w:val="1"/>
      <w:numFmt w:val="decimal"/>
      <w:lvlText w:val="%4."/>
      <w:lvlJc w:val="left"/>
      <w:pPr>
        <w:ind w:left="2880" w:hanging="360"/>
      </w:pPr>
    </w:lvl>
    <w:lvl w:ilvl="4" w:tplc="B0740818">
      <w:start w:val="1"/>
      <w:numFmt w:val="upperRoman"/>
      <w:lvlText w:val="%5."/>
      <w:lvlJc w:val="left"/>
      <w:pPr>
        <w:ind w:left="3960" w:hanging="72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15:restartNumberingAfterBreak="0">
    <w:nsid w:val="5F4E0C8C"/>
    <w:multiLevelType w:val="hybridMultilevel"/>
    <w:tmpl w:val="893072A4"/>
    <w:lvl w:ilvl="0" w:tplc="D766F9A4">
      <w:start w:val="1"/>
      <w:numFmt w:val="bullet"/>
      <w:lvlText w:val="o"/>
      <w:lvlJc w:val="left"/>
      <w:pPr>
        <w:ind w:left="108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5FF344DB"/>
    <w:multiLevelType w:val="hybridMultilevel"/>
    <w:tmpl w:val="93467816"/>
    <w:lvl w:ilvl="0" w:tplc="261A1B42">
      <w:start w:val="1"/>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5" w15:restartNumberingAfterBreak="0">
    <w:nsid w:val="63255D3F"/>
    <w:multiLevelType w:val="hybridMultilevel"/>
    <w:tmpl w:val="EB4A22A4"/>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D7BCD810">
      <w:start w:val="1"/>
      <w:numFmt w:val="russianLower"/>
      <w:lvlText w:val="%3)"/>
      <w:lvlJc w:val="left"/>
      <w:pPr>
        <w:ind w:left="2160" w:hanging="180"/>
      </w:pPr>
      <w:rPr>
        <w:rFonts w:hint="default"/>
        <w:i w:val="0"/>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15:restartNumberingAfterBreak="0">
    <w:nsid w:val="633076D1"/>
    <w:multiLevelType w:val="hybridMultilevel"/>
    <w:tmpl w:val="4FCA8C10"/>
    <w:lvl w:ilvl="0" w:tplc="87B0E7B6">
      <w:start w:val="4"/>
      <w:numFmt w:val="decimal"/>
      <w:lvlText w:val="%1."/>
      <w:lvlJc w:val="left"/>
      <w:pPr>
        <w:ind w:left="360" w:hanging="360"/>
      </w:pPr>
      <w:rPr>
        <w:rFonts w:hint="default"/>
      </w:rPr>
    </w:lvl>
    <w:lvl w:ilvl="1" w:tplc="04190019">
      <w:start w:val="1"/>
      <w:numFmt w:val="russianLower"/>
      <w:lvlText w:val="%2)"/>
      <w:lvlJc w:val="left"/>
      <w:pPr>
        <w:ind w:left="360" w:hanging="360"/>
      </w:pPr>
      <w:rPr>
        <w:rFonts w:hint="default"/>
      </w:rPr>
    </w:lvl>
    <w:lvl w:ilvl="2" w:tplc="0419001B" w:tentative="1">
      <w:start w:val="1"/>
      <w:numFmt w:val="lowerRoman"/>
      <w:lvlText w:val="%3."/>
      <w:lvlJc w:val="right"/>
      <w:pPr>
        <w:ind w:left="2160" w:hanging="180"/>
      </w:pPr>
    </w:lvl>
    <w:lvl w:ilvl="3" w:tplc="0419000F">
      <w:start w:val="1"/>
      <w:numFmt w:val="russianLower"/>
      <w:lvlText w:val="%4)"/>
      <w:lvlJc w:val="left"/>
      <w:pPr>
        <w:ind w:left="2880" w:hanging="360"/>
      </w:pPr>
      <w:rPr>
        <w:rFonts w:hint="default"/>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15:restartNumberingAfterBreak="0">
    <w:nsid w:val="63FF7834"/>
    <w:multiLevelType w:val="hybridMultilevel"/>
    <w:tmpl w:val="598CB5D0"/>
    <w:lvl w:ilvl="0" w:tplc="0419000F">
      <w:start w:val="1"/>
      <w:numFmt w:val="decimal"/>
      <w:lvlText w:val="%1."/>
      <w:lvlJc w:val="left"/>
      <w:pPr>
        <w:ind w:left="720" w:hanging="360"/>
      </w:pPr>
    </w:lvl>
    <w:lvl w:ilvl="1" w:tplc="04190019">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15:restartNumberingAfterBreak="0">
    <w:nsid w:val="646A08FF"/>
    <w:multiLevelType w:val="hybridMultilevel"/>
    <w:tmpl w:val="C1BAB1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15:restartNumberingAfterBreak="0">
    <w:nsid w:val="65926573"/>
    <w:multiLevelType w:val="hybridMultilevel"/>
    <w:tmpl w:val="74184E56"/>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15:restartNumberingAfterBreak="0">
    <w:nsid w:val="665B0D6F"/>
    <w:multiLevelType w:val="hybridMultilevel"/>
    <w:tmpl w:val="96DE3344"/>
    <w:lvl w:ilvl="0" w:tplc="400443FE">
      <w:start w:val="1"/>
      <w:numFmt w:val="decimal"/>
      <w:lvlText w:val="%1."/>
      <w:lvlJc w:val="left"/>
      <w:pPr>
        <w:ind w:left="1080" w:hanging="360"/>
      </w:pPr>
      <w:rPr>
        <w:rFonts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1" w15:restartNumberingAfterBreak="0">
    <w:nsid w:val="669523E2"/>
    <w:multiLevelType w:val="hybridMultilevel"/>
    <w:tmpl w:val="7EACEA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15:restartNumberingAfterBreak="0">
    <w:nsid w:val="66C02423"/>
    <w:multiLevelType w:val="hybridMultilevel"/>
    <w:tmpl w:val="4852D4CC"/>
    <w:lvl w:ilvl="0" w:tplc="FA72B2C0">
      <w:start w:val="1"/>
      <w:numFmt w:val="russianLower"/>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3" w15:restartNumberingAfterBreak="0">
    <w:nsid w:val="69E42CDA"/>
    <w:multiLevelType w:val="hybridMultilevel"/>
    <w:tmpl w:val="E99ED57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4" w15:restartNumberingAfterBreak="0">
    <w:nsid w:val="69F23D24"/>
    <w:multiLevelType w:val="hybridMultilevel"/>
    <w:tmpl w:val="AE5477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5" w15:restartNumberingAfterBreak="0">
    <w:nsid w:val="6A731C41"/>
    <w:multiLevelType w:val="multilevel"/>
    <w:tmpl w:val="43D84320"/>
    <w:lvl w:ilvl="0">
      <w:start w:val="1"/>
      <w:numFmt w:val="russianLower"/>
      <w:lvlText w:val="%1)"/>
      <w:lvlJc w:val="left"/>
      <w:pPr>
        <w:tabs>
          <w:tab w:val="num" w:pos="502"/>
        </w:tabs>
        <w:ind w:left="502" w:hanging="360"/>
      </w:pPr>
      <w:rPr>
        <w:rFonts w:hint="default"/>
        <w:b w:val="0"/>
      </w:rPr>
    </w:lvl>
    <w:lvl w:ilvl="1">
      <w:start w:val="1"/>
      <w:numFmt w:val="decimal"/>
      <w:lvlText w:val="%1.%2."/>
      <w:lvlJc w:val="left"/>
      <w:pPr>
        <w:tabs>
          <w:tab w:val="num" w:pos="934"/>
        </w:tabs>
        <w:ind w:left="934" w:hanging="432"/>
      </w:pPr>
      <w:rPr>
        <w:rFonts w:cs="Times New Roman" w:hint="default"/>
        <w:b w:val="0"/>
      </w:rPr>
    </w:lvl>
    <w:lvl w:ilvl="2">
      <w:start w:val="1"/>
      <w:numFmt w:val="decimal"/>
      <w:lvlText w:val="%3."/>
      <w:lvlJc w:val="left"/>
      <w:pPr>
        <w:tabs>
          <w:tab w:val="num" w:pos="1355"/>
        </w:tabs>
        <w:ind w:left="1355" w:hanging="504"/>
      </w:pPr>
      <w:rPr>
        <w:rFonts w:hint="default"/>
        <w:b w:val="0"/>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146" w15:restartNumberingAfterBreak="0">
    <w:nsid w:val="6AD24EF3"/>
    <w:multiLevelType w:val="hybridMultilevel"/>
    <w:tmpl w:val="FE18A6B8"/>
    <w:lvl w:ilvl="0" w:tplc="04190001">
      <w:start w:val="1"/>
      <w:numFmt w:val="bullet"/>
      <w:lvlText w:val=""/>
      <w:lvlJc w:val="left"/>
      <w:pPr>
        <w:tabs>
          <w:tab w:val="num" w:pos="720"/>
        </w:tabs>
        <w:ind w:left="720" w:hanging="360"/>
      </w:pPr>
      <w:rPr>
        <w:rFonts w:ascii="Symbol" w:hAnsi="Symbol"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7" w15:restartNumberingAfterBreak="0">
    <w:nsid w:val="6B6A1595"/>
    <w:multiLevelType w:val="hybridMultilevel"/>
    <w:tmpl w:val="402064F8"/>
    <w:lvl w:ilvl="0" w:tplc="AC5E31DC">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48" w15:restartNumberingAfterBreak="0">
    <w:nsid w:val="6D5527CE"/>
    <w:multiLevelType w:val="hybridMultilevel"/>
    <w:tmpl w:val="726C080A"/>
    <w:lvl w:ilvl="0" w:tplc="0419000F">
      <w:start w:val="1"/>
      <w:numFmt w:val="decimal"/>
      <w:lvlText w:val="%1."/>
      <w:lvlJc w:val="left"/>
      <w:pPr>
        <w:ind w:left="1065" w:hanging="360"/>
      </w:pPr>
      <w:rPr>
        <w:rFonts w:hint="default"/>
      </w:rPr>
    </w:lvl>
    <w:lvl w:ilvl="1" w:tplc="D1681322">
      <w:start w:val="3"/>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15:restartNumberingAfterBreak="0">
    <w:nsid w:val="6D9F4C4E"/>
    <w:multiLevelType w:val="hybridMultilevel"/>
    <w:tmpl w:val="07244C04"/>
    <w:lvl w:ilvl="0" w:tplc="C20246C8">
      <w:numFmt w:val="bullet"/>
      <w:lvlText w:val="-"/>
      <w:lvlJc w:val="left"/>
      <w:pPr>
        <w:ind w:left="2149" w:hanging="360"/>
      </w:pPr>
      <w:rPr>
        <w:rFont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50" w15:restartNumberingAfterBreak="0">
    <w:nsid w:val="6E4D54E4"/>
    <w:multiLevelType w:val="multilevel"/>
    <w:tmpl w:val="AC8C0472"/>
    <w:lvl w:ilvl="0">
      <w:start w:val="2"/>
      <w:numFmt w:val="decimal"/>
      <w:lvlText w:val="%1."/>
      <w:lvlJc w:val="left"/>
      <w:pPr>
        <w:tabs>
          <w:tab w:val="num" w:pos="432"/>
        </w:tabs>
        <w:ind w:left="432" w:hanging="432"/>
      </w:pPr>
      <w:rPr>
        <w:rFonts w:hint="default"/>
      </w:rPr>
    </w:lvl>
    <w:lvl w:ilvl="1">
      <w:start w:val="1"/>
      <w:numFmt w:val="decimal"/>
      <w:lvlRestart w:val="0"/>
      <w:pStyle w:val="2"/>
      <w:lvlText w:val="%1.%2"/>
      <w:lvlJc w:val="left"/>
      <w:pPr>
        <w:tabs>
          <w:tab w:val="num" w:pos="576"/>
        </w:tabs>
        <w:ind w:left="576" w:hanging="576"/>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1" w15:restartNumberingAfterBreak="0">
    <w:nsid w:val="6EFF0017"/>
    <w:multiLevelType w:val="hybridMultilevel"/>
    <w:tmpl w:val="3BD27B4E"/>
    <w:lvl w:ilvl="0" w:tplc="DF8474F8">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15:restartNumberingAfterBreak="0">
    <w:nsid w:val="6F833B00"/>
    <w:multiLevelType w:val="hybridMultilevel"/>
    <w:tmpl w:val="5F9C7A30"/>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15:restartNumberingAfterBreak="0">
    <w:nsid w:val="702B0416"/>
    <w:multiLevelType w:val="hybridMultilevel"/>
    <w:tmpl w:val="BC2A3364"/>
    <w:lvl w:ilvl="0" w:tplc="04190001">
      <w:start w:val="1"/>
      <w:numFmt w:val="bullet"/>
      <w:lvlText w:val=""/>
      <w:lvlJc w:val="left"/>
      <w:pPr>
        <w:ind w:left="2910" w:hanging="360"/>
      </w:pPr>
      <w:rPr>
        <w:rFonts w:ascii="Symbol" w:hAnsi="Symbol" w:hint="default"/>
      </w:rPr>
    </w:lvl>
    <w:lvl w:ilvl="1" w:tplc="04190003" w:tentative="1">
      <w:start w:val="1"/>
      <w:numFmt w:val="bullet"/>
      <w:lvlText w:val="o"/>
      <w:lvlJc w:val="left"/>
      <w:pPr>
        <w:ind w:left="3630" w:hanging="360"/>
      </w:pPr>
      <w:rPr>
        <w:rFonts w:ascii="Courier New" w:hAnsi="Courier New" w:cs="Courier New" w:hint="default"/>
      </w:rPr>
    </w:lvl>
    <w:lvl w:ilvl="2" w:tplc="04190005" w:tentative="1">
      <w:start w:val="1"/>
      <w:numFmt w:val="bullet"/>
      <w:lvlText w:val=""/>
      <w:lvlJc w:val="left"/>
      <w:pPr>
        <w:ind w:left="4350" w:hanging="360"/>
      </w:pPr>
      <w:rPr>
        <w:rFonts w:ascii="Wingdings" w:hAnsi="Wingdings" w:hint="default"/>
      </w:rPr>
    </w:lvl>
    <w:lvl w:ilvl="3" w:tplc="04190001" w:tentative="1">
      <w:start w:val="1"/>
      <w:numFmt w:val="bullet"/>
      <w:lvlText w:val=""/>
      <w:lvlJc w:val="left"/>
      <w:pPr>
        <w:ind w:left="5070" w:hanging="360"/>
      </w:pPr>
      <w:rPr>
        <w:rFonts w:ascii="Symbol" w:hAnsi="Symbol" w:hint="default"/>
      </w:rPr>
    </w:lvl>
    <w:lvl w:ilvl="4" w:tplc="04190003" w:tentative="1">
      <w:start w:val="1"/>
      <w:numFmt w:val="bullet"/>
      <w:lvlText w:val="o"/>
      <w:lvlJc w:val="left"/>
      <w:pPr>
        <w:ind w:left="5790" w:hanging="360"/>
      </w:pPr>
      <w:rPr>
        <w:rFonts w:ascii="Courier New" w:hAnsi="Courier New" w:cs="Courier New" w:hint="default"/>
      </w:rPr>
    </w:lvl>
    <w:lvl w:ilvl="5" w:tplc="04190005" w:tentative="1">
      <w:start w:val="1"/>
      <w:numFmt w:val="bullet"/>
      <w:lvlText w:val=""/>
      <w:lvlJc w:val="left"/>
      <w:pPr>
        <w:ind w:left="6510" w:hanging="360"/>
      </w:pPr>
      <w:rPr>
        <w:rFonts w:ascii="Wingdings" w:hAnsi="Wingdings" w:hint="default"/>
      </w:rPr>
    </w:lvl>
    <w:lvl w:ilvl="6" w:tplc="04190001" w:tentative="1">
      <w:start w:val="1"/>
      <w:numFmt w:val="bullet"/>
      <w:lvlText w:val=""/>
      <w:lvlJc w:val="left"/>
      <w:pPr>
        <w:ind w:left="7230" w:hanging="360"/>
      </w:pPr>
      <w:rPr>
        <w:rFonts w:ascii="Symbol" w:hAnsi="Symbol" w:hint="default"/>
      </w:rPr>
    </w:lvl>
    <w:lvl w:ilvl="7" w:tplc="04190003" w:tentative="1">
      <w:start w:val="1"/>
      <w:numFmt w:val="bullet"/>
      <w:lvlText w:val="o"/>
      <w:lvlJc w:val="left"/>
      <w:pPr>
        <w:ind w:left="7950" w:hanging="360"/>
      </w:pPr>
      <w:rPr>
        <w:rFonts w:ascii="Courier New" w:hAnsi="Courier New" w:cs="Courier New" w:hint="default"/>
      </w:rPr>
    </w:lvl>
    <w:lvl w:ilvl="8" w:tplc="04190005" w:tentative="1">
      <w:start w:val="1"/>
      <w:numFmt w:val="bullet"/>
      <w:lvlText w:val=""/>
      <w:lvlJc w:val="left"/>
      <w:pPr>
        <w:ind w:left="8670" w:hanging="360"/>
      </w:pPr>
      <w:rPr>
        <w:rFonts w:ascii="Wingdings" w:hAnsi="Wingdings" w:hint="default"/>
      </w:rPr>
    </w:lvl>
  </w:abstractNum>
  <w:abstractNum w:abstractNumId="154" w15:restartNumberingAfterBreak="0">
    <w:nsid w:val="71C2697E"/>
    <w:multiLevelType w:val="multilevel"/>
    <w:tmpl w:val="AF7237CE"/>
    <w:lvl w:ilvl="0">
      <w:start w:val="1"/>
      <w:numFmt w:val="decimal"/>
      <w:lvlText w:val="%1."/>
      <w:lvlJc w:val="left"/>
      <w:pPr>
        <w:tabs>
          <w:tab w:val="num" w:pos="502"/>
        </w:tabs>
        <w:ind w:left="502" w:hanging="360"/>
      </w:pPr>
      <w:rPr>
        <w:rFonts w:cs="Times New Roman" w:hint="default"/>
        <w:b w:val="0"/>
      </w:rPr>
    </w:lvl>
    <w:lvl w:ilvl="1">
      <w:start w:val="1"/>
      <w:numFmt w:val="decimal"/>
      <w:lvlText w:val="%1.%2."/>
      <w:lvlJc w:val="left"/>
      <w:pPr>
        <w:tabs>
          <w:tab w:val="num" w:pos="934"/>
        </w:tabs>
        <w:ind w:left="934" w:hanging="432"/>
      </w:pPr>
      <w:rPr>
        <w:rFonts w:cs="Times New Roman" w:hint="default"/>
        <w:b w:val="0"/>
      </w:rPr>
    </w:lvl>
    <w:lvl w:ilvl="2">
      <w:start w:val="1"/>
      <w:numFmt w:val="decimal"/>
      <w:lvlText w:val="%3."/>
      <w:lvlJc w:val="left"/>
      <w:pPr>
        <w:tabs>
          <w:tab w:val="num" w:pos="1355"/>
        </w:tabs>
        <w:ind w:left="1355" w:hanging="504"/>
      </w:pPr>
      <w:rPr>
        <w:rFonts w:hint="default"/>
        <w:b w:val="0"/>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155" w15:restartNumberingAfterBreak="0">
    <w:nsid w:val="725D27CE"/>
    <w:multiLevelType w:val="hybridMultilevel"/>
    <w:tmpl w:val="8D206A16"/>
    <w:lvl w:ilvl="0" w:tplc="5C7420C2">
      <w:start w:val="1"/>
      <w:numFmt w:val="bullet"/>
      <w:lvlText w:val=""/>
      <w:lvlJc w:val="left"/>
      <w:pPr>
        <w:ind w:left="1770" w:hanging="360"/>
      </w:pPr>
      <w:rPr>
        <w:rFonts w:ascii="Symbol" w:hAnsi="Symbol" w:hint="default"/>
      </w:rPr>
    </w:lvl>
    <w:lvl w:ilvl="1" w:tplc="04190003" w:tentative="1">
      <w:start w:val="1"/>
      <w:numFmt w:val="bullet"/>
      <w:lvlText w:val="o"/>
      <w:lvlJc w:val="left"/>
      <w:pPr>
        <w:ind w:left="2490" w:hanging="360"/>
      </w:pPr>
      <w:rPr>
        <w:rFonts w:ascii="Courier New" w:hAnsi="Courier New" w:cs="Courier New" w:hint="default"/>
      </w:rPr>
    </w:lvl>
    <w:lvl w:ilvl="2" w:tplc="04190005" w:tentative="1">
      <w:start w:val="1"/>
      <w:numFmt w:val="bullet"/>
      <w:lvlText w:val=""/>
      <w:lvlJc w:val="left"/>
      <w:pPr>
        <w:ind w:left="3210" w:hanging="360"/>
      </w:pPr>
      <w:rPr>
        <w:rFonts w:ascii="Wingdings" w:hAnsi="Wingdings" w:hint="default"/>
      </w:rPr>
    </w:lvl>
    <w:lvl w:ilvl="3" w:tplc="04190001" w:tentative="1">
      <w:start w:val="1"/>
      <w:numFmt w:val="bullet"/>
      <w:lvlText w:val=""/>
      <w:lvlJc w:val="left"/>
      <w:pPr>
        <w:ind w:left="3930" w:hanging="360"/>
      </w:pPr>
      <w:rPr>
        <w:rFonts w:ascii="Symbol" w:hAnsi="Symbol" w:hint="default"/>
      </w:rPr>
    </w:lvl>
    <w:lvl w:ilvl="4" w:tplc="04190003" w:tentative="1">
      <w:start w:val="1"/>
      <w:numFmt w:val="bullet"/>
      <w:lvlText w:val="o"/>
      <w:lvlJc w:val="left"/>
      <w:pPr>
        <w:ind w:left="4650" w:hanging="360"/>
      </w:pPr>
      <w:rPr>
        <w:rFonts w:ascii="Courier New" w:hAnsi="Courier New" w:cs="Courier New" w:hint="default"/>
      </w:rPr>
    </w:lvl>
    <w:lvl w:ilvl="5" w:tplc="04190005" w:tentative="1">
      <w:start w:val="1"/>
      <w:numFmt w:val="bullet"/>
      <w:lvlText w:val=""/>
      <w:lvlJc w:val="left"/>
      <w:pPr>
        <w:ind w:left="5370" w:hanging="360"/>
      </w:pPr>
      <w:rPr>
        <w:rFonts w:ascii="Wingdings" w:hAnsi="Wingdings" w:hint="default"/>
      </w:rPr>
    </w:lvl>
    <w:lvl w:ilvl="6" w:tplc="04190001" w:tentative="1">
      <w:start w:val="1"/>
      <w:numFmt w:val="bullet"/>
      <w:lvlText w:val=""/>
      <w:lvlJc w:val="left"/>
      <w:pPr>
        <w:ind w:left="6090" w:hanging="360"/>
      </w:pPr>
      <w:rPr>
        <w:rFonts w:ascii="Symbol" w:hAnsi="Symbol" w:hint="default"/>
      </w:rPr>
    </w:lvl>
    <w:lvl w:ilvl="7" w:tplc="04190003" w:tentative="1">
      <w:start w:val="1"/>
      <w:numFmt w:val="bullet"/>
      <w:lvlText w:val="o"/>
      <w:lvlJc w:val="left"/>
      <w:pPr>
        <w:ind w:left="6810" w:hanging="360"/>
      </w:pPr>
      <w:rPr>
        <w:rFonts w:ascii="Courier New" w:hAnsi="Courier New" w:cs="Courier New" w:hint="default"/>
      </w:rPr>
    </w:lvl>
    <w:lvl w:ilvl="8" w:tplc="04190005" w:tentative="1">
      <w:start w:val="1"/>
      <w:numFmt w:val="bullet"/>
      <w:lvlText w:val=""/>
      <w:lvlJc w:val="left"/>
      <w:pPr>
        <w:ind w:left="7530" w:hanging="360"/>
      </w:pPr>
      <w:rPr>
        <w:rFonts w:ascii="Wingdings" w:hAnsi="Wingdings" w:hint="default"/>
      </w:rPr>
    </w:lvl>
  </w:abstractNum>
  <w:abstractNum w:abstractNumId="156" w15:restartNumberingAfterBreak="0">
    <w:nsid w:val="73944268"/>
    <w:multiLevelType w:val="multilevel"/>
    <w:tmpl w:val="7A3E1AB8"/>
    <w:lvl w:ilvl="0">
      <w:start w:val="1"/>
      <w:numFmt w:val="decimal"/>
      <w:lvlText w:val="%1."/>
      <w:lvlJc w:val="left"/>
      <w:pPr>
        <w:tabs>
          <w:tab w:val="num" w:pos="502"/>
        </w:tabs>
        <w:ind w:left="502" w:hanging="360"/>
      </w:pPr>
      <w:rPr>
        <w:rFonts w:cs="Times New Roman" w:hint="default"/>
        <w:b w:val="0"/>
      </w:rPr>
    </w:lvl>
    <w:lvl w:ilvl="1">
      <w:start w:val="1"/>
      <w:numFmt w:val="decimal"/>
      <w:lvlText w:val="%2."/>
      <w:lvlJc w:val="left"/>
      <w:pPr>
        <w:tabs>
          <w:tab w:val="num" w:pos="934"/>
        </w:tabs>
        <w:ind w:left="934" w:hanging="432"/>
      </w:pPr>
      <w:rPr>
        <w:rFonts w:hint="default"/>
        <w:b w:val="0"/>
      </w:rPr>
    </w:lvl>
    <w:lvl w:ilvl="2">
      <w:start w:val="1"/>
      <w:numFmt w:val="decimal"/>
      <w:lvlText w:val="%3."/>
      <w:lvlJc w:val="left"/>
      <w:pPr>
        <w:tabs>
          <w:tab w:val="num" w:pos="1355"/>
        </w:tabs>
        <w:ind w:left="1355" w:hanging="504"/>
      </w:pPr>
      <w:rPr>
        <w:rFonts w:hint="default"/>
        <w:b w:val="0"/>
        <w:lang w:val="ru-RU"/>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157" w15:restartNumberingAfterBreak="0">
    <w:nsid w:val="767F3EA8"/>
    <w:multiLevelType w:val="hybridMultilevel"/>
    <w:tmpl w:val="CE40E4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15:restartNumberingAfterBreak="0">
    <w:nsid w:val="76A276B2"/>
    <w:multiLevelType w:val="hybridMultilevel"/>
    <w:tmpl w:val="C18E11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4990A9E2"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15:restartNumberingAfterBreak="0">
    <w:nsid w:val="76BC5775"/>
    <w:multiLevelType w:val="hybridMultilevel"/>
    <w:tmpl w:val="C380BB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0" w15:restartNumberingAfterBreak="0">
    <w:nsid w:val="76FD2334"/>
    <w:multiLevelType w:val="multilevel"/>
    <w:tmpl w:val="380A4014"/>
    <w:lvl w:ilvl="0">
      <w:start w:val="1"/>
      <w:numFmt w:val="decimal"/>
      <w:pStyle w:val="Title3"/>
      <w:lvlText w:val="Статья %1."/>
      <w:lvlJc w:val="left"/>
      <w:pPr>
        <w:tabs>
          <w:tab w:val="num" w:pos="1418"/>
        </w:tabs>
        <w:ind w:left="1418" w:hanging="1418"/>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oint"/>
      <w:isLgl/>
      <w:lvlText w:val="%1.%2."/>
      <w:lvlJc w:val="left"/>
      <w:pPr>
        <w:ind w:left="5055" w:hanging="6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oint2"/>
      <w:isLgl/>
      <w:lvlText w:val="%1.%2.%3."/>
      <w:lvlJc w:val="left"/>
      <w:pPr>
        <w:ind w:left="6958"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oint3"/>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161" w15:restartNumberingAfterBreak="0">
    <w:nsid w:val="7834350B"/>
    <w:multiLevelType w:val="hybridMultilevel"/>
    <w:tmpl w:val="71263A72"/>
    <w:lvl w:ilvl="0" w:tplc="D95C161C">
      <w:start w:val="1"/>
      <w:numFmt w:val="russianLower"/>
      <w:lvlText w:val="%1)"/>
      <w:lvlJc w:val="left"/>
      <w:pPr>
        <w:ind w:left="1429" w:hanging="360"/>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2" w15:restartNumberingAfterBreak="0">
    <w:nsid w:val="789C4FF1"/>
    <w:multiLevelType w:val="hybridMultilevel"/>
    <w:tmpl w:val="2D684026"/>
    <w:lvl w:ilvl="0" w:tplc="D7BCD810">
      <w:start w:val="1"/>
      <w:numFmt w:val="russianLower"/>
      <w:lvlText w:val="%1)"/>
      <w:lvlJc w:val="left"/>
      <w:pPr>
        <w:ind w:left="4140" w:hanging="180"/>
      </w:pPr>
      <w:rPr>
        <w:rFonts w:hint="default"/>
        <w:i w:val="0"/>
        <w:color w:val="auto"/>
      </w:r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163" w15:restartNumberingAfterBreak="0">
    <w:nsid w:val="7ABE26B6"/>
    <w:multiLevelType w:val="multilevel"/>
    <w:tmpl w:val="78327B2E"/>
    <w:lvl w:ilvl="0">
      <w:start w:val="4"/>
      <w:numFmt w:val="decimal"/>
      <w:lvlText w:val="%1."/>
      <w:lvlJc w:val="left"/>
      <w:pPr>
        <w:ind w:left="585" w:hanging="585"/>
      </w:pPr>
      <w:rPr>
        <w:rFonts w:hint="default"/>
      </w:rPr>
    </w:lvl>
    <w:lvl w:ilvl="1">
      <w:start w:val="1"/>
      <w:numFmt w:val="decimal"/>
      <w:lvlText w:val="%1.%2."/>
      <w:lvlJc w:val="left"/>
      <w:pPr>
        <w:ind w:left="1783" w:hanging="720"/>
      </w:pPr>
      <w:rPr>
        <w:rFonts w:hint="default"/>
      </w:rPr>
    </w:lvl>
    <w:lvl w:ilvl="2">
      <w:start w:val="1"/>
      <w:numFmt w:val="decimal"/>
      <w:lvlText w:val="%1.%2.%3."/>
      <w:lvlJc w:val="left"/>
      <w:pPr>
        <w:ind w:left="2846" w:hanging="720"/>
      </w:pPr>
      <w:rPr>
        <w:rFonts w:hint="default"/>
      </w:rPr>
    </w:lvl>
    <w:lvl w:ilvl="3">
      <w:start w:val="1"/>
      <w:numFmt w:val="decimal"/>
      <w:lvlText w:val="%1.%2.%3.%4."/>
      <w:lvlJc w:val="left"/>
      <w:pPr>
        <w:ind w:left="4269" w:hanging="1080"/>
      </w:pPr>
      <w:rPr>
        <w:rFonts w:hint="default"/>
      </w:rPr>
    </w:lvl>
    <w:lvl w:ilvl="4">
      <w:start w:val="1"/>
      <w:numFmt w:val="decimal"/>
      <w:lvlText w:val="%1.%2.%3.%4.%5."/>
      <w:lvlJc w:val="left"/>
      <w:pPr>
        <w:ind w:left="5692" w:hanging="1440"/>
      </w:pPr>
      <w:rPr>
        <w:rFonts w:hint="default"/>
      </w:rPr>
    </w:lvl>
    <w:lvl w:ilvl="5">
      <w:start w:val="1"/>
      <w:numFmt w:val="decimal"/>
      <w:lvlText w:val="%1.%2.%3.%4.%5.%6."/>
      <w:lvlJc w:val="left"/>
      <w:pPr>
        <w:ind w:left="6755" w:hanging="1440"/>
      </w:pPr>
      <w:rPr>
        <w:rFonts w:hint="default"/>
      </w:rPr>
    </w:lvl>
    <w:lvl w:ilvl="6">
      <w:start w:val="1"/>
      <w:numFmt w:val="decimal"/>
      <w:lvlText w:val="%1.%2.%3.%4.%5.%6.%7."/>
      <w:lvlJc w:val="left"/>
      <w:pPr>
        <w:ind w:left="8178" w:hanging="1800"/>
      </w:pPr>
      <w:rPr>
        <w:rFonts w:hint="default"/>
      </w:rPr>
    </w:lvl>
    <w:lvl w:ilvl="7">
      <w:start w:val="1"/>
      <w:numFmt w:val="decimal"/>
      <w:lvlText w:val="%1.%2.%3.%4.%5.%6.%7.%8."/>
      <w:lvlJc w:val="left"/>
      <w:pPr>
        <w:ind w:left="9601" w:hanging="2160"/>
      </w:pPr>
      <w:rPr>
        <w:rFonts w:hint="default"/>
      </w:rPr>
    </w:lvl>
    <w:lvl w:ilvl="8">
      <w:start w:val="1"/>
      <w:numFmt w:val="decimal"/>
      <w:lvlText w:val="%1.%2.%3.%4.%5.%6.%7.%8.%9."/>
      <w:lvlJc w:val="left"/>
      <w:pPr>
        <w:ind w:left="10664" w:hanging="2160"/>
      </w:pPr>
      <w:rPr>
        <w:rFonts w:hint="default"/>
      </w:rPr>
    </w:lvl>
  </w:abstractNum>
  <w:abstractNum w:abstractNumId="164" w15:restartNumberingAfterBreak="0">
    <w:nsid w:val="7BD036CE"/>
    <w:multiLevelType w:val="hybridMultilevel"/>
    <w:tmpl w:val="1734AF3C"/>
    <w:lvl w:ilvl="0" w:tplc="FFFFFFFF">
      <w:start w:val="1"/>
      <w:numFmt w:val="decimal"/>
      <w:lvlText w:val="%1)"/>
      <w:lvlJc w:val="left"/>
      <w:pPr>
        <w:ind w:left="720" w:hanging="360"/>
      </w:pPr>
      <w:rPr>
        <w:rFonts w:ascii="Times New Roman" w:hAnsi="Times New Roman" w:hint="default"/>
        <w:b w:val="0"/>
        <w:i w:val="0"/>
        <w:sz w:val="24"/>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15:restartNumberingAfterBreak="0">
    <w:nsid w:val="7C1037C9"/>
    <w:multiLevelType w:val="hybridMultilevel"/>
    <w:tmpl w:val="0F9EA07C"/>
    <w:lvl w:ilvl="0" w:tplc="0419000F">
      <w:start w:val="1"/>
      <w:numFmt w:val="decimal"/>
      <w:lvlText w:val="%1."/>
      <w:lvlJc w:val="left"/>
      <w:pPr>
        <w:ind w:left="360" w:hanging="360"/>
      </w:pPr>
      <w:rPr>
        <w:rFonts w:hint="default"/>
      </w:rPr>
    </w:lvl>
    <w:lvl w:ilvl="1" w:tplc="04190019">
      <w:start w:val="1"/>
      <w:numFmt w:val="russianLower"/>
      <w:lvlText w:val="%2)"/>
      <w:lvlJc w:val="left"/>
      <w:pPr>
        <w:ind w:left="360" w:hanging="360"/>
      </w:pPr>
      <w:rPr>
        <w:rFonts w:hint="default"/>
      </w:rPr>
    </w:lvl>
    <w:lvl w:ilvl="2" w:tplc="0419001B" w:tentative="1">
      <w:start w:val="1"/>
      <w:numFmt w:val="lowerRoman"/>
      <w:lvlText w:val="%3."/>
      <w:lvlJc w:val="right"/>
      <w:pPr>
        <w:ind w:left="2160" w:hanging="180"/>
      </w:pPr>
    </w:lvl>
    <w:lvl w:ilvl="3" w:tplc="0419000F">
      <w:start w:val="1"/>
      <w:numFmt w:val="russianLower"/>
      <w:lvlText w:val="%4)"/>
      <w:lvlJc w:val="left"/>
      <w:pPr>
        <w:ind w:left="2880" w:hanging="360"/>
      </w:pPr>
      <w:rPr>
        <w:rFonts w:hint="default"/>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15:restartNumberingAfterBreak="0">
    <w:nsid w:val="7C56550E"/>
    <w:multiLevelType w:val="hybridMultilevel"/>
    <w:tmpl w:val="6660EED4"/>
    <w:lvl w:ilvl="0" w:tplc="D7BCD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7" w15:restartNumberingAfterBreak="0">
    <w:nsid w:val="7C807AEF"/>
    <w:multiLevelType w:val="hybridMultilevel"/>
    <w:tmpl w:val="E11EDFE0"/>
    <w:lvl w:ilvl="0" w:tplc="0419000F">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8" w15:restartNumberingAfterBreak="0">
    <w:nsid w:val="7D2D78CB"/>
    <w:multiLevelType w:val="hybridMultilevel"/>
    <w:tmpl w:val="AFD86F24"/>
    <w:lvl w:ilvl="0" w:tplc="63CE3E9C">
      <w:start w:val="1"/>
      <w:numFmt w:val="decimal"/>
      <w:lvlText w:val="%1."/>
      <w:lvlJc w:val="left"/>
      <w:pPr>
        <w:ind w:left="720" w:hanging="360"/>
      </w:pPr>
    </w:lvl>
    <w:lvl w:ilvl="1" w:tplc="04190003">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9" w15:restartNumberingAfterBreak="0">
    <w:nsid w:val="7DB54EB8"/>
    <w:multiLevelType w:val="hybridMultilevel"/>
    <w:tmpl w:val="7A34B3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0" w15:restartNumberingAfterBreak="0">
    <w:nsid w:val="7E3E528E"/>
    <w:multiLevelType w:val="hybridMultilevel"/>
    <w:tmpl w:val="04A464B6"/>
    <w:lvl w:ilvl="0" w:tplc="04190017">
      <w:start w:val="1"/>
      <w:numFmt w:val="lowerLetter"/>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71" w15:restartNumberingAfterBreak="0">
    <w:nsid w:val="7E684035"/>
    <w:multiLevelType w:val="hybridMultilevel"/>
    <w:tmpl w:val="02DC1B4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2" w15:restartNumberingAfterBreak="0">
    <w:nsid w:val="7F1639F2"/>
    <w:multiLevelType w:val="hybridMultilevel"/>
    <w:tmpl w:val="4EE0725A"/>
    <w:lvl w:ilvl="0" w:tplc="04190001">
      <w:start w:val="1"/>
      <w:numFmt w:val="bullet"/>
      <w:lvlText w:val=""/>
      <w:lvlJc w:val="left"/>
      <w:pPr>
        <w:ind w:left="2574" w:hanging="360"/>
      </w:pPr>
      <w:rPr>
        <w:rFonts w:ascii="Symbol" w:hAnsi="Symbol" w:hint="default"/>
      </w:rPr>
    </w:lvl>
    <w:lvl w:ilvl="1" w:tplc="04190003" w:tentative="1">
      <w:start w:val="1"/>
      <w:numFmt w:val="bullet"/>
      <w:lvlText w:val="o"/>
      <w:lvlJc w:val="left"/>
      <w:pPr>
        <w:ind w:left="3294" w:hanging="360"/>
      </w:pPr>
      <w:rPr>
        <w:rFonts w:ascii="Courier New" w:hAnsi="Courier New" w:cs="Courier New" w:hint="default"/>
      </w:rPr>
    </w:lvl>
    <w:lvl w:ilvl="2" w:tplc="04190005" w:tentative="1">
      <w:start w:val="1"/>
      <w:numFmt w:val="bullet"/>
      <w:lvlText w:val=""/>
      <w:lvlJc w:val="left"/>
      <w:pPr>
        <w:ind w:left="4014" w:hanging="360"/>
      </w:pPr>
      <w:rPr>
        <w:rFonts w:ascii="Wingdings" w:hAnsi="Wingdings" w:hint="default"/>
      </w:rPr>
    </w:lvl>
    <w:lvl w:ilvl="3" w:tplc="04190001" w:tentative="1">
      <w:start w:val="1"/>
      <w:numFmt w:val="bullet"/>
      <w:lvlText w:val=""/>
      <w:lvlJc w:val="left"/>
      <w:pPr>
        <w:ind w:left="4734" w:hanging="360"/>
      </w:pPr>
      <w:rPr>
        <w:rFonts w:ascii="Symbol" w:hAnsi="Symbol" w:hint="default"/>
      </w:rPr>
    </w:lvl>
    <w:lvl w:ilvl="4" w:tplc="04190003" w:tentative="1">
      <w:start w:val="1"/>
      <w:numFmt w:val="bullet"/>
      <w:lvlText w:val="o"/>
      <w:lvlJc w:val="left"/>
      <w:pPr>
        <w:ind w:left="5454" w:hanging="360"/>
      </w:pPr>
      <w:rPr>
        <w:rFonts w:ascii="Courier New" w:hAnsi="Courier New" w:cs="Courier New" w:hint="default"/>
      </w:rPr>
    </w:lvl>
    <w:lvl w:ilvl="5" w:tplc="04190005" w:tentative="1">
      <w:start w:val="1"/>
      <w:numFmt w:val="bullet"/>
      <w:lvlText w:val=""/>
      <w:lvlJc w:val="left"/>
      <w:pPr>
        <w:ind w:left="6174" w:hanging="360"/>
      </w:pPr>
      <w:rPr>
        <w:rFonts w:ascii="Wingdings" w:hAnsi="Wingdings" w:hint="default"/>
      </w:rPr>
    </w:lvl>
    <w:lvl w:ilvl="6" w:tplc="04190001" w:tentative="1">
      <w:start w:val="1"/>
      <w:numFmt w:val="bullet"/>
      <w:lvlText w:val=""/>
      <w:lvlJc w:val="left"/>
      <w:pPr>
        <w:ind w:left="6894" w:hanging="360"/>
      </w:pPr>
      <w:rPr>
        <w:rFonts w:ascii="Symbol" w:hAnsi="Symbol" w:hint="default"/>
      </w:rPr>
    </w:lvl>
    <w:lvl w:ilvl="7" w:tplc="04190003" w:tentative="1">
      <w:start w:val="1"/>
      <w:numFmt w:val="bullet"/>
      <w:lvlText w:val="o"/>
      <w:lvlJc w:val="left"/>
      <w:pPr>
        <w:ind w:left="7614" w:hanging="360"/>
      </w:pPr>
      <w:rPr>
        <w:rFonts w:ascii="Courier New" w:hAnsi="Courier New" w:cs="Courier New" w:hint="default"/>
      </w:rPr>
    </w:lvl>
    <w:lvl w:ilvl="8" w:tplc="04190005" w:tentative="1">
      <w:start w:val="1"/>
      <w:numFmt w:val="bullet"/>
      <w:lvlText w:val=""/>
      <w:lvlJc w:val="left"/>
      <w:pPr>
        <w:ind w:left="8334" w:hanging="360"/>
      </w:pPr>
      <w:rPr>
        <w:rFonts w:ascii="Wingdings" w:hAnsi="Wingdings" w:hint="default"/>
      </w:rPr>
    </w:lvl>
  </w:abstractNum>
  <w:abstractNum w:abstractNumId="173" w15:restartNumberingAfterBreak="0">
    <w:nsid w:val="7FDE30A2"/>
    <w:multiLevelType w:val="hybridMultilevel"/>
    <w:tmpl w:val="C5D884F0"/>
    <w:lvl w:ilvl="0" w:tplc="BE7E7ACE">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104"/>
  </w:num>
  <w:num w:numId="3">
    <w:abstractNumId w:val="56"/>
  </w:num>
  <w:num w:numId="4">
    <w:abstractNumId w:val="79"/>
  </w:num>
  <w:num w:numId="5">
    <w:abstractNumId w:val="75"/>
  </w:num>
  <w:num w:numId="6">
    <w:abstractNumId w:val="168"/>
  </w:num>
  <w:num w:numId="7">
    <w:abstractNumId w:val="68"/>
  </w:num>
  <w:num w:numId="8">
    <w:abstractNumId w:val="88"/>
  </w:num>
  <w:num w:numId="9">
    <w:abstractNumId w:val="50"/>
  </w:num>
  <w:num w:numId="10">
    <w:abstractNumId w:val="137"/>
  </w:num>
  <w:num w:numId="11">
    <w:abstractNumId w:val="97"/>
  </w:num>
  <w:num w:numId="12">
    <w:abstractNumId w:val="173"/>
  </w:num>
  <w:num w:numId="13">
    <w:abstractNumId w:val="7"/>
  </w:num>
  <w:num w:numId="14">
    <w:abstractNumId w:val="113"/>
  </w:num>
  <w:num w:numId="15">
    <w:abstractNumId w:val="16"/>
  </w:num>
  <w:num w:numId="16">
    <w:abstractNumId w:val="167"/>
  </w:num>
  <w:num w:numId="17">
    <w:abstractNumId w:val="54"/>
  </w:num>
  <w:num w:numId="18">
    <w:abstractNumId w:val="110"/>
  </w:num>
  <w:num w:numId="19">
    <w:abstractNumId w:val="148"/>
  </w:num>
  <w:num w:numId="20">
    <w:abstractNumId w:val="116"/>
  </w:num>
  <w:num w:numId="21">
    <w:abstractNumId w:val="105"/>
  </w:num>
  <w:num w:numId="22">
    <w:abstractNumId w:val="89"/>
  </w:num>
  <w:num w:numId="23">
    <w:abstractNumId w:val="158"/>
  </w:num>
  <w:num w:numId="24">
    <w:abstractNumId w:val="151"/>
  </w:num>
  <w:num w:numId="25">
    <w:abstractNumId w:val="138"/>
  </w:num>
  <w:num w:numId="26">
    <w:abstractNumId w:val="28"/>
  </w:num>
  <w:num w:numId="27">
    <w:abstractNumId w:val="0"/>
  </w:num>
  <w:num w:numId="28">
    <w:abstractNumId w:val="17"/>
  </w:num>
  <w:num w:numId="29">
    <w:abstractNumId w:val="26"/>
  </w:num>
  <w:num w:numId="30">
    <w:abstractNumId w:val="44"/>
  </w:num>
  <w:num w:numId="31">
    <w:abstractNumId w:val="128"/>
  </w:num>
  <w:num w:numId="32">
    <w:abstractNumId w:val="124"/>
  </w:num>
  <w:num w:numId="33">
    <w:abstractNumId w:val="87"/>
  </w:num>
  <w:num w:numId="34">
    <w:abstractNumId w:val="53"/>
  </w:num>
  <w:num w:numId="35">
    <w:abstractNumId w:val="136"/>
  </w:num>
  <w:num w:numId="36">
    <w:abstractNumId w:val="8"/>
  </w:num>
  <w:num w:numId="37">
    <w:abstractNumId w:val="130"/>
  </w:num>
  <w:num w:numId="38">
    <w:abstractNumId w:val="150"/>
  </w:num>
  <w:num w:numId="39">
    <w:abstractNumId w:val="63"/>
  </w:num>
  <w:num w:numId="40">
    <w:abstractNumId w:val="27"/>
  </w:num>
  <w:num w:numId="41">
    <w:abstractNumId w:val="31"/>
  </w:num>
  <w:num w:numId="42">
    <w:abstractNumId w:val="157"/>
  </w:num>
  <w:num w:numId="43">
    <w:abstractNumId w:val="74"/>
  </w:num>
  <w:num w:numId="44">
    <w:abstractNumId w:val="142"/>
  </w:num>
  <w:num w:numId="45">
    <w:abstractNumId w:val="35"/>
  </w:num>
  <w:num w:numId="46">
    <w:abstractNumId w:val="160"/>
  </w:num>
  <w:num w:numId="47">
    <w:abstractNumId w:val="90"/>
  </w:num>
  <w:num w:numId="48">
    <w:abstractNumId w:val="30"/>
  </w:num>
  <w:num w:numId="49">
    <w:abstractNumId w:val="49"/>
  </w:num>
  <w:num w:numId="50">
    <w:abstractNumId w:val="21"/>
  </w:num>
  <w:num w:numId="51">
    <w:abstractNumId w:val="96"/>
  </w:num>
  <w:num w:numId="52">
    <w:abstractNumId w:val="171"/>
  </w:num>
  <w:num w:numId="53">
    <w:abstractNumId w:val="156"/>
  </w:num>
  <w:num w:numId="54">
    <w:abstractNumId w:val="33"/>
  </w:num>
  <w:num w:numId="55">
    <w:abstractNumId w:val="83"/>
  </w:num>
  <w:num w:numId="56">
    <w:abstractNumId w:val="93"/>
  </w:num>
  <w:num w:numId="57">
    <w:abstractNumId w:val="170"/>
  </w:num>
  <w:num w:numId="58">
    <w:abstractNumId w:val="111"/>
  </w:num>
  <w:num w:numId="59">
    <w:abstractNumId w:val="121"/>
  </w:num>
  <w:num w:numId="60">
    <w:abstractNumId w:val="57"/>
  </w:num>
  <w:num w:numId="61">
    <w:abstractNumId w:val="107"/>
  </w:num>
  <w:num w:numId="62">
    <w:abstractNumId w:val="140"/>
  </w:num>
  <w:num w:numId="63">
    <w:abstractNumId w:val="23"/>
  </w:num>
  <w:num w:numId="64">
    <w:abstractNumId w:val="10"/>
  </w:num>
  <w:num w:numId="65">
    <w:abstractNumId w:val="22"/>
  </w:num>
  <w:num w:numId="66">
    <w:abstractNumId w:val="9"/>
  </w:num>
  <w:num w:numId="67">
    <w:abstractNumId w:val="85"/>
  </w:num>
  <w:num w:numId="68">
    <w:abstractNumId w:val="47"/>
  </w:num>
  <w:num w:numId="69">
    <w:abstractNumId w:val="2"/>
  </w:num>
  <w:num w:numId="70">
    <w:abstractNumId w:val="40"/>
  </w:num>
  <w:num w:numId="71">
    <w:abstractNumId w:val="52"/>
  </w:num>
  <w:num w:numId="72">
    <w:abstractNumId w:val="29"/>
  </w:num>
  <w:num w:numId="73">
    <w:abstractNumId w:val="154"/>
  </w:num>
  <w:num w:numId="74">
    <w:abstractNumId w:val="131"/>
  </w:num>
  <w:num w:numId="75">
    <w:abstractNumId w:val="46"/>
  </w:num>
  <w:num w:numId="76">
    <w:abstractNumId w:val="132"/>
  </w:num>
  <w:num w:numId="77">
    <w:abstractNumId w:val="71"/>
  </w:num>
  <w:num w:numId="78">
    <w:abstractNumId w:val="69"/>
  </w:num>
  <w:num w:numId="79">
    <w:abstractNumId w:val="41"/>
  </w:num>
  <w:num w:numId="80">
    <w:abstractNumId w:val="112"/>
  </w:num>
  <w:num w:numId="81">
    <w:abstractNumId w:val="60"/>
  </w:num>
  <w:num w:numId="82">
    <w:abstractNumId w:val="58"/>
  </w:num>
  <w:num w:numId="83">
    <w:abstractNumId w:val="39"/>
  </w:num>
  <w:num w:numId="84">
    <w:abstractNumId w:val="12"/>
  </w:num>
  <w:num w:numId="85">
    <w:abstractNumId w:val="80"/>
  </w:num>
  <w:num w:numId="86">
    <w:abstractNumId w:val="72"/>
  </w:num>
  <w:num w:numId="87">
    <w:abstractNumId w:val="3"/>
  </w:num>
  <w:num w:numId="88">
    <w:abstractNumId w:val="32"/>
  </w:num>
  <w:num w:numId="89">
    <w:abstractNumId w:val="141"/>
  </w:num>
  <w:num w:numId="90">
    <w:abstractNumId w:val="153"/>
  </w:num>
  <w:num w:numId="91">
    <w:abstractNumId w:val="61"/>
  </w:num>
  <w:num w:numId="92">
    <w:abstractNumId w:val="65"/>
  </w:num>
  <w:num w:numId="93">
    <w:abstractNumId w:val="18"/>
  </w:num>
  <w:num w:numId="94">
    <w:abstractNumId w:val="127"/>
  </w:num>
  <w:num w:numId="95">
    <w:abstractNumId w:val="166"/>
  </w:num>
  <w:num w:numId="96">
    <w:abstractNumId w:val="36"/>
  </w:num>
  <w:num w:numId="97">
    <w:abstractNumId w:val="67"/>
  </w:num>
  <w:num w:numId="98">
    <w:abstractNumId w:val="133"/>
  </w:num>
  <w:num w:numId="99">
    <w:abstractNumId w:val="48"/>
  </w:num>
  <w:num w:numId="100">
    <w:abstractNumId w:val="64"/>
  </w:num>
  <w:num w:numId="101">
    <w:abstractNumId w:val="108"/>
  </w:num>
  <w:num w:numId="102">
    <w:abstractNumId w:val="169"/>
  </w:num>
  <w:num w:numId="103">
    <w:abstractNumId w:val="119"/>
  </w:num>
  <w:num w:numId="104">
    <w:abstractNumId w:val="161"/>
  </w:num>
  <w:num w:numId="105">
    <w:abstractNumId w:val="20"/>
  </w:num>
  <w:num w:numId="106">
    <w:abstractNumId w:val="126"/>
  </w:num>
  <w:num w:numId="107">
    <w:abstractNumId w:val="55"/>
  </w:num>
  <w:num w:numId="108">
    <w:abstractNumId w:val="125"/>
  </w:num>
  <w:num w:numId="109">
    <w:abstractNumId w:val="86"/>
  </w:num>
  <w:num w:numId="110">
    <w:abstractNumId w:val="78"/>
  </w:num>
  <w:num w:numId="111">
    <w:abstractNumId w:val="73"/>
  </w:num>
  <w:num w:numId="112">
    <w:abstractNumId w:val="129"/>
  </w:num>
  <w:num w:numId="113">
    <w:abstractNumId w:val="118"/>
  </w:num>
  <w:num w:numId="114">
    <w:abstractNumId w:val="5"/>
  </w:num>
  <w:num w:numId="115">
    <w:abstractNumId w:val="94"/>
  </w:num>
  <w:num w:numId="116">
    <w:abstractNumId w:val="1"/>
  </w:num>
  <w:num w:numId="117">
    <w:abstractNumId w:val="37"/>
  </w:num>
  <w:num w:numId="118">
    <w:abstractNumId w:val="34"/>
  </w:num>
  <w:num w:numId="119">
    <w:abstractNumId w:val="43"/>
  </w:num>
  <w:num w:numId="120">
    <w:abstractNumId w:val="152"/>
  </w:num>
  <w:num w:numId="121">
    <w:abstractNumId w:val="77"/>
  </w:num>
  <w:num w:numId="122">
    <w:abstractNumId w:val="159"/>
  </w:num>
  <w:num w:numId="123">
    <w:abstractNumId w:val="144"/>
  </w:num>
  <w:num w:numId="124">
    <w:abstractNumId w:val="45"/>
  </w:num>
  <w:num w:numId="125">
    <w:abstractNumId w:val="100"/>
  </w:num>
  <w:num w:numId="126">
    <w:abstractNumId w:val="70"/>
  </w:num>
  <w:num w:numId="127">
    <w:abstractNumId w:val="114"/>
  </w:num>
  <w:num w:numId="128">
    <w:abstractNumId w:val="149"/>
  </w:num>
  <w:num w:numId="129">
    <w:abstractNumId w:val="102"/>
  </w:num>
  <w:num w:numId="130">
    <w:abstractNumId w:val="160"/>
  </w:num>
  <w:num w:numId="131">
    <w:abstractNumId w:val="51"/>
  </w:num>
  <w:num w:numId="132">
    <w:abstractNumId w:val="117"/>
  </w:num>
  <w:num w:numId="133">
    <w:abstractNumId w:val="123"/>
  </w:num>
  <w:num w:numId="134">
    <w:abstractNumId w:val="103"/>
  </w:num>
  <w:num w:numId="135">
    <w:abstractNumId w:val="91"/>
  </w:num>
  <w:num w:numId="136">
    <w:abstractNumId w:val="122"/>
  </w:num>
  <w:num w:numId="137">
    <w:abstractNumId w:val="145"/>
  </w:num>
  <w:num w:numId="138">
    <w:abstractNumId w:val="14"/>
  </w:num>
  <w:num w:numId="139">
    <w:abstractNumId w:val="160"/>
  </w:num>
  <w:num w:numId="140">
    <w:abstractNumId w:val="143"/>
  </w:num>
  <w:num w:numId="141">
    <w:abstractNumId w:val="134"/>
  </w:num>
  <w:num w:numId="142">
    <w:abstractNumId w:val="38"/>
  </w:num>
  <w:num w:numId="143">
    <w:abstractNumId w:val="92"/>
  </w:num>
  <w:num w:numId="144">
    <w:abstractNumId w:val="101"/>
  </w:num>
  <w:num w:numId="145">
    <w:abstractNumId w:val="59"/>
  </w:num>
  <w:num w:numId="146">
    <w:abstractNumId w:val="62"/>
  </w:num>
  <w:num w:numId="147">
    <w:abstractNumId w:val="109"/>
  </w:num>
  <w:num w:numId="148">
    <w:abstractNumId w:val="99"/>
  </w:num>
  <w:num w:numId="149">
    <w:abstractNumId w:val="42"/>
  </w:num>
  <w:num w:numId="150">
    <w:abstractNumId w:val="11"/>
  </w:num>
  <w:num w:numId="151">
    <w:abstractNumId w:val="135"/>
  </w:num>
  <w:num w:numId="152">
    <w:abstractNumId w:val="139"/>
  </w:num>
  <w:num w:numId="153">
    <w:abstractNumId w:val="66"/>
  </w:num>
  <w:num w:numId="154">
    <w:abstractNumId w:val="19"/>
  </w:num>
  <w:num w:numId="155">
    <w:abstractNumId w:val="81"/>
  </w:num>
  <w:num w:numId="156">
    <w:abstractNumId w:val="24"/>
  </w:num>
  <w:num w:numId="157">
    <w:abstractNumId w:val="106"/>
  </w:num>
  <w:num w:numId="158">
    <w:abstractNumId w:val="115"/>
  </w:num>
  <w:num w:numId="159">
    <w:abstractNumId w:val="6"/>
  </w:num>
  <w:num w:numId="160">
    <w:abstractNumId w:val="95"/>
  </w:num>
  <w:num w:numId="161">
    <w:abstractNumId w:val="172"/>
  </w:num>
  <w:num w:numId="162">
    <w:abstractNumId w:val="162"/>
  </w:num>
  <w:num w:numId="163">
    <w:abstractNumId w:val="82"/>
  </w:num>
  <w:num w:numId="164">
    <w:abstractNumId w:val="4"/>
  </w:num>
  <w:num w:numId="165">
    <w:abstractNumId w:val="15"/>
  </w:num>
  <w:num w:numId="166">
    <w:abstractNumId w:val="120"/>
  </w:num>
  <w:num w:numId="167">
    <w:abstractNumId w:val="98"/>
  </w:num>
  <w:num w:numId="168">
    <w:abstractNumId w:val="147"/>
  </w:num>
  <w:num w:numId="169">
    <w:abstractNumId w:val="164"/>
    <w:lvlOverride w:ilvl="0">
      <w:startOverride w:val="1"/>
    </w:lvlOverride>
  </w:num>
  <w:num w:numId="170">
    <w:abstractNumId w:val="146"/>
  </w:num>
  <w:num w:numId="171">
    <w:abstractNumId w:val="165"/>
  </w:num>
  <w:num w:numId="172">
    <w:abstractNumId w:val="13"/>
  </w:num>
  <w:num w:numId="173">
    <w:abstractNumId w:val="163"/>
  </w:num>
  <w:num w:numId="174">
    <w:abstractNumId w:val="84"/>
  </w:num>
  <w:num w:numId="175">
    <w:abstractNumId w:val="155"/>
  </w:num>
  <w:num w:numId="176">
    <w:abstractNumId w:val="76"/>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0EF"/>
    <w:rsid w:val="00000D4D"/>
    <w:rsid w:val="000010E6"/>
    <w:rsid w:val="000014D2"/>
    <w:rsid w:val="00002226"/>
    <w:rsid w:val="0000287C"/>
    <w:rsid w:val="00002BED"/>
    <w:rsid w:val="00002D82"/>
    <w:rsid w:val="00004079"/>
    <w:rsid w:val="00004605"/>
    <w:rsid w:val="000049D2"/>
    <w:rsid w:val="00004C38"/>
    <w:rsid w:val="000051E1"/>
    <w:rsid w:val="00006122"/>
    <w:rsid w:val="00006446"/>
    <w:rsid w:val="00006C57"/>
    <w:rsid w:val="00006DB9"/>
    <w:rsid w:val="00006ECE"/>
    <w:rsid w:val="0000719D"/>
    <w:rsid w:val="000077DF"/>
    <w:rsid w:val="00007B62"/>
    <w:rsid w:val="000102DC"/>
    <w:rsid w:val="000108C0"/>
    <w:rsid w:val="00010CFE"/>
    <w:rsid w:val="00010FFA"/>
    <w:rsid w:val="00011207"/>
    <w:rsid w:val="000122B8"/>
    <w:rsid w:val="000129DA"/>
    <w:rsid w:val="00012C0D"/>
    <w:rsid w:val="00013F9B"/>
    <w:rsid w:val="00014327"/>
    <w:rsid w:val="00014506"/>
    <w:rsid w:val="00014DCA"/>
    <w:rsid w:val="00015222"/>
    <w:rsid w:val="00015450"/>
    <w:rsid w:val="000154F9"/>
    <w:rsid w:val="000154FC"/>
    <w:rsid w:val="00015869"/>
    <w:rsid w:val="00015C2C"/>
    <w:rsid w:val="00015D42"/>
    <w:rsid w:val="00015E1E"/>
    <w:rsid w:val="00015F63"/>
    <w:rsid w:val="0001627F"/>
    <w:rsid w:val="000167FE"/>
    <w:rsid w:val="000172F6"/>
    <w:rsid w:val="00017989"/>
    <w:rsid w:val="00017CCB"/>
    <w:rsid w:val="00020208"/>
    <w:rsid w:val="000203B5"/>
    <w:rsid w:val="000205A3"/>
    <w:rsid w:val="000206F5"/>
    <w:rsid w:val="000207A2"/>
    <w:rsid w:val="00020952"/>
    <w:rsid w:val="00021CD7"/>
    <w:rsid w:val="00022C1E"/>
    <w:rsid w:val="00022D59"/>
    <w:rsid w:val="000233F0"/>
    <w:rsid w:val="0002356E"/>
    <w:rsid w:val="00024101"/>
    <w:rsid w:val="0002424F"/>
    <w:rsid w:val="00024CF8"/>
    <w:rsid w:val="00024FC4"/>
    <w:rsid w:val="00026879"/>
    <w:rsid w:val="000269FF"/>
    <w:rsid w:val="00026A19"/>
    <w:rsid w:val="00027317"/>
    <w:rsid w:val="00027693"/>
    <w:rsid w:val="00027771"/>
    <w:rsid w:val="000277E6"/>
    <w:rsid w:val="00027FAD"/>
    <w:rsid w:val="00027FAF"/>
    <w:rsid w:val="00031AF4"/>
    <w:rsid w:val="000320F9"/>
    <w:rsid w:val="0003218D"/>
    <w:rsid w:val="00032580"/>
    <w:rsid w:val="00033094"/>
    <w:rsid w:val="0003330A"/>
    <w:rsid w:val="00033674"/>
    <w:rsid w:val="00033B48"/>
    <w:rsid w:val="0003402E"/>
    <w:rsid w:val="000340A8"/>
    <w:rsid w:val="0003441D"/>
    <w:rsid w:val="000350EE"/>
    <w:rsid w:val="00035DA0"/>
    <w:rsid w:val="00035E1B"/>
    <w:rsid w:val="000360AC"/>
    <w:rsid w:val="00036CDD"/>
    <w:rsid w:val="00037110"/>
    <w:rsid w:val="00040D34"/>
    <w:rsid w:val="00040EC2"/>
    <w:rsid w:val="00041231"/>
    <w:rsid w:val="000414EC"/>
    <w:rsid w:val="00044159"/>
    <w:rsid w:val="000441D7"/>
    <w:rsid w:val="000456E2"/>
    <w:rsid w:val="00045A8A"/>
    <w:rsid w:val="000466DC"/>
    <w:rsid w:val="00046871"/>
    <w:rsid w:val="00046957"/>
    <w:rsid w:val="00046F84"/>
    <w:rsid w:val="0004786D"/>
    <w:rsid w:val="00047FFE"/>
    <w:rsid w:val="0005032D"/>
    <w:rsid w:val="00050460"/>
    <w:rsid w:val="00050AEA"/>
    <w:rsid w:val="000513DE"/>
    <w:rsid w:val="00051A1D"/>
    <w:rsid w:val="00051BC5"/>
    <w:rsid w:val="00051FEE"/>
    <w:rsid w:val="0005271C"/>
    <w:rsid w:val="00052E67"/>
    <w:rsid w:val="000531BA"/>
    <w:rsid w:val="000534B4"/>
    <w:rsid w:val="00053969"/>
    <w:rsid w:val="000557F2"/>
    <w:rsid w:val="00055AFE"/>
    <w:rsid w:val="000566DD"/>
    <w:rsid w:val="00056833"/>
    <w:rsid w:val="00056D0A"/>
    <w:rsid w:val="000578F5"/>
    <w:rsid w:val="00057CD5"/>
    <w:rsid w:val="00060967"/>
    <w:rsid w:val="00060BE3"/>
    <w:rsid w:val="00060D02"/>
    <w:rsid w:val="00062738"/>
    <w:rsid w:val="000627F1"/>
    <w:rsid w:val="00063111"/>
    <w:rsid w:val="0006359E"/>
    <w:rsid w:val="000635CB"/>
    <w:rsid w:val="000635FF"/>
    <w:rsid w:val="00063808"/>
    <w:rsid w:val="00063B46"/>
    <w:rsid w:val="000646CD"/>
    <w:rsid w:val="00064FDC"/>
    <w:rsid w:val="0006505C"/>
    <w:rsid w:val="000652C4"/>
    <w:rsid w:val="0006559E"/>
    <w:rsid w:val="00065703"/>
    <w:rsid w:val="00065CE0"/>
    <w:rsid w:val="00066364"/>
    <w:rsid w:val="0006683F"/>
    <w:rsid w:val="00066A38"/>
    <w:rsid w:val="00066D20"/>
    <w:rsid w:val="000679E3"/>
    <w:rsid w:val="00067B1B"/>
    <w:rsid w:val="00067F11"/>
    <w:rsid w:val="00070043"/>
    <w:rsid w:val="0007037A"/>
    <w:rsid w:val="000709FA"/>
    <w:rsid w:val="0007147C"/>
    <w:rsid w:val="00071C42"/>
    <w:rsid w:val="00073AA7"/>
    <w:rsid w:val="00073FDF"/>
    <w:rsid w:val="0007440D"/>
    <w:rsid w:val="00075AD9"/>
    <w:rsid w:val="00075D0C"/>
    <w:rsid w:val="00076070"/>
    <w:rsid w:val="0007626A"/>
    <w:rsid w:val="000771CC"/>
    <w:rsid w:val="00077620"/>
    <w:rsid w:val="00077874"/>
    <w:rsid w:val="0008012A"/>
    <w:rsid w:val="000804D9"/>
    <w:rsid w:val="0008069C"/>
    <w:rsid w:val="0008081E"/>
    <w:rsid w:val="000812E3"/>
    <w:rsid w:val="00081B50"/>
    <w:rsid w:val="00081C76"/>
    <w:rsid w:val="00081DA1"/>
    <w:rsid w:val="00082023"/>
    <w:rsid w:val="0008210D"/>
    <w:rsid w:val="00082212"/>
    <w:rsid w:val="00082364"/>
    <w:rsid w:val="000830A2"/>
    <w:rsid w:val="000832D5"/>
    <w:rsid w:val="000835A5"/>
    <w:rsid w:val="00083832"/>
    <w:rsid w:val="00083C96"/>
    <w:rsid w:val="00084D3E"/>
    <w:rsid w:val="00085729"/>
    <w:rsid w:val="00085F0C"/>
    <w:rsid w:val="00086142"/>
    <w:rsid w:val="00086183"/>
    <w:rsid w:val="00086702"/>
    <w:rsid w:val="00086728"/>
    <w:rsid w:val="00086874"/>
    <w:rsid w:val="00086A7D"/>
    <w:rsid w:val="00086CA8"/>
    <w:rsid w:val="00086E83"/>
    <w:rsid w:val="00087222"/>
    <w:rsid w:val="000873FF"/>
    <w:rsid w:val="0008775B"/>
    <w:rsid w:val="00087F0A"/>
    <w:rsid w:val="00090162"/>
    <w:rsid w:val="00090858"/>
    <w:rsid w:val="0009086B"/>
    <w:rsid w:val="000913BD"/>
    <w:rsid w:val="00092064"/>
    <w:rsid w:val="000924F1"/>
    <w:rsid w:val="000926B9"/>
    <w:rsid w:val="000930CC"/>
    <w:rsid w:val="00093840"/>
    <w:rsid w:val="0009397E"/>
    <w:rsid w:val="00094741"/>
    <w:rsid w:val="00095D42"/>
    <w:rsid w:val="00095F60"/>
    <w:rsid w:val="00096CCD"/>
    <w:rsid w:val="00097800"/>
    <w:rsid w:val="00097C1A"/>
    <w:rsid w:val="00097E06"/>
    <w:rsid w:val="00097FBA"/>
    <w:rsid w:val="000A054B"/>
    <w:rsid w:val="000A0AB0"/>
    <w:rsid w:val="000A11A7"/>
    <w:rsid w:val="000A11CA"/>
    <w:rsid w:val="000A28CE"/>
    <w:rsid w:val="000A2AE6"/>
    <w:rsid w:val="000A2BC2"/>
    <w:rsid w:val="000A2CE8"/>
    <w:rsid w:val="000A3C56"/>
    <w:rsid w:val="000A44E4"/>
    <w:rsid w:val="000A45C2"/>
    <w:rsid w:val="000A4CD2"/>
    <w:rsid w:val="000A5837"/>
    <w:rsid w:val="000A5CEA"/>
    <w:rsid w:val="000A6445"/>
    <w:rsid w:val="000A6FF3"/>
    <w:rsid w:val="000A74CB"/>
    <w:rsid w:val="000A7CD2"/>
    <w:rsid w:val="000B0627"/>
    <w:rsid w:val="000B1229"/>
    <w:rsid w:val="000B2267"/>
    <w:rsid w:val="000B2B71"/>
    <w:rsid w:val="000B2DD3"/>
    <w:rsid w:val="000B3645"/>
    <w:rsid w:val="000B386C"/>
    <w:rsid w:val="000B3CAC"/>
    <w:rsid w:val="000B46B0"/>
    <w:rsid w:val="000B46B6"/>
    <w:rsid w:val="000B5D88"/>
    <w:rsid w:val="000B5E42"/>
    <w:rsid w:val="000B6821"/>
    <w:rsid w:val="000B6E99"/>
    <w:rsid w:val="000B70F8"/>
    <w:rsid w:val="000B79B5"/>
    <w:rsid w:val="000C0017"/>
    <w:rsid w:val="000C00E2"/>
    <w:rsid w:val="000C0A49"/>
    <w:rsid w:val="000C0BFC"/>
    <w:rsid w:val="000C0CC8"/>
    <w:rsid w:val="000C131C"/>
    <w:rsid w:val="000C1794"/>
    <w:rsid w:val="000C2C96"/>
    <w:rsid w:val="000C3898"/>
    <w:rsid w:val="000C3F7D"/>
    <w:rsid w:val="000C4109"/>
    <w:rsid w:val="000C45EC"/>
    <w:rsid w:val="000C4F4C"/>
    <w:rsid w:val="000C58B5"/>
    <w:rsid w:val="000C6501"/>
    <w:rsid w:val="000C7177"/>
    <w:rsid w:val="000C754C"/>
    <w:rsid w:val="000C7F2E"/>
    <w:rsid w:val="000D0794"/>
    <w:rsid w:val="000D12CB"/>
    <w:rsid w:val="000D140C"/>
    <w:rsid w:val="000D1D67"/>
    <w:rsid w:val="000D1E53"/>
    <w:rsid w:val="000D1E74"/>
    <w:rsid w:val="000D23AE"/>
    <w:rsid w:val="000D3081"/>
    <w:rsid w:val="000D3535"/>
    <w:rsid w:val="000D367B"/>
    <w:rsid w:val="000D3F5A"/>
    <w:rsid w:val="000D451C"/>
    <w:rsid w:val="000D4BA9"/>
    <w:rsid w:val="000D612E"/>
    <w:rsid w:val="000D63FF"/>
    <w:rsid w:val="000D75CF"/>
    <w:rsid w:val="000E06AA"/>
    <w:rsid w:val="000E0E4D"/>
    <w:rsid w:val="000E0F14"/>
    <w:rsid w:val="000E165B"/>
    <w:rsid w:val="000E1BCD"/>
    <w:rsid w:val="000E1DA4"/>
    <w:rsid w:val="000E2107"/>
    <w:rsid w:val="000E21ED"/>
    <w:rsid w:val="000E2B97"/>
    <w:rsid w:val="000E2D75"/>
    <w:rsid w:val="000E369E"/>
    <w:rsid w:val="000E4490"/>
    <w:rsid w:val="000E44A2"/>
    <w:rsid w:val="000E4EA8"/>
    <w:rsid w:val="000E5599"/>
    <w:rsid w:val="000E55DE"/>
    <w:rsid w:val="000E57BD"/>
    <w:rsid w:val="000E5B18"/>
    <w:rsid w:val="000E5C64"/>
    <w:rsid w:val="000E6382"/>
    <w:rsid w:val="000E69B7"/>
    <w:rsid w:val="000E6E97"/>
    <w:rsid w:val="000E70FF"/>
    <w:rsid w:val="000E72BA"/>
    <w:rsid w:val="000E77B7"/>
    <w:rsid w:val="000E7DCF"/>
    <w:rsid w:val="000F003D"/>
    <w:rsid w:val="000F1185"/>
    <w:rsid w:val="000F12EF"/>
    <w:rsid w:val="000F139E"/>
    <w:rsid w:val="000F1E11"/>
    <w:rsid w:val="000F1EAA"/>
    <w:rsid w:val="000F2A0E"/>
    <w:rsid w:val="000F3BA4"/>
    <w:rsid w:val="000F3C7B"/>
    <w:rsid w:val="000F3E96"/>
    <w:rsid w:val="000F41B3"/>
    <w:rsid w:val="000F47FF"/>
    <w:rsid w:val="000F5070"/>
    <w:rsid w:val="000F530B"/>
    <w:rsid w:val="000F5D9B"/>
    <w:rsid w:val="000F67F1"/>
    <w:rsid w:val="000F6C1D"/>
    <w:rsid w:val="000F6EF8"/>
    <w:rsid w:val="000F73D0"/>
    <w:rsid w:val="000F7DEA"/>
    <w:rsid w:val="00101818"/>
    <w:rsid w:val="00106438"/>
    <w:rsid w:val="00106491"/>
    <w:rsid w:val="00106560"/>
    <w:rsid w:val="001065A8"/>
    <w:rsid w:val="00107FFD"/>
    <w:rsid w:val="001100D7"/>
    <w:rsid w:val="00110473"/>
    <w:rsid w:val="001108F2"/>
    <w:rsid w:val="00110ABA"/>
    <w:rsid w:val="0011122E"/>
    <w:rsid w:val="00111643"/>
    <w:rsid w:val="00112622"/>
    <w:rsid w:val="00112A87"/>
    <w:rsid w:val="00112AAC"/>
    <w:rsid w:val="00112C1D"/>
    <w:rsid w:val="00112EFE"/>
    <w:rsid w:val="00113055"/>
    <w:rsid w:val="00113216"/>
    <w:rsid w:val="00113614"/>
    <w:rsid w:val="00113803"/>
    <w:rsid w:val="00113A40"/>
    <w:rsid w:val="00113C22"/>
    <w:rsid w:val="001145CE"/>
    <w:rsid w:val="00114965"/>
    <w:rsid w:val="00114AB7"/>
    <w:rsid w:val="00114F13"/>
    <w:rsid w:val="0011545C"/>
    <w:rsid w:val="001154A7"/>
    <w:rsid w:val="00115A61"/>
    <w:rsid w:val="00116091"/>
    <w:rsid w:val="00116DFC"/>
    <w:rsid w:val="00120754"/>
    <w:rsid w:val="00120BAA"/>
    <w:rsid w:val="00120F23"/>
    <w:rsid w:val="001211A3"/>
    <w:rsid w:val="00121F44"/>
    <w:rsid w:val="00122126"/>
    <w:rsid w:val="001233BC"/>
    <w:rsid w:val="001233E3"/>
    <w:rsid w:val="00123685"/>
    <w:rsid w:val="00123829"/>
    <w:rsid w:val="0012383E"/>
    <w:rsid w:val="00123EE3"/>
    <w:rsid w:val="0012419E"/>
    <w:rsid w:val="0012457F"/>
    <w:rsid w:val="001247A6"/>
    <w:rsid w:val="001254F4"/>
    <w:rsid w:val="001257F0"/>
    <w:rsid w:val="001265BF"/>
    <w:rsid w:val="001268C6"/>
    <w:rsid w:val="00126949"/>
    <w:rsid w:val="00127359"/>
    <w:rsid w:val="00127ADB"/>
    <w:rsid w:val="00127F30"/>
    <w:rsid w:val="00127F78"/>
    <w:rsid w:val="00130E49"/>
    <w:rsid w:val="001315CE"/>
    <w:rsid w:val="001317E8"/>
    <w:rsid w:val="00132298"/>
    <w:rsid w:val="001323A7"/>
    <w:rsid w:val="0013247F"/>
    <w:rsid w:val="00134225"/>
    <w:rsid w:val="0013476B"/>
    <w:rsid w:val="001347BE"/>
    <w:rsid w:val="001349D9"/>
    <w:rsid w:val="00134C05"/>
    <w:rsid w:val="00136A97"/>
    <w:rsid w:val="001374A8"/>
    <w:rsid w:val="00140188"/>
    <w:rsid w:val="00140282"/>
    <w:rsid w:val="0014028B"/>
    <w:rsid w:val="00140842"/>
    <w:rsid w:val="00140985"/>
    <w:rsid w:val="00141155"/>
    <w:rsid w:val="00141C29"/>
    <w:rsid w:val="00141C4E"/>
    <w:rsid w:val="00142237"/>
    <w:rsid w:val="00142A3C"/>
    <w:rsid w:val="00142AD5"/>
    <w:rsid w:val="0014328D"/>
    <w:rsid w:val="001435A0"/>
    <w:rsid w:val="00144151"/>
    <w:rsid w:val="00144B08"/>
    <w:rsid w:val="00144EE3"/>
    <w:rsid w:val="00145727"/>
    <w:rsid w:val="00145F82"/>
    <w:rsid w:val="00146C8B"/>
    <w:rsid w:val="001471C7"/>
    <w:rsid w:val="00147297"/>
    <w:rsid w:val="00147C2F"/>
    <w:rsid w:val="001501DA"/>
    <w:rsid w:val="00150962"/>
    <w:rsid w:val="00150B9C"/>
    <w:rsid w:val="001515B1"/>
    <w:rsid w:val="001518FA"/>
    <w:rsid w:val="001518FB"/>
    <w:rsid w:val="0015195A"/>
    <w:rsid w:val="00151B1F"/>
    <w:rsid w:val="00151F19"/>
    <w:rsid w:val="00152A07"/>
    <w:rsid w:val="00152AFE"/>
    <w:rsid w:val="00153663"/>
    <w:rsid w:val="001537AC"/>
    <w:rsid w:val="0015397C"/>
    <w:rsid w:val="00154A9B"/>
    <w:rsid w:val="00154B5A"/>
    <w:rsid w:val="00154C9A"/>
    <w:rsid w:val="00155562"/>
    <w:rsid w:val="00155E17"/>
    <w:rsid w:val="001564A2"/>
    <w:rsid w:val="001564AB"/>
    <w:rsid w:val="00156E17"/>
    <w:rsid w:val="001574E0"/>
    <w:rsid w:val="0015783B"/>
    <w:rsid w:val="00161A41"/>
    <w:rsid w:val="00161A71"/>
    <w:rsid w:val="00161AF3"/>
    <w:rsid w:val="001627E9"/>
    <w:rsid w:val="001631A8"/>
    <w:rsid w:val="001631FD"/>
    <w:rsid w:val="00163E20"/>
    <w:rsid w:val="00164010"/>
    <w:rsid w:val="001640B6"/>
    <w:rsid w:val="001642DB"/>
    <w:rsid w:val="00164BBE"/>
    <w:rsid w:val="00164C2D"/>
    <w:rsid w:val="00165F08"/>
    <w:rsid w:val="00166097"/>
    <w:rsid w:val="001661C6"/>
    <w:rsid w:val="00166850"/>
    <w:rsid w:val="00166882"/>
    <w:rsid w:val="00166E56"/>
    <w:rsid w:val="001674A3"/>
    <w:rsid w:val="00167DF2"/>
    <w:rsid w:val="00170213"/>
    <w:rsid w:val="00171BEE"/>
    <w:rsid w:val="0017214F"/>
    <w:rsid w:val="00172982"/>
    <w:rsid w:val="00172A45"/>
    <w:rsid w:val="00172C77"/>
    <w:rsid w:val="00172F31"/>
    <w:rsid w:val="00173363"/>
    <w:rsid w:val="001740D2"/>
    <w:rsid w:val="00175BD8"/>
    <w:rsid w:val="0017667A"/>
    <w:rsid w:val="001766B5"/>
    <w:rsid w:val="001768EE"/>
    <w:rsid w:val="00177841"/>
    <w:rsid w:val="00177892"/>
    <w:rsid w:val="00180288"/>
    <w:rsid w:val="001804DD"/>
    <w:rsid w:val="00181370"/>
    <w:rsid w:val="001815B8"/>
    <w:rsid w:val="001819A6"/>
    <w:rsid w:val="0018310C"/>
    <w:rsid w:val="001833B2"/>
    <w:rsid w:val="00183843"/>
    <w:rsid w:val="00183F5F"/>
    <w:rsid w:val="001843DF"/>
    <w:rsid w:val="00184459"/>
    <w:rsid w:val="00184EFA"/>
    <w:rsid w:val="00184F4D"/>
    <w:rsid w:val="0018592E"/>
    <w:rsid w:val="00185E98"/>
    <w:rsid w:val="00186233"/>
    <w:rsid w:val="00186878"/>
    <w:rsid w:val="00186A41"/>
    <w:rsid w:val="00186D1E"/>
    <w:rsid w:val="00187929"/>
    <w:rsid w:val="00187D04"/>
    <w:rsid w:val="00190319"/>
    <w:rsid w:val="00190ADC"/>
    <w:rsid w:val="00191467"/>
    <w:rsid w:val="001918E4"/>
    <w:rsid w:val="00192862"/>
    <w:rsid w:val="00192A7D"/>
    <w:rsid w:val="00192D83"/>
    <w:rsid w:val="00192F30"/>
    <w:rsid w:val="001939CE"/>
    <w:rsid w:val="0019401F"/>
    <w:rsid w:val="00194043"/>
    <w:rsid w:val="00194770"/>
    <w:rsid w:val="00194811"/>
    <w:rsid w:val="00194E08"/>
    <w:rsid w:val="0019509A"/>
    <w:rsid w:val="001950EA"/>
    <w:rsid w:val="00195BA6"/>
    <w:rsid w:val="00195D1E"/>
    <w:rsid w:val="0019640D"/>
    <w:rsid w:val="001965E8"/>
    <w:rsid w:val="001969EA"/>
    <w:rsid w:val="00196D25"/>
    <w:rsid w:val="00196DE3"/>
    <w:rsid w:val="0019739E"/>
    <w:rsid w:val="0019740D"/>
    <w:rsid w:val="001A06EA"/>
    <w:rsid w:val="001A0A29"/>
    <w:rsid w:val="001A15D2"/>
    <w:rsid w:val="001A1CBC"/>
    <w:rsid w:val="001A1F01"/>
    <w:rsid w:val="001A255D"/>
    <w:rsid w:val="001A291E"/>
    <w:rsid w:val="001A2986"/>
    <w:rsid w:val="001A3828"/>
    <w:rsid w:val="001A3AA8"/>
    <w:rsid w:val="001A4307"/>
    <w:rsid w:val="001A4314"/>
    <w:rsid w:val="001A4625"/>
    <w:rsid w:val="001A4879"/>
    <w:rsid w:val="001A4A24"/>
    <w:rsid w:val="001A4B79"/>
    <w:rsid w:val="001A4D1B"/>
    <w:rsid w:val="001A5125"/>
    <w:rsid w:val="001A5DBA"/>
    <w:rsid w:val="001A5EBB"/>
    <w:rsid w:val="001A6275"/>
    <w:rsid w:val="001A6824"/>
    <w:rsid w:val="001A6899"/>
    <w:rsid w:val="001A6A43"/>
    <w:rsid w:val="001A6DBE"/>
    <w:rsid w:val="001B0560"/>
    <w:rsid w:val="001B2638"/>
    <w:rsid w:val="001B3B4C"/>
    <w:rsid w:val="001B461D"/>
    <w:rsid w:val="001B4D99"/>
    <w:rsid w:val="001B5A96"/>
    <w:rsid w:val="001B6811"/>
    <w:rsid w:val="001B6E56"/>
    <w:rsid w:val="001B7210"/>
    <w:rsid w:val="001B7B9E"/>
    <w:rsid w:val="001B7DED"/>
    <w:rsid w:val="001B7F79"/>
    <w:rsid w:val="001C007B"/>
    <w:rsid w:val="001C0611"/>
    <w:rsid w:val="001C090B"/>
    <w:rsid w:val="001C1156"/>
    <w:rsid w:val="001C1161"/>
    <w:rsid w:val="001C1877"/>
    <w:rsid w:val="001C1ABE"/>
    <w:rsid w:val="001C257C"/>
    <w:rsid w:val="001C4D2F"/>
    <w:rsid w:val="001C5A68"/>
    <w:rsid w:val="001C5C4B"/>
    <w:rsid w:val="001C5E23"/>
    <w:rsid w:val="001C5F29"/>
    <w:rsid w:val="001C5F3E"/>
    <w:rsid w:val="001C6E52"/>
    <w:rsid w:val="001C6F9B"/>
    <w:rsid w:val="001C72BE"/>
    <w:rsid w:val="001C7580"/>
    <w:rsid w:val="001C799E"/>
    <w:rsid w:val="001D0544"/>
    <w:rsid w:val="001D0B39"/>
    <w:rsid w:val="001D0F06"/>
    <w:rsid w:val="001D0F56"/>
    <w:rsid w:val="001D1A4A"/>
    <w:rsid w:val="001D1AA8"/>
    <w:rsid w:val="001D2441"/>
    <w:rsid w:val="001D2A15"/>
    <w:rsid w:val="001D37FC"/>
    <w:rsid w:val="001D3C14"/>
    <w:rsid w:val="001D3D9C"/>
    <w:rsid w:val="001D4C7C"/>
    <w:rsid w:val="001D4FF6"/>
    <w:rsid w:val="001D5785"/>
    <w:rsid w:val="001D5D2D"/>
    <w:rsid w:val="001D5DE4"/>
    <w:rsid w:val="001D6182"/>
    <w:rsid w:val="001D62EF"/>
    <w:rsid w:val="001D6D1F"/>
    <w:rsid w:val="001D6F9B"/>
    <w:rsid w:val="001D7186"/>
    <w:rsid w:val="001D71BD"/>
    <w:rsid w:val="001D758D"/>
    <w:rsid w:val="001D790F"/>
    <w:rsid w:val="001E04A0"/>
    <w:rsid w:val="001E057D"/>
    <w:rsid w:val="001E11D5"/>
    <w:rsid w:val="001E1466"/>
    <w:rsid w:val="001E1BD5"/>
    <w:rsid w:val="001E2228"/>
    <w:rsid w:val="001E3000"/>
    <w:rsid w:val="001E3305"/>
    <w:rsid w:val="001E368A"/>
    <w:rsid w:val="001E46AF"/>
    <w:rsid w:val="001E538B"/>
    <w:rsid w:val="001E541E"/>
    <w:rsid w:val="001E569D"/>
    <w:rsid w:val="001E6649"/>
    <w:rsid w:val="001E668A"/>
    <w:rsid w:val="001E67F8"/>
    <w:rsid w:val="001E69BC"/>
    <w:rsid w:val="001E7B54"/>
    <w:rsid w:val="001F025E"/>
    <w:rsid w:val="001F0525"/>
    <w:rsid w:val="001F086E"/>
    <w:rsid w:val="001F0B08"/>
    <w:rsid w:val="001F1689"/>
    <w:rsid w:val="001F1874"/>
    <w:rsid w:val="001F2163"/>
    <w:rsid w:val="001F2BF3"/>
    <w:rsid w:val="001F30DB"/>
    <w:rsid w:val="001F34FD"/>
    <w:rsid w:val="001F357F"/>
    <w:rsid w:val="001F46AF"/>
    <w:rsid w:val="001F471B"/>
    <w:rsid w:val="001F490E"/>
    <w:rsid w:val="001F53CB"/>
    <w:rsid w:val="001F544F"/>
    <w:rsid w:val="001F56CD"/>
    <w:rsid w:val="001F5A36"/>
    <w:rsid w:val="001F5E27"/>
    <w:rsid w:val="001F60D1"/>
    <w:rsid w:val="001F628B"/>
    <w:rsid w:val="001F62BF"/>
    <w:rsid w:val="001F63A6"/>
    <w:rsid w:val="001F6E23"/>
    <w:rsid w:val="001F6FA5"/>
    <w:rsid w:val="001F70B9"/>
    <w:rsid w:val="001F7132"/>
    <w:rsid w:val="001F7266"/>
    <w:rsid w:val="001F7BA2"/>
    <w:rsid w:val="00200B2D"/>
    <w:rsid w:val="00200BE0"/>
    <w:rsid w:val="0020108D"/>
    <w:rsid w:val="002011C2"/>
    <w:rsid w:val="00201347"/>
    <w:rsid w:val="00201563"/>
    <w:rsid w:val="0020172D"/>
    <w:rsid w:val="00201765"/>
    <w:rsid w:val="002020A4"/>
    <w:rsid w:val="002020FB"/>
    <w:rsid w:val="00203451"/>
    <w:rsid w:val="002034B5"/>
    <w:rsid w:val="00203AB9"/>
    <w:rsid w:val="00203B69"/>
    <w:rsid w:val="00203E88"/>
    <w:rsid w:val="00204952"/>
    <w:rsid w:val="00204A29"/>
    <w:rsid w:val="0020520E"/>
    <w:rsid w:val="00205452"/>
    <w:rsid w:val="0020587C"/>
    <w:rsid w:val="00205E90"/>
    <w:rsid w:val="0020697A"/>
    <w:rsid w:val="0020726F"/>
    <w:rsid w:val="00207278"/>
    <w:rsid w:val="00207790"/>
    <w:rsid w:val="002079EB"/>
    <w:rsid w:val="00207B8C"/>
    <w:rsid w:val="00210234"/>
    <w:rsid w:val="0021047E"/>
    <w:rsid w:val="00210777"/>
    <w:rsid w:val="0021089F"/>
    <w:rsid w:val="00211697"/>
    <w:rsid w:val="002118BA"/>
    <w:rsid w:val="00212510"/>
    <w:rsid w:val="00212CB5"/>
    <w:rsid w:val="002135EA"/>
    <w:rsid w:val="00213668"/>
    <w:rsid w:val="00213712"/>
    <w:rsid w:val="00213866"/>
    <w:rsid w:val="002138DC"/>
    <w:rsid w:val="00213FAD"/>
    <w:rsid w:val="002140A6"/>
    <w:rsid w:val="00214BDA"/>
    <w:rsid w:val="00214DE5"/>
    <w:rsid w:val="002154EA"/>
    <w:rsid w:val="00215A24"/>
    <w:rsid w:val="00215A56"/>
    <w:rsid w:val="002163FE"/>
    <w:rsid w:val="00216AFD"/>
    <w:rsid w:val="00216B84"/>
    <w:rsid w:val="00220351"/>
    <w:rsid w:val="00221561"/>
    <w:rsid w:val="002215D7"/>
    <w:rsid w:val="00223A2C"/>
    <w:rsid w:val="00223D33"/>
    <w:rsid w:val="002244E5"/>
    <w:rsid w:val="002248DA"/>
    <w:rsid w:val="00224FBE"/>
    <w:rsid w:val="00225E81"/>
    <w:rsid w:val="00226B3C"/>
    <w:rsid w:val="0022763D"/>
    <w:rsid w:val="0023195F"/>
    <w:rsid w:val="00232122"/>
    <w:rsid w:val="00232977"/>
    <w:rsid w:val="00232DCD"/>
    <w:rsid w:val="002340F8"/>
    <w:rsid w:val="00235BD4"/>
    <w:rsid w:val="002366AE"/>
    <w:rsid w:val="0023699B"/>
    <w:rsid w:val="00236E64"/>
    <w:rsid w:val="00237266"/>
    <w:rsid w:val="00237412"/>
    <w:rsid w:val="00237D0B"/>
    <w:rsid w:val="0024046B"/>
    <w:rsid w:val="00240B3D"/>
    <w:rsid w:val="00240DA4"/>
    <w:rsid w:val="00241332"/>
    <w:rsid w:val="00242B97"/>
    <w:rsid w:val="00242D7C"/>
    <w:rsid w:val="0024380E"/>
    <w:rsid w:val="00244102"/>
    <w:rsid w:val="0024424F"/>
    <w:rsid w:val="0024449C"/>
    <w:rsid w:val="002446CF"/>
    <w:rsid w:val="00245386"/>
    <w:rsid w:val="002457EE"/>
    <w:rsid w:val="00245C81"/>
    <w:rsid w:val="00246098"/>
    <w:rsid w:val="0024620E"/>
    <w:rsid w:val="0024685C"/>
    <w:rsid w:val="0024729B"/>
    <w:rsid w:val="00247D54"/>
    <w:rsid w:val="002504C8"/>
    <w:rsid w:val="002509EA"/>
    <w:rsid w:val="00250D22"/>
    <w:rsid w:val="002515B3"/>
    <w:rsid w:val="002519E4"/>
    <w:rsid w:val="00251B5E"/>
    <w:rsid w:val="00251F17"/>
    <w:rsid w:val="002527B7"/>
    <w:rsid w:val="00252882"/>
    <w:rsid w:val="00252A88"/>
    <w:rsid w:val="00252D38"/>
    <w:rsid w:val="00253988"/>
    <w:rsid w:val="002539EB"/>
    <w:rsid w:val="00253A9E"/>
    <w:rsid w:val="00254265"/>
    <w:rsid w:val="0025447A"/>
    <w:rsid w:val="002552F1"/>
    <w:rsid w:val="0025588B"/>
    <w:rsid w:val="00256009"/>
    <w:rsid w:val="00257AA7"/>
    <w:rsid w:val="00257D19"/>
    <w:rsid w:val="00257F8C"/>
    <w:rsid w:val="0026015B"/>
    <w:rsid w:val="00261701"/>
    <w:rsid w:val="0026192F"/>
    <w:rsid w:val="00261D32"/>
    <w:rsid w:val="00261FBB"/>
    <w:rsid w:val="0026255C"/>
    <w:rsid w:val="00262627"/>
    <w:rsid w:val="00262DFB"/>
    <w:rsid w:val="00263268"/>
    <w:rsid w:val="002633A6"/>
    <w:rsid w:val="00263A95"/>
    <w:rsid w:val="00263AE1"/>
    <w:rsid w:val="00264113"/>
    <w:rsid w:val="0026411F"/>
    <w:rsid w:val="002642BB"/>
    <w:rsid w:val="002648CC"/>
    <w:rsid w:val="002649AF"/>
    <w:rsid w:val="00264ECF"/>
    <w:rsid w:val="00266823"/>
    <w:rsid w:val="00266868"/>
    <w:rsid w:val="00266BB8"/>
    <w:rsid w:val="00266C09"/>
    <w:rsid w:val="00266D56"/>
    <w:rsid w:val="00266F5E"/>
    <w:rsid w:val="002672CB"/>
    <w:rsid w:val="002674B2"/>
    <w:rsid w:val="0027037C"/>
    <w:rsid w:val="00270D86"/>
    <w:rsid w:val="0027177D"/>
    <w:rsid w:val="00271839"/>
    <w:rsid w:val="00271B1F"/>
    <w:rsid w:val="00271CBF"/>
    <w:rsid w:val="00271CFE"/>
    <w:rsid w:val="00272ECC"/>
    <w:rsid w:val="00272F66"/>
    <w:rsid w:val="0027353E"/>
    <w:rsid w:val="00273B43"/>
    <w:rsid w:val="002742FD"/>
    <w:rsid w:val="00274830"/>
    <w:rsid w:val="00274C60"/>
    <w:rsid w:val="00274D3F"/>
    <w:rsid w:val="00275DF5"/>
    <w:rsid w:val="002761DC"/>
    <w:rsid w:val="002766E2"/>
    <w:rsid w:val="00276AA0"/>
    <w:rsid w:val="00276F3E"/>
    <w:rsid w:val="00277527"/>
    <w:rsid w:val="00277A61"/>
    <w:rsid w:val="00277F4B"/>
    <w:rsid w:val="002800E0"/>
    <w:rsid w:val="00280107"/>
    <w:rsid w:val="002804CD"/>
    <w:rsid w:val="002804F4"/>
    <w:rsid w:val="00280E59"/>
    <w:rsid w:val="00281C04"/>
    <w:rsid w:val="00281F22"/>
    <w:rsid w:val="002826E4"/>
    <w:rsid w:val="00282738"/>
    <w:rsid w:val="0028332B"/>
    <w:rsid w:val="002838C2"/>
    <w:rsid w:val="00283CD8"/>
    <w:rsid w:val="00283E7A"/>
    <w:rsid w:val="0028481F"/>
    <w:rsid w:val="00285969"/>
    <w:rsid w:val="00285C6C"/>
    <w:rsid w:val="00285DFA"/>
    <w:rsid w:val="00286440"/>
    <w:rsid w:val="0028676A"/>
    <w:rsid w:val="002868A0"/>
    <w:rsid w:val="00287530"/>
    <w:rsid w:val="00287950"/>
    <w:rsid w:val="00290365"/>
    <w:rsid w:val="002904A0"/>
    <w:rsid w:val="00290599"/>
    <w:rsid w:val="00290633"/>
    <w:rsid w:val="00290A61"/>
    <w:rsid w:val="0029279B"/>
    <w:rsid w:val="00292943"/>
    <w:rsid w:val="00292D3C"/>
    <w:rsid w:val="002936F0"/>
    <w:rsid w:val="002941CC"/>
    <w:rsid w:val="00295542"/>
    <w:rsid w:val="0029586A"/>
    <w:rsid w:val="00295B42"/>
    <w:rsid w:val="00295C58"/>
    <w:rsid w:val="00295F0D"/>
    <w:rsid w:val="0029607E"/>
    <w:rsid w:val="0029645A"/>
    <w:rsid w:val="00297538"/>
    <w:rsid w:val="00297DA3"/>
    <w:rsid w:val="00297F38"/>
    <w:rsid w:val="002A008E"/>
    <w:rsid w:val="002A009F"/>
    <w:rsid w:val="002A065B"/>
    <w:rsid w:val="002A0871"/>
    <w:rsid w:val="002A24A3"/>
    <w:rsid w:val="002A2C0B"/>
    <w:rsid w:val="002A3AA1"/>
    <w:rsid w:val="002A3C86"/>
    <w:rsid w:val="002A42F9"/>
    <w:rsid w:val="002A48F7"/>
    <w:rsid w:val="002A4C35"/>
    <w:rsid w:val="002A518C"/>
    <w:rsid w:val="002A5424"/>
    <w:rsid w:val="002A54B3"/>
    <w:rsid w:val="002A5686"/>
    <w:rsid w:val="002A56B8"/>
    <w:rsid w:val="002A5753"/>
    <w:rsid w:val="002A612D"/>
    <w:rsid w:val="002A66DA"/>
    <w:rsid w:val="002A6DFE"/>
    <w:rsid w:val="002A6E3A"/>
    <w:rsid w:val="002A7536"/>
    <w:rsid w:val="002B043B"/>
    <w:rsid w:val="002B04EC"/>
    <w:rsid w:val="002B0514"/>
    <w:rsid w:val="002B06F5"/>
    <w:rsid w:val="002B09E4"/>
    <w:rsid w:val="002B117D"/>
    <w:rsid w:val="002B174B"/>
    <w:rsid w:val="002B1791"/>
    <w:rsid w:val="002B1A0A"/>
    <w:rsid w:val="002B1C8A"/>
    <w:rsid w:val="002B1CD9"/>
    <w:rsid w:val="002B2620"/>
    <w:rsid w:val="002B351D"/>
    <w:rsid w:val="002B4266"/>
    <w:rsid w:val="002B5025"/>
    <w:rsid w:val="002B5353"/>
    <w:rsid w:val="002B5C67"/>
    <w:rsid w:val="002B5C94"/>
    <w:rsid w:val="002B5F8B"/>
    <w:rsid w:val="002B67BB"/>
    <w:rsid w:val="002B6A69"/>
    <w:rsid w:val="002B6CE5"/>
    <w:rsid w:val="002B712C"/>
    <w:rsid w:val="002B742E"/>
    <w:rsid w:val="002B743D"/>
    <w:rsid w:val="002B7BE1"/>
    <w:rsid w:val="002C1245"/>
    <w:rsid w:val="002C179A"/>
    <w:rsid w:val="002C1D45"/>
    <w:rsid w:val="002C1E39"/>
    <w:rsid w:val="002C22EE"/>
    <w:rsid w:val="002C2334"/>
    <w:rsid w:val="002C2BB0"/>
    <w:rsid w:val="002C4D90"/>
    <w:rsid w:val="002C529F"/>
    <w:rsid w:val="002C53FD"/>
    <w:rsid w:val="002C5A96"/>
    <w:rsid w:val="002C5C6E"/>
    <w:rsid w:val="002C5D98"/>
    <w:rsid w:val="002C5FC5"/>
    <w:rsid w:val="002C6015"/>
    <w:rsid w:val="002C65B5"/>
    <w:rsid w:val="002C6B29"/>
    <w:rsid w:val="002C6F58"/>
    <w:rsid w:val="002C6F9C"/>
    <w:rsid w:val="002C76FF"/>
    <w:rsid w:val="002D0042"/>
    <w:rsid w:val="002D03FB"/>
    <w:rsid w:val="002D08E5"/>
    <w:rsid w:val="002D112C"/>
    <w:rsid w:val="002D12FE"/>
    <w:rsid w:val="002D136C"/>
    <w:rsid w:val="002D195C"/>
    <w:rsid w:val="002D1984"/>
    <w:rsid w:val="002D1E0E"/>
    <w:rsid w:val="002D2171"/>
    <w:rsid w:val="002D21F3"/>
    <w:rsid w:val="002D23DE"/>
    <w:rsid w:val="002D2759"/>
    <w:rsid w:val="002D2B35"/>
    <w:rsid w:val="002D2E0B"/>
    <w:rsid w:val="002D331E"/>
    <w:rsid w:val="002D3957"/>
    <w:rsid w:val="002D3C83"/>
    <w:rsid w:val="002D584C"/>
    <w:rsid w:val="002D5A12"/>
    <w:rsid w:val="002D6DA6"/>
    <w:rsid w:val="002D7749"/>
    <w:rsid w:val="002E01FA"/>
    <w:rsid w:val="002E0296"/>
    <w:rsid w:val="002E03D3"/>
    <w:rsid w:val="002E0CEA"/>
    <w:rsid w:val="002E12FF"/>
    <w:rsid w:val="002E1576"/>
    <w:rsid w:val="002E1B13"/>
    <w:rsid w:val="002E205E"/>
    <w:rsid w:val="002E20A2"/>
    <w:rsid w:val="002E26B6"/>
    <w:rsid w:val="002E31C7"/>
    <w:rsid w:val="002E3DEF"/>
    <w:rsid w:val="002E401F"/>
    <w:rsid w:val="002E46B9"/>
    <w:rsid w:val="002E4785"/>
    <w:rsid w:val="002E4829"/>
    <w:rsid w:val="002E5184"/>
    <w:rsid w:val="002E5282"/>
    <w:rsid w:val="002E547E"/>
    <w:rsid w:val="002E57B0"/>
    <w:rsid w:val="002E5840"/>
    <w:rsid w:val="002E65C3"/>
    <w:rsid w:val="002E68BA"/>
    <w:rsid w:val="002E6959"/>
    <w:rsid w:val="002E6D69"/>
    <w:rsid w:val="002F0150"/>
    <w:rsid w:val="002F0407"/>
    <w:rsid w:val="002F15E0"/>
    <w:rsid w:val="002F29C8"/>
    <w:rsid w:val="002F2F88"/>
    <w:rsid w:val="002F3064"/>
    <w:rsid w:val="002F30D9"/>
    <w:rsid w:val="002F3331"/>
    <w:rsid w:val="002F3800"/>
    <w:rsid w:val="002F3F4C"/>
    <w:rsid w:val="002F4420"/>
    <w:rsid w:val="002F4F2F"/>
    <w:rsid w:val="002F55BF"/>
    <w:rsid w:val="002F593F"/>
    <w:rsid w:val="002F59A3"/>
    <w:rsid w:val="002F5A56"/>
    <w:rsid w:val="002F5AAC"/>
    <w:rsid w:val="002F5AD6"/>
    <w:rsid w:val="002F5B27"/>
    <w:rsid w:val="002F65AB"/>
    <w:rsid w:val="002F69AB"/>
    <w:rsid w:val="002F69C9"/>
    <w:rsid w:val="002F72ED"/>
    <w:rsid w:val="00300010"/>
    <w:rsid w:val="003012A5"/>
    <w:rsid w:val="00301754"/>
    <w:rsid w:val="00302114"/>
    <w:rsid w:val="00302276"/>
    <w:rsid w:val="00302C60"/>
    <w:rsid w:val="00302CD9"/>
    <w:rsid w:val="00303D32"/>
    <w:rsid w:val="003049E9"/>
    <w:rsid w:val="00305214"/>
    <w:rsid w:val="00305B62"/>
    <w:rsid w:val="00305E09"/>
    <w:rsid w:val="003061A2"/>
    <w:rsid w:val="00306B5A"/>
    <w:rsid w:val="00306BC6"/>
    <w:rsid w:val="00307759"/>
    <w:rsid w:val="00307966"/>
    <w:rsid w:val="003079CA"/>
    <w:rsid w:val="00310359"/>
    <w:rsid w:val="00310A7A"/>
    <w:rsid w:val="00310FE3"/>
    <w:rsid w:val="00311213"/>
    <w:rsid w:val="0031185E"/>
    <w:rsid w:val="003127A9"/>
    <w:rsid w:val="003129AD"/>
    <w:rsid w:val="003131A2"/>
    <w:rsid w:val="003137C6"/>
    <w:rsid w:val="00314502"/>
    <w:rsid w:val="0031455B"/>
    <w:rsid w:val="00314B1B"/>
    <w:rsid w:val="00314B2A"/>
    <w:rsid w:val="003156B9"/>
    <w:rsid w:val="00315F5B"/>
    <w:rsid w:val="00315F64"/>
    <w:rsid w:val="003163C1"/>
    <w:rsid w:val="0031695A"/>
    <w:rsid w:val="0031735A"/>
    <w:rsid w:val="00320534"/>
    <w:rsid w:val="00320B7D"/>
    <w:rsid w:val="0032192A"/>
    <w:rsid w:val="0032253D"/>
    <w:rsid w:val="00322782"/>
    <w:rsid w:val="00322DB6"/>
    <w:rsid w:val="00322E6B"/>
    <w:rsid w:val="00322F51"/>
    <w:rsid w:val="003238D7"/>
    <w:rsid w:val="00323C2A"/>
    <w:rsid w:val="00323CD8"/>
    <w:rsid w:val="00324531"/>
    <w:rsid w:val="00324941"/>
    <w:rsid w:val="003257C9"/>
    <w:rsid w:val="00325D0A"/>
    <w:rsid w:val="003276E4"/>
    <w:rsid w:val="00330B57"/>
    <w:rsid w:val="003318FD"/>
    <w:rsid w:val="00331AE1"/>
    <w:rsid w:val="00332C80"/>
    <w:rsid w:val="00333681"/>
    <w:rsid w:val="00333E46"/>
    <w:rsid w:val="00334294"/>
    <w:rsid w:val="00335C78"/>
    <w:rsid w:val="00335D53"/>
    <w:rsid w:val="00335F52"/>
    <w:rsid w:val="003367E8"/>
    <w:rsid w:val="00336EEE"/>
    <w:rsid w:val="0033756D"/>
    <w:rsid w:val="0033780F"/>
    <w:rsid w:val="00337A69"/>
    <w:rsid w:val="00340460"/>
    <w:rsid w:val="003408A1"/>
    <w:rsid w:val="003410AF"/>
    <w:rsid w:val="00341105"/>
    <w:rsid w:val="0034139D"/>
    <w:rsid w:val="003417B9"/>
    <w:rsid w:val="0034185D"/>
    <w:rsid w:val="00341CC8"/>
    <w:rsid w:val="00341EE5"/>
    <w:rsid w:val="00342369"/>
    <w:rsid w:val="00342D49"/>
    <w:rsid w:val="00343165"/>
    <w:rsid w:val="003438C8"/>
    <w:rsid w:val="003451C1"/>
    <w:rsid w:val="00346822"/>
    <w:rsid w:val="00346912"/>
    <w:rsid w:val="00346A69"/>
    <w:rsid w:val="00346EA3"/>
    <w:rsid w:val="00347760"/>
    <w:rsid w:val="003504BB"/>
    <w:rsid w:val="00350566"/>
    <w:rsid w:val="0035057A"/>
    <w:rsid w:val="00350660"/>
    <w:rsid w:val="00350849"/>
    <w:rsid w:val="00351007"/>
    <w:rsid w:val="003513EF"/>
    <w:rsid w:val="00351CBB"/>
    <w:rsid w:val="00353B35"/>
    <w:rsid w:val="00353F3F"/>
    <w:rsid w:val="00354B1C"/>
    <w:rsid w:val="00354DDE"/>
    <w:rsid w:val="00354E54"/>
    <w:rsid w:val="003552CC"/>
    <w:rsid w:val="00355CA5"/>
    <w:rsid w:val="003561E1"/>
    <w:rsid w:val="003564CC"/>
    <w:rsid w:val="00356A89"/>
    <w:rsid w:val="00356C5B"/>
    <w:rsid w:val="00356D5D"/>
    <w:rsid w:val="00356EBE"/>
    <w:rsid w:val="003570F8"/>
    <w:rsid w:val="003574F9"/>
    <w:rsid w:val="003577AA"/>
    <w:rsid w:val="003604B0"/>
    <w:rsid w:val="0036073D"/>
    <w:rsid w:val="00360C8A"/>
    <w:rsid w:val="00360EAC"/>
    <w:rsid w:val="00360FC9"/>
    <w:rsid w:val="00360FD3"/>
    <w:rsid w:val="00361B09"/>
    <w:rsid w:val="00361BA2"/>
    <w:rsid w:val="00361F76"/>
    <w:rsid w:val="00362500"/>
    <w:rsid w:val="0036328F"/>
    <w:rsid w:val="003634C3"/>
    <w:rsid w:val="00363B98"/>
    <w:rsid w:val="00363EA2"/>
    <w:rsid w:val="00364210"/>
    <w:rsid w:val="00364364"/>
    <w:rsid w:val="003643A5"/>
    <w:rsid w:val="003648CF"/>
    <w:rsid w:val="00364F97"/>
    <w:rsid w:val="003656C0"/>
    <w:rsid w:val="0036585B"/>
    <w:rsid w:val="00366F07"/>
    <w:rsid w:val="00367433"/>
    <w:rsid w:val="003674B2"/>
    <w:rsid w:val="00367B24"/>
    <w:rsid w:val="003701AD"/>
    <w:rsid w:val="003706CC"/>
    <w:rsid w:val="00370B2C"/>
    <w:rsid w:val="00371A53"/>
    <w:rsid w:val="00371B14"/>
    <w:rsid w:val="003741FE"/>
    <w:rsid w:val="003743CE"/>
    <w:rsid w:val="00374604"/>
    <w:rsid w:val="00374A20"/>
    <w:rsid w:val="00374BF9"/>
    <w:rsid w:val="00375414"/>
    <w:rsid w:val="00375992"/>
    <w:rsid w:val="003759EF"/>
    <w:rsid w:val="00375BE7"/>
    <w:rsid w:val="00375E6B"/>
    <w:rsid w:val="00376CF2"/>
    <w:rsid w:val="00377051"/>
    <w:rsid w:val="003775C6"/>
    <w:rsid w:val="00377F60"/>
    <w:rsid w:val="00380048"/>
    <w:rsid w:val="00380437"/>
    <w:rsid w:val="003808FD"/>
    <w:rsid w:val="00380BB4"/>
    <w:rsid w:val="00380C43"/>
    <w:rsid w:val="003810FB"/>
    <w:rsid w:val="00381148"/>
    <w:rsid w:val="00381449"/>
    <w:rsid w:val="00381C55"/>
    <w:rsid w:val="0038201E"/>
    <w:rsid w:val="00382128"/>
    <w:rsid w:val="00382226"/>
    <w:rsid w:val="0038248D"/>
    <w:rsid w:val="00382599"/>
    <w:rsid w:val="003825C9"/>
    <w:rsid w:val="003826DF"/>
    <w:rsid w:val="003826F4"/>
    <w:rsid w:val="00382E60"/>
    <w:rsid w:val="00383149"/>
    <w:rsid w:val="0038325B"/>
    <w:rsid w:val="00383282"/>
    <w:rsid w:val="003838C5"/>
    <w:rsid w:val="00383EF0"/>
    <w:rsid w:val="0038440C"/>
    <w:rsid w:val="00384D73"/>
    <w:rsid w:val="0038536F"/>
    <w:rsid w:val="00385A25"/>
    <w:rsid w:val="00385C75"/>
    <w:rsid w:val="003860BB"/>
    <w:rsid w:val="00386393"/>
    <w:rsid w:val="00386D9A"/>
    <w:rsid w:val="00386DDA"/>
    <w:rsid w:val="00386FAF"/>
    <w:rsid w:val="00387204"/>
    <w:rsid w:val="003873B2"/>
    <w:rsid w:val="003873CF"/>
    <w:rsid w:val="00387471"/>
    <w:rsid w:val="003876BC"/>
    <w:rsid w:val="00387C10"/>
    <w:rsid w:val="00390389"/>
    <w:rsid w:val="003906B8"/>
    <w:rsid w:val="00390B3F"/>
    <w:rsid w:val="00390C70"/>
    <w:rsid w:val="00390DB2"/>
    <w:rsid w:val="00391392"/>
    <w:rsid w:val="00391675"/>
    <w:rsid w:val="0039172C"/>
    <w:rsid w:val="00391D6D"/>
    <w:rsid w:val="00392465"/>
    <w:rsid w:val="003927E7"/>
    <w:rsid w:val="00393511"/>
    <w:rsid w:val="00393800"/>
    <w:rsid w:val="00394521"/>
    <w:rsid w:val="00394585"/>
    <w:rsid w:val="0039469C"/>
    <w:rsid w:val="00394A9B"/>
    <w:rsid w:val="003951A8"/>
    <w:rsid w:val="00395B0E"/>
    <w:rsid w:val="00395F91"/>
    <w:rsid w:val="003968D8"/>
    <w:rsid w:val="00397623"/>
    <w:rsid w:val="00397899"/>
    <w:rsid w:val="003A0388"/>
    <w:rsid w:val="003A0B55"/>
    <w:rsid w:val="003A0C7A"/>
    <w:rsid w:val="003A164A"/>
    <w:rsid w:val="003A19D6"/>
    <w:rsid w:val="003A1A9A"/>
    <w:rsid w:val="003A1A9E"/>
    <w:rsid w:val="003A317B"/>
    <w:rsid w:val="003A39DC"/>
    <w:rsid w:val="003A3A7D"/>
    <w:rsid w:val="003A47E1"/>
    <w:rsid w:val="003A5B9E"/>
    <w:rsid w:val="003A5F94"/>
    <w:rsid w:val="003A6197"/>
    <w:rsid w:val="003A61EF"/>
    <w:rsid w:val="003A635A"/>
    <w:rsid w:val="003A638C"/>
    <w:rsid w:val="003A6500"/>
    <w:rsid w:val="003A65F3"/>
    <w:rsid w:val="003A6D6B"/>
    <w:rsid w:val="003A782A"/>
    <w:rsid w:val="003A7AD5"/>
    <w:rsid w:val="003A7E96"/>
    <w:rsid w:val="003A7FBE"/>
    <w:rsid w:val="003B045C"/>
    <w:rsid w:val="003B0D2B"/>
    <w:rsid w:val="003B1B25"/>
    <w:rsid w:val="003B1C3F"/>
    <w:rsid w:val="003B20E7"/>
    <w:rsid w:val="003B2C3B"/>
    <w:rsid w:val="003B2E8C"/>
    <w:rsid w:val="003B3252"/>
    <w:rsid w:val="003B36E1"/>
    <w:rsid w:val="003B38D8"/>
    <w:rsid w:val="003B3996"/>
    <w:rsid w:val="003B4E0A"/>
    <w:rsid w:val="003B515F"/>
    <w:rsid w:val="003B5AA2"/>
    <w:rsid w:val="003B6304"/>
    <w:rsid w:val="003B6446"/>
    <w:rsid w:val="003B65E9"/>
    <w:rsid w:val="003B6D01"/>
    <w:rsid w:val="003B6D0C"/>
    <w:rsid w:val="003B7F43"/>
    <w:rsid w:val="003C04D8"/>
    <w:rsid w:val="003C0650"/>
    <w:rsid w:val="003C0691"/>
    <w:rsid w:val="003C09D5"/>
    <w:rsid w:val="003C236D"/>
    <w:rsid w:val="003C242F"/>
    <w:rsid w:val="003C29BD"/>
    <w:rsid w:val="003C2C91"/>
    <w:rsid w:val="003C2D1E"/>
    <w:rsid w:val="003C3D7E"/>
    <w:rsid w:val="003C4842"/>
    <w:rsid w:val="003C605F"/>
    <w:rsid w:val="003C64F1"/>
    <w:rsid w:val="003C6956"/>
    <w:rsid w:val="003C6E25"/>
    <w:rsid w:val="003C725A"/>
    <w:rsid w:val="003C7FB8"/>
    <w:rsid w:val="003D02F0"/>
    <w:rsid w:val="003D09BE"/>
    <w:rsid w:val="003D1080"/>
    <w:rsid w:val="003D125E"/>
    <w:rsid w:val="003D1CE1"/>
    <w:rsid w:val="003D1EC0"/>
    <w:rsid w:val="003D2500"/>
    <w:rsid w:val="003D336A"/>
    <w:rsid w:val="003D3EEA"/>
    <w:rsid w:val="003D46ED"/>
    <w:rsid w:val="003D49C6"/>
    <w:rsid w:val="003D5E8B"/>
    <w:rsid w:val="003D6AE3"/>
    <w:rsid w:val="003D7769"/>
    <w:rsid w:val="003D7E8E"/>
    <w:rsid w:val="003E0292"/>
    <w:rsid w:val="003E04A8"/>
    <w:rsid w:val="003E05D7"/>
    <w:rsid w:val="003E0828"/>
    <w:rsid w:val="003E0985"/>
    <w:rsid w:val="003E099C"/>
    <w:rsid w:val="003E105C"/>
    <w:rsid w:val="003E11A6"/>
    <w:rsid w:val="003E1298"/>
    <w:rsid w:val="003E221B"/>
    <w:rsid w:val="003E231E"/>
    <w:rsid w:val="003E2A93"/>
    <w:rsid w:val="003E31DF"/>
    <w:rsid w:val="003E334D"/>
    <w:rsid w:val="003E337E"/>
    <w:rsid w:val="003E3599"/>
    <w:rsid w:val="003E41D7"/>
    <w:rsid w:val="003E4299"/>
    <w:rsid w:val="003E4606"/>
    <w:rsid w:val="003E46FE"/>
    <w:rsid w:val="003E4D1F"/>
    <w:rsid w:val="003E530F"/>
    <w:rsid w:val="003E5641"/>
    <w:rsid w:val="003E5A4D"/>
    <w:rsid w:val="003E5B50"/>
    <w:rsid w:val="003E64B0"/>
    <w:rsid w:val="003E6895"/>
    <w:rsid w:val="003E7541"/>
    <w:rsid w:val="003E7F70"/>
    <w:rsid w:val="003F0154"/>
    <w:rsid w:val="003F0269"/>
    <w:rsid w:val="003F036F"/>
    <w:rsid w:val="003F041A"/>
    <w:rsid w:val="003F081D"/>
    <w:rsid w:val="003F0BED"/>
    <w:rsid w:val="003F1D1E"/>
    <w:rsid w:val="003F1F91"/>
    <w:rsid w:val="003F267C"/>
    <w:rsid w:val="003F2D13"/>
    <w:rsid w:val="003F32BD"/>
    <w:rsid w:val="003F3869"/>
    <w:rsid w:val="003F3976"/>
    <w:rsid w:val="003F42DA"/>
    <w:rsid w:val="003F4790"/>
    <w:rsid w:val="003F4A5D"/>
    <w:rsid w:val="003F4AE2"/>
    <w:rsid w:val="003F4D65"/>
    <w:rsid w:val="003F5098"/>
    <w:rsid w:val="003F57EF"/>
    <w:rsid w:val="003F60BF"/>
    <w:rsid w:val="003F6979"/>
    <w:rsid w:val="003F76C8"/>
    <w:rsid w:val="003F76E9"/>
    <w:rsid w:val="003F7DB4"/>
    <w:rsid w:val="003F7DDA"/>
    <w:rsid w:val="003F7F80"/>
    <w:rsid w:val="0040020F"/>
    <w:rsid w:val="004006A3"/>
    <w:rsid w:val="00400788"/>
    <w:rsid w:val="00401794"/>
    <w:rsid w:val="004020E7"/>
    <w:rsid w:val="00402214"/>
    <w:rsid w:val="00402224"/>
    <w:rsid w:val="00403444"/>
    <w:rsid w:val="00403634"/>
    <w:rsid w:val="00403FC8"/>
    <w:rsid w:val="0040481A"/>
    <w:rsid w:val="00404AD8"/>
    <w:rsid w:val="00405395"/>
    <w:rsid w:val="0040597C"/>
    <w:rsid w:val="00405D70"/>
    <w:rsid w:val="004062C0"/>
    <w:rsid w:val="00406671"/>
    <w:rsid w:val="00406AFC"/>
    <w:rsid w:val="00406C3B"/>
    <w:rsid w:val="00406DD3"/>
    <w:rsid w:val="00410268"/>
    <w:rsid w:val="004107C6"/>
    <w:rsid w:val="00411429"/>
    <w:rsid w:val="00411803"/>
    <w:rsid w:val="00411D8B"/>
    <w:rsid w:val="00411E92"/>
    <w:rsid w:val="0041241A"/>
    <w:rsid w:val="00414330"/>
    <w:rsid w:val="00414F63"/>
    <w:rsid w:val="00416164"/>
    <w:rsid w:val="00416BC5"/>
    <w:rsid w:val="00416E25"/>
    <w:rsid w:val="00420197"/>
    <w:rsid w:val="00420B4E"/>
    <w:rsid w:val="00420B82"/>
    <w:rsid w:val="004212A5"/>
    <w:rsid w:val="00421357"/>
    <w:rsid w:val="00424181"/>
    <w:rsid w:val="00424992"/>
    <w:rsid w:val="00424B1E"/>
    <w:rsid w:val="00424F21"/>
    <w:rsid w:val="00426849"/>
    <w:rsid w:val="004268A2"/>
    <w:rsid w:val="004269DB"/>
    <w:rsid w:val="00426BF4"/>
    <w:rsid w:val="00426DE5"/>
    <w:rsid w:val="004275CA"/>
    <w:rsid w:val="0042788C"/>
    <w:rsid w:val="0043086D"/>
    <w:rsid w:val="00430AF9"/>
    <w:rsid w:val="004310C2"/>
    <w:rsid w:val="00431239"/>
    <w:rsid w:val="0043132B"/>
    <w:rsid w:val="00431936"/>
    <w:rsid w:val="004324E8"/>
    <w:rsid w:val="00432512"/>
    <w:rsid w:val="00432C27"/>
    <w:rsid w:val="00433E95"/>
    <w:rsid w:val="00434126"/>
    <w:rsid w:val="00434442"/>
    <w:rsid w:val="00434565"/>
    <w:rsid w:val="00436278"/>
    <w:rsid w:val="004375A5"/>
    <w:rsid w:val="004375D4"/>
    <w:rsid w:val="004379C9"/>
    <w:rsid w:val="00437FC5"/>
    <w:rsid w:val="00440438"/>
    <w:rsid w:val="00441FB6"/>
    <w:rsid w:val="0044234A"/>
    <w:rsid w:val="004424F3"/>
    <w:rsid w:val="00442CE9"/>
    <w:rsid w:val="00443F29"/>
    <w:rsid w:val="004443DB"/>
    <w:rsid w:val="00444580"/>
    <w:rsid w:val="00444639"/>
    <w:rsid w:val="00444880"/>
    <w:rsid w:val="00444A16"/>
    <w:rsid w:val="00444A6B"/>
    <w:rsid w:val="00445BB3"/>
    <w:rsid w:val="00445BD1"/>
    <w:rsid w:val="00445C45"/>
    <w:rsid w:val="00446CDB"/>
    <w:rsid w:val="00446D48"/>
    <w:rsid w:val="00447132"/>
    <w:rsid w:val="00447142"/>
    <w:rsid w:val="00447326"/>
    <w:rsid w:val="00447538"/>
    <w:rsid w:val="00450218"/>
    <w:rsid w:val="00450AE8"/>
    <w:rsid w:val="00450B07"/>
    <w:rsid w:val="0045203C"/>
    <w:rsid w:val="00452491"/>
    <w:rsid w:val="004525C6"/>
    <w:rsid w:val="00452A39"/>
    <w:rsid w:val="00452B8F"/>
    <w:rsid w:val="00452D67"/>
    <w:rsid w:val="0045380A"/>
    <w:rsid w:val="0045384B"/>
    <w:rsid w:val="00453B76"/>
    <w:rsid w:val="00454372"/>
    <w:rsid w:val="004544B2"/>
    <w:rsid w:val="00454882"/>
    <w:rsid w:val="00454DA4"/>
    <w:rsid w:val="004550F2"/>
    <w:rsid w:val="00455421"/>
    <w:rsid w:val="0045550B"/>
    <w:rsid w:val="0045560A"/>
    <w:rsid w:val="00455CCC"/>
    <w:rsid w:val="00456023"/>
    <w:rsid w:val="0045605A"/>
    <w:rsid w:val="00456531"/>
    <w:rsid w:val="00456652"/>
    <w:rsid w:val="00456663"/>
    <w:rsid w:val="00457D00"/>
    <w:rsid w:val="0046007B"/>
    <w:rsid w:val="004601CA"/>
    <w:rsid w:val="0046096F"/>
    <w:rsid w:val="00460B67"/>
    <w:rsid w:val="00461F6C"/>
    <w:rsid w:val="004627DC"/>
    <w:rsid w:val="00462A4F"/>
    <w:rsid w:val="00462D66"/>
    <w:rsid w:val="00463BBF"/>
    <w:rsid w:val="004642F9"/>
    <w:rsid w:val="00464ED9"/>
    <w:rsid w:val="0046657D"/>
    <w:rsid w:val="00466906"/>
    <w:rsid w:val="0046696F"/>
    <w:rsid w:val="00466AE4"/>
    <w:rsid w:val="00466C21"/>
    <w:rsid w:val="00466E7B"/>
    <w:rsid w:val="00466EFC"/>
    <w:rsid w:val="00467313"/>
    <w:rsid w:val="00467332"/>
    <w:rsid w:val="004674E6"/>
    <w:rsid w:val="0047098E"/>
    <w:rsid w:val="00471A6A"/>
    <w:rsid w:val="004729B9"/>
    <w:rsid w:val="00472EEF"/>
    <w:rsid w:val="00473BCD"/>
    <w:rsid w:val="00473C64"/>
    <w:rsid w:val="0047417C"/>
    <w:rsid w:val="00474183"/>
    <w:rsid w:val="00474550"/>
    <w:rsid w:val="00474841"/>
    <w:rsid w:val="00475A35"/>
    <w:rsid w:val="00475BC0"/>
    <w:rsid w:val="00475BDC"/>
    <w:rsid w:val="004762C9"/>
    <w:rsid w:val="00476F2B"/>
    <w:rsid w:val="00477272"/>
    <w:rsid w:val="004773A1"/>
    <w:rsid w:val="004775FF"/>
    <w:rsid w:val="00477800"/>
    <w:rsid w:val="00477931"/>
    <w:rsid w:val="00477B76"/>
    <w:rsid w:val="00480333"/>
    <w:rsid w:val="00481F29"/>
    <w:rsid w:val="0048248E"/>
    <w:rsid w:val="004827EF"/>
    <w:rsid w:val="00482B8B"/>
    <w:rsid w:val="00482E56"/>
    <w:rsid w:val="00483ACF"/>
    <w:rsid w:val="004846C0"/>
    <w:rsid w:val="00484794"/>
    <w:rsid w:val="00484873"/>
    <w:rsid w:val="00484943"/>
    <w:rsid w:val="00484E1E"/>
    <w:rsid w:val="0048508D"/>
    <w:rsid w:val="004861F0"/>
    <w:rsid w:val="004868F8"/>
    <w:rsid w:val="0048711A"/>
    <w:rsid w:val="00487488"/>
    <w:rsid w:val="00487DA1"/>
    <w:rsid w:val="00487ED6"/>
    <w:rsid w:val="00490039"/>
    <w:rsid w:val="0049047D"/>
    <w:rsid w:val="00490DEF"/>
    <w:rsid w:val="004916CD"/>
    <w:rsid w:val="004916F0"/>
    <w:rsid w:val="00491AA9"/>
    <w:rsid w:val="00492574"/>
    <w:rsid w:val="0049296F"/>
    <w:rsid w:val="004929D1"/>
    <w:rsid w:val="00493467"/>
    <w:rsid w:val="0049346F"/>
    <w:rsid w:val="004935CB"/>
    <w:rsid w:val="00493DA1"/>
    <w:rsid w:val="0049407E"/>
    <w:rsid w:val="0049469E"/>
    <w:rsid w:val="0049475D"/>
    <w:rsid w:val="00494C52"/>
    <w:rsid w:val="00494D54"/>
    <w:rsid w:val="00495E2E"/>
    <w:rsid w:val="0049607A"/>
    <w:rsid w:val="00496343"/>
    <w:rsid w:val="00496C31"/>
    <w:rsid w:val="0049735D"/>
    <w:rsid w:val="004973D4"/>
    <w:rsid w:val="004974A5"/>
    <w:rsid w:val="004A073E"/>
    <w:rsid w:val="004A0AE6"/>
    <w:rsid w:val="004A0F16"/>
    <w:rsid w:val="004A1242"/>
    <w:rsid w:val="004A12E1"/>
    <w:rsid w:val="004A1C17"/>
    <w:rsid w:val="004A26F5"/>
    <w:rsid w:val="004A2C72"/>
    <w:rsid w:val="004A389B"/>
    <w:rsid w:val="004A4036"/>
    <w:rsid w:val="004A45C5"/>
    <w:rsid w:val="004A47BF"/>
    <w:rsid w:val="004A4E40"/>
    <w:rsid w:val="004A5153"/>
    <w:rsid w:val="004A6173"/>
    <w:rsid w:val="004A62EC"/>
    <w:rsid w:val="004A66F0"/>
    <w:rsid w:val="004A77AE"/>
    <w:rsid w:val="004A7C28"/>
    <w:rsid w:val="004A7E7A"/>
    <w:rsid w:val="004B0161"/>
    <w:rsid w:val="004B0562"/>
    <w:rsid w:val="004B153A"/>
    <w:rsid w:val="004B1CB5"/>
    <w:rsid w:val="004B1FB2"/>
    <w:rsid w:val="004B31EB"/>
    <w:rsid w:val="004B36B1"/>
    <w:rsid w:val="004B42AF"/>
    <w:rsid w:val="004B4EA7"/>
    <w:rsid w:val="004B5A76"/>
    <w:rsid w:val="004B5DCB"/>
    <w:rsid w:val="004B71BE"/>
    <w:rsid w:val="004B7649"/>
    <w:rsid w:val="004B7BD6"/>
    <w:rsid w:val="004B7DCD"/>
    <w:rsid w:val="004C0838"/>
    <w:rsid w:val="004C0A79"/>
    <w:rsid w:val="004C0BBC"/>
    <w:rsid w:val="004C0D2D"/>
    <w:rsid w:val="004C1B6F"/>
    <w:rsid w:val="004C27EA"/>
    <w:rsid w:val="004C30F2"/>
    <w:rsid w:val="004C330B"/>
    <w:rsid w:val="004C4143"/>
    <w:rsid w:val="004C4338"/>
    <w:rsid w:val="004C4CA0"/>
    <w:rsid w:val="004C5841"/>
    <w:rsid w:val="004C5B55"/>
    <w:rsid w:val="004C6A76"/>
    <w:rsid w:val="004C6ED5"/>
    <w:rsid w:val="004C7B3F"/>
    <w:rsid w:val="004C7F03"/>
    <w:rsid w:val="004D08BE"/>
    <w:rsid w:val="004D09F0"/>
    <w:rsid w:val="004D0D17"/>
    <w:rsid w:val="004D0F52"/>
    <w:rsid w:val="004D120F"/>
    <w:rsid w:val="004D1614"/>
    <w:rsid w:val="004D19A6"/>
    <w:rsid w:val="004D20E7"/>
    <w:rsid w:val="004D2181"/>
    <w:rsid w:val="004D21E9"/>
    <w:rsid w:val="004D28C0"/>
    <w:rsid w:val="004D2CFF"/>
    <w:rsid w:val="004D2FDF"/>
    <w:rsid w:val="004D398B"/>
    <w:rsid w:val="004D3FC7"/>
    <w:rsid w:val="004D483B"/>
    <w:rsid w:val="004D5A0D"/>
    <w:rsid w:val="004D5A4A"/>
    <w:rsid w:val="004D5A5F"/>
    <w:rsid w:val="004D5F83"/>
    <w:rsid w:val="004D60F9"/>
    <w:rsid w:val="004D6212"/>
    <w:rsid w:val="004D677B"/>
    <w:rsid w:val="004D6E61"/>
    <w:rsid w:val="004D6E82"/>
    <w:rsid w:val="004D79BF"/>
    <w:rsid w:val="004E0066"/>
    <w:rsid w:val="004E081C"/>
    <w:rsid w:val="004E0A0F"/>
    <w:rsid w:val="004E19DB"/>
    <w:rsid w:val="004E1FF7"/>
    <w:rsid w:val="004E23B4"/>
    <w:rsid w:val="004E2EB0"/>
    <w:rsid w:val="004E2FD2"/>
    <w:rsid w:val="004E4A4C"/>
    <w:rsid w:val="004E505D"/>
    <w:rsid w:val="004E5478"/>
    <w:rsid w:val="004E5630"/>
    <w:rsid w:val="004E5AC3"/>
    <w:rsid w:val="004E5CBE"/>
    <w:rsid w:val="004E65B1"/>
    <w:rsid w:val="004E73D3"/>
    <w:rsid w:val="004E7445"/>
    <w:rsid w:val="004E7590"/>
    <w:rsid w:val="004E7CAC"/>
    <w:rsid w:val="004F042B"/>
    <w:rsid w:val="004F0D5E"/>
    <w:rsid w:val="004F113C"/>
    <w:rsid w:val="004F1284"/>
    <w:rsid w:val="004F12CE"/>
    <w:rsid w:val="004F1649"/>
    <w:rsid w:val="004F1C58"/>
    <w:rsid w:val="004F2188"/>
    <w:rsid w:val="004F2539"/>
    <w:rsid w:val="004F2CD7"/>
    <w:rsid w:val="004F2EAC"/>
    <w:rsid w:val="004F352F"/>
    <w:rsid w:val="004F36C9"/>
    <w:rsid w:val="004F3B46"/>
    <w:rsid w:val="004F48B6"/>
    <w:rsid w:val="004F63BA"/>
    <w:rsid w:val="004F6BD5"/>
    <w:rsid w:val="004F6C12"/>
    <w:rsid w:val="004F6E6B"/>
    <w:rsid w:val="004F7FA7"/>
    <w:rsid w:val="005001EA"/>
    <w:rsid w:val="005004CE"/>
    <w:rsid w:val="005009A0"/>
    <w:rsid w:val="00500E47"/>
    <w:rsid w:val="00500E6F"/>
    <w:rsid w:val="00501394"/>
    <w:rsid w:val="00501C26"/>
    <w:rsid w:val="00501EEE"/>
    <w:rsid w:val="005024D4"/>
    <w:rsid w:val="005028BD"/>
    <w:rsid w:val="0050290B"/>
    <w:rsid w:val="00503187"/>
    <w:rsid w:val="00503267"/>
    <w:rsid w:val="00503D26"/>
    <w:rsid w:val="005041E0"/>
    <w:rsid w:val="0050483C"/>
    <w:rsid w:val="00504A87"/>
    <w:rsid w:val="00504E93"/>
    <w:rsid w:val="00504EC9"/>
    <w:rsid w:val="005056F0"/>
    <w:rsid w:val="00505726"/>
    <w:rsid w:val="005072A2"/>
    <w:rsid w:val="0050748F"/>
    <w:rsid w:val="005107C9"/>
    <w:rsid w:val="0051124D"/>
    <w:rsid w:val="00511E1E"/>
    <w:rsid w:val="0051253C"/>
    <w:rsid w:val="005126E8"/>
    <w:rsid w:val="00512BCD"/>
    <w:rsid w:val="00512CD6"/>
    <w:rsid w:val="00512DAB"/>
    <w:rsid w:val="005132CC"/>
    <w:rsid w:val="00513767"/>
    <w:rsid w:val="0051379B"/>
    <w:rsid w:val="00513AFE"/>
    <w:rsid w:val="005144D6"/>
    <w:rsid w:val="00515D22"/>
    <w:rsid w:val="0051610C"/>
    <w:rsid w:val="00516AD0"/>
    <w:rsid w:val="0051740F"/>
    <w:rsid w:val="0052095C"/>
    <w:rsid w:val="005213AC"/>
    <w:rsid w:val="0052254D"/>
    <w:rsid w:val="0052286E"/>
    <w:rsid w:val="00523475"/>
    <w:rsid w:val="0052448A"/>
    <w:rsid w:val="00524768"/>
    <w:rsid w:val="0052483A"/>
    <w:rsid w:val="0052499B"/>
    <w:rsid w:val="00525192"/>
    <w:rsid w:val="00526BF2"/>
    <w:rsid w:val="00527D08"/>
    <w:rsid w:val="00530624"/>
    <w:rsid w:val="00530BB5"/>
    <w:rsid w:val="00530BB8"/>
    <w:rsid w:val="00530F7F"/>
    <w:rsid w:val="0053149B"/>
    <w:rsid w:val="00531982"/>
    <w:rsid w:val="00531DBE"/>
    <w:rsid w:val="00531E82"/>
    <w:rsid w:val="0053245C"/>
    <w:rsid w:val="005325A1"/>
    <w:rsid w:val="0053295C"/>
    <w:rsid w:val="0053376C"/>
    <w:rsid w:val="00533CE8"/>
    <w:rsid w:val="00534D6A"/>
    <w:rsid w:val="00535337"/>
    <w:rsid w:val="005356FD"/>
    <w:rsid w:val="005358E7"/>
    <w:rsid w:val="00535F5E"/>
    <w:rsid w:val="00536546"/>
    <w:rsid w:val="00536593"/>
    <w:rsid w:val="00536630"/>
    <w:rsid w:val="00536A50"/>
    <w:rsid w:val="00537714"/>
    <w:rsid w:val="00537F49"/>
    <w:rsid w:val="0054058D"/>
    <w:rsid w:val="00540BA3"/>
    <w:rsid w:val="00540C42"/>
    <w:rsid w:val="00541B18"/>
    <w:rsid w:val="00542A0C"/>
    <w:rsid w:val="00542CA4"/>
    <w:rsid w:val="0054368E"/>
    <w:rsid w:val="005449F6"/>
    <w:rsid w:val="00545388"/>
    <w:rsid w:val="005453CA"/>
    <w:rsid w:val="005471E6"/>
    <w:rsid w:val="0055001E"/>
    <w:rsid w:val="00550770"/>
    <w:rsid w:val="00551B33"/>
    <w:rsid w:val="00552052"/>
    <w:rsid w:val="005520CA"/>
    <w:rsid w:val="00552409"/>
    <w:rsid w:val="00552426"/>
    <w:rsid w:val="005539C6"/>
    <w:rsid w:val="00553F57"/>
    <w:rsid w:val="00553F61"/>
    <w:rsid w:val="00554B61"/>
    <w:rsid w:val="00554EBE"/>
    <w:rsid w:val="005550DB"/>
    <w:rsid w:val="00555130"/>
    <w:rsid w:val="005552F8"/>
    <w:rsid w:val="005553D4"/>
    <w:rsid w:val="0055541A"/>
    <w:rsid w:val="00555936"/>
    <w:rsid w:val="00555E0B"/>
    <w:rsid w:val="00556069"/>
    <w:rsid w:val="00557227"/>
    <w:rsid w:val="005579BB"/>
    <w:rsid w:val="00557C77"/>
    <w:rsid w:val="00560DD3"/>
    <w:rsid w:val="00560EB6"/>
    <w:rsid w:val="0056116E"/>
    <w:rsid w:val="005627D9"/>
    <w:rsid w:val="00562976"/>
    <w:rsid w:val="0056300D"/>
    <w:rsid w:val="005632DD"/>
    <w:rsid w:val="00564419"/>
    <w:rsid w:val="0056453E"/>
    <w:rsid w:val="005645BE"/>
    <w:rsid w:val="00564E6E"/>
    <w:rsid w:val="00565D57"/>
    <w:rsid w:val="00567051"/>
    <w:rsid w:val="005703B3"/>
    <w:rsid w:val="00570A35"/>
    <w:rsid w:val="00570B27"/>
    <w:rsid w:val="00571084"/>
    <w:rsid w:val="005715D8"/>
    <w:rsid w:val="0057272C"/>
    <w:rsid w:val="005737E1"/>
    <w:rsid w:val="005741D9"/>
    <w:rsid w:val="00574B29"/>
    <w:rsid w:val="00575AA4"/>
    <w:rsid w:val="00576177"/>
    <w:rsid w:val="0057643B"/>
    <w:rsid w:val="00576803"/>
    <w:rsid w:val="00576A7F"/>
    <w:rsid w:val="00577283"/>
    <w:rsid w:val="005772B2"/>
    <w:rsid w:val="00577C19"/>
    <w:rsid w:val="00577CC3"/>
    <w:rsid w:val="00577EDD"/>
    <w:rsid w:val="0058018D"/>
    <w:rsid w:val="00580217"/>
    <w:rsid w:val="0058060A"/>
    <w:rsid w:val="005807D5"/>
    <w:rsid w:val="00580D45"/>
    <w:rsid w:val="005817CE"/>
    <w:rsid w:val="005818EF"/>
    <w:rsid w:val="00581B55"/>
    <w:rsid w:val="00582B0B"/>
    <w:rsid w:val="00582BB3"/>
    <w:rsid w:val="00582E03"/>
    <w:rsid w:val="00583639"/>
    <w:rsid w:val="00583A46"/>
    <w:rsid w:val="0058410F"/>
    <w:rsid w:val="00584118"/>
    <w:rsid w:val="005842C1"/>
    <w:rsid w:val="00584E41"/>
    <w:rsid w:val="00584EEF"/>
    <w:rsid w:val="00585186"/>
    <w:rsid w:val="005853EF"/>
    <w:rsid w:val="00585BB7"/>
    <w:rsid w:val="00585C8C"/>
    <w:rsid w:val="005862E8"/>
    <w:rsid w:val="00586588"/>
    <w:rsid w:val="00587171"/>
    <w:rsid w:val="005873FA"/>
    <w:rsid w:val="005879F2"/>
    <w:rsid w:val="00587BA1"/>
    <w:rsid w:val="00587FCB"/>
    <w:rsid w:val="0059046D"/>
    <w:rsid w:val="00590A2B"/>
    <w:rsid w:val="00591794"/>
    <w:rsid w:val="00592549"/>
    <w:rsid w:val="00592CD0"/>
    <w:rsid w:val="0059419D"/>
    <w:rsid w:val="005946CC"/>
    <w:rsid w:val="0059478C"/>
    <w:rsid w:val="0059494A"/>
    <w:rsid w:val="0059494B"/>
    <w:rsid w:val="00595148"/>
    <w:rsid w:val="005955F9"/>
    <w:rsid w:val="00596169"/>
    <w:rsid w:val="005962D0"/>
    <w:rsid w:val="00596534"/>
    <w:rsid w:val="00597156"/>
    <w:rsid w:val="005971B0"/>
    <w:rsid w:val="005972E6"/>
    <w:rsid w:val="00597502"/>
    <w:rsid w:val="00597DDB"/>
    <w:rsid w:val="005A0824"/>
    <w:rsid w:val="005A0EA3"/>
    <w:rsid w:val="005A0EB7"/>
    <w:rsid w:val="005A1257"/>
    <w:rsid w:val="005A198C"/>
    <w:rsid w:val="005A1FDD"/>
    <w:rsid w:val="005A2449"/>
    <w:rsid w:val="005A2883"/>
    <w:rsid w:val="005A2905"/>
    <w:rsid w:val="005A2AF9"/>
    <w:rsid w:val="005A304D"/>
    <w:rsid w:val="005A3288"/>
    <w:rsid w:val="005A415F"/>
    <w:rsid w:val="005A44BD"/>
    <w:rsid w:val="005A4B94"/>
    <w:rsid w:val="005A5177"/>
    <w:rsid w:val="005A57B7"/>
    <w:rsid w:val="005A58B1"/>
    <w:rsid w:val="005A5EF4"/>
    <w:rsid w:val="005A770A"/>
    <w:rsid w:val="005A7741"/>
    <w:rsid w:val="005A78E7"/>
    <w:rsid w:val="005A7FD1"/>
    <w:rsid w:val="005B0C5C"/>
    <w:rsid w:val="005B0D84"/>
    <w:rsid w:val="005B161D"/>
    <w:rsid w:val="005B1FB2"/>
    <w:rsid w:val="005B2162"/>
    <w:rsid w:val="005B21D0"/>
    <w:rsid w:val="005B227C"/>
    <w:rsid w:val="005B24A7"/>
    <w:rsid w:val="005B27B7"/>
    <w:rsid w:val="005B2A06"/>
    <w:rsid w:val="005B2B83"/>
    <w:rsid w:val="005B2BC6"/>
    <w:rsid w:val="005B3364"/>
    <w:rsid w:val="005B3EEB"/>
    <w:rsid w:val="005B456D"/>
    <w:rsid w:val="005B48A8"/>
    <w:rsid w:val="005B4A00"/>
    <w:rsid w:val="005B526B"/>
    <w:rsid w:val="005B52C9"/>
    <w:rsid w:val="005B5315"/>
    <w:rsid w:val="005B60F5"/>
    <w:rsid w:val="005B625E"/>
    <w:rsid w:val="005C0D10"/>
    <w:rsid w:val="005C10C4"/>
    <w:rsid w:val="005C1EB5"/>
    <w:rsid w:val="005C2259"/>
    <w:rsid w:val="005C2421"/>
    <w:rsid w:val="005C29C8"/>
    <w:rsid w:val="005C34DF"/>
    <w:rsid w:val="005C3526"/>
    <w:rsid w:val="005C3F3D"/>
    <w:rsid w:val="005C4CBE"/>
    <w:rsid w:val="005C4FAF"/>
    <w:rsid w:val="005C5040"/>
    <w:rsid w:val="005C5EDC"/>
    <w:rsid w:val="005C605E"/>
    <w:rsid w:val="005C6078"/>
    <w:rsid w:val="005C6346"/>
    <w:rsid w:val="005C6D26"/>
    <w:rsid w:val="005C6F83"/>
    <w:rsid w:val="005C7CCA"/>
    <w:rsid w:val="005D089F"/>
    <w:rsid w:val="005D09AB"/>
    <w:rsid w:val="005D0B2A"/>
    <w:rsid w:val="005D244E"/>
    <w:rsid w:val="005D2EE4"/>
    <w:rsid w:val="005D3BC6"/>
    <w:rsid w:val="005D3CD4"/>
    <w:rsid w:val="005D3D15"/>
    <w:rsid w:val="005D46F1"/>
    <w:rsid w:val="005D4C31"/>
    <w:rsid w:val="005D4F59"/>
    <w:rsid w:val="005D53BE"/>
    <w:rsid w:val="005D5C52"/>
    <w:rsid w:val="005D5D37"/>
    <w:rsid w:val="005D61DF"/>
    <w:rsid w:val="005D6247"/>
    <w:rsid w:val="005D6AE5"/>
    <w:rsid w:val="005D6E9D"/>
    <w:rsid w:val="005D7015"/>
    <w:rsid w:val="005D7059"/>
    <w:rsid w:val="005D7583"/>
    <w:rsid w:val="005D7679"/>
    <w:rsid w:val="005D7854"/>
    <w:rsid w:val="005D7B43"/>
    <w:rsid w:val="005D7B81"/>
    <w:rsid w:val="005E00DB"/>
    <w:rsid w:val="005E00F6"/>
    <w:rsid w:val="005E073D"/>
    <w:rsid w:val="005E0FE7"/>
    <w:rsid w:val="005E21DB"/>
    <w:rsid w:val="005E2930"/>
    <w:rsid w:val="005E2FA8"/>
    <w:rsid w:val="005E3F19"/>
    <w:rsid w:val="005E4140"/>
    <w:rsid w:val="005E420D"/>
    <w:rsid w:val="005E4BBE"/>
    <w:rsid w:val="005E5941"/>
    <w:rsid w:val="005E5A31"/>
    <w:rsid w:val="005E5AC4"/>
    <w:rsid w:val="005E62E6"/>
    <w:rsid w:val="005E7C32"/>
    <w:rsid w:val="005F0108"/>
    <w:rsid w:val="005F0A43"/>
    <w:rsid w:val="005F0CA3"/>
    <w:rsid w:val="005F15ED"/>
    <w:rsid w:val="005F1C0E"/>
    <w:rsid w:val="005F1FE3"/>
    <w:rsid w:val="005F2049"/>
    <w:rsid w:val="005F2101"/>
    <w:rsid w:val="005F283B"/>
    <w:rsid w:val="005F3621"/>
    <w:rsid w:val="005F3877"/>
    <w:rsid w:val="005F3FE0"/>
    <w:rsid w:val="005F4514"/>
    <w:rsid w:val="005F48B5"/>
    <w:rsid w:val="005F59E5"/>
    <w:rsid w:val="005F5DAB"/>
    <w:rsid w:val="005F69F5"/>
    <w:rsid w:val="005F6E55"/>
    <w:rsid w:val="005F79DF"/>
    <w:rsid w:val="005F7BC6"/>
    <w:rsid w:val="00600A5D"/>
    <w:rsid w:val="00600CBA"/>
    <w:rsid w:val="00600ED2"/>
    <w:rsid w:val="00601129"/>
    <w:rsid w:val="00601F21"/>
    <w:rsid w:val="00603AC4"/>
    <w:rsid w:val="00603DE6"/>
    <w:rsid w:val="006046C0"/>
    <w:rsid w:val="00604B01"/>
    <w:rsid w:val="00605845"/>
    <w:rsid w:val="0060635D"/>
    <w:rsid w:val="006069FC"/>
    <w:rsid w:val="00606A56"/>
    <w:rsid w:val="006071B9"/>
    <w:rsid w:val="006077BE"/>
    <w:rsid w:val="00607C19"/>
    <w:rsid w:val="00610422"/>
    <w:rsid w:val="00610EBE"/>
    <w:rsid w:val="00611129"/>
    <w:rsid w:val="00611392"/>
    <w:rsid w:val="00611C8B"/>
    <w:rsid w:val="00612036"/>
    <w:rsid w:val="00612163"/>
    <w:rsid w:val="00612CFB"/>
    <w:rsid w:val="00612DC1"/>
    <w:rsid w:val="00612EEC"/>
    <w:rsid w:val="0061327E"/>
    <w:rsid w:val="006133CA"/>
    <w:rsid w:val="00613701"/>
    <w:rsid w:val="00613D1E"/>
    <w:rsid w:val="00614BC0"/>
    <w:rsid w:val="00614D9F"/>
    <w:rsid w:val="00615DB0"/>
    <w:rsid w:val="0061784F"/>
    <w:rsid w:val="00620377"/>
    <w:rsid w:val="006204C9"/>
    <w:rsid w:val="006205AA"/>
    <w:rsid w:val="0062207A"/>
    <w:rsid w:val="00622759"/>
    <w:rsid w:val="00622F0D"/>
    <w:rsid w:val="00623280"/>
    <w:rsid w:val="0062346F"/>
    <w:rsid w:val="006234E1"/>
    <w:rsid w:val="00623733"/>
    <w:rsid w:val="00623940"/>
    <w:rsid w:val="00623CDE"/>
    <w:rsid w:val="00624B9F"/>
    <w:rsid w:val="00625116"/>
    <w:rsid w:val="00625541"/>
    <w:rsid w:val="00625B88"/>
    <w:rsid w:val="00626841"/>
    <w:rsid w:val="0062704A"/>
    <w:rsid w:val="00627462"/>
    <w:rsid w:val="00627BEC"/>
    <w:rsid w:val="00627CC1"/>
    <w:rsid w:val="006301A8"/>
    <w:rsid w:val="0063045F"/>
    <w:rsid w:val="006304F6"/>
    <w:rsid w:val="0063053C"/>
    <w:rsid w:val="00630C98"/>
    <w:rsid w:val="00630CEA"/>
    <w:rsid w:val="006316A1"/>
    <w:rsid w:val="00632AF6"/>
    <w:rsid w:val="0063317A"/>
    <w:rsid w:val="00633FEF"/>
    <w:rsid w:val="006340D3"/>
    <w:rsid w:val="00634515"/>
    <w:rsid w:val="006346D9"/>
    <w:rsid w:val="00634A43"/>
    <w:rsid w:val="00634A72"/>
    <w:rsid w:val="00634ABD"/>
    <w:rsid w:val="00634B9D"/>
    <w:rsid w:val="006350E1"/>
    <w:rsid w:val="0063565E"/>
    <w:rsid w:val="0063674D"/>
    <w:rsid w:val="00637764"/>
    <w:rsid w:val="00637A07"/>
    <w:rsid w:val="00637D2B"/>
    <w:rsid w:val="0064009C"/>
    <w:rsid w:val="00640121"/>
    <w:rsid w:val="00640501"/>
    <w:rsid w:val="00641055"/>
    <w:rsid w:val="00641066"/>
    <w:rsid w:val="006416F9"/>
    <w:rsid w:val="00641C5D"/>
    <w:rsid w:val="00641F94"/>
    <w:rsid w:val="00642D73"/>
    <w:rsid w:val="00642DBA"/>
    <w:rsid w:val="0064355B"/>
    <w:rsid w:val="006440B5"/>
    <w:rsid w:val="0064446B"/>
    <w:rsid w:val="006444A8"/>
    <w:rsid w:val="00644F23"/>
    <w:rsid w:val="006450DA"/>
    <w:rsid w:val="00645B85"/>
    <w:rsid w:val="00645C0F"/>
    <w:rsid w:val="00645DA4"/>
    <w:rsid w:val="00646855"/>
    <w:rsid w:val="0064695F"/>
    <w:rsid w:val="00646F24"/>
    <w:rsid w:val="006472ED"/>
    <w:rsid w:val="00647727"/>
    <w:rsid w:val="006478AD"/>
    <w:rsid w:val="00647927"/>
    <w:rsid w:val="0064794A"/>
    <w:rsid w:val="00647BBC"/>
    <w:rsid w:val="006505B2"/>
    <w:rsid w:val="00650C69"/>
    <w:rsid w:val="0065103E"/>
    <w:rsid w:val="00651114"/>
    <w:rsid w:val="006513C4"/>
    <w:rsid w:val="00651E66"/>
    <w:rsid w:val="00652428"/>
    <w:rsid w:val="006527F6"/>
    <w:rsid w:val="00652DB2"/>
    <w:rsid w:val="006532D8"/>
    <w:rsid w:val="0065395F"/>
    <w:rsid w:val="00653A44"/>
    <w:rsid w:val="00653D3D"/>
    <w:rsid w:val="00653DBE"/>
    <w:rsid w:val="00653E38"/>
    <w:rsid w:val="006544C9"/>
    <w:rsid w:val="00654957"/>
    <w:rsid w:val="00654C97"/>
    <w:rsid w:val="0065528E"/>
    <w:rsid w:val="006552B5"/>
    <w:rsid w:val="006554E7"/>
    <w:rsid w:val="00655DF8"/>
    <w:rsid w:val="00656078"/>
    <w:rsid w:val="00656714"/>
    <w:rsid w:val="00656FE8"/>
    <w:rsid w:val="00657765"/>
    <w:rsid w:val="00657E5F"/>
    <w:rsid w:val="0066041C"/>
    <w:rsid w:val="0066042F"/>
    <w:rsid w:val="006606F8"/>
    <w:rsid w:val="00660E8A"/>
    <w:rsid w:val="00660F8F"/>
    <w:rsid w:val="00661762"/>
    <w:rsid w:val="00661D0F"/>
    <w:rsid w:val="00661EFB"/>
    <w:rsid w:val="00662056"/>
    <w:rsid w:val="0066209A"/>
    <w:rsid w:val="00662911"/>
    <w:rsid w:val="00662C38"/>
    <w:rsid w:val="00662DBB"/>
    <w:rsid w:val="006634E8"/>
    <w:rsid w:val="0066394B"/>
    <w:rsid w:val="00664847"/>
    <w:rsid w:val="0066512F"/>
    <w:rsid w:val="0066575F"/>
    <w:rsid w:val="00665786"/>
    <w:rsid w:val="00666BE8"/>
    <w:rsid w:val="00666CA9"/>
    <w:rsid w:val="0066709E"/>
    <w:rsid w:val="00667160"/>
    <w:rsid w:val="006679CD"/>
    <w:rsid w:val="006679DE"/>
    <w:rsid w:val="00667BE1"/>
    <w:rsid w:val="006702F2"/>
    <w:rsid w:val="0067056F"/>
    <w:rsid w:val="0067076C"/>
    <w:rsid w:val="00670D9E"/>
    <w:rsid w:val="00670E0A"/>
    <w:rsid w:val="006728D9"/>
    <w:rsid w:val="00672941"/>
    <w:rsid w:val="00672A96"/>
    <w:rsid w:val="006730C7"/>
    <w:rsid w:val="00673939"/>
    <w:rsid w:val="00673B41"/>
    <w:rsid w:val="00673E33"/>
    <w:rsid w:val="00674502"/>
    <w:rsid w:val="006747F4"/>
    <w:rsid w:val="00674958"/>
    <w:rsid w:val="00675E07"/>
    <w:rsid w:val="00675E1B"/>
    <w:rsid w:val="0067697C"/>
    <w:rsid w:val="00676AAF"/>
    <w:rsid w:val="00676AC4"/>
    <w:rsid w:val="00676C4E"/>
    <w:rsid w:val="00677502"/>
    <w:rsid w:val="006801A8"/>
    <w:rsid w:val="006802D5"/>
    <w:rsid w:val="006807C0"/>
    <w:rsid w:val="0068087B"/>
    <w:rsid w:val="00680B72"/>
    <w:rsid w:val="00681DA5"/>
    <w:rsid w:val="00682025"/>
    <w:rsid w:val="0068222E"/>
    <w:rsid w:val="00682602"/>
    <w:rsid w:val="00682E61"/>
    <w:rsid w:val="00683D5A"/>
    <w:rsid w:val="006848EF"/>
    <w:rsid w:val="00684E93"/>
    <w:rsid w:val="00684F69"/>
    <w:rsid w:val="006854E6"/>
    <w:rsid w:val="006861DB"/>
    <w:rsid w:val="00686890"/>
    <w:rsid w:val="00686966"/>
    <w:rsid w:val="00686E76"/>
    <w:rsid w:val="00687001"/>
    <w:rsid w:val="006872AE"/>
    <w:rsid w:val="00687601"/>
    <w:rsid w:val="00687DF9"/>
    <w:rsid w:val="00690DE8"/>
    <w:rsid w:val="00692105"/>
    <w:rsid w:val="00692190"/>
    <w:rsid w:val="00692DFA"/>
    <w:rsid w:val="0069381D"/>
    <w:rsid w:val="00694F8C"/>
    <w:rsid w:val="00695181"/>
    <w:rsid w:val="006959B6"/>
    <w:rsid w:val="00695B74"/>
    <w:rsid w:val="00695B98"/>
    <w:rsid w:val="00696686"/>
    <w:rsid w:val="00696727"/>
    <w:rsid w:val="0069698E"/>
    <w:rsid w:val="00696F84"/>
    <w:rsid w:val="00697813"/>
    <w:rsid w:val="00697EE3"/>
    <w:rsid w:val="006A000B"/>
    <w:rsid w:val="006A0736"/>
    <w:rsid w:val="006A0976"/>
    <w:rsid w:val="006A0C22"/>
    <w:rsid w:val="006A0C6F"/>
    <w:rsid w:val="006A1A61"/>
    <w:rsid w:val="006A212F"/>
    <w:rsid w:val="006A2E19"/>
    <w:rsid w:val="006A32D3"/>
    <w:rsid w:val="006A34A1"/>
    <w:rsid w:val="006A34F3"/>
    <w:rsid w:val="006A377C"/>
    <w:rsid w:val="006A3905"/>
    <w:rsid w:val="006A3B98"/>
    <w:rsid w:val="006A3E9D"/>
    <w:rsid w:val="006A44A4"/>
    <w:rsid w:val="006A4833"/>
    <w:rsid w:val="006A48FC"/>
    <w:rsid w:val="006A4E74"/>
    <w:rsid w:val="006A4ED9"/>
    <w:rsid w:val="006A5692"/>
    <w:rsid w:val="006A573F"/>
    <w:rsid w:val="006A61BC"/>
    <w:rsid w:val="006A64E1"/>
    <w:rsid w:val="006A65FC"/>
    <w:rsid w:val="006A6920"/>
    <w:rsid w:val="006A6936"/>
    <w:rsid w:val="006B015B"/>
    <w:rsid w:val="006B0E37"/>
    <w:rsid w:val="006B1460"/>
    <w:rsid w:val="006B2263"/>
    <w:rsid w:val="006B2C5D"/>
    <w:rsid w:val="006B2C96"/>
    <w:rsid w:val="006B3848"/>
    <w:rsid w:val="006B396C"/>
    <w:rsid w:val="006B3A35"/>
    <w:rsid w:val="006B3D6C"/>
    <w:rsid w:val="006B3DFD"/>
    <w:rsid w:val="006B3F64"/>
    <w:rsid w:val="006B3F7A"/>
    <w:rsid w:val="006B4158"/>
    <w:rsid w:val="006B41A5"/>
    <w:rsid w:val="006B4637"/>
    <w:rsid w:val="006B4B82"/>
    <w:rsid w:val="006B4E94"/>
    <w:rsid w:val="006B5D31"/>
    <w:rsid w:val="006B604E"/>
    <w:rsid w:val="006B611F"/>
    <w:rsid w:val="006B7E20"/>
    <w:rsid w:val="006C0681"/>
    <w:rsid w:val="006C1052"/>
    <w:rsid w:val="006C1E32"/>
    <w:rsid w:val="006C22E3"/>
    <w:rsid w:val="006C2E50"/>
    <w:rsid w:val="006C4711"/>
    <w:rsid w:val="006C4760"/>
    <w:rsid w:val="006C48C8"/>
    <w:rsid w:val="006C48DA"/>
    <w:rsid w:val="006C543E"/>
    <w:rsid w:val="006C5749"/>
    <w:rsid w:val="006C5CB6"/>
    <w:rsid w:val="006C67BF"/>
    <w:rsid w:val="006C6C01"/>
    <w:rsid w:val="006C6E5B"/>
    <w:rsid w:val="006C6EC4"/>
    <w:rsid w:val="006C734D"/>
    <w:rsid w:val="006C76FD"/>
    <w:rsid w:val="006C7872"/>
    <w:rsid w:val="006C78D2"/>
    <w:rsid w:val="006C7ED2"/>
    <w:rsid w:val="006D08ED"/>
    <w:rsid w:val="006D0C19"/>
    <w:rsid w:val="006D1C86"/>
    <w:rsid w:val="006D2360"/>
    <w:rsid w:val="006D4001"/>
    <w:rsid w:val="006D4B99"/>
    <w:rsid w:val="006D4EB1"/>
    <w:rsid w:val="006D57D4"/>
    <w:rsid w:val="006D6D23"/>
    <w:rsid w:val="006D6DF3"/>
    <w:rsid w:val="006D6F06"/>
    <w:rsid w:val="006D7013"/>
    <w:rsid w:val="006D74C1"/>
    <w:rsid w:val="006D7763"/>
    <w:rsid w:val="006D7F17"/>
    <w:rsid w:val="006E048F"/>
    <w:rsid w:val="006E0BE2"/>
    <w:rsid w:val="006E1026"/>
    <w:rsid w:val="006E1AB1"/>
    <w:rsid w:val="006E1B20"/>
    <w:rsid w:val="006E1BE7"/>
    <w:rsid w:val="006E2798"/>
    <w:rsid w:val="006E2A7A"/>
    <w:rsid w:val="006E2D7F"/>
    <w:rsid w:val="006E3211"/>
    <w:rsid w:val="006E3BEA"/>
    <w:rsid w:val="006E3F9F"/>
    <w:rsid w:val="006E42AB"/>
    <w:rsid w:val="006E4638"/>
    <w:rsid w:val="006E47A5"/>
    <w:rsid w:val="006E4902"/>
    <w:rsid w:val="006E4A79"/>
    <w:rsid w:val="006E4B76"/>
    <w:rsid w:val="006E517A"/>
    <w:rsid w:val="006E54DD"/>
    <w:rsid w:val="006E5593"/>
    <w:rsid w:val="006E6057"/>
    <w:rsid w:val="006E6C5E"/>
    <w:rsid w:val="006E6E66"/>
    <w:rsid w:val="006E6F0F"/>
    <w:rsid w:val="006E783F"/>
    <w:rsid w:val="006F0419"/>
    <w:rsid w:val="006F0B01"/>
    <w:rsid w:val="006F0BA7"/>
    <w:rsid w:val="006F1107"/>
    <w:rsid w:val="006F1263"/>
    <w:rsid w:val="006F17BA"/>
    <w:rsid w:val="006F1822"/>
    <w:rsid w:val="006F2051"/>
    <w:rsid w:val="006F20BB"/>
    <w:rsid w:val="006F2209"/>
    <w:rsid w:val="006F2305"/>
    <w:rsid w:val="006F24A0"/>
    <w:rsid w:val="006F25E1"/>
    <w:rsid w:val="006F3304"/>
    <w:rsid w:val="006F36C1"/>
    <w:rsid w:val="006F446A"/>
    <w:rsid w:val="006F45DF"/>
    <w:rsid w:val="006F462C"/>
    <w:rsid w:val="006F46C1"/>
    <w:rsid w:val="006F4876"/>
    <w:rsid w:val="006F50B7"/>
    <w:rsid w:val="006F5672"/>
    <w:rsid w:val="006F584E"/>
    <w:rsid w:val="006F5D05"/>
    <w:rsid w:val="006F5D79"/>
    <w:rsid w:val="006F5EFE"/>
    <w:rsid w:val="006F6052"/>
    <w:rsid w:val="006F68D9"/>
    <w:rsid w:val="006F72FB"/>
    <w:rsid w:val="006F7418"/>
    <w:rsid w:val="006F772A"/>
    <w:rsid w:val="006F77C5"/>
    <w:rsid w:val="007001E3"/>
    <w:rsid w:val="00700302"/>
    <w:rsid w:val="0070044E"/>
    <w:rsid w:val="007011F7"/>
    <w:rsid w:val="007012E0"/>
    <w:rsid w:val="00701A35"/>
    <w:rsid w:val="0070220B"/>
    <w:rsid w:val="00702307"/>
    <w:rsid w:val="007024B8"/>
    <w:rsid w:val="00702E4B"/>
    <w:rsid w:val="007031AD"/>
    <w:rsid w:val="00703399"/>
    <w:rsid w:val="007039A5"/>
    <w:rsid w:val="007041CA"/>
    <w:rsid w:val="007043DE"/>
    <w:rsid w:val="00705164"/>
    <w:rsid w:val="0070591C"/>
    <w:rsid w:val="00706AF6"/>
    <w:rsid w:val="00707184"/>
    <w:rsid w:val="007071C5"/>
    <w:rsid w:val="007078B3"/>
    <w:rsid w:val="00707949"/>
    <w:rsid w:val="00707C6B"/>
    <w:rsid w:val="00707C82"/>
    <w:rsid w:val="00707F98"/>
    <w:rsid w:val="00710093"/>
    <w:rsid w:val="00710702"/>
    <w:rsid w:val="00710704"/>
    <w:rsid w:val="00710831"/>
    <w:rsid w:val="00711499"/>
    <w:rsid w:val="007119E2"/>
    <w:rsid w:val="00711EF9"/>
    <w:rsid w:val="00712264"/>
    <w:rsid w:val="007124F2"/>
    <w:rsid w:val="0071270D"/>
    <w:rsid w:val="00712EA0"/>
    <w:rsid w:val="00713775"/>
    <w:rsid w:val="007138F7"/>
    <w:rsid w:val="00713C54"/>
    <w:rsid w:val="007154C4"/>
    <w:rsid w:val="00715525"/>
    <w:rsid w:val="007156B7"/>
    <w:rsid w:val="00715A2D"/>
    <w:rsid w:val="00717253"/>
    <w:rsid w:val="00717895"/>
    <w:rsid w:val="00717B9D"/>
    <w:rsid w:val="00717D56"/>
    <w:rsid w:val="007201B0"/>
    <w:rsid w:val="007203D3"/>
    <w:rsid w:val="0072043C"/>
    <w:rsid w:val="00720B80"/>
    <w:rsid w:val="00720CBE"/>
    <w:rsid w:val="00720EF4"/>
    <w:rsid w:val="0072132A"/>
    <w:rsid w:val="00721DE6"/>
    <w:rsid w:val="007224FB"/>
    <w:rsid w:val="00722842"/>
    <w:rsid w:val="00722BE9"/>
    <w:rsid w:val="00723066"/>
    <w:rsid w:val="0072398F"/>
    <w:rsid w:val="007239ED"/>
    <w:rsid w:val="00723E13"/>
    <w:rsid w:val="00723E6C"/>
    <w:rsid w:val="00724764"/>
    <w:rsid w:val="007253D2"/>
    <w:rsid w:val="00726C9F"/>
    <w:rsid w:val="00726E0B"/>
    <w:rsid w:val="00726E8E"/>
    <w:rsid w:val="0072714D"/>
    <w:rsid w:val="00727639"/>
    <w:rsid w:val="00727771"/>
    <w:rsid w:val="00730AE4"/>
    <w:rsid w:val="00731886"/>
    <w:rsid w:val="00731AC3"/>
    <w:rsid w:val="00731CE8"/>
    <w:rsid w:val="00731D6C"/>
    <w:rsid w:val="0073253B"/>
    <w:rsid w:val="007327A1"/>
    <w:rsid w:val="00732DF4"/>
    <w:rsid w:val="00733594"/>
    <w:rsid w:val="00734399"/>
    <w:rsid w:val="00734584"/>
    <w:rsid w:val="00734D81"/>
    <w:rsid w:val="00735456"/>
    <w:rsid w:val="0073697D"/>
    <w:rsid w:val="00736BB9"/>
    <w:rsid w:val="00737183"/>
    <w:rsid w:val="007379D7"/>
    <w:rsid w:val="00740027"/>
    <w:rsid w:val="00741048"/>
    <w:rsid w:val="0074143D"/>
    <w:rsid w:val="00741A1C"/>
    <w:rsid w:val="00742413"/>
    <w:rsid w:val="00742880"/>
    <w:rsid w:val="007434C3"/>
    <w:rsid w:val="00744B24"/>
    <w:rsid w:val="00744E17"/>
    <w:rsid w:val="00744EA2"/>
    <w:rsid w:val="0074536E"/>
    <w:rsid w:val="0074545A"/>
    <w:rsid w:val="007457CA"/>
    <w:rsid w:val="00745CA6"/>
    <w:rsid w:val="00746E3B"/>
    <w:rsid w:val="00747876"/>
    <w:rsid w:val="0074789C"/>
    <w:rsid w:val="007479EA"/>
    <w:rsid w:val="0075068A"/>
    <w:rsid w:val="00750972"/>
    <w:rsid w:val="00750D31"/>
    <w:rsid w:val="00750F3D"/>
    <w:rsid w:val="007515F0"/>
    <w:rsid w:val="00751BAF"/>
    <w:rsid w:val="00751E1A"/>
    <w:rsid w:val="00751FEA"/>
    <w:rsid w:val="00752F47"/>
    <w:rsid w:val="0075369A"/>
    <w:rsid w:val="00753DB2"/>
    <w:rsid w:val="00753E36"/>
    <w:rsid w:val="00755684"/>
    <w:rsid w:val="00755D7A"/>
    <w:rsid w:val="00755F21"/>
    <w:rsid w:val="00756B62"/>
    <w:rsid w:val="00756F0C"/>
    <w:rsid w:val="00757082"/>
    <w:rsid w:val="007570C4"/>
    <w:rsid w:val="00757856"/>
    <w:rsid w:val="00757ED6"/>
    <w:rsid w:val="00757EE4"/>
    <w:rsid w:val="00760106"/>
    <w:rsid w:val="007601F0"/>
    <w:rsid w:val="007604B6"/>
    <w:rsid w:val="007605B3"/>
    <w:rsid w:val="00760B09"/>
    <w:rsid w:val="00760CEA"/>
    <w:rsid w:val="00760ED1"/>
    <w:rsid w:val="00761B01"/>
    <w:rsid w:val="00761D61"/>
    <w:rsid w:val="0076393E"/>
    <w:rsid w:val="00763F68"/>
    <w:rsid w:val="0076439A"/>
    <w:rsid w:val="00764734"/>
    <w:rsid w:val="00764CA7"/>
    <w:rsid w:val="00765177"/>
    <w:rsid w:val="00765688"/>
    <w:rsid w:val="00765D45"/>
    <w:rsid w:val="007661A6"/>
    <w:rsid w:val="007662F1"/>
    <w:rsid w:val="00766673"/>
    <w:rsid w:val="007670EE"/>
    <w:rsid w:val="00767934"/>
    <w:rsid w:val="00767B67"/>
    <w:rsid w:val="00770597"/>
    <w:rsid w:val="007710EA"/>
    <w:rsid w:val="0077144D"/>
    <w:rsid w:val="007714B3"/>
    <w:rsid w:val="0077159B"/>
    <w:rsid w:val="007718CF"/>
    <w:rsid w:val="007720C1"/>
    <w:rsid w:val="00772143"/>
    <w:rsid w:val="007724F3"/>
    <w:rsid w:val="00772CCE"/>
    <w:rsid w:val="007732D5"/>
    <w:rsid w:val="007743C2"/>
    <w:rsid w:val="0077519F"/>
    <w:rsid w:val="007751DB"/>
    <w:rsid w:val="00775C4B"/>
    <w:rsid w:val="00776115"/>
    <w:rsid w:val="00776AE5"/>
    <w:rsid w:val="00777124"/>
    <w:rsid w:val="00777186"/>
    <w:rsid w:val="00777999"/>
    <w:rsid w:val="00777C9B"/>
    <w:rsid w:val="007801F6"/>
    <w:rsid w:val="00780482"/>
    <w:rsid w:val="00780D95"/>
    <w:rsid w:val="00780E8E"/>
    <w:rsid w:val="00780FCA"/>
    <w:rsid w:val="007813A2"/>
    <w:rsid w:val="0078147D"/>
    <w:rsid w:val="00782470"/>
    <w:rsid w:val="00782A22"/>
    <w:rsid w:val="00782C67"/>
    <w:rsid w:val="00782CA2"/>
    <w:rsid w:val="00782D84"/>
    <w:rsid w:val="007835CC"/>
    <w:rsid w:val="00783E34"/>
    <w:rsid w:val="0078437C"/>
    <w:rsid w:val="007849F7"/>
    <w:rsid w:val="00784C1A"/>
    <w:rsid w:val="00785356"/>
    <w:rsid w:val="00785780"/>
    <w:rsid w:val="00785979"/>
    <w:rsid w:val="00785BE3"/>
    <w:rsid w:val="00785CF5"/>
    <w:rsid w:val="00785D55"/>
    <w:rsid w:val="00785DCB"/>
    <w:rsid w:val="00785DFE"/>
    <w:rsid w:val="00786AF3"/>
    <w:rsid w:val="007872F1"/>
    <w:rsid w:val="00787FA3"/>
    <w:rsid w:val="00790131"/>
    <w:rsid w:val="00790210"/>
    <w:rsid w:val="00790A38"/>
    <w:rsid w:val="00790D77"/>
    <w:rsid w:val="0079112B"/>
    <w:rsid w:val="007912FC"/>
    <w:rsid w:val="00791489"/>
    <w:rsid w:val="007924BC"/>
    <w:rsid w:val="00792AB8"/>
    <w:rsid w:val="00792D4F"/>
    <w:rsid w:val="0079322C"/>
    <w:rsid w:val="00793521"/>
    <w:rsid w:val="007935AD"/>
    <w:rsid w:val="00793860"/>
    <w:rsid w:val="00793E3F"/>
    <w:rsid w:val="00794506"/>
    <w:rsid w:val="00794629"/>
    <w:rsid w:val="007946BB"/>
    <w:rsid w:val="007948D7"/>
    <w:rsid w:val="0079522A"/>
    <w:rsid w:val="0079526F"/>
    <w:rsid w:val="00795282"/>
    <w:rsid w:val="00795F22"/>
    <w:rsid w:val="00795F94"/>
    <w:rsid w:val="00796165"/>
    <w:rsid w:val="007966F5"/>
    <w:rsid w:val="00796EBD"/>
    <w:rsid w:val="007970F7"/>
    <w:rsid w:val="0079718C"/>
    <w:rsid w:val="007972CB"/>
    <w:rsid w:val="00797671"/>
    <w:rsid w:val="007978C2"/>
    <w:rsid w:val="00797A59"/>
    <w:rsid w:val="00797B0D"/>
    <w:rsid w:val="00797DB8"/>
    <w:rsid w:val="007A13EE"/>
    <w:rsid w:val="007A1E5E"/>
    <w:rsid w:val="007A2776"/>
    <w:rsid w:val="007A2CEF"/>
    <w:rsid w:val="007A2EFF"/>
    <w:rsid w:val="007A3467"/>
    <w:rsid w:val="007A41E5"/>
    <w:rsid w:val="007A5DCA"/>
    <w:rsid w:val="007A5E50"/>
    <w:rsid w:val="007A714C"/>
    <w:rsid w:val="007A72E7"/>
    <w:rsid w:val="007A72E8"/>
    <w:rsid w:val="007A75BA"/>
    <w:rsid w:val="007B118F"/>
    <w:rsid w:val="007B1B76"/>
    <w:rsid w:val="007B1C50"/>
    <w:rsid w:val="007B1C65"/>
    <w:rsid w:val="007B1D88"/>
    <w:rsid w:val="007B257A"/>
    <w:rsid w:val="007B2DB6"/>
    <w:rsid w:val="007B3B7D"/>
    <w:rsid w:val="007B3E0E"/>
    <w:rsid w:val="007B4087"/>
    <w:rsid w:val="007B40E6"/>
    <w:rsid w:val="007B47C6"/>
    <w:rsid w:val="007B5EA8"/>
    <w:rsid w:val="007B6722"/>
    <w:rsid w:val="007B6EC1"/>
    <w:rsid w:val="007B7F60"/>
    <w:rsid w:val="007C0411"/>
    <w:rsid w:val="007C04EA"/>
    <w:rsid w:val="007C06D9"/>
    <w:rsid w:val="007C0883"/>
    <w:rsid w:val="007C08FB"/>
    <w:rsid w:val="007C1B74"/>
    <w:rsid w:val="007C1DDE"/>
    <w:rsid w:val="007C33F7"/>
    <w:rsid w:val="007C352B"/>
    <w:rsid w:val="007C3DAB"/>
    <w:rsid w:val="007C479A"/>
    <w:rsid w:val="007C4AA7"/>
    <w:rsid w:val="007C4C29"/>
    <w:rsid w:val="007C4E31"/>
    <w:rsid w:val="007C50B0"/>
    <w:rsid w:val="007C50E9"/>
    <w:rsid w:val="007C53A1"/>
    <w:rsid w:val="007C571F"/>
    <w:rsid w:val="007C578F"/>
    <w:rsid w:val="007C57E2"/>
    <w:rsid w:val="007C5DA6"/>
    <w:rsid w:val="007C6007"/>
    <w:rsid w:val="007C6651"/>
    <w:rsid w:val="007C68BE"/>
    <w:rsid w:val="007C6CC5"/>
    <w:rsid w:val="007C7927"/>
    <w:rsid w:val="007C7AD4"/>
    <w:rsid w:val="007D0045"/>
    <w:rsid w:val="007D08CB"/>
    <w:rsid w:val="007D0934"/>
    <w:rsid w:val="007D0E74"/>
    <w:rsid w:val="007D17E8"/>
    <w:rsid w:val="007D18EF"/>
    <w:rsid w:val="007D212B"/>
    <w:rsid w:val="007D25A4"/>
    <w:rsid w:val="007D4275"/>
    <w:rsid w:val="007D43CB"/>
    <w:rsid w:val="007D4EA2"/>
    <w:rsid w:val="007D5163"/>
    <w:rsid w:val="007D526D"/>
    <w:rsid w:val="007D5657"/>
    <w:rsid w:val="007D5A48"/>
    <w:rsid w:val="007D6484"/>
    <w:rsid w:val="007D68D6"/>
    <w:rsid w:val="007D6A8C"/>
    <w:rsid w:val="007D6E41"/>
    <w:rsid w:val="007E11D4"/>
    <w:rsid w:val="007E1A03"/>
    <w:rsid w:val="007E233D"/>
    <w:rsid w:val="007E2B6A"/>
    <w:rsid w:val="007E2EAB"/>
    <w:rsid w:val="007E32BA"/>
    <w:rsid w:val="007E489C"/>
    <w:rsid w:val="007E4A23"/>
    <w:rsid w:val="007E551D"/>
    <w:rsid w:val="007E569D"/>
    <w:rsid w:val="007E5832"/>
    <w:rsid w:val="007E5C97"/>
    <w:rsid w:val="007E5CDE"/>
    <w:rsid w:val="007E61CD"/>
    <w:rsid w:val="007E77AF"/>
    <w:rsid w:val="007E7DB4"/>
    <w:rsid w:val="007F1454"/>
    <w:rsid w:val="007F1907"/>
    <w:rsid w:val="007F19FA"/>
    <w:rsid w:val="007F1BF0"/>
    <w:rsid w:val="007F1C5D"/>
    <w:rsid w:val="007F21F3"/>
    <w:rsid w:val="007F281A"/>
    <w:rsid w:val="007F4486"/>
    <w:rsid w:val="007F45C9"/>
    <w:rsid w:val="007F4866"/>
    <w:rsid w:val="007F4BD2"/>
    <w:rsid w:val="007F4F9E"/>
    <w:rsid w:val="007F50B2"/>
    <w:rsid w:val="007F5975"/>
    <w:rsid w:val="007F5C70"/>
    <w:rsid w:val="007F689E"/>
    <w:rsid w:val="007F6E8C"/>
    <w:rsid w:val="007F775D"/>
    <w:rsid w:val="007F7E5F"/>
    <w:rsid w:val="008026CD"/>
    <w:rsid w:val="00802CF7"/>
    <w:rsid w:val="00802F5F"/>
    <w:rsid w:val="00803A00"/>
    <w:rsid w:val="00803ECD"/>
    <w:rsid w:val="008045AA"/>
    <w:rsid w:val="0080486B"/>
    <w:rsid w:val="00804C94"/>
    <w:rsid w:val="008055B9"/>
    <w:rsid w:val="0080627C"/>
    <w:rsid w:val="008062A9"/>
    <w:rsid w:val="0080650E"/>
    <w:rsid w:val="00806560"/>
    <w:rsid w:val="0080670E"/>
    <w:rsid w:val="008079F8"/>
    <w:rsid w:val="008079FB"/>
    <w:rsid w:val="00807A2E"/>
    <w:rsid w:val="00807B51"/>
    <w:rsid w:val="00810121"/>
    <w:rsid w:val="00810540"/>
    <w:rsid w:val="0081069C"/>
    <w:rsid w:val="00810CF2"/>
    <w:rsid w:val="00811242"/>
    <w:rsid w:val="0081162E"/>
    <w:rsid w:val="00811A56"/>
    <w:rsid w:val="0081281B"/>
    <w:rsid w:val="00812833"/>
    <w:rsid w:val="00812AD3"/>
    <w:rsid w:val="00812FA8"/>
    <w:rsid w:val="0081400B"/>
    <w:rsid w:val="0081429C"/>
    <w:rsid w:val="008142C9"/>
    <w:rsid w:val="00814604"/>
    <w:rsid w:val="00814668"/>
    <w:rsid w:val="0081481B"/>
    <w:rsid w:val="00814BAE"/>
    <w:rsid w:val="00814CA8"/>
    <w:rsid w:val="00814DB7"/>
    <w:rsid w:val="00816431"/>
    <w:rsid w:val="0081656C"/>
    <w:rsid w:val="00816CA0"/>
    <w:rsid w:val="008172C4"/>
    <w:rsid w:val="00817C38"/>
    <w:rsid w:val="00817CA9"/>
    <w:rsid w:val="00820019"/>
    <w:rsid w:val="00820523"/>
    <w:rsid w:val="00821131"/>
    <w:rsid w:val="0082188A"/>
    <w:rsid w:val="00821A63"/>
    <w:rsid w:val="00821C88"/>
    <w:rsid w:val="00821E3A"/>
    <w:rsid w:val="00821FC3"/>
    <w:rsid w:val="00822268"/>
    <w:rsid w:val="008222A2"/>
    <w:rsid w:val="008238AB"/>
    <w:rsid w:val="00823EDB"/>
    <w:rsid w:val="00823F42"/>
    <w:rsid w:val="008243A8"/>
    <w:rsid w:val="0082469A"/>
    <w:rsid w:val="008257FB"/>
    <w:rsid w:val="00825980"/>
    <w:rsid w:val="00826025"/>
    <w:rsid w:val="008263CB"/>
    <w:rsid w:val="0082690F"/>
    <w:rsid w:val="00827529"/>
    <w:rsid w:val="00827703"/>
    <w:rsid w:val="00827943"/>
    <w:rsid w:val="00827CE6"/>
    <w:rsid w:val="0083033C"/>
    <w:rsid w:val="0083051B"/>
    <w:rsid w:val="00831C14"/>
    <w:rsid w:val="00831C54"/>
    <w:rsid w:val="00831E1C"/>
    <w:rsid w:val="00832F88"/>
    <w:rsid w:val="008332A2"/>
    <w:rsid w:val="00833AEF"/>
    <w:rsid w:val="0083403C"/>
    <w:rsid w:val="00834506"/>
    <w:rsid w:val="008347A2"/>
    <w:rsid w:val="0083562E"/>
    <w:rsid w:val="00836480"/>
    <w:rsid w:val="008369A0"/>
    <w:rsid w:val="00837378"/>
    <w:rsid w:val="00837D62"/>
    <w:rsid w:val="00840437"/>
    <w:rsid w:val="0084096B"/>
    <w:rsid w:val="00840A01"/>
    <w:rsid w:val="00840CDB"/>
    <w:rsid w:val="00840DB4"/>
    <w:rsid w:val="00840DE7"/>
    <w:rsid w:val="008415B7"/>
    <w:rsid w:val="0084168E"/>
    <w:rsid w:val="00841830"/>
    <w:rsid w:val="008420DE"/>
    <w:rsid w:val="00842685"/>
    <w:rsid w:val="00842A65"/>
    <w:rsid w:val="00842DDF"/>
    <w:rsid w:val="00842ED1"/>
    <w:rsid w:val="00843291"/>
    <w:rsid w:val="00844DF1"/>
    <w:rsid w:val="00844FF2"/>
    <w:rsid w:val="008459A1"/>
    <w:rsid w:val="008459E6"/>
    <w:rsid w:val="00845D84"/>
    <w:rsid w:val="00845F98"/>
    <w:rsid w:val="008462C5"/>
    <w:rsid w:val="00846B2D"/>
    <w:rsid w:val="00846DEA"/>
    <w:rsid w:val="00847F43"/>
    <w:rsid w:val="00850662"/>
    <w:rsid w:val="008521D5"/>
    <w:rsid w:val="008522A6"/>
    <w:rsid w:val="0085266A"/>
    <w:rsid w:val="008530AC"/>
    <w:rsid w:val="008534EB"/>
    <w:rsid w:val="008537AD"/>
    <w:rsid w:val="008553F5"/>
    <w:rsid w:val="00855929"/>
    <w:rsid w:val="0085610E"/>
    <w:rsid w:val="008567C9"/>
    <w:rsid w:val="00857308"/>
    <w:rsid w:val="008578E4"/>
    <w:rsid w:val="0086008F"/>
    <w:rsid w:val="008601C8"/>
    <w:rsid w:val="00861309"/>
    <w:rsid w:val="00861877"/>
    <w:rsid w:val="00861AEB"/>
    <w:rsid w:val="008626DB"/>
    <w:rsid w:val="0086344B"/>
    <w:rsid w:val="00863487"/>
    <w:rsid w:val="00863963"/>
    <w:rsid w:val="00863B4E"/>
    <w:rsid w:val="00863EFE"/>
    <w:rsid w:val="00864881"/>
    <w:rsid w:val="00864D97"/>
    <w:rsid w:val="008651A3"/>
    <w:rsid w:val="00865285"/>
    <w:rsid w:val="008659DB"/>
    <w:rsid w:val="00865DD7"/>
    <w:rsid w:val="00865EAB"/>
    <w:rsid w:val="008664A7"/>
    <w:rsid w:val="008664CC"/>
    <w:rsid w:val="00866533"/>
    <w:rsid w:val="00866612"/>
    <w:rsid w:val="008666E7"/>
    <w:rsid w:val="008667AE"/>
    <w:rsid w:val="00867335"/>
    <w:rsid w:val="00867DF0"/>
    <w:rsid w:val="00870002"/>
    <w:rsid w:val="0087065E"/>
    <w:rsid w:val="00870895"/>
    <w:rsid w:val="00870C62"/>
    <w:rsid w:val="00870D0A"/>
    <w:rsid w:val="00870DB4"/>
    <w:rsid w:val="00870FF4"/>
    <w:rsid w:val="0087168C"/>
    <w:rsid w:val="00872189"/>
    <w:rsid w:val="00872511"/>
    <w:rsid w:val="008725F9"/>
    <w:rsid w:val="00872EB4"/>
    <w:rsid w:val="00872F8D"/>
    <w:rsid w:val="00873638"/>
    <w:rsid w:val="008749E2"/>
    <w:rsid w:val="00874C37"/>
    <w:rsid w:val="00874E72"/>
    <w:rsid w:val="00874E73"/>
    <w:rsid w:val="00874F3C"/>
    <w:rsid w:val="0087558D"/>
    <w:rsid w:val="008758E7"/>
    <w:rsid w:val="00875D27"/>
    <w:rsid w:val="0087614A"/>
    <w:rsid w:val="0087678F"/>
    <w:rsid w:val="00876DF1"/>
    <w:rsid w:val="00876E87"/>
    <w:rsid w:val="00877136"/>
    <w:rsid w:val="00877747"/>
    <w:rsid w:val="008800BC"/>
    <w:rsid w:val="008802AF"/>
    <w:rsid w:val="008802D0"/>
    <w:rsid w:val="00881A78"/>
    <w:rsid w:val="00881F8B"/>
    <w:rsid w:val="008826E9"/>
    <w:rsid w:val="00883ABA"/>
    <w:rsid w:val="008855E1"/>
    <w:rsid w:val="00885D20"/>
    <w:rsid w:val="0088617C"/>
    <w:rsid w:val="00886592"/>
    <w:rsid w:val="00886593"/>
    <w:rsid w:val="0088687F"/>
    <w:rsid w:val="00886A53"/>
    <w:rsid w:val="00886BC7"/>
    <w:rsid w:val="00886E4D"/>
    <w:rsid w:val="00887F1E"/>
    <w:rsid w:val="008900A7"/>
    <w:rsid w:val="008903DE"/>
    <w:rsid w:val="008904DC"/>
    <w:rsid w:val="00890CD9"/>
    <w:rsid w:val="00891462"/>
    <w:rsid w:val="008916D2"/>
    <w:rsid w:val="0089174D"/>
    <w:rsid w:val="00891CC5"/>
    <w:rsid w:val="00891DD2"/>
    <w:rsid w:val="00891ED2"/>
    <w:rsid w:val="008920F4"/>
    <w:rsid w:val="00892155"/>
    <w:rsid w:val="00893AE6"/>
    <w:rsid w:val="00893D84"/>
    <w:rsid w:val="00894368"/>
    <w:rsid w:val="008952BF"/>
    <w:rsid w:val="008956B6"/>
    <w:rsid w:val="0089574F"/>
    <w:rsid w:val="00895797"/>
    <w:rsid w:val="00895B0E"/>
    <w:rsid w:val="0089617F"/>
    <w:rsid w:val="00896DB0"/>
    <w:rsid w:val="008974ED"/>
    <w:rsid w:val="00897DBB"/>
    <w:rsid w:val="008A08B7"/>
    <w:rsid w:val="008A0DFA"/>
    <w:rsid w:val="008A1088"/>
    <w:rsid w:val="008A1165"/>
    <w:rsid w:val="008A1A87"/>
    <w:rsid w:val="008A255B"/>
    <w:rsid w:val="008A3686"/>
    <w:rsid w:val="008A38F2"/>
    <w:rsid w:val="008A3FC6"/>
    <w:rsid w:val="008A49A7"/>
    <w:rsid w:val="008A5A99"/>
    <w:rsid w:val="008A6D2F"/>
    <w:rsid w:val="008A6F2D"/>
    <w:rsid w:val="008A6FC4"/>
    <w:rsid w:val="008B0465"/>
    <w:rsid w:val="008B0527"/>
    <w:rsid w:val="008B0AB9"/>
    <w:rsid w:val="008B0E04"/>
    <w:rsid w:val="008B14BE"/>
    <w:rsid w:val="008B1C48"/>
    <w:rsid w:val="008B1D08"/>
    <w:rsid w:val="008B2018"/>
    <w:rsid w:val="008B202F"/>
    <w:rsid w:val="008B205D"/>
    <w:rsid w:val="008B25BC"/>
    <w:rsid w:val="008B26DD"/>
    <w:rsid w:val="008B2BAE"/>
    <w:rsid w:val="008B3EFB"/>
    <w:rsid w:val="008B4979"/>
    <w:rsid w:val="008B569A"/>
    <w:rsid w:val="008B5B64"/>
    <w:rsid w:val="008B6D0E"/>
    <w:rsid w:val="008B7038"/>
    <w:rsid w:val="008B750C"/>
    <w:rsid w:val="008B7645"/>
    <w:rsid w:val="008C0095"/>
    <w:rsid w:val="008C1249"/>
    <w:rsid w:val="008C1863"/>
    <w:rsid w:val="008C1C7E"/>
    <w:rsid w:val="008C1DC5"/>
    <w:rsid w:val="008C2444"/>
    <w:rsid w:val="008C25A6"/>
    <w:rsid w:val="008C29D0"/>
    <w:rsid w:val="008C406C"/>
    <w:rsid w:val="008C442F"/>
    <w:rsid w:val="008C66D7"/>
    <w:rsid w:val="008C6EB8"/>
    <w:rsid w:val="008C733A"/>
    <w:rsid w:val="008C73C5"/>
    <w:rsid w:val="008C7CE3"/>
    <w:rsid w:val="008C7DC1"/>
    <w:rsid w:val="008C7E34"/>
    <w:rsid w:val="008D059F"/>
    <w:rsid w:val="008D0B3D"/>
    <w:rsid w:val="008D1D7A"/>
    <w:rsid w:val="008D1EE6"/>
    <w:rsid w:val="008D3AD4"/>
    <w:rsid w:val="008D3BCD"/>
    <w:rsid w:val="008D4BF2"/>
    <w:rsid w:val="008D4D8C"/>
    <w:rsid w:val="008D50BC"/>
    <w:rsid w:val="008D60EB"/>
    <w:rsid w:val="008D69F3"/>
    <w:rsid w:val="008D7751"/>
    <w:rsid w:val="008D78BA"/>
    <w:rsid w:val="008E0673"/>
    <w:rsid w:val="008E1338"/>
    <w:rsid w:val="008E1D2C"/>
    <w:rsid w:val="008E219D"/>
    <w:rsid w:val="008E2304"/>
    <w:rsid w:val="008E2BD2"/>
    <w:rsid w:val="008E2CF9"/>
    <w:rsid w:val="008E2E4E"/>
    <w:rsid w:val="008E340C"/>
    <w:rsid w:val="008E356C"/>
    <w:rsid w:val="008E3715"/>
    <w:rsid w:val="008E3D51"/>
    <w:rsid w:val="008E447B"/>
    <w:rsid w:val="008E48B1"/>
    <w:rsid w:val="008E4B20"/>
    <w:rsid w:val="008E4F56"/>
    <w:rsid w:val="008E5162"/>
    <w:rsid w:val="008E5722"/>
    <w:rsid w:val="008E5BCC"/>
    <w:rsid w:val="008E6FF9"/>
    <w:rsid w:val="008E7648"/>
    <w:rsid w:val="008F015A"/>
    <w:rsid w:val="008F05C0"/>
    <w:rsid w:val="008F090D"/>
    <w:rsid w:val="008F0E63"/>
    <w:rsid w:val="008F0E85"/>
    <w:rsid w:val="008F151E"/>
    <w:rsid w:val="008F19E7"/>
    <w:rsid w:val="008F2180"/>
    <w:rsid w:val="008F2439"/>
    <w:rsid w:val="008F3690"/>
    <w:rsid w:val="008F3747"/>
    <w:rsid w:val="008F3A6B"/>
    <w:rsid w:val="008F3BE6"/>
    <w:rsid w:val="008F46D7"/>
    <w:rsid w:val="008F4C05"/>
    <w:rsid w:val="008F5B1E"/>
    <w:rsid w:val="008F62A8"/>
    <w:rsid w:val="008F6389"/>
    <w:rsid w:val="008F68E0"/>
    <w:rsid w:val="008F7E36"/>
    <w:rsid w:val="008F7E5B"/>
    <w:rsid w:val="0090012C"/>
    <w:rsid w:val="00900223"/>
    <w:rsid w:val="00901779"/>
    <w:rsid w:val="00901BBC"/>
    <w:rsid w:val="00902481"/>
    <w:rsid w:val="00902A11"/>
    <w:rsid w:val="00902C66"/>
    <w:rsid w:val="00903293"/>
    <w:rsid w:val="009032C1"/>
    <w:rsid w:val="0090365F"/>
    <w:rsid w:val="00903D73"/>
    <w:rsid w:val="00903DFB"/>
    <w:rsid w:val="00903E92"/>
    <w:rsid w:val="0090471C"/>
    <w:rsid w:val="00904CD6"/>
    <w:rsid w:val="00904EC2"/>
    <w:rsid w:val="00905287"/>
    <w:rsid w:val="009052C0"/>
    <w:rsid w:val="0090546E"/>
    <w:rsid w:val="0090556C"/>
    <w:rsid w:val="0090636C"/>
    <w:rsid w:val="009065CC"/>
    <w:rsid w:val="00906937"/>
    <w:rsid w:val="00906A67"/>
    <w:rsid w:val="00906E41"/>
    <w:rsid w:val="0090765E"/>
    <w:rsid w:val="00907805"/>
    <w:rsid w:val="00907A66"/>
    <w:rsid w:val="009109F2"/>
    <w:rsid w:val="00910B6E"/>
    <w:rsid w:val="00910C92"/>
    <w:rsid w:val="00911CAE"/>
    <w:rsid w:val="00913A50"/>
    <w:rsid w:val="00913EBC"/>
    <w:rsid w:val="00915A9F"/>
    <w:rsid w:val="00915AD5"/>
    <w:rsid w:val="00915D72"/>
    <w:rsid w:val="009163EC"/>
    <w:rsid w:val="00916CA1"/>
    <w:rsid w:val="00916F7C"/>
    <w:rsid w:val="0091755D"/>
    <w:rsid w:val="009177DA"/>
    <w:rsid w:val="00920AA4"/>
    <w:rsid w:val="009212C3"/>
    <w:rsid w:val="009215C3"/>
    <w:rsid w:val="009216A7"/>
    <w:rsid w:val="00921959"/>
    <w:rsid w:val="00921BF5"/>
    <w:rsid w:val="0092203D"/>
    <w:rsid w:val="00922236"/>
    <w:rsid w:val="0092292F"/>
    <w:rsid w:val="0092307C"/>
    <w:rsid w:val="009231F5"/>
    <w:rsid w:val="0092371B"/>
    <w:rsid w:val="00923A41"/>
    <w:rsid w:val="00923B73"/>
    <w:rsid w:val="0092405B"/>
    <w:rsid w:val="00924D44"/>
    <w:rsid w:val="00925B98"/>
    <w:rsid w:val="00926063"/>
    <w:rsid w:val="00926A6C"/>
    <w:rsid w:val="0092754B"/>
    <w:rsid w:val="00927B8F"/>
    <w:rsid w:val="00927F51"/>
    <w:rsid w:val="0093110F"/>
    <w:rsid w:val="0093192E"/>
    <w:rsid w:val="009321C0"/>
    <w:rsid w:val="009322BB"/>
    <w:rsid w:val="009324DA"/>
    <w:rsid w:val="00932A30"/>
    <w:rsid w:val="00933789"/>
    <w:rsid w:val="00933C29"/>
    <w:rsid w:val="00934444"/>
    <w:rsid w:val="00934465"/>
    <w:rsid w:val="00935060"/>
    <w:rsid w:val="009350EA"/>
    <w:rsid w:val="0093545D"/>
    <w:rsid w:val="009359F6"/>
    <w:rsid w:val="00937E16"/>
    <w:rsid w:val="00940CA0"/>
    <w:rsid w:val="0094132B"/>
    <w:rsid w:val="00941341"/>
    <w:rsid w:val="0094171F"/>
    <w:rsid w:val="00941A37"/>
    <w:rsid w:val="00942186"/>
    <w:rsid w:val="00943827"/>
    <w:rsid w:val="00943B87"/>
    <w:rsid w:val="00944050"/>
    <w:rsid w:val="00944986"/>
    <w:rsid w:val="009449E4"/>
    <w:rsid w:val="00945456"/>
    <w:rsid w:val="00945CAF"/>
    <w:rsid w:val="00945E51"/>
    <w:rsid w:val="0094718D"/>
    <w:rsid w:val="009478AD"/>
    <w:rsid w:val="00947E66"/>
    <w:rsid w:val="00950584"/>
    <w:rsid w:val="00950B02"/>
    <w:rsid w:val="00950C8D"/>
    <w:rsid w:val="00951D98"/>
    <w:rsid w:val="00951E47"/>
    <w:rsid w:val="00952254"/>
    <w:rsid w:val="0095236D"/>
    <w:rsid w:val="009526CD"/>
    <w:rsid w:val="009539B2"/>
    <w:rsid w:val="0095470F"/>
    <w:rsid w:val="00954B7C"/>
    <w:rsid w:val="00954C6B"/>
    <w:rsid w:val="00955894"/>
    <w:rsid w:val="009560F0"/>
    <w:rsid w:val="00956E15"/>
    <w:rsid w:val="0096021D"/>
    <w:rsid w:val="009606E5"/>
    <w:rsid w:val="00960937"/>
    <w:rsid w:val="00961353"/>
    <w:rsid w:val="00961955"/>
    <w:rsid w:val="00961CBC"/>
    <w:rsid w:val="00961E9E"/>
    <w:rsid w:val="009624DC"/>
    <w:rsid w:val="00962F5E"/>
    <w:rsid w:val="0096343F"/>
    <w:rsid w:val="009635AD"/>
    <w:rsid w:val="00963E41"/>
    <w:rsid w:val="00964500"/>
    <w:rsid w:val="009645BE"/>
    <w:rsid w:val="00964D9F"/>
    <w:rsid w:val="0096545C"/>
    <w:rsid w:val="00965A64"/>
    <w:rsid w:val="00965BA7"/>
    <w:rsid w:val="00965C9B"/>
    <w:rsid w:val="009665B3"/>
    <w:rsid w:val="00966887"/>
    <w:rsid w:val="00966B71"/>
    <w:rsid w:val="00966CA1"/>
    <w:rsid w:val="00966D51"/>
    <w:rsid w:val="00966FEB"/>
    <w:rsid w:val="009674A9"/>
    <w:rsid w:val="009674BE"/>
    <w:rsid w:val="009675E8"/>
    <w:rsid w:val="009702FA"/>
    <w:rsid w:val="00970644"/>
    <w:rsid w:val="00970843"/>
    <w:rsid w:val="0097130A"/>
    <w:rsid w:val="00971415"/>
    <w:rsid w:val="00971F85"/>
    <w:rsid w:val="009722D6"/>
    <w:rsid w:val="00972519"/>
    <w:rsid w:val="00972AE5"/>
    <w:rsid w:val="00972B2D"/>
    <w:rsid w:val="00973E54"/>
    <w:rsid w:val="00974722"/>
    <w:rsid w:val="00974BCC"/>
    <w:rsid w:val="00974E0E"/>
    <w:rsid w:val="00974E83"/>
    <w:rsid w:val="00976799"/>
    <w:rsid w:val="0097711C"/>
    <w:rsid w:val="0098057D"/>
    <w:rsid w:val="00980993"/>
    <w:rsid w:val="00980AFB"/>
    <w:rsid w:val="00980BB8"/>
    <w:rsid w:val="00980C5D"/>
    <w:rsid w:val="00980F38"/>
    <w:rsid w:val="00980F66"/>
    <w:rsid w:val="009823C0"/>
    <w:rsid w:val="00982A30"/>
    <w:rsid w:val="00982D30"/>
    <w:rsid w:val="00983DD5"/>
    <w:rsid w:val="00984E05"/>
    <w:rsid w:val="009853D0"/>
    <w:rsid w:val="00985BDC"/>
    <w:rsid w:val="00985E36"/>
    <w:rsid w:val="00986030"/>
    <w:rsid w:val="009862C5"/>
    <w:rsid w:val="00987B34"/>
    <w:rsid w:val="009901ED"/>
    <w:rsid w:val="0099027F"/>
    <w:rsid w:val="009908E5"/>
    <w:rsid w:val="00991307"/>
    <w:rsid w:val="00992028"/>
    <w:rsid w:val="00992171"/>
    <w:rsid w:val="009922A1"/>
    <w:rsid w:val="009925BD"/>
    <w:rsid w:val="00992BF9"/>
    <w:rsid w:val="00992F52"/>
    <w:rsid w:val="009935A3"/>
    <w:rsid w:val="00993AD7"/>
    <w:rsid w:val="00994C38"/>
    <w:rsid w:val="00995046"/>
    <w:rsid w:val="00996E43"/>
    <w:rsid w:val="00997549"/>
    <w:rsid w:val="009A0AF3"/>
    <w:rsid w:val="009A0DB9"/>
    <w:rsid w:val="009A17C4"/>
    <w:rsid w:val="009A20D4"/>
    <w:rsid w:val="009A216E"/>
    <w:rsid w:val="009A223F"/>
    <w:rsid w:val="009A2322"/>
    <w:rsid w:val="009A2D02"/>
    <w:rsid w:val="009A2EEB"/>
    <w:rsid w:val="009A3381"/>
    <w:rsid w:val="009A3585"/>
    <w:rsid w:val="009A3AC7"/>
    <w:rsid w:val="009A4095"/>
    <w:rsid w:val="009A4662"/>
    <w:rsid w:val="009A4A10"/>
    <w:rsid w:val="009A4ED3"/>
    <w:rsid w:val="009A5AF5"/>
    <w:rsid w:val="009A66CA"/>
    <w:rsid w:val="009A704F"/>
    <w:rsid w:val="009A70F7"/>
    <w:rsid w:val="009B079F"/>
    <w:rsid w:val="009B09A0"/>
    <w:rsid w:val="009B0AA8"/>
    <w:rsid w:val="009B0B71"/>
    <w:rsid w:val="009B120B"/>
    <w:rsid w:val="009B1A43"/>
    <w:rsid w:val="009B1A62"/>
    <w:rsid w:val="009B1EFD"/>
    <w:rsid w:val="009B2154"/>
    <w:rsid w:val="009B2982"/>
    <w:rsid w:val="009B3E70"/>
    <w:rsid w:val="009B3F1C"/>
    <w:rsid w:val="009B3F53"/>
    <w:rsid w:val="009B3F7E"/>
    <w:rsid w:val="009B514F"/>
    <w:rsid w:val="009B55C8"/>
    <w:rsid w:val="009B570F"/>
    <w:rsid w:val="009B5EF0"/>
    <w:rsid w:val="009B62BB"/>
    <w:rsid w:val="009B66AA"/>
    <w:rsid w:val="009B68FD"/>
    <w:rsid w:val="009B7779"/>
    <w:rsid w:val="009C0009"/>
    <w:rsid w:val="009C0D1E"/>
    <w:rsid w:val="009C1438"/>
    <w:rsid w:val="009C18ED"/>
    <w:rsid w:val="009C1935"/>
    <w:rsid w:val="009C1A6C"/>
    <w:rsid w:val="009C2446"/>
    <w:rsid w:val="009C254A"/>
    <w:rsid w:val="009C25AD"/>
    <w:rsid w:val="009C2A29"/>
    <w:rsid w:val="009C32B3"/>
    <w:rsid w:val="009C32BD"/>
    <w:rsid w:val="009C455E"/>
    <w:rsid w:val="009C466B"/>
    <w:rsid w:val="009C5B6A"/>
    <w:rsid w:val="009C5BA5"/>
    <w:rsid w:val="009C5F65"/>
    <w:rsid w:val="009C6080"/>
    <w:rsid w:val="009C69B9"/>
    <w:rsid w:val="009C6B98"/>
    <w:rsid w:val="009C7D62"/>
    <w:rsid w:val="009C7F6E"/>
    <w:rsid w:val="009D00F0"/>
    <w:rsid w:val="009D09F0"/>
    <w:rsid w:val="009D0FAE"/>
    <w:rsid w:val="009D1C3D"/>
    <w:rsid w:val="009D2205"/>
    <w:rsid w:val="009D2C18"/>
    <w:rsid w:val="009D3FD2"/>
    <w:rsid w:val="009D4645"/>
    <w:rsid w:val="009D4715"/>
    <w:rsid w:val="009D4A8F"/>
    <w:rsid w:val="009D4BC1"/>
    <w:rsid w:val="009D4DF8"/>
    <w:rsid w:val="009D5568"/>
    <w:rsid w:val="009D598E"/>
    <w:rsid w:val="009D611C"/>
    <w:rsid w:val="009D64F2"/>
    <w:rsid w:val="009D695B"/>
    <w:rsid w:val="009D7425"/>
    <w:rsid w:val="009D770A"/>
    <w:rsid w:val="009E0176"/>
    <w:rsid w:val="009E01F6"/>
    <w:rsid w:val="009E0A85"/>
    <w:rsid w:val="009E0C80"/>
    <w:rsid w:val="009E0FF1"/>
    <w:rsid w:val="009E141A"/>
    <w:rsid w:val="009E147A"/>
    <w:rsid w:val="009E14B8"/>
    <w:rsid w:val="009E23F1"/>
    <w:rsid w:val="009E24CC"/>
    <w:rsid w:val="009E305D"/>
    <w:rsid w:val="009E38F4"/>
    <w:rsid w:val="009E39CB"/>
    <w:rsid w:val="009E5564"/>
    <w:rsid w:val="009E564A"/>
    <w:rsid w:val="009E5F95"/>
    <w:rsid w:val="009E5FAD"/>
    <w:rsid w:val="009E636F"/>
    <w:rsid w:val="009E645C"/>
    <w:rsid w:val="009E74FB"/>
    <w:rsid w:val="009E79A5"/>
    <w:rsid w:val="009E79C9"/>
    <w:rsid w:val="009F0A7D"/>
    <w:rsid w:val="009F1306"/>
    <w:rsid w:val="009F1393"/>
    <w:rsid w:val="009F15EF"/>
    <w:rsid w:val="009F15FE"/>
    <w:rsid w:val="009F2352"/>
    <w:rsid w:val="009F276A"/>
    <w:rsid w:val="009F36F4"/>
    <w:rsid w:val="009F3A73"/>
    <w:rsid w:val="009F3D1E"/>
    <w:rsid w:val="009F451C"/>
    <w:rsid w:val="009F459E"/>
    <w:rsid w:val="009F4BC1"/>
    <w:rsid w:val="009F4EE1"/>
    <w:rsid w:val="009F532B"/>
    <w:rsid w:val="009F545B"/>
    <w:rsid w:val="009F62FB"/>
    <w:rsid w:val="009F673E"/>
    <w:rsid w:val="009F69D7"/>
    <w:rsid w:val="009F70E3"/>
    <w:rsid w:val="009F73EA"/>
    <w:rsid w:val="009F7950"/>
    <w:rsid w:val="00A00146"/>
    <w:rsid w:val="00A01997"/>
    <w:rsid w:val="00A01AD0"/>
    <w:rsid w:val="00A01E06"/>
    <w:rsid w:val="00A01E74"/>
    <w:rsid w:val="00A02688"/>
    <w:rsid w:val="00A02758"/>
    <w:rsid w:val="00A02978"/>
    <w:rsid w:val="00A030CD"/>
    <w:rsid w:val="00A030E7"/>
    <w:rsid w:val="00A0331B"/>
    <w:rsid w:val="00A043E0"/>
    <w:rsid w:val="00A04831"/>
    <w:rsid w:val="00A04CB8"/>
    <w:rsid w:val="00A0513B"/>
    <w:rsid w:val="00A05471"/>
    <w:rsid w:val="00A0584C"/>
    <w:rsid w:val="00A05CAD"/>
    <w:rsid w:val="00A05F78"/>
    <w:rsid w:val="00A06207"/>
    <w:rsid w:val="00A064E5"/>
    <w:rsid w:val="00A06639"/>
    <w:rsid w:val="00A0673C"/>
    <w:rsid w:val="00A06875"/>
    <w:rsid w:val="00A0692A"/>
    <w:rsid w:val="00A07EA9"/>
    <w:rsid w:val="00A10168"/>
    <w:rsid w:val="00A102F4"/>
    <w:rsid w:val="00A10733"/>
    <w:rsid w:val="00A11291"/>
    <w:rsid w:val="00A12097"/>
    <w:rsid w:val="00A1306B"/>
    <w:rsid w:val="00A13328"/>
    <w:rsid w:val="00A137F1"/>
    <w:rsid w:val="00A13905"/>
    <w:rsid w:val="00A13BD1"/>
    <w:rsid w:val="00A13CFB"/>
    <w:rsid w:val="00A148FC"/>
    <w:rsid w:val="00A1590C"/>
    <w:rsid w:val="00A15F38"/>
    <w:rsid w:val="00A16A4D"/>
    <w:rsid w:val="00A17119"/>
    <w:rsid w:val="00A1722F"/>
    <w:rsid w:val="00A176F0"/>
    <w:rsid w:val="00A17BE0"/>
    <w:rsid w:val="00A2042B"/>
    <w:rsid w:val="00A2064B"/>
    <w:rsid w:val="00A20F66"/>
    <w:rsid w:val="00A212EA"/>
    <w:rsid w:val="00A213E9"/>
    <w:rsid w:val="00A21685"/>
    <w:rsid w:val="00A21E9A"/>
    <w:rsid w:val="00A22031"/>
    <w:rsid w:val="00A221D8"/>
    <w:rsid w:val="00A22318"/>
    <w:rsid w:val="00A224C5"/>
    <w:rsid w:val="00A22599"/>
    <w:rsid w:val="00A229C2"/>
    <w:rsid w:val="00A22CBD"/>
    <w:rsid w:val="00A22DB6"/>
    <w:rsid w:val="00A231E0"/>
    <w:rsid w:val="00A23595"/>
    <w:rsid w:val="00A235EB"/>
    <w:rsid w:val="00A2528E"/>
    <w:rsid w:val="00A25BFA"/>
    <w:rsid w:val="00A2716E"/>
    <w:rsid w:val="00A274B2"/>
    <w:rsid w:val="00A27B64"/>
    <w:rsid w:val="00A27C09"/>
    <w:rsid w:val="00A27E66"/>
    <w:rsid w:val="00A310CD"/>
    <w:rsid w:val="00A31435"/>
    <w:rsid w:val="00A31E69"/>
    <w:rsid w:val="00A31F38"/>
    <w:rsid w:val="00A320C3"/>
    <w:rsid w:val="00A32181"/>
    <w:rsid w:val="00A32665"/>
    <w:rsid w:val="00A327EB"/>
    <w:rsid w:val="00A329C0"/>
    <w:rsid w:val="00A32CFE"/>
    <w:rsid w:val="00A32F69"/>
    <w:rsid w:val="00A334A0"/>
    <w:rsid w:val="00A33694"/>
    <w:rsid w:val="00A33D54"/>
    <w:rsid w:val="00A35771"/>
    <w:rsid w:val="00A35E37"/>
    <w:rsid w:val="00A35EE6"/>
    <w:rsid w:val="00A36FD9"/>
    <w:rsid w:val="00A374F5"/>
    <w:rsid w:val="00A376B7"/>
    <w:rsid w:val="00A37A92"/>
    <w:rsid w:val="00A40600"/>
    <w:rsid w:val="00A40726"/>
    <w:rsid w:val="00A4073F"/>
    <w:rsid w:val="00A41834"/>
    <w:rsid w:val="00A418AE"/>
    <w:rsid w:val="00A426AE"/>
    <w:rsid w:val="00A426FC"/>
    <w:rsid w:val="00A42C5A"/>
    <w:rsid w:val="00A430EC"/>
    <w:rsid w:val="00A43139"/>
    <w:rsid w:val="00A43203"/>
    <w:rsid w:val="00A432CF"/>
    <w:rsid w:val="00A43650"/>
    <w:rsid w:val="00A43BF5"/>
    <w:rsid w:val="00A43E95"/>
    <w:rsid w:val="00A43F30"/>
    <w:rsid w:val="00A43FB1"/>
    <w:rsid w:val="00A442FE"/>
    <w:rsid w:val="00A451CD"/>
    <w:rsid w:val="00A4607F"/>
    <w:rsid w:val="00A475F6"/>
    <w:rsid w:val="00A47754"/>
    <w:rsid w:val="00A4795E"/>
    <w:rsid w:val="00A47B6C"/>
    <w:rsid w:val="00A5024D"/>
    <w:rsid w:val="00A50AE1"/>
    <w:rsid w:val="00A50CF7"/>
    <w:rsid w:val="00A51623"/>
    <w:rsid w:val="00A51C64"/>
    <w:rsid w:val="00A52569"/>
    <w:rsid w:val="00A526C2"/>
    <w:rsid w:val="00A52743"/>
    <w:rsid w:val="00A5274A"/>
    <w:rsid w:val="00A5349C"/>
    <w:rsid w:val="00A539D8"/>
    <w:rsid w:val="00A53F7B"/>
    <w:rsid w:val="00A54971"/>
    <w:rsid w:val="00A54D95"/>
    <w:rsid w:val="00A54EAF"/>
    <w:rsid w:val="00A550D1"/>
    <w:rsid w:val="00A56436"/>
    <w:rsid w:val="00A5681A"/>
    <w:rsid w:val="00A56A5B"/>
    <w:rsid w:val="00A57658"/>
    <w:rsid w:val="00A57D50"/>
    <w:rsid w:val="00A57DB2"/>
    <w:rsid w:val="00A612FF"/>
    <w:rsid w:val="00A61A1C"/>
    <w:rsid w:val="00A637A6"/>
    <w:rsid w:val="00A63D9D"/>
    <w:rsid w:val="00A65AA1"/>
    <w:rsid w:val="00A65D8F"/>
    <w:rsid w:val="00A65EEF"/>
    <w:rsid w:val="00A66495"/>
    <w:rsid w:val="00A6666D"/>
    <w:rsid w:val="00A67086"/>
    <w:rsid w:val="00A6725A"/>
    <w:rsid w:val="00A67A75"/>
    <w:rsid w:val="00A67BB4"/>
    <w:rsid w:val="00A70391"/>
    <w:rsid w:val="00A7140D"/>
    <w:rsid w:val="00A717A4"/>
    <w:rsid w:val="00A71B33"/>
    <w:rsid w:val="00A732A3"/>
    <w:rsid w:val="00A738C8"/>
    <w:rsid w:val="00A73CAD"/>
    <w:rsid w:val="00A73CAF"/>
    <w:rsid w:val="00A73D95"/>
    <w:rsid w:val="00A7478C"/>
    <w:rsid w:val="00A74AB5"/>
    <w:rsid w:val="00A76141"/>
    <w:rsid w:val="00A762F4"/>
    <w:rsid w:val="00A7649C"/>
    <w:rsid w:val="00A77258"/>
    <w:rsid w:val="00A7749A"/>
    <w:rsid w:val="00A7774D"/>
    <w:rsid w:val="00A80512"/>
    <w:rsid w:val="00A80891"/>
    <w:rsid w:val="00A80CB0"/>
    <w:rsid w:val="00A8205D"/>
    <w:rsid w:val="00A8299C"/>
    <w:rsid w:val="00A82CBB"/>
    <w:rsid w:val="00A82DD2"/>
    <w:rsid w:val="00A82EB8"/>
    <w:rsid w:val="00A835BF"/>
    <w:rsid w:val="00A837E1"/>
    <w:rsid w:val="00A840C4"/>
    <w:rsid w:val="00A853AA"/>
    <w:rsid w:val="00A85CDE"/>
    <w:rsid w:val="00A86489"/>
    <w:rsid w:val="00A86720"/>
    <w:rsid w:val="00A86BA0"/>
    <w:rsid w:val="00A86EF6"/>
    <w:rsid w:val="00A87413"/>
    <w:rsid w:val="00A877FC"/>
    <w:rsid w:val="00A8784D"/>
    <w:rsid w:val="00A879E3"/>
    <w:rsid w:val="00A87A1E"/>
    <w:rsid w:val="00A909A4"/>
    <w:rsid w:val="00A90A01"/>
    <w:rsid w:val="00A90B3C"/>
    <w:rsid w:val="00A90FE1"/>
    <w:rsid w:val="00A9157B"/>
    <w:rsid w:val="00A91603"/>
    <w:rsid w:val="00A91675"/>
    <w:rsid w:val="00A91993"/>
    <w:rsid w:val="00A919D6"/>
    <w:rsid w:val="00A91D3B"/>
    <w:rsid w:val="00A920A3"/>
    <w:rsid w:val="00A92325"/>
    <w:rsid w:val="00A9263D"/>
    <w:rsid w:val="00A928B1"/>
    <w:rsid w:val="00A93769"/>
    <w:rsid w:val="00A9422E"/>
    <w:rsid w:val="00A94E90"/>
    <w:rsid w:val="00A9706C"/>
    <w:rsid w:val="00A976A4"/>
    <w:rsid w:val="00A97F95"/>
    <w:rsid w:val="00AA0AF1"/>
    <w:rsid w:val="00AA1A48"/>
    <w:rsid w:val="00AA1DA3"/>
    <w:rsid w:val="00AA218A"/>
    <w:rsid w:val="00AA26AB"/>
    <w:rsid w:val="00AA2BEB"/>
    <w:rsid w:val="00AA3A79"/>
    <w:rsid w:val="00AA3EC8"/>
    <w:rsid w:val="00AA496E"/>
    <w:rsid w:val="00AA4B11"/>
    <w:rsid w:val="00AA4C15"/>
    <w:rsid w:val="00AA4DBF"/>
    <w:rsid w:val="00AA541D"/>
    <w:rsid w:val="00AA5942"/>
    <w:rsid w:val="00AA5EC5"/>
    <w:rsid w:val="00AA5FC1"/>
    <w:rsid w:val="00AA617D"/>
    <w:rsid w:val="00AA6FFA"/>
    <w:rsid w:val="00AA782F"/>
    <w:rsid w:val="00AA7BB8"/>
    <w:rsid w:val="00AA7FEF"/>
    <w:rsid w:val="00AB00FA"/>
    <w:rsid w:val="00AB0131"/>
    <w:rsid w:val="00AB0740"/>
    <w:rsid w:val="00AB0F17"/>
    <w:rsid w:val="00AB0F69"/>
    <w:rsid w:val="00AB0F91"/>
    <w:rsid w:val="00AB13F3"/>
    <w:rsid w:val="00AB159F"/>
    <w:rsid w:val="00AB19D4"/>
    <w:rsid w:val="00AB1EC6"/>
    <w:rsid w:val="00AB21E4"/>
    <w:rsid w:val="00AB2790"/>
    <w:rsid w:val="00AB28F2"/>
    <w:rsid w:val="00AB2C45"/>
    <w:rsid w:val="00AB3745"/>
    <w:rsid w:val="00AB38EA"/>
    <w:rsid w:val="00AB43DF"/>
    <w:rsid w:val="00AB48A7"/>
    <w:rsid w:val="00AB5068"/>
    <w:rsid w:val="00AB55BE"/>
    <w:rsid w:val="00AB634C"/>
    <w:rsid w:val="00AB6F30"/>
    <w:rsid w:val="00AB704A"/>
    <w:rsid w:val="00AB784D"/>
    <w:rsid w:val="00AC001C"/>
    <w:rsid w:val="00AC01D5"/>
    <w:rsid w:val="00AC03B3"/>
    <w:rsid w:val="00AC0431"/>
    <w:rsid w:val="00AC070D"/>
    <w:rsid w:val="00AC15D7"/>
    <w:rsid w:val="00AC1BB1"/>
    <w:rsid w:val="00AC1C94"/>
    <w:rsid w:val="00AC2377"/>
    <w:rsid w:val="00AC27F9"/>
    <w:rsid w:val="00AC2827"/>
    <w:rsid w:val="00AC3567"/>
    <w:rsid w:val="00AC35CD"/>
    <w:rsid w:val="00AC3E13"/>
    <w:rsid w:val="00AC4864"/>
    <w:rsid w:val="00AC6439"/>
    <w:rsid w:val="00AC6908"/>
    <w:rsid w:val="00AC7405"/>
    <w:rsid w:val="00AC7A77"/>
    <w:rsid w:val="00AC7DF6"/>
    <w:rsid w:val="00AC7F28"/>
    <w:rsid w:val="00AC7F64"/>
    <w:rsid w:val="00AD0421"/>
    <w:rsid w:val="00AD0FE7"/>
    <w:rsid w:val="00AD1715"/>
    <w:rsid w:val="00AD1D17"/>
    <w:rsid w:val="00AD210D"/>
    <w:rsid w:val="00AD243E"/>
    <w:rsid w:val="00AD2B07"/>
    <w:rsid w:val="00AD2DC8"/>
    <w:rsid w:val="00AD2F3F"/>
    <w:rsid w:val="00AD3ACF"/>
    <w:rsid w:val="00AD437B"/>
    <w:rsid w:val="00AD4823"/>
    <w:rsid w:val="00AD49CE"/>
    <w:rsid w:val="00AD52C7"/>
    <w:rsid w:val="00AD6413"/>
    <w:rsid w:val="00AD6958"/>
    <w:rsid w:val="00AD6C49"/>
    <w:rsid w:val="00AD731D"/>
    <w:rsid w:val="00AD7334"/>
    <w:rsid w:val="00AE0206"/>
    <w:rsid w:val="00AE10B3"/>
    <w:rsid w:val="00AE16A4"/>
    <w:rsid w:val="00AE16BC"/>
    <w:rsid w:val="00AE187C"/>
    <w:rsid w:val="00AE1B2B"/>
    <w:rsid w:val="00AE2108"/>
    <w:rsid w:val="00AE2563"/>
    <w:rsid w:val="00AE27CA"/>
    <w:rsid w:val="00AE2B30"/>
    <w:rsid w:val="00AE2E88"/>
    <w:rsid w:val="00AE2FB2"/>
    <w:rsid w:val="00AE330F"/>
    <w:rsid w:val="00AE38AA"/>
    <w:rsid w:val="00AE3951"/>
    <w:rsid w:val="00AE39FB"/>
    <w:rsid w:val="00AE3DC9"/>
    <w:rsid w:val="00AE4AA1"/>
    <w:rsid w:val="00AE5027"/>
    <w:rsid w:val="00AE50B0"/>
    <w:rsid w:val="00AE57D9"/>
    <w:rsid w:val="00AE5F17"/>
    <w:rsid w:val="00AE7D20"/>
    <w:rsid w:val="00AE7DFE"/>
    <w:rsid w:val="00AF000F"/>
    <w:rsid w:val="00AF0810"/>
    <w:rsid w:val="00AF0AFE"/>
    <w:rsid w:val="00AF1393"/>
    <w:rsid w:val="00AF17A5"/>
    <w:rsid w:val="00AF26B4"/>
    <w:rsid w:val="00AF2ED9"/>
    <w:rsid w:val="00AF3F2B"/>
    <w:rsid w:val="00AF4290"/>
    <w:rsid w:val="00AF433F"/>
    <w:rsid w:val="00AF4B56"/>
    <w:rsid w:val="00AF4B96"/>
    <w:rsid w:val="00AF5031"/>
    <w:rsid w:val="00AF5331"/>
    <w:rsid w:val="00AF645F"/>
    <w:rsid w:val="00AF650F"/>
    <w:rsid w:val="00AF6762"/>
    <w:rsid w:val="00AF7116"/>
    <w:rsid w:val="00B00165"/>
    <w:rsid w:val="00B00B3D"/>
    <w:rsid w:val="00B0158F"/>
    <w:rsid w:val="00B01701"/>
    <w:rsid w:val="00B01C73"/>
    <w:rsid w:val="00B02750"/>
    <w:rsid w:val="00B03180"/>
    <w:rsid w:val="00B03E14"/>
    <w:rsid w:val="00B04A71"/>
    <w:rsid w:val="00B050F5"/>
    <w:rsid w:val="00B05EFC"/>
    <w:rsid w:val="00B06056"/>
    <w:rsid w:val="00B064C3"/>
    <w:rsid w:val="00B072E1"/>
    <w:rsid w:val="00B0771F"/>
    <w:rsid w:val="00B0785D"/>
    <w:rsid w:val="00B106E9"/>
    <w:rsid w:val="00B10786"/>
    <w:rsid w:val="00B10839"/>
    <w:rsid w:val="00B109B0"/>
    <w:rsid w:val="00B1219D"/>
    <w:rsid w:val="00B12F20"/>
    <w:rsid w:val="00B13A21"/>
    <w:rsid w:val="00B13CBC"/>
    <w:rsid w:val="00B13E46"/>
    <w:rsid w:val="00B13F95"/>
    <w:rsid w:val="00B140A8"/>
    <w:rsid w:val="00B144A1"/>
    <w:rsid w:val="00B1454C"/>
    <w:rsid w:val="00B15FB7"/>
    <w:rsid w:val="00B166D2"/>
    <w:rsid w:val="00B16B01"/>
    <w:rsid w:val="00B1768B"/>
    <w:rsid w:val="00B17A15"/>
    <w:rsid w:val="00B17BEA"/>
    <w:rsid w:val="00B17D92"/>
    <w:rsid w:val="00B203AD"/>
    <w:rsid w:val="00B2078D"/>
    <w:rsid w:val="00B20AFB"/>
    <w:rsid w:val="00B2190D"/>
    <w:rsid w:val="00B21B0F"/>
    <w:rsid w:val="00B21C2B"/>
    <w:rsid w:val="00B2272B"/>
    <w:rsid w:val="00B236D9"/>
    <w:rsid w:val="00B2378B"/>
    <w:rsid w:val="00B23ABA"/>
    <w:rsid w:val="00B23B4B"/>
    <w:rsid w:val="00B24A67"/>
    <w:rsid w:val="00B24AF1"/>
    <w:rsid w:val="00B25026"/>
    <w:rsid w:val="00B257D1"/>
    <w:rsid w:val="00B2586E"/>
    <w:rsid w:val="00B26C84"/>
    <w:rsid w:val="00B27780"/>
    <w:rsid w:val="00B27978"/>
    <w:rsid w:val="00B27B57"/>
    <w:rsid w:val="00B3030D"/>
    <w:rsid w:val="00B309B7"/>
    <w:rsid w:val="00B30CF0"/>
    <w:rsid w:val="00B30D72"/>
    <w:rsid w:val="00B3134B"/>
    <w:rsid w:val="00B318BF"/>
    <w:rsid w:val="00B32E20"/>
    <w:rsid w:val="00B32F65"/>
    <w:rsid w:val="00B3357A"/>
    <w:rsid w:val="00B34240"/>
    <w:rsid w:val="00B3431D"/>
    <w:rsid w:val="00B354C6"/>
    <w:rsid w:val="00B3553F"/>
    <w:rsid w:val="00B35794"/>
    <w:rsid w:val="00B36843"/>
    <w:rsid w:val="00B369C1"/>
    <w:rsid w:val="00B36D41"/>
    <w:rsid w:val="00B37D22"/>
    <w:rsid w:val="00B37F8E"/>
    <w:rsid w:val="00B40319"/>
    <w:rsid w:val="00B411A2"/>
    <w:rsid w:val="00B427B1"/>
    <w:rsid w:val="00B4280E"/>
    <w:rsid w:val="00B42829"/>
    <w:rsid w:val="00B43AE3"/>
    <w:rsid w:val="00B43CDC"/>
    <w:rsid w:val="00B43E15"/>
    <w:rsid w:val="00B44BA7"/>
    <w:rsid w:val="00B44DBA"/>
    <w:rsid w:val="00B4507E"/>
    <w:rsid w:val="00B4518E"/>
    <w:rsid w:val="00B457B7"/>
    <w:rsid w:val="00B45FFA"/>
    <w:rsid w:val="00B461F7"/>
    <w:rsid w:val="00B4711A"/>
    <w:rsid w:val="00B47C16"/>
    <w:rsid w:val="00B47DD4"/>
    <w:rsid w:val="00B500D9"/>
    <w:rsid w:val="00B502B7"/>
    <w:rsid w:val="00B51257"/>
    <w:rsid w:val="00B51E1E"/>
    <w:rsid w:val="00B52000"/>
    <w:rsid w:val="00B52441"/>
    <w:rsid w:val="00B52AF3"/>
    <w:rsid w:val="00B52C0B"/>
    <w:rsid w:val="00B5306D"/>
    <w:rsid w:val="00B53A0C"/>
    <w:rsid w:val="00B53CBE"/>
    <w:rsid w:val="00B543D7"/>
    <w:rsid w:val="00B54640"/>
    <w:rsid w:val="00B550F0"/>
    <w:rsid w:val="00B5521C"/>
    <w:rsid w:val="00B57E13"/>
    <w:rsid w:val="00B60066"/>
    <w:rsid w:val="00B61E7A"/>
    <w:rsid w:val="00B62222"/>
    <w:rsid w:val="00B62F06"/>
    <w:rsid w:val="00B63946"/>
    <w:rsid w:val="00B63C7F"/>
    <w:rsid w:val="00B63FD3"/>
    <w:rsid w:val="00B649EE"/>
    <w:rsid w:val="00B64AD6"/>
    <w:rsid w:val="00B6500D"/>
    <w:rsid w:val="00B65244"/>
    <w:rsid w:val="00B659B5"/>
    <w:rsid w:val="00B6600F"/>
    <w:rsid w:val="00B663EB"/>
    <w:rsid w:val="00B6648B"/>
    <w:rsid w:val="00B6649C"/>
    <w:rsid w:val="00B66830"/>
    <w:rsid w:val="00B66AB4"/>
    <w:rsid w:val="00B67815"/>
    <w:rsid w:val="00B67873"/>
    <w:rsid w:val="00B67929"/>
    <w:rsid w:val="00B67D3F"/>
    <w:rsid w:val="00B67DAE"/>
    <w:rsid w:val="00B7072E"/>
    <w:rsid w:val="00B71385"/>
    <w:rsid w:val="00B72126"/>
    <w:rsid w:val="00B721C3"/>
    <w:rsid w:val="00B749F8"/>
    <w:rsid w:val="00B7515C"/>
    <w:rsid w:val="00B7524C"/>
    <w:rsid w:val="00B75609"/>
    <w:rsid w:val="00B75AEE"/>
    <w:rsid w:val="00B75FAD"/>
    <w:rsid w:val="00B76806"/>
    <w:rsid w:val="00B7693D"/>
    <w:rsid w:val="00B76C53"/>
    <w:rsid w:val="00B80BD7"/>
    <w:rsid w:val="00B813C3"/>
    <w:rsid w:val="00B828FC"/>
    <w:rsid w:val="00B8295C"/>
    <w:rsid w:val="00B82967"/>
    <w:rsid w:val="00B82D27"/>
    <w:rsid w:val="00B82E4B"/>
    <w:rsid w:val="00B82ED6"/>
    <w:rsid w:val="00B831C0"/>
    <w:rsid w:val="00B83C8A"/>
    <w:rsid w:val="00B83FFB"/>
    <w:rsid w:val="00B84EB8"/>
    <w:rsid w:val="00B84FCC"/>
    <w:rsid w:val="00B8554F"/>
    <w:rsid w:val="00B865DD"/>
    <w:rsid w:val="00B87ECA"/>
    <w:rsid w:val="00B90531"/>
    <w:rsid w:val="00B90994"/>
    <w:rsid w:val="00B91447"/>
    <w:rsid w:val="00B9172A"/>
    <w:rsid w:val="00B918BC"/>
    <w:rsid w:val="00B91A0F"/>
    <w:rsid w:val="00B91CA4"/>
    <w:rsid w:val="00B921B6"/>
    <w:rsid w:val="00B924E4"/>
    <w:rsid w:val="00B925A4"/>
    <w:rsid w:val="00B92B7E"/>
    <w:rsid w:val="00B93526"/>
    <w:rsid w:val="00B937C0"/>
    <w:rsid w:val="00B94389"/>
    <w:rsid w:val="00B94B29"/>
    <w:rsid w:val="00B94B47"/>
    <w:rsid w:val="00B94BB1"/>
    <w:rsid w:val="00B951ED"/>
    <w:rsid w:val="00B955BD"/>
    <w:rsid w:val="00B95A0E"/>
    <w:rsid w:val="00B95BE4"/>
    <w:rsid w:val="00B95D48"/>
    <w:rsid w:val="00B95E2B"/>
    <w:rsid w:val="00B970F6"/>
    <w:rsid w:val="00B9725E"/>
    <w:rsid w:val="00B97A1A"/>
    <w:rsid w:val="00B97F8F"/>
    <w:rsid w:val="00BA05DD"/>
    <w:rsid w:val="00BA0717"/>
    <w:rsid w:val="00BA13CA"/>
    <w:rsid w:val="00BA173B"/>
    <w:rsid w:val="00BA18D1"/>
    <w:rsid w:val="00BA20A5"/>
    <w:rsid w:val="00BA255A"/>
    <w:rsid w:val="00BA28ED"/>
    <w:rsid w:val="00BA2ECA"/>
    <w:rsid w:val="00BA31E1"/>
    <w:rsid w:val="00BA3F7E"/>
    <w:rsid w:val="00BA4353"/>
    <w:rsid w:val="00BA4B93"/>
    <w:rsid w:val="00BA5096"/>
    <w:rsid w:val="00BA51DF"/>
    <w:rsid w:val="00BA5A0D"/>
    <w:rsid w:val="00BA5EC1"/>
    <w:rsid w:val="00BA6124"/>
    <w:rsid w:val="00BA6496"/>
    <w:rsid w:val="00BA698F"/>
    <w:rsid w:val="00BA6C1E"/>
    <w:rsid w:val="00BA6DB4"/>
    <w:rsid w:val="00BA7F01"/>
    <w:rsid w:val="00BB0105"/>
    <w:rsid w:val="00BB09F5"/>
    <w:rsid w:val="00BB1111"/>
    <w:rsid w:val="00BB115A"/>
    <w:rsid w:val="00BB17F0"/>
    <w:rsid w:val="00BB24D9"/>
    <w:rsid w:val="00BB3651"/>
    <w:rsid w:val="00BB4310"/>
    <w:rsid w:val="00BB456A"/>
    <w:rsid w:val="00BB4802"/>
    <w:rsid w:val="00BB4986"/>
    <w:rsid w:val="00BB506C"/>
    <w:rsid w:val="00BB5203"/>
    <w:rsid w:val="00BB5BBF"/>
    <w:rsid w:val="00BB5DDA"/>
    <w:rsid w:val="00BB61BB"/>
    <w:rsid w:val="00BB7744"/>
    <w:rsid w:val="00BB7797"/>
    <w:rsid w:val="00BB7D02"/>
    <w:rsid w:val="00BB7E53"/>
    <w:rsid w:val="00BC0230"/>
    <w:rsid w:val="00BC0EF1"/>
    <w:rsid w:val="00BC1001"/>
    <w:rsid w:val="00BC15BC"/>
    <w:rsid w:val="00BC1715"/>
    <w:rsid w:val="00BC1D3F"/>
    <w:rsid w:val="00BC3D57"/>
    <w:rsid w:val="00BC3DE4"/>
    <w:rsid w:val="00BC3F37"/>
    <w:rsid w:val="00BC4669"/>
    <w:rsid w:val="00BC4697"/>
    <w:rsid w:val="00BC4EF8"/>
    <w:rsid w:val="00BC5E5C"/>
    <w:rsid w:val="00BC6595"/>
    <w:rsid w:val="00BC6988"/>
    <w:rsid w:val="00BC72C6"/>
    <w:rsid w:val="00BD01EE"/>
    <w:rsid w:val="00BD0F65"/>
    <w:rsid w:val="00BD12B1"/>
    <w:rsid w:val="00BD1A1B"/>
    <w:rsid w:val="00BD1A5B"/>
    <w:rsid w:val="00BD1F02"/>
    <w:rsid w:val="00BD215D"/>
    <w:rsid w:val="00BD2FD6"/>
    <w:rsid w:val="00BD3A0D"/>
    <w:rsid w:val="00BD45CD"/>
    <w:rsid w:val="00BD50ED"/>
    <w:rsid w:val="00BD5D1C"/>
    <w:rsid w:val="00BD5DC1"/>
    <w:rsid w:val="00BD62DA"/>
    <w:rsid w:val="00BD776F"/>
    <w:rsid w:val="00BD7B25"/>
    <w:rsid w:val="00BD7D5D"/>
    <w:rsid w:val="00BE026B"/>
    <w:rsid w:val="00BE02C9"/>
    <w:rsid w:val="00BE02E2"/>
    <w:rsid w:val="00BE057C"/>
    <w:rsid w:val="00BE0DB2"/>
    <w:rsid w:val="00BE115D"/>
    <w:rsid w:val="00BE11FE"/>
    <w:rsid w:val="00BE15B0"/>
    <w:rsid w:val="00BE15BD"/>
    <w:rsid w:val="00BE160A"/>
    <w:rsid w:val="00BE2031"/>
    <w:rsid w:val="00BE2840"/>
    <w:rsid w:val="00BE2FB2"/>
    <w:rsid w:val="00BE377B"/>
    <w:rsid w:val="00BE3A7F"/>
    <w:rsid w:val="00BE3A96"/>
    <w:rsid w:val="00BE3BE1"/>
    <w:rsid w:val="00BE3F39"/>
    <w:rsid w:val="00BE3F6C"/>
    <w:rsid w:val="00BE44ED"/>
    <w:rsid w:val="00BE4926"/>
    <w:rsid w:val="00BE4A39"/>
    <w:rsid w:val="00BE4B80"/>
    <w:rsid w:val="00BE5393"/>
    <w:rsid w:val="00BE53A8"/>
    <w:rsid w:val="00BE5559"/>
    <w:rsid w:val="00BE5656"/>
    <w:rsid w:val="00BE6075"/>
    <w:rsid w:val="00BE629E"/>
    <w:rsid w:val="00BE6A4C"/>
    <w:rsid w:val="00BE6CD1"/>
    <w:rsid w:val="00BE6D3F"/>
    <w:rsid w:val="00BE6DC7"/>
    <w:rsid w:val="00BE6F1E"/>
    <w:rsid w:val="00BE6F88"/>
    <w:rsid w:val="00BE73A2"/>
    <w:rsid w:val="00BE7D45"/>
    <w:rsid w:val="00BF04E6"/>
    <w:rsid w:val="00BF0B62"/>
    <w:rsid w:val="00BF1661"/>
    <w:rsid w:val="00BF1D3E"/>
    <w:rsid w:val="00BF1DE1"/>
    <w:rsid w:val="00BF2064"/>
    <w:rsid w:val="00BF248F"/>
    <w:rsid w:val="00BF3CCC"/>
    <w:rsid w:val="00BF4DE9"/>
    <w:rsid w:val="00BF52D9"/>
    <w:rsid w:val="00BF533A"/>
    <w:rsid w:val="00BF56EE"/>
    <w:rsid w:val="00BF58D7"/>
    <w:rsid w:val="00BF61BD"/>
    <w:rsid w:val="00BF7041"/>
    <w:rsid w:val="00BF7CC2"/>
    <w:rsid w:val="00BF7F2C"/>
    <w:rsid w:val="00C00751"/>
    <w:rsid w:val="00C007D1"/>
    <w:rsid w:val="00C0080B"/>
    <w:rsid w:val="00C00B40"/>
    <w:rsid w:val="00C01824"/>
    <w:rsid w:val="00C01B56"/>
    <w:rsid w:val="00C01F20"/>
    <w:rsid w:val="00C020A9"/>
    <w:rsid w:val="00C024DC"/>
    <w:rsid w:val="00C02B45"/>
    <w:rsid w:val="00C03239"/>
    <w:rsid w:val="00C03634"/>
    <w:rsid w:val="00C03C01"/>
    <w:rsid w:val="00C03D91"/>
    <w:rsid w:val="00C047C6"/>
    <w:rsid w:val="00C04A35"/>
    <w:rsid w:val="00C05D1F"/>
    <w:rsid w:val="00C07B2E"/>
    <w:rsid w:val="00C07C26"/>
    <w:rsid w:val="00C104DA"/>
    <w:rsid w:val="00C10B74"/>
    <w:rsid w:val="00C11339"/>
    <w:rsid w:val="00C1136F"/>
    <w:rsid w:val="00C12968"/>
    <w:rsid w:val="00C12FEF"/>
    <w:rsid w:val="00C134EE"/>
    <w:rsid w:val="00C137BF"/>
    <w:rsid w:val="00C13A3D"/>
    <w:rsid w:val="00C13E73"/>
    <w:rsid w:val="00C14676"/>
    <w:rsid w:val="00C14D9A"/>
    <w:rsid w:val="00C14EA4"/>
    <w:rsid w:val="00C150A7"/>
    <w:rsid w:val="00C15134"/>
    <w:rsid w:val="00C15148"/>
    <w:rsid w:val="00C15AEB"/>
    <w:rsid w:val="00C1669A"/>
    <w:rsid w:val="00C16BFC"/>
    <w:rsid w:val="00C16C38"/>
    <w:rsid w:val="00C16E62"/>
    <w:rsid w:val="00C17CB2"/>
    <w:rsid w:val="00C2002F"/>
    <w:rsid w:val="00C201E6"/>
    <w:rsid w:val="00C20C7E"/>
    <w:rsid w:val="00C21C3B"/>
    <w:rsid w:val="00C21C85"/>
    <w:rsid w:val="00C23500"/>
    <w:rsid w:val="00C23ECA"/>
    <w:rsid w:val="00C23FCE"/>
    <w:rsid w:val="00C2433F"/>
    <w:rsid w:val="00C243FC"/>
    <w:rsid w:val="00C24498"/>
    <w:rsid w:val="00C248CE"/>
    <w:rsid w:val="00C2505A"/>
    <w:rsid w:val="00C2571E"/>
    <w:rsid w:val="00C259A1"/>
    <w:rsid w:val="00C26571"/>
    <w:rsid w:val="00C26C6E"/>
    <w:rsid w:val="00C26E37"/>
    <w:rsid w:val="00C273B3"/>
    <w:rsid w:val="00C274DB"/>
    <w:rsid w:val="00C275B4"/>
    <w:rsid w:val="00C27B0F"/>
    <w:rsid w:val="00C32CB9"/>
    <w:rsid w:val="00C32FFA"/>
    <w:rsid w:val="00C333E2"/>
    <w:rsid w:val="00C33449"/>
    <w:rsid w:val="00C3363F"/>
    <w:rsid w:val="00C339EE"/>
    <w:rsid w:val="00C33A0C"/>
    <w:rsid w:val="00C33F26"/>
    <w:rsid w:val="00C346C1"/>
    <w:rsid w:val="00C3659E"/>
    <w:rsid w:val="00C36865"/>
    <w:rsid w:val="00C36E76"/>
    <w:rsid w:val="00C3702A"/>
    <w:rsid w:val="00C37BC5"/>
    <w:rsid w:val="00C4020E"/>
    <w:rsid w:val="00C41181"/>
    <w:rsid w:val="00C41686"/>
    <w:rsid w:val="00C41822"/>
    <w:rsid w:val="00C41B4D"/>
    <w:rsid w:val="00C41D42"/>
    <w:rsid w:val="00C41FDA"/>
    <w:rsid w:val="00C420C5"/>
    <w:rsid w:val="00C42139"/>
    <w:rsid w:val="00C42B6D"/>
    <w:rsid w:val="00C4355A"/>
    <w:rsid w:val="00C43E4F"/>
    <w:rsid w:val="00C4412F"/>
    <w:rsid w:val="00C4456B"/>
    <w:rsid w:val="00C45198"/>
    <w:rsid w:val="00C4555E"/>
    <w:rsid w:val="00C45CB1"/>
    <w:rsid w:val="00C45E1D"/>
    <w:rsid w:val="00C465F1"/>
    <w:rsid w:val="00C47DE6"/>
    <w:rsid w:val="00C502FE"/>
    <w:rsid w:val="00C507EE"/>
    <w:rsid w:val="00C51850"/>
    <w:rsid w:val="00C51C0B"/>
    <w:rsid w:val="00C52317"/>
    <w:rsid w:val="00C52C2F"/>
    <w:rsid w:val="00C53068"/>
    <w:rsid w:val="00C53625"/>
    <w:rsid w:val="00C538B6"/>
    <w:rsid w:val="00C538E2"/>
    <w:rsid w:val="00C53C47"/>
    <w:rsid w:val="00C558C0"/>
    <w:rsid w:val="00C5592F"/>
    <w:rsid w:val="00C5597D"/>
    <w:rsid w:val="00C5667F"/>
    <w:rsid w:val="00C56706"/>
    <w:rsid w:val="00C56801"/>
    <w:rsid w:val="00C56C74"/>
    <w:rsid w:val="00C57283"/>
    <w:rsid w:val="00C578A5"/>
    <w:rsid w:val="00C57DE1"/>
    <w:rsid w:val="00C57ECD"/>
    <w:rsid w:val="00C616E8"/>
    <w:rsid w:val="00C61BD3"/>
    <w:rsid w:val="00C61C16"/>
    <w:rsid w:val="00C61F29"/>
    <w:rsid w:val="00C62436"/>
    <w:rsid w:val="00C62A28"/>
    <w:rsid w:val="00C62A30"/>
    <w:rsid w:val="00C62AFD"/>
    <w:rsid w:val="00C62EBD"/>
    <w:rsid w:val="00C635C6"/>
    <w:rsid w:val="00C640AC"/>
    <w:rsid w:val="00C64513"/>
    <w:rsid w:val="00C64E84"/>
    <w:rsid w:val="00C66218"/>
    <w:rsid w:val="00C662CE"/>
    <w:rsid w:val="00C66761"/>
    <w:rsid w:val="00C66CA3"/>
    <w:rsid w:val="00C67413"/>
    <w:rsid w:val="00C67439"/>
    <w:rsid w:val="00C70597"/>
    <w:rsid w:val="00C7076B"/>
    <w:rsid w:val="00C7136F"/>
    <w:rsid w:val="00C719D4"/>
    <w:rsid w:val="00C71BF3"/>
    <w:rsid w:val="00C71FEA"/>
    <w:rsid w:val="00C727A8"/>
    <w:rsid w:val="00C74E07"/>
    <w:rsid w:val="00C752DE"/>
    <w:rsid w:val="00C75412"/>
    <w:rsid w:val="00C75736"/>
    <w:rsid w:val="00C75EA6"/>
    <w:rsid w:val="00C76150"/>
    <w:rsid w:val="00C76F4C"/>
    <w:rsid w:val="00C77BDF"/>
    <w:rsid w:val="00C80108"/>
    <w:rsid w:val="00C8120F"/>
    <w:rsid w:val="00C81760"/>
    <w:rsid w:val="00C817D9"/>
    <w:rsid w:val="00C81FBC"/>
    <w:rsid w:val="00C827EC"/>
    <w:rsid w:val="00C82B4C"/>
    <w:rsid w:val="00C82E57"/>
    <w:rsid w:val="00C82F28"/>
    <w:rsid w:val="00C83C13"/>
    <w:rsid w:val="00C8508E"/>
    <w:rsid w:val="00C85F0B"/>
    <w:rsid w:val="00C8629E"/>
    <w:rsid w:val="00C8652D"/>
    <w:rsid w:val="00C86814"/>
    <w:rsid w:val="00C86AA0"/>
    <w:rsid w:val="00C86BC8"/>
    <w:rsid w:val="00C86CD4"/>
    <w:rsid w:val="00C86D78"/>
    <w:rsid w:val="00C8733C"/>
    <w:rsid w:val="00C878BD"/>
    <w:rsid w:val="00C87945"/>
    <w:rsid w:val="00C901EE"/>
    <w:rsid w:val="00C9099E"/>
    <w:rsid w:val="00C90D2F"/>
    <w:rsid w:val="00C90D9E"/>
    <w:rsid w:val="00C90E77"/>
    <w:rsid w:val="00C91503"/>
    <w:rsid w:val="00C91507"/>
    <w:rsid w:val="00C91593"/>
    <w:rsid w:val="00C91728"/>
    <w:rsid w:val="00C9207B"/>
    <w:rsid w:val="00C92AD3"/>
    <w:rsid w:val="00C939BA"/>
    <w:rsid w:val="00C94B9F"/>
    <w:rsid w:val="00C94C3E"/>
    <w:rsid w:val="00C95633"/>
    <w:rsid w:val="00C95688"/>
    <w:rsid w:val="00C95740"/>
    <w:rsid w:val="00C95D3D"/>
    <w:rsid w:val="00C9666E"/>
    <w:rsid w:val="00C97AC1"/>
    <w:rsid w:val="00CA1C2C"/>
    <w:rsid w:val="00CA1D45"/>
    <w:rsid w:val="00CA269D"/>
    <w:rsid w:val="00CA2D01"/>
    <w:rsid w:val="00CA3832"/>
    <w:rsid w:val="00CA3AD7"/>
    <w:rsid w:val="00CA4031"/>
    <w:rsid w:val="00CA47BA"/>
    <w:rsid w:val="00CA4915"/>
    <w:rsid w:val="00CA4A59"/>
    <w:rsid w:val="00CA565B"/>
    <w:rsid w:val="00CA5E45"/>
    <w:rsid w:val="00CA64B0"/>
    <w:rsid w:val="00CA688D"/>
    <w:rsid w:val="00CA74DE"/>
    <w:rsid w:val="00CA7A4E"/>
    <w:rsid w:val="00CA7EBF"/>
    <w:rsid w:val="00CB09CA"/>
    <w:rsid w:val="00CB109B"/>
    <w:rsid w:val="00CB1457"/>
    <w:rsid w:val="00CB1774"/>
    <w:rsid w:val="00CB29E3"/>
    <w:rsid w:val="00CB2A0D"/>
    <w:rsid w:val="00CB2EE8"/>
    <w:rsid w:val="00CB3313"/>
    <w:rsid w:val="00CB38F2"/>
    <w:rsid w:val="00CB3CCD"/>
    <w:rsid w:val="00CB4277"/>
    <w:rsid w:val="00CB432D"/>
    <w:rsid w:val="00CB4975"/>
    <w:rsid w:val="00CB51BF"/>
    <w:rsid w:val="00CB51E0"/>
    <w:rsid w:val="00CB6203"/>
    <w:rsid w:val="00CB71D8"/>
    <w:rsid w:val="00CB71FE"/>
    <w:rsid w:val="00CB74BA"/>
    <w:rsid w:val="00CB77A7"/>
    <w:rsid w:val="00CC0FFF"/>
    <w:rsid w:val="00CC1E5F"/>
    <w:rsid w:val="00CC2180"/>
    <w:rsid w:val="00CC279F"/>
    <w:rsid w:val="00CC2825"/>
    <w:rsid w:val="00CC311E"/>
    <w:rsid w:val="00CC3260"/>
    <w:rsid w:val="00CC3542"/>
    <w:rsid w:val="00CC3FC1"/>
    <w:rsid w:val="00CC456F"/>
    <w:rsid w:val="00CC47A4"/>
    <w:rsid w:val="00CC4AC4"/>
    <w:rsid w:val="00CC526B"/>
    <w:rsid w:val="00CC537C"/>
    <w:rsid w:val="00CC5697"/>
    <w:rsid w:val="00CC57B8"/>
    <w:rsid w:val="00CC6C96"/>
    <w:rsid w:val="00CC70AC"/>
    <w:rsid w:val="00CD0BAB"/>
    <w:rsid w:val="00CD1EF8"/>
    <w:rsid w:val="00CD22F5"/>
    <w:rsid w:val="00CD2A66"/>
    <w:rsid w:val="00CD3067"/>
    <w:rsid w:val="00CD4CED"/>
    <w:rsid w:val="00CD4FA1"/>
    <w:rsid w:val="00CD55A7"/>
    <w:rsid w:val="00CD6B3D"/>
    <w:rsid w:val="00CD7CC7"/>
    <w:rsid w:val="00CE2235"/>
    <w:rsid w:val="00CE247B"/>
    <w:rsid w:val="00CE2525"/>
    <w:rsid w:val="00CE2D49"/>
    <w:rsid w:val="00CE30EA"/>
    <w:rsid w:val="00CE41AC"/>
    <w:rsid w:val="00CE42EA"/>
    <w:rsid w:val="00CE4AA4"/>
    <w:rsid w:val="00CE4E9A"/>
    <w:rsid w:val="00CE5025"/>
    <w:rsid w:val="00CE528D"/>
    <w:rsid w:val="00CE5B95"/>
    <w:rsid w:val="00CE5BF4"/>
    <w:rsid w:val="00CE6052"/>
    <w:rsid w:val="00CE64C9"/>
    <w:rsid w:val="00CE65F0"/>
    <w:rsid w:val="00CE6D4B"/>
    <w:rsid w:val="00CE6D7F"/>
    <w:rsid w:val="00CE75D2"/>
    <w:rsid w:val="00CE775D"/>
    <w:rsid w:val="00CE781D"/>
    <w:rsid w:val="00CF07D6"/>
    <w:rsid w:val="00CF0E3B"/>
    <w:rsid w:val="00CF145B"/>
    <w:rsid w:val="00CF1BEB"/>
    <w:rsid w:val="00CF2156"/>
    <w:rsid w:val="00CF26B1"/>
    <w:rsid w:val="00CF2DE9"/>
    <w:rsid w:val="00CF30EF"/>
    <w:rsid w:val="00CF343D"/>
    <w:rsid w:val="00CF55C9"/>
    <w:rsid w:val="00CF574C"/>
    <w:rsid w:val="00CF6086"/>
    <w:rsid w:val="00CF6618"/>
    <w:rsid w:val="00CF7139"/>
    <w:rsid w:val="00CF7D69"/>
    <w:rsid w:val="00D0004D"/>
    <w:rsid w:val="00D00979"/>
    <w:rsid w:val="00D00E51"/>
    <w:rsid w:val="00D01196"/>
    <w:rsid w:val="00D011B0"/>
    <w:rsid w:val="00D01569"/>
    <w:rsid w:val="00D015BE"/>
    <w:rsid w:val="00D01837"/>
    <w:rsid w:val="00D022E5"/>
    <w:rsid w:val="00D02433"/>
    <w:rsid w:val="00D02581"/>
    <w:rsid w:val="00D02836"/>
    <w:rsid w:val="00D03201"/>
    <w:rsid w:val="00D035B1"/>
    <w:rsid w:val="00D035E8"/>
    <w:rsid w:val="00D036B3"/>
    <w:rsid w:val="00D03B0B"/>
    <w:rsid w:val="00D03BD2"/>
    <w:rsid w:val="00D03F22"/>
    <w:rsid w:val="00D04082"/>
    <w:rsid w:val="00D0433A"/>
    <w:rsid w:val="00D045F7"/>
    <w:rsid w:val="00D0523B"/>
    <w:rsid w:val="00D05429"/>
    <w:rsid w:val="00D05E90"/>
    <w:rsid w:val="00D05F59"/>
    <w:rsid w:val="00D06759"/>
    <w:rsid w:val="00D07350"/>
    <w:rsid w:val="00D07811"/>
    <w:rsid w:val="00D07929"/>
    <w:rsid w:val="00D07933"/>
    <w:rsid w:val="00D10200"/>
    <w:rsid w:val="00D10AC6"/>
    <w:rsid w:val="00D123BF"/>
    <w:rsid w:val="00D12715"/>
    <w:rsid w:val="00D12E17"/>
    <w:rsid w:val="00D1300C"/>
    <w:rsid w:val="00D13079"/>
    <w:rsid w:val="00D1390D"/>
    <w:rsid w:val="00D13DAE"/>
    <w:rsid w:val="00D14155"/>
    <w:rsid w:val="00D145E2"/>
    <w:rsid w:val="00D14FB1"/>
    <w:rsid w:val="00D1546F"/>
    <w:rsid w:val="00D15918"/>
    <w:rsid w:val="00D159F7"/>
    <w:rsid w:val="00D161CB"/>
    <w:rsid w:val="00D16ACF"/>
    <w:rsid w:val="00D16DAD"/>
    <w:rsid w:val="00D16F6F"/>
    <w:rsid w:val="00D177C0"/>
    <w:rsid w:val="00D17D04"/>
    <w:rsid w:val="00D17F2C"/>
    <w:rsid w:val="00D204A7"/>
    <w:rsid w:val="00D20A50"/>
    <w:rsid w:val="00D20AE8"/>
    <w:rsid w:val="00D20C41"/>
    <w:rsid w:val="00D20C51"/>
    <w:rsid w:val="00D20EB2"/>
    <w:rsid w:val="00D211D6"/>
    <w:rsid w:val="00D21B75"/>
    <w:rsid w:val="00D224B3"/>
    <w:rsid w:val="00D231F9"/>
    <w:rsid w:val="00D234E1"/>
    <w:rsid w:val="00D238F4"/>
    <w:rsid w:val="00D23994"/>
    <w:rsid w:val="00D23EB8"/>
    <w:rsid w:val="00D23F87"/>
    <w:rsid w:val="00D23FDF"/>
    <w:rsid w:val="00D241BF"/>
    <w:rsid w:val="00D24327"/>
    <w:rsid w:val="00D2464F"/>
    <w:rsid w:val="00D24A33"/>
    <w:rsid w:val="00D24B91"/>
    <w:rsid w:val="00D24F39"/>
    <w:rsid w:val="00D24FFC"/>
    <w:rsid w:val="00D25090"/>
    <w:rsid w:val="00D2594F"/>
    <w:rsid w:val="00D25A2B"/>
    <w:rsid w:val="00D25FC5"/>
    <w:rsid w:val="00D27471"/>
    <w:rsid w:val="00D2769D"/>
    <w:rsid w:val="00D276CA"/>
    <w:rsid w:val="00D27711"/>
    <w:rsid w:val="00D279EE"/>
    <w:rsid w:val="00D27CD1"/>
    <w:rsid w:val="00D30FDF"/>
    <w:rsid w:val="00D31633"/>
    <w:rsid w:val="00D31A25"/>
    <w:rsid w:val="00D320A3"/>
    <w:rsid w:val="00D3264F"/>
    <w:rsid w:val="00D32869"/>
    <w:rsid w:val="00D329DE"/>
    <w:rsid w:val="00D32ADB"/>
    <w:rsid w:val="00D32BE6"/>
    <w:rsid w:val="00D32C20"/>
    <w:rsid w:val="00D32F2E"/>
    <w:rsid w:val="00D33B17"/>
    <w:rsid w:val="00D33EEF"/>
    <w:rsid w:val="00D340AC"/>
    <w:rsid w:val="00D356CB"/>
    <w:rsid w:val="00D35A0D"/>
    <w:rsid w:val="00D35AC5"/>
    <w:rsid w:val="00D36647"/>
    <w:rsid w:val="00D36809"/>
    <w:rsid w:val="00D36AC7"/>
    <w:rsid w:val="00D373C9"/>
    <w:rsid w:val="00D3786E"/>
    <w:rsid w:val="00D4026D"/>
    <w:rsid w:val="00D41B05"/>
    <w:rsid w:val="00D41C2D"/>
    <w:rsid w:val="00D42D76"/>
    <w:rsid w:val="00D42DE9"/>
    <w:rsid w:val="00D433D5"/>
    <w:rsid w:val="00D43800"/>
    <w:rsid w:val="00D439EC"/>
    <w:rsid w:val="00D4563D"/>
    <w:rsid w:val="00D45907"/>
    <w:rsid w:val="00D45921"/>
    <w:rsid w:val="00D45970"/>
    <w:rsid w:val="00D45AD3"/>
    <w:rsid w:val="00D46162"/>
    <w:rsid w:val="00D465E0"/>
    <w:rsid w:val="00D46EAE"/>
    <w:rsid w:val="00D46F3A"/>
    <w:rsid w:val="00D46F7E"/>
    <w:rsid w:val="00D47000"/>
    <w:rsid w:val="00D477EB"/>
    <w:rsid w:val="00D47A20"/>
    <w:rsid w:val="00D47CEC"/>
    <w:rsid w:val="00D47D40"/>
    <w:rsid w:val="00D5015C"/>
    <w:rsid w:val="00D501E2"/>
    <w:rsid w:val="00D5097E"/>
    <w:rsid w:val="00D5098D"/>
    <w:rsid w:val="00D50D06"/>
    <w:rsid w:val="00D50D4C"/>
    <w:rsid w:val="00D50E29"/>
    <w:rsid w:val="00D5162D"/>
    <w:rsid w:val="00D51CAE"/>
    <w:rsid w:val="00D52A26"/>
    <w:rsid w:val="00D52D0F"/>
    <w:rsid w:val="00D53FD3"/>
    <w:rsid w:val="00D547D6"/>
    <w:rsid w:val="00D54DAB"/>
    <w:rsid w:val="00D54EBD"/>
    <w:rsid w:val="00D5547E"/>
    <w:rsid w:val="00D55987"/>
    <w:rsid w:val="00D55C83"/>
    <w:rsid w:val="00D561F3"/>
    <w:rsid w:val="00D56835"/>
    <w:rsid w:val="00D56A20"/>
    <w:rsid w:val="00D56A8F"/>
    <w:rsid w:val="00D56DA9"/>
    <w:rsid w:val="00D56DCD"/>
    <w:rsid w:val="00D57862"/>
    <w:rsid w:val="00D57DD8"/>
    <w:rsid w:val="00D60109"/>
    <w:rsid w:val="00D6057B"/>
    <w:rsid w:val="00D61369"/>
    <w:rsid w:val="00D61B08"/>
    <w:rsid w:val="00D61E94"/>
    <w:rsid w:val="00D62334"/>
    <w:rsid w:val="00D6276F"/>
    <w:rsid w:val="00D629A5"/>
    <w:rsid w:val="00D62FF1"/>
    <w:rsid w:val="00D6313A"/>
    <w:rsid w:val="00D645E1"/>
    <w:rsid w:val="00D64678"/>
    <w:rsid w:val="00D64AB5"/>
    <w:rsid w:val="00D64F96"/>
    <w:rsid w:val="00D6574D"/>
    <w:rsid w:val="00D65BA5"/>
    <w:rsid w:val="00D67D62"/>
    <w:rsid w:val="00D70172"/>
    <w:rsid w:val="00D7052E"/>
    <w:rsid w:val="00D7072E"/>
    <w:rsid w:val="00D70744"/>
    <w:rsid w:val="00D71268"/>
    <w:rsid w:val="00D71547"/>
    <w:rsid w:val="00D72183"/>
    <w:rsid w:val="00D72F3A"/>
    <w:rsid w:val="00D74F9E"/>
    <w:rsid w:val="00D752F4"/>
    <w:rsid w:val="00D75499"/>
    <w:rsid w:val="00D756D8"/>
    <w:rsid w:val="00D7658C"/>
    <w:rsid w:val="00D7743F"/>
    <w:rsid w:val="00D777F9"/>
    <w:rsid w:val="00D77B57"/>
    <w:rsid w:val="00D8018E"/>
    <w:rsid w:val="00D806A6"/>
    <w:rsid w:val="00D80740"/>
    <w:rsid w:val="00D80B1C"/>
    <w:rsid w:val="00D81035"/>
    <w:rsid w:val="00D810D2"/>
    <w:rsid w:val="00D81486"/>
    <w:rsid w:val="00D822A2"/>
    <w:rsid w:val="00D8244E"/>
    <w:rsid w:val="00D824E5"/>
    <w:rsid w:val="00D8254B"/>
    <w:rsid w:val="00D82628"/>
    <w:rsid w:val="00D82CFF"/>
    <w:rsid w:val="00D83151"/>
    <w:rsid w:val="00D83AC2"/>
    <w:rsid w:val="00D83E8E"/>
    <w:rsid w:val="00D83EEA"/>
    <w:rsid w:val="00D83FBD"/>
    <w:rsid w:val="00D843C6"/>
    <w:rsid w:val="00D8476A"/>
    <w:rsid w:val="00D85DD3"/>
    <w:rsid w:val="00D86335"/>
    <w:rsid w:val="00D86C30"/>
    <w:rsid w:val="00D872A9"/>
    <w:rsid w:val="00D87A5D"/>
    <w:rsid w:val="00D9057E"/>
    <w:rsid w:val="00D91073"/>
    <w:rsid w:val="00D91C85"/>
    <w:rsid w:val="00D92B0A"/>
    <w:rsid w:val="00D92B35"/>
    <w:rsid w:val="00D92D19"/>
    <w:rsid w:val="00D92E4D"/>
    <w:rsid w:val="00D93013"/>
    <w:rsid w:val="00D9307D"/>
    <w:rsid w:val="00D9314F"/>
    <w:rsid w:val="00D93206"/>
    <w:rsid w:val="00D9359C"/>
    <w:rsid w:val="00D9380B"/>
    <w:rsid w:val="00D93987"/>
    <w:rsid w:val="00D93C79"/>
    <w:rsid w:val="00D941B5"/>
    <w:rsid w:val="00D948BC"/>
    <w:rsid w:val="00D9492D"/>
    <w:rsid w:val="00D94A93"/>
    <w:rsid w:val="00D9548C"/>
    <w:rsid w:val="00D96748"/>
    <w:rsid w:val="00D976E4"/>
    <w:rsid w:val="00DA02F6"/>
    <w:rsid w:val="00DA0ACB"/>
    <w:rsid w:val="00DA11F6"/>
    <w:rsid w:val="00DA1774"/>
    <w:rsid w:val="00DA20C5"/>
    <w:rsid w:val="00DA318D"/>
    <w:rsid w:val="00DA3713"/>
    <w:rsid w:val="00DA37B4"/>
    <w:rsid w:val="00DA3AC2"/>
    <w:rsid w:val="00DA4057"/>
    <w:rsid w:val="00DA4C00"/>
    <w:rsid w:val="00DA4E0F"/>
    <w:rsid w:val="00DA4FB7"/>
    <w:rsid w:val="00DA53DD"/>
    <w:rsid w:val="00DA679F"/>
    <w:rsid w:val="00DA6929"/>
    <w:rsid w:val="00DA6A6E"/>
    <w:rsid w:val="00DA716E"/>
    <w:rsid w:val="00DA7865"/>
    <w:rsid w:val="00DB0332"/>
    <w:rsid w:val="00DB07F8"/>
    <w:rsid w:val="00DB18DC"/>
    <w:rsid w:val="00DB1F59"/>
    <w:rsid w:val="00DB2422"/>
    <w:rsid w:val="00DB2C8B"/>
    <w:rsid w:val="00DB2D79"/>
    <w:rsid w:val="00DB427A"/>
    <w:rsid w:val="00DB4597"/>
    <w:rsid w:val="00DB54CE"/>
    <w:rsid w:val="00DB61FF"/>
    <w:rsid w:val="00DB6598"/>
    <w:rsid w:val="00DB7331"/>
    <w:rsid w:val="00DC0AA9"/>
    <w:rsid w:val="00DC1B8D"/>
    <w:rsid w:val="00DC1BEE"/>
    <w:rsid w:val="00DC21E1"/>
    <w:rsid w:val="00DC28FC"/>
    <w:rsid w:val="00DC3346"/>
    <w:rsid w:val="00DC3431"/>
    <w:rsid w:val="00DC3579"/>
    <w:rsid w:val="00DC39A6"/>
    <w:rsid w:val="00DC43E5"/>
    <w:rsid w:val="00DC52AA"/>
    <w:rsid w:val="00DC53F8"/>
    <w:rsid w:val="00DC6529"/>
    <w:rsid w:val="00DC6A65"/>
    <w:rsid w:val="00DC6C38"/>
    <w:rsid w:val="00DC7952"/>
    <w:rsid w:val="00DC7D26"/>
    <w:rsid w:val="00DC7D76"/>
    <w:rsid w:val="00DD066A"/>
    <w:rsid w:val="00DD0E77"/>
    <w:rsid w:val="00DD1182"/>
    <w:rsid w:val="00DD1801"/>
    <w:rsid w:val="00DD192A"/>
    <w:rsid w:val="00DD1B68"/>
    <w:rsid w:val="00DD232F"/>
    <w:rsid w:val="00DD27C7"/>
    <w:rsid w:val="00DD3346"/>
    <w:rsid w:val="00DD34AC"/>
    <w:rsid w:val="00DD4273"/>
    <w:rsid w:val="00DD44C5"/>
    <w:rsid w:val="00DD5F19"/>
    <w:rsid w:val="00DD60E0"/>
    <w:rsid w:val="00DD6156"/>
    <w:rsid w:val="00DD622F"/>
    <w:rsid w:val="00DD6354"/>
    <w:rsid w:val="00DD75AE"/>
    <w:rsid w:val="00DD7DE6"/>
    <w:rsid w:val="00DE080D"/>
    <w:rsid w:val="00DE09A7"/>
    <w:rsid w:val="00DE0D54"/>
    <w:rsid w:val="00DE1416"/>
    <w:rsid w:val="00DE1463"/>
    <w:rsid w:val="00DE1F58"/>
    <w:rsid w:val="00DE1FE0"/>
    <w:rsid w:val="00DE221E"/>
    <w:rsid w:val="00DE2EBE"/>
    <w:rsid w:val="00DE32EF"/>
    <w:rsid w:val="00DE39ED"/>
    <w:rsid w:val="00DE4745"/>
    <w:rsid w:val="00DE48EA"/>
    <w:rsid w:val="00DE4A36"/>
    <w:rsid w:val="00DE4D88"/>
    <w:rsid w:val="00DE5153"/>
    <w:rsid w:val="00DE5761"/>
    <w:rsid w:val="00DE5EE0"/>
    <w:rsid w:val="00DE6DC1"/>
    <w:rsid w:val="00DE74AF"/>
    <w:rsid w:val="00DE7685"/>
    <w:rsid w:val="00DE7734"/>
    <w:rsid w:val="00DE7881"/>
    <w:rsid w:val="00DE7B0A"/>
    <w:rsid w:val="00DF08B4"/>
    <w:rsid w:val="00DF0F32"/>
    <w:rsid w:val="00DF191B"/>
    <w:rsid w:val="00DF1A65"/>
    <w:rsid w:val="00DF24A1"/>
    <w:rsid w:val="00DF2DF6"/>
    <w:rsid w:val="00DF37AD"/>
    <w:rsid w:val="00DF395A"/>
    <w:rsid w:val="00DF3B27"/>
    <w:rsid w:val="00DF486A"/>
    <w:rsid w:val="00DF4DB4"/>
    <w:rsid w:val="00DF59B1"/>
    <w:rsid w:val="00DF5BA9"/>
    <w:rsid w:val="00DF607F"/>
    <w:rsid w:val="00DF6273"/>
    <w:rsid w:val="00DF6B5A"/>
    <w:rsid w:val="00DF6BF3"/>
    <w:rsid w:val="00DF6DB7"/>
    <w:rsid w:val="00DF75A3"/>
    <w:rsid w:val="00DF75BC"/>
    <w:rsid w:val="00DF773A"/>
    <w:rsid w:val="00DF7E3E"/>
    <w:rsid w:val="00DF7FF1"/>
    <w:rsid w:val="00E01017"/>
    <w:rsid w:val="00E014E8"/>
    <w:rsid w:val="00E0212F"/>
    <w:rsid w:val="00E024E0"/>
    <w:rsid w:val="00E02559"/>
    <w:rsid w:val="00E0285B"/>
    <w:rsid w:val="00E02C09"/>
    <w:rsid w:val="00E02D89"/>
    <w:rsid w:val="00E042A2"/>
    <w:rsid w:val="00E045A7"/>
    <w:rsid w:val="00E05040"/>
    <w:rsid w:val="00E05B3D"/>
    <w:rsid w:val="00E05BD9"/>
    <w:rsid w:val="00E05DC4"/>
    <w:rsid w:val="00E05FC0"/>
    <w:rsid w:val="00E06212"/>
    <w:rsid w:val="00E067FE"/>
    <w:rsid w:val="00E06E1E"/>
    <w:rsid w:val="00E0715B"/>
    <w:rsid w:val="00E075C3"/>
    <w:rsid w:val="00E07DFF"/>
    <w:rsid w:val="00E07E02"/>
    <w:rsid w:val="00E10858"/>
    <w:rsid w:val="00E10D66"/>
    <w:rsid w:val="00E11291"/>
    <w:rsid w:val="00E12003"/>
    <w:rsid w:val="00E12522"/>
    <w:rsid w:val="00E125E5"/>
    <w:rsid w:val="00E129E1"/>
    <w:rsid w:val="00E1303A"/>
    <w:rsid w:val="00E131D6"/>
    <w:rsid w:val="00E1330D"/>
    <w:rsid w:val="00E13457"/>
    <w:rsid w:val="00E138E4"/>
    <w:rsid w:val="00E13936"/>
    <w:rsid w:val="00E14014"/>
    <w:rsid w:val="00E1402F"/>
    <w:rsid w:val="00E14403"/>
    <w:rsid w:val="00E1502B"/>
    <w:rsid w:val="00E1561A"/>
    <w:rsid w:val="00E158AD"/>
    <w:rsid w:val="00E15A7D"/>
    <w:rsid w:val="00E16B1F"/>
    <w:rsid w:val="00E16BAA"/>
    <w:rsid w:val="00E174BF"/>
    <w:rsid w:val="00E1789F"/>
    <w:rsid w:val="00E200D1"/>
    <w:rsid w:val="00E20BED"/>
    <w:rsid w:val="00E21642"/>
    <w:rsid w:val="00E226A3"/>
    <w:rsid w:val="00E22C77"/>
    <w:rsid w:val="00E22D0C"/>
    <w:rsid w:val="00E25289"/>
    <w:rsid w:val="00E25DC7"/>
    <w:rsid w:val="00E26AFA"/>
    <w:rsid w:val="00E26CA6"/>
    <w:rsid w:val="00E27095"/>
    <w:rsid w:val="00E270FD"/>
    <w:rsid w:val="00E2787F"/>
    <w:rsid w:val="00E27D4B"/>
    <w:rsid w:val="00E30365"/>
    <w:rsid w:val="00E30A5A"/>
    <w:rsid w:val="00E30F5E"/>
    <w:rsid w:val="00E321CF"/>
    <w:rsid w:val="00E329EA"/>
    <w:rsid w:val="00E33123"/>
    <w:rsid w:val="00E333F5"/>
    <w:rsid w:val="00E33658"/>
    <w:rsid w:val="00E35418"/>
    <w:rsid w:val="00E355A7"/>
    <w:rsid w:val="00E35B55"/>
    <w:rsid w:val="00E35D14"/>
    <w:rsid w:val="00E36010"/>
    <w:rsid w:val="00E363C2"/>
    <w:rsid w:val="00E37F8E"/>
    <w:rsid w:val="00E40013"/>
    <w:rsid w:val="00E4021D"/>
    <w:rsid w:val="00E40289"/>
    <w:rsid w:val="00E403FF"/>
    <w:rsid w:val="00E40770"/>
    <w:rsid w:val="00E41312"/>
    <w:rsid w:val="00E41B4D"/>
    <w:rsid w:val="00E42407"/>
    <w:rsid w:val="00E43181"/>
    <w:rsid w:val="00E43E58"/>
    <w:rsid w:val="00E44485"/>
    <w:rsid w:val="00E44542"/>
    <w:rsid w:val="00E44694"/>
    <w:rsid w:val="00E44B0B"/>
    <w:rsid w:val="00E44B22"/>
    <w:rsid w:val="00E44D2B"/>
    <w:rsid w:val="00E45941"/>
    <w:rsid w:val="00E46AB1"/>
    <w:rsid w:val="00E4787B"/>
    <w:rsid w:val="00E478A2"/>
    <w:rsid w:val="00E504D2"/>
    <w:rsid w:val="00E50E66"/>
    <w:rsid w:val="00E52352"/>
    <w:rsid w:val="00E523AF"/>
    <w:rsid w:val="00E525CA"/>
    <w:rsid w:val="00E527BF"/>
    <w:rsid w:val="00E5334B"/>
    <w:rsid w:val="00E536C9"/>
    <w:rsid w:val="00E55057"/>
    <w:rsid w:val="00E55379"/>
    <w:rsid w:val="00E555F1"/>
    <w:rsid w:val="00E56347"/>
    <w:rsid w:val="00E56505"/>
    <w:rsid w:val="00E56995"/>
    <w:rsid w:val="00E570E8"/>
    <w:rsid w:val="00E608F3"/>
    <w:rsid w:val="00E60F07"/>
    <w:rsid w:val="00E614B5"/>
    <w:rsid w:val="00E61711"/>
    <w:rsid w:val="00E61857"/>
    <w:rsid w:val="00E61FCD"/>
    <w:rsid w:val="00E6218D"/>
    <w:rsid w:val="00E62270"/>
    <w:rsid w:val="00E62901"/>
    <w:rsid w:val="00E6294D"/>
    <w:rsid w:val="00E62E39"/>
    <w:rsid w:val="00E62ED3"/>
    <w:rsid w:val="00E62FFD"/>
    <w:rsid w:val="00E63924"/>
    <w:rsid w:val="00E63A5B"/>
    <w:rsid w:val="00E643DA"/>
    <w:rsid w:val="00E647F7"/>
    <w:rsid w:val="00E64C9E"/>
    <w:rsid w:val="00E64EA3"/>
    <w:rsid w:val="00E65A57"/>
    <w:rsid w:val="00E65B3D"/>
    <w:rsid w:val="00E6659C"/>
    <w:rsid w:val="00E66C42"/>
    <w:rsid w:val="00E674EB"/>
    <w:rsid w:val="00E67503"/>
    <w:rsid w:val="00E67657"/>
    <w:rsid w:val="00E677B9"/>
    <w:rsid w:val="00E677D8"/>
    <w:rsid w:val="00E705AC"/>
    <w:rsid w:val="00E70C9B"/>
    <w:rsid w:val="00E70E33"/>
    <w:rsid w:val="00E71BCE"/>
    <w:rsid w:val="00E71C40"/>
    <w:rsid w:val="00E721B1"/>
    <w:rsid w:val="00E72785"/>
    <w:rsid w:val="00E7288F"/>
    <w:rsid w:val="00E730CF"/>
    <w:rsid w:val="00E737D0"/>
    <w:rsid w:val="00E743F7"/>
    <w:rsid w:val="00E746F9"/>
    <w:rsid w:val="00E74EB6"/>
    <w:rsid w:val="00E74EC1"/>
    <w:rsid w:val="00E74F20"/>
    <w:rsid w:val="00E752E0"/>
    <w:rsid w:val="00E755A8"/>
    <w:rsid w:val="00E75714"/>
    <w:rsid w:val="00E7573B"/>
    <w:rsid w:val="00E75B64"/>
    <w:rsid w:val="00E75FF4"/>
    <w:rsid w:val="00E764F7"/>
    <w:rsid w:val="00E76B0B"/>
    <w:rsid w:val="00E76C4A"/>
    <w:rsid w:val="00E77364"/>
    <w:rsid w:val="00E77676"/>
    <w:rsid w:val="00E779DF"/>
    <w:rsid w:val="00E800FA"/>
    <w:rsid w:val="00E803A8"/>
    <w:rsid w:val="00E80DAE"/>
    <w:rsid w:val="00E81030"/>
    <w:rsid w:val="00E8170A"/>
    <w:rsid w:val="00E81EC7"/>
    <w:rsid w:val="00E82671"/>
    <w:rsid w:val="00E82C5C"/>
    <w:rsid w:val="00E82F1A"/>
    <w:rsid w:val="00E837B3"/>
    <w:rsid w:val="00E83856"/>
    <w:rsid w:val="00E83CAD"/>
    <w:rsid w:val="00E84320"/>
    <w:rsid w:val="00E8436E"/>
    <w:rsid w:val="00E846D8"/>
    <w:rsid w:val="00E84AE5"/>
    <w:rsid w:val="00E84F6B"/>
    <w:rsid w:val="00E84F87"/>
    <w:rsid w:val="00E8530E"/>
    <w:rsid w:val="00E86166"/>
    <w:rsid w:val="00E863E5"/>
    <w:rsid w:val="00E86B38"/>
    <w:rsid w:val="00E8775A"/>
    <w:rsid w:val="00E87A05"/>
    <w:rsid w:val="00E87F64"/>
    <w:rsid w:val="00E91A1E"/>
    <w:rsid w:val="00E92064"/>
    <w:rsid w:val="00E9253C"/>
    <w:rsid w:val="00E92D29"/>
    <w:rsid w:val="00E93394"/>
    <w:rsid w:val="00E9359E"/>
    <w:rsid w:val="00E9376E"/>
    <w:rsid w:val="00E93BCB"/>
    <w:rsid w:val="00E93C5D"/>
    <w:rsid w:val="00E946A3"/>
    <w:rsid w:val="00E952EA"/>
    <w:rsid w:val="00E9662B"/>
    <w:rsid w:val="00E97500"/>
    <w:rsid w:val="00E97EAB"/>
    <w:rsid w:val="00EA0136"/>
    <w:rsid w:val="00EA0386"/>
    <w:rsid w:val="00EA0DE0"/>
    <w:rsid w:val="00EA1AA0"/>
    <w:rsid w:val="00EA1B73"/>
    <w:rsid w:val="00EA203A"/>
    <w:rsid w:val="00EA252B"/>
    <w:rsid w:val="00EA2753"/>
    <w:rsid w:val="00EA2959"/>
    <w:rsid w:val="00EA2965"/>
    <w:rsid w:val="00EA3048"/>
    <w:rsid w:val="00EA4073"/>
    <w:rsid w:val="00EA466F"/>
    <w:rsid w:val="00EA5227"/>
    <w:rsid w:val="00EA557C"/>
    <w:rsid w:val="00EA6E0D"/>
    <w:rsid w:val="00EA6E62"/>
    <w:rsid w:val="00EA72A5"/>
    <w:rsid w:val="00EA762A"/>
    <w:rsid w:val="00EA79BF"/>
    <w:rsid w:val="00EA7C4E"/>
    <w:rsid w:val="00EB069D"/>
    <w:rsid w:val="00EB0A15"/>
    <w:rsid w:val="00EB0C89"/>
    <w:rsid w:val="00EB1339"/>
    <w:rsid w:val="00EB20BD"/>
    <w:rsid w:val="00EB221B"/>
    <w:rsid w:val="00EB2679"/>
    <w:rsid w:val="00EB2698"/>
    <w:rsid w:val="00EB277F"/>
    <w:rsid w:val="00EB2CBD"/>
    <w:rsid w:val="00EB3E43"/>
    <w:rsid w:val="00EB4A2F"/>
    <w:rsid w:val="00EB4A55"/>
    <w:rsid w:val="00EB4C04"/>
    <w:rsid w:val="00EB4C6D"/>
    <w:rsid w:val="00EB5526"/>
    <w:rsid w:val="00EB58DD"/>
    <w:rsid w:val="00EB5F04"/>
    <w:rsid w:val="00EB6525"/>
    <w:rsid w:val="00EB6A4E"/>
    <w:rsid w:val="00EB6FDC"/>
    <w:rsid w:val="00EC02C7"/>
    <w:rsid w:val="00EC03A1"/>
    <w:rsid w:val="00EC1113"/>
    <w:rsid w:val="00EC11C5"/>
    <w:rsid w:val="00EC20D3"/>
    <w:rsid w:val="00EC22A4"/>
    <w:rsid w:val="00EC2726"/>
    <w:rsid w:val="00EC2AD1"/>
    <w:rsid w:val="00EC2AF4"/>
    <w:rsid w:val="00EC30C1"/>
    <w:rsid w:val="00EC346F"/>
    <w:rsid w:val="00EC3DF2"/>
    <w:rsid w:val="00EC4884"/>
    <w:rsid w:val="00EC4F71"/>
    <w:rsid w:val="00EC5323"/>
    <w:rsid w:val="00EC55EF"/>
    <w:rsid w:val="00EC62B7"/>
    <w:rsid w:val="00EC6455"/>
    <w:rsid w:val="00EC6A86"/>
    <w:rsid w:val="00EC7032"/>
    <w:rsid w:val="00EC73B7"/>
    <w:rsid w:val="00ED0930"/>
    <w:rsid w:val="00ED0948"/>
    <w:rsid w:val="00ED0B97"/>
    <w:rsid w:val="00ED2E3F"/>
    <w:rsid w:val="00ED2F98"/>
    <w:rsid w:val="00ED34D5"/>
    <w:rsid w:val="00ED38CE"/>
    <w:rsid w:val="00ED412D"/>
    <w:rsid w:val="00ED445F"/>
    <w:rsid w:val="00ED4762"/>
    <w:rsid w:val="00ED47B2"/>
    <w:rsid w:val="00ED4F8E"/>
    <w:rsid w:val="00ED6C67"/>
    <w:rsid w:val="00ED7024"/>
    <w:rsid w:val="00ED7783"/>
    <w:rsid w:val="00ED79CD"/>
    <w:rsid w:val="00ED7B14"/>
    <w:rsid w:val="00EE08C4"/>
    <w:rsid w:val="00EE0DE3"/>
    <w:rsid w:val="00EE1FFE"/>
    <w:rsid w:val="00EE2FD7"/>
    <w:rsid w:val="00EE360C"/>
    <w:rsid w:val="00EE3689"/>
    <w:rsid w:val="00EE3B24"/>
    <w:rsid w:val="00EE3E6E"/>
    <w:rsid w:val="00EE4778"/>
    <w:rsid w:val="00EE4BA7"/>
    <w:rsid w:val="00EE4E77"/>
    <w:rsid w:val="00EE518F"/>
    <w:rsid w:val="00EE51EB"/>
    <w:rsid w:val="00EE5A09"/>
    <w:rsid w:val="00EE5E58"/>
    <w:rsid w:val="00EE64F3"/>
    <w:rsid w:val="00EE6C98"/>
    <w:rsid w:val="00EE6DEB"/>
    <w:rsid w:val="00EE70EE"/>
    <w:rsid w:val="00EF03F1"/>
    <w:rsid w:val="00EF076D"/>
    <w:rsid w:val="00EF1202"/>
    <w:rsid w:val="00EF1D55"/>
    <w:rsid w:val="00EF21C8"/>
    <w:rsid w:val="00EF296B"/>
    <w:rsid w:val="00EF2B68"/>
    <w:rsid w:val="00EF30B6"/>
    <w:rsid w:val="00EF32D7"/>
    <w:rsid w:val="00EF3617"/>
    <w:rsid w:val="00EF37AE"/>
    <w:rsid w:val="00EF3CC3"/>
    <w:rsid w:val="00EF456B"/>
    <w:rsid w:val="00EF4928"/>
    <w:rsid w:val="00EF4AF6"/>
    <w:rsid w:val="00EF5776"/>
    <w:rsid w:val="00EF5988"/>
    <w:rsid w:val="00EF5AD6"/>
    <w:rsid w:val="00EF5BEA"/>
    <w:rsid w:val="00EF5CC1"/>
    <w:rsid w:val="00EF5F86"/>
    <w:rsid w:val="00EF605A"/>
    <w:rsid w:val="00EF6990"/>
    <w:rsid w:val="00EF738C"/>
    <w:rsid w:val="00EF749B"/>
    <w:rsid w:val="00EF7B40"/>
    <w:rsid w:val="00EF7EC4"/>
    <w:rsid w:val="00F00948"/>
    <w:rsid w:val="00F01DD4"/>
    <w:rsid w:val="00F027B3"/>
    <w:rsid w:val="00F02C4A"/>
    <w:rsid w:val="00F02DE8"/>
    <w:rsid w:val="00F02E2F"/>
    <w:rsid w:val="00F030DE"/>
    <w:rsid w:val="00F031C1"/>
    <w:rsid w:val="00F03524"/>
    <w:rsid w:val="00F03CF3"/>
    <w:rsid w:val="00F04716"/>
    <w:rsid w:val="00F04D49"/>
    <w:rsid w:val="00F05038"/>
    <w:rsid w:val="00F052F3"/>
    <w:rsid w:val="00F0555B"/>
    <w:rsid w:val="00F0559C"/>
    <w:rsid w:val="00F05B02"/>
    <w:rsid w:val="00F0612A"/>
    <w:rsid w:val="00F06F82"/>
    <w:rsid w:val="00F072BD"/>
    <w:rsid w:val="00F07527"/>
    <w:rsid w:val="00F075AC"/>
    <w:rsid w:val="00F105EB"/>
    <w:rsid w:val="00F1071F"/>
    <w:rsid w:val="00F10AFC"/>
    <w:rsid w:val="00F116A2"/>
    <w:rsid w:val="00F11DB0"/>
    <w:rsid w:val="00F1219A"/>
    <w:rsid w:val="00F1393B"/>
    <w:rsid w:val="00F13F7D"/>
    <w:rsid w:val="00F14821"/>
    <w:rsid w:val="00F14E1E"/>
    <w:rsid w:val="00F154AF"/>
    <w:rsid w:val="00F154D6"/>
    <w:rsid w:val="00F15925"/>
    <w:rsid w:val="00F15C13"/>
    <w:rsid w:val="00F160C2"/>
    <w:rsid w:val="00F16402"/>
    <w:rsid w:val="00F1658C"/>
    <w:rsid w:val="00F168F5"/>
    <w:rsid w:val="00F17D34"/>
    <w:rsid w:val="00F20D21"/>
    <w:rsid w:val="00F20FE2"/>
    <w:rsid w:val="00F214BA"/>
    <w:rsid w:val="00F21EE9"/>
    <w:rsid w:val="00F22488"/>
    <w:rsid w:val="00F22639"/>
    <w:rsid w:val="00F22A4A"/>
    <w:rsid w:val="00F22A6F"/>
    <w:rsid w:val="00F23D04"/>
    <w:rsid w:val="00F246C2"/>
    <w:rsid w:val="00F247B4"/>
    <w:rsid w:val="00F2498D"/>
    <w:rsid w:val="00F24F0B"/>
    <w:rsid w:val="00F257CD"/>
    <w:rsid w:val="00F25CF1"/>
    <w:rsid w:val="00F26D9F"/>
    <w:rsid w:val="00F26E57"/>
    <w:rsid w:val="00F271B2"/>
    <w:rsid w:val="00F278EC"/>
    <w:rsid w:val="00F27E6D"/>
    <w:rsid w:val="00F301D6"/>
    <w:rsid w:val="00F3038B"/>
    <w:rsid w:val="00F306E1"/>
    <w:rsid w:val="00F30EF8"/>
    <w:rsid w:val="00F310DE"/>
    <w:rsid w:val="00F31686"/>
    <w:rsid w:val="00F32D9E"/>
    <w:rsid w:val="00F32F8B"/>
    <w:rsid w:val="00F33501"/>
    <w:rsid w:val="00F335D1"/>
    <w:rsid w:val="00F33BEE"/>
    <w:rsid w:val="00F34404"/>
    <w:rsid w:val="00F34428"/>
    <w:rsid w:val="00F34486"/>
    <w:rsid w:val="00F34772"/>
    <w:rsid w:val="00F351A1"/>
    <w:rsid w:val="00F35846"/>
    <w:rsid w:val="00F35BE2"/>
    <w:rsid w:val="00F35EBB"/>
    <w:rsid w:val="00F36FBA"/>
    <w:rsid w:val="00F36FDB"/>
    <w:rsid w:val="00F37557"/>
    <w:rsid w:val="00F37627"/>
    <w:rsid w:val="00F401A3"/>
    <w:rsid w:val="00F431BC"/>
    <w:rsid w:val="00F4327E"/>
    <w:rsid w:val="00F43A3C"/>
    <w:rsid w:val="00F43CE6"/>
    <w:rsid w:val="00F4428B"/>
    <w:rsid w:val="00F44348"/>
    <w:rsid w:val="00F44ED2"/>
    <w:rsid w:val="00F45149"/>
    <w:rsid w:val="00F45DE1"/>
    <w:rsid w:val="00F46555"/>
    <w:rsid w:val="00F47019"/>
    <w:rsid w:val="00F473F5"/>
    <w:rsid w:val="00F474B9"/>
    <w:rsid w:val="00F478A5"/>
    <w:rsid w:val="00F5015D"/>
    <w:rsid w:val="00F506A9"/>
    <w:rsid w:val="00F50864"/>
    <w:rsid w:val="00F51253"/>
    <w:rsid w:val="00F51AAA"/>
    <w:rsid w:val="00F51E2E"/>
    <w:rsid w:val="00F5201E"/>
    <w:rsid w:val="00F52A25"/>
    <w:rsid w:val="00F52A66"/>
    <w:rsid w:val="00F531D7"/>
    <w:rsid w:val="00F53574"/>
    <w:rsid w:val="00F5384D"/>
    <w:rsid w:val="00F53A9C"/>
    <w:rsid w:val="00F53D13"/>
    <w:rsid w:val="00F54653"/>
    <w:rsid w:val="00F54E3D"/>
    <w:rsid w:val="00F561D4"/>
    <w:rsid w:val="00F5625A"/>
    <w:rsid w:val="00F56275"/>
    <w:rsid w:val="00F57218"/>
    <w:rsid w:val="00F576F8"/>
    <w:rsid w:val="00F57A04"/>
    <w:rsid w:val="00F57F68"/>
    <w:rsid w:val="00F61E0B"/>
    <w:rsid w:val="00F6236D"/>
    <w:rsid w:val="00F624DE"/>
    <w:rsid w:val="00F628D9"/>
    <w:rsid w:val="00F628E0"/>
    <w:rsid w:val="00F629E2"/>
    <w:rsid w:val="00F62AA2"/>
    <w:rsid w:val="00F634C8"/>
    <w:rsid w:val="00F636AC"/>
    <w:rsid w:val="00F64B41"/>
    <w:rsid w:val="00F64CF0"/>
    <w:rsid w:val="00F64F5F"/>
    <w:rsid w:val="00F659FB"/>
    <w:rsid w:val="00F65B30"/>
    <w:rsid w:val="00F6628A"/>
    <w:rsid w:val="00F66D20"/>
    <w:rsid w:val="00F66EDF"/>
    <w:rsid w:val="00F6706F"/>
    <w:rsid w:val="00F674EA"/>
    <w:rsid w:val="00F7005A"/>
    <w:rsid w:val="00F70306"/>
    <w:rsid w:val="00F708DA"/>
    <w:rsid w:val="00F70B20"/>
    <w:rsid w:val="00F713E0"/>
    <w:rsid w:val="00F716F1"/>
    <w:rsid w:val="00F7184F"/>
    <w:rsid w:val="00F718E6"/>
    <w:rsid w:val="00F7192C"/>
    <w:rsid w:val="00F71A0E"/>
    <w:rsid w:val="00F7229A"/>
    <w:rsid w:val="00F7248C"/>
    <w:rsid w:val="00F736ED"/>
    <w:rsid w:val="00F74056"/>
    <w:rsid w:val="00F74246"/>
    <w:rsid w:val="00F74367"/>
    <w:rsid w:val="00F746DB"/>
    <w:rsid w:val="00F747B9"/>
    <w:rsid w:val="00F7514D"/>
    <w:rsid w:val="00F759BF"/>
    <w:rsid w:val="00F7607B"/>
    <w:rsid w:val="00F7615B"/>
    <w:rsid w:val="00F76C40"/>
    <w:rsid w:val="00F76C57"/>
    <w:rsid w:val="00F77215"/>
    <w:rsid w:val="00F77551"/>
    <w:rsid w:val="00F8036B"/>
    <w:rsid w:val="00F805DB"/>
    <w:rsid w:val="00F8066C"/>
    <w:rsid w:val="00F8099D"/>
    <w:rsid w:val="00F80A15"/>
    <w:rsid w:val="00F80C63"/>
    <w:rsid w:val="00F818EB"/>
    <w:rsid w:val="00F81DCC"/>
    <w:rsid w:val="00F8239C"/>
    <w:rsid w:val="00F82ABA"/>
    <w:rsid w:val="00F82BDB"/>
    <w:rsid w:val="00F83318"/>
    <w:rsid w:val="00F838DB"/>
    <w:rsid w:val="00F84224"/>
    <w:rsid w:val="00F84F15"/>
    <w:rsid w:val="00F85569"/>
    <w:rsid w:val="00F855A8"/>
    <w:rsid w:val="00F861F9"/>
    <w:rsid w:val="00F865F8"/>
    <w:rsid w:val="00F8667D"/>
    <w:rsid w:val="00F86AF6"/>
    <w:rsid w:val="00F8704B"/>
    <w:rsid w:val="00F8714B"/>
    <w:rsid w:val="00F87494"/>
    <w:rsid w:val="00F8762E"/>
    <w:rsid w:val="00F8794B"/>
    <w:rsid w:val="00F9039F"/>
    <w:rsid w:val="00F920FF"/>
    <w:rsid w:val="00F9234B"/>
    <w:rsid w:val="00F92D4B"/>
    <w:rsid w:val="00F9310C"/>
    <w:rsid w:val="00F93A4E"/>
    <w:rsid w:val="00F940C7"/>
    <w:rsid w:val="00F947BF"/>
    <w:rsid w:val="00F9480D"/>
    <w:rsid w:val="00F94D16"/>
    <w:rsid w:val="00F94D27"/>
    <w:rsid w:val="00F95F8D"/>
    <w:rsid w:val="00F974ED"/>
    <w:rsid w:val="00F977B7"/>
    <w:rsid w:val="00F97BDF"/>
    <w:rsid w:val="00FA02AB"/>
    <w:rsid w:val="00FA02E2"/>
    <w:rsid w:val="00FA0494"/>
    <w:rsid w:val="00FA0F9F"/>
    <w:rsid w:val="00FA153B"/>
    <w:rsid w:val="00FA1EB8"/>
    <w:rsid w:val="00FA2053"/>
    <w:rsid w:val="00FA2845"/>
    <w:rsid w:val="00FA3685"/>
    <w:rsid w:val="00FA37FC"/>
    <w:rsid w:val="00FA3827"/>
    <w:rsid w:val="00FA434A"/>
    <w:rsid w:val="00FA453F"/>
    <w:rsid w:val="00FA4672"/>
    <w:rsid w:val="00FA4B48"/>
    <w:rsid w:val="00FA4C1C"/>
    <w:rsid w:val="00FA555C"/>
    <w:rsid w:val="00FA5CC6"/>
    <w:rsid w:val="00FA6505"/>
    <w:rsid w:val="00FA663A"/>
    <w:rsid w:val="00FA69A2"/>
    <w:rsid w:val="00FA6EC6"/>
    <w:rsid w:val="00FA7287"/>
    <w:rsid w:val="00FA78CB"/>
    <w:rsid w:val="00FB03E9"/>
    <w:rsid w:val="00FB04C8"/>
    <w:rsid w:val="00FB0A4B"/>
    <w:rsid w:val="00FB10C1"/>
    <w:rsid w:val="00FB1A9B"/>
    <w:rsid w:val="00FB1F80"/>
    <w:rsid w:val="00FB224B"/>
    <w:rsid w:val="00FB2791"/>
    <w:rsid w:val="00FB3089"/>
    <w:rsid w:val="00FB34B0"/>
    <w:rsid w:val="00FB386A"/>
    <w:rsid w:val="00FB3B16"/>
    <w:rsid w:val="00FB40BE"/>
    <w:rsid w:val="00FB46A2"/>
    <w:rsid w:val="00FB4770"/>
    <w:rsid w:val="00FB4827"/>
    <w:rsid w:val="00FB4943"/>
    <w:rsid w:val="00FB510E"/>
    <w:rsid w:val="00FB51C3"/>
    <w:rsid w:val="00FB59DF"/>
    <w:rsid w:val="00FB5FD8"/>
    <w:rsid w:val="00FB663D"/>
    <w:rsid w:val="00FB66BA"/>
    <w:rsid w:val="00FB6F14"/>
    <w:rsid w:val="00FB79D7"/>
    <w:rsid w:val="00FC107C"/>
    <w:rsid w:val="00FC14C5"/>
    <w:rsid w:val="00FC1A9D"/>
    <w:rsid w:val="00FC1B76"/>
    <w:rsid w:val="00FC1D7E"/>
    <w:rsid w:val="00FC20EE"/>
    <w:rsid w:val="00FC2240"/>
    <w:rsid w:val="00FC251D"/>
    <w:rsid w:val="00FC3EF8"/>
    <w:rsid w:val="00FC402B"/>
    <w:rsid w:val="00FC43B7"/>
    <w:rsid w:val="00FC483B"/>
    <w:rsid w:val="00FC4D28"/>
    <w:rsid w:val="00FC4ECF"/>
    <w:rsid w:val="00FC5460"/>
    <w:rsid w:val="00FC5D2B"/>
    <w:rsid w:val="00FC6B7A"/>
    <w:rsid w:val="00FC7009"/>
    <w:rsid w:val="00FC74E7"/>
    <w:rsid w:val="00FC793B"/>
    <w:rsid w:val="00FC7CC1"/>
    <w:rsid w:val="00FD002B"/>
    <w:rsid w:val="00FD019B"/>
    <w:rsid w:val="00FD03C7"/>
    <w:rsid w:val="00FD0F0F"/>
    <w:rsid w:val="00FD1098"/>
    <w:rsid w:val="00FD182D"/>
    <w:rsid w:val="00FD1A7B"/>
    <w:rsid w:val="00FD1B2C"/>
    <w:rsid w:val="00FD1E43"/>
    <w:rsid w:val="00FD2A77"/>
    <w:rsid w:val="00FD2EF9"/>
    <w:rsid w:val="00FD3CA2"/>
    <w:rsid w:val="00FD428E"/>
    <w:rsid w:val="00FD453E"/>
    <w:rsid w:val="00FD472B"/>
    <w:rsid w:val="00FD489C"/>
    <w:rsid w:val="00FD49F8"/>
    <w:rsid w:val="00FD4E61"/>
    <w:rsid w:val="00FD5931"/>
    <w:rsid w:val="00FD5C9E"/>
    <w:rsid w:val="00FD648C"/>
    <w:rsid w:val="00FD6540"/>
    <w:rsid w:val="00FD65E7"/>
    <w:rsid w:val="00FD67AB"/>
    <w:rsid w:val="00FD6ACC"/>
    <w:rsid w:val="00FD6C15"/>
    <w:rsid w:val="00FD7A33"/>
    <w:rsid w:val="00FE02FF"/>
    <w:rsid w:val="00FE10C8"/>
    <w:rsid w:val="00FE1153"/>
    <w:rsid w:val="00FE22E1"/>
    <w:rsid w:val="00FE283C"/>
    <w:rsid w:val="00FE2BAD"/>
    <w:rsid w:val="00FE2BF1"/>
    <w:rsid w:val="00FE2DBC"/>
    <w:rsid w:val="00FE44E6"/>
    <w:rsid w:val="00FE54AC"/>
    <w:rsid w:val="00FE5CD3"/>
    <w:rsid w:val="00FE6C18"/>
    <w:rsid w:val="00FF1341"/>
    <w:rsid w:val="00FF144D"/>
    <w:rsid w:val="00FF3E44"/>
    <w:rsid w:val="00FF45EA"/>
    <w:rsid w:val="00FF4635"/>
    <w:rsid w:val="00FF4B51"/>
    <w:rsid w:val="00FF5158"/>
    <w:rsid w:val="00FF532C"/>
    <w:rsid w:val="00FF5EDB"/>
    <w:rsid w:val="00FF5F7F"/>
    <w:rsid w:val="00FF6131"/>
    <w:rsid w:val="00FF6780"/>
    <w:rsid w:val="00FF6EB3"/>
    <w:rsid w:val="00FF7518"/>
    <w:rsid w:val="00FF7547"/>
    <w:rsid w:val="00FF7B73"/>
    <w:rsid w:val="00FF7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A26CDCA-0044-4B1A-800A-47E157126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3E5641"/>
    <w:pPr>
      <w:overflowPunct w:val="0"/>
      <w:autoSpaceDE w:val="0"/>
      <w:autoSpaceDN w:val="0"/>
      <w:adjustRightInd w:val="0"/>
      <w:textAlignment w:val="baseline"/>
    </w:pPr>
    <w:rPr>
      <w:rFonts w:ascii="Baltica" w:hAnsi="Baltica"/>
      <w:sz w:val="24"/>
    </w:rPr>
  </w:style>
  <w:style w:type="paragraph" w:styleId="1">
    <w:name w:val="heading 1"/>
    <w:basedOn w:val="a5"/>
    <w:next w:val="a5"/>
    <w:qFormat/>
    <w:rsid w:val="00403FC8"/>
    <w:pPr>
      <w:keepNext/>
      <w:numPr>
        <w:numId w:val="1"/>
      </w:numPr>
      <w:jc w:val="right"/>
      <w:outlineLvl w:val="0"/>
    </w:pPr>
    <w:rPr>
      <w:rFonts w:ascii="Times New Roman" w:hAnsi="Times New Roman"/>
      <w:b/>
      <w:sz w:val="28"/>
    </w:rPr>
  </w:style>
  <w:style w:type="paragraph" w:styleId="20">
    <w:name w:val="heading 2"/>
    <w:basedOn w:val="a5"/>
    <w:next w:val="a5"/>
    <w:link w:val="21"/>
    <w:qFormat/>
    <w:rsid w:val="007F1454"/>
    <w:pPr>
      <w:keepNext/>
      <w:spacing w:before="240" w:after="60"/>
      <w:outlineLvl w:val="1"/>
    </w:pPr>
    <w:rPr>
      <w:rFonts w:ascii="Arial" w:hAnsi="Arial"/>
      <w:b/>
      <w:bCs/>
      <w:i/>
      <w:iCs/>
      <w:sz w:val="28"/>
      <w:szCs w:val="28"/>
    </w:rPr>
  </w:style>
  <w:style w:type="paragraph" w:styleId="3">
    <w:name w:val="heading 3"/>
    <w:basedOn w:val="a5"/>
    <w:next w:val="a5"/>
    <w:qFormat/>
    <w:rsid w:val="00403FC8"/>
    <w:pPr>
      <w:keepNext/>
      <w:widowControl w:val="0"/>
      <w:jc w:val="both"/>
      <w:outlineLvl w:val="2"/>
    </w:pPr>
    <w:rPr>
      <w:rFonts w:ascii="Times New Roman" w:hAnsi="Times New Roman"/>
      <w:sz w:val="23"/>
      <w:u w:val="single"/>
    </w:rPr>
  </w:style>
  <w:style w:type="paragraph" w:styleId="4">
    <w:name w:val="heading 4"/>
    <w:basedOn w:val="a5"/>
    <w:next w:val="a5"/>
    <w:qFormat/>
    <w:rsid w:val="00403FC8"/>
    <w:pPr>
      <w:keepNext/>
      <w:overflowPunct/>
      <w:autoSpaceDE/>
      <w:autoSpaceDN/>
      <w:adjustRightInd/>
      <w:spacing w:before="240" w:after="60"/>
      <w:jc w:val="both"/>
      <w:textAlignment w:val="auto"/>
      <w:outlineLvl w:val="3"/>
    </w:pPr>
    <w:rPr>
      <w:rFonts w:ascii="Times New Roman CYR" w:hAnsi="Times New Roman CYR"/>
      <w:b/>
      <w:i/>
    </w:rPr>
  </w:style>
  <w:style w:type="paragraph" w:styleId="5">
    <w:name w:val="heading 5"/>
    <w:basedOn w:val="a5"/>
    <w:next w:val="a5"/>
    <w:qFormat/>
    <w:rsid w:val="00403FC8"/>
    <w:pPr>
      <w:overflowPunct/>
      <w:autoSpaceDE/>
      <w:autoSpaceDN/>
      <w:adjustRightInd/>
      <w:spacing w:before="240" w:after="60"/>
      <w:jc w:val="both"/>
      <w:textAlignment w:val="auto"/>
      <w:outlineLvl w:val="4"/>
    </w:pPr>
    <w:rPr>
      <w:rFonts w:ascii="Arial" w:hAnsi="Arial"/>
      <w:sz w:val="22"/>
    </w:rPr>
  </w:style>
  <w:style w:type="paragraph" w:styleId="6">
    <w:name w:val="heading 6"/>
    <w:basedOn w:val="a5"/>
    <w:next w:val="a5"/>
    <w:qFormat/>
    <w:rsid w:val="00403FC8"/>
    <w:pPr>
      <w:overflowPunct/>
      <w:autoSpaceDE/>
      <w:autoSpaceDN/>
      <w:adjustRightInd/>
      <w:spacing w:before="240" w:after="60"/>
      <w:jc w:val="both"/>
      <w:textAlignment w:val="auto"/>
      <w:outlineLvl w:val="5"/>
    </w:pPr>
    <w:rPr>
      <w:rFonts w:ascii="Arial" w:hAnsi="Arial"/>
      <w:i/>
      <w:sz w:val="22"/>
    </w:rPr>
  </w:style>
  <w:style w:type="paragraph" w:styleId="7">
    <w:name w:val="heading 7"/>
    <w:basedOn w:val="a5"/>
    <w:next w:val="a5"/>
    <w:qFormat/>
    <w:rsid w:val="00403FC8"/>
    <w:pPr>
      <w:overflowPunct/>
      <w:autoSpaceDE/>
      <w:autoSpaceDN/>
      <w:adjustRightInd/>
      <w:spacing w:before="240" w:after="60"/>
      <w:jc w:val="both"/>
      <w:textAlignment w:val="auto"/>
      <w:outlineLvl w:val="6"/>
    </w:pPr>
    <w:rPr>
      <w:rFonts w:ascii="Arial" w:hAnsi="Arial"/>
    </w:rPr>
  </w:style>
  <w:style w:type="paragraph" w:styleId="8">
    <w:name w:val="heading 8"/>
    <w:basedOn w:val="a5"/>
    <w:next w:val="a5"/>
    <w:qFormat/>
    <w:rsid w:val="00403FC8"/>
    <w:pPr>
      <w:overflowPunct/>
      <w:autoSpaceDE/>
      <w:autoSpaceDN/>
      <w:adjustRightInd/>
      <w:spacing w:before="240" w:after="60"/>
      <w:jc w:val="both"/>
      <w:textAlignment w:val="auto"/>
      <w:outlineLvl w:val="7"/>
    </w:pPr>
    <w:rPr>
      <w:rFonts w:ascii="Arial" w:hAnsi="Arial"/>
      <w:i/>
    </w:rPr>
  </w:style>
  <w:style w:type="paragraph" w:styleId="9">
    <w:name w:val="heading 9"/>
    <w:basedOn w:val="a5"/>
    <w:next w:val="a5"/>
    <w:qFormat/>
    <w:rsid w:val="00403FC8"/>
    <w:pPr>
      <w:overflowPunct/>
      <w:autoSpaceDE/>
      <w:autoSpaceDN/>
      <w:adjustRightInd/>
      <w:spacing w:before="240" w:after="60"/>
      <w:jc w:val="both"/>
      <w:textAlignment w:val="auto"/>
      <w:outlineLvl w:val="8"/>
    </w:pPr>
    <w:rPr>
      <w:rFonts w:ascii="Arial" w:hAnsi="Arial"/>
      <w:i/>
      <w:sz w:val="1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footer"/>
    <w:basedOn w:val="a5"/>
    <w:link w:val="aa"/>
    <w:uiPriority w:val="99"/>
    <w:rsid w:val="00403FC8"/>
    <w:pPr>
      <w:tabs>
        <w:tab w:val="center" w:pos="4153"/>
        <w:tab w:val="right" w:pos="8306"/>
      </w:tabs>
      <w:spacing w:before="120" w:after="120"/>
      <w:ind w:firstLine="720"/>
      <w:jc w:val="both"/>
    </w:pPr>
    <w:rPr>
      <w:rFonts w:ascii="Times New Roman" w:hAnsi="Times New Roman"/>
    </w:rPr>
  </w:style>
  <w:style w:type="character" w:styleId="ab">
    <w:name w:val="page number"/>
    <w:basedOn w:val="a6"/>
    <w:rsid w:val="00403FC8"/>
  </w:style>
  <w:style w:type="paragraph" w:styleId="ac">
    <w:name w:val="Body Text"/>
    <w:basedOn w:val="a5"/>
    <w:rsid w:val="00403FC8"/>
    <w:pPr>
      <w:spacing w:after="120"/>
    </w:pPr>
  </w:style>
  <w:style w:type="paragraph" w:styleId="ad">
    <w:name w:val="header"/>
    <w:basedOn w:val="a5"/>
    <w:link w:val="ae"/>
    <w:uiPriority w:val="99"/>
    <w:rsid w:val="00403FC8"/>
    <w:pPr>
      <w:tabs>
        <w:tab w:val="center" w:pos="4153"/>
        <w:tab w:val="right" w:pos="8306"/>
      </w:tabs>
      <w:spacing w:before="120" w:after="120"/>
      <w:ind w:firstLine="720"/>
      <w:jc w:val="both"/>
    </w:pPr>
    <w:rPr>
      <w:rFonts w:ascii="Times New Roman" w:hAnsi="Times New Roman"/>
    </w:rPr>
  </w:style>
  <w:style w:type="paragraph" w:styleId="af">
    <w:name w:val="footnote text"/>
    <w:basedOn w:val="a5"/>
    <w:semiHidden/>
    <w:rsid w:val="00403FC8"/>
    <w:rPr>
      <w:sz w:val="20"/>
    </w:rPr>
  </w:style>
  <w:style w:type="character" w:styleId="af0">
    <w:name w:val="footnote reference"/>
    <w:semiHidden/>
    <w:rsid w:val="00403FC8"/>
    <w:rPr>
      <w:vertAlign w:val="superscript"/>
    </w:rPr>
  </w:style>
  <w:style w:type="paragraph" w:customStyle="1" w:styleId="210">
    <w:name w:val="Основной текст 21"/>
    <w:basedOn w:val="a5"/>
    <w:rsid w:val="00403FC8"/>
    <w:pPr>
      <w:jc w:val="both"/>
    </w:pPr>
    <w:rPr>
      <w:rFonts w:ascii="Times New Roman" w:hAnsi="Times New Roman"/>
    </w:rPr>
  </w:style>
  <w:style w:type="paragraph" w:styleId="af1">
    <w:name w:val="Body Text Indent"/>
    <w:basedOn w:val="a5"/>
    <w:rsid w:val="00403FC8"/>
    <w:pPr>
      <w:ind w:firstLine="708"/>
      <w:jc w:val="both"/>
    </w:pPr>
    <w:rPr>
      <w:i/>
      <w:iCs/>
      <w:sz w:val="23"/>
    </w:rPr>
  </w:style>
  <w:style w:type="paragraph" w:styleId="af2">
    <w:name w:val="Balloon Text"/>
    <w:basedOn w:val="a5"/>
    <w:semiHidden/>
    <w:rsid w:val="00403FC8"/>
    <w:rPr>
      <w:rFonts w:ascii="Tahoma" w:hAnsi="Tahoma" w:cs="Tahoma"/>
      <w:sz w:val="16"/>
      <w:szCs w:val="16"/>
    </w:rPr>
  </w:style>
  <w:style w:type="paragraph" w:customStyle="1" w:styleId="af3">
    <w:name w:val="Статус"/>
    <w:basedOn w:val="a5"/>
    <w:rsid w:val="00403FC8"/>
    <w:pPr>
      <w:overflowPunct/>
      <w:autoSpaceDE/>
      <w:autoSpaceDN/>
      <w:adjustRightInd/>
      <w:spacing w:before="120" w:after="120"/>
      <w:jc w:val="right"/>
      <w:textAlignment w:val="auto"/>
    </w:pPr>
    <w:rPr>
      <w:rFonts w:ascii="Times New Roman" w:hAnsi="Times New Roman"/>
      <w:b/>
      <w:bCs/>
    </w:rPr>
  </w:style>
  <w:style w:type="paragraph" w:styleId="22">
    <w:name w:val="Body Text Indent 2"/>
    <w:basedOn w:val="a5"/>
    <w:rsid w:val="00403FC8"/>
    <w:pPr>
      <w:ind w:firstLine="720"/>
      <w:jc w:val="both"/>
    </w:pPr>
    <w:rPr>
      <w:rFonts w:ascii="Times New Roman" w:hAnsi="Times New Roman"/>
    </w:rPr>
  </w:style>
  <w:style w:type="paragraph" w:styleId="30">
    <w:name w:val="Body Text Indent 3"/>
    <w:basedOn w:val="a5"/>
    <w:rsid w:val="00403FC8"/>
    <w:pPr>
      <w:spacing w:before="120" w:after="120"/>
      <w:ind w:firstLine="709"/>
      <w:jc w:val="both"/>
    </w:pPr>
  </w:style>
  <w:style w:type="character" w:styleId="af4">
    <w:name w:val="annotation reference"/>
    <w:rsid w:val="0024380E"/>
    <w:rPr>
      <w:sz w:val="16"/>
      <w:szCs w:val="16"/>
    </w:rPr>
  </w:style>
  <w:style w:type="paragraph" w:styleId="af5">
    <w:name w:val="annotation text"/>
    <w:basedOn w:val="a5"/>
    <w:link w:val="af6"/>
    <w:uiPriority w:val="99"/>
    <w:semiHidden/>
    <w:rsid w:val="0024380E"/>
    <w:rPr>
      <w:sz w:val="20"/>
    </w:rPr>
  </w:style>
  <w:style w:type="paragraph" w:styleId="af7">
    <w:name w:val="annotation subject"/>
    <w:basedOn w:val="af5"/>
    <w:next w:val="af5"/>
    <w:semiHidden/>
    <w:rsid w:val="0024380E"/>
    <w:rPr>
      <w:b/>
      <w:bCs/>
    </w:rPr>
  </w:style>
  <w:style w:type="paragraph" w:styleId="11">
    <w:name w:val="toc 1"/>
    <w:basedOn w:val="a5"/>
    <w:next w:val="a5"/>
    <w:autoRedefine/>
    <w:uiPriority w:val="39"/>
    <w:rsid w:val="00CD22F5"/>
    <w:pPr>
      <w:tabs>
        <w:tab w:val="left" w:pos="709"/>
        <w:tab w:val="left" w:pos="2127"/>
      </w:tabs>
      <w:spacing w:before="120" w:after="120"/>
      <w:ind w:left="2127" w:hanging="2127"/>
      <w:jc w:val="both"/>
    </w:pPr>
    <w:rPr>
      <w:rFonts w:ascii="Tahoma" w:hAnsi="Tahoma" w:cs="Tahoma"/>
      <w:noProof/>
      <w:kern w:val="28"/>
      <w:sz w:val="22"/>
      <w:szCs w:val="22"/>
    </w:rPr>
  </w:style>
  <w:style w:type="character" w:styleId="af8">
    <w:name w:val="Hyperlink"/>
    <w:uiPriority w:val="99"/>
    <w:rsid w:val="003C236D"/>
    <w:rPr>
      <w:color w:val="0000FF"/>
      <w:u w:val="single"/>
    </w:rPr>
  </w:style>
  <w:style w:type="paragraph" w:customStyle="1" w:styleId="10">
    <w:name w:val="Стиль Заголовок 1 + Черный"/>
    <w:basedOn w:val="1"/>
    <w:autoRedefine/>
    <w:rsid w:val="004F1284"/>
    <w:pPr>
      <w:numPr>
        <w:numId w:val="3"/>
      </w:numPr>
      <w:overflowPunct/>
      <w:autoSpaceDE/>
      <w:autoSpaceDN/>
      <w:adjustRightInd/>
      <w:spacing w:before="240" w:after="60"/>
      <w:jc w:val="both"/>
      <w:textAlignment w:val="auto"/>
    </w:pPr>
    <w:rPr>
      <w:rFonts w:cs="Arial"/>
      <w:bCs/>
      <w:caps/>
      <w:color w:val="000000"/>
      <w:kern w:val="32"/>
      <w:sz w:val="24"/>
      <w:szCs w:val="24"/>
    </w:rPr>
  </w:style>
  <w:style w:type="paragraph" w:styleId="af9">
    <w:name w:val="Revision"/>
    <w:hidden/>
    <w:uiPriority w:val="99"/>
    <w:semiHidden/>
    <w:rsid w:val="00B3030D"/>
    <w:rPr>
      <w:rFonts w:ascii="Baltica" w:hAnsi="Baltica"/>
      <w:sz w:val="24"/>
    </w:rPr>
  </w:style>
  <w:style w:type="paragraph" w:customStyle="1" w:styleId="afa">
    <w:name w:val="Текст пункта без номера"/>
    <w:basedOn w:val="a5"/>
    <w:rsid w:val="000A45C2"/>
    <w:pPr>
      <w:overflowPunct/>
      <w:autoSpaceDE/>
      <w:autoSpaceDN/>
      <w:adjustRightInd/>
      <w:spacing w:before="120" w:after="120"/>
      <w:ind w:firstLine="709"/>
      <w:jc w:val="both"/>
      <w:textAlignment w:val="auto"/>
    </w:pPr>
    <w:rPr>
      <w:rFonts w:ascii="Times New Roman" w:hAnsi="Times New Roman"/>
    </w:rPr>
  </w:style>
  <w:style w:type="character" w:styleId="afb">
    <w:name w:val="Strong"/>
    <w:uiPriority w:val="22"/>
    <w:qFormat/>
    <w:rsid w:val="00C16C38"/>
    <w:rPr>
      <w:b/>
      <w:bCs/>
    </w:rPr>
  </w:style>
  <w:style w:type="paragraph" w:styleId="afc">
    <w:name w:val="Document Map"/>
    <w:basedOn w:val="a5"/>
    <w:semiHidden/>
    <w:rsid w:val="00B05EFC"/>
    <w:pPr>
      <w:shd w:val="clear" w:color="auto" w:fill="000080"/>
    </w:pPr>
    <w:rPr>
      <w:rFonts w:ascii="Tahoma" w:hAnsi="Tahoma" w:cs="Tahoma"/>
      <w:sz w:val="20"/>
    </w:rPr>
  </w:style>
  <w:style w:type="paragraph" w:customStyle="1" w:styleId="a3">
    <w:name w:val="Правила"/>
    <w:basedOn w:val="a5"/>
    <w:rsid w:val="00166E56"/>
    <w:pPr>
      <w:numPr>
        <w:ilvl w:val="1"/>
        <w:numId w:val="4"/>
      </w:numPr>
    </w:pPr>
  </w:style>
  <w:style w:type="paragraph" w:customStyle="1" w:styleId="a4">
    <w:name w:val="многоуровневый"/>
    <w:basedOn w:val="a5"/>
    <w:rsid w:val="00166E56"/>
    <w:pPr>
      <w:numPr>
        <w:ilvl w:val="2"/>
        <w:numId w:val="4"/>
      </w:numPr>
    </w:pPr>
  </w:style>
  <w:style w:type="paragraph" w:customStyle="1" w:styleId="114">
    <w:name w:val="Стиль Заголовок 1 + 14 пт полужирный Синий все прописные Перед:..."/>
    <w:basedOn w:val="1"/>
    <w:rsid w:val="00B9172A"/>
    <w:pPr>
      <w:keepNext w:val="0"/>
      <w:pageBreakBefore/>
      <w:widowControl w:val="0"/>
      <w:numPr>
        <w:numId w:val="0"/>
      </w:numPr>
      <w:overflowPunct/>
      <w:spacing w:before="240"/>
      <w:jc w:val="left"/>
      <w:textAlignment w:val="auto"/>
    </w:pPr>
    <w:rPr>
      <w:rFonts w:ascii="Times New Roman CYR" w:hAnsi="Times New Roman CYR"/>
      <w:bCs/>
      <w:caps/>
      <w:color w:val="0000FF"/>
      <w:kern w:val="28"/>
    </w:rPr>
  </w:style>
  <w:style w:type="paragraph" w:styleId="afd">
    <w:name w:val="List Paragraph"/>
    <w:basedOn w:val="a5"/>
    <w:uiPriority w:val="34"/>
    <w:qFormat/>
    <w:rsid w:val="00CA74DE"/>
    <w:pPr>
      <w:ind w:left="708"/>
    </w:pPr>
  </w:style>
  <w:style w:type="paragraph" w:customStyle="1" w:styleId="Glossary">
    <w:name w:val="Glossary"/>
    <w:basedOn w:val="a5"/>
    <w:rsid w:val="005A2AF9"/>
    <w:pPr>
      <w:overflowPunct/>
      <w:autoSpaceDE/>
      <w:autoSpaceDN/>
      <w:adjustRightInd/>
      <w:spacing w:before="120" w:after="120"/>
      <w:jc w:val="both"/>
      <w:textAlignment w:val="auto"/>
    </w:pPr>
    <w:rPr>
      <w:rFonts w:ascii="Times New Roman" w:hAnsi="Times New Roman"/>
    </w:rPr>
  </w:style>
  <w:style w:type="character" w:customStyle="1" w:styleId="Document">
    <w:name w:val="Document"/>
    <w:rsid w:val="003E64B0"/>
    <w:rPr>
      <w:rFonts w:ascii="Times New Roman" w:hAnsi="Times New Roman"/>
      <w:color w:val="auto"/>
    </w:rPr>
  </w:style>
  <w:style w:type="paragraph" w:styleId="23">
    <w:name w:val="Body Text 2"/>
    <w:basedOn w:val="a5"/>
    <w:link w:val="24"/>
    <w:rsid w:val="006634E8"/>
    <w:pPr>
      <w:widowControl w:val="0"/>
      <w:overflowPunct/>
      <w:spacing w:after="120" w:line="480" w:lineRule="auto"/>
      <w:textAlignment w:val="auto"/>
    </w:pPr>
    <w:rPr>
      <w:rFonts w:ascii="Times New Roman CYR" w:hAnsi="Times New Roman CYR"/>
      <w:szCs w:val="24"/>
    </w:rPr>
  </w:style>
  <w:style w:type="character" w:customStyle="1" w:styleId="24">
    <w:name w:val="Основной текст 2 Знак"/>
    <w:link w:val="23"/>
    <w:rsid w:val="006634E8"/>
    <w:rPr>
      <w:rFonts w:ascii="Times New Roman CYR" w:hAnsi="Times New Roman CYR" w:cs="Times New Roman CYR"/>
      <w:sz w:val="24"/>
      <w:szCs w:val="24"/>
    </w:rPr>
  </w:style>
  <w:style w:type="paragraph" w:customStyle="1" w:styleId="Iauiue3">
    <w:name w:val="Iau?iue3"/>
    <w:link w:val="Iauiue30"/>
    <w:rsid w:val="00C82F28"/>
    <w:pPr>
      <w:keepLines/>
      <w:widowControl w:val="0"/>
      <w:overflowPunct w:val="0"/>
      <w:autoSpaceDE w:val="0"/>
      <w:autoSpaceDN w:val="0"/>
      <w:adjustRightInd w:val="0"/>
      <w:ind w:firstLine="720"/>
      <w:jc w:val="both"/>
      <w:textAlignment w:val="baseline"/>
    </w:pPr>
    <w:rPr>
      <w:rFonts w:ascii="Baltica" w:hAnsi="Baltica"/>
      <w:sz w:val="24"/>
    </w:rPr>
  </w:style>
  <w:style w:type="paragraph" w:customStyle="1" w:styleId="BodyText21">
    <w:name w:val="Body Text 21"/>
    <w:basedOn w:val="a5"/>
    <w:rsid w:val="00C82F28"/>
    <w:pPr>
      <w:overflowPunct/>
      <w:autoSpaceDE/>
      <w:autoSpaceDN/>
      <w:adjustRightInd/>
      <w:ind w:left="1440" w:hanging="720"/>
      <w:jc w:val="both"/>
      <w:textAlignment w:val="auto"/>
    </w:pPr>
    <w:rPr>
      <w:rFonts w:ascii="Times New Roman" w:hAnsi="Times New Roman"/>
    </w:rPr>
  </w:style>
  <w:style w:type="paragraph" w:customStyle="1" w:styleId="iauiue31">
    <w:name w:val="iauiue3"/>
    <w:basedOn w:val="a5"/>
    <w:rsid w:val="00C82F28"/>
    <w:pPr>
      <w:overflowPunct/>
      <w:autoSpaceDE/>
      <w:autoSpaceDN/>
      <w:adjustRightInd/>
      <w:spacing w:before="100" w:beforeAutospacing="1" w:after="100" w:afterAutospacing="1"/>
      <w:textAlignment w:val="auto"/>
    </w:pPr>
    <w:rPr>
      <w:rFonts w:ascii="Times New Roman" w:eastAsia="Calibri" w:hAnsi="Times New Roman"/>
      <w:szCs w:val="24"/>
    </w:rPr>
  </w:style>
  <w:style w:type="character" w:customStyle="1" w:styleId="Organ">
    <w:name w:val="Organ"/>
    <w:rsid w:val="00AC35CD"/>
    <w:rPr>
      <w:rFonts w:ascii="Times New Roman" w:hAnsi="Times New Roman"/>
      <w:color w:val="auto"/>
      <w:u w:val="none"/>
    </w:rPr>
  </w:style>
  <w:style w:type="paragraph" w:styleId="afe">
    <w:name w:val="TOC Heading"/>
    <w:basedOn w:val="1"/>
    <w:next w:val="a5"/>
    <w:uiPriority w:val="39"/>
    <w:qFormat/>
    <w:rsid w:val="00BE6CD1"/>
    <w:pPr>
      <w:keepLines/>
      <w:numPr>
        <w:numId w:val="0"/>
      </w:numPr>
      <w:overflowPunct/>
      <w:autoSpaceDE/>
      <w:autoSpaceDN/>
      <w:adjustRightInd/>
      <w:spacing w:before="480" w:line="276" w:lineRule="auto"/>
      <w:jc w:val="left"/>
      <w:textAlignment w:val="auto"/>
      <w:outlineLvl w:val="9"/>
    </w:pPr>
    <w:rPr>
      <w:rFonts w:ascii="Cambria" w:hAnsi="Cambria"/>
      <w:bCs/>
      <w:color w:val="365F91"/>
      <w:szCs w:val="28"/>
      <w:lang w:eastAsia="en-US"/>
    </w:rPr>
  </w:style>
  <w:style w:type="paragraph" w:styleId="25">
    <w:name w:val="toc 2"/>
    <w:basedOn w:val="a5"/>
    <w:next w:val="a5"/>
    <w:autoRedefine/>
    <w:uiPriority w:val="39"/>
    <w:rsid w:val="00CC70AC"/>
    <w:pPr>
      <w:tabs>
        <w:tab w:val="right" w:leader="dot" w:pos="9488"/>
      </w:tabs>
      <w:ind w:left="2127" w:hanging="1843"/>
    </w:pPr>
  </w:style>
  <w:style w:type="paragraph" w:styleId="31">
    <w:name w:val="toc 3"/>
    <w:basedOn w:val="a5"/>
    <w:next w:val="a5"/>
    <w:autoRedefine/>
    <w:uiPriority w:val="39"/>
    <w:rsid w:val="00BE6CD1"/>
    <w:pPr>
      <w:ind w:left="480"/>
    </w:pPr>
  </w:style>
  <w:style w:type="paragraph" w:customStyle="1" w:styleId="12">
    <w:name w:val="Обычный1"/>
    <w:rsid w:val="006A000B"/>
    <w:pPr>
      <w:spacing w:before="100" w:after="100"/>
    </w:pPr>
    <w:rPr>
      <w:snapToGrid w:val="0"/>
      <w:sz w:val="24"/>
    </w:rPr>
  </w:style>
  <w:style w:type="paragraph" w:customStyle="1" w:styleId="Iauiue6">
    <w:name w:val="Iau?iue6"/>
    <w:rsid w:val="006A000B"/>
    <w:pPr>
      <w:widowControl w:val="0"/>
      <w:adjustRightInd w:val="0"/>
      <w:spacing w:line="360" w:lineRule="atLeast"/>
      <w:jc w:val="both"/>
      <w:textAlignment w:val="baseline"/>
    </w:pPr>
  </w:style>
  <w:style w:type="paragraph" w:customStyle="1" w:styleId="2">
    <w:name w:val="Стиль Заголовок 2 + полужирный Черный"/>
    <w:basedOn w:val="20"/>
    <w:rsid w:val="00CD1EF8"/>
    <w:pPr>
      <w:numPr>
        <w:ilvl w:val="1"/>
        <w:numId w:val="38"/>
      </w:numPr>
      <w:tabs>
        <w:tab w:val="left" w:pos="709"/>
      </w:tabs>
      <w:overflowPunct/>
      <w:autoSpaceDE/>
      <w:autoSpaceDN/>
      <w:adjustRightInd/>
      <w:jc w:val="both"/>
      <w:textAlignment w:val="auto"/>
    </w:pPr>
    <w:rPr>
      <w:rFonts w:ascii="Times New Roman" w:hAnsi="Times New Roman"/>
      <w:i w:val="0"/>
      <w:iCs w:val="0"/>
      <w:color w:val="000000"/>
      <w:sz w:val="24"/>
      <w:szCs w:val="24"/>
    </w:rPr>
  </w:style>
  <w:style w:type="paragraph" w:customStyle="1" w:styleId="ConsPlusNonformat">
    <w:name w:val="ConsPlusNonformat"/>
    <w:rsid w:val="00C047C6"/>
    <w:pPr>
      <w:widowControl w:val="0"/>
      <w:autoSpaceDE w:val="0"/>
      <w:autoSpaceDN w:val="0"/>
      <w:adjustRightInd w:val="0"/>
    </w:pPr>
    <w:rPr>
      <w:rFonts w:ascii="Courier New" w:hAnsi="Courier New" w:cs="Courier New"/>
    </w:rPr>
  </w:style>
  <w:style w:type="paragraph" w:customStyle="1" w:styleId="211">
    <w:name w:val="Основной текст 211"/>
    <w:basedOn w:val="a5"/>
    <w:rsid w:val="00D1390D"/>
    <w:pPr>
      <w:jc w:val="both"/>
    </w:pPr>
    <w:rPr>
      <w:rFonts w:ascii="Arial" w:hAnsi="Arial"/>
      <w:sz w:val="20"/>
    </w:rPr>
  </w:style>
  <w:style w:type="paragraph" w:customStyle="1" w:styleId="caaieiaie6">
    <w:name w:val="caaieiaie 6"/>
    <w:basedOn w:val="a5"/>
    <w:next w:val="a5"/>
    <w:rsid w:val="00D1390D"/>
    <w:pPr>
      <w:keepNext/>
      <w:overflowPunct/>
      <w:autoSpaceDE/>
      <w:autoSpaceDN/>
      <w:adjustRightInd/>
      <w:textAlignment w:val="auto"/>
    </w:pPr>
    <w:rPr>
      <w:rFonts w:ascii="AvantGardeC" w:hAnsi="AvantGardeC"/>
    </w:rPr>
  </w:style>
  <w:style w:type="paragraph" w:customStyle="1" w:styleId="ConsPlusNormal">
    <w:name w:val="ConsPlusNormal"/>
    <w:rsid w:val="00D1390D"/>
    <w:pPr>
      <w:widowControl w:val="0"/>
      <w:autoSpaceDE w:val="0"/>
      <w:autoSpaceDN w:val="0"/>
      <w:adjustRightInd w:val="0"/>
      <w:ind w:firstLine="720"/>
    </w:pPr>
    <w:rPr>
      <w:rFonts w:ascii="Arial" w:hAnsi="Arial" w:cs="Arial"/>
    </w:rPr>
  </w:style>
  <w:style w:type="character" w:customStyle="1" w:styleId="af6">
    <w:name w:val="Текст примечания Знак"/>
    <w:link w:val="af5"/>
    <w:uiPriority w:val="99"/>
    <w:semiHidden/>
    <w:rsid w:val="00D1390D"/>
    <w:rPr>
      <w:rFonts w:ascii="Baltica" w:hAnsi="Baltica"/>
    </w:rPr>
  </w:style>
  <w:style w:type="paragraph" w:customStyle="1" w:styleId="40">
    <w:name w:val="заголовок 4"/>
    <w:basedOn w:val="a5"/>
    <w:next w:val="a5"/>
    <w:rsid w:val="00927B8F"/>
    <w:pPr>
      <w:keepNext/>
      <w:jc w:val="center"/>
    </w:pPr>
    <w:rPr>
      <w:rFonts w:ascii="Times New Roman CYR" w:hAnsi="Times New Roman CYR" w:cs="Times New Roman CYR"/>
      <w:szCs w:val="24"/>
    </w:rPr>
  </w:style>
  <w:style w:type="character" w:customStyle="1" w:styleId="ae">
    <w:name w:val="Верхний колонтитул Знак"/>
    <w:link w:val="ad"/>
    <w:uiPriority w:val="99"/>
    <w:rsid w:val="00420B4E"/>
    <w:rPr>
      <w:sz w:val="24"/>
    </w:rPr>
  </w:style>
  <w:style w:type="character" w:customStyle="1" w:styleId="Iauiue30">
    <w:name w:val="Iau?iue3 Знак"/>
    <w:link w:val="Iauiue3"/>
    <w:rsid w:val="00DD1801"/>
    <w:rPr>
      <w:rFonts w:ascii="Baltica" w:hAnsi="Baltica"/>
      <w:sz w:val="24"/>
      <w:lang w:bidi="ar-SA"/>
    </w:rPr>
  </w:style>
  <w:style w:type="paragraph" w:customStyle="1" w:styleId="Default">
    <w:name w:val="Default"/>
    <w:rsid w:val="005D2EE4"/>
    <w:pPr>
      <w:autoSpaceDE w:val="0"/>
      <w:autoSpaceDN w:val="0"/>
      <w:adjustRightInd w:val="0"/>
    </w:pPr>
    <w:rPr>
      <w:color w:val="000000"/>
      <w:sz w:val="24"/>
      <w:szCs w:val="24"/>
    </w:rPr>
  </w:style>
  <w:style w:type="paragraph" w:customStyle="1" w:styleId="a2">
    <w:name w:val="Пункт с точкой"/>
    <w:basedOn w:val="af1"/>
    <w:qFormat/>
    <w:rsid w:val="00FC483B"/>
    <w:pPr>
      <w:widowControl w:val="0"/>
      <w:numPr>
        <w:numId w:val="45"/>
      </w:numPr>
      <w:spacing w:before="60" w:line="360" w:lineRule="atLeast"/>
    </w:pPr>
    <w:rPr>
      <w:rFonts w:ascii="Times New Roman" w:hAnsi="Times New Roman"/>
      <w:i w:val="0"/>
      <w:iCs w:val="0"/>
      <w:sz w:val="24"/>
    </w:rPr>
  </w:style>
  <w:style w:type="paragraph" w:customStyle="1" w:styleId="aff">
    <w:name w:val="Пункт приложения"/>
    <w:basedOn w:val="a5"/>
    <w:qFormat/>
    <w:rsid w:val="00FC483B"/>
    <w:pPr>
      <w:widowControl w:val="0"/>
      <w:tabs>
        <w:tab w:val="num" w:pos="851"/>
      </w:tabs>
      <w:overflowPunct/>
      <w:autoSpaceDE/>
      <w:autoSpaceDN/>
      <w:spacing w:before="240"/>
      <w:ind w:left="851" w:hanging="851"/>
      <w:jc w:val="both"/>
    </w:pPr>
    <w:rPr>
      <w:rFonts w:ascii="Times New Roman" w:hAnsi="Times New Roman"/>
      <w:bCs/>
      <w:szCs w:val="24"/>
      <w:lang w:eastAsia="en-US"/>
    </w:rPr>
  </w:style>
  <w:style w:type="paragraph" w:customStyle="1" w:styleId="Pointmark">
    <w:name w:val="Point (mark)"/>
    <w:qFormat/>
    <w:rsid w:val="00410268"/>
    <w:pPr>
      <w:widowControl w:val="0"/>
      <w:tabs>
        <w:tab w:val="num" w:pos="1637"/>
      </w:tabs>
      <w:adjustRightInd w:val="0"/>
      <w:spacing w:before="60"/>
      <w:ind w:left="1637" w:hanging="360"/>
      <w:jc w:val="both"/>
      <w:textAlignment w:val="baseline"/>
    </w:pPr>
    <w:rPr>
      <w:rFonts w:cs="Arial"/>
      <w:sz w:val="24"/>
      <w:lang w:eastAsia="en-US"/>
    </w:rPr>
  </w:style>
  <w:style w:type="paragraph" w:styleId="41">
    <w:name w:val="toc 4"/>
    <w:basedOn w:val="a5"/>
    <w:next w:val="a5"/>
    <w:autoRedefine/>
    <w:uiPriority w:val="39"/>
    <w:unhideWhenUsed/>
    <w:rsid w:val="00692DFA"/>
    <w:pPr>
      <w:overflowPunct/>
      <w:autoSpaceDE/>
      <w:autoSpaceDN/>
      <w:adjustRightInd/>
      <w:spacing w:after="100" w:line="276" w:lineRule="auto"/>
      <w:ind w:left="660"/>
      <w:textAlignment w:val="auto"/>
    </w:pPr>
    <w:rPr>
      <w:rFonts w:ascii="Calibri" w:hAnsi="Calibri"/>
      <w:sz w:val="22"/>
      <w:szCs w:val="22"/>
    </w:rPr>
  </w:style>
  <w:style w:type="paragraph" w:styleId="50">
    <w:name w:val="toc 5"/>
    <w:basedOn w:val="a5"/>
    <w:next w:val="a5"/>
    <w:autoRedefine/>
    <w:uiPriority w:val="39"/>
    <w:unhideWhenUsed/>
    <w:rsid w:val="00692DFA"/>
    <w:pPr>
      <w:overflowPunct/>
      <w:autoSpaceDE/>
      <w:autoSpaceDN/>
      <w:adjustRightInd/>
      <w:spacing w:after="100" w:line="276" w:lineRule="auto"/>
      <w:ind w:left="880"/>
      <w:textAlignment w:val="auto"/>
    </w:pPr>
    <w:rPr>
      <w:rFonts w:ascii="Calibri" w:hAnsi="Calibri"/>
      <w:sz w:val="22"/>
      <w:szCs w:val="22"/>
    </w:rPr>
  </w:style>
  <w:style w:type="paragraph" w:styleId="60">
    <w:name w:val="toc 6"/>
    <w:basedOn w:val="a5"/>
    <w:next w:val="a5"/>
    <w:autoRedefine/>
    <w:uiPriority w:val="39"/>
    <w:unhideWhenUsed/>
    <w:rsid w:val="00692DFA"/>
    <w:pPr>
      <w:overflowPunct/>
      <w:autoSpaceDE/>
      <w:autoSpaceDN/>
      <w:adjustRightInd/>
      <w:spacing w:after="100" w:line="276" w:lineRule="auto"/>
      <w:ind w:left="1100"/>
      <w:textAlignment w:val="auto"/>
    </w:pPr>
    <w:rPr>
      <w:rFonts w:ascii="Calibri" w:hAnsi="Calibri"/>
      <w:sz w:val="22"/>
      <w:szCs w:val="22"/>
    </w:rPr>
  </w:style>
  <w:style w:type="paragraph" w:styleId="70">
    <w:name w:val="toc 7"/>
    <w:basedOn w:val="a5"/>
    <w:next w:val="a5"/>
    <w:autoRedefine/>
    <w:uiPriority w:val="39"/>
    <w:unhideWhenUsed/>
    <w:rsid w:val="00692DFA"/>
    <w:pPr>
      <w:overflowPunct/>
      <w:autoSpaceDE/>
      <w:autoSpaceDN/>
      <w:adjustRightInd/>
      <w:spacing w:after="100" w:line="276" w:lineRule="auto"/>
      <w:ind w:left="1320"/>
      <w:textAlignment w:val="auto"/>
    </w:pPr>
    <w:rPr>
      <w:rFonts w:ascii="Calibri" w:hAnsi="Calibri"/>
      <w:sz w:val="22"/>
      <w:szCs w:val="22"/>
    </w:rPr>
  </w:style>
  <w:style w:type="paragraph" w:styleId="80">
    <w:name w:val="toc 8"/>
    <w:basedOn w:val="a5"/>
    <w:next w:val="a5"/>
    <w:autoRedefine/>
    <w:uiPriority w:val="39"/>
    <w:unhideWhenUsed/>
    <w:rsid w:val="00692DFA"/>
    <w:pPr>
      <w:overflowPunct/>
      <w:autoSpaceDE/>
      <w:autoSpaceDN/>
      <w:adjustRightInd/>
      <w:spacing w:after="100" w:line="276" w:lineRule="auto"/>
      <w:ind w:left="1540"/>
      <w:textAlignment w:val="auto"/>
    </w:pPr>
    <w:rPr>
      <w:rFonts w:ascii="Calibri" w:hAnsi="Calibri"/>
      <w:sz w:val="22"/>
      <w:szCs w:val="22"/>
    </w:rPr>
  </w:style>
  <w:style w:type="paragraph" w:styleId="90">
    <w:name w:val="toc 9"/>
    <w:basedOn w:val="a5"/>
    <w:next w:val="a5"/>
    <w:autoRedefine/>
    <w:uiPriority w:val="39"/>
    <w:unhideWhenUsed/>
    <w:rsid w:val="00692DFA"/>
    <w:pPr>
      <w:overflowPunct/>
      <w:autoSpaceDE/>
      <w:autoSpaceDN/>
      <w:adjustRightInd/>
      <w:spacing w:after="100" w:line="276" w:lineRule="auto"/>
      <w:ind w:left="1760"/>
      <w:textAlignment w:val="auto"/>
    </w:pPr>
    <w:rPr>
      <w:rFonts w:ascii="Calibri" w:hAnsi="Calibri"/>
      <w:sz w:val="22"/>
      <w:szCs w:val="22"/>
    </w:rPr>
  </w:style>
  <w:style w:type="paragraph" w:styleId="aff0">
    <w:name w:val="Title"/>
    <w:basedOn w:val="a5"/>
    <w:next w:val="a5"/>
    <w:link w:val="aff1"/>
    <w:qFormat/>
    <w:rsid w:val="006B2C5D"/>
    <w:pPr>
      <w:spacing w:before="240" w:after="60"/>
      <w:jc w:val="center"/>
      <w:outlineLvl w:val="0"/>
    </w:pPr>
    <w:rPr>
      <w:rFonts w:ascii="Cambria" w:hAnsi="Cambria"/>
      <w:b/>
      <w:bCs/>
      <w:kern w:val="28"/>
      <w:sz w:val="32"/>
      <w:szCs w:val="32"/>
    </w:rPr>
  </w:style>
  <w:style w:type="character" w:customStyle="1" w:styleId="aff1">
    <w:name w:val="Название Знак"/>
    <w:link w:val="aff0"/>
    <w:rsid w:val="006B2C5D"/>
    <w:rPr>
      <w:rFonts w:ascii="Cambria" w:eastAsia="Times New Roman" w:hAnsi="Cambria" w:cs="Times New Roman"/>
      <w:b/>
      <w:bCs/>
      <w:kern w:val="28"/>
      <w:sz w:val="32"/>
      <w:szCs w:val="32"/>
    </w:rPr>
  </w:style>
  <w:style w:type="paragraph" w:customStyle="1" w:styleId="Title3">
    <w:name w:val="Title 3"/>
    <w:basedOn w:val="a5"/>
    <w:qFormat/>
    <w:rsid w:val="00AE2E88"/>
    <w:pPr>
      <w:keepNext/>
      <w:widowControl w:val="0"/>
      <w:numPr>
        <w:numId w:val="46"/>
      </w:numPr>
      <w:tabs>
        <w:tab w:val="left" w:pos="851"/>
      </w:tabs>
      <w:overflowPunct/>
      <w:autoSpaceDE/>
      <w:autoSpaceDN/>
      <w:spacing w:before="360"/>
      <w:jc w:val="both"/>
    </w:pPr>
    <w:rPr>
      <w:rFonts w:ascii="Times New Roman" w:hAnsi="Times New Roman"/>
      <w:b/>
      <w:szCs w:val="24"/>
      <w:lang w:eastAsia="en-US"/>
    </w:rPr>
  </w:style>
  <w:style w:type="paragraph" w:customStyle="1" w:styleId="Point">
    <w:name w:val="Point"/>
    <w:basedOn w:val="Title3"/>
    <w:qFormat/>
    <w:rsid w:val="00AE2E88"/>
    <w:pPr>
      <w:keepNext w:val="0"/>
      <w:numPr>
        <w:ilvl w:val="1"/>
      </w:numPr>
      <w:spacing w:before="240"/>
    </w:pPr>
    <w:rPr>
      <w:b w:val="0"/>
      <w:bCs/>
    </w:rPr>
  </w:style>
  <w:style w:type="paragraph" w:customStyle="1" w:styleId="Point2">
    <w:name w:val="Point 2"/>
    <w:basedOn w:val="Point"/>
    <w:qFormat/>
    <w:rsid w:val="00AE2E88"/>
    <w:pPr>
      <w:numPr>
        <w:ilvl w:val="2"/>
      </w:numPr>
      <w:spacing w:before="120"/>
      <w:ind w:left="851" w:hanging="851"/>
    </w:pPr>
    <w:rPr>
      <w:rFonts w:cs="Arial"/>
    </w:rPr>
  </w:style>
  <w:style w:type="paragraph" w:customStyle="1" w:styleId="Point3">
    <w:name w:val="Point 3"/>
    <w:basedOn w:val="a5"/>
    <w:qFormat/>
    <w:rsid w:val="00AE2E88"/>
    <w:pPr>
      <w:widowControl w:val="0"/>
      <w:numPr>
        <w:ilvl w:val="3"/>
        <w:numId w:val="46"/>
      </w:numPr>
      <w:tabs>
        <w:tab w:val="left" w:pos="993"/>
        <w:tab w:val="left" w:pos="1418"/>
      </w:tabs>
      <w:overflowPunct/>
      <w:autoSpaceDE/>
      <w:autoSpaceDN/>
      <w:spacing w:before="60"/>
      <w:jc w:val="both"/>
    </w:pPr>
    <w:rPr>
      <w:rFonts w:ascii="Times New Roman" w:hAnsi="Times New Roman" w:cs="Arial"/>
      <w:lang w:eastAsia="en-US"/>
    </w:rPr>
  </w:style>
  <w:style w:type="paragraph" w:customStyle="1" w:styleId="a">
    <w:name w:val="Раздел"/>
    <w:rsid w:val="00760ED1"/>
    <w:pPr>
      <w:numPr>
        <w:numId w:val="50"/>
      </w:numPr>
      <w:spacing w:before="120" w:after="120"/>
    </w:pPr>
    <w:rPr>
      <w:b/>
      <w:bCs/>
      <w:caps/>
      <w:color w:val="0000FF"/>
      <w:kern w:val="28"/>
      <w:sz w:val="24"/>
      <w:szCs w:val="24"/>
    </w:rPr>
  </w:style>
  <w:style w:type="paragraph" w:customStyle="1" w:styleId="a0">
    <w:name w:val="Статья пд"/>
    <w:rsid w:val="00760ED1"/>
    <w:pPr>
      <w:numPr>
        <w:ilvl w:val="1"/>
        <w:numId w:val="50"/>
      </w:numPr>
      <w:spacing w:before="240" w:after="120"/>
    </w:pPr>
    <w:rPr>
      <w:b/>
      <w:bCs/>
      <w:iCs/>
      <w:sz w:val="24"/>
      <w:szCs w:val="24"/>
    </w:rPr>
  </w:style>
  <w:style w:type="paragraph" w:customStyle="1" w:styleId="a1">
    <w:name w:val="Пункт пд"/>
    <w:rsid w:val="00760ED1"/>
    <w:pPr>
      <w:widowControl w:val="0"/>
      <w:numPr>
        <w:ilvl w:val="2"/>
        <w:numId w:val="50"/>
      </w:numPr>
      <w:spacing w:after="120"/>
      <w:jc w:val="both"/>
    </w:pPr>
    <w:rPr>
      <w:sz w:val="24"/>
    </w:rPr>
  </w:style>
  <w:style w:type="character" w:customStyle="1" w:styleId="21">
    <w:name w:val="Заголовок 2 Знак"/>
    <w:link w:val="20"/>
    <w:rsid w:val="00B21C2B"/>
    <w:rPr>
      <w:rFonts w:ascii="Arial" w:hAnsi="Arial" w:cs="Arial"/>
      <w:b/>
      <w:bCs/>
      <w:i/>
      <w:iCs/>
      <w:sz w:val="28"/>
      <w:szCs w:val="28"/>
    </w:rPr>
  </w:style>
  <w:style w:type="paragraph" w:customStyle="1" w:styleId="212">
    <w:name w:val="Основной текст с отступом 21"/>
    <w:basedOn w:val="a5"/>
    <w:rsid w:val="008238AB"/>
    <w:pPr>
      <w:ind w:firstLine="567"/>
    </w:pPr>
    <w:rPr>
      <w:rFonts w:ascii="Arial" w:hAnsi="Arial"/>
      <w:sz w:val="28"/>
    </w:rPr>
  </w:style>
  <w:style w:type="character" w:customStyle="1" w:styleId="aa">
    <w:name w:val="Нижний колонтитул Знак"/>
    <w:basedOn w:val="a6"/>
    <w:link w:val="a9"/>
    <w:uiPriority w:val="99"/>
    <w:rsid w:val="006B2263"/>
    <w:rPr>
      <w:sz w:val="24"/>
    </w:rPr>
  </w:style>
  <w:style w:type="paragraph" w:customStyle="1" w:styleId="13">
    <w:name w:val="Основной текст1"/>
    <w:basedOn w:val="a5"/>
    <w:qFormat/>
    <w:rsid w:val="00EF5988"/>
    <w:pPr>
      <w:widowControl w:val="0"/>
      <w:tabs>
        <w:tab w:val="left" w:pos="-142"/>
      </w:tabs>
      <w:overflowPunct/>
      <w:adjustRightInd/>
      <w:spacing w:before="120" w:after="120"/>
      <w:jc w:val="both"/>
      <w:textAlignment w:val="auto"/>
    </w:pPr>
    <w:rPr>
      <w:rFonts w:ascii="Arial" w:hAnsi="Arial"/>
      <w:bCs/>
    </w:rPr>
  </w:style>
  <w:style w:type="character" w:styleId="aff2">
    <w:name w:val="Emphasis"/>
    <w:basedOn w:val="a6"/>
    <w:uiPriority w:val="20"/>
    <w:qFormat/>
    <w:rsid w:val="00F81DCC"/>
    <w:rPr>
      <w:i/>
      <w:iCs/>
    </w:rPr>
  </w:style>
  <w:style w:type="paragraph" w:customStyle="1" w:styleId="Noaoon1">
    <w:name w:val="Noaoon1"/>
    <w:basedOn w:val="a5"/>
    <w:rsid w:val="005842C1"/>
    <w:pPr>
      <w:overflowPunct/>
      <w:autoSpaceDE/>
      <w:autoSpaceDN/>
      <w:adjustRightInd/>
      <w:spacing w:before="120" w:after="120"/>
      <w:jc w:val="right"/>
      <w:textAlignment w:val="auto"/>
    </w:pPr>
    <w:rPr>
      <w:rFonts w:ascii="Times New Roman" w:hAnsi="Times New Roman"/>
      <w:b/>
      <w:bCs/>
      <w:snapToGrid w:val="0"/>
    </w:rPr>
  </w:style>
  <w:style w:type="paragraph" w:customStyle="1" w:styleId="Iniiaiieoaeno211">
    <w:name w:val="Iniiaiie oaeno 211"/>
    <w:basedOn w:val="a5"/>
    <w:rsid w:val="00F64F5F"/>
    <w:pPr>
      <w:jc w:val="both"/>
    </w:pPr>
    <w:rPr>
      <w:rFonts w:ascii="Times New Roman" w:hAnsi="Times New Roman"/>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1049">
      <w:bodyDiv w:val="1"/>
      <w:marLeft w:val="0"/>
      <w:marRight w:val="0"/>
      <w:marTop w:val="0"/>
      <w:marBottom w:val="0"/>
      <w:divBdr>
        <w:top w:val="none" w:sz="0" w:space="0" w:color="auto"/>
        <w:left w:val="none" w:sz="0" w:space="0" w:color="auto"/>
        <w:bottom w:val="none" w:sz="0" w:space="0" w:color="auto"/>
        <w:right w:val="none" w:sz="0" w:space="0" w:color="auto"/>
      </w:divBdr>
    </w:div>
    <w:div w:id="460727245">
      <w:bodyDiv w:val="1"/>
      <w:marLeft w:val="0"/>
      <w:marRight w:val="0"/>
      <w:marTop w:val="0"/>
      <w:marBottom w:val="0"/>
      <w:divBdr>
        <w:top w:val="none" w:sz="0" w:space="0" w:color="auto"/>
        <w:left w:val="none" w:sz="0" w:space="0" w:color="auto"/>
        <w:bottom w:val="none" w:sz="0" w:space="0" w:color="auto"/>
        <w:right w:val="none" w:sz="0" w:space="0" w:color="auto"/>
      </w:divBdr>
    </w:div>
    <w:div w:id="484467621">
      <w:bodyDiv w:val="1"/>
      <w:marLeft w:val="0"/>
      <w:marRight w:val="0"/>
      <w:marTop w:val="0"/>
      <w:marBottom w:val="0"/>
      <w:divBdr>
        <w:top w:val="none" w:sz="0" w:space="0" w:color="auto"/>
        <w:left w:val="none" w:sz="0" w:space="0" w:color="auto"/>
        <w:bottom w:val="none" w:sz="0" w:space="0" w:color="auto"/>
        <w:right w:val="none" w:sz="0" w:space="0" w:color="auto"/>
      </w:divBdr>
    </w:div>
    <w:div w:id="544022918">
      <w:bodyDiv w:val="1"/>
      <w:marLeft w:val="0"/>
      <w:marRight w:val="0"/>
      <w:marTop w:val="0"/>
      <w:marBottom w:val="0"/>
      <w:divBdr>
        <w:top w:val="none" w:sz="0" w:space="0" w:color="auto"/>
        <w:left w:val="none" w:sz="0" w:space="0" w:color="auto"/>
        <w:bottom w:val="none" w:sz="0" w:space="0" w:color="auto"/>
        <w:right w:val="none" w:sz="0" w:space="0" w:color="auto"/>
      </w:divBdr>
    </w:div>
    <w:div w:id="568350252">
      <w:bodyDiv w:val="1"/>
      <w:marLeft w:val="0"/>
      <w:marRight w:val="0"/>
      <w:marTop w:val="0"/>
      <w:marBottom w:val="0"/>
      <w:divBdr>
        <w:top w:val="none" w:sz="0" w:space="0" w:color="auto"/>
        <w:left w:val="none" w:sz="0" w:space="0" w:color="auto"/>
        <w:bottom w:val="none" w:sz="0" w:space="0" w:color="auto"/>
        <w:right w:val="none" w:sz="0" w:space="0" w:color="auto"/>
      </w:divBdr>
    </w:div>
    <w:div w:id="1180462487">
      <w:bodyDiv w:val="1"/>
      <w:marLeft w:val="0"/>
      <w:marRight w:val="0"/>
      <w:marTop w:val="0"/>
      <w:marBottom w:val="0"/>
      <w:divBdr>
        <w:top w:val="none" w:sz="0" w:space="0" w:color="auto"/>
        <w:left w:val="none" w:sz="0" w:space="0" w:color="auto"/>
        <w:bottom w:val="none" w:sz="0" w:space="0" w:color="auto"/>
        <w:right w:val="none" w:sz="0" w:space="0" w:color="auto"/>
      </w:divBdr>
    </w:div>
    <w:div w:id="1275400867">
      <w:bodyDiv w:val="1"/>
      <w:marLeft w:val="0"/>
      <w:marRight w:val="0"/>
      <w:marTop w:val="0"/>
      <w:marBottom w:val="0"/>
      <w:divBdr>
        <w:top w:val="none" w:sz="0" w:space="0" w:color="auto"/>
        <w:left w:val="none" w:sz="0" w:space="0" w:color="auto"/>
        <w:bottom w:val="none" w:sz="0" w:space="0" w:color="auto"/>
        <w:right w:val="none" w:sz="0" w:space="0" w:color="auto"/>
      </w:divBdr>
    </w:div>
    <w:div w:id="1454782802">
      <w:bodyDiv w:val="1"/>
      <w:marLeft w:val="0"/>
      <w:marRight w:val="0"/>
      <w:marTop w:val="0"/>
      <w:marBottom w:val="0"/>
      <w:divBdr>
        <w:top w:val="none" w:sz="0" w:space="0" w:color="auto"/>
        <w:left w:val="none" w:sz="0" w:space="0" w:color="auto"/>
        <w:bottom w:val="none" w:sz="0" w:space="0" w:color="auto"/>
        <w:right w:val="none" w:sz="0" w:space="0" w:color="auto"/>
      </w:divBdr>
    </w:div>
    <w:div w:id="158190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83E93-F7DA-48B0-8DFE-DA7EE102B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9</Pages>
  <Words>3500</Words>
  <Characters>20395</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Правила членства</vt:lpstr>
    </vt:vector>
  </TitlesOfParts>
  <Company>Hewlett-Packard Company</Company>
  <LinksUpToDate>false</LinksUpToDate>
  <CharactersWithSpaces>23848</CharactersWithSpaces>
  <SharedDoc>false</SharedDoc>
  <HLinks>
    <vt:vector size="246" baseType="variant">
      <vt:variant>
        <vt:i4>1572914</vt:i4>
      </vt:variant>
      <vt:variant>
        <vt:i4>242</vt:i4>
      </vt:variant>
      <vt:variant>
        <vt:i4>0</vt:i4>
      </vt:variant>
      <vt:variant>
        <vt:i4>5</vt:i4>
      </vt:variant>
      <vt:variant>
        <vt:lpwstr/>
      </vt:variant>
      <vt:variant>
        <vt:lpwstr>_Toc383704240</vt:lpwstr>
      </vt:variant>
      <vt:variant>
        <vt:i4>2031666</vt:i4>
      </vt:variant>
      <vt:variant>
        <vt:i4>236</vt:i4>
      </vt:variant>
      <vt:variant>
        <vt:i4>0</vt:i4>
      </vt:variant>
      <vt:variant>
        <vt:i4>5</vt:i4>
      </vt:variant>
      <vt:variant>
        <vt:lpwstr/>
      </vt:variant>
      <vt:variant>
        <vt:lpwstr>_Toc383704239</vt:lpwstr>
      </vt:variant>
      <vt:variant>
        <vt:i4>2031666</vt:i4>
      </vt:variant>
      <vt:variant>
        <vt:i4>230</vt:i4>
      </vt:variant>
      <vt:variant>
        <vt:i4>0</vt:i4>
      </vt:variant>
      <vt:variant>
        <vt:i4>5</vt:i4>
      </vt:variant>
      <vt:variant>
        <vt:lpwstr/>
      </vt:variant>
      <vt:variant>
        <vt:lpwstr>_Toc383704238</vt:lpwstr>
      </vt:variant>
      <vt:variant>
        <vt:i4>2031666</vt:i4>
      </vt:variant>
      <vt:variant>
        <vt:i4>224</vt:i4>
      </vt:variant>
      <vt:variant>
        <vt:i4>0</vt:i4>
      </vt:variant>
      <vt:variant>
        <vt:i4>5</vt:i4>
      </vt:variant>
      <vt:variant>
        <vt:lpwstr/>
      </vt:variant>
      <vt:variant>
        <vt:lpwstr>_Toc383704237</vt:lpwstr>
      </vt:variant>
      <vt:variant>
        <vt:i4>2031666</vt:i4>
      </vt:variant>
      <vt:variant>
        <vt:i4>218</vt:i4>
      </vt:variant>
      <vt:variant>
        <vt:i4>0</vt:i4>
      </vt:variant>
      <vt:variant>
        <vt:i4>5</vt:i4>
      </vt:variant>
      <vt:variant>
        <vt:lpwstr/>
      </vt:variant>
      <vt:variant>
        <vt:lpwstr>_Toc383704236</vt:lpwstr>
      </vt:variant>
      <vt:variant>
        <vt:i4>2031666</vt:i4>
      </vt:variant>
      <vt:variant>
        <vt:i4>212</vt:i4>
      </vt:variant>
      <vt:variant>
        <vt:i4>0</vt:i4>
      </vt:variant>
      <vt:variant>
        <vt:i4>5</vt:i4>
      </vt:variant>
      <vt:variant>
        <vt:lpwstr/>
      </vt:variant>
      <vt:variant>
        <vt:lpwstr>_Toc383704235</vt:lpwstr>
      </vt:variant>
      <vt:variant>
        <vt:i4>2031666</vt:i4>
      </vt:variant>
      <vt:variant>
        <vt:i4>206</vt:i4>
      </vt:variant>
      <vt:variant>
        <vt:i4>0</vt:i4>
      </vt:variant>
      <vt:variant>
        <vt:i4>5</vt:i4>
      </vt:variant>
      <vt:variant>
        <vt:lpwstr/>
      </vt:variant>
      <vt:variant>
        <vt:lpwstr>_Toc383704234</vt:lpwstr>
      </vt:variant>
      <vt:variant>
        <vt:i4>2031666</vt:i4>
      </vt:variant>
      <vt:variant>
        <vt:i4>200</vt:i4>
      </vt:variant>
      <vt:variant>
        <vt:i4>0</vt:i4>
      </vt:variant>
      <vt:variant>
        <vt:i4>5</vt:i4>
      </vt:variant>
      <vt:variant>
        <vt:lpwstr/>
      </vt:variant>
      <vt:variant>
        <vt:lpwstr>_Toc383704233</vt:lpwstr>
      </vt:variant>
      <vt:variant>
        <vt:i4>2031666</vt:i4>
      </vt:variant>
      <vt:variant>
        <vt:i4>194</vt:i4>
      </vt:variant>
      <vt:variant>
        <vt:i4>0</vt:i4>
      </vt:variant>
      <vt:variant>
        <vt:i4>5</vt:i4>
      </vt:variant>
      <vt:variant>
        <vt:lpwstr/>
      </vt:variant>
      <vt:variant>
        <vt:lpwstr>_Toc383704232</vt:lpwstr>
      </vt:variant>
      <vt:variant>
        <vt:i4>2031666</vt:i4>
      </vt:variant>
      <vt:variant>
        <vt:i4>188</vt:i4>
      </vt:variant>
      <vt:variant>
        <vt:i4>0</vt:i4>
      </vt:variant>
      <vt:variant>
        <vt:i4>5</vt:i4>
      </vt:variant>
      <vt:variant>
        <vt:lpwstr/>
      </vt:variant>
      <vt:variant>
        <vt:lpwstr>_Toc383704231</vt:lpwstr>
      </vt:variant>
      <vt:variant>
        <vt:i4>2031666</vt:i4>
      </vt:variant>
      <vt:variant>
        <vt:i4>182</vt:i4>
      </vt:variant>
      <vt:variant>
        <vt:i4>0</vt:i4>
      </vt:variant>
      <vt:variant>
        <vt:i4>5</vt:i4>
      </vt:variant>
      <vt:variant>
        <vt:lpwstr/>
      </vt:variant>
      <vt:variant>
        <vt:lpwstr>_Toc383704230</vt:lpwstr>
      </vt:variant>
      <vt:variant>
        <vt:i4>1966130</vt:i4>
      </vt:variant>
      <vt:variant>
        <vt:i4>176</vt:i4>
      </vt:variant>
      <vt:variant>
        <vt:i4>0</vt:i4>
      </vt:variant>
      <vt:variant>
        <vt:i4>5</vt:i4>
      </vt:variant>
      <vt:variant>
        <vt:lpwstr/>
      </vt:variant>
      <vt:variant>
        <vt:lpwstr>_Toc383704229</vt:lpwstr>
      </vt:variant>
      <vt:variant>
        <vt:i4>1966130</vt:i4>
      </vt:variant>
      <vt:variant>
        <vt:i4>170</vt:i4>
      </vt:variant>
      <vt:variant>
        <vt:i4>0</vt:i4>
      </vt:variant>
      <vt:variant>
        <vt:i4>5</vt:i4>
      </vt:variant>
      <vt:variant>
        <vt:lpwstr/>
      </vt:variant>
      <vt:variant>
        <vt:lpwstr>_Toc383704228</vt:lpwstr>
      </vt:variant>
      <vt:variant>
        <vt:i4>1966130</vt:i4>
      </vt:variant>
      <vt:variant>
        <vt:i4>164</vt:i4>
      </vt:variant>
      <vt:variant>
        <vt:i4>0</vt:i4>
      </vt:variant>
      <vt:variant>
        <vt:i4>5</vt:i4>
      </vt:variant>
      <vt:variant>
        <vt:lpwstr/>
      </vt:variant>
      <vt:variant>
        <vt:lpwstr>_Toc383704227</vt:lpwstr>
      </vt:variant>
      <vt:variant>
        <vt:i4>1966130</vt:i4>
      </vt:variant>
      <vt:variant>
        <vt:i4>158</vt:i4>
      </vt:variant>
      <vt:variant>
        <vt:i4>0</vt:i4>
      </vt:variant>
      <vt:variant>
        <vt:i4>5</vt:i4>
      </vt:variant>
      <vt:variant>
        <vt:lpwstr/>
      </vt:variant>
      <vt:variant>
        <vt:lpwstr>_Toc383704226</vt:lpwstr>
      </vt:variant>
      <vt:variant>
        <vt:i4>1966130</vt:i4>
      </vt:variant>
      <vt:variant>
        <vt:i4>152</vt:i4>
      </vt:variant>
      <vt:variant>
        <vt:i4>0</vt:i4>
      </vt:variant>
      <vt:variant>
        <vt:i4>5</vt:i4>
      </vt:variant>
      <vt:variant>
        <vt:lpwstr/>
      </vt:variant>
      <vt:variant>
        <vt:lpwstr>_Toc383704225</vt:lpwstr>
      </vt:variant>
      <vt:variant>
        <vt:i4>1966130</vt:i4>
      </vt:variant>
      <vt:variant>
        <vt:i4>146</vt:i4>
      </vt:variant>
      <vt:variant>
        <vt:i4>0</vt:i4>
      </vt:variant>
      <vt:variant>
        <vt:i4>5</vt:i4>
      </vt:variant>
      <vt:variant>
        <vt:lpwstr/>
      </vt:variant>
      <vt:variant>
        <vt:lpwstr>_Toc383704224</vt:lpwstr>
      </vt:variant>
      <vt:variant>
        <vt:i4>1966130</vt:i4>
      </vt:variant>
      <vt:variant>
        <vt:i4>140</vt:i4>
      </vt:variant>
      <vt:variant>
        <vt:i4>0</vt:i4>
      </vt:variant>
      <vt:variant>
        <vt:i4>5</vt:i4>
      </vt:variant>
      <vt:variant>
        <vt:lpwstr/>
      </vt:variant>
      <vt:variant>
        <vt:lpwstr>_Toc383704223</vt:lpwstr>
      </vt:variant>
      <vt:variant>
        <vt:i4>1966130</vt:i4>
      </vt:variant>
      <vt:variant>
        <vt:i4>134</vt:i4>
      </vt:variant>
      <vt:variant>
        <vt:i4>0</vt:i4>
      </vt:variant>
      <vt:variant>
        <vt:i4>5</vt:i4>
      </vt:variant>
      <vt:variant>
        <vt:lpwstr/>
      </vt:variant>
      <vt:variant>
        <vt:lpwstr>_Toc383704222</vt:lpwstr>
      </vt:variant>
      <vt:variant>
        <vt:i4>1966130</vt:i4>
      </vt:variant>
      <vt:variant>
        <vt:i4>128</vt:i4>
      </vt:variant>
      <vt:variant>
        <vt:i4>0</vt:i4>
      </vt:variant>
      <vt:variant>
        <vt:i4>5</vt:i4>
      </vt:variant>
      <vt:variant>
        <vt:lpwstr/>
      </vt:variant>
      <vt:variant>
        <vt:lpwstr>_Toc383704221</vt:lpwstr>
      </vt:variant>
      <vt:variant>
        <vt:i4>1966130</vt:i4>
      </vt:variant>
      <vt:variant>
        <vt:i4>122</vt:i4>
      </vt:variant>
      <vt:variant>
        <vt:i4>0</vt:i4>
      </vt:variant>
      <vt:variant>
        <vt:i4>5</vt:i4>
      </vt:variant>
      <vt:variant>
        <vt:lpwstr/>
      </vt:variant>
      <vt:variant>
        <vt:lpwstr>_Toc383704220</vt:lpwstr>
      </vt:variant>
      <vt:variant>
        <vt:i4>1900594</vt:i4>
      </vt:variant>
      <vt:variant>
        <vt:i4>116</vt:i4>
      </vt:variant>
      <vt:variant>
        <vt:i4>0</vt:i4>
      </vt:variant>
      <vt:variant>
        <vt:i4>5</vt:i4>
      </vt:variant>
      <vt:variant>
        <vt:lpwstr/>
      </vt:variant>
      <vt:variant>
        <vt:lpwstr>_Toc383704219</vt:lpwstr>
      </vt:variant>
      <vt:variant>
        <vt:i4>1900594</vt:i4>
      </vt:variant>
      <vt:variant>
        <vt:i4>110</vt:i4>
      </vt:variant>
      <vt:variant>
        <vt:i4>0</vt:i4>
      </vt:variant>
      <vt:variant>
        <vt:i4>5</vt:i4>
      </vt:variant>
      <vt:variant>
        <vt:lpwstr/>
      </vt:variant>
      <vt:variant>
        <vt:lpwstr>_Toc383704218</vt:lpwstr>
      </vt:variant>
      <vt:variant>
        <vt:i4>1900594</vt:i4>
      </vt:variant>
      <vt:variant>
        <vt:i4>104</vt:i4>
      </vt:variant>
      <vt:variant>
        <vt:i4>0</vt:i4>
      </vt:variant>
      <vt:variant>
        <vt:i4>5</vt:i4>
      </vt:variant>
      <vt:variant>
        <vt:lpwstr/>
      </vt:variant>
      <vt:variant>
        <vt:lpwstr>_Toc383704217</vt:lpwstr>
      </vt:variant>
      <vt:variant>
        <vt:i4>1900594</vt:i4>
      </vt:variant>
      <vt:variant>
        <vt:i4>98</vt:i4>
      </vt:variant>
      <vt:variant>
        <vt:i4>0</vt:i4>
      </vt:variant>
      <vt:variant>
        <vt:i4>5</vt:i4>
      </vt:variant>
      <vt:variant>
        <vt:lpwstr/>
      </vt:variant>
      <vt:variant>
        <vt:lpwstr>_Toc383704216</vt:lpwstr>
      </vt:variant>
      <vt:variant>
        <vt:i4>1900594</vt:i4>
      </vt:variant>
      <vt:variant>
        <vt:i4>92</vt:i4>
      </vt:variant>
      <vt:variant>
        <vt:i4>0</vt:i4>
      </vt:variant>
      <vt:variant>
        <vt:i4>5</vt:i4>
      </vt:variant>
      <vt:variant>
        <vt:lpwstr/>
      </vt:variant>
      <vt:variant>
        <vt:lpwstr>_Toc383704215</vt:lpwstr>
      </vt:variant>
      <vt:variant>
        <vt:i4>1900594</vt:i4>
      </vt:variant>
      <vt:variant>
        <vt:i4>86</vt:i4>
      </vt:variant>
      <vt:variant>
        <vt:i4>0</vt:i4>
      </vt:variant>
      <vt:variant>
        <vt:i4>5</vt:i4>
      </vt:variant>
      <vt:variant>
        <vt:lpwstr/>
      </vt:variant>
      <vt:variant>
        <vt:lpwstr>_Toc383704214</vt:lpwstr>
      </vt:variant>
      <vt:variant>
        <vt:i4>1900594</vt:i4>
      </vt:variant>
      <vt:variant>
        <vt:i4>80</vt:i4>
      </vt:variant>
      <vt:variant>
        <vt:i4>0</vt:i4>
      </vt:variant>
      <vt:variant>
        <vt:i4>5</vt:i4>
      </vt:variant>
      <vt:variant>
        <vt:lpwstr/>
      </vt:variant>
      <vt:variant>
        <vt:lpwstr>_Toc383704213</vt:lpwstr>
      </vt:variant>
      <vt:variant>
        <vt:i4>1900594</vt:i4>
      </vt:variant>
      <vt:variant>
        <vt:i4>74</vt:i4>
      </vt:variant>
      <vt:variant>
        <vt:i4>0</vt:i4>
      </vt:variant>
      <vt:variant>
        <vt:i4>5</vt:i4>
      </vt:variant>
      <vt:variant>
        <vt:lpwstr/>
      </vt:variant>
      <vt:variant>
        <vt:lpwstr>_Toc383704212</vt:lpwstr>
      </vt:variant>
      <vt:variant>
        <vt:i4>1900594</vt:i4>
      </vt:variant>
      <vt:variant>
        <vt:i4>68</vt:i4>
      </vt:variant>
      <vt:variant>
        <vt:i4>0</vt:i4>
      </vt:variant>
      <vt:variant>
        <vt:i4>5</vt:i4>
      </vt:variant>
      <vt:variant>
        <vt:lpwstr/>
      </vt:variant>
      <vt:variant>
        <vt:lpwstr>_Toc383704211</vt:lpwstr>
      </vt:variant>
      <vt:variant>
        <vt:i4>1900594</vt:i4>
      </vt:variant>
      <vt:variant>
        <vt:i4>62</vt:i4>
      </vt:variant>
      <vt:variant>
        <vt:i4>0</vt:i4>
      </vt:variant>
      <vt:variant>
        <vt:i4>5</vt:i4>
      </vt:variant>
      <vt:variant>
        <vt:lpwstr/>
      </vt:variant>
      <vt:variant>
        <vt:lpwstr>_Toc383704210</vt:lpwstr>
      </vt:variant>
      <vt:variant>
        <vt:i4>1835058</vt:i4>
      </vt:variant>
      <vt:variant>
        <vt:i4>56</vt:i4>
      </vt:variant>
      <vt:variant>
        <vt:i4>0</vt:i4>
      </vt:variant>
      <vt:variant>
        <vt:i4>5</vt:i4>
      </vt:variant>
      <vt:variant>
        <vt:lpwstr/>
      </vt:variant>
      <vt:variant>
        <vt:lpwstr>_Toc383704209</vt:lpwstr>
      </vt:variant>
      <vt:variant>
        <vt:i4>1835058</vt:i4>
      </vt:variant>
      <vt:variant>
        <vt:i4>50</vt:i4>
      </vt:variant>
      <vt:variant>
        <vt:i4>0</vt:i4>
      </vt:variant>
      <vt:variant>
        <vt:i4>5</vt:i4>
      </vt:variant>
      <vt:variant>
        <vt:lpwstr/>
      </vt:variant>
      <vt:variant>
        <vt:lpwstr>_Toc383704208</vt:lpwstr>
      </vt:variant>
      <vt:variant>
        <vt:i4>1835058</vt:i4>
      </vt:variant>
      <vt:variant>
        <vt:i4>44</vt:i4>
      </vt:variant>
      <vt:variant>
        <vt:i4>0</vt:i4>
      </vt:variant>
      <vt:variant>
        <vt:i4>5</vt:i4>
      </vt:variant>
      <vt:variant>
        <vt:lpwstr/>
      </vt:variant>
      <vt:variant>
        <vt:lpwstr>_Toc383704207</vt:lpwstr>
      </vt:variant>
      <vt:variant>
        <vt:i4>1835058</vt:i4>
      </vt:variant>
      <vt:variant>
        <vt:i4>38</vt:i4>
      </vt:variant>
      <vt:variant>
        <vt:i4>0</vt:i4>
      </vt:variant>
      <vt:variant>
        <vt:i4>5</vt:i4>
      </vt:variant>
      <vt:variant>
        <vt:lpwstr/>
      </vt:variant>
      <vt:variant>
        <vt:lpwstr>_Toc383704206</vt:lpwstr>
      </vt:variant>
      <vt:variant>
        <vt:i4>1835058</vt:i4>
      </vt:variant>
      <vt:variant>
        <vt:i4>32</vt:i4>
      </vt:variant>
      <vt:variant>
        <vt:i4>0</vt:i4>
      </vt:variant>
      <vt:variant>
        <vt:i4>5</vt:i4>
      </vt:variant>
      <vt:variant>
        <vt:lpwstr/>
      </vt:variant>
      <vt:variant>
        <vt:lpwstr>_Toc383704205</vt:lpwstr>
      </vt:variant>
      <vt:variant>
        <vt:i4>1835058</vt:i4>
      </vt:variant>
      <vt:variant>
        <vt:i4>26</vt:i4>
      </vt:variant>
      <vt:variant>
        <vt:i4>0</vt:i4>
      </vt:variant>
      <vt:variant>
        <vt:i4>5</vt:i4>
      </vt:variant>
      <vt:variant>
        <vt:lpwstr/>
      </vt:variant>
      <vt:variant>
        <vt:lpwstr>_Toc383704204</vt:lpwstr>
      </vt:variant>
      <vt:variant>
        <vt:i4>1835058</vt:i4>
      </vt:variant>
      <vt:variant>
        <vt:i4>20</vt:i4>
      </vt:variant>
      <vt:variant>
        <vt:i4>0</vt:i4>
      </vt:variant>
      <vt:variant>
        <vt:i4>5</vt:i4>
      </vt:variant>
      <vt:variant>
        <vt:lpwstr/>
      </vt:variant>
      <vt:variant>
        <vt:lpwstr>_Toc383704203</vt:lpwstr>
      </vt:variant>
      <vt:variant>
        <vt:i4>1835058</vt:i4>
      </vt:variant>
      <vt:variant>
        <vt:i4>14</vt:i4>
      </vt:variant>
      <vt:variant>
        <vt:i4>0</vt:i4>
      </vt:variant>
      <vt:variant>
        <vt:i4>5</vt:i4>
      </vt:variant>
      <vt:variant>
        <vt:lpwstr/>
      </vt:variant>
      <vt:variant>
        <vt:lpwstr>_Toc383704202</vt:lpwstr>
      </vt:variant>
      <vt:variant>
        <vt:i4>1835058</vt:i4>
      </vt:variant>
      <vt:variant>
        <vt:i4>8</vt:i4>
      </vt:variant>
      <vt:variant>
        <vt:i4>0</vt:i4>
      </vt:variant>
      <vt:variant>
        <vt:i4>5</vt:i4>
      </vt:variant>
      <vt:variant>
        <vt:lpwstr/>
      </vt:variant>
      <vt:variant>
        <vt:lpwstr>_Toc383704201</vt:lpwstr>
      </vt:variant>
      <vt:variant>
        <vt:i4>1835058</vt:i4>
      </vt:variant>
      <vt:variant>
        <vt:i4>2</vt:i4>
      </vt:variant>
      <vt:variant>
        <vt:i4>0</vt:i4>
      </vt:variant>
      <vt:variant>
        <vt:i4>5</vt:i4>
      </vt:variant>
      <vt:variant>
        <vt:lpwstr/>
      </vt:variant>
      <vt:variant>
        <vt:lpwstr>_Toc383704200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членства</dc:title>
  <dc:subject/>
  <dc:creator>ОБТ УВР</dc:creator>
  <cp:keywords/>
  <dc:description/>
  <cp:lastModifiedBy>.</cp:lastModifiedBy>
  <cp:revision>28</cp:revision>
  <cp:lastPrinted>2017-11-02T11:37:00Z</cp:lastPrinted>
  <dcterms:created xsi:type="dcterms:W3CDTF">2018-05-08T13:06:00Z</dcterms:created>
  <dcterms:modified xsi:type="dcterms:W3CDTF">2019-06-07T11:37:00Z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