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575B50" w:rsidRPr="00795074" w14:paraId="099F983D" w14:textId="77777777" w:rsidTr="00E74057">
        <w:trPr>
          <w:jc w:val="center"/>
        </w:trPr>
        <w:tc>
          <w:tcPr>
            <w:tcW w:w="4202" w:type="dxa"/>
          </w:tcPr>
          <w:p w14:paraId="4C9908AF" w14:textId="77777777" w:rsidR="00575B50" w:rsidRPr="00795074" w:rsidRDefault="00575B50" w:rsidP="00E74057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25EEEF80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5A66D7BE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366F707C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6C3B246E" w14:textId="70DC2946" w:rsidR="00575B50" w:rsidRPr="008C3C2A" w:rsidRDefault="00C921B5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«07»</w:t>
            </w:r>
            <w:r w:rsidR="004A3249">
              <w:rPr>
                <w:rFonts w:ascii="Tahoma" w:hAnsi="Tahoma" w:cs="Tahoma"/>
                <w:lang w:val="ru-RU"/>
              </w:rPr>
              <w:t xml:space="preserve"> </w:t>
            </w:r>
            <w:r w:rsidR="0042081D">
              <w:rPr>
                <w:rFonts w:ascii="Tahoma" w:hAnsi="Tahoma" w:cs="Tahoma"/>
                <w:lang w:val="ru-RU"/>
              </w:rPr>
              <w:t>сентября</w:t>
            </w:r>
            <w:r w:rsidR="00575B50">
              <w:rPr>
                <w:rFonts w:ascii="Tahoma" w:hAnsi="Tahoma" w:cs="Tahoma"/>
                <w:lang w:val="ru-RU"/>
              </w:rPr>
              <w:t xml:space="preserve"> 202</w:t>
            </w:r>
            <w:r w:rsidR="004A3249">
              <w:rPr>
                <w:rFonts w:ascii="Tahoma" w:hAnsi="Tahoma" w:cs="Tahoma"/>
                <w:lang w:val="ru-RU"/>
              </w:rPr>
              <w:t>2</w:t>
            </w:r>
            <w:r w:rsidR="00575B50">
              <w:rPr>
                <w:rFonts w:ascii="Tahoma" w:hAnsi="Tahoma" w:cs="Tahoma"/>
                <w:lang w:val="ru-RU"/>
              </w:rPr>
              <w:t xml:space="preserve"> г. Протокол </w:t>
            </w:r>
            <w:r w:rsidR="00575B50">
              <w:rPr>
                <w:rFonts w:ascii="Tahoma" w:hAnsi="Tahoma" w:cs="Tahoma"/>
              </w:rPr>
              <w:t>No</w:t>
            </w:r>
            <w:r w:rsidR="008C3C2A">
              <w:rPr>
                <w:rFonts w:ascii="Tahoma" w:hAnsi="Tahoma" w:cs="Tahoma"/>
                <w:lang w:val="ru-RU"/>
              </w:rPr>
              <w:t xml:space="preserve"> </w:t>
            </w:r>
            <w:r>
              <w:rPr>
                <w:rFonts w:ascii="Tahoma" w:hAnsi="Tahoma" w:cs="Tahoma"/>
                <w:lang w:val="ru-RU"/>
              </w:rPr>
              <w:t>65</w:t>
            </w:r>
            <w:bookmarkStart w:id="0" w:name="_GoBack"/>
            <w:bookmarkEnd w:id="0"/>
          </w:p>
          <w:p w14:paraId="33F17291" w14:textId="77777777" w:rsidR="00575B50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50C50003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309E5D0A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>
              <w:rPr>
                <w:rFonts w:ascii="Tahoma" w:hAnsi="Tahoma" w:cs="Tahoma"/>
                <w:lang w:val="ru-RU"/>
              </w:rPr>
              <w:t>Ю.О. Денисов</w:t>
            </w:r>
          </w:p>
          <w:p w14:paraId="46641C54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08A0ED79" w14:textId="5E760E60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721258EE" w14:textId="44EA9D6B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77A5EE8E" w14:textId="33BDB1E0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0F5DB49F" w14:textId="18E6EDDD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6E3FF04E" w14:textId="77777777" w:rsidR="008F717F" w:rsidRPr="00337C11" w:rsidRDefault="008F717F" w:rsidP="00315188">
      <w:pPr>
        <w:rPr>
          <w:rFonts w:ascii="Tahoma" w:hAnsi="Tahoma" w:cs="Tahoma"/>
          <w:sz w:val="20"/>
          <w:szCs w:val="20"/>
        </w:rPr>
      </w:pPr>
    </w:p>
    <w:p w14:paraId="20C2E67E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701137B4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5F92DC9D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2026665A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7C315313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0B4CEB94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20F640FE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22281AE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79CE67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9420ED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20B5C371" w14:textId="7220089B" w:rsidR="003F55E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895254">
        <w:rPr>
          <w:rFonts w:ascii="Tahoma" w:hAnsi="Tahoma" w:cs="Tahoma"/>
          <w:b/>
          <w:sz w:val="28"/>
          <w:szCs w:val="28"/>
        </w:rPr>
        <w:t>Методика расчета</w:t>
      </w:r>
    </w:p>
    <w:p w14:paraId="74AB5335" w14:textId="38531991" w:rsidR="009115D8" w:rsidRPr="00895254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895254">
        <w:rPr>
          <w:rFonts w:ascii="Tahoma" w:hAnsi="Tahoma" w:cs="Tahoma"/>
          <w:b/>
          <w:sz w:val="28"/>
          <w:szCs w:val="28"/>
        </w:rPr>
        <w:t>Индекс</w:t>
      </w:r>
      <w:r w:rsidR="002C2B08" w:rsidRPr="00895254">
        <w:rPr>
          <w:rFonts w:ascii="Tahoma" w:hAnsi="Tahoma" w:cs="Tahoma"/>
          <w:b/>
          <w:sz w:val="28"/>
          <w:szCs w:val="28"/>
        </w:rPr>
        <w:t>а</w:t>
      </w:r>
      <w:r w:rsidR="00E104EE" w:rsidRPr="00895254">
        <w:rPr>
          <w:rFonts w:ascii="Tahoma" w:hAnsi="Tahoma" w:cs="Tahoma"/>
          <w:b/>
          <w:sz w:val="28"/>
          <w:szCs w:val="28"/>
        </w:rPr>
        <w:t xml:space="preserve"> Мосбиржи</w:t>
      </w:r>
      <w:r w:rsidR="003F55E0">
        <w:rPr>
          <w:rFonts w:ascii="Tahoma" w:hAnsi="Tahoma" w:cs="Tahoma"/>
          <w:b/>
          <w:sz w:val="28"/>
          <w:szCs w:val="28"/>
        </w:rPr>
        <w:t xml:space="preserve"> </w:t>
      </w:r>
      <w:r w:rsidR="0041797F">
        <w:rPr>
          <w:rFonts w:ascii="Tahoma" w:hAnsi="Tahoma" w:cs="Tahoma"/>
          <w:b/>
          <w:sz w:val="28"/>
          <w:szCs w:val="28"/>
        </w:rPr>
        <w:t>В</w:t>
      </w:r>
      <w:r w:rsidR="003F55E0">
        <w:rPr>
          <w:rFonts w:ascii="Tahoma" w:hAnsi="Tahoma" w:cs="Tahoma"/>
          <w:b/>
          <w:sz w:val="28"/>
          <w:szCs w:val="28"/>
        </w:rPr>
        <w:t>Д</w:t>
      </w:r>
      <w:r w:rsidR="00CF13DC" w:rsidRPr="00895254">
        <w:rPr>
          <w:rFonts w:ascii="Tahoma" w:hAnsi="Tahoma" w:cs="Tahoma"/>
          <w:b/>
          <w:sz w:val="28"/>
          <w:szCs w:val="28"/>
        </w:rPr>
        <w:t>О</w:t>
      </w:r>
      <w:r w:rsidR="003F55E0">
        <w:rPr>
          <w:rFonts w:ascii="Tahoma" w:hAnsi="Tahoma" w:cs="Tahoma"/>
          <w:b/>
          <w:sz w:val="28"/>
          <w:szCs w:val="28"/>
        </w:rPr>
        <w:t xml:space="preserve"> ПИР</w:t>
      </w:r>
    </w:p>
    <w:p w14:paraId="6BA403A0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E2BF63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791041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21564F48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72C32B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5A304E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9FFEB03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9E7847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1D0BF4A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047445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9166C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C49128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A592CA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A12A11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7BABF7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8780CAA" w14:textId="19A0C1E8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73BA3E4" w14:textId="77777777" w:rsidR="001E204D" w:rsidRPr="00337C11" w:rsidRDefault="001E204D" w:rsidP="009910FA">
      <w:pPr>
        <w:rPr>
          <w:rFonts w:ascii="Tahoma" w:hAnsi="Tahoma" w:cs="Tahoma"/>
          <w:sz w:val="20"/>
          <w:szCs w:val="20"/>
        </w:rPr>
      </w:pPr>
    </w:p>
    <w:p w14:paraId="008A781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B2D521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4B2E00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D4916C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7FCA1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1C88140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4133AC2" w14:textId="23065EA0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668D5D9" w14:textId="77777777" w:rsidR="00217954" w:rsidRPr="00337C11" w:rsidRDefault="00217954" w:rsidP="009910FA">
      <w:pPr>
        <w:rPr>
          <w:rFonts w:ascii="Tahoma" w:hAnsi="Tahoma" w:cs="Tahoma"/>
          <w:sz w:val="20"/>
          <w:szCs w:val="20"/>
        </w:rPr>
      </w:pPr>
    </w:p>
    <w:p w14:paraId="30C1FB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CD6202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D9BE5B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0C9434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426B671" w14:textId="052EC921" w:rsidR="009910FA" w:rsidRPr="00B1741E" w:rsidRDefault="00132D55" w:rsidP="005F508C">
      <w:pPr>
        <w:pStyle w:val="a3"/>
        <w:spacing w:after="0"/>
        <w:jc w:val="center"/>
        <w:rPr>
          <w:rFonts w:ascii="Tahoma" w:hAnsi="Tahoma" w:cs="Tahoma"/>
          <w:b/>
          <w:szCs w:val="24"/>
          <w:lang w:val="ru-RU"/>
        </w:rPr>
      </w:pPr>
      <w:r w:rsidRPr="00B1741E">
        <w:rPr>
          <w:rFonts w:ascii="Tahoma" w:hAnsi="Tahoma" w:cs="Tahoma"/>
          <w:szCs w:val="24"/>
        </w:rPr>
        <w:t>ПАО МОСКОВСКАЯ БИРЖА, 20</w:t>
      </w:r>
      <w:r w:rsidR="003874A8" w:rsidRPr="00B1741E">
        <w:rPr>
          <w:rFonts w:ascii="Tahoma" w:hAnsi="Tahoma" w:cs="Tahoma"/>
          <w:szCs w:val="24"/>
          <w:lang w:val="ru-RU"/>
        </w:rPr>
        <w:t>2</w:t>
      </w:r>
      <w:r w:rsidR="004A3249">
        <w:rPr>
          <w:rFonts w:ascii="Tahoma" w:hAnsi="Tahoma" w:cs="Tahoma"/>
          <w:szCs w:val="24"/>
          <w:lang w:val="ru-RU"/>
        </w:rPr>
        <w:t>2</w:t>
      </w:r>
    </w:p>
    <w:p w14:paraId="5C31B0A4" w14:textId="77777777" w:rsidR="00F8685C" w:rsidRPr="008F717F" w:rsidRDefault="009910FA" w:rsidP="008F717F">
      <w:pPr>
        <w:pStyle w:val="13"/>
      </w:pPr>
      <w:r w:rsidRPr="00337C11">
        <w:rPr>
          <w:sz w:val="20"/>
          <w:szCs w:val="20"/>
        </w:rPr>
        <w:br w:type="page"/>
      </w:r>
      <w:r w:rsidR="009F6C5A" w:rsidRPr="008F717F">
        <w:lastRenderedPageBreak/>
        <w:t>ОГЛАВЛЕНИЕ</w:t>
      </w:r>
    </w:p>
    <w:p w14:paraId="5A4FD0FC" w14:textId="0F2700A3" w:rsidR="004D5CC2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337C11">
        <w:rPr>
          <w:sz w:val="20"/>
          <w:szCs w:val="20"/>
        </w:rPr>
        <w:fldChar w:fldCharType="begin"/>
      </w:r>
      <w:r w:rsidRPr="00337C11">
        <w:rPr>
          <w:sz w:val="20"/>
          <w:szCs w:val="20"/>
        </w:rPr>
        <w:instrText xml:space="preserve"> TOC \o "1-1" \h \z \u </w:instrText>
      </w:r>
      <w:r w:rsidRPr="00337C11">
        <w:rPr>
          <w:sz w:val="20"/>
          <w:szCs w:val="20"/>
        </w:rPr>
        <w:fldChar w:fldCharType="separate"/>
      </w:r>
      <w:hyperlink w:anchor="_Toc110969116" w:history="1">
        <w:r w:rsidR="004D5CC2" w:rsidRPr="0066540B">
          <w:rPr>
            <w:rStyle w:val="a7"/>
            <w:noProof/>
          </w:rPr>
          <w:t>1.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Общие положения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_Toc110969116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3</w:t>
        </w:r>
        <w:r w:rsidR="004D5CC2">
          <w:rPr>
            <w:noProof/>
            <w:webHidden/>
          </w:rPr>
          <w:fldChar w:fldCharType="end"/>
        </w:r>
      </w:hyperlink>
    </w:p>
    <w:p w14:paraId="43114823" w14:textId="6007B512" w:rsidR="004D5CC2" w:rsidRDefault="00C92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17" w:history="1">
        <w:r w:rsidR="004D5CC2" w:rsidRPr="0066540B">
          <w:rPr>
            <w:rStyle w:val="a7"/>
            <w:noProof/>
          </w:rPr>
          <w:t>2.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Общий порядок расчета Индекса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_Toc110969117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4</w:t>
        </w:r>
        <w:r w:rsidR="004D5CC2">
          <w:rPr>
            <w:noProof/>
            <w:webHidden/>
          </w:rPr>
          <w:fldChar w:fldCharType="end"/>
        </w:r>
      </w:hyperlink>
    </w:p>
    <w:p w14:paraId="09093279" w14:textId="437C1872" w:rsidR="004D5CC2" w:rsidRDefault="00C92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18" w:history="1">
        <w:r w:rsidR="004D5CC2" w:rsidRPr="0066540B">
          <w:rPr>
            <w:rStyle w:val="a7"/>
            <w:noProof/>
          </w:rPr>
          <w:t>3.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Принципы формирования Базы расчета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_Toc110969118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6</w:t>
        </w:r>
        <w:r w:rsidR="004D5CC2">
          <w:rPr>
            <w:noProof/>
            <w:webHidden/>
          </w:rPr>
          <w:fldChar w:fldCharType="end"/>
        </w:r>
      </w:hyperlink>
    </w:p>
    <w:p w14:paraId="40E1F192" w14:textId="22740A3D" w:rsidR="004D5CC2" w:rsidRDefault="00C92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19" w:history="1">
        <w:r w:rsidR="004D5CC2" w:rsidRPr="0066540B">
          <w:rPr>
            <w:rStyle w:val="a7"/>
            <w:noProof/>
          </w:rPr>
          <w:t>4.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Порядок пересмотра Баз расчета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_Toc110969119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7</w:t>
        </w:r>
        <w:r w:rsidR="004D5CC2">
          <w:rPr>
            <w:noProof/>
            <w:webHidden/>
          </w:rPr>
          <w:fldChar w:fldCharType="end"/>
        </w:r>
      </w:hyperlink>
    </w:p>
    <w:p w14:paraId="36FD4EEC" w14:textId="6F91E13F" w:rsidR="004D5CC2" w:rsidRDefault="00C92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20" w:history="1">
        <w:r w:rsidR="004D5CC2" w:rsidRPr="0066540B">
          <w:rPr>
            <w:rStyle w:val="a7"/>
            <w:noProof/>
          </w:rPr>
          <w:t>5.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Ограничение доли стоимости Облигаций в Индексе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_Toc110969120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7</w:t>
        </w:r>
        <w:r w:rsidR="004D5CC2">
          <w:rPr>
            <w:noProof/>
            <w:webHidden/>
          </w:rPr>
          <w:fldChar w:fldCharType="end"/>
        </w:r>
      </w:hyperlink>
    </w:p>
    <w:p w14:paraId="2EC98841" w14:textId="24726046" w:rsidR="004D5CC2" w:rsidRDefault="00C92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21" w:history="1">
        <w:r w:rsidR="004D5CC2" w:rsidRPr="0066540B">
          <w:rPr>
            <w:rStyle w:val="a7"/>
            <w:noProof/>
          </w:rPr>
          <w:t>6.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Контроль за расчетом Индекса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_Toc110969121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8</w:t>
        </w:r>
        <w:r w:rsidR="004D5CC2">
          <w:rPr>
            <w:noProof/>
            <w:webHidden/>
          </w:rPr>
          <w:fldChar w:fldCharType="end"/>
        </w:r>
      </w:hyperlink>
    </w:p>
    <w:p w14:paraId="047CFB43" w14:textId="178E2811" w:rsidR="004D5CC2" w:rsidRDefault="00C92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25" w:history="1">
        <w:r w:rsidR="004D5CC2" w:rsidRPr="0066540B">
          <w:rPr>
            <w:rStyle w:val="a7"/>
            <w:noProof/>
          </w:rPr>
          <w:t>7.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Раскрытие информации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_Toc110969125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9</w:t>
        </w:r>
        <w:r w:rsidR="004D5CC2">
          <w:rPr>
            <w:noProof/>
            <w:webHidden/>
          </w:rPr>
          <w:fldChar w:fldCharType="end"/>
        </w:r>
      </w:hyperlink>
    </w:p>
    <w:p w14:paraId="472DB718" w14:textId="18095EAD" w:rsidR="009F6C5A" w:rsidRPr="00337C11" w:rsidRDefault="009F6C5A" w:rsidP="00315188">
      <w:pPr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fldChar w:fldCharType="end"/>
      </w:r>
    </w:p>
    <w:p w14:paraId="3FD5E9F6" w14:textId="77777777" w:rsidR="00657BF4" w:rsidRPr="00337C11" w:rsidRDefault="00DC523B" w:rsidP="000459A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337C11">
        <w:rPr>
          <w:rFonts w:ascii="Tahoma" w:hAnsi="Tahoma" w:cs="Tahoma"/>
          <w:b/>
          <w:sz w:val="20"/>
          <w:szCs w:val="20"/>
        </w:rPr>
        <w:br w:type="page"/>
      </w:r>
      <w:bookmarkStart w:id="1" w:name="_Toc110969116"/>
      <w:r w:rsidR="00657BF4" w:rsidRPr="00337C11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C7D5ED5" w14:textId="77777777" w:rsidR="00657BF4" w:rsidRPr="00337C11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40ABCA66" w14:textId="77777777" w:rsidR="00237905" w:rsidRPr="00337C11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337C11">
        <w:rPr>
          <w:rStyle w:val="af3"/>
          <w:rFonts w:ascii="Tahoma" w:hAnsi="Tahoma" w:cs="Tahoma"/>
        </w:rPr>
        <w:t>Термины и определения</w:t>
      </w:r>
    </w:p>
    <w:p w14:paraId="19808DAA" w14:textId="6574C643" w:rsidR="00E23F9E" w:rsidRPr="00337C11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1.1.1.</w:t>
      </w:r>
      <w:r w:rsidRPr="00337C11">
        <w:rPr>
          <w:rStyle w:val="af3"/>
          <w:rFonts w:ascii="Tahoma" w:hAnsi="Tahoma" w:cs="Tahoma"/>
        </w:rPr>
        <w:tab/>
      </w:r>
      <w:r w:rsidR="00E23F9E" w:rsidRPr="00337C11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0301D" w:rsidRPr="00337C11">
        <w:rPr>
          <w:rStyle w:val="af3"/>
          <w:rFonts w:ascii="Tahoma" w:hAnsi="Tahoma" w:cs="Tahoma"/>
        </w:rPr>
        <w:t>а</w:t>
      </w:r>
      <w:r w:rsidR="00262534" w:rsidRPr="00337C11">
        <w:rPr>
          <w:rStyle w:val="af3"/>
          <w:rFonts w:ascii="Tahoma" w:hAnsi="Tahoma" w:cs="Tahoma"/>
        </w:rPr>
        <w:t xml:space="preserve"> </w:t>
      </w:r>
      <w:r w:rsidR="00262534" w:rsidRPr="00337C11">
        <w:rPr>
          <w:rFonts w:ascii="Tahoma" w:hAnsi="Tahoma" w:cs="Tahoma"/>
          <w:sz w:val="20"/>
          <w:szCs w:val="20"/>
        </w:rPr>
        <w:t>Мосбиржи</w:t>
      </w:r>
      <w:r w:rsidR="0041797F">
        <w:rPr>
          <w:rFonts w:ascii="Tahoma" w:hAnsi="Tahoma" w:cs="Tahoma"/>
          <w:sz w:val="20"/>
          <w:szCs w:val="20"/>
        </w:rPr>
        <w:t xml:space="preserve"> В</w:t>
      </w:r>
      <w:r w:rsidR="00350CE9">
        <w:rPr>
          <w:rFonts w:ascii="Tahoma" w:hAnsi="Tahoma" w:cs="Tahoma"/>
          <w:sz w:val="20"/>
          <w:szCs w:val="20"/>
        </w:rPr>
        <w:t>Д</w:t>
      </w:r>
      <w:r w:rsidR="00262534" w:rsidRPr="00337C11">
        <w:rPr>
          <w:rFonts w:ascii="Tahoma" w:hAnsi="Tahoma" w:cs="Tahoma"/>
          <w:sz w:val="20"/>
          <w:szCs w:val="20"/>
        </w:rPr>
        <w:t>О</w:t>
      </w:r>
      <w:r w:rsidR="00350CE9">
        <w:rPr>
          <w:rFonts w:ascii="Tahoma" w:hAnsi="Tahoma" w:cs="Tahoma"/>
          <w:sz w:val="20"/>
          <w:szCs w:val="20"/>
        </w:rPr>
        <w:t xml:space="preserve"> ПИР</w:t>
      </w:r>
      <w:r w:rsidR="00262534" w:rsidRPr="00337C11">
        <w:rPr>
          <w:rFonts w:ascii="Tahoma" w:hAnsi="Tahoma" w:cs="Tahoma"/>
          <w:sz w:val="20"/>
          <w:szCs w:val="20"/>
        </w:rPr>
        <w:t xml:space="preserve"> </w:t>
      </w:r>
      <w:r w:rsidR="00E23F9E" w:rsidRPr="00337C11">
        <w:rPr>
          <w:rStyle w:val="af3"/>
          <w:rFonts w:ascii="Tahoma" w:hAnsi="Tahoma" w:cs="Tahoma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73C767BB" w14:textId="77777777" w:rsidR="00EC6ACF" w:rsidRPr="00337C11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Style w:val="af3"/>
          <w:rFonts w:ascii="Tahoma" w:hAnsi="Tahoma" w:cs="Tahoma"/>
          <w:i/>
        </w:rPr>
        <w:t>База расчета</w:t>
      </w:r>
      <w:r w:rsidRPr="00337C11">
        <w:rPr>
          <w:rStyle w:val="af3"/>
          <w:rFonts w:ascii="Tahoma" w:hAnsi="Tahoma" w:cs="Tahoma"/>
        </w:rPr>
        <w:t xml:space="preserve"> – список Облигаций для расчета </w:t>
      </w:r>
      <w:r w:rsidRPr="00F469F4">
        <w:rPr>
          <w:rStyle w:val="af3"/>
          <w:rFonts w:ascii="Tahoma" w:hAnsi="Tahoma" w:cs="Tahoma"/>
        </w:rPr>
        <w:t>Индекса</w:t>
      </w:r>
      <w:r w:rsidRPr="00337C11">
        <w:rPr>
          <w:rStyle w:val="af3"/>
          <w:rFonts w:ascii="Tahoma" w:hAnsi="Tahoma" w:cs="Tahoma"/>
        </w:rPr>
        <w:t>, утверждаемый Биржей в предусмотренном настоящей Методикой порядке;</w:t>
      </w:r>
    </w:p>
    <w:p w14:paraId="43E35AE2" w14:textId="77777777" w:rsidR="00DE3E1B" w:rsidRPr="00337C11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337C11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042263F3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формирования Базы расчета</w:t>
      </w:r>
      <w:r w:rsidRPr="00337C11">
        <w:rPr>
          <w:rFonts w:ascii="Tahoma" w:hAnsi="Tahoma" w:cs="Tahoma"/>
          <w:sz w:val="20"/>
          <w:szCs w:val="20"/>
        </w:rPr>
        <w:t xml:space="preserve"> – 1 февраля, 1 мая, 1 августа и 1 ноября</w:t>
      </w:r>
      <w:r w:rsidR="0046643C" w:rsidRPr="00337C11">
        <w:rPr>
          <w:rFonts w:ascii="Tahoma" w:hAnsi="Tahoma" w:cs="Tahoma"/>
          <w:sz w:val="20"/>
          <w:szCs w:val="20"/>
        </w:rPr>
        <w:t>;</w:t>
      </w:r>
    </w:p>
    <w:p w14:paraId="36611E92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погашения</w:t>
      </w:r>
      <w:r w:rsidRPr="00337C11">
        <w:rPr>
          <w:rFonts w:ascii="Tahoma" w:hAnsi="Tahoma" w:cs="Tahoma"/>
          <w:sz w:val="20"/>
          <w:szCs w:val="20"/>
        </w:rPr>
        <w:t xml:space="preserve"> - дата погашения или дата</w:t>
      </w:r>
      <w:r w:rsidR="008E5F74" w:rsidRPr="00337C11">
        <w:rPr>
          <w:rFonts w:ascii="Tahoma" w:hAnsi="Tahoma" w:cs="Tahoma"/>
          <w:sz w:val="20"/>
          <w:szCs w:val="20"/>
        </w:rPr>
        <w:t xml:space="preserve"> ближайшего</w:t>
      </w:r>
      <w:r w:rsidR="00865A1B" w:rsidRPr="00337C11">
        <w:rPr>
          <w:rFonts w:ascii="Tahoma" w:hAnsi="Tahoma" w:cs="Tahoma"/>
          <w:sz w:val="20"/>
          <w:szCs w:val="20"/>
        </w:rPr>
        <w:t xml:space="preserve"> </w:t>
      </w:r>
      <w:r w:rsidR="008E5F74" w:rsidRPr="00337C11">
        <w:rPr>
          <w:rFonts w:ascii="Tahoma" w:hAnsi="Tahoma" w:cs="Tahoma"/>
          <w:sz w:val="20"/>
          <w:szCs w:val="20"/>
        </w:rPr>
        <w:t>опциона типа пут</w:t>
      </w:r>
      <w:r w:rsidRPr="00337C11">
        <w:rPr>
          <w:rFonts w:ascii="Tahoma" w:hAnsi="Tahoma" w:cs="Tahoma"/>
          <w:sz w:val="20"/>
          <w:szCs w:val="20"/>
        </w:rPr>
        <w:t xml:space="preserve">, в случае если </w:t>
      </w:r>
      <w:r w:rsidR="008E5F74" w:rsidRPr="00337C11">
        <w:rPr>
          <w:rFonts w:ascii="Tahoma" w:hAnsi="Tahoma" w:cs="Tahoma"/>
          <w:sz w:val="20"/>
          <w:szCs w:val="20"/>
        </w:rPr>
        <w:t xml:space="preserve">опцион типа пут </w:t>
      </w:r>
      <w:r w:rsidRPr="00337C11">
        <w:rPr>
          <w:rFonts w:ascii="Tahoma" w:hAnsi="Tahoma" w:cs="Tahoma"/>
          <w:sz w:val="20"/>
          <w:szCs w:val="20"/>
        </w:rPr>
        <w:t>предусмотрен эмиссионными документами;</w:t>
      </w:r>
    </w:p>
    <w:p w14:paraId="46DE90D8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337C11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63678516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2CB99319" w14:textId="09D0063C" w:rsidR="00905594" w:rsidRDefault="00905594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905594">
        <w:rPr>
          <w:rFonts w:ascii="Tahoma" w:hAnsi="Tahoma" w:cs="Tahoma"/>
          <w:i/>
          <w:sz w:val="20"/>
          <w:szCs w:val="20"/>
        </w:rPr>
        <w:t>Кредитный рейтинг</w:t>
      </w:r>
      <w:r w:rsidRPr="00905594">
        <w:rPr>
          <w:rFonts w:ascii="Tahoma" w:hAnsi="Tahoma" w:cs="Tahoma"/>
          <w:sz w:val="20"/>
          <w:szCs w:val="20"/>
        </w:rPr>
        <w:t xml:space="preserve"> – уровень рейтинга кредитоспособности по национальной шкале, присвоенный Эмитенту Облигаций или выпуску Облигаций </w:t>
      </w:r>
      <w:r>
        <w:rPr>
          <w:rFonts w:ascii="Tahoma" w:hAnsi="Tahoma" w:cs="Tahoma"/>
          <w:sz w:val="20"/>
          <w:szCs w:val="20"/>
        </w:rPr>
        <w:t>Национальными</w:t>
      </w:r>
      <w:r w:rsidRPr="00905594">
        <w:rPr>
          <w:rFonts w:ascii="Tahoma" w:hAnsi="Tahoma" w:cs="Tahoma"/>
          <w:sz w:val="20"/>
          <w:szCs w:val="20"/>
        </w:rPr>
        <w:t xml:space="preserve"> рейтинговым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а</w:t>
      </w:r>
      <w:r w:rsidRPr="00905594">
        <w:rPr>
          <w:rFonts w:ascii="Tahoma" w:hAnsi="Tahoma" w:cs="Tahoma"/>
          <w:sz w:val="20"/>
          <w:szCs w:val="20"/>
        </w:rPr>
        <w:t>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156975EF" w14:textId="7FF6737E" w:rsidR="006F5C5D" w:rsidRPr="00337C11" w:rsidRDefault="006F5C5D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Кривая бескупонной </w:t>
      </w:r>
      <w:r w:rsidR="008C6A80" w:rsidRPr="00337C11">
        <w:rPr>
          <w:rFonts w:ascii="Tahoma" w:hAnsi="Tahoma" w:cs="Tahoma"/>
          <w:i/>
          <w:sz w:val="20"/>
          <w:szCs w:val="20"/>
        </w:rPr>
        <w:t>доходности</w:t>
      </w:r>
      <w:r w:rsidR="00337C11">
        <w:rPr>
          <w:rFonts w:ascii="Tahoma" w:hAnsi="Tahoma" w:cs="Tahoma"/>
          <w:i/>
          <w:sz w:val="20"/>
          <w:szCs w:val="20"/>
        </w:rPr>
        <w:t>, КБД</w:t>
      </w:r>
      <w:r w:rsidR="008C6A80" w:rsidRPr="00337C11">
        <w:rPr>
          <w:rFonts w:ascii="Tahoma" w:hAnsi="Tahoma" w:cs="Tahoma"/>
          <w:sz w:val="20"/>
          <w:szCs w:val="20"/>
        </w:rPr>
        <w:t xml:space="preserve"> - </w:t>
      </w:r>
      <w:r w:rsidR="002602CD" w:rsidRPr="00337C11">
        <w:rPr>
          <w:rFonts w:ascii="Tahoma" w:hAnsi="Tahoma" w:cs="Tahoma"/>
          <w:sz w:val="20"/>
          <w:szCs w:val="20"/>
        </w:rPr>
        <w:t>Кривая бескупонной доходности для рынка государственных облигаций, порядок расчета которой установлен Методик</w:t>
      </w:r>
      <w:r w:rsidR="0066590D">
        <w:rPr>
          <w:rFonts w:ascii="Tahoma" w:hAnsi="Tahoma" w:cs="Tahoma"/>
          <w:sz w:val="20"/>
          <w:szCs w:val="20"/>
        </w:rPr>
        <w:t>ой</w:t>
      </w:r>
      <w:r w:rsidR="002602CD" w:rsidRPr="00337C11">
        <w:rPr>
          <w:rFonts w:ascii="Tahoma" w:hAnsi="Tahoma" w:cs="Tahoma"/>
          <w:sz w:val="20"/>
          <w:szCs w:val="20"/>
        </w:rPr>
        <w:t xml:space="preserve"> </w:t>
      </w:r>
      <w:r w:rsidR="00AD7551" w:rsidRPr="00337C11">
        <w:rPr>
          <w:rFonts w:ascii="Tahoma" w:hAnsi="Tahoma" w:cs="Tahoma"/>
          <w:sz w:val="20"/>
          <w:szCs w:val="20"/>
        </w:rPr>
        <w:t xml:space="preserve">определения Кривой бескупонной доходности государственных ценных бумаг (облигаций федеральных займов) </w:t>
      </w:r>
      <w:r w:rsidR="00AD7551" w:rsidRPr="0066590D">
        <w:rPr>
          <w:rFonts w:ascii="Tahoma" w:hAnsi="Tahoma" w:cs="Tahoma"/>
          <w:sz w:val="20"/>
          <w:szCs w:val="20"/>
        </w:rPr>
        <w:t>ПАО Московская Биржа</w:t>
      </w:r>
      <w:r w:rsidR="0066590D">
        <w:rPr>
          <w:rFonts w:ascii="Tahoma" w:hAnsi="Tahoma" w:cs="Tahoma"/>
          <w:sz w:val="20"/>
          <w:szCs w:val="20"/>
        </w:rPr>
        <w:t>;</w:t>
      </w:r>
    </w:p>
    <w:p w14:paraId="09DE1C9B" w14:textId="77777777" w:rsidR="00E23F9E" w:rsidRPr="00337C11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337C11">
        <w:rPr>
          <w:rFonts w:ascii="Tahoma" w:hAnsi="Tahoma" w:cs="Tahoma"/>
          <w:i/>
          <w:sz w:val="20"/>
          <w:szCs w:val="20"/>
        </w:rPr>
        <w:t>, НКД</w:t>
      </w:r>
      <w:r w:rsidRPr="00337C11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ии, выраженная в</w:t>
      </w:r>
      <w:r w:rsidR="000520AE" w:rsidRPr="00337C11">
        <w:rPr>
          <w:rFonts w:ascii="Tahoma" w:hAnsi="Tahoma" w:cs="Tahoma"/>
          <w:sz w:val="20"/>
          <w:szCs w:val="20"/>
        </w:rPr>
        <w:t xml:space="preserve"> рублях</w:t>
      </w:r>
      <w:r w:rsidR="00C61531" w:rsidRPr="00337C11">
        <w:rPr>
          <w:rFonts w:ascii="Tahoma" w:hAnsi="Tahoma" w:cs="Tahoma"/>
          <w:sz w:val="20"/>
          <w:szCs w:val="20"/>
        </w:rPr>
        <w:t>;</w:t>
      </w:r>
    </w:p>
    <w:p w14:paraId="43AD5852" w14:textId="477DFB09" w:rsidR="00905594" w:rsidRDefault="00905594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214C86">
        <w:rPr>
          <w:rFonts w:ascii="Tahoma" w:hAnsi="Tahoma" w:cs="Tahoma"/>
          <w:i/>
          <w:sz w:val="20"/>
          <w:szCs w:val="20"/>
        </w:rPr>
        <w:t>Национальные рейтинговые агентства</w:t>
      </w:r>
      <w:r w:rsidRPr="00905594">
        <w:rPr>
          <w:rFonts w:ascii="Tahoma" w:hAnsi="Tahoma" w:cs="Tahoma"/>
          <w:sz w:val="20"/>
          <w:szCs w:val="20"/>
        </w:rPr>
        <w:t xml:space="preserve"> – рейтинговые агентства «Аналитическое кредитное рейтинговое агентство» (АКРА)</w:t>
      </w:r>
      <w:r w:rsidR="00847F66">
        <w:rPr>
          <w:rFonts w:ascii="Tahoma" w:hAnsi="Tahoma" w:cs="Tahoma"/>
          <w:sz w:val="20"/>
          <w:szCs w:val="20"/>
        </w:rPr>
        <w:t>,</w:t>
      </w:r>
      <w:r w:rsidRPr="00905594">
        <w:rPr>
          <w:rFonts w:ascii="Tahoma" w:hAnsi="Tahoma" w:cs="Tahoma"/>
          <w:sz w:val="20"/>
          <w:szCs w:val="20"/>
        </w:rPr>
        <w:t xml:space="preserve"> «Рейтинговое Агентство «Эксперт РА» (Эксперт РА)</w:t>
      </w:r>
      <w:r w:rsidR="00847F66">
        <w:rPr>
          <w:rFonts w:ascii="Tahoma" w:hAnsi="Tahoma" w:cs="Tahoma"/>
          <w:sz w:val="20"/>
          <w:szCs w:val="20"/>
        </w:rPr>
        <w:t xml:space="preserve">, </w:t>
      </w:r>
      <w:r w:rsidR="00F724F0">
        <w:rPr>
          <w:rFonts w:ascii="Tahoma" w:hAnsi="Tahoma" w:cs="Tahoma"/>
          <w:sz w:val="20"/>
          <w:szCs w:val="20"/>
        </w:rPr>
        <w:t>«</w:t>
      </w:r>
      <w:r w:rsidR="00847F66">
        <w:rPr>
          <w:rFonts w:ascii="Tahoma" w:hAnsi="Tahoma" w:cs="Tahoma"/>
          <w:sz w:val="20"/>
          <w:szCs w:val="20"/>
        </w:rPr>
        <w:t>Национальные Кредитные Рейтинги</w:t>
      </w:r>
      <w:r w:rsidR="00F724F0">
        <w:rPr>
          <w:rFonts w:ascii="Tahoma" w:hAnsi="Tahoma" w:cs="Tahoma"/>
          <w:sz w:val="20"/>
          <w:szCs w:val="20"/>
        </w:rPr>
        <w:t>»</w:t>
      </w:r>
      <w:r w:rsidR="00847F66">
        <w:rPr>
          <w:rFonts w:ascii="Tahoma" w:hAnsi="Tahoma" w:cs="Tahoma"/>
          <w:sz w:val="20"/>
          <w:szCs w:val="20"/>
        </w:rPr>
        <w:t xml:space="preserve"> (НКР)</w:t>
      </w:r>
      <w:r w:rsidR="008575E1">
        <w:rPr>
          <w:rFonts w:ascii="Tahoma" w:hAnsi="Tahoma" w:cs="Tahoma"/>
          <w:sz w:val="20"/>
          <w:szCs w:val="20"/>
        </w:rPr>
        <w:t>, «Национальное рейтинговое агентство</w:t>
      </w:r>
      <w:r w:rsidR="00715245">
        <w:rPr>
          <w:rFonts w:ascii="Tahoma" w:hAnsi="Tahoma" w:cs="Tahoma"/>
          <w:sz w:val="20"/>
          <w:szCs w:val="20"/>
        </w:rPr>
        <w:t>» (НРА)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28FC246D" w14:textId="1E909B8D" w:rsidR="00E87D3F" w:rsidRPr="00337C11" w:rsidRDefault="00E87D3F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441C8">
        <w:rPr>
          <w:rFonts w:ascii="Tahoma" w:hAnsi="Tahoma" w:cs="Tahoma"/>
          <w:sz w:val="20"/>
          <w:szCs w:val="20"/>
        </w:rPr>
        <w:t xml:space="preserve">- </w:t>
      </w:r>
      <w:r w:rsidRPr="005441C8">
        <w:rPr>
          <w:rFonts w:ascii="Tahoma" w:hAnsi="Tahoma" w:cs="Tahoma"/>
          <w:i/>
          <w:sz w:val="20"/>
          <w:szCs w:val="20"/>
        </w:rPr>
        <w:t>Облигации</w:t>
      </w:r>
      <w:r w:rsidRPr="005441C8">
        <w:rPr>
          <w:rFonts w:ascii="Tahoma" w:hAnsi="Tahoma" w:cs="Tahoma"/>
          <w:sz w:val="20"/>
          <w:szCs w:val="20"/>
        </w:rPr>
        <w:t xml:space="preserve"> – облигации, выпущенные российскими</w:t>
      </w:r>
      <w:r w:rsidR="00464AE4">
        <w:rPr>
          <w:rFonts w:ascii="Tahoma" w:hAnsi="Tahoma" w:cs="Tahoma"/>
          <w:sz w:val="20"/>
          <w:szCs w:val="20"/>
        </w:rPr>
        <w:t xml:space="preserve"> корпоративными</w:t>
      </w:r>
      <w:r w:rsidRPr="005441C8">
        <w:rPr>
          <w:rFonts w:ascii="Tahoma" w:hAnsi="Tahoma" w:cs="Tahoma"/>
          <w:sz w:val="20"/>
          <w:szCs w:val="20"/>
        </w:rPr>
        <w:t xml:space="preserve"> эмитентами</w:t>
      </w:r>
      <w:r w:rsidR="00464AE4">
        <w:rPr>
          <w:rFonts w:ascii="Tahoma" w:hAnsi="Tahoma" w:cs="Tahoma"/>
          <w:sz w:val="20"/>
          <w:szCs w:val="20"/>
        </w:rPr>
        <w:t xml:space="preserve"> и </w:t>
      </w:r>
      <w:r w:rsidRPr="005441C8">
        <w:rPr>
          <w:rFonts w:ascii="Tahoma" w:hAnsi="Tahoma" w:cs="Tahoma"/>
          <w:sz w:val="20"/>
          <w:szCs w:val="20"/>
        </w:rPr>
        <w:t>допущенные к обращению на Бирже</w:t>
      </w:r>
      <w:r w:rsidR="001C2E49">
        <w:rPr>
          <w:rFonts w:ascii="Tahoma" w:hAnsi="Tahoma" w:cs="Tahoma"/>
          <w:sz w:val="20"/>
          <w:szCs w:val="20"/>
        </w:rPr>
        <w:t>, в том числе облигации, включенные в Сектор</w:t>
      </w:r>
      <w:r w:rsidR="005F00C5">
        <w:rPr>
          <w:rFonts w:ascii="Tahoma" w:hAnsi="Tahoma" w:cs="Tahoma"/>
          <w:sz w:val="20"/>
          <w:szCs w:val="20"/>
        </w:rPr>
        <w:t xml:space="preserve"> компаний</w:t>
      </w:r>
      <w:r w:rsidR="001C2E49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5441C8">
        <w:rPr>
          <w:rFonts w:ascii="Tahoma" w:hAnsi="Tahoma" w:cs="Tahoma"/>
          <w:sz w:val="20"/>
          <w:szCs w:val="20"/>
        </w:rPr>
        <w:t>;</w:t>
      </w:r>
    </w:p>
    <w:p w14:paraId="6C0E3353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колл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эмитента Облигаций;</w:t>
      </w:r>
    </w:p>
    <w:p w14:paraId="77D3ED29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183E4165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337C11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275F9124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337C11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48BA61F1" w14:textId="2CAC2559" w:rsidR="005F00C5" w:rsidRDefault="005F00C5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F00C5">
        <w:rPr>
          <w:rFonts w:ascii="Tahoma" w:hAnsi="Tahoma" w:cs="Tahoma"/>
          <w:sz w:val="20"/>
          <w:szCs w:val="20"/>
        </w:rPr>
        <w:t xml:space="preserve">- </w:t>
      </w:r>
      <w:r w:rsidRPr="005F00C5">
        <w:rPr>
          <w:rFonts w:ascii="Tahoma" w:hAnsi="Tahoma" w:cs="Tahoma"/>
          <w:i/>
          <w:sz w:val="20"/>
          <w:szCs w:val="20"/>
        </w:rPr>
        <w:t>Сектор компаний повышенного инвестиционного риска</w:t>
      </w:r>
      <w:r w:rsidRPr="005F00C5">
        <w:rPr>
          <w:rFonts w:ascii="Tahoma" w:hAnsi="Tahoma" w:cs="Tahoma"/>
          <w:sz w:val="20"/>
          <w:szCs w:val="20"/>
        </w:rPr>
        <w:t xml:space="preserve"> – совокупность ценных бумаг, включенных в Третий уровень Списка ценных бумаг, допущенных к торгам в ПАО Московская Биржа, в отношении которых Биржей принято решение о включении в такой Сектор, в том числе с ограничением перечня допустимых режимов торгов в 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184FD691" w14:textId="0F40EC6A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Средняя доходность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41797F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доходность выпуска Облигаций, определенная как среднее значение доходностей по средневзвешенной цене</w:t>
      </w:r>
      <w:r w:rsidR="00C24EE7" w:rsidRPr="00337C11">
        <w:rPr>
          <w:rFonts w:ascii="Tahoma" w:hAnsi="Tahoma" w:cs="Tahoma"/>
          <w:sz w:val="20"/>
          <w:szCs w:val="20"/>
        </w:rPr>
        <w:t xml:space="preserve"> выпуска Облигаций</w:t>
      </w:r>
      <w:r w:rsidRPr="00337C11">
        <w:rPr>
          <w:rFonts w:ascii="Tahoma" w:hAnsi="Tahoma" w:cs="Tahoma"/>
          <w:sz w:val="20"/>
          <w:szCs w:val="20"/>
        </w:rPr>
        <w:t xml:space="preserve">, рассчитанная за </w:t>
      </w:r>
      <w:r w:rsidR="00C24EE7" w:rsidRPr="00337C11">
        <w:rPr>
          <w:rFonts w:ascii="Tahoma" w:hAnsi="Tahoma" w:cs="Tahoma"/>
          <w:sz w:val="20"/>
          <w:szCs w:val="20"/>
        </w:rPr>
        <w:t>1</w:t>
      </w:r>
      <w:r w:rsidR="002060E7">
        <w:rPr>
          <w:rFonts w:ascii="Tahoma" w:hAnsi="Tahoma" w:cs="Tahoma"/>
          <w:sz w:val="20"/>
          <w:szCs w:val="20"/>
        </w:rPr>
        <w:t xml:space="preserve">0 торговых </w:t>
      </w:r>
      <w:r w:rsidR="00C24EE7" w:rsidRPr="00337C11">
        <w:rPr>
          <w:rFonts w:ascii="Tahoma" w:hAnsi="Tahoma" w:cs="Tahoma"/>
          <w:sz w:val="20"/>
          <w:szCs w:val="20"/>
        </w:rPr>
        <w:t>дней</w:t>
      </w:r>
      <w:r w:rsidRPr="00337C11">
        <w:rPr>
          <w:rFonts w:ascii="Tahoma" w:hAnsi="Tahoma" w:cs="Tahoma"/>
          <w:sz w:val="20"/>
          <w:szCs w:val="20"/>
        </w:rPr>
        <w:t>, предшествующи</w:t>
      </w:r>
      <w:r w:rsidR="00C24EE7" w:rsidRPr="00337C11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дате пересмотра Базы расчета;</w:t>
      </w:r>
    </w:p>
    <w:p w14:paraId="49E72CE7" w14:textId="15541B09" w:rsidR="00EC6AC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Срок до погашения</w:t>
      </w:r>
      <w:r w:rsidRPr="00337C11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оферты;</w:t>
      </w:r>
    </w:p>
    <w:p w14:paraId="44B2648C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Удельный вес</w:t>
      </w:r>
      <w:r w:rsidRPr="00337C11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4A5641">
        <w:rPr>
          <w:rFonts w:ascii="Tahoma" w:hAnsi="Tahoma" w:cs="Tahoma"/>
          <w:sz w:val="20"/>
          <w:szCs w:val="20"/>
        </w:rPr>
        <w:t>;</w:t>
      </w:r>
    </w:p>
    <w:p w14:paraId="0AC82568" w14:textId="77777777" w:rsidR="00E23F9E" w:rsidRPr="00337C11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="00177FCD" w:rsidRPr="00337C11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337C11">
        <w:rPr>
          <w:rFonts w:ascii="Tahoma" w:hAnsi="Tahoma" w:cs="Tahoma"/>
          <w:i/>
          <w:sz w:val="20"/>
          <w:szCs w:val="20"/>
        </w:rPr>
        <w:t>Индекс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–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, рас</w:t>
      </w:r>
      <w:r w:rsidR="008C78B7" w:rsidRPr="00337C11">
        <w:rPr>
          <w:rFonts w:ascii="Tahoma" w:hAnsi="Tahoma" w:cs="Tahoma"/>
          <w:sz w:val="20"/>
          <w:szCs w:val="20"/>
        </w:rPr>
        <w:t>с</w:t>
      </w:r>
      <w:r w:rsidRPr="00337C11">
        <w:rPr>
          <w:rFonts w:ascii="Tahoma" w:hAnsi="Tahoma" w:cs="Tahoma"/>
          <w:sz w:val="20"/>
          <w:szCs w:val="20"/>
        </w:rPr>
        <w:t>чита</w:t>
      </w:r>
      <w:r w:rsidR="004776DE" w:rsidRPr="00337C11">
        <w:rPr>
          <w:rFonts w:ascii="Tahoma" w:hAnsi="Tahoma" w:cs="Tahoma"/>
          <w:sz w:val="20"/>
          <w:szCs w:val="20"/>
        </w:rPr>
        <w:t>нн</w:t>
      </w:r>
      <w:r w:rsidRPr="00337C11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4A5641">
        <w:rPr>
          <w:rFonts w:ascii="Tahoma" w:hAnsi="Tahoma" w:cs="Tahoma"/>
          <w:sz w:val="20"/>
          <w:szCs w:val="20"/>
        </w:rPr>
        <w:t>.</w:t>
      </w:r>
    </w:p>
    <w:p w14:paraId="3B4FB264" w14:textId="77777777" w:rsidR="00C71016" w:rsidRPr="00337C11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7B7B7539" w14:textId="33FCE5EC" w:rsidR="00657BF4" w:rsidRPr="00337C11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Настоящая Методика</w:t>
      </w:r>
      <w:r w:rsidR="004A3824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определя</w:t>
      </w:r>
      <w:r w:rsidR="00564FC3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 порядок расчета </w:t>
      </w:r>
      <w:r w:rsidR="008F717F" w:rsidRPr="00F469F4">
        <w:rPr>
          <w:rFonts w:ascii="Tahoma" w:hAnsi="Tahoma" w:cs="Tahoma"/>
          <w:sz w:val="20"/>
          <w:szCs w:val="20"/>
        </w:rPr>
        <w:t>и</w:t>
      </w:r>
      <w:r w:rsidR="00E92BEC" w:rsidRPr="00F469F4">
        <w:rPr>
          <w:rFonts w:ascii="Tahoma" w:hAnsi="Tahoma" w:cs="Tahoma"/>
          <w:sz w:val="20"/>
          <w:szCs w:val="20"/>
        </w:rPr>
        <w:t>ндекс</w:t>
      </w:r>
      <w:r w:rsidR="00963426" w:rsidRPr="00F469F4">
        <w:rPr>
          <w:rFonts w:ascii="Tahoma" w:hAnsi="Tahoma" w:cs="Tahoma"/>
          <w:sz w:val="20"/>
          <w:szCs w:val="20"/>
        </w:rPr>
        <w:t>а</w:t>
      </w:r>
      <w:r w:rsidRPr="00F469F4">
        <w:rPr>
          <w:rFonts w:ascii="Tahoma" w:hAnsi="Tahoma" w:cs="Tahoma"/>
          <w:sz w:val="20"/>
          <w:szCs w:val="20"/>
        </w:rPr>
        <w:t xml:space="preserve"> </w:t>
      </w:r>
      <w:r w:rsidR="009A5052" w:rsidRPr="00F469F4">
        <w:rPr>
          <w:rFonts w:ascii="Tahoma" w:hAnsi="Tahoma" w:cs="Tahoma"/>
          <w:sz w:val="20"/>
          <w:szCs w:val="20"/>
        </w:rPr>
        <w:t>О</w:t>
      </w:r>
      <w:r w:rsidR="00CF13DC" w:rsidRPr="00F469F4">
        <w:rPr>
          <w:rFonts w:ascii="Tahoma" w:hAnsi="Tahoma" w:cs="Tahoma"/>
          <w:sz w:val="20"/>
          <w:szCs w:val="20"/>
        </w:rPr>
        <w:t>блигац</w:t>
      </w:r>
      <w:r w:rsidRPr="00F469F4">
        <w:rPr>
          <w:rFonts w:ascii="Tahoma" w:hAnsi="Tahoma" w:cs="Tahoma"/>
          <w:sz w:val="20"/>
          <w:szCs w:val="20"/>
        </w:rPr>
        <w:t>ий</w:t>
      </w:r>
      <w:r w:rsidR="00DF657C" w:rsidRPr="00337C11">
        <w:rPr>
          <w:rFonts w:ascii="Tahoma" w:hAnsi="Tahoma" w:cs="Tahoma"/>
          <w:sz w:val="20"/>
          <w:szCs w:val="20"/>
        </w:rPr>
        <w:t xml:space="preserve">, </w:t>
      </w:r>
      <w:r w:rsidRPr="00337C11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337C11">
        <w:rPr>
          <w:rFonts w:ascii="Tahoma" w:hAnsi="Tahoma" w:cs="Tahoma"/>
          <w:sz w:val="20"/>
          <w:szCs w:val="20"/>
        </w:rPr>
        <w:t xml:space="preserve"> </w:t>
      </w:r>
      <w:r w:rsidR="00745CB7" w:rsidRPr="00337C11">
        <w:rPr>
          <w:rFonts w:ascii="Tahoma" w:hAnsi="Tahoma" w:cs="Tahoma"/>
          <w:sz w:val="20"/>
          <w:szCs w:val="20"/>
        </w:rPr>
        <w:t>П</w:t>
      </w:r>
      <w:r w:rsidR="003609E0" w:rsidRPr="00337C11">
        <w:rPr>
          <w:rFonts w:ascii="Tahoma" w:hAnsi="Tahoma" w:cs="Tahoma"/>
          <w:sz w:val="20"/>
          <w:szCs w:val="20"/>
        </w:rPr>
        <w:t xml:space="preserve">АО Московская </w:t>
      </w:r>
      <w:r w:rsidR="003373FA">
        <w:rPr>
          <w:rFonts w:ascii="Tahoma" w:hAnsi="Tahoma" w:cs="Tahoma"/>
          <w:sz w:val="20"/>
          <w:szCs w:val="20"/>
        </w:rPr>
        <w:t>Б</w:t>
      </w:r>
      <w:r w:rsidR="003609E0" w:rsidRPr="00337C11">
        <w:rPr>
          <w:rFonts w:ascii="Tahoma" w:hAnsi="Tahoma" w:cs="Tahoma"/>
          <w:sz w:val="20"/>
          <w:szCs w:val="20"/>
        </w:rPr>
        <w:t>иржа</w:t>
      </w:r>
      <w:r w:rsidR="00420289" w:rsidRPr="00337C11">
        <w:rPr>
          <w:rFonts w:ascii="Tahoma" w:hAnsi="Tahoma" w:cs="Tahoma"/>
          <w:sz w:val="20"/>
          <w:szCs w:val="20"/>
        </w:rPr>
        <w:t>,</w:t>
      </w:r>
      <w:r w:rsidR="00E16E0E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тся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337C11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.</w:t>
      </w:r>
    </w:p>
    <w:p w14:paraId="4A4D162D" w14:textId="77777777" w:rsidR="00584CB8" w:rsidRPr="00337C11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0A58899A" w14:textId="55C772D1" w:rsidR="00584CB8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Наименование на русском языке: «Индекс МосБиржи</w:t>
      </w:r>
      <w:r w:rsidR="00244BC5" w:rsidRPr="00337C11">
        <w:rPr>
          <w:rFonts w:ascii="Tahoma" w:hAnsi="Tahoma" w:cs="Tahoma"/>
          <w:sz w:val="20"/>
          <w:szCs w:val="20"/>
        </w:rPr>
        <w:t xml:space="preserve"> </w:t>
      </w:r>
      <w:r w:rsidR="008149FC" w:rsidRPr="0041797F">
        <w:rPr>
          <w:rFonts w:ascii="Tahoma" w:hAnsi="Tahoma" w:cs="Tahoma"/>
          <w:sz w:val="20"/>
          <w:szCs w:val="20"/>
        </w:rPr>
        <w:t>Высокодоходных</w:t>
      </w:r>
      <w:r w:rsidR="008149F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Облигаций</w:t>
      </w:r>
      <w:r w:rsidR="005F4AB6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337C11">
        <w:rPr>
          <w:rFonts w:ascii="Tahoma" w:hAnsi="Tahoma" w:cs="Tahoma"/>
          <w:sz w:val="20"/>
          <w:szCs w:val="20"/>
        </w:rPr>
        <w:t>»;</w:t>
      </w:r>
    </w:p>
    <w:p w14:paraId="5F8C9730" w14:textId="59BED27C" w:rsidR="00EC6155" w:rsidRPr="00337C11" w:rsidRDefault="00EC6155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Сокращенное наименование «</w:t>
      </w:r>
      <w:r w:rsidRPr="00337C11">
        <w:rPr>
          <w:rFonts w:ascii="Tahoma" w:hAnsi="Tahoma" w:cs="Tahoma"/>
          <w:sz w:val="20"/>
          <w:szCs w:val="20"/>
        </w:rPr>
        <w:t>Индекс МосБиржи</w:t>
      </w:r>
      <w:r>
        <w:rPr>
          <w:rFonts w:ascii="Tahoma" w:hAnsi="Tahoma" w:cs="Tahoma"/>
          <w:sz w:val="20"/>
          <w:szCs w:val="20"/>
        </w:rPr>
        <w:t xml:space="preserve"> ВДО ПИР»</w:t>
      </w:r>
      <w:r w:rsidR="00D610D5">
        <w:rPr>
          <w:rFonts w:ascii="Tahoma" w:hAnsi="Tahoma" w:cs="Tahoma"/>
          <w:sz w:val="20"/>
          <w:szCs w:val="20"/>
        </w:rPr>
        <w:t>;</w:t>
      </w:r>
    </w:p>
    <w:p w14:paraId="01A396D7" w14:textId="14B3539D" w:rsidR="00584CB8" w:rsidRPr="00EC6155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337C11">
        <w:rPr>
          <w:rFonts w:ascii="Tahoma" w:hAnsi="Tahoma" w:cs="Tahoma"/>
          <w:sz w:val="20"/>
          <w:szCs w:val="20"/>
        </w:rPr>
        <w:t>Наименование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на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английском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языке</w:t>
      </w:r>
      <w:r w:rsidRPr="00EC6155">
        <w:rPr>
          <w:rFonts w:ascii="Tahoma" w:hAnsi="Tahoma" w:cs="Tahoma"/>
          <w:sz w:val="20"/>
          <w:szCs w:val="20"/>
          <w:lang w:val="en-US"/>
        </w:rPr>
        <w:t>: «</w:t>
      </w:r>
      <w:r w:rsidRPr="00337C11">
        <w:rPr>
          <w:rFonts w:ascii="Tahoma" w:hAnsi="Tahoma" w:cs="Tahoma"/>
          <w:sz w:val="20"/>
          <w:szCs w:val="20"/>
          <w:lang w:val="en-US"/>
        </w:rPr>
        <w:t>MOEX</w:t>
      </w:r>
      <w:r w:rsidR="00092C0A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High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Yield</w:t>
      </w:r>
      <w:r w:rsidR="00EC6155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9A5052">
        <w:rPr>
          <w:rFonts w:ascii="Tahoma" w:hAnsi="Tahoma" w:cs="Tahoma"/>
          <w:sz w:val="20"/>
          <w:szCs w:val="20"/>
          <w:lang w:val="en-US"/>
        </w:rPr>
        <w:t>I</w:t>
      </w:r>
      <w:r w:rsidR="00EC6155">
        <w:rPr>
          <w:rFonts w:ascii="Tahoma" w:hAnsi="Tahoma" w:cs="Tahoma"/>
          <w:sz w:val="20"/>
          <w:szCs w:val="20"/>
          <w:lang w:val="en-US"/>
        </w:rPr>
        <w:t>ncreased Investment Risk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  <w:lang w:val="en-US"/>
        </w:rPr>
        <w:t>Bond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F03C94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lang w:val="en-US"/>
        </w:rPr>
        <w:t>ndex</w:t>
      </w:r>
      <w:r w:rsidRPr="00EC6155">
        <w:rPr>
          <w:rFonts w:ascii="Tahoma" w:hAnsi="Tahoma" w:cs="Tahoma"/>
          <w:sz w:val="20"/>
          <w:szCs w:val="20"/>
          <w:lang w:val="en-US"/>
        </w:rPr>
        <w:t>»;</w:t>
      </w:r>
    </w:p>
    <w:p w14:paraId="7BDE6AED" w14:textId="066E95B3" w:rsidR="00584CB8" w:rsidRPr="00337C11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bookmarkStart w:id="3" w:name="_Hlk66364865"/>
      <w:r w:rsidRPr="00337C11">
        <w:rPr>
          <w:rFonts w:ascii="Tahoma" w:hAnsi="Tahoma" w:cs="Tahoma"/>
          <w:sz w:val="20"/>
          <w:szCs w:val="20"/>
        </w:rPr>
        <w:t xml:space="preserve">Код </w:t>
      </w:r>
      <w:r w:rsidR="00E221E8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ндекса</w:t>
      </w:r>
      <w:r w:rsidR="00E221E8">
        <w:rPr>
          <w:rFonts w:ascii="Tahoma" w:hAnsi="Tahoma" w:cs="Tahoma"/>
          <w:sz w:val="20"/>
          <w:szCs w:val="20"/>
        </w:rPr>
        <w:t xml:space="preserve">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8149FC" w:rsidRPr="00913D4F">
        <w:rPr>
          <w:rFonts w:ascii="Tahoma" w:hAnsi="Tahoma" w:cs="Tahoma"/>
          <w:sz w:val="20"/>
          <w:szCs w:val="20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RUCBHYTR</w:t>
      </w:r>
      <w:r w:rsidR="00913D4F">
        <w:rPr>
          <w:rFonts w:ascii="Tahoma" w:hAnsi="Tahoma" w:cs="Tahoma"/>
          <w:sz w:val="20"/>
          <w:szCs w:val="20"/>
        </w:rPr>
        <w:t>;</w:t>
      </w:r>
    </w:p>
    <w:p w14:paraId="1EB9087A" w14:textId="5B7195AB" w:rsidR="00B223A8" w:rsidRDefault="00E221E8" w:rsidP="00E221E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221E8">
        <w:rPr>
          <w:rFonts w:ascii="Tahoma" w:hAnsi="Tahoma" w:cs="Tahoma"/>
          <w:sz w:val="20"/>
          <w:szCs w:val="20"/>
        </w:rPr>
        <w:t xml:space="preserve">Код </w:t>
      </w:r>
      <w:r>
        <w:rPr>
          <w:rFonts w:ascii="Tahoma" w:hAnsi="Tahoma" w:cs="Tahoma"/>
          <w:sz w:val="20"/>
          <w:szCs w:val="20"/>
        </w:rPr>
        <w:t>Ценового и</w:t>
      </w:r>
      <w:r w:rsidRPr="00E221E8">
        <w:rPr>
          <w:rFonts w:ascii="Tahoma" w:hAnsi="Tahoma" w:cs="Tahoma"/>
          <w:sz w:val="20"/>
          <w:szCs w:val="20"/>
        </w:rPr>
        <w:t>ндекса –</w:t>
      </w:r>
      <w:r w:rsidR="008149FC">
        <w:rPr>
          <w:rFonts w:ascii="Tahoma" w:hAnsi="Tahoma" w:cs="Tahoma"/>
          <w:sz w:val="20"/>
          <w:szCs w:val="20"/>
          <w:lang w:val="en-US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RUCBHYCP</w:t>
      </w:r>
      <w:r w:rsidRPr="00E221E8">
        <w:rPr>
          <w:rFonts w:ascii="Tahoma" w:hAnsi="Tahoma" w:cs="Tahoma"/>
          <w:sz w:val="20"/>
          <w:szCs w:val="20"/>
        </w:rPr>
        <w:t>.</w:t>
      </w:r>
    </w:p>
    <w:bookmarkEnd w:id="3"/>
    <w:p w14:paraId="44DEFAB5" w14:textId="77777777" w:rsidR="00E221E8" w:rsidRDefault="00E221E8" w:rsidP="00B223A8">
      <w:pPr>
        <w:ind w:left="1332"/>
        <w:jc w:val="both"/>
        <w:rPr>
          <w:rFonts w:ascii="Tahoma" w:hAnsi="Tahoma" w:cs="Tahoma"/>
          <w:sz w:val="20"/>
          <w:szCs w:val="20"/>
        </w:rPr>
      </w:pPr>
    </w:p>
    <w:p w14:paraId="3B86F16F" w14:textId="77777777" w:rsidR="005F7909" w:rsidRPr="00337C11" w:rsidRDefault="005F7909" w:rsidP="00B223A8">
      <w:pPr>
        <w:ind w:left="133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42E9033E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337C11">
        <w:rPr>
          <w:rFonts w:ascii="Tahoma" w:hAnsi="Tahoma" w:cs="Tahoma"/>
          <w:sz w:val="20"/>
          <w:szCs w:val="20"/>
        </w:rPr>
        <w:t xml:space="preserve">Биржей </w:t>
      </w:r>
      <w:r w:rsidRPr="00337C11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337C11">
        <w:rPr>
          <w:rFonts w:ascii="Tahoma" w:hAnsi="Tahoma" w:cs="Tahoma"/>
          <w:sz w:val="20"/>
          <w:szCs w:val="20"/>
        </w:rPr>
        <w:t xml:space="preserve"> Биржей</w:t>
      </w:r>
      <w:r w:rsidRPr="00337C11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002E4C27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Текст утвержденной</w:t>
      </w:r>
      <w:r w:rsidR="00F8030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337C11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337C11">
        <w:rPr>
          <w:rFonts w:ascii="Tahoma" w:hAnsi="Tahoma" w:cs="Tahoma"/>
          <w:sz w:val="20"/>
          <w:szCs w:val="20"/>
        </w:rPr>
        <w:t>Биржи</w:t>
      </w:r>
      <w:r w:rsidR="009C6BE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337C11">
        <w:rPr>
          <w:rFonts w:ascii="Tahoma" w:hAnsi="Tahoma" w:cs="Tahoma"/>
          <w:sz w:val="20"/>
          <w:szCs w:val="20"/>
        </w:rPr>
        <w:t xml:space="preserve">три рабочих дня </w:t>
      </w:r>
      <w:r w:rsidRPr="00337C11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337C11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0B2C137E" w14:textId="77777777" w:rsidR="00D90454" w:rsidRPr="00337C11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34F47968" w14:textId="77777777" w:rsidR="00657BF4" w:rsidRPr="00337C11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" w:name="_Toc26205686"/>
      <w:bookmarkStart w:id="5" w:name="_Toc26211546"/>
      <w:bookmarkStart w:id="6" w:name="_Toc26295629"/>
      <w:bookmarkStart w:id="7" w:name="_Toc26365583"/>
      <w:bookmarkStart w:id="8" w:name="_Toc26365651"/>
      <w:bookmarkStart w:id="9" w:name="_Toc26369751"/>
      <w:bookmarkStart w:id="10" w:name="_Toc110969117"/>
      <w:bookmarkEnd w:id="4"/>
      <w:bookmarkEnd w:id="5"/>
      <w:bookmarkEnd w:id="6"/>
      <w:bookmarkEnd w:id="7"/>
      <w:bookmarkEnd w:id="8"/>
      <w:bookmarkEnd w:id="9"/>
      <w:r w:rsidRPr="00337C11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63426" w:rsidRPr="00337C11">
        <w:rPr>
          <w:rFonts w:ascii="Tahoma" w:hAnsi="Tahoma" w:cs="Tahoma"/>
          <w:b/>
          <w:sz w:val="20"/>
          <w:szCs w:val="20"/>
        </w:rPr>
        <w:t>а</w:t>
      </w:r>
      <w:bookmarkEnd w:id="10"/>
    </w:p>
    <w:p w14:paraId="21E24837" w14:textId="77777777" w:rsidR="00657BF4" w:rsidRPr="00337C11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0F92E7A" w14:textId="3231B304" w:rsidR="00657BF4" w:rsidRPr="00337C11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1" w:name="_Ref323386348"/>
      <w:bookmarkStart w:id="12" w:name="п_2_1"/>
      <w:r w:rsidRPr="00337C11">
        <w:rPr>
          <w:rStyle w:val="af3"/>
          <w:rFonts w:ascii="Tahoma" w:hAnsi="Tahoma" w:cs="Tahoma"/>
        </w:rPr>
        <w:t>Индекс</w:t>
      </w:r>
      <w:r w:rsidR="009150CB" w:rsidRPr="00337C11">
        <w:rPr>
          <w:rStyle w:val="af3"/>
          <w:rFonts w:ascii="Tahoma" w:hAnsi="Tahoma" w:cs="Tahoma"/>
        </w:rPr>
        <w:t xml:space="preserve"> </w:t>
      </w:r>
      <w:r w:rsidR="00657BF4" w:rsidRPr="00337C11">
        <w:rPr>
          <w:rStyle w:val="af3"/>
          <w:rFonts w:ascii="Tahoma" w:hAnsi="Tahoma" w:cs="Tahoma"/>
        </w:rPr>
        <w:t>рассчитыва</w:t>
      </w:r>
      <w:r w:rsidR="00963426" w:rsidRPr="00337C11">
        <w:rPr>
          <w:rStyle w:val="af3"/>
          <w:rFonts w:ascii="Tahoma" w:hAnsi="Tahoma" w:cs="Tahoma"/>
        </w:rPr>
        <w:t>е</w:t>
      </w:r>
      <w:r w:rsidR="00657BF4" w:rsidRPr="00337C11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337C11">
        <w:rPr>
          <w:rStyle w:val="af3"/>
          <w:rFonts w:ascii="Tahoma" w:hAnsi="Tahoma" w:cs="Tahoma"/>
        </w:rPr>
        <w:t xml:space="preserve">совершаемых на Бирже </w:t>
      </w:r>
      <w:r w:rsidR="00657BF4" w:rsidRPr="00337C11">
        <w:rPr>
          <w:rStyle w:val="af3"/>
          <w:rFonts w:ascii="Tahoma" w:hAnsi="Tahoma" w:cs="Tahoma"/>
        </w:rPr>
        <w:t>сделках</w:t>
      </w:r>
      <w:r w:rsidR="0057156B" w:rsidRPr="00337C11">
        <w:rPr>
          <w:rStyle w:val="af3"/>
          <w:rFonts w:ascii="Tahoma" w:hAnsi="Tahoma" w:cs="Tahoma"/>
        </w:rPr>
        <w:t xml:space="preserve"> с</w:t>
      </w:r>
      <w:r w:rsidR="00465640"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Облигац</w:t>
      </w:r>
      <w:r w:rsidR="00981F8F" w:rsidRPr="00337C11">
        <w:rPr>
          <w:rStyle w:val="af3"/>
          <w:rFonts w:ascii="Tahoma" w:hAnsi="Tahoma" w:cs="Tahoma"/>
        </w:rPr>
        <w:t>и</w:t>
      </w:r>
      <w:r w:rsidR="0057156B" w:rsidRPr="00337C11">
        <w:rPr>
          <w:rStyle w:val="af3"/>
          <w:rFonts w:ascii="Tahoma" w:hAnsi="Tahoma" w:cs="Tahoma"/>
        </w:rPr>
        <w:t>ями</w:t>
      </w:r>
      <w:bookmarkEnd w:id="11"/>
      <w:r w:rsidR="00463DB1" w:rsidRPr="00337C11">
        <w:rPr>
          <w:rStyle w:val="af3"/>
          <w:rFonts w:ascii="Tahoma" w:hAnsi="Tahoma" w:cs="Tahoma"/>
        </w:rPr>
        <w:t>.</w:t>
      </w:r>
      <w:r w:rsidR="00035CED" w:rsidRPr="00337C11">
        <w:rPr>
          <w:rStyle w:val="af3"/>
          <w:rFonts w:ascii="Tahoma" w:hAnsi="Tahoma" w:cs="Tahoma"/>
        </w:rPr>
        <w:t xml:space="preserve"> Расчет</w:t>
      </w:r>
      <w:r w:rsidR="00963426" w:rsidRPr="00337C11">
        <w:rPr>
          <w:rStyle w:val="af3"/>
          <w:rFonts w:ascii="Tahoma" w:hAnsi="Tahoma" w:cs="Tahoma"/>
        </w:rPr>
        <w:t xml:space="preserve"> Индекса и</w:t>
      </w:r>
      <w:r w:rsidR="00035CED" w:rsidRPr="00337C11">
        <w:rPr>
          <w:rStyle w:val="af3"/>
          <w:rFonts w:ascii="Tahoma" w:hAnsi="Tahoma" w:cs="Tahoma"/>
        </w:rPr>
        <w:t xml:space="preserve"> дополнительных показателей осуществляется каждый торговый день </w:t>
      </w:r>
      <w:r w:rsidR="000D6DAA" w:rsidRPr="00337C11">
        <w:rPr>
          <w:rStyle w:val="af3"/>
          <w:rFonts w:ascii="Tahoma" w:hAnsi="Tahoma" w:cs="Tahoma"/>
        </w:rPr>
        <w:t>по</w:t>
      </w:r>
      <w:r w:rsidR="007D59DA" w:rsidRPr="00337C11">
        <w:rPr>
          <w:rStyle w:val="af3"/>
          <w:rFonts w:ascii="Tahoma" w:hAnsi="Tahoma" w:cs="Tahoma"/>
        </w:rPr>
        <w:t>сле</w:t>
      </w:r>
      <w:r w:rsidR="000D6DAA" w:rsidRPr="00337C11">
        <w:rPr>
          <w:rStyle w:val="af3"/>
          <w:rFonts w:ascii="Tahoma" w:hAnsi="Tahoma" w:cs="Tahoma"/>
        </w:rPr>
        <w:t xml:space="preserve"> </w:t>
      </w:r>
      <w:r w:rsidR="007D59DA" w:rsidRPr="00337C11">
        <w:rPr>
          <w:rStyle w:val="af3"/>
          <w:rFonts w:ascii="Tahoma" w:hAnsi="Tahoma" w:cs="Tahoma"/>
        </w:rPr>
        <w:t xml:space="preserve">закрытия </w:t>
      </w:r>
      <w:r w:rsidR="000D6DAA" w:rsidRPr="00337C11">
        <w:rPr>
          <w:rStyle w:val="af3"/>
          <w:rFonts w:ascii="Tahoma" w:hAnsi="Tahoma" w:cs="Tahoma"/>
        </w:rPr>
        <w:t>основн</w:t>
      </w:r>
      <w:r w:rsidR="007D59DA" w:rsidRPr="00337C11">
        <w:rPr>
          <w:rStyle w:val="af3"/>
          <w:rFonts w:ascii="Tahoma" w:hAnsi="Tahoma" w:cs="Tahoma"/>
        </w:rPr>
        <w:t>ой</w:t>
      </w:r>
      <w:r w:rsidR="000D6DAA" w:rsidRPr="00337C11">
        <w:rPr>
          <w:rStyle w:val="af3"/>
          <w:rFonts w:ascii="Tahoma" w:hAnsi="Tahoma" w:cs="Tahoma"/>
        </w:rPr>
        <w:t xml:space="preserve"> торгов</w:t>
      </w:r>
      <w:r w:rsidR="007D59DA" w:rsidRPr="00337C11">
        <w:rPr>
          <w:rStyle w:val="af3"/>
          <w:rFonts w:ascii="Tahoma" w:hAnsi="Tahoma" w:cs="Tahoma"/>
        </w:rPr>
        <w:t>ой сессии</w:t>
      </w:r>
      <w:r w:rsidR="00836D77" w:rsidRPr="00337C11">
        <w:rPr>
          <w:rStyle w:val="af3"/>
          <w:rFonts w:ascii="Tahoma" w:hAnsi="Tahoma" w:cs="Tahoma"/>
        </w:rPr>
        <w:t>.</w:t>
      </w:r>
      <w:r w:rsidR="009B2B91" w:rsidRPr="00337C11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 w:rsidRPr="00337C11">
        <w:rPr>
          <w:rStyle w:val="af3"/>
          <w:rFonts w:ascii="Tahoma" w:hAnsi="Tahoma" w:cs="Tahoma"/>
        </w:rPr>
        <w:t>Индекс</w:t>
      </w:r>
      <w:r w:rsidR="008D737A" w:rsidRPr="00337C11">
        <w:rPr>
          <w:rStyle w:val="af3"/>
          <w:rFonts w:ascii="Tahoma" w:hAnsi="Tahoma" w:cs="Tahoma"/>
        </w:rPr>
        <w:t>а</w:t>
      </w:r>
      <w:r w:rsidR="00852DEA" w:rsidRPr="006959FE">
        <w:rPr>
          <w:rStyle w:val="af3"/>
          <w:rFonts w:ascii="Tahoma" w:hAnsi="Tahoma" w:cs="Tahoma"/>
        </w:rPr>
        <w:t xml:space="preserve"> </w:t>
      </w:r>
      <w:r w:rsidR="00852DEA">
        <w:rPr>
          <w:rStyle w:val="af3"/>
          <w:rFonts w:ascii="Tahoma" w:hAnsi="Tahoma" w:cs="Tahoma"/>
        </w:rPr>
        <w:t>и Допо</w:t>
      </w:r>
      <w:r w:rsidR="006959FE">
        <w:rPr>
          <w:rStyle w:val="af3"/>
          <w:rFonts w:ascii="Tahoma" w:hAnsi="Tahoma" w:cs="Tahoma"/>
        </w:rPr>
        <w:t>лнительных показателей</w:t>
      </w:r>
      <w:r w:rsidR="009B2B91" w:rsidRPr="00337C11">
        <w:rPr>
          <w:rStyle w:val="af3"/>
          <w:rFonts w:ascii="Tahoma" w:hAnsi="Tahoma" w:cs="Tahoma"/>
        </w:rPr>
        <w:t>.</w:t>
      </w:r>
    </w:p>
    <w:p w14:paraId="7278BAE6" w14:textId="77777777" w:rsidR="00463DB1" w:rsidRPr="00337C11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Н</w:t>
      </w:r>
      <w:r w:rsidR="00463DB1" w:rsidRPr="00337C11">
        <w:rPr>
          <w:rStyle w:val="af3"/>
          <w:rFonts w:ascii="Tahoma" w:hAnsi="Tahoma" w:cs="Tahoma"/>
        </w:rPr>
        <w:t>астоящ</w:t>
      </w:r>
      <w:r w:rsidRPr="00337C11">
        <w:rPr>
          <w:rStyle w:val="af3"/>
          <w:rFonts w:ascii="Tahoma" w:hAnsi="Tahoma" w:cs="Tahoma"/>
        </w:rPr>
        <w:t>ая</w:t>
      </w:r>
      <w:r w:rsidR="00463DB1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>Методика</w:t>
      </w:r>
      <w:r w:rsidR="00463DB1" w:rsidRPr="00337C11">
        <w:rPr>
          <w:rStyle w:val="af3"/>
          <w:rFonts w:ascii="Tahoma" w:hAnsi="Tahoma" w:cs="Tahoma"/>
        </w:rPr>
        <w:t xml:space="preserve"> предусматривает </w:t>
      </w:r>
      <w:r w:rsidRPr="00337C11">
        <w:rPr>
          <w:rStyle w:val="af3"/>
          <w:rFonts w:ascii="Tahoma" w:hAnsi="Tahoma" w:cs="Tahoma"/>
        </w:rPr>
        <w:t>следующи</w:t>
      </w:r>
      <w:r w:rsidR="006314F7" w:rsidRPr="00337C11">
        <w:rPr>
          <w:rStyle w:val="af3"/>
          <w:rFonts w:ascii="Tahoma" w:hAnsi="Tahoma" w:cs="Tahoma"/>
        </w:rPr>
        <w:t>й</w:t>
      </w:r>
      <w:r w:rsidRPr="00337C11">
        <w:rPr>
          <w:rStyle w:val="af3"/>
          <w:rFonts w:ascii="Tahoma" w:hAnsi="Tahoma" w:cs="Tahoma"/>
        </w:rPr>
        <w:t xml:space="preserve"> </w:t>
      </w:r>
      <w:r w:rsidR="006314F7" w:rsidRPr="00337C11">
        <w:rPr>
          <w:rStyle w:val="af3"/>
          <w:rFonts w:ascii="Tahoma" w:hAnsi="Tahoma" w:cs="Tahoma"/>
        </w:rPr>
        <w:t xml:space="preserve">порядок </w:t>
      </w:r>
      <w:r w:rsidR="00463DB1" w:rsidRPr="00337C11">
        <w:rPr>
          <w:rStyle w:val="af3"/>
          <w:rFonts w:ascii="Tahoma" w:hAnsi="Tahoma" w:cs="Tahoma"/>
        </w:rPr>
        <w:t>расчет</w:t>
      </w:r>
      <w:r w:rsidRPr="00337C11">
        <w:rPr>
          <w:rStyle w:val="af3"/>
          <w:rFonts w:ascii="Tahoma" w:hAnsi="Tahoma" w:cs="Tahoma"/>
        </w:rPr>
        <w:t xml:space="preserve">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="00463DB1" w:rsidRPr="00337C11">
        <w:rPr>
          <w:rStyle w:val="af3"/>
          <w:rFonts w:ascii="Tahoma" w:hAnsi="Tahoma" w:cs="Tahoma"/>
        </w:rPr>
        <w:t>:</w:t>
      </w:r>
    </w:p>
    <w:p w14:paraId="1CA6F112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2B60AF" w:rsidRPr="00337C11">
        <w:rPr>
          <w:rStyle w:val="af3"/>
          <w:rFonts w:ascii="Tahoma" w:hAnsi="Tahoma" w:cs="Tahoma"/>
        </w:rPr>
        <w:t>Ц</w:t>
      </w:r>
      <w:r w:rsidRPr="00337C11">
        <w:rPr>
          <w:rStyle w:val="af3"/>
          <w:rFonts w:ascii="Tahoma" w:hAnsi="Tahoma" w:cs="Tahoma"/>
        </w:rPr>
        <w:t>енов</w:t>
      </w:r>
      <w:r w:rsidR="00963426" w:rsidRPr="00337C11">
        <w:rPr>
          <w:rStyle w:val="af3"/>
          <w:rFonts w:ascii="Tahoma" w:hAnsi="Tahoma" w:cs="Tahoma"/>
        </w:rPr>
        <w:t>ого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4B7B0F56" w14:textId="77777777" w:rsidR="00C2467D" w:rsidRPr="00337C11" w:rsidRDefault="00C2467D" w:rsidP="00C2467D">
      <w:pPr>
        <w:jc w:val="both"/>
        <w:rPr>
          <w:rStyle w:val="af3"/>
          <w:rFonts w:ascii="Tahoma" w:hAnsi="Tahoma" w:cs="Tahoma"/>
        </w:rPr>
      </w:pPr>
    </w:p>
    <w:p w14:paraId="4B08413D" w14:textId="77777777" w:rsidR="00FD08CD" w:rsidRPr="00337C11" w:rsidRDefault="00C921B5" w:rsidP="005570D2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6BBA9B0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38698753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P</w:t>
      </w:r>
      <w:proofErr w:type="spellStart"/>
      <w:r w:rsidRPr="00337C11">
        <w:rPr>
          <w:rFonts w:cs="Tahoma"/>
        </w:rPr>
        <w:t>I</w:t>
      </w:r>
      <w:r w:rsidRPr="00337C11">
        <w:rPr>
          <w:rFonts w:cs="Tahoma"/>
          <w:vertAlign w:val="subscript"/>
        </w:rPr>
        <w:t>n</w:t>
      </w:r>
      <w:proofErr w:type="spellEnd"/>
      <w:r w:rsidRPr="00337C11">
        <w:rPr>
          <w:rFonts w:cs="Tahoma"/>
        </w:rPr>
        <w:t xml:space="preserve"> – значение</w:t>
      </w:r>
      <w:r w:rsidR="005570D2" w:rsidRPr="00337C11">
        <w:rPr>
          <w:rFonts w:cs="Tahoma"/>
        </w:rPr>
        <w:t xml:space="preserve"> ценового</w:t>
      </w:r>
      <w:r w:rsidRPr="00337C11">
        <w:rPr>
          <w:rFonts w:cs="Tahoma"/>
        </w:rPr>
        <w:t xml:space="preserve">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43795272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205CAA58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DFFBE06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7729ADAA" w14:textId="3C62E8A2" w:rsidR="00FD08CD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337C11">
        <w:rPr>
          <w:rFonts w:cs="Tahoma"/>
        </w:rPr>
        <w:t xml:space="preserve"> разделом 5</w:t>
      </w:r>
      <w:r w:rsidRPr="00337C11">
        <w:rPr>
          <w:rFonts w:cs="Tahoma"/>
        </w:rPr>
        <w:t xml:space="preserve"> Методики.</w:t>
      </w:r>
    </w:p>
    <w:p w14:paraId="398363D2" w14:textId="00994862" w:rsidR="00470EC1" w:rsidRDefault="00470EC1" w:rsidP="00FD08CD">
      <w:pPr>
        <w:pStyle w:val="af7"/>
        <w:rPr>
          <w:rFonts w:cs="Tahoma"/>
        </w:rPr>
      </w:pPr>
    </w:p>
    <w:p w14:paraId="137A89F5" w14:textId="5F0B31E1" w:rsidR="00470EC1" w:rsidRDefault="00470EC1" w:rsidP="00FD08CD">
      <w:pPr>
        <w:pStyle w:val="af7"/>
        <w:rPr>
          <w:rFonts w:cs="Tahoma"/>
        </w:rPr>
      </w:pPr>
    </w:p>
    <w:p w14:paraId="4B855AB8" w14:textId="55F61C0F" w:rsidR="00470EC1" w:rsidRDefault="00470EC1" w:rsidP="00FD08CD">
      <w:pPr>
        <w:pStyle w:val="af7"/>
        <w:rPr>
          <w:rFonts w:cs="Tahoma"/>
        </w:rPr>
      </w:pPr>
    </w:p>
    <w:p w14:paraId="5D9F55C5" w14:textId="1E84DC3E" w:rsidR="00470EC1" w:rsidRDefault="00470EC1" w:rsidP="00FD08CD">
      <w:pPr>
        <w:pStyle w:val="af7"/>
        <w:rPr>
          <w:rFonts w:cs="Tahoma"/>
        </w:rPr>
      </w:pPr>
    </w:p>
    <w:p w14:paraId="6A01FE9A" w14:textId="6991501B" w:rsidR="00FA188A" w:rsidRDefault="00FA188A" w:rsidP="00FD08CD">
      <w:pPr>
        <w:pStyle w:val="af7"/>
        <w:rPr>
          <w:rFonts w:cs="Tahoma"/>
        </w:rPr>
      </w:pPr>
    </w:p>
    <w:p w14:paraId="06BB06CF" w14:textId="77777777" w:rsidR="00FA188A" w:rsidRPr="00337C11" w:rsidRDefault="00FA188A" w:rsidP="00FD08CD">
      <w:pPr>
        <w:pStyle w:val="af7"/>
        <w:rPr>
          <w:rFonts w:cs="Tahoma"/>
        </w:rPr>
      </w:pPr>
    </w:p>
    <w:p w14:paraId="14F84986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14294969" w14:textId="77777777" w:rsidR="005570D2" w:rsidRPr="00337C11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0EF20FAC" w14:textId="77777777" w:rsidR="005570D2" w:rsidRPr="00337C11" w:rsidRDefault="00C921B5" w:rsidP="005570D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774FFABE" w14:textId="77777777" w:rsidR="005570D2" w:rsidRPr="00337C11" w:rsidRDefault="005570D2" w:rsidP="000D4221">
      <w:pPr>
        <w:ind w:left="1559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5253533E" w14:textId="77777777" w:rsidR="005570D2" w:rsidRPr="00337C11" w:rsidRDefault="005570D2" w:rsidP="000D422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CIn</w:t>
      </w:r>
      <w:proofErr w:type="spellEnd"/>
      <w:r w:rsidRPr="00337C11">
        <w:rPr>
          <w:rFonts w:cs="Tahoma"/>
        </w:rPr>
        <w:t xml:space="preserve"> – значение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совокупного дохода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61AD540D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</w:t>
      </w:r>
      <w:r w:rsidR="000D4221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517E7174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FVi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7AD35D35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9ABB3F1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6B22D76D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32AF5740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</w:t>
      </w:r>
      <w:r w:rsidR="00DA700D" w:rsidRPr="00337C11">
        <w:rPr>
          <w:rFonts w:cs="Tahoma"/>
        </w:rPr>
        <w:t xml:space="preserve"> в соответствии с разделом 5 Методики</w:t>
      </w:r>
      <w:r w:rsidRPr="00337C11">
        <w:rPr>
          <w:rFonts w:cs="Tahoma"/>
        </w:rPr>
        <w:t>.</w:t>
      </w:r>
    </w:p>
    <w:p w14:paraId="76015E60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D8E772C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4D7EABEC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0F966DE1" w14:textId="2E37B7A3" w:rsidR="00C002AF" w:rsidRPr="00337C11" w:rsidRDefault="00C921B5" w:rsidP="00C002A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9020EDB" w14:textId="77777777" w:rsidR="00C002AF" w:rsidRPr="00337C11" w:rsidRDefault="00C002AF" w:rsidP="00C002AF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7F00B149" w14:textId="77777777" w:rsidR="00C002AF" w:rsidRPr="00337C11" w:rsidRDefault="000230F8" w:rsidP="00C002AF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D</w:t>
      </w:r>
      <w:r w:rsidR="00C002AF" w:rsidRPr="00337C11">
        <w:rPr>
          <w:rFonts w:cs="Tahoma"/>
          <w:vertAlign w:val="subscript"/>
        </w:rPr>
        <w:t>n</w:t>
      </w:r>
      <w:r w:rsidR="00C002AF" w:rsidRPr="00337C11">
        <w:rPr>
          <w:rFonts w:cs="Tahoma"/>
        </w:rPr>
        <w:t xml:space="preserve"> – значение показателя средневзвешенной дюрации </w:t>
      </w:r>
      <w:r w:rsidR="00E92BEC" w:rsidRPr="00337C11">
        <w:rPr>
          <w:rFonts w:cs="Tahoma"/>
        </w:rPr>
        <w:t>Индекс</w:t>
      </w:r>
      <w:r w:rsidR="00C002AF" w:rsidRPr="00337C11">
        <w:rPr>
          <w:rFonts w:cs="Tahoma"/>
        </w:rPr>
        <w:t xml:space="preserve">а в момент времени </w:t>
      </w:r>
      <w:r w:rsidR="00C002AF" w:rsidRPr="00337C11">
        <w:rPr>
          <w:rFonts w:cs="Tahoma"/>
          <w:lang w:val="en-US"/>
        </w:rPr>
        <w:t>n</w:t>
      </w:r>
      <w:r w:rsidR="00C002AF" w:rsidRPr="00337C11">
        <w:rPr>
          <w:rFonts w:cs="Tahoma"/>
        </w:rPr>
        <w:t>;</w:t>
      </w:r>
    </w:p>
    <w:p w14:paraId="589E3388" w14:textId="77777777" w:rsidR="0034552C" w:rsidRPr="00337C11" w:rsidRDefault="000230F8" w:rsidP="0034552C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D</w:t>
      </w:r>
      <w:r w:rsidR="0034552C" w:rsidRPr="00337C11">
        <w:rPr>
          <w:rFonts w:cs="Tahoma"/>
          <w:vertAlign w:val="subscript"/>
          <w:lang w:val="en-US"/>
        </w:rPr>
        <w:t>i</w:t>
      </w:r>
      <w:r w:rsidR="0034552C" w:rsidRPr="00337C11">
        <w:rPr>
          <w:rFonts w:cs="Tahoma"/>
          <w:vertAlign w:val="subscript"/>
        </w:rPr>
        <w:t>,</w:t>
      </w:r>
      <w:r w:rsidR="0034552C" w:rsidRPr="00337C11">
        <w:rPr>
          <w:rFonts w:cs="Tahoma"/>
          <w:vertAlign w:val="subscript"/>
          <w:lang w:val="en-US"/>
        </w:rPr>
        <w:t>n</w:t>
      </w:r>
      <w:proofErr w:type="gramEnd"/>
      <w:r w:rsidR="0034552C" w:rsidRPr="00337C11">
        <w:rPr>
          <w:rFonts w:cs="Tahoma"/>
        </w:rPr>
        <w:t xml:space="preserve"> – дюрация </w:t>
      </w:r>
      <w:r w:rsidR="00CF13DC" w:rsidRPr="00337C11">
        <w:rPr>
          <w:rFonts w:cs="Tahoma"/>
        </w:rPr>
        <w:t>Облигац</w:t>
      </w:r>
      <w:r w:rsidR="0034552C" w:rsidRPr="00337C11">
        <w:rPr>
          <w:rFonts w:cs="Tahoma"/>
        </w:rPr>
        <w:t>ии</w:t>
      </w:r>
      <w:r w:rsidR="000D4221" w:rsidRPr="00337C11">
        <w:rPr>
          <w:rFonts w:cs="Tahoma"/>
        </w:rPr>
        <w:t xml:space="preserve"> </w:t>
      </w:r>
      <w:r w:rsidR="0034552C" w:rsidRPr="00337C11">
        <w:rPr>
          <w:rFonts w:cs="Tahoma"/>
        </w:rPr>
        <w:t xml:space="preserve">i-го выпуска в момент времени </w:t>
      </w:r>
      <w:r w:rsidR="0034552C" w:rsidRPr="00337C11">
        <w:rPr>
          <w:rFonts w:cs="Tahoma"/>
          <w:lang w:val="en-US"/>
        </w:rPr>
        <w:t>n</w:t>
      </w:r>
      <w:r w:rsidR="0034552C" w:rsidRPr="00337C11">
        <w:rPr>
          <w:rFonts w:cs="Tahoma"/>
        </w:rPr>
        <w:t>, выраженная в</w:t>
      </w:r>
      <w:r w:rsidR="00401EAF" w:rsidRPr="00337C11">
        <w:rPr>
          <w:rFonts w:cs="Tahoma"/>
        </w:rPr>
        <w:t xml:space="preserve"> днях</w:t>
      </w:r>
      <w:r w:rsidR="0034552C" w:rsidRPr="00337C11">
        <w:rPr>
          <w:rFonts w:cs="Tahoma"/>
        </w:rPr>
        <w:t>;</w:t>
      </w:r>
    </w:p>
    <w:p w14:paraId="482BC58B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 </w:t>
      </w:r>
      <w:r w:rsidR="001B20D2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="001B20D2" w:rsidRPr="00337C11">
        <w:rPr>
          <w:rFonts w:cs="Tahoma"/>
        </w:rPr>
        <w:t xml:space="preserve">ии i-го выпуска </w:t>
      </w:r>
      <w:r w:rsidRPr="00337C11">
        <w:rPr>
          <w:rFonts w:cs="Tahoma"/>
        </w:rPr>
        <w:t xml:space="preserve">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524636DE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6AB3C687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0DD407C1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1A3A415F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230F8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47EA8D36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337C11">
        <w:rPr>
          <w:rFonts w:cs="Tahoma"/>
        </w:rPr>
        <w:t xml:space="preserve"> с разделом 5 Методики</w:t>
      </w:r>
      <w:r w:rsidRPr="00337C11">
        <w:rPr>
          <w:rFonts w:cs="Tahoma"/>
        </w:rPr>
        <w:t>.</w:t>
      </w:r>
    </w:p>
    <w:p w14:paraId="0C383733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63AA4630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</w:p>
    <w:p w14:paraId="16539527" w14:textId="77777777" w:rsidR="0083221C" w:rsidRPr="00337C11" w:rsidRDefault="0083221C" w:rsidP="0083221C">
      <w:pPr>
        <w:jc w:val="both"/>
        <w:rPr>
          <w:rStyle w:val="af3"/>
          <w:rFonts w:ascii="Tahoma" w:hAnsi="Tahoma" w:cs="Tahoma"/>
        </w:rPr>
      </w:pPr>
    </w:p>
    <w:p w14:paraId="1F8DBA5C" w14:textId="0DD20F76" w:rsidR="0034552C" w:rsidRPr="00337C11" w:rsidRDefault="00C921B5" w:rsidP="003455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B330FF3" w14:textId="77777777" w:rsidR="0034552C" w:rsidRPr="00337C11" w:rsidRDefault="0034552C" w:rsidP="002370C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10F79D6B" w14:textId="77777777" w:rsidR="0034552C" w:rsidRPr="00337C11" w:rsidRDefault="000230F8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  <w:lang w:val="en-US"/>
        </w:rPr>
        <w:t>Y</w:t>
      </w:r>
      <w:r w:rsidR="0034552C" w:rsidRPr="00337C11">
        <w:rPr>
          <w:rFonts w:ascii="Tahoma" w:hAnsi="Tahoma" w:cs="Tahoma"/>
          <w:sz w:val="20"/>
          <w:szCs w:val="20"/>
          <w:vertAlign w:val="subscript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 xml:space="preserve"> – значение показателя средневзвешенной д</w:t>
      </w:r>
      <w:r w:rsidRPr="00337C11">
        <w:rPr>
          <w:rFonts w:ascii="Tahoma" w:hAnsi="Tahoma" w:cs="Tahoma"/>
          <w:sz w:val="20"/>
          <w:szCs w:val="20"/>
        </w:rPr>
        <w:t>оходности</w:t>
      </w:r>
      <w:r w:rsidR="0034552C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34552C" w:rsidRPr="00337C11">
        <w:rPr>
          <w:rFonts w:ascii="Tahoma" w:hAnsi="Tahoma" w:cs="Tahoma"/>
          <w:sz w:val="20"/>
          <w:szCs w:val="20"/>
        </w:rPr>
        <w:t xml:space="preserve">а в момент времени </w:t>
      </w:r>
      <w:r w:rsidR="0034552C" w:rsidRPr="00337C11">
        <w:rPr>
          <w:rFonts w:ascii="Tahoma" w:hAnsi="Tahoma" w:cs="Tahoma"/>
          <w:sz w:val="20"/>
          <w:szCs w:val="20"/>
          <w:lang w:val="en-US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>;</w:t>
      </w:r>
    </w:p>
    <w:p w14:paraId="065ED7EF" w14:textId="77777777" w:rsidR="000230F8" w:rsidRPr="00337C11" w:rsidRDefault="000230F8" w:rsidP="000230F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Yi</w:t>
      </w:r>
      <w:r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доходность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днях;</w:t>
      </w:r>
    </w:p>
    <w:p w14:paraId="7F8E98ED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P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 средневзвешенная цена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i-го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процентах от номинала;</w:t>
      </w:r>
    </w:p>
    <w:p w14:paraId="1C8DC9A4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FV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номинал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067D50B4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A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108DBEBE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G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рублях;</w:t>
      </w:r>
    </w:p>
    <w:p w14:paraId="28DB3F17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объем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</w:t>
      </w:r>
      <w:r w:rsidR="004D6DE4" w:rsidRPr="00337C11">
        <w:rPr>
          <w:rFonts w:ascii="Tahoma" w:hAnsi="Tahoma" w:cs="Tahoma"/>
          <w:sz w:val="20"/>
          <w:szCs w:val="20"/>
        </w:rPr>
        <w:t>ый</w:t>
      </w:r>
      <w:r w:rsidRPr="00337C11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7E101471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W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 (Весовой коэффициент), равен 1, если иное не установлено</w:t>
      </w:r>
      <w:r w:rsidR="00DB37F7" w:rsidRPr="00337C11">
        <w:rPr>
          <w:rFonts w:ascii="Tahoma" w:hAnsi="Tahoma" w:cs="Tahoma"/>
          <w:sz w:val="20"/>
          <w:szCs w:val="20"/>
        </w:rPr>
        <w:t xml:space="preserve"> в соответствии разделом 5 </w:t>
      </w:r>
      <w:r w:rsidRPr="00337C11">
        <w:rPr>
          <w:rFonts w:ascii="Tahoma" w:hAnsi="Tahoma" w:cs="Tahoma"/>
          <w:sz w:val="20"/>
          <w:szCs w:val="20"/>
        </w:rPr>
        <w:t>Методики.</w:t>
      </w:r>
    </w:p>
    <w:bookmarkEnd w:id="12"/>
    <w:p w14:paraId="49ED3101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</w:t>
      </w:r>
      <w:r w:rsidR="003F5782" w:rsidRPr="00337C11">
        <w:rPr>
          <w:rStyle w:val="af3"/>
          <w:rFonts w:ascii="Tahoma" w:hAnsi="Tahoma" w:cs="Tahoma"/>
        </w:rPr>
        <w:t xml:space="preserve"> значений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</w:t>
      </w:r>
      <w:r w:rsidR="00FE0376" w:rsidRPr="00337C11">
        <w:rPr>
          <w:rStyle w:val="af3"/>
          <w:rFonts w:ascii="Tahoma" w:hAnsi="Tahoma" w:cs="Tahoma"/>
        </w:rPr>
        <w:t>, а также</w:t>
      </w:r>
      <w:r w:rsidR="007C232F" w:rsidRPr="00337C11">
        <w:rPr>
          <w:rStyle w:val="af3"/>
          <w:rFonts w:ascii="Tahoma" w:hAnsi="Tahoma" w:cs="Tahoma"/>
        </w:rPr>
        <w:t xml:space="preserve"> показателя</w:t>
      </w:r>
      <w:r w:rsidRPr="00337C11">
        <w:rPr>
          <w:rStyle w:val="af3"/>
          <w:rFonts w:ascii="Tahoma" w:hAnsi="Tahoma" w:cs="Tahoma"/>
        </w:rPr>
        <w:t xml:space="preserve"> </w:t>
      </w:r>
      <w:r w:rsidR="00FE0376" w:rsidRPr="00337C11">
        <w:rPr>
          <w:rStyle w:val="af3"/>
          <w:rFonts w:ascii="Tahoma" w:hAnsi="Tahoma" w:cs="Tahoma"/>
        </w:rPr>
        <w:t xml:space="preserve">средневзвешенной доходности </w:t>
      </w:r>
      <w:r w:rsidRPr="00337C11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337C11">
        <w:rPr>
          <w:rStyle w:val="af3"/>
          <w:rFonts w:ascii="Tahoma" w:hAnsi="Tahoma" w:cs="Tahoma"/>
        </w:rPr>
        <w:t xml:space="preserve"> Расчет средневзвешенной дюрации производится с точностью до целых</w:t>
      </w:r>
      <w:r w:rsidR="00364DE1" w:rsidRPr="00337C11">
        <w:rPr>
          <w:rStyle w:val="af3"/>
          <w:rFonts w:ascii="Tahoma" w:hAnsi="Tahoma" w:cs="Tahoma"/>
        </w:rPr>
        <w:t>.</w:t>
      </w:r>
    </w:p>
    <w:p w14:paraId="2B7DDA3E" w14:textId="77777777" w:rsidR="00E7250B" w:rsidRPr="00337C11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Дат</w:t>
      </w:r>
      <w:r w:rsidR="007C232F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начала расчета</w:t>
      </w:r>
      <w:r w:rsidR="00A06CB3" w:rsidRPr="00337C11">
        <w:rPr>
          <w:rStyle w:val="af3"/>
          <w:rFonts w:ascii="Tahoma" w:hAnsi="Tahoma" w:cs="Tahoma"/>
        </w:rPr>
        <w:t xml:space="preserve"> Индекса</w:t>
      </w:r>
      <w:r w:rsidR="007C232F" w:rsidRPr="00337C11">
        <w:rPr>
          <w:rStyle w:val="af3"/>
          <w:rFonts w:ascii="Tahoma" w:hAnsi="Tahoma" w:cs="Tahoma"/>
        </w:rPr>
        <w:t xml:space="preserve"> 3</w:t>
      </w:r>
      <w:r w:rsidR="00C07922" w:rsidRPr="00337C11">
        <w:rPr>
          <w:rStyle w:val="af3"/>
          <w:rFonts w:ascii="Tahoma" w:hAnsi="Tahoma" w:cs="Tahoma"/>
        </w:rPr>
        <w:t>0</w:t>
      </w:r>
      <w:r w:rsidR="007C232F" w:rsidRPr="00337C11">
        <w:rPr>
          <w:rStyle w:val="af3"/>
          <w:rFonts w:ascii="Tahoma" w:hAnsi="Tahoma" w:cs="Tahoma"/>
        </w:rPr>
        <w:t>.12.2019.</w:t>
      </w:r>
      <w:r w:rsidR="00836D77" w:rsidRPr="00337C11">
        <w:rPr>
          <w:rStyle w:val="af3"/>
          <w:rFonts w:ascii="Tahoma" w:hAnsi="Tahoma" w:cs="Tahoma"/>
        </w:rPr>
        <w:t xml:space="preserve"> </w:t>
      </w:r>
      <w:r w:rsidR="007C232F" w:rsidRPr="00337C11">
        <w:rPr>
          <w:rStyle w:val="af3"/>
          <w:rFonts w:ascii="Tahoma" w:hAnsi="Tahoma" w:cs="Tahoma"/>
        </w:rPr>
        <w:t>Н</w:t>
      </w:r>
      <w:r w:rsidRPr="00337C11">
        <w:rPr>
          <w:rStyle w:val="af3"/>
          <w:rFonts w:ascii="Tahoma" w:hAnsi="Tahoma" w:cs="Tahoma"/>
        </w:rPr>
        <w:t>ачальн</w:t>
      </w:r>
      <w:r w:rsidR="007C232F" w:rsidRPr="00337C11">
        <w:rPr>
          <w:rStyle w:val="af3"/>
          <w:rFonts w:ascii="Tahoma" w:hAnsi="Tahoma" w:cs="Tahoma"/>
        </w:rPr>
        <w:t>ое</w:t>
      </w:r>
      <w:r w:rsidRPr="00337C11">
        <w:rPr>
          <w:rStyle w:val="af3"/>
          <w:rFonts w:ascii="Tahoma" w:hAnsi="Tahoma" w:cs="Tahoma"/>
        </w:rPr>
        <w:t xml:space="preserve"> значени</w:t>
      </w:r>
      <w:r w:rsidR="007C232F" w:rsidRPr="00337C11">
        <w:rPr>
          <w:rStyle w:val="af3"/>
          <w:rFonts w:ascii="Tahoma" w:hAnsi="Tahoma" w:cs="Tahoma"/>
        </w:rPr>
        <w:t>е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 100.</w:t>
      </w:r>
    </w:p>
    <w:p w14:paraId="162A3F10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, для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="00AF5AD4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C57F24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) используется последнее</w:t>
      </w:r>
      <w:r w:rsidRPr="00337C11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337C11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337C11">
        <w:rPr>
          <w:rFonts w:ascii="Tahoma" w:hAnsi="Tahoma" w:cs="Tahoma"/>
          <w:sz w:val="20"/>
          <w:szCs w:val="20"/>
        </w:rPr>
        <w:t xml:space="preserve">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ий.</w:t>
      </w:r>
    </w:p>
    <w:p w14:paraId="616B2481" w14:textId="77777777" w:rsidR="0014572C" w:rsidRPr="00337C11" w:rsidRDefault="0014572C" w:rsidP="00315188">
      <w:pPr>
        <w:rPr>
          <w:rFonts w:ascii="Tahoma" w:hAnsi="Tahoma" w:cs="Tahoma"/>
          <w:sz w:val="20"/>
          <w:szCs w:val="20"/>
        </w:rPr>
      </w:pPr>
    </w:p>
    <w:p w14:paraId="6664579B" w14:textId="77777777" w:rsidR="0014572C" w:rsidRDefault="0014572C" w:rsidP="00315188">
      <w:pPr>
        <w:rPr>
          <w:rFonts w:ascii="Tahoma" w:hAnsi="Tahoma" w:cs="Tahoma"/>
          <w:sz w:val="20"/>
          <w:szCs w:val="20"/>
        </w:rPr>
      </w:pPr>
    </w:p>
    <w:p w14:paraId="3281C0FB" w14:textId="77777777" w:rsidR="002067FC" w:rsidRPr="00337C11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110969118"/>
      <w:r w:rsidRPr="00337C11"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CF13DC" w:rsidRPr="00337C11">
        <w:rPr>
          <w:rFonts w:ascii="Tahoma" w:hAnsi="Tahoma" w:cs="Tahoma"/>
          <w:b/>
          <w:sz w:val="20"/>
          <w:szCs w:val="20"/>
        </w:rPr>
        <w:t>Баз</w:t>
      </w:r>
      <w:r w:rsidR="00022791">
        <w:rPr>
          <w:rFonts w:ascii="Tahoma" w:hAnsi="Tahoma" w:cs="Tahoma"/>
          <w:b/>
          <w:sz w:val="20"/>
          <w:szCs w:val="20"/>
        </w:rPr>
        <w:t>ы</w:t>
      </w:r>
      <w:r w:rsidR="002067FC" w:rsidRPr="00337C11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3"/>
    </w:p>
    <w:p w14:paraId="36D537B3" w14:textId="77777777" w:rsidR="002067FC" w:rsidRPr="00337C11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2CC691B0" w14:textId="77777777" w:rsidR="002067FC" w:rsidRPr="00337C11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Облигац</w:t>
      </w:r>
      <w:r w:rsidR="002067FC" w:rsidRPr="00337C11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337C11">
        <w:rPr>
          <w:rStyle w:val="af3"/>
          <w:rFonts w:ascii="Tahoma" w:hAnsi="Tahoma" w:cs="Tahoma"/>
        </w:rPr>
        <w:t>Индекс</w:t>
      </w:r>
      <w:r w:rsidR="00221B2D" w:rsidRPr="00337C11">
        <w:rPr>
          <w:rStyle w:val="af3"/>
          <w:rFonts w:ascii="Tahoma" w:hAnsi="Tahoma" w:cs="Tahoma"/>
        </w:rPr>
        <w:t>а</w:t>
      </w:r>
      <w:r w:rsidR="002067FC" w:rsidRPr="00337C11">
        <w:rPr>
          <w:rStyle w:val="af3"/>
          <w:rFonts w:ascii="Tahoma" w:hAnsi="Tahoma" w:cs="Tahoma"/>
        </w:rPr>
        <w:t>,</w:t>
      </w:r>
      <w:r w:rsidR="00A8250D" w:rsidRPr="00337C11">
        <w:rPr>
          <w:rStyle w:val="af3"/>
          <w:rFonts w:ascii="Tahoma" w:hAnsi="Tahoma" w:cs="Tahoma"/>
        </w:rPr>
        <w:t xml:space="preserve"> могут быть включены в </w:t>
      </w:r>
      <w:r w:rsidRPr="00337C11">
        <w:rPr>
          <w:rStyle w:val="af3"/>
          <w:rFonts w:ascii="Tahoma" w:hAnsi="Tahoma" w:cs="Tahoma"/>
        </w:rPr>
        <w:t>Баз</w:t>
      </w:r>
      <w:r w:rsidR="00221B2D" w:rsidRPr="00337C11">
        <w:rPr>
          <w:rStyle w:val="af3"/>
          <w:rFonts w:ascii="Tahoma" w:hAnsi="Tahoma" w:cs="Tahoma"/>
        </w:rPr>
        <w:t>у</w:t>
      </w:r>
      <w:r w:rsidR="00A8250D" w:rsidRPr="00337C11">
        <w:rPr>
          <w:rStyle w:val="af3"/>
          <w:rFonts w:ascii="Tahoma" w:hAnsi="Tahoma" w:cs="Tahoma"/>
        </w:rPr>
        <w:t xml:space="preserve"> расчета,</w:t>
      </w:r>
      <w:r w:rsidR="002067FC" w:rsidRPr="00337C11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337C11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337C11">
        <w:rPr>
          <w:rStyle w:val="af3"/>
          <w:rFonts w:ascii="Tahoma" w:hAnsi="Tahoma" w:cs="Tahoma"/>
        </w:rPr>
        <w:t>:</w:t>
      </w:r>
    </w:p>
    <w:p w14:paraId="58CFE799" w14:textId="69E6430C" w:rsidR="002067FC" w:rsidRPr="00337C11" w:rsidRDefault="002067FC" w:rsidP="001F02CF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Эмитент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337C11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 при условии полного исполнения эмитентом неисполненных обязательств по</w:t>
      </w:r>
      <w:r w:rsidR="00847F66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 допущенному техническому дефолту и/или дефолту по всем выпускам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3AF4D08B" w14:textId="77777777" w:rsidR="00E30459" w:rsidRPr="00337C11" w:rsidRDefault="00E30459" w:rsidP="001F02CF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Валютой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являются рубли РФ.</w:t>
      </w:r>
    </w:p>
    <w:p w14:paraId="2CD4A7B8" w14:textId="401CDDAC" w:rsidR="005F6F58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П</w:t>
      </w:r>
      <w:r w:rsidR="005F6F58" w:rsidRPr="00337C11">
        <w:rPr>
          <w:rStyle w:val="af3"/>
          <w:rFonts w:ascii="Tahoma" w:hAnsi="Tahoma" w:cs="Tahoma"/>
        </w:rPr>
        <w:t xml:space="preserve">о выпуску </w:t>
      </w:r>
      <w:r w:rsidR="00CF13DC" w:rsidRPr="00337C11">
        <w:rPr>
          <w:rStyle w:val="af3"/>
          <w:rFonts w:ascii="Tahoma" w:hAnsi="Tahoma" w:cs="Tahoma"/>
        </w:rPr>
        <w:t>Облигац</w:t>
      </w:r>
      <w:r w:rsidR="005F6F58" w:rsidRPr="00337C11">
        <w:rPr>
          <w:rStyle w:val="af3"/>
          <w:rFonts w:ascii="Tahoma" w:hAnsi="Tahoma" w:cs="Tahoma"/>
        </w:rPr>
        <w:t xml:space="preserve">ий определены ставки всех купонных платежей, предусмотренных эмиссионными документами на срок до </w:t>
      </w:r>
      <w:r w:rsidR="00567811">
        <w:rPr>
          <w:rStyle w:val="af3"/>
          <w:rFonts w:ascii="Tahoma" w:hAnsi="Tahoma" w:cs="Tahoma"/>
        </w:rPr>
        <w:t>Д</w:t>
      </w:r>
      <w:r w:rsidR="005F6F58" w:rsidRPr="00337C11">
        <w:rPr>
          <w:rStyle w:val="af3"/>
          <w:rFonts w:ascii="Tahoma" w:hAnsi="Tahoma" w:cs="Tahoma"/>
        </w:rPr>
        <w:t>аты погашения.</w:t>
      </w:r>
    </w:p>
    <w:p w14:paraId="3884DCD7" w14:textId="149A8FA2" w:rsidR="00681A7F" w:rsidRDefault="00681A7F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681A7F">
        <w:rPr>
          <w:rStyle w:val="af3"/>
          <w:rFonts w:ascii="Tahoma" w:hAnsi="Tahoma" w:cs="Tahoma"/>
        </w:rPr>
        <w:t xml:space="preserve">Объем по номинальной стоимости выпуска Облигаций составляет не менее </w:t>
      </w:r>
      <w:r>
        <w:rPr>
          <w:rStyle w:val="af3"/>
          <w:rFonts w:ascii="Tahoma" w:hAnsi="Tahoma" w:cs="Tahoma"/>
        </w:rPr>
        <w:t>200</w:t>
      </w:r>
      <w:r w:rsidRPr="00681A7F">
        <w:rPr>
          <w:rStyle w:val="af3"/>
          <w:rFonts w:ascii="Tahoma" w:hAnsi="Tahoma" w:cs="Tahoma"/>
        </w:rPr>
        <w:t xml:space="preserve"> </w:t>
      </w:r>
      <w:proofErr w:type="spellStart"/>
      <w:r w:rsidRPr="00681A7F">
        <w:rPr>
          <w:rStyle w:val="af3"/>
          <w:rFonts w:ascii="Tahoma" w:hAnsi="Tahoma" w:cs="Tahoma"/>
        </w:rPr>
        <w:t>мл</w:t>
      </w:r>
      <w:r>
        <w:rPr>
          <w:rStyle w:val="af3"/>
          <w:rFonts w:ascii="Tahoma" w:hAnsi="Tahoma" w:cs="Tahoma"/>
        </w:rPr>
        <w:t>н</w:t>
      </w:r>
      <w:r w:rsidRPr="00681A7F">
        <w:rPr>
          <w:rStyle w:val="af3"/>
          <w:rFonts w:ascii="Tahoma" w:hAnsi="Tahoma" w:cs="Tahoma"/>
        </w:rPr>
        <w:t>.руб</w:t>
      </w:r>
      <w:proofErr w:type="spellEnd"/>
      <w:r w:rsidRPr="00681A7F">
        <w:rPr>
          <w:rStyle w:val="af3"/>
          <w:rFonts w:ascii="Tahoma" w:hAnsi="Tahoma" w:cs="Tahoma"/>
        </w:rPr>
        <w:t>.</w:t>
      </w:r>
    </w:p>
    <w:p w14:paraId="0884F486" w14:textId="7C74DB39" w:rsidR="00F27483" w:rsidRPr="004A3249" w:rsidRDefault="00997CD8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4A3249">
        <w:rPr>
          <w:rStyle w:val="af3"/>
          <w:rFonts w:ascii="Tahoma" w:hAnsi="Tahoma" w:cs="Tahoma"/>
        </w:rPr>
        <w:t xml:space="preserve">Национальными рейтинговыми агентствами </w:t>
      </w:r>
      <w:r w:rsidR="00847F66" w:rsidRPr="004A3249">
        <w:rPr>
          <w:rStyle w:val="af3"/>
          <w:rFonts w:ascii="Tahoma" w:hAnsi="Tahoma" w:cs="Tahoma"/>
        </w:rPr>
        <w:t>Эмит</w:t>
      </w:r>
      <w:r w:rsidRPr="004A3249">
        <w:rPr>
          <w:rStyle w:val="af3"/>
          <w:rFonts w:ascii="Tahoma" w:hAnsi="Tahoma" w:cs="Tahoma"/>
        </w:rPr>
        <w:t>е</w:t>
      </w:r>
      <w:r w:rsidR="00847F66" w:rsidRPr="004A3249">
        <w:rPr>
          <w:rStyle w:val="af3"/>
          <w:rFonts w:ascii="Tahoma" w:hAnsi="Tahoma" w:cs="Tahoma"/>
        </w:rPr>
        <w:t>нту</w:t>
      </w:r>
      <w:r w:rsidRPr="004A3249">
        <w:rPr>
          <w:rStyle w:val="af3"/>
          <w:rFonts w:ascii="Tahoma" w:hAnsi="Tahoma" w:cs="Tahoma"/>
        </w:rPr>
        <w:t xml:space="preserve"> и/или выпуску Облигац</w:t>
      </w:r>
      <w:r w:rsidR="00E20C82" w:rsidRPr="004A3249">
        <w:rPr>
          <w:rStyle w:val="af3"/>
          <w:rFonts w:ascii="Tahoma" w:hAnsi="Tahoma" w:cs="Tahoma"/>
        </w:rPr>
        <w:t>и</w:t>
      </w:r>
      <w:r w:rsidRPr="004A3249">
        <w:rPr>
          <w:rStyle w:val="af3"/>
          <w:rFonts w:ascii="Tahoma" w:hAnsi="Tahoma" w:cs="Tahoma"/>
        </w:rPr>
        <w:t>й</w:t>
      </w:r>
      <w:r w:rsidR="00847F66" w:rsidRPr="004A3249">
        <w:rPr>
          <w:rStyle w:val="af3"/>
          <w:rFonts w:ascii="Tahoma" w:hAnsi="Tahoma" w:cs="Tahoma"/>
        </w:rPr>
        <w:t xml:space="preserve"> присвоен к</w:t>
      </w:r>
      <w:r w:rsidR="00F27483" w:rsidRPr="004A3249">
        <w:rPr>
          <w:rStyle w:val="af3"/>
          <w:rFonts w:ascii="Tahoma" w:hAnsi="Tahoma" w:cs="Tahoma"/>
        </w:rPr>
        <w:t>редитн</w:t>
      </w:r>
      <w:r w:rsidR="00847F66" w:rsidRPr="004A3249">
        <w:rPr>
          <w:rStyle w:val="af3"/>
          <w:rFonts w:ascii="Tahoma" w:hAnsi="Tahoma" w:cs="Tahoma"/>
        </w:rPr>
        <w:t>ый</w:t>
      </w:r>
      <w:r w:rsidR="00F27483" w:rsidRPr="004A3249">
        <w:rPr>
          <w:rStyle w:val="af3"/>
          <w:rFonts w:ascii="Tahoma" w:hAnsi="Tahoma" w:cs="Tahoma"/>
        </w:rPr>
        <w:t xml:space="preserve"> рейтинг</w:t>
      </w:r>
      <w:r w:rsidR="00847F66" w:rsidRPr="004A3249">
        <w:rPr>
          <w:rStyle w:val="af3"/>
          <w:rFonts w:ascii="Tahoma" w:hAnsi="Tahoma" w:cs="Tahoma"/>
        </w:rPr>
        <w:t>, уров</w:t>
      </w:r>
      <w:r w:rsidRPr="004A3249">
        <w:rPr>
          <w:rStyle w:val="af3"/>
          <w:rFonts w:ascii="Tahoma" w:hAnsi="Tahoma" w:cs="Tahoma"/>
        </w:rPr>
        <w:t>ень которого</w:t>
      </w:r>
      <w:r w:rsidR="00847F66" w:rsidRPr="004A3249">
        <w:rPr>
          <w:rStyle w:val="af3"/>
          <w:rFonts w:ascii="Tahoma" w:hAnsi="Tahoma" w:cs="Tahoma"/>
        </w:rPr>
        <w:t xml:space="preserve"> </w:t>
      </w:r>
      <w:r w:rsidR="00F27483" w:rsidRPr="004A3249">
        <w:rPr>
          <w:rStyle w:val="af3"/>
          <w:rFonts w:ascii="Tahoma" w:hAnsi="Tahoma" w:cs="Tahoma"/>
        </w:rPr>
        <w:t xml:space="preserve">составляет не менее </w:t>
      </w:r>
      <w:proofErr w:type="spellStart"/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F27483" w:rsidRPr="004A3249">
        <w:rPr>
          <w:rStyle w:val="af3"/>
          <w:rFonts w:ascii="Tahoma" w:hAnsi="Tahoma" w:cs="Tahoma"/>
          <w:lang w:val="en-US"/>
        </w:rPr>
        <w:t>B</w:t>
      </w:r>
      <w:proofErr w:type="spellEnd"/>
      <w:r w:rsidR="00F27483" w:rsidRPr="004A3249">
        <w:rPr>
          <w:rStyle w:val="af3"/>
          <w:rFonts w:ascii="Tahoma" w:hAnsi="Tahoma" w:cs="Tahoma"/>
        </w:rPr>
        <w:t>-</w:t>
      </w:r>
      <w:r w:rsidR="00847F66" w:rsidRPr="004A3249">
        <w:rPr>
          <w:rStyle w:val="af3"/>
          <w:rFonts w:ascii="Tahoma" w:hAnsi="Tahoma" w:cs="Tahoma"/>
        </w:rPr>
        <w:t>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-(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847F66" w:rsidRPr="004A3249">
        <w:rPr>
          <w:rStyle w:val="af3"/>
          <w:rFonts w:ascii="Tahoma" w:hAnsi="Tahoma" w:cs="Tahoma"/>
        </w:rPr>
        <w:t>)/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-.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4A3249">
        <w:rPr>
          <w:rStyle w:val="af3"/>
          <w:rFonts w:ascii="Tahoma" w:hAnsi="Tahoma" w:cs="Tahoma"/>
        </w:rPr>
        <w:t>/</w:t>
      </w:r>
      <w:r w:rsidR="004A3249" w:rsidRPr="004A3249">
        <w:t xml:space="preserve"> </w:t>
      </w:r>
      <w:r w:rsidR="004A3249" w:rsidRPr="004A3249">
        <w:rPr>
          <w:rStyle w:val="af3"/>
          <w:rFonts w:ascii="Tahoma" w:hAnsi="Tahoma" w:cs="Tahoma"/>
        </w:rPr>
        <w:t>B-|ru|</w:t>
      </w:r>
      <w:r w:rsidR="00923047">
        <w:rPr>
          <w:rStyle w:val="af3"/>
          <w:rFonts w:ascii="Tahoma" w:hAnsi="Tahoma" w:cs="Tahoma"/>
        </w:rPr>
        <w:t xml:space="preserve">, но не более </w:t>
      </w:r>
      <w:proofErr w:type="spellStart"/>
      <w:r w:rsidR="00923047" w:rsidRPr="00923047">
        <w:rPr>
          <w:rStyle w:val="af3"/>
          <w:rFonts w:ascii="Tahoma" w:hAnsi="Tahoma" w:cs="Tahoma"/>
        </w:rPr>
        <w:t>ruB</w:t>
      </w:r>
      <w:proofErr w:type="spellEnd"/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(RU)/B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.RU</w:t>
      </w:r>
      <w:r w:rsidR="00923047">
        <w:rPr>
          <w:rStyle w:val="af3"/>
          <w:rFonts w:ascii="Tahoma" w:hAnsi="Tahoma" w:cs="Tahoma"/>
        </w:rPr>
        <w:t>/</w:t>
      </w:r>
      <w:r w:rsidR="00923047" w:rsidRPr="00923047">
        <w:rPr>
          <w:rStyle w:val="af3"/>
          <w:rFonts w:ascii="Tahoma" w:hAnsi="Tahoma" w:cs="Tahoma"/>
        </w:rPr>
        <w:t>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|ru|</w:t>
      </w:r>
      <w:r w:rsidR="00F27483" w:rsidRPr="004A3249">
        <w:rPr>
          <w:rStyle w:val="af3"/>
          <w:rFonts w:ascii="Tahoma" w:hAnsi="Tahoma" w:cs="Tahoma"/>
        </w:rPr>
        <w:t xml:space="preserve">. </w:t>
      </w:r>
    </w:p>
    <w:p w14:paraId="75330938" w14:textId="3AF85161" w:rsidR="00561BD8" w:rsidRPr="00337C11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Срок до</w:t>
      </w:r>
      <w:r w:rsidR="00567811">
        <w:rPr>
          <w:rStyle w:val="af3"/>
          <w:rFonts w:ascii="Tahoma" w:hAnsi="Tahoma" w:cs="Tahoma"/>
        </w:rPr>
        <w:t xml:space="preserve"> Даты</w:t>
      </w:r>
      <w:r w:rsidRPr="00337C11">
        <w:rPr>
          <w:rStyle w:val="af3"/>
          <w:rFonts w:ascii="Tahoma" w:hAnsi="Tahoma" w:cs="Tahoma"/>
        </w:rPr>
        <w:t xml:space="preserve"> погашения Облигаций составляет не менее </w:t>
      </w:r>
      <w:r w:rsidR="001458C4">
        <w:rPr>
          <w:rStyle w:val="af3"/>
          <w:rFonts w:ascii="Tahoma" w:hAnsi="Tahoma" w:cs="Tahoma"/>
        </w:rPr>
        <w:t>3</w:t>
      </w:r>
      <w:r w:rsidR="00DC75DF" w:rsidRPr="00337C11">
        <w:rPr>
          <w:rStyle w:val="af3"/>
          <w:rFonts w:ascii="Tahoma" w:hAnsi="Tahoma" w:cs="Tahoma"/>
        </w:rPr>
        <w:t xml:space="preserve"> месяцев</w:t>
      </w:r>
      <w:r w:rsidRPr="00337C11">
        <w:rPr>
          <w:rStyle w:val="af3"/>
          <w:rFonts w:ascii="Tahoma" w:hAnsi="Tahoma" w:cs="Tahoma"/>
        </w:rPr>
        <w:t>.</w:t>
      </w:r>
    </w:p>
    <w:p w14:paraId="41F59F35" w14:textId="77777777" w:rsidR="001F657D" w:rsidRPr="00337C11" w:rsidRDefault="001F657D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Условия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не предусматривают опцион типа «колл»</w:t>
      </w:r>
      <w:r w:rsidR="00DE1007" w:rsidRPr="00337C11">
        <w:rPr>
          <w:rStyle w:val="af3"/>
          <w:rFonts w:ascii="Tahoma" w:hAnsi="Tahoma" w:cs="Tahoma"/>
        </w:rPr>
        <w:t>, наст</w:t>
      </w:r>
      <w:r w:rsidR="009F4D1F" w:rsidRPr="00337C11">
        <w:rPr>
          <w:rStyle w:val="af3"/>
          <w:rFonts w:ascii="Tahoma" w:hAnsi="Tahoma" w:cs="Tahoma"/>
        </w:rPr>
        <w:t>у</w:t>
      </w:r>
      <w:r w:rsidR="00DE1007" w:rsidRPr="00337C11">
        <w:rPr>
          <w:rStyle w:val="af3"/>
          <w:rFonts w:ascii="Tahoma" w:hAnsi="Tahoma" w:cs="Tahoma"/>
        </w:rPr>
        <w:t xml:space="preserve">пающий ранее, чем через </w:t>
      </w:r>
      <w:r w:rsidR="006D7CB0" w:rsidRPr="00337C11">
        <w:rPr>
          <w:rStyle w:val="af3"/>
          <w:rFonts w:ascii="Tahoma" w:hAnsi="Tahoma" w:cs="Tahoma"/>
        </w:rPr>
        <w:t>3</w:t>
      </w:r>
      <w:r w:rsidR="00DE1007" w:rsidRPr="00337C11">
        <w:rPr>
          <w:rStyle w:val="af3"/>
          <w:rFonts w:ascii="Tahoma" w:hAnsi="Tahoma" w:cs="Tahoma"/>
        </w:rPr>
        <w:t xml:space="preserve"> </w:t>
      </w:r>
      <w:r w:rsidR="006D7CB0" w:rsidRPr="00337C11">
        <w:rPr>
          <w:rStyle w:val="af3"/>
          <w:rFonts w:ascii="Tahoma" w:hAnsi="Tahoma" w:cs="Tahoma"/>
        </w:rPr>
        <w:t xml:space="preserve">месяца </w:t>
      </w:r>
      <w:r w:rsidR="00DE1007" w:rsidRPr="00337C11">
        <w:rPr>
          <w:rStyle w:val="af3"/>
          <w:rFonts w:ascii="Tahoma" w:hAnsi="Tahoma" w:cs="Tahoma"/>
        </w:rPr>
        <w:t xml:space="preserve">с даты </w:t>
      </w:r>
      <w:r w:rsidR="009063D8" w:rsidRPr="00337C11">
        <w:rPr>
          <w:rStyle w:val="af3"/>
          <w:rFonts w:ascii="Tahoma" w:hAnsi="Tahoma" w:cs="Tahoma"/>
        </w:rPr>
        <w:t xml:space="preserve">вступления в силу </w:t>
      </w:r>
      <w:r w:rsidR="007B41FC" w:rsidRPr="00337C11">
        <w:rPr>
          <w:rStyle w:val="af3"/>
          <w:rFonts w:ascii="Tahoma" w:hAnsi="Tahoma" w:cs="Tahoma"/>
        </w:rPr>
        <w:t>Б</w:t>
      </w:r>
      <w:r w:rsidR="006347E2" w:rsidRPr="00337C11">
        <w:rPr>
          <w:rStyle w:val="af3"/>
          <w:rFonts w:ascii="Tahoma" w:hAnsi="Tahoma" w:cs="Tahoma"/>
        </w:rPr>
        <w:t>азы расчета</w:t>
      </w:r>
      <w:r w:rsidR="009063D8" w:rsidRPr="00337C11">
        <w:rPr>
          <w:rStyle w:val="af3"/>
          <w:rFonts w:ascii="Tahoma" w:hAnsi="Tahoma" w:cs="Tahoma"/>
        </w:rPr>
        <w:t>.</w:t>
      </w:r>
    </w:p>
    <w:p w14:paraId="06E98375" w14:textId="51D687D7" w:rsidR="00B17BB5" w:rsidRPr="00337C11" w:rsidRDefault="008B0DD5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Количество торговых дней </w:t>
      </w:r>
      <w:r w:rsidR="00586B11" w:rsidRPr="00337C11">
        <w:rPr>
          <w:rStyle w:val="af3"/>
          <w:rFonts w:ascii="Tahoma" w:hAnsi="Tahoma" w:cs="Tahoma"/>
        </w:rPr>
        <w:t>в ходе Основной торговой сессии в Режиме торгов «Режим основных торгов T+»</w:t>
      </w:r>
      <w:r w:rsidR="00D034A6" w:rsidRPr="00D034A6">
        <w:rPr>
          <w:rStyle w:val="af3"/>
          <w:rFonts w:ascii="Tahoma" w:hAnsi="Tahoma" w:cs="Tahoma"/>
        </w:rPr>
        <w:t xml:space="preserve"> (</w:t>
      </w:r>
      <w:r w:rsidR="00D034A6">
        <w:rPr>
          <w:rStyle w:val="af3"/>
          <w:rFonts w:ascii="Tahoma" w:hAnsi="Tahoma" w:cs="Tahoma"/>
        </w:rPr>
        <w:t>далее – Режим основных торгов)</w:t>
      </w:r>
      <w:r w:rsidR="00305932">
        <w:rPr>
          <w:rStyle w:val="af3"/>
          <w:rFonts w:ascii="Tahoma" w:hAnsi="Tahoma" w:cs="Tahoma"/>
        </w:rPr>
        <w:t xml:space="preserve"> выпуском Облигаций</w:t>
      </w:r>
      <w:r w:rsidR="00586B11" w:rsidRPr="00337C11">
        <w:rPr>
          <w:rStyle w:val="af3"/>
          <w:rFonts w:ascii="Tahoma" w:hAnsi="Tahoma" w:cs="Tahoma"/>
        </w:rPr>
        <w:t xml:space="preserve"> составляет не менее </w:t>
      </w:r>
      <w:r w:rsidR="00D034A6" w:rsidRPr="00D034A6">
        <w:rPr>
          <w:rStyle w:val="af3"/>
          <w:rFonts w:ascii="Tahoma" w:hAnsi="Tahoma" w:cs="Tahoma"/>
        </w:rPr>
        <w:t xml:space="preserve">30% от общего количества дней, когда проводились торги в Режиме основных торгов </w:t>
      </w:r>
      <w:r w:rsidR="00022791">
        <w:rPr>
          <w:rStyle w:val="af3"/>
          <w:rFonts w:ascii="Tahoma" w:hAnsi="Tahoma" w:cs="Tahoma"/>
        </w:rPr>
        <w:t>за 3 месяца, предшес</w:t>
      </w:r>
      <w:r w:rsidR="008E70CB">
        <w:rPr>
          <w:rStyle w:val="af3"/>
          <w:rFonts w:ascii="Tahoma" w:hAnsi="Tahoma" w:cs="Tahoma"/>
        </w:rPr>
        <w:t>т</w:t>
      </w:r>
      <w:r w:rsidR="00022791">
        <w:rPr>
          <w:rStyle w:val="af3"/>
          <w:rFonts w:ascii="Tahoma" w:hAnsi="Tahoma" w:cs="Tahoma"/>
        </w:rPr>
        <w:t>вующие Дате формирования Базы расчета</w:t>
      </w:r>
      <w:r w:rsidR="00586B11" w:rsidRPr="00337C11">
        <w:rPr>
          <w:rStyle w:val="af3"/>
          <w:rFonts w:ascii="Tahoma" w:hAnsi="Tahoma" w:cs="Tahoma"/>
        </w:rPr>
        <w:t>.</w:t>
      </w:r>
    </w:p>
    <w:p w14:paraId="4764D2C1" w14:textId="6E17C92A" w:rsidR="006F09AB" w:rsidRDefault="005F7629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Значение С</w:t>
      </w:r>
      <w:r w:rsidR="006F09AB" w:rsidRPr="00337C11">
        <w:rPr>
          <w:rStyle w:val="af3"/>
          <w:rFonts w:ascii="Tahoma" w:hAnsi="Tahoma" w:cs="Tahoma"/>
        </w:rPr>
        <w:t>редн</w:t>
      </w:r>
      <w:r w:rsidRPr="00337C11">
        <w:rPr>
          <w:rStyle w:val="af3"/>
          <w:rFonts w:ascii="Tahoma" w:hAnsi="Tahoma" w:cs="Tahoma"/>
        </w:rPr>
        <w:t>ей</w:t>
      </w:r>
      <w:r w:rsidR="006F09AB" w:rsidRPr="00337C11">
        <w:rPr>
          <w:rStyle w:val="af3"/>
          <w:rFonts w:ascii="Tahoma" w:hAnsi="Tahoma" w:cs="Tahoma"/>
        </w:rPr>
        <w:t xml:space="preserve"> доходност</w:t>
      </w:r>
      <w:r w:rsidRPr="00337C11">
        <w:rPr>
          <w:rStyle w:val="af3"/>
          <w:rFonts w:ascii="Tahoma" w:hAnsi="Tahoma" w:cs="Tahoma"/>
        </w:rPr>
        <w:t>и</w:t>
      </w:r>
      <w:r w:rsidR="006F09AB" w:rsidRPr="00337C11">
        <w:rPr>
          <w:rStyle w:val="af3"/>
          <w:rFonts w:ascii="Tahoma" w:hAnsi="Tahoma" w:cs="Tahoma"/>
        </w:rPr>
        <w:t xml:space="preserve"> Облигаций</w:t>
      </w:r>
      <w:r w:rsidR="001F02CF">
        <w:rPr>
          <w:rStyle w:val="af3"/>
          <w:rFonts w:ascii="Tahoma" w:hAnsi="Tahoma" w:cs="Tahoma"/>
        </w:rPr>
        <w:t xml:space="preserve"> составляет </w:t>
      </w:r>
      <w:r w:rsidRPr="00337C11">
        <w:rPr>
          <w:rStyle w:val="af3"/>
          <w:rFonts w:ascii="Tahoma" w:hAnsi="Tahoma" w:cs="Tahoma"/>
        </w:rPr>
        <w:t>не</w:t>
      </w:r>
      <w:r w:rsidR="00D034A6">
        <w:rPr>
          <w:rStyle w:val="af3"/>
          <w:rFonts w:ascii="Tahoma" w:hAnsi="Tahoma" w:cs="Tahoma"/>
        </w:rPr>
        <w:t xml:space="preserve"> более</w:t>
      </w:r>
      <w:r w:rsidR="001F02CF">
        <w:rPr>
          <w:rStyle w:val="af3"/>
          <w:rFonts w:ascii="Tahoma" w:hAnsi="Tahoma" w:cs="Tahoma"/>
        </w:rPr>
        <w:t xml:space="preserve"> суммы </w:t>
      </w:r>
      <w:r w:rsidR="00547DDD">
        <w:rPr>
          <w:rStyle w:val="af3"/>
          <w:rFonts w:ascii="Tahoma" w:hAnsi="Tahoma" w:cs="Tahoma"/>
        </w:rPr>
        <w:t>30</w:t>
      </w:r>
      <w:r w:rsidR="001F02CF">
        <w:rPr>
          <w:rStyle w:val="af3"/>
          <w:rFonts w:ascii="Tahoma" w:hAnsi="Tahoma" w:cs="Tahoma"/>
        </w:rPr>
        <w:t>%</w:t>
      </w:r>
      <w:r w:rsidR="00290957">
        <w:rPr>
          <w:rStyle w:val="af3"/>
          <w:rFonts w:ascii="Tahoma" w:hAnsi="Tahoma" w:cs="Tahoma"/>
        </w:rPr>
        <w:t xml:space="preserve"> </w:t>
      </w:r>
      <w:r w:rsidR="00290957" w:rsidRPr="00290957">
        <w:rPr>
          <w:rStyle w:val="af3"/>
          <w:rFonts w:ascii="Tahoma" w:hAnsi="Tahoma" w:cs="Tahoma"/>
        </w:rPr>
        <w:t>и значения КБД</w:t>
      </w:r>
      <w:r w:rsidR="007851C3">
        <w:rPr>
          <w:rStyle w:val="af3"/>
          <w:rFonts w:ascii="Tahoma" w:hAnsi="Tahoma" w:cs="Tahoma"/>
        </w:rPr>
        <w:t xml:space="preserve"> (далее – М</w:t>
      </w:r>
      <w:r w:rsidR="00547DDD">
        <w:rPr>
          <w:rStyle w:val="af3"/>
          <w:rFonts w:ascii="Tahoma" w:hAnsi="Tahoma" w:cs="Tahoma"/>
        </w:rPr>
        <w:t>аксимальный</w:t>
      </w:r>
      <w:r w:rsidR="007851C3">
        <w:rPr>
          <w:rStyle w:val="af3"/>
          <w:rFonts w:ascii="Tahoma" w:hAnsi="Tahoma" w:cs="Tahoma"/>
        </w:rPr>
        <w:t xml:space="preserve"> спрэд доходности)</w:t>
      </w:r>
      <w:r w:rsidR="00290957" w:rsidRPr="00290957">
        <w:rPr>
          <w:rStyle w:val="af3"/>
          <w:rFonts w:ascii="Tahoma" w:hAnsi="Tahoma" w:cs="Tahoma"/>
        </w:rPr>
        <w:t xml:space="preserve">, рассчитанного </w:t>
      </w:r>
      <w:r w:rsidR="00630B90">
        <w:rPr>
          <w:rStyle w:val="af3"/>
          <w:rFonts w:ascii="Tahoma" w:hAnsi="Tahoma" w:cs="Tahoma"/>
        </w:rPr>
        <w:t xml:space="preserve">как </w:t>
      </w:r>
      <w:r w:rsidR="00630B90" w:rsidRPr="00630B90">
        <w:rPr>
          <w:rStyle w:val="af3"/>
          <w:rFonts w:ascii="Tahoma" w:hAnsi="Tahoma" w:cs="Tahoma"/>
        </w:rPr>
        <w:t xml:space="preserve">среднее значение показателя КБД </w:t>
      </w:r>
      <w:r w:rsidR="00630B90" w:rsidRPr="00290957">
        <w:rPr>
          <w:rStyle w:val="af3"/>
          <w:rFonts w:ascii="Tahoma" w:hAnsi="Tahoma" w:cs="Tahoma"/>
        </w:rPr>
        <w:t>на Дату погашения Облигации</w:t>
      </w:r>
      <w:r w:rsidR="00630B90" w:rsidRPr="00630B90">
        <w:rPr>
          <w:rStyle w:val="af3"/>
          <w:rFonts w:ascii="Tahoma" w:hAnsi="Tahoma" w:cs="Tahoma"/>
        </w:rPr>
        <w:t xml:space="preserve"> за 10 торговых дней, предшествующих </w:t>
      </w:r>
      <w:r w:rsidR="00772F81">
        <w:rPr>
          <w:rStyle w:val="af3"/>
          <w:rFonts w:ascii="Tahoma" w:hAnsi="Tahoma" w:cs="Tahoma"/>
        </w:rPr>
        <w:t>Д</w:t>
      </w:r>
      <w:r w:rsidR="00630B90" w:rsidRPr="00630B90">
        <w:rPr>
          <w:rStyle w:val="af3"/>
          <w:rFonts w:ascii="Tahoma" w:hAnsi="Tahoma" w:cs="Tahoma"/>
        </w:rPr>
        <w:t>ате</w:t>
      </w:r>
      <w:r w:rsidR="00772F81">
        <w:rPr>
          <w:rStyle w:val="af3"/>
          <w:rFonts w:ascii="Tahoma" w:hAnsi="Tahoma" w:cs="Tahoma"/>
        </w:rPr>
        <w:t xml:space="preserve"> формирования</w:t>
      </w:r>
      <w:r w:rsidR="00630B90" w:rsidRPr="00630B90">
        <w:rPr>
          <w:rStyle w:val="af3"/>
          <w:rFonts w:ascii="Tahoma" w:hAnsi="Tahoma" w:cs="Tahoma"/>
        </w:rPr>
        <w:t xml:space="preserve"> базы расчета</w:t>
      </w:r>
      <w:r w:rsidR="00D8677F">
        <w:rPr>
          <w:rStyle w:val="af3"/>
          <w:rFonts w:ascii="Tahoma" w:hAnsi="Tahoma" w:cs="Tahoma"/>
        </w:rPr>
        <w:t>.</w:t>
      </w:r>
      <w:r w:rsidR="007851C3">
        <w:rPr>
          <w:rStyle w:val="af3"/>
          <w:rFonts w:ascii="Tahoma" w:hAnsi="Tahoma" w:cs="Tahoma"/>
        </w:rPr>
        <w:t xml:space="preserve"> Значени</w:t>
      </w:r>
      <w:r w:rsidR="00547DDD">
        <w:rPr>
          <w:rStyle w:val="af3"/>
          <w:rFonts w:ascii="Tahoma" w:hAnsi="Tahoma" w:cs="Tahoma"/>
        </w:rPr>
        <w:t>е</w:t>
      </w:r>
      <w:r w:rsidR="007851C3">
        <w:rPr>
          <w:rStyle w:val="af3"/>
          <w:rFonts w:ascii="Tahoma" w:hAnsi="Tahoma" w:cs="Tahoma"/>
        </w:rPr>
        <w:t xml:space="preserve"> Максимального спрэда доходности нос</w:t>
      </w:r>
      <w:r w:rsidR="00547DDD">
        <w:rPr>
          <w:rStyle w:val="af3"/>
          <w:rFonts w:ascii="Tahoma" w:hAnsi="Tahoma" w:cs="Tahoma"/>
        </w:rPr>
        <w:t>и</w:t>
      </w:r>
      <w:r w:rsidR="007851C3">
        <w:rPr>
          <w:rStyle w:val="af3"/>
          <w:rFonts w:ascii="Tahoma" w:hAnsi="Tahoma" w:cs="Tahoma"/>
        </w:rPr>
        <w:t>т индикативный характер и мо</w:t>
      </w:r>
      <w:r w:rsidR="00547DDD">
        <w:rPr>
          <w:rStyle w:val="af3"/>
          <w:rFonts w:ascii="Tahoma" w:hAnsi="Tahoma" w:cs="Tahoma"/>
        </w:rPr>
        <w:t>жет быть изменено</w:t>
      </w:r>
      <w:r w:rsidR="007851C3">
        <w:rPr>
          <w:rStyle w:val="af3"/>
          <w:rFonts w:ascii="Tahoma" w:hAnsi="Tahoma" w:cs="Tahoma"/>
        </w:rPr>
        <w:t xml:space="preserve"> с учетом уровня процентных ставок, сложившихся на российском долговом рынке на момент пересмотра Базы расчета.</w:t>
      </w:r>
    </w:p>
    <w:p w14:paraId="1E5240C8" w14:textId="212464F2" w:rsidR="00D8677F" w:rsidRPr="00337C11" w:rsidRDefault="00D8677F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Эмитент Облигаций не является специализированным финансовым обществом.</w:t>
      </w:r>
    </w:p>
    <w:p w14:paraId="01F6193F" w14:textId="2831CBDB" w:rsidR="002A1AF1" w:rsidRPr="00337C11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0B1BE2" w:rsidRPr="00337C11">
        <w:rPr>
          <w:rFonts w:ascii="Tahoma" w:hAnsi="Tahoma" w:cs="Tahoma"/>
          <w:sz w:val="20"/>
          <w:szCs w:val="20"/>
        </w:rPr>
        <w:t>у</w:t>
      </w:r>
      <w:r w:rsidRPr="00337C11">
        <w:rPr>
          <w:rFonts w:ascii="Tahoma" w:hAnsi="Tahoma" w:cs="Tahoma"/>
          <w:sz w:val="20"/>
          <w:szCs w:val="20"/>
        </w:rPr>
        <w:t xml:space="preserve"> расчета выпуск</w:t>
      </w:r>
      <w:r w:rsidR="000C3E8B">
        <w:rPr>
          <w:rFonts w:ascii="Tahoma" w:hAnsi="Tahoma" w:cs="Tahoma"/>
          <w:sz w:val="20"/>
          <w:szCs w:val="20"/>
        </w:rPr>
        <w:t>ов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не соответствующи</w:t>
      </w:r>
      <w:r w:rsidR="000C3E8B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описанн</w:t>
      </w:r>
      <w:r w:rsidR="00D74A79" w:rsidRPr="00337C11">
        <w:rPr>
          <w:rFonts w:ascii="Tahoma" w:hAnsi="Tahoma" w:cs="Tahoma"/>
          <w:sz w:val="20"/>
          <w:szCs w:val="20"/>
        </w:rPr>
        <w:t>ым</w:t>
      </w:r>
      <w:r w:rsidRPr="00337C11">
        <w:rPr>
          <w:rFonts w:ascii="Tahoma" w:hAnsi="Tahoma" w:cs="Tahoma"/>
          <w:sz w:val="20"/>
          <w:szCs w:val="20"/>
        </w:rPr>
        <w:t xml:space="preserve"> в </w:t>
      </w:r>
      <w:r w:rsidR="00D74A79" w:rsidRPr="00337C11">
        <w:rPr>
          <w:rFonts w:ascii="Tahoma" w:hAnsi="Tahoma" w:cs="Tahoma"/>
          <w:sz w:val="20"/>
          <w:szCs w:val="20"/>
        </w:rPr>
        <w:t>п</w:t>
      </w:r>
      <w:r w:rsidR="00F517B0" w:rsidRPr="00337C11">
        <w:rPr>
          <w:rFonts w:ascii="Tahoma" w:hAnsi="Tahoma" w:cs="Tahoma"/>
          <w:sz w:val="20"/>
          <w:szCs w:val="20"/>
        </w:rPr>
        <w:t>п</w:t>
      </w:r>
      <w:r w:rsidR="00D74A79" w:rsidRPr="00337C11">
        <w:rPr>
          <w:rFonts w:ascii="Tahoma" w:hAnsi="Tahoma" w:cs="Tahoma"/>
          <w:sz w:val="20"/>
          <w:szCs w:val="20"/>
        </w:rPr>
        <w:t>.3</w:t>
      </w:r>
      <w:r w:rsidRPr="00337C11">
        <w:rPr>
          <w:rFonts w:ascii="Tahoma" w:hAnsi="Tahoma" w:cs="Tahoma"/>
          <w:sz w:val="20"/>
          <w:szCs w:val="20"/>
        </w:rPr>
        <w:t>.</w:t>
      </w:r>
      <w:r w:rsidR="000C3E8B">
        <w:rPr>
          <w:rFonts w:ascii="Tahoma" w:hAnsi="Tahoma" w:cs="Tahoma"/>
          <w:sz w:val="20"/>
          <w:szCs w:val="20"/>
        </w:rPr>
        <w:t>1.</w:t>
      </w:r>
      <w:r w:rsidR="00F517B0" w:rsidRPr="00337C11">
        <w:rPr>
          <w:rFonts w:ascii="Tahoma" w:hAnsi="Tahoma" w:cs="Tahoma"/>
          <w:sz w:val="20"/>
          <w:szCs w:val="20"/>
        </w:rPr>
        <w:t>3.-3.1.</w:t>
      </w:r>
      <w:r w:rsidR="00DB1771">
        <w:rPr>
          <w:rFonts w:ascii="Tahoma" w:hAnsi="Tahoma" w:cs="Tahoma"/>
          <w:sz w:val="20"/>
          <w:szCs w:val="20"/>
        </w:rPr>
        <w:t>1</w:t>
      </w:r>
      <w:r w:rsidR="00FA188A">
        <w:rPr>
          <w:rFonts w:ascii="Tahoma" w:hAnsi="Tahoma" w:cs="Tahoma"/>
          <w:sz w:val="20"/>
          <w:szCs w:val="20"/>
        </w:rPr>
        <w:t>0</w:t>
      </w:r>
      <w:r w:rsidR="00F517B0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Методики.</w:t>
      </w:r>
    </w:p>
    <w:p w14:paraId="59334546" w14:textId="6516025A" w:rsidR="002A1AF1" w:rsidRDefault="002A1AF1" w:rsidP="00315188">
      <w:pPr>
        <w:rPr>
          <w:rFonts w:ascii="Tahoma" w:hAnsi="Tahoma" w:cs="Tahoma"/>
          <w:sz w:val="20"/>
          <w:szCs w:val="20"/>
        </w:rPr>
      </w:pPr>
    </w:p>
    <w:p w14:paraId="4DA1BAAC" w14:textId="5A56A5EB" w:rsidR="00EC6155" w:rsidRDefault="00EC6155" w:rsidP="00315188">
      <w:pPr>
        <w:rPr>
          <w:rFonts w:ascii="Tahoma" w:hAnsi="Tahoma" w:cs="Tahoma"/>
          <w:sz w:val="20"/>
          <w:szCs w:val="20"/>
        </w:rPr>
      </w:pPr>
    </w:p>
    <w:p w14:paraId="49280189" w14:textId="1ECFC475" w:rsidR="004D5CC2" w:rsidRDefault="004D5CC2" w:rsidP="00315188">
      <w:pPr>
        <w:rPr>
          <w:rFonts w:ascii="Tahoma" w:hAnsi="Tahoma" w:cs="Tahoma"/>
          <w:sz w:val="20"/>
          <w:szCs w:val="20"/>
        </w:rPr>
      </w:pPr>
    </w:p>
    <w:p w14:paraId="23B06E42" w14:textId="4282A4D5" w:rsidR="004D5CC2" w:rsidRDefault="004D5CC2" w:rsidP="00315188">
      <w:pPr>
        <w:rPr>
          <w:rFonts w:ascii="Tahoma" w:hAnsi="Tahoma" w:cs="Tahoma"/>
          <w:sz w:val="20"/>
          <w:szCs w:val="20"/>
        </w:rPr>
      </w:pPr>
    </w:p>
    <w:p w14:paraId="28FA4477" w14:textId="77777777" w:rsidR="004D5CC2" w:rsidRPr="00337C11" w:rsidRDefault="004D5CC2" w:rsidP="00315188">
      <w:pPr>
        <w:rPr>
          <w:rFonts w:ascii="Tahoma" w:hAnsi="Tahoma" w:cs="Tahoma"/>
          <w:sz w:val="20"/>
          <w:szCs w:val="20"/>
        </w:rPr>
      </w:pPr>
    </w:p>
    <w:p w14:paraId="1EF581E6" w14:textId="77777777" w:rsidR="00CF5824" w:rsidRPr="00337C11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4" w:name="_Toc110969119"/>
      <w:bookmarkStart w:id="15" w:name="Р_4"/>
      <w:r w:rsidRPr="00337C11">
        <w:rPr>
          <w:rFonts w:ascii="Tahoma" w:hAnsi="Tahoma" w:cs="Tahoma"/>
          <w:b/>
          <w:sz w:val="20"/>
          <w:szCs w:val="20"/>
        </w:rPr>
        <w:t>П</w:t>
      </w:r>
      <w:r w:rsidR="007B008D" w:rsidRPr="00337C11">
        <w:rPr>
          <w:rFonts w:ascii="Tahoma" w:hAnsi="Tahoma" w:cs="Tahoma"/>
          <w:b/>
          <w:sz w:val="20"/>
          <w:szCs w:val="20"/>
        </w:rPr>
        <w:t>орядок пересмотра</w:t>
      </w:r>
      <w:r w:rsidRPr="00337C11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337C11">
        <w:rPr>
          <w:rFonts w:ascii="Tahoma" w:hAnsi="Tahoma" w:cs="Tahoma"/>
          <w:b/>
          <w:sz w:val="20"/>
          <w:szCs w:val="20"/>
        </w:rPr>
        <w:t>Б</w:t>
      </w:r>
      <w:r w:rsidR="00CF5824" w:rsidRPr="00337C11">
        <w:rPr>
          <w:rFonts w:ascii="Tahoma" w:hAnsi="Tahoma" w:cs="Tahoma"/>
          <w:b/>
          <w:sz w:val="20"/>
          <w:szCs w:val="20"/>
        </w:rPr>
        <w:t>аз расчета</w:t>
      </w:r>
      <w:bookmarkEnd w:id="14"/>
    </w:p>
    <w:p w14:paraId="4B851B83" w14:textId="77777777" w:rsidR="0069318F" w:rsidRPr="00337C11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4C7D4AF4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16" w:name="_Toc26365654"/>
      <w:r w:rsidRPr="00337C11">
        <w:rPr>
          <w:rStyle w:val="af3"/>
          <w:rFonts w:ascii="Tahoma" w:hAnsi="Tahoma" w:cs="Tahoma"/>
        </w:rPr>
        <w:t xml:space="preserve">Включение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в </w:t>
      </w:r>
      <w:r w:rsidR="00CF13DC" w:rsidRPr="00337C11">
        <w:rPr>
          <w:rStyle w:val="af3"/>
          <w:rFonts w:ascii="Tahoma" w:hAnsi="Tahoma" w:cs="Tahoma"/>
        </w:rPr>
        <w:t>Баз</w:t>
      </w:r>
      <w:r w:rsidR="0025307A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и исключение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5743B7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решением Биржи.</w:t>
      </w:r>
    </w:p>
    <w:p w14:paraId="7DB14EB9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 вступают в силу с начала основной торговой сессии </w:t>
      </w:r>
      <w:r w:rsidR="00713595" w:rsidRPr="00337C11">
        <w:rPr>
          <w:rStyle w:val="af3"/>
          <w:rFonts w:ascii="Tahoma" w:hAnsi="Tahoma" w:cs="Tahoma"/>
        </w:rPr>
        <w:t>первого торгового дня</w:t>
      </w:r>
      <w:r w:rsidRPr="00337C11">
        <w:rPr>
          <w:rStyle w:val="af3"/>
          <w:rFonts w:ascii="Tahoma" w:hAnsi="Tahoma" w:cs="Tahoma"/>
        </w:rPr>
        <w:t xml:space="preserve"> марта, июня, сентября</w:t>
      </w:r>
      <w:r w:rsidR="00713595" w:rsidRPr="00337C11">
        <w:rPr>
          <w:rStyle w:val="af3"/>
          <w:rFonts w:ascii="Tahoma" w:hAnsi="Tahoma" w:cs="Tahoma"/>
        </w:rPr>
        <w:t>,</w:t>
      </w:r>
      <w:r w:rsidRPr="00337C11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337C11">
        <w:rPr>
          <w:rStyle w:val="af3"/>
          <w:rFonts w:ascii="Tahoma" w:hAnsi="Tahoma" w:cs="Tahoma"/>
        </w:rPr>
        <w:t>ых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1626187B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337C11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337C11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4E85D12B" w14:textId="77777777" w:rsidR="00182F52" w:rsidRPr="00337C11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п</w:t>
      </w:r>
      <w:r w:rsidR="00182F52" w:rsidRPr="00337C11">
        <w:rPr>
          <w:rStyle w:val="af3"/>
          <w:rFonts w:ascii="Tahoma" w:hAnsi="Tahoma" w:cs="Tahoma"/>
        </w:rPr>
        <w:t xml:space="preserve">ри исключении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>ий на Бирже)</w:t>
      </w:r>
      <w:r w:rsidR="006F4A18" w:rsidRPr="00337C11">
        <w:rPr>
          <w:rStyle w:val="af3"/>
          <w:rFonts w:ascii="Tahoma" w:hAnsi="Tahoma" w:cs="Tahoma"/>
        </w:rPr>
        <w:t>;</w:t>
      </w:r>
    </w:p>
    <w:p w14:paraId="7EB63815" w14:textId="4212B5E9" w:rsidR="001A19CC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в</w:t>
      </w:r>
      <w:r w:rsidRPr="00337C11">
        <w:rPr>
          <w:rStyle w:val="af3"/>
          <w:rFonts w:ascii="Tahoma" w:hAnsi="Tahoma" w:cs="Tahoma"/>
        </w:rPr>
        <w:t xml:space="preserve"> случае неисполнения </w:t>
      </w:r>
      <w:r w:rsidR="00E00610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 xml:space="preserve">митентом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данного </w:t>
      </w:r>
      <w:r w:rsidR="00DA5A01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>митента, допущенных к торгам на Бирже</w:t>
      </w:r>
      <w:r w:rsidR="00E53DC7" w:rsidRPr="00337C11">
        <w:rPr>
          <w:rStyle w:val="af3"/>
          <w:rFonts w:ascii="Tahoma" w:hAnsi="Tahoma" w:cs="Tahoma"/>
        </w:rPr>
        <w:t>;</w:t>
      </w:r>
    </w:p>
    <w:p w14:paraId="4FB742A3" w14:textId="3FEF1AFF" w:rsidR="00F56CC8" w:rsidRPr="00D36EFF" w:rsidRDefault="00F56CC8" w:rsidP="00F56CC8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- в случае</w:t>
      </w:r>
      <w:r w:rsidR="001279F6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 xml:space="preserve">отзыва </w:t>
      </w:r>
      <w:r w:rsidR="001279F6" w:rsidRPr="00997CD8">
        <w:rPr>
          <w:rStyle w:val="af3"/>
          <w:rFonts w:ascii="Tahoma" w:hAnsi="Tahoma" w:cs="Tahoma"/>
        </w:rPr>
        <w:t>Национальным рейтинговым</w:t>
      </w:r>
      <w:r w:rsidR="00DF7508">
        <w:rPr>
          <w:rStyle w:val="af3"/>
          <w:rFonts w:ascii="Tahoma" w:hAnsi="Tahoma" w:cs="Tahoma"/>
        </w:rPr>
        <w:t xml:space="preserve"> агентством</w:t>
      </w:r>
      <w:r w:rsidR="001279F6" w:rsidRPr="00997CD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 xml:space="preserve">редитного рейтинга у </w:t>
      </w:r>
      <w:r w:rsidR="001279F6">
        <w:rPr>
          <w:rStyle w:val="af3"/>
          <w:rFonts w:ascii="Tahoma" w:hAnsi="Tahoma" w:cs="Tahoma"/>
        </w:rPr>
        <w:t>Эмитент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и/или выпуск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Облигаций</w:t>
      </w:r>
      <w:r w:rsidR="00DF7508">
        <w:rPr>
          <w:rStyle w:val="af3"/>
          <w:rFonts w:ascii="Tahoma" w:hAnsi="Tahoma" w:cs="Tahoma"/>
        </w:rPr>
        <w:t xml:space="preserve"> или понижения </w:t>
      </w:r>
      <w:r w:rsidR="00DF7508" w:rsidRPr="00997CD8">
        <w:rPr>
          <w:rStyle w:val="af3"/>
          <w:rFonts w:ascii="Tahoma" w:hAnsi="Tahoma" w:cs="Tahoma"/>
        </w:rPr>
        <w:t>Национальным рейтинговым агентств</w:t>
      </w:r>
      <w:r w:rsidR="00DF7508">
        <w:rPr>
          <w:rStyle w:val="af3"/>
          <w:rFonts w:ascii="Tahoma" w:hAnsi="Tahoma" w:cs="Tahoma"/>
        </w:rPr>
        <w:t>о</w:t>
      </w:r>
      <w:r w:rsidR="00DF7508" w:rsidRPr="00997CD8">
        <w:rPr>
          <w:rStyle w:val="af3"/>
          <w:rFonts w:ascii="Tahoma" w:hAnsi="Tahoma" w:cs="Tahoma"/>
        </w:rPr>
        <w:t>м</w:t>
      </w:r>
      <w:r w:rsidR="00DF750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>редитного рейтинга</w:t>
      </w:r>
      <w:r w:rsidR="00DF7508" w:rsidRPr="00997CD8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>Эмитента и/или выпуска Облигаций</w:t>
      </w:r>
      <w:r w:rsidRPr="00D36EFF">
        <w:rPr>
          <w:rStyle w:val="af3"/>
          <w:rFonts w:ascii="Tahoma" w:hAnsi="Tahoma" w:cs="Tahoma"/>
        </w:rPr>
        <w:t>;</w:t>
      </w:r>
    </w:p>
    <w:p w14:paraId="213FEE25" w14:textId="77777777" w:rsidR="00292F26" w:rsidRPr="00337C11" w:rsidRDefault="00292F26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E2262C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.</w:t>
      </w:r>
    </w:p>
    <w:bookmarkEnd w:id="16"/>
    <w:p w14:paraId="2C9FD4C3" w14:textId="77777777" w:rsidR="0015082F" w:rsidRPr="00337C11" w:rsidRDefault="0015082F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 даты</w:t>
      </w:r>
      <w:r w:rsidR="00CA4BC3" w:rsidRPr="00337C11">
        <w:rPr>
          <w:rStyle w:val="af3"/>
          <w:rFonts w:ascii="Tahoma" w:hAnsi="Tahoma" w:cs="Tahoma"/>
        </w:rPr>
        <w:t xml:space="preserve"> пересмотра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расчета,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337C11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0AB21615" w14:textId="3976E5FB" w:rsidR="004F740C" w:rsidRPr="00337C11" w:rsidRDefault="004F740C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включенным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</w:t>
      </w:r>
      <w:r w:rsidR="006D0733">
        <w:rPr>
          <w:rStyle w:val="af3"/>
          <w:rFonts w:ascii="Tahoma" w:hAnsi="Tahoma" w:cs="Tahoma"/>
        </w:rPr>
        <w:t xml:space="preserve"> Облигаций</w:t>
      </w:r>
      <w:r w:rsidRPr="00337C11">
        <w:rPr>
          <w:rStyle w:val="af3"/>
          <w:rFonts w:ascii="Tahoma" w:hAnsi="Tahoma" w:cs="Tahoma"/>
        </w:rPr>
        <w:t>.</w:t>
      </w:r>
    </w:p>
    <w:p w14:paraId="6D05E3EA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  <w:bookmarkStart w:id="17" w:name="_Toc372540155"/>
      <w:bookmarkStart w:id="18" w:name="_Toc372540156"/>
      <w:bookmarkEnd w:id="15"/>
      <w:bookmarkEnd w:id="17"/>
      <w:bookmarkEnd w:id="18"/>
    </w:p>
    <w:p w14:paraId="1605825E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</w:p>
    <w:p w14:paraId="6C671B73" w14:textId="77777777" w:rsidR="00E2713E" w:rsidRPr="00337C11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9" w:name="_Toc527625987"/>
      <w:bookmarkStart w:id="20" w:name="_Toc110969120"/>
      <w:r w:rsidRPr="00337C11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337C11">
        <w:rPr>
          <w:rFonts w:ascii="Tahoma" w:hAnsi="Tahoma" w:cs="Tahoma"/>
          <w:b/>
          <w:sz w:val="20"/>
          <w:szCs w:val="20"/>
        </w:rPr>
        <w:t>Облигац</w:t>
      </w:r>
      <w:r w:rsidRPr="00337C11">
        <w:rPr>
          <w:rFonts w:ascii="Tahoma" w:hAnsi="Tahoma" w:cs="Tahoma"/>
          <w:b/>
          <w:sz w:val="20"/>
          <w:szCs w:val="20"/>
        </w:rPr>
        <w:t xml:space="preserve">ий в </w:t>
      </w:r>
      <w:bookmarkEnd w:id="19"/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C74D0" w:rsidRPr="00337C11">
        <w:rPr>
          <w:rFonts w:ascii="Tahoma" w:hAnsi="Tahoma" w:cs="Tahoma"/>
          <w:b/>
          <w:sz w:val="20"/>
          <w:szCs w:val="20"/>
        </w:rPr>
        <w:t>е</w:t>
      </w:r>
      <w:bookmarkEnd w:id="20"/>
    </w:p>
    <w:p w14:paraId="4A94F9AC" w14:textId="77777777" w:rsidR="00CF34DC" w:rsidRPr="00337C11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03B0EBB" w14:textId="35D1D2F5" w:rsidR="00EE2014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</w:t>
      </w:r>
      <w:r w:rsidR="009A5052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не менее </w:t>
      </w:r>
      <w:r w:rsidR="00F632FA">
        <w:rPr>
          <w:rFonts w:ascii="Tahoma" w:hAnsi="Tahoma" w:cs="Tahoma"/>
          <w:sz w:val="20"/>
          <w:szCs w:val="20"/>
        </w:rPr>
        <w:t>2</w:t>
      </w:r>
      <w:r w:rsidR="00E934C6">
        <w:rPr>
          <w:rFonts w:ascii="Tahoma" w:hAnsi="Tahoma" w:cs="Tahoma"/>
          <w:sz w:val="20"/>
          <w:szCs w:val="20"/>
        </w:rPr>
        <w:t>0</w:t>
      </w:r>
      <w:r w:rsidRPr="00337C11">
        <w:rPr>
          <w:rFonts w:ascii="Tahoma" w:hAnsi="Tahoma" w:cs="Tahoma"/>
          <w:sz w:val="20"/>
          <w:szCs w:val="20"/>
        </w:rPr>
        <w:t>, м</w:t>
      </w:r>
      <w:r w:rsidR="00EE2014" w:rsidRPr="00337C11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EE2014" w:rsidRPr="00337C11">
        <w:rPr>
          <w:rFonts w:ascii="Tahoma" w:hAnsi="Tahoma" w:cs="Tahoma"/>
          <w:sz w:val="20"/>
          <w:szCs w:val="20"/>
        </w:rPr>
        <w:t>%</w:t>
      </w:r>
      <w:r w:rsidR="00283411" w:rsidRPr="00337C11">
        <w:rPr>
          <w:rFonts w:ascii="Tahoma" w:hAnsi="Tahoma" w:cs="Tahoma"/>
          <w:sz w:val="20"/>
          <w:szCs w:val="20"/>
        </w:rPr>
        <w:t xml:space="preserve"> (</w:t>
      </w:r>
      <w:r w:rsidR="00283411" w:rsidRPr="00337C11">
        <w:rPr>
          <w:rFonts w:ascii="Tahoma" w:hAnsi="Tahoma" w:cs="Tahoma"/>
          <w:sz w:val="20"/>
          <w:szCs w:val="20"/>
          <w:lang w:val="en-US"/>
        </w:rPr>
        <w:t>S</w:t>
      </w:r>
      <w:r w:rsidR="00283411" w:rsidRPr="00337C11">
        <w:rPr>
          <w:rFonts w:ascii="Tahoma" w:hAnsi="Tahoma" w:cs="Tahoma"/>
          <w:sz w:val="20"/>
          <w:szCs w:val="20"/>
        </w:rPr>
        <w:t>=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283411" w:rsidRPr="00337C11">
        <w:rPr>
          <w:rFonts w:ascii="Tahoma" w:hAnsi="Tahoma" w:cs="Tahoma"/>
          <w:sz w:val="20"/>
          <w:szCs w:val="20"/>
        </w:rPr>
        <w:t>%)</w:t>
      </w:r>
      <w:r w:rsidR="00EE2014" w:rsidRPr="00337C11">
        <w:rPr>
          <w:rFonts w:ascii="Tahoma" w:hAnsi="Tahoma" w:cs="Tahoma"/>
          <w:sz w:val="20"/>
          <w:szCs w:val="20"/>
        </w:rPr>
        <w:t>.</w:t>
      </w:r>
    </w:p>
    <w:p w14:paraId="62A59D2C" w14:textId="1A641D42" w:rsidR="00A3652F" w:rsidRPr="00337C11" w:rsidRDefault="00A3652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3652F">
        <w:rPr>
          <w:rFonts w:ascii="Tahoma" w:hAnsi="Tahoma" w:cs="Tahoma"/>
          <w:sz w:val="20"/>
          <w:szCs w:val="20"/>
        </w:rPr>
        <w:t xml:space="preserve">В случае, если в Базу расчета Индекса включены Облигации, Эмитентами которых являются </w:t>
      </w:r>
      <w:r w:rsidR="008A4771">
        <w:rPr>
          <w:rFonts w:ascii="Tahoma" w:hAnsi="Tahoma" w:cs="Tahoma"/>
          <w:sz w:val="20"/>
          <w:szCs w:val="20"/>
        </w:rPr>
        <w:t>микрофинансовые</w:t>
      </w:r>
      <w:r w:rsidRPr="00A3652F">
        <w:rPr>
          <w:rFonts w:ascii="Tahoma" w:hAnsi="Tahoma" w:cs="Tahoma"/>
          <w:sz w:val="20"/>
          <w:szCs w:val="20"/>
        </w:rPr>
        <w:t xml:space="preserve"> организации (далее – Облигации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организаций), при этом общее количество Эмитентов Облигаций, включенных в Базу расчета, составляет не менее 2</w:t>
      </w:r>
      <w:r w:rsidR="008A4771">
        <w:rPr>
          <w:rFonts w:ascii="Tahoma" w:hAnsi="Tahoma" w:cs="Tahoma"/>
          <w:sz w:val="20"/>
          <w:szCs w:val="20"/>
        </w:rPr>
        <w:t>0</w:t>
      </w:r>
      <w:r w:rsidRPr="00A3652F">
        <w:rPr>
          <w:rFonts w:ascii="Tahoma" w:hAnsi="Tahoma" w:cs="Tahoma"/>
          <w:sz w:val="20"/>
          <w:szCs w:val="20"/>
        </w:rPr>
        <w:t xml:space="preserve">, максимальный удельный вес Облигаций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 в совокупной капитализации Облигаций, включенных в Базу расчета, ограничивается 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 (K=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0%).</w:t>
      </w:r>
    </w:p>
    <w:p w14:paraId="04B0EE35" w14:textId="77777777" w:rsidR="00C464D1" w:rsidRPr="00337C11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12AF2BAB" w14:textId="77777777" w:rsidR="00C464D1" w:rsidRPr="00337C11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652AEC60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3ABB13FD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Wght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Удельный вес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ии;</w:t>
      </w:r>
    </w:p>
    <w:p w14:paraId="35FAA714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MC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Капитализация i-той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ии, определяемая по формуле:</w:t>
      </w:r>
    </w:p>
    <w:p w14:paraId="6BE87FC2" w14:textId="77777777" w:rsidR="00C464D1" w:rsidRPr="00337C11" w:rsidRDefault="00C921B5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517A18FB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– общее количество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</w:t>
      </w:r>
      <w:r w:rsidR="00445268" w:rsidRPr="00337C11">
        <w:rPr>
          <w:rFonts w:cs="Tahoma"/>
        </w:rPr>
        <w:t>й</w:t>
      </w:r>
      <w:r w:rsidRPr="00337C11">
        <w:rPr>
          <w:rFonts w:cs="Tahoma"/>
        </w:rPr>
        <w:t>.</w:t>
      </w:r>
    </w:p>
    <w:p w14:paraId="541D376A" w14:textId="77777777" w:rsidR="00283411" w:rsidRPr="00337C11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FE3BC5D" w14:textId="77777777" w:rsidR="00155031" w:rsidRPr="00337C11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Для соблюдения ограничени</w:t>
      </w:r>
      <w:r w:rsidR="00E53DC7" w:rsidRPr="00337C11">
        <w:rPr>
          <w:rFonts w:ascii="Tahoma" w:hAnsi="Tahoma" w:cs="Tahoma"/>
          <w:sz w:val="20"/>
          <w:szCs w:val="20"/>
        </w:rPr>
        <w:t>я</w:t>
      </w:r>
      <w:r w:rsidRPr="00337C11">
        <w:rPr>
          <w:rFonts w:ascii="Tahoma" w:hAnsi="Tahoma" w:cs="Tahoma"/>
          <w:sz w:val="20"/>
          <w:szCs w:val="20"/>
        </w:rPr>
        <w:t>, предусмотренн</w:t>
      </w:r>
      <w:r w:rsidR="00E53DC7" w:rsidRPr="00337C11">
        <w:rPr>
          <w:rFonts w:ascii="Tahoma" w:hAnsi="Tahoma" w:cs="Tahoma"/>
          <w:sz w:val="20"/>
          <w:szCs w:val="20"/>
        </w:rPr>
        <w:t>ого</w:t>
      </w:r>
      <w:r w:rsidRPr="00337C11">
        <w:rPr>
          <w:rFonts w:ascii="Tahoma" w:hAnsi="Tahoma" w:cs="Tahoma"/>
          <w:sz w:val="20"/>
          <w:szCs w:val="20"/>
        </w:rPr>
        <w:t xml:space="preserve"> п.5.1. Методики осуществляется процедура корректировки Удельных весов Эмитентов:</w:t>
      </w:r>
    </w:p>
    <w:p w14:paraId="326E7AF1" w14:textId="1BE1FA56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Эмитента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536F3F33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6DD86496" w14:textId="16709795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Облигаций микрофинансовых организаций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, то соответствующий вес эмитентов микрофинансовых организаций устанавливается равным этой величине.</w:t>
      </w:r>
    </w:p>
    <w:p w14:paraId="2197BF43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55912F0D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 xml:space="preserve"> и удельный вес Облигаций кредитных организаций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.</w:t>
      </w:r>
    </w:p>
    <w:p w14:paraId="291B3276" w14:textId="6D79AFA7" w:rsidR="006A7A31" w:rsidRPr="006A7A31" w:rsidRDefault="00283411" w:rsidP="006A7A31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6A7A31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6A7A31">
        <w:rPr>
          <w:rFonts w:ascii="Tahoma" w:hAnsi="Tahoma" w:cs="Tahoma"/>
          <w:sz w:val="20"/>
          <w:szCs w:val="20"/>
        </w:rPr>
        <w:t>Wi</w:t>
      </w:r>
      <w:proofErr w:type="spellEnd"/>
      <w:r w:rsidRPr="006A7A31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  <w:r w:rsidR="006A7A31" w:rsidRPr="006A7A31">
        <w:rPr>
          <w:rFonts w:ascii="Tahoma" w:hAnsi="Tahoma" w:cs="Tahoma"/>
          <w:sz w:val="20"/>
          <w:szCs w:val="20"/>
        </w:rPr>
        <w:t xml:space="preserve"> Весовые коэффициенты </w:t>
      </w:r>
      <w:proofErr w:type="spellStart"/>
      <w:r w:rsidR="006A7A31" w:rsidRPr="006A7A31">
        <w:rPr>
          <w:rFonts w:ascii="Tahoma" w:hAnsi="Tahoma" w:cs="Tahoma"/>
          <w:sz w:val="20"/>
          <w:szCs w:val="20"/>
        </w:rPr>
        <w:t>Wi</w:t>
      </w:r>
      <w:proofErr w:type="spellEnd"/>
      <w:r w:rsidR="006A7A31" w:rsidRPr="006A7A31">
        <w:rPr>
          <w:rFonts w:ascii="Tahoma" w:hAnsi="Tahoma" w:cs="Tahoma"/>
          <w:sz w:val="20"/>
          <w:szCs w:val="20"/>
        </w:rPr>
        <w:t xml:space="preserve"> устанавливаются на дату очередного или внеочередного пересмотра Баз расчета.</w:t>
      </w:r>
    </w:p>
    <w:p w14:paraId="3023E50D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 невозможности одновременного выполнения ограничений, предусмотренных пп. 5.1 и 5.2, приоритет у ограничения на вес одного Эмитента.</w:t>
      </w:r>
    </w:p>
    <w:p w14:paraId="22AB71CA" w14:textId="6493324D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случае, если значение доли стоимости выпуска Облигаций на день пересмотра Баз</w:t>
      </w:r>
      <w:r>
        <w:rPr>
          <w:rFonts w:ascii="Tahoma" w:hAnsi="Tahoma" w:cs="Tahoma"/>
          <w:sz w:val="20"/>
          <w:szCs w:val="20"/>
        </w:rPr>
        <w:t>ы</w:t>
      </w:r>
      <w:r w:rsidRPr="008A4771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пунктов 5.1, 5.2 Методики, Биржа вправе установить объем выпуска Облигаций N</w:t>
      </w:r>
      <w:r w:rsidRPr="008A4771">
        <w:rPr>
          <w:rFonts w:ascii="Tahoma" w:hAnsi="Tahoma" w:cs="Tahoma"/>
          <w:sz w:val="20"/>
          <w:szCs w:val="20"/>
          <w:vertAlign w:val="subscript"/>
        </w:rPr>
        <w:t>i,t-1</w:t>
      </w:r>
      <w:r w:rsidRPr="008A4771">
        <w:rPr>
          <w:rFonts w:ascii="Tahoma" w:hAnsi="Tahoma" w:cs="Tahoma"/>
          <w:sz w:val="20"/>
          <w:szCs w:val="20"/>
        </w:rPr>
        <w:t>, используемый для расчета Индекс</w:t>
      </w:r>
      <w:r>
        <w:rPr>
          <w:rFonts w:ascii="Tahoma" w:hAnsi="Tahoma" w:cs="Tahoma"/>
          <w:sz w:val="20"/>
          <w:szCs w:val="20"/>
        </w:rPr>
        <w:t>а</w:t>
      </w:r>
      <w:r w:rsidRPr="008A4771">
        <w:rPr>
          <w:rFonts w:ascii="Tahoma" w:hAnsi="Tahoma" w:cs="Tahoma"/>
          <w:sz w:val="20"/>
          <w:szCs w:val="20"/>
        </w:rPr>
        <w:t xml:space="preserve"> в соответствии с разделом 2 Методики, таким образом, чтобы значение доли стоимости выпуска Облигаций не превышало установленную пунктами 5.1 и 5.2 величину.</w:t>
      </w:r>
    </w:p>
    <w:p w14:paraId="185461A8" w14:textId="77777777" w:rsidR="009523B4" w:rsidRPr="00337C11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8333375" w14:textId="77777777" w:rsidR="00C73D53" w:rsidRPr="00337C11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31119135"/>
      <w:bookmarkStart w:id="22" w:name="_Toc31207503"/>
      <w:bookmarkStart w:id="23" w:name="_Toc31209593"/>
      <w:bookmarkStart w:id="24" w:name="_Toc31212600"/>
      <w:bookmarkStart w:id="25" w:name="_Toc424122380"/>
      <w:bookmarkStart w:id="26" w:name="_Toc438206745"/>
      <w:bookmarkStart w:id="27" w:name="_Toc438206781"/>
      <w:bookmarkStart w:id="28" w:name="_Toc438207001"/>
      <w:bookmarkStart w:id="29" w:name="_Toc433902917"/>
      <w:bookmarkStart w:id="30" w:name="_Toc463443775"/>
      <w:bookmarkStart w:id="31" w:name="_Toc488065488"/>
      <w:bookmarkStart w:id="32" w:name="_Toc514669049"/>
      <w:bookmarkStart w:id="33" w:name="_Toc110969121"/>
      <w:bookmarkStart w:id="34" w:name="_Ref272826482"/>
      <w:bookmarkStart w:id="35" w:name="п_6_1"/>
      <w:bookmarkEnd w:id="21"/>
      <w:bookmarkEnd w:id="22"/>
      <w:bookmarkEnd w:id="23"/>
      <w:bookmarkEnd w:id="24"/>
      <w:r w:rsidRPr="00337C11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082F1C" w:rsidRPr="00337C11">
        <w:rPr>
          <w:rFonts w:ascii="Tahoma" w:hAnsi="Tahoma" w:cs="Tahoma"/>
          <w:b/>
          <w:sz w:val="20"/>
          <w:szCs w:val="20"/>
        </w:rPr>
        <w:t>а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5F4A1001" w14:textId="42609A15" w:rsidR="00B74EE3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4FD1E26" w14:textId="77777777" w:rsidR="00347124" w:rsidRPr="00DF0792" w:rsidRDefault="00347124" w:rsidP="00347124">
      <w:pPr>
        <w:pStyle w:val="af5"/>
        <w:numPr>
          <w:ilvl w:val="1"/>
          <w:numId w:val="1"/>
        </w:numPr>
        <w:rPr>
          <w:b w:val="0"/>
        </w:rPr>
      </w:pPr>
      <w:bookmarkStart w:id="36" w:name="_Toc30773373"/>
      <w:r w:rsidRPr="00DF0792">
        <w:rPr>
          <w:b w:val="0"/>
        </w:rPr>
        <w:t>Комитет по индикаторам долгового рынка</w:t>
      </w:r>
      <w:bookmarkEnd w:id="36"/>
    </w:p>
    <w:p w14:paraId="1D7A5360" w14:textId="77777777" w:rsidR="00347124" w:rsidRPr="00882C8F" w:rsidRDefault="00347124" w:rsidP="00347124">
      <w:pPr>
        <w:pStyle w:val="32"/>
        <w:numPr>
          <w:ilvl w:val="2"/>
          <w:numId w:val="1"/>
        </w:numPr>
        <w:rPr>
          <w:rFonts w:cs="Tahoma"/>
        </w:rPr>
      </w:pPr>
      <w:r w:rsidRPr="00882C8F">
        <w:rPr>
          <w:rFonts w:cs="Tahoma"/>
        </w:rPr>
        <w:t>Комитет по индикаторам долгового рынка осуществляет следующие функции:</w:t>
      </w:r>
    </w:p>
    <w:p w14:paraId="78DD4CDC" w14:textId="5C324F99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формирование экспертного мнения, предложений и рекомендаций уполномоченному органу Биржи по вопросам развития системы управления </w:t>
      </w:r>
      <w:r>
        <w:rPr>
          <w:rFonts w:cs="Tahoma"/>
        </w:rPr>
        <w:t>Индекс</w:t>
      </w:r>
      <w:r w:rsidR="00E2080E">
        <w:rPr>
          <w:rFonts w:cs="Tahoma"/>
        </w:rPr>
        <w:t>ом</w:t>
      </w:r>
      <w:r w:rsidRPr="00882C8F">
        <w:rPr>
          <w:rFonts w:cs="Tahoma"/>
        </w:rPr>
        <w:t>;</w:t>
      </w:r>
    </w:p>
    <w:p w14:paraId="5CDA7C98" w14:textId="712FA1D4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в части совершенствования </w:t>
      </w:r>
      <w:r>
        <w:rPr>
          <w:rFonts w:cs="Tahoma"/>
        </w:rPr>
        <w:t>М</w:t>
      </w:r>
      <w:r w:rsidRPr="00882C8F">
        <w:rPr>
          <w:rFonts w:cs="Tahoma"/>
        </w:rPr>
        <w:t>етодик</w:t>
      </w:r>
      <w:r>
        <w:rPr>
          <w:rFonts w:cs="Tahoma"/>
        </w:rPr>
        <w:t>и</w:t>
      </w:r>
      <w:r w:rsidRPr="00882C8F">
        <w:rPr>
          <w:rFonts w:cs="Tahoma"/>
        </w:rPr>
        <w:t xml:space="preserve"> расчета </w:t>
      </w:r>
      <w:r>
        <w:rPr>
          <w:rFonts w:cs="Tahoma"/>
        </w:rPr>
        <w:t>Индекс</w:t>
      </w:r>
      <w:r w:rsidR="00E2080E">
        <w:rPr>
          <w:rFonts w:cs="Tahoma"/>
        </w:rPr>
        <w:t>а</w:t>
      </w:r>
      <w:r w:rsidRPr="00882C8F">
        <w:rPr>
          <w:rFonts w:cs="Tahoma"/>
        </w:rPr>
        <w:t>;</w:t>
      </w:r>
    </w:p>
    <w:p w14:paraId="44EAC9FB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>разработка предложений по внедрению Биржей новых технологий, расчетов и принятие по ним рекомендаций;</w:t>
      </w:r>
    </w:p>
    <w:p w14:paraId="7E537833" w14:textId="0383DC2F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рекомендаций в отношении раскрытия информации об </w:t>
      </w:r>
      <w:r>
        <w:rPr>
          <w:rFonts w:cs="Tahoma"/>
        </w:rPr>
        <w:t>Индекс</w:t>
      </w:r>
      <w:r w:rsidR="00E2080E">
        <w:rPr>
          <w:rFonts w:cs="Tahoma"/>
        </w:rPr>
        <w:t>е</w:t>
      </w:r>
      <w:r w:rsidRPr="00882C8F">
        <w:rPr>
          <w:rFonts w:cs="Tahoma"/>
        </w:rPr>
        <w:t xml:space="preserve"> и</w:t>
      </w:r>
      <w:r w:rsidR="00E2080E">
        <w:rPr>
          <w:rFonts w:cs="Tahoma"/>
        </w:rPr>
        <w:t xml:space="preserve"> </w:t>
      </w:r>
      <w:r w:rsidR="002227D0">
        <w:rPr>
          <w:rFonts w:cs="Tahoma"/>
        </w:rPr>
        <w:t>д</w:t>
      </w:r>
      <w:r w:rsidR="00E2080E">
        <w:rPr>
          <w:rFonts w:cs="Tahoma"/>
        </w:rPr>
        <w:t xml:space="preserve">ополнительных </w:t>
      </w:r>
      <w:r w:rsidR="00523BC1">
        <w:rPr>
          <w:rFonts w:cs="Tahoma"/>
        </w:rPr>
        <w:t>п</w:t>
      </w:r>
      <w:r w:rsidR="00E2080E">
        <w:rPr>
          <w:rFonts w:cs="Tahoma"/>
        </w:rPr>
        <w:t>оказателях</w:t>
      </w:r>
      <w:r w:rsidRPr="00882C8F">
        <w:rPr>
          <w:rFonts w:cs="Tahoma"/>
        </w:rPr>
        <w:t xml:space="preserve">; </w:t>
      </w:r>
    </w:p>
    <w:p w14:paraId="63372A72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рассмотрение претензий и предложений со стороны пользователей </w:t>
      </w:r>
      <w:r>
        <w:rPr>
          <w:rFonts w:cs="Tahoma"/>
        </w:rPr>
        <w:t>Индекс</w:t>
      </w:r>
      <w:r w:rsidRPr="00882C8F">
        <w:rPr>
          <w:rFonts w:cs="Tahoma"/>
        </w:rPr>
        <w:t>ов и в случае наличия обоснованных и существенных претензий совместно с Биржей принятие мер по разработке и реализации соответствующих изменений;</w:t>
      </w:r>
    </w:p>
    <w:p w14:paraId="5664433C" w14:textId="25E36D75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по совершенствованию эффективности системы управления </w:t>
      </w:r>
      <w:r>
        <w:rPr>
          <w:rFonts w:cs="Tahoma"/>
        </w:rPr>
        <w:t>Индекс</w:t>
      </w:r>
      <w:r w:rsidR="00523BC1">
        <w:rPr>
          <w:rFonts w:cs="Tahoma"/>
        </w:rPr>
        <w:t>ом</w:t>
      </w:r>
      <w:r w:rsidRPr="00882C8F">
        <w:rPr>
          <w:rFonts w:cs="Tahoma"/>
        </w:rPr>
        <w:t>, рассмотрение соответствующих вопросов и принятие рекомендаций.</w:t>
      </w:r>
    </w:p>
    <w:p w14:paraId="5F743D3F" w14:textId="0CD8D4F0" w:rsidR="00347124" w:rsidRPr="00882C8F" w:rsidRDefault="00347124" w:rsidP="00347124">
      <w:pPr>
        <w:pStyle w:val="32"/>
        <w:numPr>
          <w:ilvl w:val="1"/>
          <w:numId w:val="1"/>
        </w:numPr>
        <w:rPr>
          <w:rFonts w:cs="Tahoma"/>
        </w:rPr>
      </w:pPr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523BC1">
        <w:rPr>
          <w:rFonts w:cs="Tahoma"/>
        </w:rPr>
        <w:t>а</w:t>
      </w:r>
      <w:r w:rsidRPr="00882C8F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3754E3FC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="00B5322C" w:rsidRPr="00337C11">
        <w:rPr>
          <w:rFonts w:ascii="Tahoma" w:hAnsi="Tahoma" w:cs="Tahoma"/>
          <w:sz w:val="20"/>
          <w:szCs w:val="20"/>
        </w:rPr>
        <w:t xml:space="preserve">. </w:t>
      </w:r>
      <w:r w:rsidRPr="00337C11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4EBB0A6B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ом</w:t>
      </w:r>
      <w:r w:rsidRPr="00337C11">
        <w:rPr>
          <w:rFonts w:ascii="Tahoma" w:hAnsi="Tahoma" w:cs="Tahoma"/>
          <w:sz w:val="20"/>
          <w:szCs w:val="20"/>
        </w:rPr>
        <w:t xml:space="preserve"> реального состояния российского</w:t>
      </w:r>
      <w:r w:rsidR="00E6689E" w:rsidRPr="00337C11">
        <w:rPr>
          <w:rFonts w:ascii="Tahoma" w:hAnsi="Tahoma" w:cs="Tahoma"/>
          <w:sz w:val="20"/>
          <w:szCs w:val="20"/>
        </w:rPr>
        <w:t xml:space="preserve"> </w:t>
      </w:r>
      <w:r w:rsidR="002A0A54">
        <w:rPr>
          <w:rFonts w:ascii="Tahoma" w:hAnsi="Tahoma" w:cs="Tahoma"/>
          <w:sz w:val="20"/>
          <w:szCs w:val="20"/>
        </w:rPr>
        <w:t>о</w:t>
      </w:r>
      <w:r w:rsidR="00CF13DC" w:rsidRPr="00337C11">
        <w:rPr>
          <w:rFonts w:ascii="Tahoma" w:hAnsi="Tahoma" w:cs="Tahoma"/>
          <w:sz w:val="20"/>
          <w:szCs w:val="20"/>
        </w:rPr>
        <w:t>блигац</w:t>
      </w:r>
      <w:r w:rsidR="00E6689E" w:rsidRPr="00337C11">
        <w:rPr>
          <w:rFonts w:ascii="Tahoma" w:hAnsi="Tahoma" w:cs="Tahoma"/>
          <w:sz w:val="20"/>
          <w:szCs w:val="20"/>
        </w:rPr>
        <w:t>ионного</w:t>
      </w:r>
      <w:r w:rsidRPr="00337C11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28171C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в том числе исключить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6689E"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</w:rPr>
        <w:t xml:space="preserve">из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BA40B8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и т.д</w:t>
      </w:r>
      <w:r w:rsidR="00E6689E" w:rsidRPr="00337C11">
        <w:rPr>
          <w:rFonts w:ascii="Tahoma" w:hAnsi="Tahoma" w:cs="Tahoma"/>
          <w:sz w:val="20"/>
          <w:szCs w:val="20"/>
        </w:rPr>
        <w:t>.</w:t>
      </w:r>
    </w:p>
    <w:p w14:paraId="788B9CD5" w14:textId="66AF21A5" w:rsidR="0078490B" w:rsidRDefault="0078490B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04AFC61B" w14:textId="77777777" w:rsidR="00657BF4" w:rsidRPr="00337C11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7" w:name="_Toc110969122"/>
      <w:bookmarkStart w:id="38" w:name="_Toc110969123"/>
      <w:bookmarkStart w:id="39" w:name="_Toc110969124"/>
      <w:bookmarkStart w:id="40" w:name="_Toc110969125"/>
      <w:bookmarkEnd w:id="37"/>
      <w:bookmarkEnd w:id="38"/>
      <w:bookmarkEnd w:id="39"/>
      <w:bookmarkEnd w:id="34"/>
      <w:bookmarkEnd w:id="35"/>
      <w:r w:rsidRPr="00337C11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40"/>
    </w:p>
    <w:p w14:paraId="664FA15E" w14:textId="77777777" w:rsidR="00657BF4" w:rsidRPr="00337C11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7EE8FC2" w14:textId="08DB2D62" w:rsidR="00EB69B2" w:rsidRPr="00337C11" w:rsidRDefault="00EB69B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A86C5D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а также </w:t>
      </w:r>
      <w:r w:rsidR="00AF316A">
        <w:rPr>
          <w:rFonts w:ascii="Tahoma" w:hAnsi="Tahoma" w:cs="Tahoma"/>
          <w:sz w:val="20"/>
          <w:szCs w:val="20"/>
        </w:rPr>
        <w:t>Д</w:t>
      </w:r>
      <w:r w:rsidRPr="00337C11">
        <w:rPr>
          <w:rFonts w:ascii="Tahoma" w:hAnsi="Tahoma" w:cs="Tahoma"/>
          <w:sz w:val="20"/>
          <w:szCs w:val="20"/>
        </w:rPr>
        <w:t>ополнительных показателей за предыдущий торговый день раскрывается каждый торговый день не позднее 12:00 московского времени.</w:t>
      </w:r>
    </w:p>
    <w:p w14:paraId="360DBB93" w14:textId="77777777" w:rsidR="009523B4" w:rsidRPr="00337C11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A86C5D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раскрываются не позднее, чем за 2 недели до вступления в силу решения Биржи об утверждении нов</w:t>
      </w:r>
      <w:r w:rsidR="00A86C5D" w:rsidRPr="00337C11">
        <w:rPr>
          <w:rFonts w:ascii="Tahoma" w:hAnsi="Tahoma" w:cs="Tahoma"/>
          <w:sz w:val="20"/>
          <w:szCs w:val="20"/>
        </w:rPr>
        <w:t>ой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A86C5D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расчета.</w:t>
      </w:r>
    </w:p>
    <w:p w14:paraId="47E1D5C9" w14:textId="77777777" w:rsidR="009523B4" w:rsidRPr="00337C11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481152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ы расчета.</w:t>
      </w:r>
    </w:p>
    <w:p w14:paraId="3DD362A0" w14:textId="77777777" w:rsidR="00657BF4" w:rsidRPr="00337C11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337C11">
        <w:rPr>
          <w:rFonts w:ascii="Tahoma" w:hAnsi="Tahoma" w:cs="Tahoma"/>
          <w:sz w:val="20"/>
          <w:szCs w:val="20"/>
        </w:rPr>
        <w:t xml:space="preserve">раскрытию </w:t>
      </w:r>
      <w:r w:rsidRPr="00337C11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337C11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337C11">
        <w:rPr>
          <w:rFonts w:ascii="Tahoma" w:hAnsi="Tahoma" w:cs="Tahoma"/>
          <w:sz w:val="20"/>
          <w:szCs w:val="20"/>
        </w:rPr>
        <w:t>на официальном сайте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7C2B2D" w:rsidRPr="00337C11">
        <w:rPr>
          <w:rFonts w:ascii="Tahoma" w:hAnsi="Tahoma" w:cs="Tahoma"/>
          <w:sz w:val="20"/>
          <w:szCs w:val="20"/>
        </w:rPr>
        <w:t>Биржи</w:t>
      </w:r>
      <w:r w:rsidR="00843843" w:rsidRPr="00337C11">
        <w:rPr>
          <w:rFonts w:ascii="Tahoma" w:hAnsi="Tahoma" w:cs="Tahoma"/>
          <w:sz w:val="20"/>
          <w:szCs w:val="20"/>
        </w:rPr>
        <w:t xml:space="preserve"> </w:t>
      </w:r>
      <w:r w:rsidR="00634A40" w:rsidRPr="00337C11">
        <w:rPr>
          <w:rFonts w:ascii="Tahoma" w:hAnsi="Tahoma" w:cs="Tahoma"/>
          <w:sz w:val="20"/>
          <w:szCs w:val="20"/>
        </w:rPr>
        <w:t>в сети Интернет</w:t>
      </w:r>
      <w:r w:rsidR="00DD5DBF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DD5DBF" w:rsidRPr="00337C11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337C11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17B6F76" w14:textId="77777777" w:rsidR="00645F36" w:rsidRPr="00337C11" w:rsidRDefault="00645F36" w:rsidP="000B712B">
      <w:pPr>
        <w:jc w:val="right"/>
        <w:rPr>
          <w:rFonts w:ascii="Tahoma" w:hAnsi="Tahoma" w:cs="Tahoma"/>
          <w:sz w:val="20"/>
          <w:szCs w:val="20"/>
        </w:rPr>
      </w:pPr>
    </w:p>
    <w:sectPr w:rsidR="00645F36" w:rsidRPr="00337C11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6D5B" w16cex:dateUtc="2021-03-11T07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DD6C4" w14:textId="77777777" w:rsidR="00575D78" w:rsidRDefault="00575D78">
      <w:r>
        <w:separator/>
      </w:r>
    </w:p>
  </w:endnote>
  <w:endnote w:type="continuationSeparator" w:id="0">
    <w:p w14:paraId="52E14653" w14:textId="77777777" w:rsidR="00575D78" w:rsidRDefault="0057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83072" w14:textId="77777777" w:rsidR="00E74057" w:rsidRPr="006D19CD" w:rsidRDefault="00E74057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14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69E7677E" w14:textId="77777777" w:rsidR="00E74057" w:rsidRDefault="00E74057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1D3E3" w14:textId="77777777" w:rsidR="00E74057" w:rsidRDefault="00E74057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422FD" w14:textId="77777777" w:rsidR="00575D78" w:rsidRDefault="00575D78">
      <w:r>
        <w:separator/>
      </w:r>
    </w:p>
  </w:footnote>
  <w:footnote w:type="continuationSeparator" w:id="0">
    <w:p w14:paraId="6064C526" w14:textId="77777777" w:rsidR="00575D78" w:rsidRDefault="00575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6D900" w14:textId="77777777" w:rsidR="00E74057" w:rsidRDefault="00E7405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4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26"/>
  </w:num>
  <w:num w:numId="4">
    <w:abstractNumId w:val="40"/>
  </w:num>
  <w:num w:numId="5">
    <w:abstractNumId w:val="13"/>
  </w:num>
  <w:num w:numId="6">
    <w:abstractNumId w:val="31"/>
  </w:num>
  <w:num w:numId="7">
    <w:abstractNumId w:val="20"/>
  </w:num>
  <w:num w:numId="8">
    <w:abstractNumId w:val="12"/>
  </w:num>
  <w:num w:numId="9">
    <w:abstractNumId w:val="23"/>
  </w:num>
  <w:num w:numId="10">
    <w:abstractNumId w:val="36"/>
  </w:num>
  <w:num w:numId="11">
    <w:abstractNumId w:val="15"/>
  </w:num>
  <w:num w:numId="12">
    <w:abstractNumId w:val="35"/>
  </w:num>
  <w:num w:numId="13">
    <w:abstractNumId w:val="32"/>
  </w:num>
  <w:num w:numId="14">
    <w:abstractNumId w:val="7"/>
  </w:num>
  <w:num w:numId="15">
    <w:abstractNumId w:val="8"/>
  </w:num>
  <w:num w:numId="16">
    <w:abstractNumId w:val="42"/>
  </w:num>
  <w:num w:numId="17">
    <w:abstractNumId w:val="38"/>
  </w:num>
  <w:num w:numId="18">
    <w:abstractNumId w:val="2"/>
  </w:num>
  <w:num w:numId="19">
    <w:abstractNumId w:val="4"/>
  </w:num>
  <w:num w:numId="20">
    <w:abstractNumId w:val="11"/>
  </w:num>
  <w:num w:numId="21">
    <w:abstractNumId w:val="29"/>
  </w:num>
  <w:num w:numId="22">
    <w:abstractNumId w:val="1"/>
  </w:num>
  <w:num w:numId="23">
    <w:abstractNumId w:val="3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1"/>
  </w:num>
  <w:num w:numId="29">
    <w:abstractNumId w:val="27"/>
  </w:num>
  <w:num w:numId="30">
    <w:abstractNumId w:val="37"/>
  </w:num>
  <w:num w:numId="31">
    <w:abstractNumId w:val="24"/>
  </w:num>
  <w:num w:numId="32">
    <w:abstractNumId w:val="25"/>
  </w:num>
  <w:num w:numId="33">
    <w:abstractNumId w:val="14"/>
  </w:num>
  <w:num w:numId="34">
    <w:abstractNumId w:val="22"/>
  </w:num>
  <w:num w:numId="35">
    <w:abstractNumId w:val="9"/>
  </w:num>
  <w:num w:numId="36">
    <w:abstractNumId w:val="21"/>
  </w:num>
  <w:num w:numId="37">
    <w:abstractNumId w:val="30"/>
  </w:num>
  <w:num w:numId="38">
    <w:abstractNumId w:val="34"/>
  </w:num>
  <w:num w:numId="39">
    <w:abstractNumId w:val="19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3"/>
  </w:num>
  <w:num w:numId="46">
    <w:abstractNumId w:val="0"/>
  </w:num>
  <w:num w:numId="47">
    <w:abstractNumId w:val="2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331"/>
    <w:rsid w:val="0000288E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791"/>
    <w:rsid w:val="00022E77"/>
    <w:rsid w:val="00022F3B"/>
    <w:rsid w:val="000230F8"/>
    <w:rsid w:val="000240F9"/>
    <w:rsid w:val="00024137"/>
    <w:rsid w:val="00024BF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917"/>
    <w:rsid w:val="000459AF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B37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172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13A3"/>
    <w:rsid w:val="00091813"/>
    <w:rsid w:val="00092AAF"/>
    <w:rsid w:val="00092C0A"/>
    <w:rsid w:val="00092D8B"/>
    <w:rsid w:val="0009352D"/>
    <w:rsid w:val="00093AB8"/>
    <w:rsid w:val="00093D87"/>
    <w:rsid w:val="00093FF9"/>
    <w:rsid w:val="00094086"/>
    <w:rsid w:val="00094427"/>
    <w:rsid w:val="000953B8"/>
    <w:rsid w:val="00095B88"/>
    <w:rsid w:val="00095C40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3E8B"/>
    <w:rsid w:val="000C6325"/>
    <w:rsid w:val="000C6B26"/>
    <w:rsid w:val="000C726B"/>
    <w:rsid w:val="000C7A80"/>
    <w:rsid w:val="000C7E51"/>
    <w:rsid w:val="000D032C"/>
    <w:rsid w:val="000D1663"/>
    <w:rsid w:val="000D1FF9"/>
    <w:rsid w:val="000D3EDF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D7D36"/>
    <w:rsid w:val="000E0ECB"/>
    <w:rsid w:val="000E12E7"/>
    <w:rsid w:val="000E14E3"/>
    <w:rsid w:val="000E179D"/>
    <w:rsid w:val="000E1CFA"/>
    <w:rsid w:val="000E1D27"/>
    <w:rsid w:val="000E2701"/>
    <w:rsid w:val="000E2EED"/>
    <w:rsid w:val="000E40A9"/>
    <w:rsid w:val="000E4CD8"/>
    <w:rsid w:val="000E50D7"/>
    <w:rsid w:val="000E5463"/>
    <w:rsid w:val="000E5682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36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5BB"/>
    <w:rsid w:val="00106E61"/>
    <w:rsid w:val="0011077D"/>
    <w:rsid w:val="00110F5E"/>
    <w:rsid w:val="00110FC6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221"/>
    <w:rsid w:val="001254C5"/>
    <w:rsid w:val="001258DF"/>
    <w:rsid w:val="0012602F"/>
    <w:rsid w:val="00126D95"/>
    <w:rsid w:val="00126E03"/>
    <w:rsid w:val="00127280"/>
    <w:rsid w:val="001279F6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572C"/>
    <w:rsid w:val="001458C4"/>
    <w:rsid w:val="001467B6"/>
    <w:rsid w:val="00147470"/>
    <w:rsid w:val="00147682"/>
    <w:rsid w:val="00147C74"/>
    <w:rsid w:val="00147F06"/>
    <w:rsid w:val="0015082F"/>
    <w:rsid w:val="00150BA3"/>
    <w:rsid w:val="00150CE2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5ABB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BA8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26E8"/>
    <w:rsid w:val="001C2780"/>
    <w:rsid w:val="001C2E49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837"/>
    <w:rsid w:val="001E1B06"/>
    <w:rsid w:val="001E1FF3"/>
    <w:rsid w:val="001E204D"/>
    <w:rsid w:val="001E2F58"/>
    <w:rsid w:val="001E328D"/>
    <w:rsid w:val="001E3DE2"/>
    <w:rsid w:val="001E496A"/>
    <w:rsid w:val="001E49DE"/>
    <w:rsid w:val="001E49E1"/>
    <w:rsid w:val="001E4BB5"/>
    <w:rsid w:val="001E5BF5"/>
    <w:rsid w:val="001E5E04"/>
    <w:rsid w:val="001E5E0D"/>
    <w:rsid w:val="001E6BFE"/>
    <w:rsid w:val="001E71D5"/>
    <w:rsid w:val="001E7AB5"/>
    <w:rsid w:val="001F02B2"/>
    <w:rsid w:val="001F02CF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3AA7"/>
    <w:rsid w:val="001F4224"/>
    <w:rsid w:val="001F57D1"/>
    <w:rsid w:val="001F657D"/>
    <w:rsid w:val="001F6B48"/>
    <w:rsid w:val="001F77D4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0E7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3980"/>
    <w:rsid w:val="002139E2"/>
    <w:rsid w:val="00213AE1"/>
    <w:rsid w:val="00213E49"/>
    <w:rsid w:val="002149BA"/>
    <w:rsid w:val="00214C86"/>
    <w:rsid w:val="00214E22"/>
    <w:rsid w:val="00215009"/>
    <w:rsid w:val="002154C7"/>
    <w:rsid w:val="00216396"/>
    <w:rsid w:val="0021697A"/>
    <w:rsid w:val="00217123"/>
    <w:rsid w:val="002171C9"/>
    <w:rsid w:val="002175C0"/>
    <w:rsid w:val="00217954"/>
    <w:rsid w:val="002205D2"/>
    <w:rsid w:val="00220993"/>
    <w:rsid w:val="00220ED2"/>
    <w:rsid w:val="00220FCA"/>
    <w:rsid w:val="00221585"/>
    <w:rsid w:val="00221B2D"/>
    <w:rsid w:val="00222570"/>
    <w:rsid w:val="002227D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4BC5"/>
    <w:rsid w:val="00245357"/>
    <w:rsid w:val="00245399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07A"/>
    <w:rsid w:val="002532CE"/>
    <w:rsid w:val="00253BD5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2CD"/>
    <w:rsid w:val="002603BA"/>
    <w:rsid w:val="002606AA"/>
    <w:rsid w:val="002607BB"/>
    <w:rsid w:val="00262534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169"/>
    <w:rsid w:val="00267288"/>
    <w:rsid w:val="002673C9"/>
    <w:rsid w:val="0026744E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0957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0A54"/>
    <w:rsid w:val="002A123A"/>
    <w:rsid w:val="002A17EE"/>
    <w:rsid w:val="002A1A7E"/>
    <w:rsid w:val="002A1AF1"/>
    <w:rsid w:val="002A267B"/>
    <w:rsid w:val="002A2FA7"/>
    <w:rsid w:val="002A363B"/>
    <w:rsid w:val="002A37FB"/>
    <w:rsid w:val="002A3B48"/>
    <w:rsid w:val="002A3B5F"/>
    <w:rsid w:val="002A4FCC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0AF"/>
    <w:rsid w:val="002B655E"/>
    <w:rsid w:val="002B6B00"/>
    <w:rsid w:val="002B6F0F"/>
    <w:rsid w:val="002B6F3A"/>
    <w:rsid w:val="002B6F9D"/>
    <w:rsid w:val="002B7B1E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463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5C9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4EF"/>
    <w:rsid w:val="002F7EB1"/>
    <w:rsid w:val="00300129"/>
    <w:rsid w:val="003008A7"/>
    <w:rsid w:val="00301184"/>
    <w:rsid w:val="003022B1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932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FD4"/>
    <w:rsid w:val="003356F3"/>
    <w:rsid w:val="00335975"/>
    <w:rsid w:val="003362B6"/>
    <w:rsid w:val="00336969"/>
    <w:rsid w:val="003372D0"/>
    <w:rsid w:val="003373FA"/>
    <w:rsid w:val="0033785A"/>
    <w:rsid w:val="00337C11"/>
    <w:rsid w:val="003402B9"/>
    <w:rsid w:val="00340BEE"/>
    <w:rsid w:val="003417E8"/>
    <w:rsid w:val="003420AD"/>
    <w:rsid w:val="00342C16"/>
    <w:rsid w:val="00343709"/>
    <w:rsid w:val="00343CFA"/>
    <w:rsid w:val="00344D88"/>
    <w:rsid w:val="0034552C"/>
    <w:rsid w:val="00346080"/>
    <w:rsid w:val="0034625D"/>
    <w:rsid w:val="00346591"/>
    <w:rsid w:val="00346A13"/>
    <w:rsid w:val="00347039"/>
    <w:rsid w:val="00347124"/>
    <w:rsid w:val="00347131"/>
    <w:rsid w:val="0034745E"/>
    <w:rsid w:val="00350191"/>
    <w:rsid w:val="003507B3"/>
    <w:rsid w:val="00350CE9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77F79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6BD5"/>
    <w:rsid w:val="003874A8"/>
    <w:rsid w:val="003878E6"/>
    <w:rsid w:val="00387A77"/>
    <w:rsid w:val="00390461"/>
    <w:rsid w:val="00390E19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2F1A"/>
    <w:rsid w:val="003A37DC"/>
    <w:rsid w:val="003A44EF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4605"/>
    <w:rsid w:val="003F488C"/>
    <w:rsid w:val="003F4E65"/>
    <w:rsid w:val="003F4F7D"/>
    <w:rsid w:val="003F55E0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13"/>
    <w:rsid w:val="00403A4E"/>
    <w:rsid w:val="00404091"/>
    <w:rsid w:val="004041CE"/>
    <w:rsid w:val="004044F4"/>
    <w:rsid w:val="004052DC"/>
    <w:rsid w:val="00405441"/>
    <w:rsid w:val="004063EC"/>
    <w:rsid w:val="004064D8"/>
    <w:rsid w:val="00406B68"/>
    <w:rsid w:val="00406BFF"/>
    <w:rsid w:val="00406E9F"/>
    <w:rsid w:val="0040773B"/>
    <w:rsid w:val="00407FD9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3A79"/>
    <w:rsid w:val="004145E5"/>
    <w:rsid w:val="00415E7B"/>
    <w:rsid w:val="00416006"/>
    <w:rsid w:val="0041739D"/>
    <w:rsid w:val="0041745F"/>
    <w:rsid w:val="004175E8"/>
    <w:rsid w:val="0041797F"/>
    <w:rsid w:val="00420289"/>
    <w:rsid w:val="0042081D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87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B9"/>
    <w:rsid w:val="00463DB1"/>
    <w:rsid w:val="00463DF8"/>
    <w:rsid w:val="004644F5"/>
    <w:rsid w:val="00464A43"/>
    <w:rsid w:val="00464AE4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643C"/>
    <w:rsid w:val="004679F4"/>
    <w:rsid w:val="00470B07"/>
    <w:rsid w:val="00470EC1"/>
    <w:rsid w:val="004714D6"/>
    <w:rsid w:val="00471805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249"/>
    <w:rsid w:val="004A3824"/>
    <w:rsid w:val="004A3D7E"/>
    <w:rsid w:val="004A4F47"/>
    <w:rsid w:val="004A4F4B"/>
    <w:rsid w:val="004A5067"/>
    <w:rsid w:val="004A53BE"/>
    <w:rsid w:val="004A5641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CA"/>
    <w:rsid w:val="004C5FBD"/>
    <w:rsid w:val="004C7117"/>
    <w:rsid w:val="004C774F"/>
    <w:rsid w:val="004C7C37"/>
    <w:rsid w:val="004D01A7"/>
    <w:rsid w:val="004D0D2C"/>
    <w:rsid w:val="004D1493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CC2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7C9"/>
    <w:rsid w:val="004E096F"/>
    <w:rsid w:val="004E0B8D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5013FE"/>
    <w:rsid w:val="005017A9"/>
    <w:rsid w:val="00501C13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3BC1"/>
    <w:rsid w:val="00524E6B"/>
    <w:rsid w:val="0052580F"/>
    <w:rsid w:val="00525A97"/>
    <w:rsid w:val="00525C3A"/>
    <w:rsid w:val="00525C9A"/>
    <w:rsid w:val="00525E52"/>
    <w:rsid w:val="00525E65"/>
    <w:rsid w:val="00525E78"/>
    <w:rsid w:val="0052682A"/>
    <w:rsid w:val="00527002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5DF6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1C8"/>
    <w:rsid w:val="0054482E"/>
    <w:rsid w:val="00545511"/>
    <w:rsid w:val="00545ADA"/>
    <w:rsid w:val="00545C46"/>
    <w:rsid w:val="00545CC2"/>
    <w:rsid w:val="00545D44"/>
    <w:rsid w:val="0054675C"/>
    <w:rsid w:val="0054702B"/>
    <w:rsid w:val="00547DDD"/>
    <w:rsid w:val="0055020C"/>
    <w:rsid w:val="005506B5"/>
    <w:rsid w:val="005514E8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811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3B7"/>
    <w:rsid w:val="00574B5F"/>
    <w:rsid w:val="00574DD7"/>
    <w:rsid w:val="00574F17"/>
    <w:rsid w:val="005752BF"/>
    <w:rsid w:val="00575522"/>
    <w:rsid w:val="00575B50"/>
    <w:rsid w:val="00575D78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CB8"/>
    <w:rsid w:val="00584FAD"/>
    <w:rsid w:val="00585027"/>
    <w:rsid w:val="00586428"/>
    <w:rsid w:val="00586851"/>
    <w:rsid w:val="00586B1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2BF1"/>
    <w:rsid w:val="005E3D98"/>
    <w:rsid w:val="005E3DA9"/>
    <w:rsid w:val="005E4228"/>
    <w:rsid w:val="005E464C"/>
    <w:rsid w:val="005E5EB0"/>
    <w:rsid w:val="005E6DC5"/>
    <w:rsid w:val="005E70B9"/>
    <w:rsid w:val="005E7E63"/>
    <w:rsid w:val="005F00C5"/>
    <w:rsid w:val="005F0ACB"/>
    <w:rsid w:val="005F0AEF"/>
    <w:rsid w:val="005F0BDC"/>
    <w:rsid w:val="005F0CB3"/>
    <w:rsid w:val="005F0CBA"/>
    <w:rsid w:val="005F16B5"/>
    <w:rsid w:val="005F1E80"/>
    <w:rsid w:val="005F20B5"/>
    <w:rsid w:val="005F252A"/>
    <w:rsid w:val="005F254D"/>
    <w:rsid w:val="005F265A"/>
    <w:rsid w:val="005F4AB6"/>
    <w:rsid w:val="005F508C"/>
    <w:rsid w:val="005F5478"/>
    <w:rsid w:val="005F6434"/>
    <w:rsid w:val="005F6F58"/>
    <w:rsid w:val="005F7171"/>
    <w:rsid w:val="005F7629"/>
    <w:rsid w:val="005F7909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B41"/>
    <w:rsid w:val="00621DE4"/>
    <w:rsid w:val="00623552"/>
    <w:rsid w:val="0062498E"/>
    <w:rsid w:val="00624EBC"/>
    <w:rsid w:val="00625B87"/>
    <w:rsid w:val="006262A5"/>
    <w:rsid w:val="00626E36"/>
    <w:rsid w:val="006277C3"/>
    <w:rsid w:val="006277D1"/>
    <w:rsid w:val="00627B86"/>
    <w:rsid w:val="00627FE9"/>
    <w:rsid w:val="00630202"/>
    <w:rsid w:val="00630B90"/>
    <w:rsid w:val="00630EC6"/>
    <w:rsid w:val="0063146D"/>
    <w:rsid w:val="006314F7"/>
    <w:rsid w:val="006325DA"/>
    <w:rsid w:val="00633C54"/>
    <w:rsid w:val="00633E99"/>
    <w:rsid w:val="00633F51"/>
    <w:rsid w:val="006347E2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90D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DDA"/>
    <w:rsid w:val="006801C4"/>
    <w:rsid w:val="00680BE0"/>
    <w:rsid w:val="00681A7F"/>
    <w:rsid w:val="00681D4C"/>
    <w:rsid w:val="00681D99"/>
    <w:rsid w:val="00683A95"/>
    <w:rsid w:val="00683CFE"/>
    <w:rsid w:val="006843B8"/>
    <w:rsid w:val="006848C1"/>
    <w:rsid w:val="006853C4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59FE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A31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F9A"/>
    <w:rsid w:val="006C7DFD"/>
    <w:rsid w:val="006D0733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356"/>
    <w:rsid w:val="006D4980"/>
    <w:rsid w:val="006D4AC0"/>
    <w:rsid w:val="006D60F3"/>
    <w:rsid w:val="006D64EF"/>
    <w:rsid w:val="006D6616"/>
    <w:rsid w:val="006D662D"/>
    <w:rsid w:val="006D6F01"/>
    <w:rsid w:val="006D7350"/>
    <w:rsid w:val="006D7539"/>
    <w:rsid w:val="006D794D"/>
    <w:rsid w:val="006D7CB0"/>
    <w:rsid w:val="006D7E4F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3AA"/>
    <w:rsid w:val="006E2866"/>
    <w:rsid w:val="006E322A"/>
    <w:rsid w:val="006E369C"/>
    <w:rsid w:val="006E3739"/>
    <w:rsid w:val="006E553C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5C5D"/>
    <w:rsid w:val="006F6EDB"/>
    <w:rsid w:val="006F758A"/>
    <w:rsid w:val="006F7A7E"/>
    <w:rsid w:val="006F7E41"/>
    <w:rsid w:val="00701285"/>
    <w:rsid w:val="0070138D"/>
    <w:rsid w:val="00702113"/>
    <w:rsid w:val="00702710"/>
    <w:rsid w:val="00702E81"/>
    <w:rsid w:val="00702F16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F5D"/>
    <w:rsid w:val="007121BE"/>
    <w:rsid w:val="007121DC"/>
    <w:rsid w:val="007126BE"/>
    <w:rsid w:val="00713521"/>
    <w:rsid w:val="00713595"/>
    <w:rsid w:val="00713B7C"/>
    <w:rsid w:val="0071457F"/>
    <w:rsid w:val="00714972"/>
    <w:rsid w:val="00715245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598C"/>
    <w:rsid w:val="00736BCD"/>
    <w:rsid w:val="00736CCF"/>
    <w:rsid w:val="00740736"/>
    <w:rsid w:val="00740C76"/>
    <w:rsid w:val="00742B75"/>
    <w:rsid w:val="00743168"/>
    <w:rsid w:val="0074431B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63F5"/>
    <w:rsid w:val="00757B12"/>
    <w:rsid w:val="00757B90"/>
    <w:rsid w:val="00757BF8"/>
    <w:rsid w:val="00760F3D"/>
    <w:rsid w:val="00761DC8"/>
    <w:rsid w:val="00761FDF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0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2F81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17CC"/>
    <w:rsid w:val="00782781"/>
    <w:rsid w:val="0078288E"/>
    <w:rsid w:val="00782FA9"/>
    <w:rsid w:val="00784512"/>
    <w:rsid w:val="0078490B"/>
    <w:rsid w:val="0078495D"/>
    <w:rsid w:val="007851C3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804"/>
    <w:rsid w:val="007A292F"/>
    <w:rsid w:val="007A3420"/>
    <w:rsid w:val="007A41DD"/>
    <w:rsid w:val="007A5A73"/>
    <w:rsid w:val="007A61DA"/>
    <w:rsid w:val="007A664E"/>
    <w:rsid w:val="007A68AE"/>
    <w:rsid w:val="007A6CB2"/>
    <w:rsid w:val="007A70DA"/>
    <w:rsid w:val="007A76B0"/>
    <w:rsid w:val="007A7B62"/>
    <w:rsid w:val="007A7C7A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004"/>
    <w:rsid w:val="007C201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1A0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0DC"/>
    <w:rsid w:val="007E5213"/>
    <w:rsid w:val="007E5461"/>
    <w:rsid w:val="007E55F3"/>
    <w:rsid w:val="007E5E9E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B5C"/>
    <w:rsid w:val="00800D0E"/>
    <w:rsid w:val="00800D48"/>
    <w:rsid w:val="00802407"/>
    <w:rsid w:val="00803C8D"/>
    <w:rsid w:val="0080632B"/>
    <w:rsid w:val="00806C27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9FC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0C50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0B90"/>
    <w:rsid w:val="008321A5"/>
    <w:rsid w:val="0083221C"/>
    <w:rsid w:val="0083285B"/>
    <w:rsid w:val="00832BC1"/>
    <w:rsid w:val="008330A5"/>
    <w:rsid w:val="008334F8"/>
    <w:rsid w:val="00833858"/>
    <w:rsid w:val="0083407B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47F66"/>
    <w:rsid w:val="00850026"/>
    <w:rsid w:val="008502FB"/>
    <w:rsid w:val="00850344"/>
    <w:rsid w:val="008516CE"/>
    <w:rsid w:val="00851B36"/>
    <w:rsid w:val="00851CCC"/>
    <w:rsid w:val="008526D7"/>
    <w:rsid w:val="00852DEA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575E1"/>
    <w:rsid w:val="00860228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A1B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21F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254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771"/>
    <w:rsid w:val="008A4FE0"/>
    <w:rsid w:val="008A5136"/>
    <w:rsid w:val="008A605E"/>
    <w:rsid w:val="008A6CE6"/>
    <w:rsid w:val="008A7189"/>
    <w:rsid w:val="008B082F"/>
    <w:rsid w:val="008B0CC0"/>
    <w:rsid w:val="008B0DD5"/>
    <w:rsid w:val="008B0ECA"/>
    <w:rsid w:val="008B0FCF"/>
    <w:rsid w:val="008B13A3"/>
    <w:rsid w:val="008B14DC"/>
    <w:rsid w:val="008B1806"/>
    <w:rsid w:val="008B1E6D"/>
    <w:rsid w:val="008B2438"/>
    <w:rsid w:val="008B2D17"/>
    <w:rsid w:val="008B2EED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3A65"/>
    <w:rsid w:val="008C3C2A"/>
    <w:rsid w:val="008C51BF"/>
    <w:rsid w:val="008C51D6"/>
    <w:rsid w:val="008C5400"/>
    <w:rsid w:val="008C6A8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60E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5F74"/>
    <w:rsid w:val="008E6001"/>
    <w:rsid w:val="008E70CB"/>
    <w:rsid w:val="008E7C56"/>
    <w:rsid w:val="008F20D1"/>
    <w:rsid w:val="008F2B6A"/>
    <w:rsid w:val="008F2E91"/>
    <w:rsid w:val="008F33AB"/>
    <w:rsid w:val="008F440C"/>
    <w:rsid w:val="008F5E8A"/>
    <w:rsid w:val="008F717F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594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CE4"/>
    <w:rsid w:val="00913D4F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047"/>
    <w:rsid w:val="00923A0E"/>
    <w:rsid w:val="00923EA1"/>
    <w:rsid w:val="00924173"/>
    <w:rsid w:val="009246B6"/>
    <w:rsid w:val="0092596D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1D99"/>
    <w:rsid w:val="00931DEF"/>
    <w:rsid w:val="0093221D"/>
    <w:rsid w:val="009324B7"/>
    <w:rsid w:val="00932D74"/>
    <w:rsid w:val="0093758D"/>
    <w:rsid w:val="00940229"/>
    <w:rsid w:val="009403CA"/>
    <w:rsid w:val="0094129B"/>
    <w:rsid w:val="009415AF"/>
    <w:rsid w:val="00941766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54FF"/>
    <w:rsid w:val="00975CE2"/>
    <w:rsid w:val="009760A4"/>
    <w:rsid w:val="009766AA"/>
    <w:rsid w:val="0097674C"/>
    <w:rsid w:val="009767D8"/>
    <w:rsid w:val="00976B54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82E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6A4"/>
    <w:rsid w:val="009977E2"/>
    <w:rsid w:val="00997B57"/>
    <w:rsid w:val="00997CD8"/>
    <w:rsid w:val="009A04D1"/>
    <w:rsid w:val="009A0EEE"/>
    <w:rsid w:val="009A1503"/>
    <w:rsid w:val="009A28EE"/>
    <w:rsid w:val="009A2A53"/>
    <w:rsid w:val="009A31F3"/>
    <w:rsid w:val="009A36E9"/>
    <w:rsid w:val="009A4DC6"/>
    <w:rsid w:val="009A4F12"/>
    <w:rsid w:val="009A5052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56A1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4D0"/>
    <w:rsid w:val="009C7E22"/>
    <w:rsid w:val="009C7F5B"/>
    <w:rsid w:val="009D01A8"/>
    <w:rsid w:val="009D0C64"/>
    <w:rsid w:val="009D113F"/>
    <w:rsid w:val="009D221F"/>
    <w:rsid w:val="009D29AA"/>
    <w:rsid w:val="009D2BAE"/>
    <w:rsid w:val="009D32FD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1604"/>
    <w:rsid w:val="00A0225A"/>
    <w:rsid w:val="00A02D8D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192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8AA"/>
    <w:rsid w:val="00A30AF2"/>
    <w:rsid w:val="00A30C28"/>
    <w:rsid w:val="00A314F3"/>
    <w:rsid w:val="00A32250"/>
    <w:rsid w:val="00A32913"/>
    <w:rsid w:val="00A33043"/>
    <w:rsid w:val="00A3322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2F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681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D3"/>
    <w:rsid w:val="00A85DFC"/>
    <w:rsid w:val="00A86C5D"/>
    <w:rsid w:val="00A86F18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D56"/>
    <w:rsid w:val="00AA4666"/>
    <w:rsid w:val="00AA474B"/>
    <w:rsid w:val="00AA4F7E"/>
    <w:rsid w:val="00AA5555"/>
    <w:rsid w:val="00AA556F"/>
    <w:rsid w:val="00AA55B3"/>
    <w:rsid w:val="00AA5A43"/>
    <w:rsid w:val="00AA5ED0"/>
    <w:rsid w:val="00AA60A3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0"/>
    <w:rsid w:val="00AB7A9A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3F82"/>
    <w:rsid w:val="00AC4C8B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668"/>
    <w:rsid w:val="00AD4A16"/>
    <w:rsid w:val="00AD4D9D"/>
    <w:rsid w:val="00AD5031"/>
    <w:rsid w:val="00AD51AB"/>
    <w:rsid w:val="00AD64DA"/>
    <w:rsid w:val="00AD6C6C"/>
    <w:rsid w:val="00AD7551"/>
    <w:rsid w:val="00AD78FF"/>
    <w:rsid w:val="00AD7CEC"/>
    <w:rsid w:val="00AE0587"/>
    <w:rsid w:val="00AE0643"/>
    <w:rsid w:val="00AE08A9"/>
    <w:rsid w:val="00AE094E"/>
    <w:rsid w:val="00AE0EED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316A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4F38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41E"/>
    <w:rsid w:val="00B177C8"/>
    <w:rsid w:val="00B17BB5"/>
    <w:rsid w:val="00B17EBC"/>
    <w:rsid w:val="00B20780"/>
    <w:rsid w:val="00B20A6F"/>
    <w:rsid w:val="00B21771"/>
    <w:rsid w:val="00B21CD4"/>
    <w:rsid w:val="00B21DBA"/>
    <w:rsid w:val="00B2218B"/>
    <w:rsid w:val="00B2231E"/>
    <w:rsid w:val="00B223A8"/>
    <w:rsid w:val="00B22FDF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8FF"/>
    <w:rsid w:val="00B34D36"/>
    <w:rsid w:val="00B34DFE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551"/>
    <w:rsid w:val="00B82BE7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78FC"/>
    <w:rsid w:val="00BC07C7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C2F"/>
    <w:rsid w:val="00BC4E30"/>
    <w:rsid w:val="00BC5900"/>
    <w:rsid w:val="00BC5962"/>
    <w:rsid w:val="00BC5AC9"/>
    <w:rsid w:val="00BC5AF2"/>
    <w:rsid w:val="00BC626A"/>
    <w:rsid w:val="00BC6825"/>
    <w:rsid w:val="00BC6BEC"/>
    <w:rsid w:val="00BC75E7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9FA"/>
    <w:rsid w:val="00BD3BF4"/>
    <w:rsid w:val="00BD4598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51F2"/>
    <w:rsid w:val="00C05454"/>
    <w:rsid w:val="00C061C9"/>
    <w:rsid w:val="00C067CA"/>
    <w:rsid w:val="00C06DB3"/>
    <w:rsid w:val="00C071F3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5EF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282E"/>
    <w:rsid w:val="00C24485"/>
    <w:rsid w:val="00C2467D"/>
    <w:rsid w:val="00C24C36"/>
    <w:rsid w:val="00C24EE7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3C4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66E"/>
    <w:rsid w:val="00C567F7"/>
    <w:rsid w:val="00C5779D"/>
    <w:rsid w:val="00C57F24"/>
    <w:rsid w:val="00C61531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4F4"/>
    <w:rsid w:val="00C72785"/>
    <w:rsid w:val="00C72969"/>
    <w:rsid w:val="00C73D4D"/>
    <w:rsid w:val="00C73D53"/>
    <w:rsid w:val="00C74183"/>
    <w:rsid w:val="00C74631"/>
    <w:rsid w:val="00C74D28"/>
    <w:rsid w:val="00C74E96"/>
    <w:rsid w:val="00C75044"/>
    <w:rsid w:val="00C75789"/>
    <w:rsid w:val="00C77134"/>
    <w:rsid w:val="00C7713E"/>
    <w:rsid w:val="00C7726E"/>
    <w:rsid w:val="00C774CA"/>
    <w:rsid w:val="00C804B3"/>
    <w:rsid w:val="00C804E0"/>
    <w:rsid w:val="00C80C41"/>
    <w:rsid w:val="00C8152D"/>
    <w:rsid w:val="00C83078"/>
    <w:rsid w:val="00C833EE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258"/>
    <w:rsid w:val="00C90907"/>
    <w:rsid w:val="00C90A1B"/>
    <w:rsid w:val="00C90A54"/>
    <w:rsid w:val="00C91D80"/>
    <w:rsid w:val="00C91EB9"/>
    <w:rsid w:val="00C91ED0"/>
    <w:rsid w:val="00C91F4F"/>
    <w:rsid w:val="00C921B5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64B"/>
    <w:rsid w:val="00CB3841"/>
    <w:rsid w:val="00CB3928"/>
    <w:rsid w:val="00CB3C94"/>
    <w:rsid w:val="00CB3EE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E0DF5"/>
    <w:rsid w:val="00CE0F15"/>
    <w:rsid w:val="00CE1139"/>
    <w:rsid w:val="00CE1266"/>
    <w:rsid w:val="00CE1389"/>
    <w:rsid w:val="00CE13BE"/>
    <w:rsid w:val="00CE23BA"/>
    <w:rsid w:val="00CE298E"/>
    <w:rsid w:val="00CE35C3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3CE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4A6"/>
    <w:rsid w:val="00D03704"/>
    <w:rsid w:val="00D037AF"/>
    <w:rsid w:val="00D037ED"/>
    <w:rsid w:val="00D05F6F"/>
    <w:rsid w:val="00D06126"/>
    <w:rsid w:val="00D06C41"/>
    <w:rsid w:val="00D07A7B"/>
    <w:rsid w:val="00D07AE8"/>
    <w:rsid w:val="00D07BE6"/>
    <w:rsid w:val="00D1033D"/>
    <w:rsid w:val="00D10C3A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60515"/>
    <w:rsid w:val="00D60C09"/>
    <w:rsid w:val="00D610D5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409D"/>
    <w:rsid w:val="00D85126"/>
    <w:rsid w:val="00D8539B"/>
    <w:rsid w:val="00D85F16"/>
    <w:rsid w:val="00D860E3"/>
    <w:rsid w:val="00D8677F"/>
    <w:rsid w:val="00D86C30"/>
    <w:rsid w:val="00D8798A"/>
    <w:rsid w:val="00D879CE"/>
    <w:rsid w:val="00D87F28"/>
    <w:rsid w:val="00D87F7F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3A6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5A01"/>
    <w:rsid w:val="00DA6909"/>
    <w:rsid w:val="00DA6C08"/>
    <w:rsid w:val="00DA6E66"/>
    <w:rsid w:val="00DA700D"/>
    <w:rsid w:val="00DA7397"/>
    <w:rsid w:val="00DA7EDA"/>
    <w:rsid w:val="00DB0E8B"/>
    <w:rsid w:val="00DB1567"/>
    <w:rsid w:val="00DB1771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5B4D"/>
    <w:rsid w:val="00DB6158"/>
    <w:rsid w:val="00DB64E0"/>
    <w:rsid w:val="00DB6BD7"/>
    <w:rsid w:val="00DB6EE1"/>
    <w:rsid w:val="00DB6F52"/>
    <w:rsid w:val="00DB7718"/>
    <w:rsid w:val="00DB77A6"/>
    <w:rsid w:val="00DB7883"/>
    <w:rsid w:val="00DB7B97"/>
    <w:rsid w:val="00DB7D13"/>
    <w:rsid w:val="00DC043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6A4D"/>
    <w:rsid w:val="00DC747F"/>
    <w:rsid w:val="00DC75DF"/>
    <w:rsid w:val="00DC7B20"/>
    <w:rsid w:val="00DC7C0D"/>
    <w:rsid w:val="00DC7F8E"/>
    <w:rsid w:val="00DD0A9F"/>
    <w:rsid w:val="00DD114A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DBF"/>
    <w:rsid w:val="00DD5E24"/>
    <w:rsid w:val="00DD7B2A"/>
    <w:rsid w:val="00DD7B4B"/>
    <w:rsid w:val="00DE0A60"/>
    <w:rsid w:val="00DE0E4E"/>
    <w:rsid w:val="00DE0FB5"/>
    <w:rsid w:val="00DE1007"/>
    <w:rsid w:val="00DE1137"/>
    <w:rsid w:val="00DE12F2"/>
    <w:rsid w:val="00DE172D"/>
    <w:rsid w:val="00DE2EE4"/>
    <w:rsid w:val="00DE3AC9"/>
    <w:rsid w:val="00DE3C18"/>
    <w:rsid w:val="00DE3E1B"/>
    <w:rsid w:val="00DE5196"/>
    <w:rsid w:val="00DE5957"/>
    <w:rsid w:val="00DE5C19"/>
    <w:rsid w:val="00DE5CF2"/>
    <w:rsid w:val="00DE5EC4"/>
    <w:rsid w:val="00DE5ED9"/>
    <w:rsid w:val="00DE6075"/>
    <w:rsid w:val="00DE6425"/>
    <w:rsid w:val="00DE6851"/>
    <w:rsid w:val="00DE79B3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508"/>
    <w:rsid w:val="00DF76F2"/>
    <w:rsid w:val="00E003E7"/>
    <w:rsid w:val="00E00610"/>
    <w:rsid w:val="00E02FBE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60ED"/>
    <w:rsid w:val="00E07400"/>
    <w:rsid w:val="00E07BED"/>
    <w:rsid w:val="00E07CE3"/>
    <w:rsid w:val="00E07D89"/>
    <w:rsid w:val="00E10133"/>
    <w:rsid w:val="00E104EE"/>
    <w:rsid w:val="00E10925"/>
    <w:rsid w:val="00E10DDD"/>
    <w:rsid w:val="00E10E85"/>
    <w:rsid w:val="00E11293"/>
    <w:rsid w:val="00E114E2"/>
    <w:rsid w:val="00E11991"/>
    <w:rsid w:val="00E11F57"/>
    <w:rsid w:val="00E12232"/>
    <w:rsid w:val="00E1303F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080E"/>
    <w:rsid w:val="00E20C82"/>
    <w:rsid w:val="00E210D3"/>
    <w:rsid w:val="00E21158"/>
    <w:rsid w:val="00E211AF"/>
    <w:rsid w:val="00E221E8"/>
    <w:rsid w:val="00E2262C"/>
    <w:rsid w:val="00E22866"/>
    <w:rsid w:val="00E230AC"/>
    <w:rsid w:val="00E23F9E"/>
    <w:rsid w:val="00E243EC"/>
    <w:rsid w:val="00E250A3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70F"/>
    <w:rsid w:val="00E36C03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0AD"/>
    <w:rsid w:val="00E524FE"/>
    <w:rsid w:val="00E53429"/>
    <w:rsid w:val="00E534BD"/>
    <w:rsid w:val="00E534C0"/>
    <w:rsid w:val="00E53DC7"/>
    <w:rsid w:val="00E54046"/>
    <w:rsid w:val="00E54DBD"/>
    <w:rsid w:val="00E54FBC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1118"/>
    <w:rsid w:val="00E7250B"/>
    <w:rsid w:val="00E72F57"/>
    <w:rsid w:val="00E7391C"/>
    <w:rsid w:val="00E74057"/>
    <w:rsid w:val="00E7424E"/>
    <w:rsid w:val="00E74E62"/>
    <w:rsid w:val="00E75441"/>
    <w:rsid w:val="00E76014"/>
    <w:rsid w:val="00E77094"/>
    <w:rsid w:val="00E773F1"/>
    <w:rsid w:val="00E77F6F"/>
    <w:rsid w:val="00E80147"/>
    <w:rsid w:val="00E80526"/>
    <w:rsid w:val="00E811A6"/>
    <w:rsid w:val="00E81859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D3F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4C6"/>
    <w:rsid w:val="00E93C12"/>
    <w:rsid w:val="00E94CDB"/>
    <w:rsid w:val="00E95D51"/>
    <w:rsid w:val="00E96108"/>
    <w:rsid w:val="00E9701C"/>
    <w:rsid w:val="00E971E2"/>
    <w:rsid w:val="00E97D88"/>
    <w:rsid w:val="00E97EF1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155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B8B"/>
    <w:rsid w:val="00ED3FAC"/>
    <w:rsid w:val="00ED4055"/>
    <w:rsid w:val="00ED56DB"/>
    <w:rsid w:val="00ED5865"/>
    <w:rsid w:val="00ED5AC1"/>
    <w:rsid w:val="00ED5BF3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3C94"/>
    <w:rsid w:val="00F04606"/>
    <w:rsid w:val="00F0479F"/>
    <w:rsid w:val="00F0535A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1C2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483"/>
    <w:rsid w:val="00F2776E"/>
    <w:rsid w:val="00F3054C"/>
    <w:rsid w:val="00F30C3A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EA"/>
    <w:rsid w:val="00F44200"/>
    <w:rsid w:val="00F45603"/>
    <w:rsid w:val="00F46831"/>
    <w:rsid w:val="00F469F4"/>
    <w:rsid w:val="00F46AFD"/>
    <w:rsid w:val="00F47991"/>
    <w:rsid w:val="00F504EC"/>
    <w:rsid w:val="00F50882"/>
    <w:rsid w:val="00F50E6C"/>
    <w:rsid w:val="00F517B0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CC8"/>
    <w:rsid w:val="00F56F2F"/>
    <w:rsid w:val="00F5741C"/>
    <w:rsid w:val="00F60673"/>
    <w:rsid w:val="00F60EF8"/>
    <w:rsid w:val="00F610E9"/>
    <w:rsid w:val="00F61955"/>
    <w:rsid w:val="00F61BA1"/>
    <w:rsid w:val="00F632FA"/>
    <w:rsid w:val="00F63769"/>
    <w:rsid w:val="00F6382C"/>
    <w:rsid w:val="00F64092"/>
    <w:rsid w:val="00F64EDF"/>
    <w:rsid w:val="00F655E1"/>
    <w:rsid w:val="00F65C93"/>
    <w:rsid w:val="00F66277"/>
    <w:rsid w:val="00F669D3"/>
    <w:rsid w:val="00F67531"/>
    <w:rsid w:val="00F675D8"/>
    <w:rsid w:val="00F67AB7"/>
    <w:rsid w:val="00F70799"/>
    <w:rsid w:val="00F7085A"/>
    <w:rsid w:val="00F70AFD"/>
    <w:rsid w:val="00F70F67"/>
    <w:rsid w:val="00F714C2"/>
    <w:rsid w:val="00F71EAB"/>
    <w:rsid w:val="00F724F0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6FC1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6643"/>
    <w:rsid w:val="00F97487"/>
    <w:rsid w:val="00FA010B"/>
    <w:rsid w:val="00FA188A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989"/>
    <w:rsid w:val="00FB0AC8"/>
    <w:rsid w:val="00FB0C2B"/>
    <w:rsid w:val="00FB15F3"/>
    <w:rsid w:val="00FB1F39"/>
    <w:rsid w:val="00FB20C8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7A4"/>
    <w:rsid w:val="00FF1CDA"/>
    <w:rsid w:val="00FF2250"/>
    <w:rsid w:val="00FF2562"/>
    <w:rsid w:val="00FF26E3"/>
    <w:rsid w:val="00FF55B4"/>
    <w:rsid w:val="00FF5ACD"/>
    <w:rsid w:val="00FF6953"/>
    <w:rsid w:val="00FF7E3C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CC06CA"/>
  <w15:chartTrackingRefBased/>
  <w15:docId w15:val="{727C18CC-FE8C-4198-A64E-6BBD4EA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6073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8F717F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Tahoma" w:hAnsi="Tahoma" w:cs="Tahoma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B79E9-7A49-4C7D-B3B3-ABB8B7A9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2697</Words>
  <Characters>18834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/>
  <LinksUpToDate>false</LinksUpToDate>
  <CharactersWithSpaces>21489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облигаций</dc:title>
  <dc:subject/>
  <dc:creator>Губин Денис Борисович</dc:creator>
  <cp:keywords/>
  <cp:lastModifiedBy>Губин Денис Борисович</cp:lastModifiedBy>
  <cp:revision>4</cp:revision>
  <cp:lastPrinted>2020-01-24T13:55:00Z</cp:lastPrinted>
  <dcterms:created xsi:type="dcterms:W3CDTF">2022-09-02T11:03:00Z</dcterms:created>
  <dcterms:modified xsi:type="dcterms:W3CDTF">2022-09-15T08:31:00Z</dcterms:modified>
</cp:coreProperties>
</file>