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3F61558C" w:rsidR="00D30632" w:rsidRDefault="000D65A3" w:rsidP="00D30632"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D30632" w:rsidRPr="00F464C3">
        <w:t>заочное голосование по вопросам повестки дня, поставленным на голосование</w:t>
      </w:r>
      <w:r w:rsidR="00D42448">
        <w:t>.</w:t>
      </w:r>
    </w:p>
    <w:p w14:paraId="5F7CCB41" w14:textId="4C697C9C" w:rsidR="00D30632" w:rsidRPr="00CB58ED" w:rsidRDefault="00D30632" w:rsidP="00D30632">
      <w:pPr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>
        <w:t>04</w:t>
      </w:r>
      <w:r>
        <w:rPr>
          <w:bCs/>
        </w:rPr>
        <w:t xml:space="preserve"> июля</w:t>
      </w:r>
      <w:r w:rsidRPr="00F15F53">
        <w:t xml:space="preserve"> 202</w:t>
      </w:r>
      <w:r>
        <w:t>4</w:t>
      </w:r>
      <w:r w:rsidRPr="00F15F53">
        <w:t xml:space="preserve"> года.</w:t>
      </w:r>
      <w:bookmarkStart w:id="0" w:name="_GoBack"/>
      <w:bookmarkEnd w:id="0"/>
    </w:p>
    <w:p w14:paraId="518E76F8" w14:textId="77777777" w:rsidR="00D30632" w:rsidRPr="00CB58ED" w:rsidRDefault="00D30632" w:rsidP="00D30632">
      <w:pPr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 xml:space="preserve">г. Москва, Большой </w:t>
      </w:r>
      <w:proofErr w:type="spellStart"/>
      <w:r w:rsidRPr="00CB58ED">
        <w:t>Кисловский</w:t>
      </w:r>
      <w:proofErr w:type="spellEnd"/>
      <w:r w:rsidRPr="00CB58ED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1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561FB1B1" w14:textId="6175DFC3" w:rsidR="00A16872" w:rsidRPr="00A51E26" w:rsidRDefault="00D14D31" w:rsidP="00D306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="00D30632" w:rsidRPr="00C15541">
              <w:rPr>
                <w:b/>
                <w:lang w:eastAsia="en-US"/>
              </w:rPr>
              <w:t xml:space="preserve"> </w:t>
            </w:r>
            <w:r w:rsidR="00D30632" w:rsidRPr="000F0409">
              <w:rPr>
                <w:lang w:eastAsia="en-US"/>
              </w:rPr>
              <w:t>О</w:t>
            </w:r>
            <w:proofErr w:type="gramEnd"/>
            <w:r w:rsidR="00D30632" w:rsidRPr="000F0409">
              <w:rPr>
                <w:lang w:eastAsia="en-US"/>
              </w:rPr>
              <w:t xml:space="preserve"> согласовании Спецификации фьючерсных контрактов на акции российских эмитентов в новой редакции</w:t>
            </w:r>
          </w:p>
          <w:p w14:paraId="32CCD006" w14:textId="29344AA0" w:rsidR="001C7508" w:rsidRPr="001B111A" w:rsidRDefault="001C7508" w:rsidP="00D14D31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14:paraId="3EA7271F" w14:textId="6DBE9FC5" w:rsidR="004D150A" w:rsidRPr="00B637CC" w:rsidRDefault="00D30632" w:rsidP="00D306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1F497D"/>
              </w:rPr>
            </w:pPr>
            <w:r w:rsidRPr="00C15541">
              <w:rPr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</w:t>
            </w:r>
          </w:p>
        </w:tc>
      </w:tr>
      <w:tr w:rsidR="008C15C6" w:rsidRPr="001C5AD5" w14:paraId="2F23E05E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244" w:type="dxa"/>
            <w:shd w:val="clear" w:color="auto" w:fill="auto"/>
          </w:tcPr>
          <w:p w14:paraId="50B44D55" w14:textId="3075D434" w:rsidR="008C15C6" w:rsidRPr="008F02CE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="00D30632" w:rsidRPr="000F0409">
              <w:rPr>
                <w:lang w:eastAsia="en-US"/>
              </w:rPr>
              <w:t>О</w:t>
            </w:r>
            <w:proofErr w:type="gramEnd"/>
            <w:r w:rsidR="00D30632" w:rsidRPr="000F0409">
              <w:rPr>
                <w:lang w:eastAsia="en-US"/>
              </w:rPr>
              <w:t xml:space="preserve"> согласовании Спецификации опционов на акции российских эмитентов в новой редакции</w:t>
            </w:r>
          </w:p>
        </w:tc>
        <w:tc>
          <w:tcPr>
            <w:tcW w:w="9498" w:type="dxa"/>
            <w:shd w:val="clear" w:color="auto" w:fill="auto"/>
          </w:tcPr>
          <w:p w14:paraId="7A175C90" w14:textId="77777777" w:rsidR="00D30632" w:rsidRPr="00C15541" w:rsidRDefault="00D30632" w:rsidP="00D30632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  <w:r w:rsidRPr="00C15541">
              <w:rPr>
                <w:lang w:eastAsia="en-US"/>
              </w:rPr>
              <w:t>Рекомендовать Председателю Правления ПАО Московская Биржа утвердить Спецификацию опционов на акции российских эмитентов в новой редакции.</w:t>
            </w:r>
          </w:p>
          <w:p w14:paraId="30079D22" w14:textId="77777777" w:rsidR="008C15C6" w:rsidRDefault="008C15C6" w:rsidP="00D306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ui-provider"/>
              </w:rPr>
            </w:pPr>
          </w:p>
        </w:tc>
      </w:tr>
      <w:tr w:rsidR="00D30632" w:rsidRPr="001C5AD5" w14:paraId="2E50D357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47562D2E" w14:textId="4009D962" w:rsidR="00D30632" w:rsidRDefault="00D30632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</w:tcPr>
          <w:p w14:paraId="501008A3" w14:textId="351584F3" w:rsidR="00D30632" w:rsidRPr="008F02CE" w:rsidRDefault="00D30632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="000F0409" w:rsidRPr="000F0409">
              <w:rPr>
                <w:lang w:eastAsia="en-US"/>
              </w:rPr>
              <w:t>О</w:t>
            </w:r>
            <w:proofErr w:type="gramEnd"/>
            <w:r w:rsidR="000F0409" w:rsidRPr="000F0409">
              <w:rPr>
                <w:lang w:eastAsia="en-US"/>
              </w:rPr>
              <w:t xml:space="preserve"> согласовании Спецификации опционов на акции иностранных эмитентов, Спецификации </w:t>
            </w:r>
            <w:proofErr w:type="spellStart"/>
            <w:r w:rsidR="000F0409" w:rsidRPr="000F0409">
              <w:rPr>
                <w:lang w:eastAsia="en-US"/>
              </w:rPr>
              <w:t>маржируемых</w:t>
            </w:r>
            <w:proofErr w:type="spellEnd"/>
            <w:r w:rsidR="000F0409" w:rsidRPr="000F0409">
              <w:rPr>
                <w:lang w:eastAsia="en-US"/>
              </w:rPr>
              <w:t xml:space="preserve"> опционов на фьючерсные контракты на акции иностранных эмитентов, Списка параметров поставочных фьючерсных контрактов на акции иностранных эмитентов в новых редакциях</w:t>
            </w:r>
          </w:p>
        </w:tc>
        <w:tc>
          <w:tcPr>
            <w:tcW w:w="9498" w:type="dxa"/>
            <w:shd w:val="clear" w:color="auto" w:fill="auto"/>
          </w:tcPr>
          <w:p w14:paraId="122847A2" w14:textId="1A6F5D22" w:rsidR="00D30632" w:rsidRDefault="000F0409" w:rsidP="00D306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ui-provider"/>
              </w:rPr>
            </w:pPr>
            <w:r w:rsidRPr="00C15541">
              <w:rPr>
                <w:lang w:eastAsia="en-US"/>
              </w:rPr>
              <w:t xml:space="preserve">Рекомендовать Председателю Правления ПАО Московская Биржа утвердить Спецификацию опционов на акции иностранных эмитентов, Спецификацию </w:t>
            </w:r>
            <w:proofErr w:type="spellStart"/>
            <w:r w:rsidRPr="00C15541">
              <w:rPr>
                <w:lang w:eastAsia="en-US"/>
              </w:rPr>
              <w:t>маржируемых</w:t>
            </w:r>
            <w:proofErr w:type="spellEnd"/>
            <w:r w:rsidRPr="00C15541">
              <w:rPr>
                <w:lang w:eastAsia="en-US"/>
              </w:rPr>
              <w:t xml:space="preserve"> опционов на фьючерсные контракты на акции иностранных эмитентов, Список параметров поставочных фьючерсных контрактов на акции иностранных эмитентов в новых редакциях.</w:t>
            </w:r>
          </w:p>
        </w:tc>
      </w:tr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A9C29" w14:textId="77777777" w:rsidR="00640C43" w:rsidRDefault="00640C43" w:rsidP="00F63DC5">
      <w:r>
        <w:separator/>
      </w:r>
    </w:p>
  </w:endnote>
  <w:endnote w:type="continuationSeparator" w:id="0">
    <w:p w14:paraId="762EC312" w14:textId="77777777" w:rsidR="00640C43" w:rsidRDefault="00640C43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AB49E" w14:textId="77777777" w:rsidR="00640C43" w:rsidRDefault="00640C43" w:rsidP="00F63DC5">
      <w:r>
        <w:separator/>
      </w:r>
    </w:p>
  </w:footnote>
  <w:footnote w:type="continuationSeparator" w:id="0">
    <w:p w14:paraId="1C2FE902" w14:textId="77777777" w:rsidR="00640C43" w:rsidRDefault="00640C43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C43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448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iPriority w:val="99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F9F0-E706-40CF-94CB-C57A4339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2024-07-16T10:15:00Z</dcterms:modified>
</cp:coreProperties>
</file>