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78E4" w:rsidRPr="00795074" w:rsidRDefault="00E178E4" w:rsidP="00E178E4">
      <w:pPr>
        <w:pStyle w:val="Iauiue"/>
        <w:jc w:val="right"/>
        <w:rPr>
          <w:rFonts w:ascii="Tahoma" w:hAnsi="Tahoma" w:cs="Tahoma"/>
          <w:b/>
          <w:lang w:val="ru-RU"/>
        </w:rPr>
      </w:pPr>
      <w:r w:rsidRPr="00795074">
        <w:rPr>
          <w:rFonts w:ascii="Tahoma" w:hAnsi="Tahoma" w:cs="Tahoma"/>
          <w:b/>
          <w:lang w:val="ru-RU"/>
        </w:rPr>
        <w:t>УТВЕРЖДЕНА</w:t>
      </w:r>
    </w:p>
    <w:p w:rsidR="00E178E4" w:rsidRPr="00795074" w:rsidRDefault="00E178E4" w:rsidP="00E178E4">
      <w:pPr>
        <w:pStyle w:val="Iauiue"/>
        <w:jc w:val="right"/>
        <w:rPr>
          <w:rFonts w:ascii="Tahoma" w:hAnsi="Tahoma" w:cs="Tahoma"/>
          <w:b/>
          <w:lang w:val="ru-RU"/>
        </w:rPr>
      </w:pPr>
    </w:p>
    <w:p w:rsidR="00E178E4" w:rsidRPr="00795074" w:rsidRDefault="00E178E4" w:rsidP="00F93CCE">
      <w:pPr>
        <w:pStyle w:val="Iauiue"/>
        <w:widowControl w:val="0"/>
        <w:spacing w:before="100" w:after="120"/>
        <w:ind w:left="68" w:right="-2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Правлением ПАО Московская Биржа</w:t>
      </w:r>
    </w:p>
    <w:p w:rsidR="00E178E4" w:rsidRPr="00996266" w:rsidRDefault="005D04D5" w:rsidP="00F93CCE">
      <w:pPr>
        <w:pStyle w:val="Iauiue"/>
        <w:widowControl w:val="0"/>
        <w:spacing w:before="100" w:after="120"/>
        <w:ind w:left="5031" w:hanging="211"/>
        <w:jc w:val="right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               </w:t>
      </w:r>
      <w:r w:rsidR="00BE4DE5">
        <w:rPr>
          <w:rFonts w:ascii="Tahoma" w:hAnsi="Tahoma" w:cs="Tahoma"/>
          <w:lang w:val="ru-RU"/>
        </w:rPr>
        <w:t>15</w:t>
      </w:r>
      <w:r w:rsidR="009F5E8D">
        <w:rPr>
          <w:rFonts w:ascii="Tahoma" w:hAnsi="Tahoma" w:cs="Tahoma"/>
          <w:lang w:val="ru-RU"/>
        </w:rPr>
        <w:t xml:space="preserve"> </w:t>
      </w:r>
      <w:r w:rsidR="00272490">
        <w:rPr>
          <w:rFonts w:ascii="Tahoma" w:hAnsi="Tahoma" w:cs="Tahoma"/>
          <w:lang w:val="ru-RU"/>
        </w:rPr>
        <w:t>декабря</w:t>
      </w:r>
      <w:r w:rsidR="00E178E4">
        <w:rPr>
          <w:rFonts w:ascii="Tahoma" w:hAnsi="Tahoma" w:cs="Tahoma"/>
          <w:lang w:val="ru-RU"/>
        </w:rPr>
        <w:t xml:space="preserve"> </w:t>
      </w:r>
      <w:r w:rsidR="00E178E4" w:rsidRPr="00795074">
        <w:rPr>
          <w:rFonts w:ascii="Tahoma" w:hAnsi="Tahoma" w:cs="Tahoma"/>
          <w:lang w:val="ru-RU"/>
        </w:rPr>
        <w:t>20</w:t>
      </w:r>
      <w:r w:rsidR="00E178E4">
        <w:rPr>
          <w:rFonts w:ascii="Tahoma" w:hAnsi="Tahoma" w:cs="Tahoma"/>
          <w:lang w:val="ru-RU"/>
        </w:rPr>
        <w:t>2</w:t>
      </w:r>
      <w:r w:rsidR="00D13338">
        <w:rPr>
          <w:rFonts w:ascii="Tahoma" w:hAnsi="Tahoma" w:cs="Tahoma"/>
          <w:lang w:val="ru-RU"/>
        </w:rPr>
        <w:t>3</w:t>
      </w:r>
      <w:r w:rsidR="00E178E4" w:rsidRPr="00795074">
        <w:rPr>
          <w:rFonts w:ascii="Tahoma" w:hAnsi="Tahoma" w:cs="Tahoma"/>
          <w:lang w:val="ru-RU"/>
        </w:rPr>
        <w:t xml:space="preserve"> года, Протокол №</w:t>
      </w:r>
      <w:r w:rsidR="00BE4DE5">
        <w:rPr>
          <w:rFonts w:ascii="Tahoma" w:hAnsi="Tahoma" w:cs="Tahoma"/>
          <w:lang w:val="ru-RU"/>
        </w:rPr>
        <w:t>86</w:t>
      </w:r>
    </w:p>
    <w:p w:rsidR="00E178E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Председатель Правления</w:t>
      </w:r>
    </w:p>
    <w:p w:rsidR="00E178E4" w:rsidRPr="00795074" w:rsidRDefault="00E178E4" w:rsidP="00E178E4">
      <w:pPr>
        <w:pStyle w:val="Iauiue"/>
        <w:widowControl w:val="0"/>
        <w:spacing w:before="100" w:after="120"/>
        <w:ind w:left="68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ПАО Московская Биржа</w:t>
      </w:r>
    </w:p>
    <w:p w:rsidR="00E178E4" w:rsidRPr="00795074" w:rsidRDefault="00E178E4" w:rsidP="00E178E4">
      <w:pPr>
        <w:pStyle w:val="Iauiue"/>
        <w:jc w:val="right"/>
        <w:rPr>
          <w:rFonts w:ascii="Tahoma" w:hAnsi="Tahoma" w:cs="Tahoma"/>
          <w:lang w:val="ru-RU"/>
        </w:rPr>
      </w:pPr>
      <w:r w:rsidRPr="00795074">
        <w:rPr>
          <w:rFonts w:ascii="Tahoma" w:hAnsi="Tahoma" w:cs="Tahoma"/>
          <w:lang w:val="ru-RU"/>
        </w:rPr>
        <w:t>____________</w:t>
      </w:r>
      <w:bookmarkStart w:id="0" w:name="_GoBack"/>
      <w:bookmarkEnd w:id="0"/>
      <w:r w:rsidRPr="00795074">
        <w:rPr>
          <w:rFonts w:ascii="Tahoma" w:hAnsi="Tahoma" w:cs="Tahoma"/>
          <w:lang w:val="ru-RU"/>
        </w:rPr>
        <w:t xml:space="preserve">___ </w:t>
      </w:r>
      <w:r>
        <w:rPr>
          <w:rFonts w:ascii="Tahoma" w:hAnsi="Tahoma" w:cs="Tahoma"/>
          <w:lang w:val="ru-RU"/>
        </w:rPr>
        <w:t>Ю</w:t>
      </w:r>
      <w:r w:rsidRPr="00795074">
        <w:rPr>
          <w:rFonts w:ascii="Tahoma" w:hAnsi="Tahoma" w:cs="Tahoma"/>
          <w:lang w:val="ru-RU"/>
        </w:rPr>
        <w:t>.</w:t>
      </w:r>
      <w:r>
        <w:rPr>
          <w:rFonts w:ascii="Tahoma" w:hAnsi="Tahoma" w:cs="Tahoma"/>
          <w:lang w:val="ru-RU"/>
        </w:rPr>
        <w:t>О</w:t>
      </w:r>
      <w:r w:rsidRPr="00795074">
        <w:rPr>
          <w:rFonts w:ascii="Tahoma" w:hAnsi="Tahoma" w:cs="Tahoma"/>
          <w:lang w:val="ru-RU"/>
        </w:rPr>
        <w:t xml:space="preserve">. </w:t>
      </w:r>
      <w:r>
        <w:rPr>
          <w:rFonts w:ascii="Tahoma" w:hAnsi="Tahoma" w:cs="Tahoma"/>
          <w:lang w:val="ru-RU"/>
        </w:rPr>
        <w:t>Денисов</w:t>
      </w:r>
    </w:p>
    <w:p w:rsidR="00902485" w:rsidRPr="004631EA" w:rsidRDefault="00902485" w:rsidP="006A257E">
      <w:pPr>
        <w:ind w:left="5245"/>
        <w:jc w:val="right"/>
        <w:rPr>
          <w:rFonts w:cs="Tahoma"/>
          <w:sz w:val="24"/>
        </w:rPr>
      </w:pPr>
    </w:p>
    <w:p w:rsidR="006A257E" w:rsidRDefault="006A257E" w:rsidP="00902485">
      <w:pPr>
        <w:rPr>
          <w:rFonts w:cs="Tahoma"/>
          <w:szCs w:val="20"/>
        </w:rPr>
      </w:pPr>
    </w:p>
    <w:p w:rsidR="006A257E" w:rsidRDefault="006A257E" w:rsidP="00902485">
      <w:pPr>
        <w:rPr>
          <w:rFonts w:cs="Tahoma"/>
          <w:szCs w:val="20"/>
        </w:rPr>
      </w:pPr>
    </w:p>
    <w:p w:rsidR="006A257E" w:rsidRDefault="006A257E" w:rsidP="00902485">
      <w:pPr>
        <w:rPr>
          <w:rFonts w:cs="Tahoma"/>
          <w:szCs w:val="20"/>
        </w:rPr>
      </w:pPr>
    </w:p>
    <w:p w:rsidR="006A257E" w:rsidRDefault="006A257E" w:rsidP="00902485">
      <w:pPr>
        <w:rPr>
          <w:rFonts w:cs="Tahoma"/>
          <w:szCs w:val="20"/>
        </w:rPr>
      </w:pPr>
    </w:p>
    <w:p w:rsidR="006A257E" w:rsidRDefault="006A257E" w:rsidP="00902485">
      <w:pPr>
        <w:rPr>
          <w:rFonts w:cs="Tahoma"/>
          <w:szCs w:val="20"/>
        </w:rPr>
      </w:pPr>
    </w:p>
    <w:p w:rsidR="006A257E" w:rsidRPr="004631EA" w:rsidRDefault="006A257E" w:rsidP="00902485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0436F0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3A4FD0" w:rsidRPr="004631EA" w:rsidRDefault="003A4FD0" w:rsidP="00E212F7">
      <w:pPr>
        <w:rPr>
          <w:rFonts w:cs="Tahoma"/>
          <w:szCs w:val="20"/>
        </w:rPr>
      </w:pPr>
    </w:p>
    <w:p w:rsidR="00E212F7" w:rsidRPr="00E67248" w:rsidRDefault="00E212F7" w:rsidP="00E212F7">
      <w:pPr>
        <w:jc w:val="center"/>
        <w:rPr>
          <w:rFonts w:cs="Tahoma"/>
          <w:b/>
          <w:sz w:val="28"/>
          <w:szCs w:val="28"/>
        </w:rPr>
      </w:pPr>
      <w:r w:rsidRPr="00E67248">
        <w:rPr>
          <w:rFonts w:cs="Tahoma"/>
          <w:b/>
          <w:sz w:val="28"/>
          <w:szCs w:val="28"/>
        </w:rPr>
        <w:t>Методика расчета</w:t>
      </w:r>
      <w:r w:rsidR="00204DA2">
        <w:rPr>
          <w:rFonts w:cs="Tahoma"/>
          <w:b/>
          <w:sz w:val="28"/>
          <w:szCs w:val="28"/>
        </w:rPr>
        <w:t xml:space="preserve"> </w:t>
      </w:r>
      <w:r w:rsidR="00140546">
        <w:rPr>
          <w:rFonts w:cs="Tahoma"/>
          <w:b/>
          <w:sz w:val="28"/>
          <w:szCs w:val="28"/>
        </w:rPr>
        <w:br/>
      </w:r>
      <w:r w:rsidR="00257560">
        <w:rPr>
          <w:rFonts w:cs="Tahoma"/>
          <w:b/>
          <w:sz w:val="28"/>
          <w:szCs w:val="28"/>
        </w:rPr>
        <w:t>Индекс</w:t>
      </w:r>
      <w:r w:rsidR="00C40877">
        <w:rPr>
          <w:rFonts w:cs="Tahoma"/>
          <w:b/>
          <w:sz w:val="28"/>
          <w:szCs w:val="28"/>
        </w:rPr>
        <w:t>ов</w:t>
      </w:r>
      <w:r w:rsidR="00E60761">
        <w:rPr>
          <w:rFonts w:cs="Tahoma"/>
          <w:b/>
          <w:sz w:val="28"/>
          <w:szCs w:val="28"/>
        </w:rPr>
        <w:t xml:space="preserve"> </w:t>
      </w:r>
      <w:proofErr w:type="spellStart"/>
      <w:r w:rsidR="003A4B0C">
        <w:rPr>
          <w:rFonts w:cs="Tahoma"/>
          <w:b/>
          <w:sz w:val="28"/>
          <w:szCs w:val="28"/>
        </w:rPr>
        <w:t>МосБиржи</w:t>
      </w:r>
      <w:proofErr w:type="spellEnd"/>
      <w:r w:rsidR="003A4B0C">
        <w:rPr>
          <w:rFonts w:cs="Tahoma"/>
          <w:b/>
          <w:sz w:val="28"/>
          <w:szCs w:val="28"/>
        </w:rPr>
        <w:t xml:space="preserve"> </w:t>
      </w:r>
      <w:r w:rsidR="00E60761">
        <w:rPr>
          <w:rFonts w:cs="Tahoma"/>
          <w:b/>
          <w:sz w:val="28"/>
          <w:szCs w:val="28"/>
        </w:rPr>
        <w:t>бриллиантов</w:t>
      </w:r>
      <w:r w:rsidR="00257560">
        <w:rPr>
          <w:rFonts w:cs="Tahoma"/>
          <w:b/>
          <w:sz w:val="28"/>
          <w:szCs w:val="28"/>
        </w:rPr>
        <w:t xml:space="preserve"> </w:t>
      </w: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E212F7" w:rsidRPr="004631EA" w:rsidRDefault="00E212F7" w:rsidP="00E212F7">
      <w:pPr>
        <w:rPr>
          <w:rFonts w:cs="Tahoma"/>
          <w:szCs w:val="20"/>
        </w:rPr>
      </w:pPr>
    </w:p>
    <w:p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:rsidR="00902485" w:rsidRPr="004631EA" w:rsidRDefault="00902485" w:rsidP="008E3002">
      <w:pPr>
        <w:jc w:val="center"/>
        <w:rPr>
          <w:rFonts w:cs="Tahoma"/>
          <w:b/>
          <w:sz w:val="24"/>
        </w:rPr>
      </w:pPr>
    </w:p>
    <w:p w:rsidR="00596498" w:rsidRPr="00902485" w:rsidRDefault="00902485" w:rsidP="008E3002">
      <w:pPr>
        <w:jc w:val="center"/>
        <w:rPr>
          <w:rFonts w:ascii="Times New Roman" w:hAnsi="Times New Roman"/>
          <w:b/>
          <w:sz w:val="24"/>
        </w:rPr>
        <w:sectPr w:rsidR="00596498" w:rsidRPr="00902485" w:rsidSect="00466FC1">
          <w:headerReference w:type="default" r:id="rId8"/>
          <w:footerReference w:type="even" r:id="rId9"/>
          <w:footerReference w:type="default" r:id="rId10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4631EA">
        <w:rPr>
          <w:rFonts w:cs="Tahoma"/>
          <w:b/>
          <w:sz w:val="24"/>
        </w:rPr>
        <w:t>Москва</w:t>
      </w:r>
      <w:r w:rsidR="008E3002" w:rsidRPr="004631EA">
        <w:rPr>
          <w:rFonts w:cs="Tahoma"/>
          <w:b/>
          <w:sz w:val="24"/>
        </w:rPr>
        <w:t xml:space="preserve">, </w:t>
      </w:r>
      <w:r w:rsidR="00076550" w:rsidRPr="004631EA">
        <w:rPr>
          <w:rFonts w:cs="Tahoma"/>
          <w:b/>
          <w:sz w:val="24"/>
        </w:rPr>
        <w:t>20</w:t>
      </w:r>
      <w:r w:rsidR="00076550">
        <w:rPr>
          <w:rFonts w:cs="Tahoma"/>
          <w:b/>
          <w:sz w:val="24"/>
        </w:rPr>
        <w:t>23</w:t>
      </w:r>
    </w:p>
    <w:p w:rsidR="00DF65DB" w:rsidRPr="00047157" w:rsidRDefault="00047157" w:rsidP="00047157">
      <w:pPr>
        <w:spacing w:after="240"/>
        <w:jc w:val="center"/>
        <w:rPr>
          <w:b/>
        </w:rPr>
      </w:pPr>
      <w:r w:rsidRPr="00047157">
        <w:rPr>
          <w:b/>
        </w:rPr>
        <w:lastRenderedPageBreak/>
        <w:t>ОГЛАВЛЕНИЕ</w:t>
      </w:r>
    </w:p>
    <w:p w:rsidR="00145272" w:rsidRDefault="00047157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>
        <w:instrText xml:space="preserve"> TOC \o "2-3" \h \z \t "Заголовок 1;1;Название;2" </w:instrText>
      </w:r>
      <w:r>
        <w:fldChar w:fldCharType="separate"/>
      </w:r>
      <w:hyperlink w:anchor="_Toc153446098" w:history="1">
        <w:r w:rsidR="00145272" w:rsidRPr="00F02A1F">
          <w:rPr>
            <w:rStyle w:val="a8"/>
            <w:rFonts w:cs="Tahoma"/>
            <w:noProof/>
          </w:rPr>
          <w:t>1.</w:t>
        </w:r>
        <w:r w:rsidR="0014527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Введение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_Toc153446098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3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099" w:history="1">
        <w:r w:rsidR="00145272" w:rsidRPr="00F02A1F">
          <w:rPr>
            <w:rStyle w:val="a8"/>
            <w:noProof/>
          </w:rPr>
          <w:t>1.1.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Термины и определения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_Toc153446099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3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00" w:history="1">
        <w:r w:rsidR="00145272" w:rsidRPr="00F02A1F">
          <w:rPr>
            <w:rStyle w:val="a8"/>
            <w:rFonts w:cs="Tahoma"/>
            <w:noProof/>
          </w:rPr>
          <w:t>1.2.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rFonts w:cs="Tahoma"/>
            <w:noProof/>
          </w:rPr>
          <w:t>Общие положения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_Toc153446100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3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3446101" w:history="1">
        <w:r w:rsidR="00145272" w:rsidRPr="00F02A1F">
          <w:rPr>
            <w:rStyle w:val="a8"/>
            <w:rFonts w:cs="Tahoma"/>
            <w:noProof/>
          </w:rPr>
          <w:t>2.</w:t>
        </w:r>
        <w:r w:rsidR="0014527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45272" w:rsidRPr="00F02A1F">
          <w:rPr>
            <w:rStyle w:val="a8"/>
            <w:rFonts w:cs="Tahoma"/>
            <w:noProof/>
          </w:rPr>
          <w:t>Расчет Индексов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_Toc153446101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3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02" w:history="1">
        <w:r w:rsidR="00145272" w:rsidRPr="00F02A1F">
          <w:rPr>
            <w:rStyle w:val="a8"/>
            <w:noProof/>
          </w:rPr>
          <w:t>2.1.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Исходные данные для расчета Индексов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_Toc153446102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3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03" w:history="1">
        <w:r w:rsidR="00145272" w:rsidRPr="00F02A1F">
          <w:rPr>
            <w:rStyle w:val="a8"/>
            <w:noProof/>
          </w:rPr>
          <w:t>2.2.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Общий порядок расчета Индексов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_Toc153446103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4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04" w:history="1">
        <w:r w:rsidR="00145272" w:rsidRPr="00F02A1F">
          <w:rPr>
            <w:rStyle w:val="a8"/>
            <w:noProof/>
          </w:rPr>
          <w:t>2.3.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Расчет Делителя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_Toc153446104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5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3446105" w:history="1">
        <w:r w:rsidR="00145272" w:rsidRPr="00F02A1F">
          <w:rPr>
            <w:rStyle w:val="a8"/>
            <w:rFonts w:cs="Tahoma"/>
            <w:noProof/>
          </w:rPr>
          <w:t>3.</w:t>
        </w:r>
        <w:r w:rsidR="0014527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Формирование и пересмотр Баз расчета Индексов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_Toc153446105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5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06" w:history="1">
        <w:r w:rsidR="00145272" w:rsidRPr="00F02A1F">
          <w:rPr>
            <w:rStyle w:val="a8"/>
            <w:noProof/>
          </w:rPr>
          <w:t>3.1.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Принципы формирования Базы расчета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_Toc153446106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5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07" w:history="1">
        <w:r w:rsidR="00145272" w:rsidRPr="00F02A1F">
          <w:rPr>
            <w:rStyle w:val="a8"/>
            <w:noProof/>
          </w:rPr>
          <w:t>3.2.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Алгоритм формирования Баз расчета Индексов МосБиржи бриллиантов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_Toc153446107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5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08" w:history="1">
        <w:r w:rsidR="00145272" w:rsidRPr="00F02A1F">
          <w:rPr>
            <w:rStyle w:val="a8"/>
            <w:noProof/>
          </w:rPr>
          <w:t>3.3.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Порядок пересмотра Баз расчета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_Toc153446108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5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3446109" w:history="1">
        <w:r w:rsidR="00145272" w:rsidRPr="00F02A1F">
          <w:rPr>
            <w:rStyle w:val="a8"/>
            <w:rFonts w:cs="Tahoma"/>
            <w:noProof/>
          </w:rPr>
          <w:t>4.</w:t>
        </w:r>
        <w:r w:rsidR="0014527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Регламент расчета и раскрытия информации об Индексах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_Toc153446109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6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10" w:history="1">
        <w:r w:rsidR="00145272" w:rsidRPr="00F02A1F">
          <w:rPr>
            <w:rStyle w:val="a8"/>
            <w:noProof/>
          </w:rPr>
          <w:t>4.1.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Расписание расчета значений Индексов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_Toc153446110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6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11" w:history="1">
        <w:r w:rsidR="00145272" w:rsidRPr="00F02A1F">
          <w:rPr>
            <w:rStyle w:val="a8"/>
            <w:noProof/>
          </w:rPr>
          <w:t>4.2.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Контроль за расчетом Индексов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_Toc153446111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6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2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53446112" w:history="1">
        <w:r w:rsidR="00145272" w:rsidRPr="00F02A1F">
          <w:rPr>
            <w:rStyle w:val="a8"/>
            <w:noProof/>
          </w:rPr>
          <w:t>4.3.</w:t>
        </w:r>
        <w:r w:rsidR="00145272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45272" w:rsidRPr="00F02A1F">
          <w:rPr>
            <w:rStyle w:val="a8"/>
            <w:noProof/>
          </w:rPr>
          <w:t>Раскрытие информации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_Toc153446112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6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3446113" w:history="1">
        <w:r w:rsidR="00145272" w:rsidRPr="00F02A1F">
          <w:rPr>
            <w:rStyle w:val="a8"/>
            <w:rFonts w:cs="Tahoma"/>
            <w:noProof/>
          </w:rPr>
          <w:t>Приложение 1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_Toc153446113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7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3446114" w:history="1">
        <w:r w:rsidR="00145272" w:rsidRPr="00F02A1F">
          <w:rPr>
            <w:rStyle w:val="a8"/>
            <w:rFonts w:cs="Tahoma"/>
            <w:noProof/>
          </w:rPr>
          <w:t>Приложение 2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_Toc153446114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7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3446115" w:history="1">
        <w:r w:rsidR="00145272" w:rsidRPr="00F02A1F">
          <w:rPr>
            <w:rStyle w:val="a8"/>
            <w:rFonts w:cs="Tahoma"/>
            <w:noProof/>
          </w:rPr>
          <w:t>Приложение 3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_Toc153446115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8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3446116" w:history="1">
        <w:r w:rsidR="00145272" w:rsidRPr="00F02A1F">
          <w:rPr>
            <w:rStyle w:val="a8"/>
            <w:rFonts w:cs="Tahoma"/>
            <w:noProof/>
          </w:rPr>
          <w:t>Приложение 4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_Toc153446116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13</w:t>
        </w:r>
        <w:r w:rsidR="00145272">
          <w:rPr>
            <w:noProof/>
            <w:webHidden/>
          </w:rPr>
          <w:fldChar w:fldCharType="end"/>
        </w:r>
      </w:hyperlink>
    </w:p>
    <w:p w:rsidR="00145272" w:rsidRDefault="00BE4DE5">
      <w:pPr>
        <w:pStyle w:val="15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53446117" w:history="1">
        <w:r w:rsidR="00145272" w:rsidRPr="00F02A1F">
          <w:rPr>
            <w:rStyle w:val="a8"/>
            <w:rFonts w:cs="Tahoma"/>
            <w:noProof/>
          </w:rPr>
          <w:t>Приложение 5</w:t>
        </w:r>
        <w:r w:rsidR="00145272">
          <w:rPr>
            <w:noProof/>
            <w:webHidden/>
          </w:rPr>
          <w:tab/>
        </w:r>
        <w:r w:rsidR="00145272">
          <w:rPr>
            <w:noProof/>
            <w:webHidden/>
          </w:rPr>
          <w:fldChar w:fldCharType="begin"/>
        </w:r>
        <w:r w:rsidR="00145272">
          <w:rPr>
            <w:noProof/>
            <w:webHidden/>
          </w:rPr>
          <w:instrText xml:space="preserve"> PAGEREF _Toc153446117 \h </w:instrText>
        </w:r>
        <w:r w:rsidR="00145272">
          <w:rPr>
            <w:noProof/>
            <w:webHidden/>
          </w:rPr>
        </w:r>
        <w:r w:rsidR="00145272">
          <w:rPr>
            <w:noProof/>
            <w:webHidden/>
          </w:rPr>
          <w:fldChar w:fldCharType="separate"/>
        </w:r>
        <w:r w:rsidR="00145272">
          <w:rPr>
            <w:noProof/>
            <w:webHidden/>
          </w:rPr>
          <w:t>14</w:t>
        </w:r>
        <w:r w:rsidR="00145272">
          <w:rPr>
            <w:noProof/>
            <w:webHidden/>
          </w:rPr>
          <w:fldChar w:fldCharType="end"/>
        </w:r>
      </w:hyperlink>
    </w:p>
    <w:p w:rsidR="00047157" w:rsidRDefault="00047157" w:rsidP="00047157">
      <w:r>
        <w:fldChar w:fldCharType="end"/>
      </w:r>
    </w:p>
    <w:p w:rsidR="00A916CD" w:rsidRPr="00636E22" w:rsidRDefault="00A916CD" w:rsidP="00A916CD">
      <w:pPr>
        <w:rPr>
          <w:rFonts w:cs="Tahoma"/>
        </w:rPr>
      </w:pPr>
    </w:p>
    <w:p w:rsidR="00E17B1E" w:rsidRPr="00636E22" w:rsidRDefault="00DC523B" w:rsidP="00E17B1E">
      <w:pPr>
        <w:pStyle w:val="10"/>
        <w:rPr>
          <w:rFonts w:cs="Tahoma"/>
        </w:rPr>
      </w:pPr>
      <w:r w:rsidRPr="00636E22">
        <w:rPr>
          <w:rFonts w:cs="Tahoma"/>
        </w:rPr>
        <w:br w:type="page"/>
      </w:r>
      <w:bookmarkStart w:id="1" w:name="_Ref5027138"/>
      <w:bookmarkStart w:id="2" w:name="_Toc153446098"/>
      <w:r w:rsidR="009C6B7C">
        <w:lastRenderedPageBreak/>
        <w:t>Введение</w:t>
      </w:r>
      <w:bookmarkEnd w:id="1"/>
      <w:bookmarkEnd w:id="2"/>
    </w:p>
    <w:p w:rsidR="00AF15EE" w:rsidRPr="00636E22" w:rsidRDefault="00CB6ACD" w:rsidP="00B8211C">
      <w:pPr>
        <w:pStyle w:val="a"/>
        <w:spacing w:after="120"/>
      </w:pPr>
      <w:bookmarkStart w:id="3" w:name="_Toc424122347"/>
      <w:bookmarkStart w:id="4" w:name="_Toc438206723"/>
      <w:bookmarkStart w:id="5" w:name="_Toc438206759"/>
      <w:bookmarkStart w:id="6" w:name="_Toc438206979"/>
      <w:bookmarkStart w:id="7" w:name="_Toc433902895"/>
      <w:bookmarkStart w:id="8" w:name="_Toc463443749"/>
      <w:bookmarkStart w:id="9" w:name="_Toc488065462"/>
      <w:bookmarkStart w:id="10" w:name="_Toc153446099"/>
      <w:r w:rsidRPr="00636E22">
        <w:t>Термины и определения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7C42B0" w:rsidRPr="00836735" w:rsidRDefault="001D1A32" w:rsidP="00B8211C">
      <w:pPr>
        <w:pStyle w:val="30"/>
        <w:spacing w:after="120"/>
        <w:rPr>
          <w:rStyle w:val="afb"/>
          <w:rFonts w:ascii="Tahoma" w:hAnsi="Tahoma" w:cs="Tahoma"/>
        </w:rPr>
      </w:pPr>
      <w:bookmarkStart w:id="11" w:name="_Ref424309154"/>
      <w:r w:rsidRPr="00833329">
        <w:rPr>
          <w:rStyle w:val="afb"/>
          <w:rFonts w:ascii="Tahoma" w:hAnsi="Tahoma" w:cs="Tahoma"/>
          <w:szCs w:val="24"/>
        </w:rPr>
        <w:t xml:space="preserve">В </w:t>
      </w:r>
      <w:r w:rsidRPr="00836735">
        <w:rPr>
          <w:rStyle w:val="afb"/>
          <w:rFonts w:ascii="Tahoma" w:hAnsi="Tahoma" w:cs="Tahoma"/>
          <w:szCs w:val="24"/>
        </w:rPr>
        <w:t xml:space="preserve">целях настоящей Методики расчета </w:t>
      </w:r>
      <w:r w:rsidR="002B726E" w:rsidRPr="00836735">
        <w:rPr>
          <w:rStyle w:val="afb"/>
          <w:rFonts w:ascii="Tahoma" w:hAnsi="Tahoma" w:cs="Tahoma"/>
          <w:szCs w:val="24"/>
        </w:rPr>
        <w:t>Индекс</w:t>
      </w:r>
      <w:r w:rsidR="005C2351" w:rsidRPr="00836735">
        <w:rPr>
          <w:rStyle w:val="afb"/>
          <w:rFonts w:ascii="Tahoma" w:hAnsi="Tahoma" w:cs="Tahoma"/>
          <w:szCs w:val="24"/>
        </w:rPr>
        <w:t xml:space="preserve">ов </w:t>
      </w:r>
      <w:proofErr w:type="spellStart"/>
      <w:r w:rsidR="003A4B0C" w:rsidRPr="00836735">
        <w:rPr>
          <w:rStyle w:val="afb"/>
          <w:rFonts w:ascii="Tahoma" w:hAnsi="Tahoma" w:cs="Tahoma"/>
          <w:szCs w:val="24"/>
        </w:rPr>
        <w:t>МосБиржи</w:t>
      </w:r>
      <w:proofErr w:type="spellEnd"/>
      <w:r w:rsidR="003A4B0C" w:rsidRPr="00836735">
        <w:rPr>
          <w:rStyle w:val="afb"/>
          <w:rFonts w:ascii="Tahoma" w:hAnsi="Tahoma" w:cs="Tahoma"/>
          <w:szCs w:val="24"/>
        </w:rPr>
        <w:t xml:space="preserve"> </w:t>
      </w:r>
      <w:r w:rsidR="005C2351" w:rsidRPr="00836735">
        <w:rPr>
          <w:rStyle w:val="afb"/>
          <w:rFonts w:ascii="Tahoma" w:hAnsi="Tahoma" w:cs="Tahoma"/>
          <w:szCs w:val="24"/>
        </w:rPr>
        <w:t xml:space="preserve">бриллиантов </w:t>
      </w:r>
      <w:r w:rsidRPr="00836735">
        <w:rPr>
          <w:rStyle w:val="afb"/>
          <w:rFonts w:ascii="Tahoma" w:hAnsi="Tahoma" w:cs="Tahoma"/>
          <w:szCs w:val="24"/>
        </w:rPr>
        <w:t>в</w:t>
      </w:r>
      <w:r w:rsidR="003A4B0C" w:rsidRPr="00836735">
        <w:rPr>
          <w:rStyle w:val="afb"/>
          <w:rFonts w:ascii="Tahoma" w:hAnsi="Tahoma" w:cs="Tahoma"/>
          <w:szCs w:val="24"/>
        </w:rPr>
        <w:t xml:space="preserve"> </w:t>
      </w:r>
      <w:r w:rsidR="00754ADD" w:rsidRPr="00836735">
        <w:rPr>
          <w:rStyle w:val="afb"/>
          <w:rFonts w:ascii="Tahoma" w:hAnsi="Tahoma" w:cs="Tahoma"/>
          <w:szCs w:val="24"/>
        </w:rPr>
        <w:t xml:space="preserve">Публичном акционерном обществе «Московская Биржа ММВБ-РТС» </w:t>
      </w:r>
      <w:r w:rsidRPr="00836735">
        <w:rPr>
          <w:rStyle w:val="afb"/>
          <w:rFonts w:ascii="Tahoma" w:hAnsi="Tahoma" w:cs="Tahoma"/>
          <w:szCs w:val="24"/>
        </w:rPr>
        <w:t>(далее – Методика) применяются следующие термины и определения:</w:t>
      </w:r>
      <w:bookmarkEnd w:id="11"/>
    </w:p>
    <w:p w:rsidR="00D16E10" w:rsidRDefault="00A8347F" w:rsidP="00B8211C">
      <w:pPr>
        <w:pStyle w:val="11"/>
        <w:rPr>
          <w:rStyle w:val="afb"/>
          <w:rFonts w:ascii="Tahoma" w:hAnsi="Tahoma" w:cs="Tahoma"/>
        </w:rPr>
      </w:pPr>
      <w:r w:rsidRPr="00836735">
        <w:rPr>
          <w:rStyle w:val="afb"/>
          <w:rFonts w:ascii="Tahoma" w:hAnsi="Tahoma" w:cs="Tahoma"/>
          <w:u w:val="single"/>
        </w:rPr>
        <w:t>База расчета</w:t>
      </w:r>
      <w:r w:rsidR="00C90E6C" w:rsidRPr="00836735">
        <w:rPr>
          <w:rStyle w:val="afb"/>
          <w:rFonts w:ascii="Tahoma" w:hAnsi="Tahoma" w:cs="Tahoma"/>
          <w:u w:val="single"/>
        </w:rPr>
        <w:t xml:space="preserve"> (</w:t>
      </w:r>
      <w:r w:rsidR="00C0631C" w:rsidRPr="00836735">
        <w:rPr>
          <w:rStyle w:val="afb"/>
          <w:rFonts w:ascii="Tahoma" w:hAnsi="Tahoma" w:cs="Tahoma"/>
          <w:u w:val="single"/>
        </w:rPr>
        <w:t>Бриллиантовый набор</w:t>
      </w:r>
      <w:r w:rsidR="00BD3B5A" w:rsidRPr="00836735">
        <w:rPr>
          <w:rStyle w:val="afb"/>
          <w:rFonts w:ascii="Tahoma" w:hAnsi="Tahoma" w:cs="Tahoma"/>
          <w:u w:val="single"/>
        </w:rPr>
        <w:t xml:space="preserve">/ </w:t>
      </w:r>
      <w:r w:rsidR="005D04D5">
        <w:rPr>
          <w:rStyle w:val="afb"/>
          <w:rFonts w:ascii="Tahoma" w:hAnsi="Tahoma" w:cs="Tahoma"/>
          <w:u w:val="single"/>
        </w:rPr>
        <w:t>И</w:t>
      </w:r>
      <w:r w:rsidR="00042759" w:rsidRPr="00836735">
        <w:rPr>
          <w:rStyle w:val="afb"/>
          <w:rFonts w:ascii="Tahoma" w:hAnsi="Tahoma" w:cs="Tahoma"/>
          <w:u w:val="single"/>
        </w:rPr>
        <w:t xml:space="preserve">нвестиционные </w:t>
      </w:r>
      <w:r w:rsidR="00BD3B5A" w:rsidRPr="00836735">
        <w:rPr>
          <w:rStyle w:val="afb"/>
          <w:rFonts w:ascii="Tahoma" w:hAnsi="Tahoma" w:cs="Tahoma"/>
          <w:u w:val="single"/>
        </w:rPr>
        <w:t>бриллианты</w:t>
      </w:r>
      <w:r w:rsidR="00C90E6C" w:rsidRPr="00836735">
        <w:rPr>
          <w:rStyle w:val="afb"/>
          <w:rFonts w:ascii="Tahoma" w:hAnsi="Tahoma" w:cs="Tahoma"/>
          <w:u w:val="single"/>
        </w:rPr>
        <w:t>)</w:t>
      </w:r>
      <w:r w:rsidRPr="00836735">
        <w:rPr>
          <w:rStyle w:val="afb"/>
          <w:rFonts w:ascii="Tahoma" w:hAnsi="Tahoma" w:cs="Tahoma"/>
        </w:rPr>
        <w:t xml:space="preserve"> - </w:t>
      </w:r>
      <w:r w:rsidR="003716D6" w:rsidRPr="00836735">
        <w:rPr>
          <w:rStyle w:val="afb"/>
          <w:rFonts w:ascii="Tahoma" w:hAnsi="Tahoma" w:cs="Tahoma"/>
        </w:rPr>
        <w:t>перечень</w:t>
      </w:r>
      <w:r w:rsidR="00D86FDC" w:rsidRPr="00836735">
        <w:rPr>
          <w:rStyle w:val="afb"/>
          <w:rFonts w:ascii="Tahoma" w:hAnsi="Tahoma" w:cs="Tahoma"/>
        </w:rPr>
        <w:t xml:space="preserve"> </w:t>
      </w:r>
      <w:r w:rsidR="00B46675" w:rsidRPr="00836735">
        <w:rPr>
          <w:rStyle w:val="afb"/>
          <w:rFonts w:ascii="Tahoma" w:hAnsi="Tahoma" w:cs="Tahoma"/>
        </w:rPr>
        <w:t>бриллиантов</w:t>
      </w:r>
      <w:r w:rsidR="00F60DC2" w:rsidRPr="00836735">
        <w:rPr>
          <w:rStyle w:val="afb"/>
          <w:rFonts w:ascii="Tahoma" w:hAnsi="Tahoma" w:cs="Tahoma"/>
        </w:rPr>
        <w:t xml:space="preserve"> определенных</w:t>
      </w:r>
      <w:r w:rsidR="003076FE" w:rsidRPr="00836735">
        <w:rPr>
          <w:rStyle w:val="afb"/>
          <w:rFonts w:ascii="Tahoma" w:hAnsi="Tahoma" w:cs="Tahoma"/>
        </w:rPr>
        <w:t xml:space="preserve"> настоящей Методикой</w:t>
      </w:r>
      <w:r w:rsidR="00F60DC2" w:rsidRPr="00836735">
        <w:rPr>
          <w:rStyle w:val="afb"/>
          <w:rFonts w:ascii="Tahoma" w:hAnsi="Tahoma" w:cs="Tahoma"/>
        </w:rPr>
        <w:t xml:space="preserve"> качественных характеристик</w:t>
      </w:r>
      <w:r w:rsidR="003076FE" w:rsidRPr="00836735">
        <w:rPr>
          <w:rStyle w:val="afb"/>
          <w:rFonts w:ascii="Tahoma" w:hAnsi="Tahoma" w:cs="Tahoma"/>
        </w:rPr>
        <w:t xml:space="preserve"> (</w:t>
      </w:r>
      <w:r w:rsidR="003076FE" w:rsidRPr="00836735">
        <w:rPr>
          <w:rFonts w:cs="Tahoma"/>
          <w:lang w:eastAsia="en-US"/>
        </w:rPr>
        <w:t>форм, размеров, цвета и чистоты)</w:t>
      </w:r>
      <w:r w:rsidR="00F60DC2" w:rsidRPr="00836735">
        <w:rPr>
          <w:rStyle w:val="afb"/>
          <w:rFonts w:ascii="Tahoma" w:hAnsi="Tahoma" w:cs="Tahoma"/>
        </w:rPr>
        <w:t>,</w:t>
      </w:r>
      <w:r w:rsidR="00A01350" w:rsidRPr="00836735">
        <w:rPr>
          <w:rStyle w:val="afb"/>
          <w:rFonts w:ascii="Tahoma" w:hAnsi="Tahoma" w:cs="Tahoma"/>
        </w:rPr>
        <w:t xml:space="preserve"> используемый для</w:t>
      </w:r>
      <w:r w:rsidR="009B29D9" w:rsidRPr="00836735">
        <w:rPr>
          <w:rStyle w:val="afb"/>
          <w:rFonts w:ascii="Tahoma" w:hAnsi="Tahoma" w:cs="Tahoma"/>
        </w:rPr>
        <w:t> </w:t>
      </w:r>
      <w:r w:rsidR="00A01350" w:rsidRPr="00836735">
        <w:rPr>
          <w:rStyle w:val="afb"/>
          <w:rFonts w:ascii="Tahoma" w:hAnsi="Tahoma" w:cs="Tahoma"/>
        </w:rPr>
        <w:t>расчета Индекс</w:t>
      </w:r>
      <w:r w:rsidR="00C4192C">
        <w:rPr>
          <w:rStyle w:val="afb"/>
          <w:rFonts w:ascii="Tahoma" w:hAnsi="Tahoma" w:cs="Tahoma"/>
        </w:rPr>
        <w:t>ов</w:t>
      </w:r>
      <w:r w:rsidRPr="00836735">
        <w:rPr>
          <w:rStyle w:val="afb"/>
          <w:rFonts w:ascii="Tahoma" w:hAnsi="Tahoma" w:cs="Tahoma"/>
        </w:rPr>
        <w:t>.</w:t>
      </w:r>
      <w:r w:rsidR="00165015" w:rsidRPr="00836735">
        <w:rPr>
          <w:rStyle w:val="afb"/>
          <w:rFonts w:ascii="Tahoma" w:hAnsi="Tahoma" w:cs="Tahoma"/>
        </w:rPr>
        <w:t xml:space="preserve"> </w:t>
      </w:r>
    </w:p>
    <w:p w:rsidR="001D1A32" w:rsidRPr="00836735" w:rsidRDefault="001D1A32" w:rsidP="00B8211C">
      <w:pPr>
        <w:pStyle w:val="11"/>
        <w:rPr>
          <w:rStyle w:val="afb"/>
          <w:rFonts w:ascii="Tahoma" w:hAnsi="Tahoma" w:cs="Tahoma"/>
        </w:rPr>
      </w:pPr>
      <w:r w:rsidRPr="00836735">
        <w:rPr>
          <w:rStyle w:val="afb"/>
          <w:rFonts w:ascii="Tahoma" w:hAnsi="Tahoma" w:cs="Tahoma"/>
          <w:u w:val="single"/>
        </w:rPr>
        <w:t>Биржа</w:t>
      </w:r>
      <w:r w:rsidR="00DB2BBA" w:rsidRPr="00836735">
        <w:rPr>
          <w:rStyle w:val="afb"/>
          <w:rFonts w:ascii="Tahoma" w:hAnsi="Tahoma" w:cs="Tahoma"/>
          <w:u w:val="single"/>
        </w:rPr>
        <w:t>, ПАО Московская Биржа</w:t>
      </w:r>
      <w:r w:rsidRPr="00836735">
        <w:rPr>
          <w:rStyle w:val="afb"/>
          <w:rFonts w:ascii="Tahoma" w:hAnsi="Tahoma" w:cs="Tahoma"/>
        </w:rPr>
        <w:t xml:space="preserve"> </w:t>
      </w:r>
      <w:r w:rsidR="0057432F" w:rsidRPr="00836735">
        <w:rPr>
          <w:rStyle w:val="afb"/>
          <w:rFonts w:ascii="Tahoma" w:hAnsi="Tahoma" w:cs="Tahoma"/>
        </w:rPr>
        <w:t>- Публичное акционерное общество «Московская Биржа ММВБ-РТС</w:t>
      </w:r>
      <w:r w:rsidR="00B80C62" w:rsidRPr="00836735">
        <w:rPr>
          <w:rStyle w:val="afb"/>
          <w:rFonts w:ascii="Tahoma" w:hAnsi="Tahoma" w:cs="Tahoma"/>
        </w:rPr>
        <w:t>»</w:t>
      </w:r>
      <w:r w:rsidR="00833329" w:rsidRPr="00836735">
        <w:rPr>
          <w:rStyle w:val="afb"/>
          <w:rFonts w:ascii="Tahoma" w:hAnsi="Tahoma" w:cs="Tahoma"/>
        </w:rPr>
        <w:t>.</w:t>
      </w:r>
    </w:p>
    <w:p w:rsidR="00817A01" w:rsidRPr="00836735" w:rsidRDefault="00364453" w:rsidP="00B8211C">
      <w:pPr>
        <w:pStyle w:val="11"/>
        <w:rPr>
          <w:rStyle w:val="afb"/>
          <w:rFonts w:ascii="Tahoma" w:hAnsi="Tahoma" w:cs="Tahoma"/>
        </w:rPr>
      </w:pPr>
      <w:bookmarkStart w:id="12" w:name="_Hlk136446559"/>
      <w:r w:rsidRPr="00836735">
        <w:rPr>
          <w:u w:val="single"/>
        </w:rPr>
        <w:t>Дата</w:t>
      </w:r>
      <w:r w:rsidR="0077382A" w:rsidRPr="00836735">
        <w:rPr>
          <w:u w:val="single"/>
        </w:rPr>
        <w:t xml:space="preserve"> </w:t>
      </w:r>
      <w:r w:rsidR="00817A01" w:rsidRPr="00836735">
        <w:rPr>
          <w:u w:val="single"/>
        </w:rPr>
        <w:t>формирования Баз расчета</w:t>
      </w:r>
      <w:r w:rsidR="00817A01" w:rsidRPr="00836735">
        <w:t xml:space="preserve"> – день, по состоянию на который рассчитываются статистические данные</w:t>
      </w:r>
      <w:r w:rsidR="006E35A0" w:rsidRPr="00836735">
        <w:t xml:space="preserve">, используемые </w:t>
      </w:r>
      <w:r w:rsidR="00817A01" w:rsidRPr="00836735">
        <w:t xml:space="preserve">для </w:t>
      </w:r>
      <w:r w:rsidR="006E35A0" w:rsidRPr="00836735">
        <w:t>определения параметров</w:t>
      </w:r>
      <w:r w:rsidR="00817A01" w:rsidRPr="00836735">
        <w:t xml:space="preserve"> Баз расчета. </w:t>
      </w:r>
    </w:p>
    <w:bookmarkEnd w:id="12"/>
    <w:p w:rsidR="00D86FDC" w:rsidRPr="00836735" w:rsidRDefault="009B3D4D" w:rsidP="00B8211C">
      <w:pPr>
        <w:pStyle w:val="11"/>
        <w:rPr>
          <w:rFonts w:cs="Tahoma"/>
        </w:rPr>
      </w:pPr>
      <w:r w:rsidRPr="00836735">
        <w:rPr>
          <w:rStyle w:val="afb"/>
          <w:rFonts w:ascii="Tahoma" w:hAnsi="Tahoma" w:cs="Tahoma"/>
          <w:u w:val="single"/>
        </w:rPr>
        <w:t>Поставщик данных</w:t>
      </w:r>
      <w:r w:rsidR="009750DD" w:rsidRPr="00836735">
        <w:rPr>
          <w:rStyle w:val="afb"/>
          <w:rFonts w:ascii="Tahoma" w:hAnsi="Tahoma" w:cs="Tahoma"/>
        </w:rPr>
        <w:t xml:space="preserve"> </w:t>
      </w:r>
      <w:r w:rsidR="009750DD" w:rsidRPr="00836735">
        <w:t xml:space="preserve">– </w:t>
      </w:r>
      <w:r w:rsidR="005A6055" w:rsidRPr="00836735">
        <w:t xml:space="preserve">поставщик данных </w:t>
      </w:r>
      <w:r w:rsidR="00F60DC2" w:rsidRPr="00836735">
        <w:t>о</w:t>
      </w:r>
      <w:r w:rsidR="00C94C7D">
        <w:t>б индикативных</w:t>
      </w:r>
      <w:r w:rsidR="00F60DC2" w:rsidRPr="00836735">
        <w:t xml:space="preserve"> ценах бриллиантов, входящих в Баз</w:t>
      </w:r>
      <w:r w:rsidR="007F30FC">
        <w:t>ы</w:t>
      </w:r>
      <w:r w:rsidR="00F60DC2" w:rsidRPr="00836735">
        <w:t xml:space="preserve"> расчета</w:t>
      </w:r>
      <w:r w:rsidR="00D86FDC" w:rsidRPr="00836735">
        <w:t>.</w:t>
      </w:r>
      <w:r w:rsidR="005546D6" w:rsidRPr="00836735">
        <w:t xml:space="preserve"> Данные предоставляются ведущими участниками российского рынка бриллиантов. Исторические данные сформированы на</w:t>
      </w:r>
      <w:r w:rsidR="00BA1491">
        <w:t> </w:t>
      </w:r>
      <w:r w:rsidR="005546D6" w:rsidRPr="00836735">
        <w:t xml:space="preserve">основании данных ведущей международной торговой площадки по продаже бриллиантов. </w:t>
      </w:r>
    </w:p>
    <w:p w:rsidR="005E0C38" w:rsidRPr="005E0C38" w:rsidRDefault="00A8347F" w:rsidP="002B4C55">
      <w:pPr>
        <w:pStyle w:val="11"/>
        <w:spacing w:after="120"/>
        <w:rPr>
          <w:rStyle w:val="afb"/>
          <w:rFonts w:ascii="Tahoma" w:hAnsi="Tahoma" w:cs="Tahoma"/>
        </w:rPr>
      </w:pPr>
      <w:r w:rsidRPr="005E0C38">
        <w:rPr>
          <w:rStyle w:val="afb"/>
          <w:rFonts w:ascii="Tahoma" w:hAnsi="Tahoma" w:cs="Tahoma"/>
          <w:u w:val="single"/>
        </w:rPr>
        <w:t>Индекс</w:t>
      </w:r>
      <w:r w:rsidR="009D2F0E" w:rsidRPr="005E0C38">
        <w:rPr>
          <w:rStyle w:val="afb"/>
          <w:rFonts w:ascii="Tahoma" w:hAnsi="Tahoma" w:cs="Tahoma"/>
        </w:rPr>
        <w:t xml:space="preserve"> </w:t>
      </w:r>
      <w:r w:rsidRPr="005E0C38">
        <w:rPr>
          <w:rStyle w:val="afb"/>
          <w:rFonts w:ascii="Tahoma" w:hAnsi="Tahoma" w:cs="Tahoma"/>
        </w:rPr>
        <w:t xml:space="preserve">– показатель, </w:t>
      </w:r>
      <w:r w:rsidR="002111AE" w:rsidRPr="005E0C38">
        <w:rPr>
          <w:rStyle w:val="afb"/>
          <w:rFonts w:ascii="Tahoma" w:hAnsi="Tahoma" w:cs="Tahoma"/>
        </w:rPr>
        <w:t>рассчитываемый Биржей на основании</w:t>
      </w:r>
      <w:r w:rsidR="009750DD" w:rsidRPr="005E0C38">
        <w:rPr>
          <w:rStyle w:val="afb"/>
          <w:rFonts w:ascii="Tahoma" w:hAnsi="Tahoma" w:cs="Tahoma"/>
        </w:rPr>
        <w:t xml:space="preserve"> данных о стоимости </w:t>
      </w:r>
      <w:r w:rsidR="00F60DC2" w:rsidRPr="005E0C38">
        <w:rPr>
          <w:rStyle w:val="afb"/>
          <w:rFonts w:ascii="Tahoma" w:hAnsi="Tahoma" w:cs="Tahoma"/>
        </w:rPr>
        <w:t>бриллиантов</w:t>
      </w:r>
      <w:r w:rsidR="005A6055" w:rsidRPr="005E0C38">
        <w:rPr>
          <w:rStyle w:val="afb"/>
          <w:rFonts w:ascii="Tahoma" w:hAnsi="Tahoma" w:cs="Tahoma"/>
        </w:rPr>
        <w:t>, предоставляемых поставщиками данных, и отражающий изменение суммарной стоимости определённой</w:t>
      </w:r>
      <w:r w:rsidR="003076FE" w:rsidRPr="005E0C38">
        <w:rPr>
          <w:rStyle w:val="afb"/>
          <w:rFonts w:ascii="Tahoma" w:hAnsi="Tahoma" w:cs="Tahoma"/>
        </w:rPr>
        <w:t xml:space="preserve"> настоящей Методикой</w:t>
      </w:r>
      <w:r w:rsidR="005A6055" w:rsidRPr="005E0C38">
        <w:rPr>
          <w:rStyle w:val="afb"/>
          <w:rFonts w:ascii="Tahoma" w:hAnsi="Tahoma" w:cs="Tahoma"/>
        </w:rPr>
        <w:t xml:space="preserve"> группы </w:t>
      </w:r>
      <w:r w:rsidR="00F60DC2" w:rsidRPr="005E0C38">
        <w:rPr>
          <w:rStyle w:val="afb"/>
          <w:rFonts w:ascii="Tahoma" w:hAnsi="Tahoma" w:cs="Tahoma"/>
        </w:rPr>
        <w:t>бриллиантов</w:t>
      </w:r>
      <w:r w:rsidR="005A6055" w:rsidRPr="005E0C38">
        <w:rPr>
          <w:rStyle w:val="afb"/>
          <w:rFonts w:ascii="Tahoma" w:hAnsi="Tahoma" w:cs="Tahoma"/>
        </w:rPr>
        <w:t>, включенных в Базу расчета.</w:t>
      </w:r>
      <w:r w:rsidR="00BE7C8A">
        <w:rPr>
          <w:rStyle w:val="afb"/>
          <w:rFonts w:ascii="Tahoma" w:hAnsi="Tahoma" w:cs="Tahoma"/>
        </w:rPr>
        <w:t xml:space="preserve"> Индекс рассчитывается в рублях и долларах США, для</w:t>
      </w:r>
      <w:r w:rsidR="00742CD6">
        <w:rPr>
          <w:rStyle w:val="afb"/>
          <w:rFonts w:ascii="Tahoma" w:hAnsi="Tahoma" w:cs="Tahoma"/>
        </w:rPr>
        <w:t> </w:t>
      </w:r>
      <w:r w:rsidR="00BE7C8A">
        <w:rPr>
          <w:rStyle w:val="afb"/>
          <w:rFonts w:ascii="Tahoma" w:hAnsi="Tahoma" w:cs="Tahoma"/>
        </w:rPr>
        <w:t xml:space="preserve">расчета индекса в </w:t>
      </w:r>
      <w:r w:rsidR="00154394">
        <w:rPr>
          <w:rStyle w:val="afb"/>
          <w:rFonts w:ascii="Tahoma" w:hAnsi="Tahoma" w:cs="Tahoma"/>
        </w:rPr>
        <w:t>рублях</w:t>
      </w:r>
      <w:r w:rsidR="00BE7C8A">
        <w:rPr>
          <w:rStyle w:val="afb"/>
          <w:rFonts w:ascii="Tahoma" w:hAnsi="Tahoma" w:cs="Tahoma"/>
        </w:rPr>
        <w:t xml:space="preserve"> используется </w:t>
      </w:r>
      <w:r w:rsidR="00DD2AD6" w:rsidRPr="00CA25DA">
        <w:rPr>
          <w:rFonts w:eastAsiaTheme="minorHAnsi"/>
        </w:rPr>
        <w:t>курс</w:t>
      </w:r>
      <w:r w:rsidR="00DD2AD6" w:rsidRPr="00494025">
        <w:rPr>
          <w:rFonts w:eastAsiaTheme="minorHAnsi"/>
          <w:lang w:eastAsia="en-US"/>
        </w:rPr>
        <w:t xml:space="preserve"> </w:t>
      </w:r>
      <w:r w:rsidR="00DD2AD6">
        <w:rPr>
          <w:rFonts w:eastAsiaTheme="minorHAnsi"/>
          <w:lang w:eastAsia="en-US"/>
        </w:rPr>
        <w:t>доллара США к российскому рублю</w:t>
      </w:r>
      <w:r w:rsidR="00DD2AD6" w:rsidRPr="00494025">
        <w:rPr>
          <w:rFonts w:eastAsiaTheme="minorHAnsi"/>
          <w:lang w:eastAsia="en-US"/>
        </w:rPr>
        <w:t xml:space="preserve">, </w:t>
      </w:r>
      <w:r w:rsidR="00DD2AD6">
        <w:rPr>
          <w:rFonts w:eastAsiaTheme="minorHAnsi"/>
          <w:lang w:eastAsia="en-US"/>
        </w:rPr>
        <w:t>устан</w:t>
      </w:r>
      <w:r w:rsidR="00AD7990">
        <w:rPr>
          <w:rFonts w:eastAsiaTheme="minorHAnsi"/>
          <w:lang w:eastAsia="en-US"/>
        </w:rPr>
        <w:t>авливаемы</w:t>
      </w:r>
      <w:r w:rsidR="00DD2AD6">
        <w:rPr>
          <w:rFonts w:eastAsiaTheme="minorHAnsi"/>
          <w:lang w:eastAsia="en-US"/>
        </w:rPr>
        <w:t>й Банком России</w:t>
      </w:r>
      <w:r w:rsidR="00BE7C8A">
        <w:rPr>
          <w:rStyle w:val="afb"/>
          <w:rFonts w:ascii="Tahoma" w:hAnsi="Tahoma" w:cs="Tahoma"/>
        </w:rPr>
        <w:t>.</w:t>
      </w:r>
    </w:p>
    <w:p w:rsidR="00254CE5" w:rsidRPr="00836735" w:rsidRDefault="00254CE5" w:rsidP="00254CE5"/>
    <w:p w:rsidR="001D1A32" w:rsidRPr="00836735" w:rsidRDefault="001D1A32" w:rsidP="00B8211C">
      <w:pPr>
        <w:pStyle w:val="30"/>
        <w:spacing w:after="120"/>
        <w:rPr>
          <w:rStyle w:val="afb"/>
          <w:rFonts w:ascii="Tahoma" w:hAnsi="Tahoma" w:cs="Tahoma"/>
        </w:rPr>
      </w:pPr>
      <w:r w:rsidRPr="00836735">
        <w:rPr>
          <w:rStyle w:val="afb"/>
          <w:rFonts w:ascii="Tahoma" w:hAnsi="Tahoma" w:cs="Tahoma"/>
        </w:rPr>
        <w:t>Термины, специально не определенные в настоящей Методике, используются в</w:t>
      </w:r>
      <w:r w:rsidR="009B29D9" w:rsidRPr="00836735">
        <w:rPr>
          <w:rStyle w:val="afb"/>
          <w:rFonts w:ascii="Tahoma" w:hAnsi="Tahoma" w:cs="Tahoma"/>
        </w:rPr>
        <w:t> </w:t>
      </w:r>
      <w:r w:rsidRPr="00836735">
        <w:rPr>
          <w:rStyle w:val="afb"/>
          <w:rFonts w:ascii="Tahoma" w:hAnsi="Tahoma" w:cs="Tahoma"/>
        </w:rPr>
        <w:t xml:space="preserve">значениях, установленных иными внутренними документами </w:t>
      </w:r>
      <w:r w:rsidR="00FF4C0D" w:rsidRPr="00836735">
        <w:rPr>
          <w:rStyle w:val="afb"/>
          <w:rFonts w:ascii="Tahoma" w:hAnsi="Tahoma" w:cs="Tahoma"/>
        </w:rPr>
        <w:t>Биржи, а</w:t>
      </w:r>
      <w:r w:rsidRPr="00836735">
        <w:rPr>
          <w:rStyle w:val="afb"/>
          <w:rFonts w:ascii="Tahoma" w:hAnsi="Tahoma" w:cs="Tahoma"/>
        </w:rPr>
        <w:t xml:space="preserve"> также законами и иными нормативными актами</w:t>
      </w:r>
      <w:r w:rsidR="0051003E" w:rsidRPr="00836735">
        <w:rPr>
          <w:rStyle w:val="afb"/>
          <w:rFonts w:ascii="Tahoma" w:hAnsi="Tahoma" w:cs="Tahoma"/>
        </w:rPr>
        <w:t xml:space="preserve"> Банка России</w:t>
      </w:r>
      <w:r w:rsidRPr="00836735">
        <w:rPr>
          <w:rStyle w:val="afb"/>
          <w:rFonts w:ascii="Tahoma" w:hAnsi="Tahoma" w:cs="Tahoma"/>
        </w:rPr>
        <w:t>.</w:t>
      </w:r>
    </w:p>
    <w:p w:rsidR="00DF7C2D" w:rsidRPr="00836735" w:rsidRDefault="005271C8" w:rsidP="00B8211C">
      <w:pPr>
        <w:pStyle w:val="a"/>
        <w:spacing w:after="120"/>
        <w:rPr>
          <w:rStyle w:val="afb"/>
          <w:rFonts w:ascii="Tahoma" w:hAnsi="Tahoma" w:cs="Tahoma"/>
        </w:rPr>
      </w:pPr>
      <w:bookmarkStart w:id="13" w:name="_Toc153446100"/>
      <w:r w:rsidRPr="00836735">
        <w:rPr>
          <w:rFonts w:cs="Tahoma"/>
        </w:rPr>
        <w:t>Общие положения</w:t>
      </w:r>
      <w:bookmarkEnd w:id="13"/>
    </w:p>
    <w:p w:rsidR="00485A82" w:rsidRPr="00836735" w:rsidRDefault="00485A82" w:rsidP="00B8211C">
      <w:pPr>
        <w:pStyle w:val="30"/>
        <w:spacing w:after="120"/>
        <w:ind w:left="1078" w:hanging="794"/>
      </w:pPr>
      <w:r w:rsidRPr="00836735">
        <w:t xml:space="preserve">Индексы </w:t>
      </w:r>
      <w:proofErr w:type="spellStart"/>
      <w:r w:rsidR="003A4B0C" w:rsidRPr="00836735">
        <w:t>МосБиржи</w:t>
      </w:r>
      <w:proofErr w:type="spellEnd"/>
      <w:r w:rsidR="003A4B0C" w:rsidRPr="00836735">
        <w:t xml:space="preserve"> </w:t>
      </w:r>
      <w:r w:rsidRPr="00836735">
        <w:t>бриллиантов</w:t>
      </w:r>
      <w:r w:rsidR="001B23AC" w:rsidRPr="00836735">
        <w:t xml:space="preserve"> </w:t>
      </w:r>
      <w:r w:rsidRPr="00836735">
        <w:t>– композитные ценовые индексы, рассчитываемые Биржей на основе данных о</w:t>
      </w:r>
      <w:r w:rsidR="008D5EBA">
        <w:t>б индикативной</w:t>
      </w:r>
      <w:r w:rsidRPr="00836735">
        <w:t xml:space="preserve"> </w:t>
      </w:r>
      <w:r w:rsidR="00421352" w:rsidRPr="00836735">
        <w:t>стоимости</w:t>
      </w:r>
      <w:r w:rsidRPr="00836735">
        <w:t xml:space="preserve"> бриллиантов, предоставляемых поставщиками данных. </w:t>
      </w:r>
      <w:r w:rsidR="001C42C3" w:rsidRPr="00836735">
        <w:t xml:space="preserve"> </w:t>
      </w:r>
    </w:p>
    <w:p w:rsidR="00A51D51" w:rsidRPr="00836735" w:rsidRDefault="00485A82" w:rsidP="00B8211C">
      <w:pPr>
        <w:pStyle w:val="30"/>
        <w:spacing w:after="120"/>
      </w:pPr>
      <w:r w:rsidRPr="00836735">
        <w:t xml:space="preserve">Перечень Индексов </w:t>
      </w:r>
      <w:proofErr w:type="spellStart"/>
      <w:r w:rsidR="003A4B0C" w:rsidRPr="00836735">
        <w:t>МосБиржи</w:t>
      </w:r>
      <w:proofErr w:type="spellEnd"/>
      <w:r w:rsidR="003A4B0C" w:rsidRPr="00836735">
        <w:t xml:space="preserve"> </w:t>
      </w:r>
      <w:r w:rsidRPr="00836735">
        <w:t>бриллиантов, рассчитываемых Биржей в соответствии с</w:t>
      </w:r>
      <w:r w:rsidR="00CA25DA">
        <w:t> </w:t>
      </w:r>
      <w:r w:rsidRPr="00836735">
        <w:t xml:space="preserve">Методикой, приведен в </w:t>
      </w:r>
      <w:hyperlink w:anchor="_Приложение_1_1" w:history="1">
        <w:r w:rsidRPr="00CA25DA">
          <w:t>Приложении 1</w:t>
        </w:r>
      </w:hyperlink>
      <w:r w:rsidRPr="00836735">
        <w:t xml:space="preserve"> к Методике.</w:t>
      </w:r>
    </w:p>
    <w:p w:rsidR="009F4644" w:rsidRPr="00836735" w:rsidRDefault="009F4644" w:rsidP="00B8211C">
      <w:pPr>
        <w:pStyle w:val="30"/>
        <w:spacing w:after="120"/>
        <w:rPr>
          <w:rFonts w:cs="Tahoma"/>
        </w:rPr>
      </w:pPr>
      <w:r w:rsidRPr="00836735">
        <w:t>Словесное обозначение «</w:t>
      </w:r>
      <w:r w:rsidRPr="00836735">
        <w:rPr>
          <w:rFonts w:cs="Tahoma"/>
          <w:szCs w:val="20"/>
        </w:rPr>
        <w:t xml:space="preserve">Индекс </w:t>
      </w:r>
      <w:proofErr w:type="spellStart"/>
      <w:r w:rsidRPr="00836735">
        <w:rPr>
          <w:rFonts w:cs="Tahoma"/>
          <w:szCs w:val="20"/>
        </w:rPr>
        <w:t>МосБиржи</w:t>
      </w:r>
      <w:proofErr w:type="spellEnd"/>
      <w:r w:rsidRPr="00836735">
        <w:t xml:space="preserve">» является товарным знаком ПАО 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</w:t>
      </w:r>
      <w:r w:rsidRPr="00836735">
        <w:rPr>
          <w:rFonts w:cs="Tahoma"/>
          <w:szCs w:val="20"/>
        </w:rPr>
        <w:t>630519</w:t>
      </w:r>
      <w:r w:rsidRPr="00836735">
        <w:t xml:space="preserve">). </w:t>
      </w:r>
      <w:r w:rsidRPr="00836735">
        <w:rPr>
          <w:rFonts w:cs="Tahoma"/>
          <w:szCs w:val="20"/>
        </w:rPr>
        <w:t>Словесное обозначение «MOEX» является товарным знаком ПАО</w:t>
      </w:r>
      <w:r w:rsidR="009157FF" w:rsidRPr="00836735">
        <w:rPr>
          <w:rFonts w:cs="Tahoma"/>
          <w:szCs w:val="20"/>
        </w:rPr>
        <w:t> </w:t>
      </w:r>
      <w:r w:rsidRPr="00836735">
        <w:rPr>
          <w:rFonts w:cs="Tahoma"/>
          <w:szCs w:val="20"/>
        </w:rPr>
        <w:t>Московская Биржа, зарегистрированным, Федеральной службой по</w:t>
      </w:r>
      <w:r w:rsidR="009157FF" w:rsidRPr="00836735">
        <w:rPr>
          <w:rFonts w:cs="Tahoma"/>
          <w:szCs w:val="20"/>
        </w:rPr>
        <w:t> </w:t>
      </w:r>
      <w:r w:rsidRPr="00836735">
        <w:rPr>
          <w:rFonts w:cs="Tahoma"/>
          <w:szCs w:val="20"/>
        </w:rPr>
        <w:t>интеллектуальной собственности в Государственном реестре товарных знаков и</w:t>
      </w:r>
      <w:r w:rsidR="009157FF" w:rsidRPr="00836735">
        <w:rPr>
          <w:rFonts w:cs="Tahoma"/>
          <w:szCs w:val="20"/>
        </w:rPr>
        <w:t> </w:t>
      </w:r>
      <w:r w:rsidRPr="00836735">
        <w:rPr>
          <w:rFonts w:cs="Tahoma"/>
          <w:szCs w:val="20"/>
        </w:rPr>
        <w:t>знаков обслуживания Российской Федерации 29 августа 2014 года (свидетельство на</w:t>
      </w:r>
      <w:r w:rsidR="009157FF" w:rsidRPr="00836735">
        <w:rPr>
          <w:rFonts w:cs="Tahoma"/>
          <w:szCs w:val="20"/>
        </w:rPr>
        <w:t> </w:t>
      </w:r>
      <w:r w:rsidRPr="00836735">
        <w:rPr>
          <w:rFonts w:cs="Tahoma"/>
          <w:szCs w:val="20"/>
        </w:rPr>
        <w:t>товарный знак № 521450).</w:t>
      </w:r>
    </w:p>
    <w:p w:rsidR="00202804" w:rsidRPr="00836735" w:rsidRDefault="00657BF4" w:rsidP="00B8211C">
      <w:pPr>
        <w:pStyle w:val="30"/>
        <w:spacing w:after="120"/>
        <w:rPr>
          <w:rFonts w:cs="Tahoma"/>
        </w:rPr>
      </w:pPr>
      <w:r w:rsidRPr="00836735">
        <w:rPr>
          <w:rFonts w:cs="Tahoma"/>
        </w:rPr>
        <w:t>Методика</w:t>
      </w:r>
      <w:r w:rsidR="00202804" w:rsidRPr="00836735">
        <w:rPr>
          <w:rFonts w:cs="Tahoma"/>
        </w:rPr>
        <w:t>, а также изменения и дополнения к ней</w:t>
      </w:r>
      <w:r w:rsidR="00195963" w:rsidRPr="00836735">
        <w:rPr>
          <w:rFonts w:cs="Tahoma"/>
        </w:rPr>
        <w:t xml:space="preserve"> </w:t>
      </w:r>
      <w:r w:rsidRPr="00836735">
        <w:rPr>
          <w:rFonts w:cs="Tahoma"/>
        </w:rPr>
        <w:t>утвержда</w:t>
      </w:r>
      <w:r w:rsidR="00202804" w:rsidRPr="00836735">
        <w:rPr>
          <w:rFonts w:cs="Tahoma"/>
        </w:rPr>
        <w:t>ю</w:t>
      </w:r>
      <w:r w:rsidRPr="00836735">
        <w:rPr>
          <w:rFonts w:cs="Tahoma"/>
        </w:rPr>
        <w:t xml:space="preserve">тся </w:t>
      </w:r>
      <w:r w:rsidR="002E725A" w:rsidRPr="00836735">
        <w:rPr>
          <w:rFonts w:cs="Tahoma"/>
        </w:rPr>
        <w:t>Биржей</w:t>
      </w:r>
      <w:r w:rsidR="009C6BEC" w:rsidRPr="00836735">
        <w:rPr>
          <w:rFonts w:cs="Tahoma"/>
        </w:rPr>
        <w:t xml:space="preserve"> </w:t>
      </w:r>
      <w:r w:rsidRPr="00836735">
        <w:rPr>
          <w:rFonts w:cs="Tahoma"/>
        </w:rPr>
        <w:t>и вступа</w:t>
      </w:r>
      <w:r w:rsidR="00202804" w:rsidRPr="00836735">
        <w:rPr>
          <w:rFonts w:cs="Tahoma"/>
        </w:rPr>
        <w:t>ю</w:t>
      </w:r>
      <w:r w:rsidR="00072525" w:rsidRPr="00836735">
        <w:rPr>
          <w:rFonts w:cs="Tahoma"/>
        </w:rPr>
        <w:t>т в</w:t>
      </w:r>
      <w:r w:rsidR="009B29D9" w:rsidRPr="00836735">
        <w:rPr>
          <w:rFonts w:cs="Tahoma"/>
        </w:rPr>
        <w:t> </w:t>
      </w:r>
      <w:r w:rsidR="00072525" w:rsidRPr="00836735">
        <w:rPr>
          <w:rFonts w:cs="Tahoma"/>
        </w:rPr>
        <w:t xml:space="preserve">силу в дату, </w:t>
      </w:r>
      <w:r w:rsidRPr="00836735">
        <w:rPr>
          <w:rFonts w:cs="Tahoma"/>
        </w:rPr>
        <w:t xml:space="preserve">определяемую </w:t>
      </w:r>
      <w:r w:rsidR="00C146FF" w:rsidRPr="00836735">
        <w:rPr>
          <w:rFonts w:cs="Tahoma"/>
        </w:rPr>
        <w:t>Б</w:t>
      </w:r>
      <w:r w:rsidR="002E725A" w:rsidRPr="00836735">
        <w:rPr>
          <w:rFonts w:cs="Tahoma"/>
        </w:rPr>
        <w:t>ирж</w:t>
      </w:r>
      <w:r w:rsidR="009B0583" w:rsidRPr="00836735">
        <w:rPr>
          <w:rFonts w:cs="Tahoma"/>
        </w:rPr>
        <w:t>ей</w:t>
      </w:r>
      <w:r w:rsidRPr="00836735">
        <w:rPr>
          <w:rFonts w:cs="Tahoma"/>
        </w:rPr>
        <w:t>.</w:t>
      </w:r>
    </w:p>
    <w:p w:rsidR="00657BF4" w:rsidRPr="00836735" w:rsidRDefault="00657BF4" w:rsidP="00B8211C">
      <w:pPr>
        <w:pStyle w:val="30"/>
        <w:spacing w:after="120"/>
        <w:rPr>
          <w:rFonts w:cs="Tahoma"/>
        </w:rPr>
      </w:pPr>
      <w:r w:rsidRPr="00836735">
        <w:rPr>
          <w:rFonts w:cs="Tahoma"/>
        </w:rPr>
        <w:t>Внесение изменений и дополнений в Методику может осуществляться не чаще одного раза в квартал.</w:t>
      </w:r>
      <w:r w:rsidR="00202804" w:rsidRPr="00836735">
        <w:rPr>
          <w:rFonts w:cs="Tahoma"/>
        </w:rPr>
        <w:t xml:space="preserve"> Информация о внесенных изменениях</w:t>
      </w:r>
      <w:r w:rsidR="004E6265" w:rsidRPr="00836735">
        <w:rPr>
          <w:rFonts w:cs="Tahoma"/>
        </w:rPr>
        <w:t xml:space="preserve">, в том числе в форме </w:t>
      </w:r>
      <w:r w:rsidR="00202804" w:rsidRPr="00836735">
        <w:rPr>
          <w:rFonts w:cs="Tahoma"/>
        </w:rPr>
        <w:t>нов</w:t>
      </w:r>
      <w:r w:rsidR="004E6265" w:rsidRPr="00836735">
        <w:rPr>
          <w:rFonts w:cs="Tahoma"/>
        </w:rPr>
        <w:t>ой</w:t>
      </w:r>
      <w:r w:rsidR="00202804" w:rsidRPr="00836735">
        <w:rPr>
          <w:rFonts w:cs="Tahoma"/>
        </w:rPr>
        <w:t xml:space="preserve"> редакци</w:t>
      </w:r>
      <w:r w:rsidR="004E6265" w:rsidRPr="00836735">
        <w:rPr>
          <w:rFonts w:cs="Tahoma"/>
        </w:rPr>
        <w:t>и</w:t>
      </w:r>
      <w:r w:rsidRPr="00836735">
        <w:rPr>
          <w:rFonts w:cs="Tahoma"/>
        </w:rPr>
        <w:t xml:space="preserve"> Методики</w:t>
      </w:r>
      <w:r w:rsidR="004E6265" w:rsidRPr="00836735">
        <w:rPr>
          <w:rFonts w:cs="Tahoma"/>
        </w:rPr>
        <w:t>,</w:t>
      </w:r>
      <w:r w:rsidRPr="00836735">
        <w:rPr>
          <w:rFonts w:cs="Tahoma"/>
        </w:rPr>
        <w:t xml:space="preserve"> раскрыва</w:t>
      </w:r>
      <w:r w:rsidR="00202804" w:rsidRPr="00836735">
        <w:rPr>
          <w:rFonts w:cs="Tahoma"/>
        </w:rPr>
        <w:t>ю</w:t>
      </w:r>
      <w:r w:rsidRPr="00836735">
        <w:rPr>
          <w:rFonts w:cs="Tahoma"/>
        </w:rPr>
        <w:t xml:space="preserve">тся </w:t>
      </w:r>
      <w:r w:rsidR="0040101A" w:rsidRPr="00836735">
        <w:rPr>
          <w:rFonts w:cs="Tahoma"/>
        </w:rPr>
        <w:t xml:space="preserve">Биржей </w:t>
      </w:r>
      <w:r w:rsidRPr="00836735">
        <w:rPr>
          <w:rFonts w:cs="Tahoma"/>
        </w:rPr>
        <w:t xml:space="preserve">не позднее, чем за </w:t>
      </w:r>
      <w:r w:rsidR="00974459" w:rsidRPr="00836735">
        <w:rPr>
          <w:rFonts w:cs="Tahoma"/>
        </w:rPr>
        <w:t>три</w:t>
      </w:r>
      <w:r w:rsidR="00684168" w:rsidRPr="00836735">
        <w:rPr>
          <w:rFonts w:cs="Tahoma"/>
        </w:rPr>
        <w:t xml:space="preserve"> рабочих дня</w:t>
      </w:r>
      <w:r w:rsidRPr="00836735">
        <w:rPr>
          <w:rFonts w:cs="Tahoma"/>
        </w:rPr>
        <w:t xml:space="preserve"> до даты вступления</w:t>
      </w:r>
      <w:r w:rsidR="00FF4C0D" w:rsidRPr="00836735">
        <w:rPr>
          <w:rFonts w:cs="Tahoma"/>
        </w:rPr>
        <w:t xml:space="preserve"> в</w:t>
      </w:r>
      <w:r w:rsidRPr="00836735">
        <w:rPr>
          <w:rFonts w:cs="Tahoma"/>
        </w:rPr>
        <w:t xml:space="preserve"> силу</w:t>
      </w:r>
      <w:r w:rsidR="00E4101C" w:rsidRPr="00836735">
        <w:rPr>
          <w:rFonts w:cs="Tahoma"/>
        </w:rPr>
        <w:t xml:space="preserve"> таких изменений</w:t>
      </w:r>
      <w:r w:rsidRPr="00836735">
        <w:rPr>
          <w:rFonts w:cs="Tahoma"/>
        </w:rPr>
        <w:t>.</w:t>
      </w:r>
    </w:p>
    <w:p w:rsidR="00960720" w:rsidRPr="00836735" w:rsidRDefault="009D567F" w:rsidP="00B8211C">
      <w:pPr>
        <w:pStyle w:val="10"/>
        <w:spacing w:after="120"/>
        <w:rPr>
          <w:rFonts w:cs="Tahoma"/>
        </w:rPr>
      </w:pPr>
      <w:bookmarkStart w:id="14" w:name="_Toc424906484"/>
      <w:bookmarkStart w:id="15" w:name="_Toc424906555"/>
      <w:bookmarkStart w:id="16" w:name="_Toc424906587"/>
      <w:bookmarkStart w:id="17" w:name="_Toc424906631"/>
      <w:bookmarkStart w:id="18" w:name="_Toc424906675"/>
      <w:bookmarkStart w:id="19" w:name="_Toc424906713"/>
      <w:bookmarkStart w:id="20" w:name="_Toc424909130"/>
      <w:bookmarkStart w:id="21" w:name="_Toc425425252"/>
      <w:bookmarkStart w:id="22" w:name="_Toc424906485"/>
      <w:bookmarkStart w:id="23" w:name="_Toc424906556"/>
      <w:bookmarkStart w:id="24" w:name="_Toc424906588"/>
      <w:bookmarkStart w:id="25" w:name="_Toc424906632"/>
      <w:bookmarkStart w:id="26" w:name="_Toc424906676"/>
      <w:bookmarkStart w:id="27" w:name="_Toc424906714"/>
      <w:bookmarkStart w:id="28" w:name="_Toc424909131"/>
      <w:bookmarkStart w:id="29" w:name="_Toc425425253"/>
      <w:bookmarkStart w:id="30" w:name="_Toc424122349"/>
      <w:bookmarkStart w:id="31" w:name="_Toc438206725"/>
      <w:bookmarkStart w:id="32" w:name="_Toc438206761"/>
      <w:bookmarkStart w:id="33" w:name="_Toc438206981"/>
      <w:bookmarkStart w:id="34" w:name="_Toc433902897"/>
      <w:bookmarkStart w:id="35" w:name="_Toc463443751"/>
      <w:bookmarkStart w:id="36" w:name="_Toc488065464"/>
      <w:bookmarkStart w:id="37" w:name="_Toc153446101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 w:rsidRPr="00836735">
        <w:rPr>
          <w:rFonts w:cs="Tahoma"/>
        </w:rPr>
        <w:t xml:space="preserve">Расчет </w:t>
      </w:r>
      <w:r w:rsidR="00B537AC" w:rsidRPr="00836735">
        <w:rPr>
          <w:rFonts w:cs="Tahoma"/>
        </w:rPr>
        <w:t>И</w:t>
      </w:r>
      <w:r w:rsidR="006E4848" w:rsidRPr="00836735">
        <w:rPr>
          <w:rFonts w:cs="Tahoma"/>
        </w:rPr>
        <w:t>ндекс</w:t>
      </w:r>
      <w:bookmarkEnd w:id="30"/>
      <w:bookmarkEnd w:id="31"/>
      <w:bookmarkEnd w:id="32"/>
      <w:bookmarkEnd w:id="33"/>
      <w:bookmarkEnd w:id="34"/>
      <w:bookmarkEnd w:id="35"/>
      <w:bookmarkEnd w:id="36"/>
      <w:r w:rsidR="00A036F7">
        <w:rPr>
          <w:rFonts w:cs="Tahoma"/>
        </w:rPr>
        <w:t>ов</w:t>
      </w:r>
      <w:bookmarkEnd w:id="37"/>
    </w:p>
    <w:p w:rsidR="00FA5910" w:rsidRPr="00836735" w:rsidRDefault="00FA5910" w:rsidP="00B8211C">
      <w:pPr>
        <w:pStyle w:val="a"/>
        <w:spacing w:after="120"/>
      </w:pPr>
      <w:bookmarkStart w:id="38" w:name="_Ref4680872"/>
      <w:bookmarkStart w:id="39" w:name="_Toc153446102"/>
      <w:r w:rsidRPr="00836735">
        <w:t>Исходные данные для расчета Индекс</w:t>
      </w:r>
      <w:bookmarkEnd w:id="38"/>
      <w:r w:rsidR="00CB5993" w:rsidRPr="00836735">
        <w:t>ов</w:t>
      </w:r>
      <w:bookmarkEnd w:id="39"/>
    </w:p>
    <w:p w:rsidR="007F68FE" w:rsidRDefault="005D04D5" w:rsidP="00B8211C">
      <w:pPr>
        <w:pStyle w:val="30"/>
        <w:spacing w:after="120"/>
      </w:pPr>
      <w:bookmarkStart w:id="40" w:name="_Ref4668911"/>
      <w:r>
        <w:t xml:space="preserve">Расчет Индексов </w:t>
      </w:r>
      <w:proofErr w:type="spellStart"/>
      <w:r w:rsidR="00405099">
        <w:t>МосБиржи</w:t>
      </w:r>
      <w:proofErr w:type="spellEnd"/>
      <w:r w:rsidR="00405099">
        <w:t xml:space="preserve"> бриллиантов</w:t>
      </w:r>
      <w:r>
        <w:t xml:space="preserve"> производится на основании данных, предоставляемых поставщиками данных по форме </w:t>
      </w:r>
      <w:hyperlink w:anchor="_Приложение_2" w:history="1">
        <w:r w:rsidRPr="00CA25DA">
          <w:t>Приложения 2</w:t>
        </w:r>
      </w:hyperlink>
      <w:r>
        <w:t>.</w:t>
      </w:r>
      <w:bookmarkEnd w:id="40"/>
    </w:p>
    <w:p w:rsidR="005D04D5" w:rsidRDefault="005D04D5" w:rsidP="00B8211C">
      <w:pPr>
        <w:pStyle w:val="30"/>
        <w:spacing w:after="120"/>
      </w:pPr>
      <w:r>
        <w:t>Индекс</w:t>
      </w:r>
      <w:r w:rsidR="00405099">
        <w:t>ы</w:t>
      </w:r>
      <w:r>
        <w:t xml:space="preserve"> </w:t>
      </w:r>
      <w:proofErr w:type="spellStart"/>
      <w:r w:rsidR="00405099">
        <w:t>МосБиржи</w:t>
      </w:r>
      <w:proofErr w:type="spellEnd"/>
      <w:r w:rsidR="00405099">
        <w:t xml:space="preserve"> бриллиантов </w:t>
      </w:r>
      <w:r>
        <w:t>рассчитыва</w:t>
      </w:r>
      <w:r w:rsidR="00405099">
        <w:t>ю</w:t>
      </w:r>
      <w:r>
        <w:t>тся с 29.09.2022</w:t>
      </w:r>
      <w:r w:rsidR="008D1A37">
        <w:t xml:space="preserve"> г</w:t>
      </w:r>
      <w:r>
        <w:t xml:space="preserve">. </w:t>
      </w:r>
      <w:r w:rsidR="008D5EBA">
        <w:t>Индикативные ц</w:t>
      </w:r>
      <w:r>
        <w:t xml:space="preserve">ены индивидуальных </w:t>
      </w:r>
      <w:r w:rsidR="00776367">
        <w:t>бриллиантов</w:t>
      </w:r>
      <w:r>
        <w:t xml:space="preserve"> на 29.09.2022 приведены в </w:t>
      </w:r>
      <w:hyperlink w:anchor="_Приложение_5" w:history="1">
        <w:r w:rsidRPr="00CA25DA">
          <w:t xml:space="preserve">Приложении </w:t>
        </w:r>
        <w:r w:rsidR="009D3CD9" w:rsidRPr="00CA25DA">
          <w:t>5</w:t>
        </w:r>
      </w:hyperlink>
      <w:r>
        <w:t xml:space="preserve">. </w:t>
      </w:r>
    </w:p>
    <w:p w:rsidR="009D567F" w:rsidRDefault="00712975" w:rsidP="00B8211C">
      <w:pPr>
        <w:pStyle w:val="a"/>
        <w:spacing w:after="120"/>
      </w:pPr>
      <w:bookmarkStart w:id="41" w:name="_Toc424291531"/>
      <w:bookmarkStart w:id="42" w:name="_Toc424641373"/>
      <w:bookmarkStart w:id="43" w:name="_Toc424811488"/>
      <w:bookmarkStart w:id="44" w:name="_Toc424291532"/>
      <w:bookmarkStart w:id="45" w:name="_Toc424641374"/>
      <w:bookmarkStart w:id="46" w:name="_Toc424811489"/>
      <w:bookmarkStart w:id="47" w:name="_Toc424291533"/>
      <w:bookmarkStart w:id="48" w:name="_Toc424641375"/>
      <w:bookmarkStart w:id="49" w:name="_Toc424811490"/>
      <w:bookmarkStart w:id="50" w:name="_Toc424641376"/>
      <w:bookmarkStart w:id="51" w:name="_Toc424811491"/>
      <w:bookmarkStart w:id="52" w:name="_Toc424291535"/>
      <w:bookmarkStart w:id="53" w:name="_Toc424641377"/>
      <w:bookmarkStart w:id="54" w:name="_Toc424811492"/>
      <w:bookmarkStart w:id="55" w:name="_Toc424122351"/>
      <w:bookmarkStart w:id="56" w:name="_Toc433902898"/>
      <w:bookmarkStart w:id="57" w:name="_Toc463443752"/>
      <w:bookmarkStart w:id="58" w:name="_Toc488065465"/>
      <w:bookmarkStart w:id="59" w:name="_Toc153446103"/>
      <w:bookmarkStart w:id="60" w:name="_Ref272311215"/>
      <w:bookmarkStart w:id="61" w:name="_Ref335645386"/>
      <w:bookmarkStart w:id="62" w:name="_Ref410391505"/>
      <w:bookmarkStart w:id="63" w:name="п_2_3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r w:rsidRPr="00836735">
        <w:lastRenderedPageBreak/>
        <w:t>Общий п</w:t>
      </w:r>
      <w:r w:rsidR="00D706FD" w:rsidRPr="00836735">
        <w:t xml:space="preserve">орядок расчета </w:t>
      </w:r>
      <w:bookmarkEnd w:id="55"/>
      <w:bookmarkEnd w:id="56"/>
      <w:r w:rsidR="006E4848" w:rsidRPr="00836735">
        <w:t>Индекс</w:t>
      </w:r>
      <w:bookmarkEnd w:id="57"/>
      <w:bookmarkEnd w:id="58"/>
      <w:r w:rsidR="009D2F0E" w:rsidRPr="00836735">
        <w:t>ов</w:t>
      </w:r>
      <w:bookmarkEnd w:id="59"/>
      <w:r w:rsidR="004740D7" w:rsidRPr="00836735">
        <w:t xml:space="preserve"> </w:t>
      </w:r>
    </w:p>
    <w:p w:rsidR="00091648" w:rsidRPr="000925DA" w:rsidRDefault="00091648" w:rsidP="00CA25DA">
      <w:pPr>
        <w:pStyle w:val="30"/>
        <w:ind w:left="1078" w:hanging="794"/>
      </w:pPr>
      <w:r w:rsidRPr="000925DA">
        <w:t>Значение Индекс</w:t>
      </w:r>
      <w:r w:rsidR="008D1A37">
        <w:t>а</w:t>
      </w:r>
      <w:r w:rsidRPr="000925DA">
        <w:t xml:space="preserve"> рассчитывается как отношение суммарной </w:t>
      </w:r>
      <w:r>
        <w:t xml:space="preserve">индикативной </w:t>
      </w:r>
      <w:r w:rsidRPr="000925DA">
        <w:t xml:space="preserve">стоимости всех </w:t>
      </w:r>
      <w:r>
        <w:t>бриллиантов</w:t>
      </w:r>
      <w:r w:rsidRPr="000925DA">
        <w:t xml:space="preserve"> по состоянию на момент расчета Индекса к значению Делителя, по</w:t>
      </w:r>
      <w:r w:rsidR="00742CD6">
        <w:t> </w:t>
      </w:r>
      <w:r w:rsidRPr="000925DA">
        <w:t>следующей формуле:</w:t>
      </w:r>
    </w:p>
    <w:p w:rsidR="00091648" w:rsidRPr="000E2543" w:rsidRDefault="00BE4DE5" w:rsidP="00091648">
      <w:pPr>
        <w:pStyle w:val="aff"/>
      </w:pPr>
      <m:oMathPara>
        <m:oMath>
          <m:sSub>
            <m:sSubPr>
              <m:ctrlPr/>
            </m:sSubPr>
            <m:e>
              <m:r>
                <m:t>I</m:t>
              </m:r>
            </m:e>
            <m:sub>
              <m:r>
                <m:t>n</m:t>
              </m:r>
            </m:sub>
          </m:sSub>
          <m:r>
            <m:t>=</m:t>
          </m:r>
          <m:f>
            <m:fPr>
              <m:ctrlPr/>
            </m:fPr>
            <m:num>
              <m:r>
                <m:t>M</m:t>
              </m:r>
              <m:sSub>
                <m:sSubPr>
                  <m:ctrlPr/>
                </m:sSubPr>
                <m:e>
                  <m:r>
                    <m:t>C</m:t>
                  </m:r>
                </m:e>
                <m:sub>
                  <m:r>
                    <m:t>n</m:t>
                  </m:r>
                </m:sub>
              </m:sSub>
            </m:num>
            <m:den>
              <m:sSub>
                <m:sSubPr>
                  <m:ctrlPr/>
                </m:sSubPr>
                <m:e>
                  <m:r>
                    <m:t>D</m:t>
                  </m:r>
                </m:e>
                <m:sub>
                  <m:r>
                    <m:t>n</m:t>
                  </m:r>
                </m:sub>
              </m:sSub>
            </m:den>
          </m:f>
          <m:r>
            <m:t xml:space="preserve"> ,</m:t>
          </m:r>
        </m:oMath>
      </m:oMathPara>
    </w:p>
    <w:p w:rsidR="00091648" w:rsidRPr="000E2543" w:rsidRDefault="00091648" w:rsidP="00CA25DA">
      <w:pPr>
        <w:pStyle w:val="afd"/>
        <w:rPr>
          <w:rFonts w:cs="Tahoma"/>
        </w:rPr>
      </w:pPr>
      <w:r w:rsidRPr="000E2543">
        <w:rPr>
          <w:rFonts w:cs="Tahoma"/>
        </w:rPr>
        <w:t>где:</w:t>
      </w:r>
    </w:p>
    <w:p w:rsidR="00091648" w:rsidRPr="000E2543" w:rsidRDefault="00091648" w:rsidP="00091648">
      <w:pPr>
        <w:pStyle w:val="afd"/>
        <w:rPr>
          <w:rFonts w:cs="Tahoma"/>
        </w:rPr>
      </w:pPr>
      <w:proofErr w:type="spellStart"/>
      <w:r w:rsidRPr="000E2543">
        <w:rPr>
          <w:rFonts w:cs="Tahoma"/>
        </w:rPr>
        <w:t>I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Индекса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расчета;</w:t>
      </w:r>
    </w:p>
    <w:p w:rsidR="00091648" w:rsidRPr="000E2543" w:rsidRDefault="00091648" w:rsidP="00091648">
      <w:pPr>
        <w:pStyle w:val="afd"/>
        <w:rPr>
          <w:rFonts w:cs="Tahoma"/>
        </w:rPr>
      </w:pPr>
      <w:proofErr w:type="spellStart"/>
      <w:r w:rsidRPr="000E2543">
        <w:rPr>
          <w:rFonts w:cs="Tahoma"/>
        </w:rPr>
        <w:t>MC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суммарная </w:t>
      </w:r>
      <w:r>
        <w:rPr>
          <w:rFonts w:cs="Tahoma"/>
        </w:rPr>
        <w:t xml:space="preserve">индикативная </w:t>
      </w:r>
      <w:r w:rsidRPr="000E2543">
        <w:rPr>
          <w:rFonts w:cs="Tahoma"/>
        </w:rPr>
        <w:t xml:space="preserve">стоимость всех </w:t>
      </w:r>
      <w:r>
        <w:rPr>
          <w:rFonts w:cs="Tahoma"/>
        </w:rPr>
        <w:t>бриллиантов</w:t>
      </w:r>
      <w:r w:rsidRPr="000E2543">
        <w:rPr>
          <w:rFonts w:cs="Tahoma"/>
        </w:rPr>
        <w:t xml:space="preserve"> по</w:t>
      </w:r>
      <w:r w:rsidR="00E9517E">
        <w:rPr>
          <w:rFonts w:cs="Tahoma"/>
        </w:rPr>
        <w:t> </w:t>
      </w:r>
      <w:r w:rsidRPr="000E2543">
        <w:rPr>
          <w:rFonts w:cs="Tahoma"/>
        </w:rPr>
        <w:t>состоянию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расчета, определяемая в соответствии с п. </w:t>
      </w:r>
      <w:r w:rsidRPr="000E2543">
        <w:rPr>
          <w:rFonts w:cs="Tahoma"/>
        </w:rPr>
        <w:fldChar w:fldCharType="begin"/>
      </w:r>
      <w:r w:rsidRPr="000E2543">
        <w:rPr>
          <w:rFonts w:cs="Tahoma"/>
        </w:rPr>
        <w:instrText xml:space="preserve"> REF _Ref335648511 \r \h  \* MERGEFORMAT </w:instrText>
      </w:r>
      <w:r w:rsidRPr="000E2543">
        <w:rPr>
          <w:rFonts w:cs="Tahoma"/>
        </w:rPr>
      </w:r>
      <w:r w:rsidRPr="000E2543">
        <w:rPr>
          <w:rFonts w:cs="Tahoma"/>
        </w:rPr>
        <w:fldChar w:fldCharType="separate"/>
      </w:r>
      <w:r>
        <w:rPr>
          <w:rFonts w:cs="Tahoma"/>
        </w:rPr>
        <w:t>2.2.3</w:t>
      </w:r>
      <w:r w:rsidRPr="000E2543">
        <w:rPr>
          <w:rFonts w:cs="Tahoma"/>
        </w:rPr>
        <w:fldChar w:fldCharType="end"/>
      </w:r>
      <w:r w:rsidRPr="000E2543">
        <w:rPr>
          <w:rFonts w:cs="Tahoma"/>
        </w:rPr>
        <w:t xml:space="preserve"> Методики;</w:t>
      </w:r>
    </w:p>
    <w:p w:rsidR="00091648" w:rsidRPr="000E2543" w:rsidRDefault="00091648" w:rsidP="00091648">
      <w:pPr>
        <w:pStyle w:val="afd"/>
        <w:rPr>
          <w:rFonts w:cs="Tahoma"/>
        </w:rPr>
      </w:pPr>
      <w:proofErr w:type="spellStart"/>
      <w:r w:rsidRPr="000E2543">
        <w:rPr>
          <w:rFonts w:cs="Tahoma"/>
        </w:rPr>
        <w:t>D</w:t>
      </w:r>
      <w:r w:rsidRPr="000E2543">
        <w:rPr>
          <w:rFonts w:cs="Tahoma"/>
          <w:vertAlign w:val="subscript"/>
        </w:rPr>
        <w:t>n</w:t>
      </w:r>
      <w:proofErr w:type="spellEnd"/>
      <w:r w:rsidRPr="000E2543">
        <w:rPr>
          <w:rFonts w:cs="Tahoma"/>
        </w:rPr>
        <w:t xml:space="preserve"> – значение Делителя на n-</w:t>
      </w:r>
      <w:proofErr w:type="spellStart"/>
      <w:r w:rsidRPr="000E2543">
        <w:rPr>
          <w:rFonts w:cs="Tahoma"/>
        </w:rPr>
        <w:t>ый</w:t>
      </w:r>
      <w:proofErr w:type="spellEnd"/>
      <w:r w:rsidRPr="000E2543">
        <w:rPr>
          <w:rFonts w:cs="Tahoma"/>
        </w:rPr>
        <w:t xml:space="preserve"> момент расчета Индекса;</w:t>
      </w:r>
    </w:p>
    <w:p w:rsidR="00091648" w:rsidRPr="000E2543" w:rsidRDefault="00091648" w:rsidP="00091648">
      <w:pPr>
        <w:pStyle w:val="afd"/>
        <w:rPr>
          <w:rFonts w:cs="Tahoma"/>
        </w:rPr>
      </w:pPr>
      <w:r w:rsidRPr="000E2543">
        <w:rPr>
          <w:rFonts w:cs="Tahoma"/>
        </w:rPr>
        <w:t xml:space="preserve">Делитель представляет собой значение суммарной </w:t>
      </w:r>
      <w:r>
        <w:rPr>
          <w:rFonts w:cs="Tahoma"/>
        </w:rPr>
        <w:t xml:space="preserve">индикативной </w:t>
      </w:r>
      <w:r w:rsidRPr="000E2543">
        <w:rPr>
          <w:rFonts w:cs="Tahoma"/>
        </w:rPr>
        <w:t xml:space="preserve">стоимости всех </w:t>
      </w:r>
      <w:r>
        <w:rPr>
          <w:rFonts w:cs="Tahoma"/>
        </w:rPr>
        <w:t>бриллиантов</w:t>
      </w:r>
      <w:r w:rsidRPr="000E2543">
        <w:rPr>
          <w:rFonts w:cs="Tahoma"/>
        </w:rPr>
        <w:t xml:space="preserve"> на первый день расчета Индекса, скорректированное с учетом произошедших изменений Базы расчета и начального значения Индекса. В первый день расчета Индекса Делитель рассчитывается по</w:t>
      </w:r>
      <w:r>
        <w:rPr>
          <w:rFonts w:cs="Tahoma"/>
        </w:rPr>
        <w:t> </w:t>
      </w:r>
      <w:r w:rsidRPr="000E2543">
        <w:rPr>
          <w:rFonts w:cs="Tahoma"/>
        </w:rPr>
        <w:t>формуле:</w:t>
      </w:r>
    </w:p>
    <w:p w:rsidR="00091648" w:rsidRPr="000E2543" w:rsidRDefault="00BE4DE5" w:rsidP="00091648">
      <w:pPr>
        <w:pStyle w:val="aff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1</m:t>
              </m:r>
            </m:sub>
          </m:sSub>
          <m:r>
            <w:rPr>
              <w:rFonts w:cs="Tahoma"/>
            </w:rPr>
            <m:t>=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I</m:t>
                  </m:r>
                </m:e>
                <m:sub>
                  <m:r>
                    <w:rPr>
                      <w:rFonts w:cs="Tahoma"/>
                    </w:rPr>
                    <m:t>1</m:t>
                  </m:r>
                </m:sub>
              </m:sSub>
            </m:den>
          </m:f>
          <m:r>
            <w:rPr>
              <w:rFonts w:cs="Tahoma"/>
            </w:rPr>
            <m:t xml:space="preserve"> ,</m:t>
          </m:r>
        </m:oMath>
      </m:oMathPara>
    </w:p>
    <w:p w:rsidR="00091648" w:rsidRPr="000E2543" w:rsidRDefault="00091648" w:rsidP="00CA25DA">
      <w:pPr>
        <w:pStyle w:val="afd"/>
        <w:rPr>
          <w:rFonts w:cs="Tahoma"/>
        </w:rPr>
      </w:pPr>
      <w:r w:rsidRPr="000E2543">
        <w:rPr>
          <w:rFonts w:cs="Tahoma"/>
        </w:rPr>
        <w:t>где:</w:t>
      </w:r>
    </w:p>
    <w:p w:rsidR="00091648" w:rsidRPr="000E2543" w:rsidRDefault="00091648" w:rsidP="00091648">
      <w:pPr>
        <w:pStyle w:val="afd"/>
        <w:rPr>
          <w:rFonts w:cs="Tahoma"/>
        </w:rPr>
      </w:pPr>
      <w:r w:rsidRPr="000E2543">
        <w:rPr>
          <w:rFonts w:cs="Tahoma"/>
          <w:lang w:val="en-US"/>
        </w:rPr>
        <w:t>MC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суммарная</w:t>
      </w:r>
      <w:r>
        <w:rPr>
          <w:rFonts w:cs="Tahoma"/>
        </w:rPr>
        <w:t xml:space="preserve"> индикативная</w:t>
      </w:r>
      <w:r w:rsidRPr="000E2543">
        <w:rPr>
          <w:rFonts w:cs="Tahoma"/>
        </w:rPr>
        <w:t xml:space="preserve"> стоимость всех </w:t>
      </w:r>
      <w:r>
        <w:rPr>
          <w:rFonts w:cs="Tahoma"/>
        </w:rPr>
        <w:t>бриллиантов</w:t>
      </w:r>
      <w:r w:rsidRPr="000E2543">
        <w:rPr>
          <w:rFonts w:cs="Tahoma"/>
        </w:rPr>
        <w:t xml:space="preserve"> на</w:t>
      </w:r>
      <w:r>
        <w:rPr>
          <w:rFonts w:cs="Tahoma"/>
        </w:rPr>
        <w:t> </w:t>
      </w:r>
      <w:r w:rsidRPr="000E2543">
        <w:rPr>
          <w:rFonts w:cs="Tahoma"/>
        </w:rPr>
        <w:t>дату первого произведенного расчета Индекса;</w:t>
      </w:r>
    </w:p>
    <w:p w:rsidR="00091648" w:rsidRPr="000E2543" w:rsidRDefault="00091648" w:rsidP="00091648">
      <w:pPr>
        <w:pStyle w:val="afd"/>
        <w:rPr>
          <w:rFonts w:cs="Tahoma"/>
        </w:rPr>
      </w:pPr>
      <w:r w:rsidRPr="000E2543">
        <w:rPr>
          <w:rFonts w:cs="Tahoma"/>
          <w:lang w:val="en-US"/>
        </w:rPr>
        <w:t>I</w:t>
      </w:r>
      <w:r w:rsidRPr="000E2543">
        <w:rPr>
          <w:rFonts w:cs="Tahoma"/>
          <w:vertAlign w:val="subscript"/>
        </w:rPr>
        <w:t>1</w:t>
      </w:r>
      <w:r w:rsidRPr="000E2543">
        <w:rPr>
          <w:rFonts w:cs="Tahoma"/>
        </w:rPr>
        <w:t xml:space="preserve"> – значение Индекса на дату первого произведенного расчета.</w:t>
      </w:r>
    </w:p>
    <w:p w:rsidR="00091648" w:rsidRPr="005D5D55" w:rsidRDefault="00091648" w:rsidP="00091648">
      <w:pPr>
        <w:pStyle w:val="afd"/>
        <w:rPr>
          <w:rFonts w:cs="Tahoma"/>
        </w:rPr>
      </w:pPr>
      <w:r w:rsidRPr="000E2543">
        <w:rPr>
          <w:rFonts w:cs="Tahoma"/>
        </w:rPr>
        <w:t>В последующие дни Делитель остается без изменений (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</w:rPr>
        <w:t>=</w:t>
      </w:r>
      <w:proofErr w:type="spellStart"/>
      <w:r w:rsidRPr="000E2543">
        <w:rPr>
          <w:rFonts w:cs="Tahoma"/>
          <w:lang w:val="en-US"/>
        </w:rPr>
        <w:t>D</w:t>
      </w:r>
      <w:r w:rsidRPr="000E2543">
        <w:rPr>
          <w:rFonts w:cs="Tahoma"/>
          <w:vertAlign w:val="subscript"/>
          <w:lang w:val="en-US"/>
        </w:rPr>
        <w:t>n</w:t>
      </w:r>
      <w:proofErr w:type="spellEnd"/>
      <w:r w:rsidRPr="000E2543">
        <w:rPr>
          <w:rFonts w:cs="Tahoma"/>
          <w:vertAlign w:val="subscript"/>
        </w:rPr>
        <w:t>-1</w:t>
      </w:r>
      <w:r w:rsidRPr="000E2543">
        <w:rPr>
          <w:rFonts w:cs="Tahoma"/>
        </w:rPr>
        <w:t>), кроме случаев, описанных в п.</w:t>
      </w:r>
      <w:r w:rsidRPr="000E2543">
        <w:rPr>
          <w:rFonts w:cs="Tahoma"/>
        </w:rPr>
        <w:fldChar w:fldCharType="begin"/>
      </w:r>
      <w:r w:rsidRPr="000E2543">
        <w:rPr>
          <w:rFonts w:cs="Tahoma"/>
        </w:rPr>
        <w:instrText xml:space="preserve"> REF _Ref482878774 \r \h  \* MERGEFORMAT </w:instrText>
      </w:r>
      <w:r w:rsidRPr="000E2543">
        <w:rPr>
          <w:rFonts w:cs="Tahoma"/>
        </w:rPr>
      </w:r>
      <w:r w:rsidRPr="000E2543">
        <w:rPr>
          <w:rFonts w:cs="Tahoma"/>
        </w:rPr>
        <w:fldChar w:fldCharType="separate"/>
      </w:r>
      <w:r>
        <w:rPr>
          <w:rFonts w:cs="Tahoma"/>
        </w:rPr>
        <w:t>2.3</w:t>
      </w:r>
      <w:r w:rsidRPr="000E2543">
        <w:rPr>
          <w:rFonts w:cs="Tahoma"/>
        </w:rPr>
        <w:fldChar w:fldCharType="end"/>
      </w:r>
      <w:r w:rsidRPr="000E2543">
        <w:rPr>
          <w:rFonts w:cs="Tahoma"/>
        </w:rPr>
        <w:t>.</w:t>
      </w:r>
    </w:p>
    <w:p w:rsidR="00091648" w:rsidRPr="000925DA" w:rsidRDefault="00091648" w:rsidP="00091648">
      <w:pPr>
        <w:pStyle w:val="30"/>
        <w:ind w:left="1078" w:hanging="794"/>
      </w:pPr>
      <w:bookmarkStart w:id="64" w:name="_Ref332015395"/>
      <w:r w:rsidRPr="000925DA">
        <w:t>Дата первого произведенного расчета каждого Индекса, а также значения I1, MC1, D1 на</w:t>
      </w:r>
      <w:r w:rsidR="00E9517E">
        <w:t> </w:t>
      </w:r>
      <w:r w:rsidRPr="000925DA">
        <w:t xml:space="preserve">дату первого произведенного расчета, указаны в </w:t>
      </w:r>
      <w:hyperlink w:anchor="_Приложение_1_1" w:history="1">
        <w:r w:rsidRPr="00CA25DA">
          <w:t xml:space="preserve">Приложении </w:t>
        </w:r>
        <w:r w:rsidR="00E9517E" w:rsidRPr="00CA25DA">
          <w:t>1</w:t>
        </w:r>
      </w:hyperlink>
      <w:r w:rsidRPr="000925DA">
        <w:t xml:space="preserve"> к Методике.</w:t>
      </w:r>
    </w:p>
    <w:p w:rsidR="00091648" w:rsidRPr="000925DA" w:rsidRDefault="00091648" w:rsidP="00091648">
      <w:pPr>
        <w:pStyle w:val="30"/>
        <w:ind w:left="1078" w:hanging="794"/>
      </w:pPr>
      <w:bookmarkStart w:id="65" w:name="_Ref335648511"/>
      <w:r w:rsidRPr="000925DA">
        <w:t xml:space="preserve">Суммарная </w:t>
      </w:r>
      <w:r>
        <w:t xml:space="preserve">индикативная </w:t>
      </w:r>
      <w:r w:rsidRPr="000925DA">
        <w:t xml:space="preserve">стоимость всех </w:t>
      </w:r>
      <w:r>
        <w:t>бриллиантов</w:t>
      </w:r>
      <w:r w:rsidRPr="000925DA">
        <w:t xml:space="preserve"> на n-</w:t>
      </w:r>
      <w:proofErr w:type="spellStart"/>
      <w:r w:rsidRPr="000925DA">
        <w:t>ый</w:t>
      </w:r>
      <w:proofErr w:type="spellEnd"/>
      <w:r w:rsidRPr="000925DA">
        <w:t xml:space="preserve"> момент расчета значения Индекса рассчитывается по формуле:</w:t>
      </w:r>
      <w:bookmarkEnd w:id="64"/>
      <w:bookmarkEnd w:id="65"/>
    </w:p>
    <w:p w:rsidR="00091648" w:rsidRPr="00636E22" w:rsidRDefault="00091648" w:rsidP="00091648">
      <w:pPr>
        <w:pStyle w:val="aff"/>
        <w:rPr>
          <w:rFonts w:ascii="Tahoma" w:hAnsi="Tahoma" w:cs="Tahoma"/>
        </w:rPr>
      </w:pPr>
      <m:oMathPara>
        <m:oMath>
          <m:r>
            <w:rPr>
              <w:rFonts w:cs="Tahoma"/>
            </w:rPr>
            <m:t>M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C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=</m:t>
          </m:r>
          <m:nary>
            <m:naryPr>
              <m:chr m:val="∑"/>
              <m:limLoc m:val="undOvr"/>
              <m:ctrlPr>
                <w:rPr>
                  <w:rFonts w:cs="Tahoma"/>
                </w:rPr>
              </m:ctrlPr>
            </m:naryPr>
            <m:sub>
              <m:r>
                <w:rPr>
                  <w:rFonts w:cs="Tahoma"/>
                </w:rPr>
                <m:t>i=1</m:t>
              </m:r>
            </m:sub>
            <m:sup>
              <m:r>
                <w:rPr>
                  <w:rFonts w:cs="Tahoma"/>
                </w:rPr>
                <m:t>N</m:t>
              </m:r>
            </m:sup>
            <m:e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i</m:t>
                  </m:r>
                </m:sub>
              </m:sSub>
              <m:r>
                <w:rPr>
                  <w:rFonts w:cs="Tahoma"/>
                </w:rPr>
                <m:t xml:space="preserve"> ,</m:t>
              </m:r>
            </m:e>
          </m:nary>
        </m:oMath>
      </m:oMathPara>
    </w:p>
    <w:p w:rsidR="00091648" w:rsidRPr="00636E22" w:rsidRDefault="00091648" w:rsidP="00091648">
      <w:pPr>
        <w:pStyle w:val="afd"/>
        <w:rPr>
          <w:rFonts w:cs="Tahoma"/>
        </w:rPr>
      </w:pPr>
      <w:r w:rsidRPr="00636E22">
        <w:rPr>
          <w:rFonts w:cs="Tahoma"/>
        </w:rPr>
        <w:t>где:</w:t>
      </w:r>
    </w:p>
    <w:p w:rsidR="00091648" w:rsidRPr="00636E22" w:rsidRDefault="00091648" w:rsidP="00091648">
      <w:pPr>
        <w:pStyle w:val="afd"/>
        <w:rPr>
          <w:rFonts w:cs="Tahoma"/>
        </w:rPr>
      </w:pPr>
      <w:r w:rsidRPr="00636E22">
        <w:rPr>
          <w:rFonts w:cs="Tahoma"/>
          <w:lang w:val="en-US"/>
        </w:rPr>
        <w:t>N</w:t>
      </w:r>
      <w:r w:rsidRPr="00636E22">
        <w:rPr>
          <w:rFonts w:cs="Tahoma"/>
        </w:rPr>
        <w:t xml:space="preserve"> – общее количество </w:t>
      </w:r>
      <w:r>
        <w:rPr>
          <w:rFonts w:cs="Tahoma"/>
        </w:rPr>
        <w:t>бриллиантов</w:t>
      </w:r>
      <w:r w:rsidRPr="00636E22">
        <w:rPr>
          <w:rFonts w:cs="Tahoma"/>
        </w:rPr>
        <w:t>;</w:t>
      </w:r>
    </w:p>
    <w:p w:rsidR="00091648" w:rsidRPr="00636E22" w:rsidRDefault="00091648" w:rsidP="00091648">
      <w:pPr>
        <w:pStyle w:val="afd"/>
        <w:rPr>
          <w:rFonts w:cs="Tahoma"/>
        </w:rPr>
      </w:pPr>
      <w:proofErr w:type="spellStart"/>
      <w:r w:rsidRPr="00636E22">
        <w:rPr>
          <w:rFonts w:cs="Tahoma"/>
        </w:rPr>
        <w:t>MC</w:t>
      </w:r>
      <w:r w:rsidRPr="00636E22">
        <w:rPr>
          <w:rFonts w:cs="Tahoma"/>
          <w:vertAlign w:val="subscript"/>
        </w:rPr>
        <w:t>i</w:t>
      </w:r>
      <w:proofErr w:type="spellEnd"/>
      <w:r w:rsidRPr="00636E22">
        <w:rPr>
          <w:rFonts w:cs="Tahoma"/>
        </w:rPr>
        <w:t xml:space="preserve"> – </w:t>
      </w:r>
      <w:r w:rsidR="00E9517E">
        <w:rPr>
          <w:rFonts w:cs="Tahoma"/>
        </w:rPr>
        <w:t>индикативная стоимость</w:t>
      </w:r>
      <w:r w:rsidRPr="00636E22">
        <w:rPr>
          <w:rFonts w:cs="Tahoma"/>
        </w:rPr>
        <w:t xml:space="preserve"> </w:t>
      </w:r>
      <w:r>
        <w:rPr>
          <w:rFonts w:cs="Tahoma"/>
        </w:rPr>
        <w:t>бриллиант</w:t>
      </w:r>
      <w:r w:rsidR="00E9517E">
        <w:rPr>
          <w:rFonts w:cs="Tahoma"/>
        </w:rPr>
        <w:t>ов</w:t>
      </w:r>
      <w:r w:rsidRPr="00091648">
        <w:rPr>
          <w:rFonts w:cs="Tahoma"/>
        </w:rPr>
        <w:t>, соответствующего i</w:t>
      </w:r>
      <w:r>
        <w:rPr>
          <w:rFonts w:cs="Tahoma"/>
        </w:rPr>
        <w:t>-</w:t>
      </w:r>
      <w:r w:rsidRPr="00091648">
        <w:rPr>
          <w:rFonts w:cs="Tahoma"/>
        </w:rPr>
        <w:t>ому набору характеристик</w:t>
      </w:r>
      <w:r w:rsidRPr="00636E22">
        <w:rPr>
          <w:rFonts w:cs="Tahoma"/>
        </w:rPr>
        <w:t>.</w:t>
      </w:r>
    </w:p>
    <w:p w:rsidR="00091648" w:rsidRDefault="00E9517E" w:rsidP="00091648">
      <w:pPr>
        <w:pStyle w:val="30"/>
        <w:ind w:left="1078" w:hanging="794"/>
      </w:pPr>
      <w:r>
        <w:t>Индикативная с</w:t>
      </w:r>
      <w:r w:rsidR="00091648" w:rsidRPr="000925DA">
        <w:t xml:space="preserve">тоимость </w:t>
      </w:r>
      <w:r>
        <w:rPr>
          <w:rFonts w:cs="Tahoma"/>
        </w:rPr>
        <w:t>бриллиантов</w:t>
      </w:r>
      <w:r w:rsidRPr="00091648">
        <w:rPr>
          <w:rFonts w:cs="Tahoma"/>
        </w:rPr>
        <w:t>, соответствующего i</w:t>
      </w:r>
      <w:r>
        <w:rPr>
          <w:rFonts w:cs="Tahoma"/>
        </w:rPr>
        <w:t>-</w:t>
      </w:r>
      <w:r w:rsidRPr="00091648">
        <w:rPr>
          <w:rFonts w:cs="Tahoma"/>
        </w:rPr>
        <w:t>ому набору характеристик</w:t>
      </w:r>
      <w:r w:rsidR="00091648" w:rsidRPr="000925DA">
        <w:t>, рассчитывается по формуле:</w:t>
      </w:r>
    </w:p>
    <w:p w:rsidR="00091648" w:rsidRDefault="00091648" w:rsidP="00091648">
      <w:pPr>
        <w:pStyle w:val="30"/>
        <w:numPr>
          <w:ilvl w:val="0"/>
          <w:numId w:val="0"/>
        </w:numPr>
        <w:ind w:left="1078"/>
      </w:pPr>
    </w:p>
    <w:p w:rsidR="00091648" w:rsidRPr="00091648" w:rsidRDefault="00091648" w:rsidP="00091648">
      <w:pPr>
        <w:pStyle w:val="30"/>
        <w:numPr>
          <w:ilvl w:val="0"/>
          <w:numId w:val="0"/>
        </w:numPr>
        <w:ind w:left="1078"/>
        <w:rPr>
          <w:sz w:val="24"/>
        </w:rPr>
      </w:pPr>
      <m:oMathPara>
        <m:oMath>
          <m:r>
            <w:rPr>
              <w:rFonts w:ascii="Cambria Math" w:hAnsi="Cambria Math"/>
              <w:sz w:val="24"/>
            </w:rPr>
            <m:t>M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C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</w:rPr>
            <m:t>=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</w:rPr>
                <m:t>P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</w:rPr>
            <m:t>∙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W</m:t>
              </m:r>
            </m:e>
            <m:sub>
              <m:r>
                <w:rPr>
                  <w:rFonts w:ascii="Cambria Math" w:hAnsi="Cambria Math"/>
                  <w:sz w:val="24"/>
                </w:rPr>
                <m:t>i</m:t>
              </m:r>
            </m:sub>
          </m:sSub>
          <m:r>
            <w:rPr>
              <w:rFonts w:ascii="Cambria Math" w:hAnsi="Cambria Math"/>
              <w:sz w:val="24"/>
            </w:rPr>
            <m:t>∙</m:t>
          </m:r>
          <m:sSub>
            <m:sSubPr>
              <m:ctrlPr>
                <w:rPr>
                  <w:rFonts w:ascii="Cambria Math" w:hAnsi="Cambria Math"/>
                  <w:sz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n</m:t>
              </m:r>
            </m:sub>
          </m:sSub>
        </m:oMath>
      </m:oMathPara>
    </w:p>
    <w:p w:rsidR="00091648" w:rsidRPr="00636E22" w:rsidRDefault="00091648" w:rsidP="00091648">
      <w:pPr>
        <w:pStyle w:val="afd"/>
        <w:rPr>
          <w:rFonts w:cs="Tahoma"/>
        </w:rPr>
      </w:pPr>
      <w:r>
        <w:rPr>
          <w:rFonts w:cs="Tahoma"/>
        </w:rPr>
        <w:t>г</w:t>
      </w:r>
      <w:r w:rsidRPr="00636E22">
        <w:rPr>
          <w:rFonts w:cs="Tahoma"/>
        </w:rPr>
        <w:t>де:</w:t>
      </w:r>
    </w:p>
    <w:p w:rsidR="00091648" w:rsidRPr="00636E22" w:rsidRDefault="00091648" w:rsidP="00CA25DA">
      <w:pPr>
        <w:pStyle w:val="afd"/>
        <w:rPr>
          <w:rFonts w:cs="Tahoma"/>
        </w:rPr>
      </w:pPr>
      <w:r w:rsidRPr="00636E22">
        <w:rPr>
          <w:rFonts w:cs="Tahoma"/>
          <w:lang w:val="en-US"/>
        </w:rPr>
        <w:t>P</w:t>
      </w:r>
      <w:r w:rsidRPr="00636E22">
        <w:rPr>
          <w:rFonts w:cs="Tahoma"/>
          <w:vertAlign w:val="subscript"/>
          <w:lang w:val="en-US"/>
        </w:rPr>
        <w:t>i</w:t>
      </w:r>
      <w:r w:rsidRPr="00636E22">
        <w:rPr>
          <w:rFonts w:cs="Tahoma"/>
        </w:rPr>
        <w:t xml:space="preserve"> – </w:t>
      </w:r>
      <w:r>
        <w:rPr>
          <w:rFonts w:cs="Tahoma"/>
        </w:rPr>
        <w:t xml:space="preserve">индикативная </w:t>
      </w:r>
      <w:r w:rsidRPr="00636E22">
        <w:rPr>
          <w:rFonts w:cs="Tahoma"/>
        </w:rPr>
        <w:t xml:space="preserve">цена </w:t>
      </w:r>
      <w:r>
        <w:rPr>
          <w:rFonts w:cs="Tahoma"/>
        </w:rPr>
        <w:t>бриллианта</w:t>
      </w:r>
      <w:r w:rsidRPr="00636E22">
        <w:rPr>
          <w:rFonts w:cs="Tahoma"/>
        </w:rPr>
        <w:t>,</w:t>
      </w:r>
      <w:r w:rsidRPr="00091648">
        <w:rPr>
          <w:rFonts w:cs="Tahoma"/>
        </w:rPr>
        <w:t xml:space="preserve"> соответствующего </w:t>
      </w:r>
      <w:r w:rsidRPr="00CA25DA">
        <w:t>i</w:t>
      </w:r>
      <w:r>
        <w:rPr>
          <w:rFonts w:cs="Tahoma"/>
        </w:rPr>
        <w:t>-</w:t>
      </w:r>
      <w:r w:rsidRPr="00091648">
        <w:rPr>
          <w:rFonts w:cs="Tahoma"/>
        </w:rPr>
        <w:t>ому набору характеристик</w:t>
      </w:r>
      <w:r>
        <w:rPr>
          <w:rFonts w:cs="Tahoma"/>
        </w:rPr>
        <w:t>,</w:t>
      </w:r>
      <w:r w:rsidRPr="00636E22">
        <w:rPr>
          <w:rFonts w:cs="Tahoma"/>
        </w:rPr>
        <w:t xml:space="preserve"> выраженная в </w:t>
      </w:r>
      <w:r>
        <w:rPr>
          <w:rFonts w:cs="Tahoma"/>
        </w:rPr>
        <w:t>долларах США</w:t>
      </w:r>
      <w:r w:rsidRPr="00636E22">
        <w:rPr>
          <w:rFonts w:cs="Tahoma"/>
        </w:rPr>
        <w:t>;</w:t>
      </w:r>
    </w:p>
    <w:p w:rsidR="002556A8" w:rsidRDefault="00091648" w:rsidP="00091648">
      <w:pPr>
        <w:pStyle w:val="afd"/>
        <w:rPr>
          <w:rFonts w:cs="Tahoma"/>
        </w:rPr>
      </w:pPr>
      <w:r w:rsidRPr="00636E22">
        <w:rPr>
          <w:rFonts w:cs="Tahoma"/>
          <w:iCs/>
          <w:lang w:val="en-US"/>
        </w:rPr>
        <w:t>W</w:t>
      </w:r>
      <w:r w:rsidRPr="00636E22">
        <w:rPr>
          <w:rFonts w:cs="Tahoma"/>
          <w:iCs/>
          <w:vertAlign w:val="subscript"/>
          <w:lang w:val="en-US"/>
        </w:rPr>
        <w:t>i</w:t>
      </w:r>
      <w:r w:rsidRPr="00636E22">
        <w:rPr>
          <w:rFonts w:cs="Tahoma"/>
        </w:rPr>
        <w:t xml:space="preserve"> – </w:t>
      </w:r>
      <w:r w:rsidR="002556A8">
        <w:t xml:space="preserve">вес </w:t>
      </w:r>
      <w:proofErr w:type="spellStart"/>
      <w:r w:rsidR="002556A8">
        <w:rPr>
          <w:lang w:val="en-US"/>
        </w:rPr>
        <w:t>i</w:t>
      </w:r>
      <w:proofErr w:type="spellEnd"/>
      <w:r w:rsidR="002556A8" w:rsidRPr="005D04D5">
        <w:t>-</w:t>
      </w:r>
      <w:r w:rsidR="002556A8">
        <w:t>ого набора характеристик бриллиантов, входящих в Базу расчета индекса;</w:t>
      </w:r>
    </w:p>
    <w:p w:rsidR="00091648" w:rsidRPr="00CA25DA" w:rsidRDefault="00091648" w:rsidP="00CA25DA">
      <w:pPr>
        <w:pStyle w:val="afd"/>
      </w:pPr>
      <w:proofErr w:type="spellStart"/>
      <w:r w:rsidRPr="00636E22">
        <w:rPr>
          <w:rFonts w:cs="Tahoma"/>
          <w:lang w:val="en-US"/>
        </w:rPr>
        <w:t>K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</w:t>
      </w:r>
      <w:r w:rsidR="002556A8" w:rsidRPr="00494025">
        <w:rPr>
          <w:rFonts w:eastAsiaTheme="minorHAnsi"/>
          <w:lang w:eastAsia="en-US"/>
        </w:rPr>
        <w:t xml:space="preserve">курс </w:t>
      </w:r>
      <w:r w:rsidR="002556A8">
        <w:rPr>
          <w:rFonts w:eastAsiaTheme="minorHAnsi"/>
          <w:lang w:eastAsia="en-US"/>
        </w:rPr>
        <w:t>доллара США к российскому рублю</w:t>
      </w:r>
      <w:r w:rsidR="002556A8" w:rsidRPr="00494025">
        <w:rPr>
          <w:rFonts w:eastAsiaTheme="minorHAnsi"/>
          <w:lang w:eastAsia="en-US"/>
        </w:rPr>
        <w:t xml:space="preserve">, </w:t>
      </w:r>
      <w:r w:rsidR="002556A8">
        <w:rPr>
          <w:rFonts w:eastAsiaTheme="minorHAnsi"/>
          <w:lang w:eastAsia="en-US"/>
        </w:rPr>
        <w:t xml:space="preserve">установленный Банком России, действующий в момент времени </w:t>
      </w:r>
      <w:r w:rsidR="002556A8">
        <w:rPr>
          <w:lang w:val="en-US"/>
        </w:rPr>
        <w:t>n</w:t>
      </w:r>
      <w:r w:rsidR="002556A8" w:rsidRPr="00494025">
        <w:rPr>
          <w:rFonts w:eastAsiaTheme="minorHAnsi"/>
          <w:lang w:eastAsia="en-US"/>
        </w:rPr>
        <w:t xml:space="preserve">. Для Индексов в </w:t>
      </w:r>
      <w:r w:rsidR="002556A8">
        <w:rPr>
          <w:rFonts w:eastAsiaTheme="minorHAnsi"/>
          <w:lang w:eastAsia="en-US"/>
        </w:rPr>
        <w:t>долларах США</w:t>
      </w:r>
      <w:r w:rsidR="002556A8" w:rsidRPr="00494025">
        <w:rPr>
          <w:rFonts w:eastAsiaTheme="minorHAnsi"/>
          <w:lang w:eastAsia="en-US"/>
        </w:rPr>
        <w:t xml:space="preserve"> значение коэффициента равно 1</w:t>
      </w:r>
      <w:r w:rsidR="002556A8">
        <w:rPr>
          <w:rFonts w:eastAsiaTheme="minorHAnsi"/>
          <w:lang w:eastAsia="en-US"/>
        </w:rPr>
        <w:t>.</w:t>
      </w:r>
      <w:r w:rsidR="002556A8" w:rsidRPr="009976B1">
        <w:rPr>
          <w:rFonts w:eastAsiaTheme="minorHAnsi"/>
          <w:lang w:eastAsia="en-US"/>
        </w:rPr>
        <w:t xml:space="preserve"> </w:t>
      </w:r>
      <w:r w:rsidR="002556A8" w:rsidRPr="00494025">
        <w:rPr>
          <w:rFonts w:eastAsiaTheme="minorHAnsi"/>
          <w:lang w:eastAsia="en-US"/>
        </w:rPr>
        <w:t>Соответствие валюты для каждого Индекса представлено в</w:t>
      </w:r>
      <w:r w:rsidR="002556A8">
        <w:rPr>
          <w:rFonts w:eastAsiaTheme="minorHAnsi"/>
        </w:rPr>
        <w:t> </w:t>
      </w:r>
      <w:hyperlink w:anchor="_Приложение_1_1" w:history="1">
        <w:r w:rsidR="002556A8" w:rsidRPr="00CA25DA">
          <w:rPr>
            <w:rFonts w:eastAsiaTheme="minorHAnsi"/>
            <w:lang w:eastAsia="en-US"/>
          </w:rPr>
          <w:t>Приложении 1</w:t>
        </w:r>
      </w:hyperlink>
      <w:r w:rsidR="002556A8" w:rsidRPr="00494025">
        <w:rPr>
          <w:rFonts w:eastAsiaTheme="minorHAnsi"/>
          <w:lang w:eastAsia="en-US"/>
        </w:rPr>
        <w:t xml:space="preserve"> к Методике.</w:t>
      </w:r>
    </w:p>
    <w:p w:rsidR="00091648" w:rsidRPr="000925DA" w:rsidRDefault="00091648" w:rsidP="00091648">
      <w:pPr>
        <w:pStyle w:val="30"/>
        <w:ind w:left="1078" w:hanging="794"/>
      </w:pPr>
      <w:r w:rsidRPr="000925DA">
        <w:t xml:space="preserve">Значения </w:t>
      </w:r>
      <w:r w:rsidR="00E9517E">
        <w:t>суммарной индикативной стоимости</w:t>
      </w:r>
      <w:r w:rsidRPr="000925DA">
        <w:t xml:space="preserve"> </w:t>
      </w:r>
      <w:proofErr w:type="spellStart"/>
      <w:r w:rsidRPr="000925DA">
        <w:t>MCi</w:t>
      </w:r>
      <w:proofErr w:type="spellEnd"/>
      <w:r w:rsidRPr="000925DA">
        <w:t xml:space="preserve"> рассчитыва</w:t>
      </w:r>
      <w:r w:rsidR="008D1A37">
        <w:t>ю</w:t>
      </w:r>
      <w:r w:rsidRPr="000925DA">
        <w:t>тся с точностью до</w:t>
      </w:r>
      <w:r w:rsidR="00E9517E">
        <w:t> </w:t>
      </w:r>
      <w:r w:rsidRPr="000925DA">
        <w:t>четырех знаков после запятой.</w:t>
      </w:r>
    </w:p>
    <w:p w:rsidR="00091648" w:rsidRPr="000925DA" w:rsidRDefault="00091648" w:rsidP="00091648">
      <w:pPr>
        <w:pStyle w:val="30"/>
        <w:ind w:left="1078" w:hanging="794"/>
      </w:pPr>
      <w:r w:rsidRPr="000925DA">
        <w:t>Значения Индексов выражаются в пунктах и рассчитываются с точностью до двух знаков после запятой.</w:t>
      </w:r>
    </w:p>
    <w:p w:rsidR="00091648" w:rsidRDefault="00091648" w:rsidP="00091648"/>
    <w:p w:rsidR="00091648" w:rsidRPr="00636E22" w:rsidRDefault="00091648" w:rsidP="00091648">
      <w:pPr>
        <w:pStyle w:val="a"/>
        <w:tabs>
          <w:tab w:val="clear" w:pos="9344"/>
        </w:tabs>
        <w:ind w:left="680"/>
      </w:pPr>
      <w:bookmarkStart w:id="66" w:name="_Ref482878774"/>
      <w:bookmarkStart w:id="67" w:name="_Toc488065473"/>
      <w:bookmarkStart w:id="68" w:name="_Toc122689291"/>
      <w:bookmarkStart w:id="69" w:name="_Toc153446104"/>
      <w:r w:rsidRPr="00636E22">
        <w:lastRenderedPageBreak/>
        <w:t>Расчет Делителя</w:t>
      </w:r>
      <w:bookmarkEnd w:id="66"/>
      <w:bookmarkEnd w:id="67"/>
      <w:bookmarkEnd w:id="68"/>
      <w:bookmarkEnd w:id="69"/>
      <w:r w:rsidRPr="00636E22">
        <w:t xml:space="preserve"> </w:t>
      </w:r>
    </w:p>
    <w:p w:rsidR="00091648" w:rsidRPr="00636E22" w:rsidRDefault="00091648" w:rsidP="00091648">
      <w:pPr>
        <w:pStyle w:val="30"/>
        <w:keepNext/>
        <w:ind w:left="1078" w:hanging="794"/>
        <w:rPr>
          <w:rFonts w:cs="Tahoma"/>
        </w:rPr>
      </w:pPr>
      <w:bookmarkStart w:id="70" w:name="_Ref482878978"/>
      <w:r w:rsidRPr="00636E22">
        <w:rPr>
          <w:rFonts w:cs="Tahoma"/>
        </w:rPr>
        <w:t xml:space="preserve">Расчет Делителя </w:t>
      </w:r>
      <w:proofErr w:type="spellStart"/>
      <w:r w:rsidRPr="000925DA">
        <w:rPr>
          <w:rFonts w:cs="Tahoma"/>
        </w:rPr>
        <w:t>Dn</w:t>
      </w:r>
      <w:proofErr w:type="spellEnd"/>
      <w:r w:rsidRPr="00636E22">
        <w:rPr>
          <w:rFonts w:cs="Tahoma"/>
        </w:rPr>
        <w:t xml:space="preserve"> осуществляется в случае изменения Базы расчета</w:t>
      </w:r>
      <w:r w:rsidR="002556A8" w:rsidRPr="002556A8">
        <w:rPr>
          <w:rFonts w:cs="Tahoma"/>
        </w:rPr>
        <w:t xml:space="preserve"> </w:t>
      </w:r>
      <w:r w:rsidR="002556A8" w:rsidRPr="00636E22">
        <w:rPr>
          <w:rFonts w:cs="Tahoma"/>
        </w:rPr>
        <w:t>по следующей формуле</w:t>
      </w:r>
      <w:bookmarkEnd w:id="70"/>
      <w:r w:rsidR="002556A8">
        <w:rPr>
          <w:rFonts w:cs="Tahoma"/>
        </w:rPr>
        <w:t>:</w:t>
      </w:r>
      <w:r w:rsidRPr="00636E22">
        <w:rPr>
          <w:rFonts w:cs="Tahoma"/>
        </w:rPr>
        <w:t xml:space="preserve"> </w:t>
      </w:r>
    </w:p>
    <w:p w:rsidR="00091648" w:rsidRPr="00636E22" w:rsidRDefault="00BE4DE5" w:rsidP="00091648">
      <w:pPr>
        <w:pStyle w:val="aff"/>
        <w:rPr>
          <w:rFonts w:ascii="Tahoma" w:hAnsi="Tahoma" w:cs="Tahoma"/>
        </w:rPr>
      </w:pPr>
      <m:oMathPara>
        <m:oMath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n+1</m:t>
              </m:r>
            </m:sub>
          </m:sSub>
          <m:r>
            <w:rPr>
              <w:rFonts w:cs="Tahoma"/>
            </w:rPr>
            <m:t>=</m:t>
          </m:r>
          <m:sSub>
            <m:sSubPr>
              <m:ctrlPr>
                <w:rPr>
                  <w:rFonts w:cs="Tahoma"/>
                </w:rPr>
              </m:ctrlPr>
            </m:sSubPr>
            <m:e>
              <m:r>
                <w:rPr>
                  <w:rFonts w:cs="Tahoma"/>
                </w:rPr>
                <m:t>D</m:t>
              </m:r>
            </m:e>
            <m:sub>
              <m:r>
                <w:rPr>
                  <w:rFonts w:cs="Tahoma"/>
                </w:rPr>
                <m:t>n</m:t>
              </m:r>
            </m:sub>
          </m:sSub>
          <m:r>
            <w:rPr>
              <w:rFonts w:cs="Tahoma"/>
            </w:rPr>
            <m:t>∙</m:t>
          </m:r>
          <m:f>
            <m:fPr>
              <m:ctrlPr>
                <w:rPr>
                  <w:rFonts w:cs="Tahoma"/>
                </w:rPr>
              </m:ctrlPr>
            </m:fPr>
            <m:num>
              <m:r>
                <w:rPr>
                  <w:rFonts w:cs="Tahoma"/>
                </w:rPr>
                <m:t>M</m:t>
              </m:r>
              <m:sSubSup>
                <m:sSubSupPr>
                  <m:ctrlPr>
                    <w:rPr>
                      <w:rFonts w:cs="Tahoma"/>
                    </w:rPr>
                  </m:ctrlPr>
                </m:sSubSup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  <m:sup>
                  <m:r>
                    <w:rPr>
                      <w:rFonts w:cs="Tahoma"/>
                    </w:rPr>
                    <m:t>`</m:t>
                  </m:r>
                </m:sup>
              </m:sSubSup>
            </m:num>
            <m:den>
              <m:r>
                <w:rPr>
                  <w:rFonts w:cs="Tahoma"/>
                </w:rPr>
                <m:t>M</m:t>
              </m:r>
              <m:sSub>
                <m:sSubPr>
                  <m:ctrlPr>
                    <w:rPr>
                      <w:rFonts w:cs="Tahoma"/>
                    </w:rPr>
                  </m:ctrlPr>
                </m:sSubPr>
                <m:e>
                  <m:r>
                    <w:rPr>
                      <w:rFonts w:cs="Tahoma"/>
                    </w:rPr>
                    <m:t>C</m:t>
                  </m:r>
                </m:e>
                <m:sub>
                  <m:r>
                    <w:rPr>
                      <w:rFonts w:cs="Tahoma"/>
                    </w:rPr>
                    <m:t>n</m:t>
                  </m:r>
                </m:sub>
              </m:sSub>
            </m:den>
          </m:f>
          <m:r>
            <w:rPr>
              <w:rFonts w:cs="Tahoma"/>
            </w:rPr>
            <m:t xml:space="preserve"> , </m:t>
          </m:r>
        </m:oMath>
      </m:oMathPara>
    </w:p>
    <w:p w:rsidR="00091648" w:rsidRPr="00636E22" w:rsidRDefault="00091648" w:rsidP="00091648">
      <w:pPr>
        <w:pStyle w:val="afd"/>
        <w:rPr>
          <w:rFonts w:cs="Tahoma"/>
        </w:rPr>
      </w:pPr>
      <w:r w:rsidRPr="00636E22">
        <w:rPr>
          <w:rFonts w:cs="Tahoma"/>
        </w:rPr>
        <w:t>где:</w:t>
      </w:r>
    </w:p>
    <w:p w:rsidR="00091648" w:rsidRPr="00636E22" w:rsidRDefault="00091648" w:rsidP="00091648">
      <w:pPr>
        <w:pStyle w:val="afd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bscript"/>
        </w:rPr>
        <w:t>+1</w:t>
      </w:r>
      <w:r w:rsidRPr="00636E22">
        <w:rPr>
          <w:rFonts w:cs="Tahoma"/>
        </w:rPr>
        <w:t xml:space="preserve"> – новое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:rsidR="00091648" w:rsidRPr="00636E22" w:rsidRDefault="00091648" w:rsidP="00091648">
      <w:pPr>
        <w:pStyle w:val="afd"/>
        <w:rPr>
          <w:rFonts w:cs="Tahoma"/>
        </w:rPr>
      </w:pP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текущее значение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:rsidR="00091648" w:rsidRPr="00636E22" w:rsidRDefault="00091648" w:rsidP="00091648">
      <w:pPr>
        <w:pStyle w:val="afd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</w:rPr>
        <w:t xml:space="preserve"> – суммарная </w:t>
      </w:r>
      <w:r w:rsidR="002556A8">
        <w:rPr>
          <w:rFonts w:cs="Tahoma"/>
        </w:rPr>
        <w:t xml:space="preserve">индикативная </w:t>
      </w:r>
      <w:r w:rsidRPr="00636E22">
        <w:rPr>
          <w:rFonts w:cs="Tahoma"/>
        </w:rPr>
        <w:t xml:space="preserve">стоимость всех </w:t>
      </w:r>
      <w:r w:rsidR="002556A8">
        <w:rPr>
          <w:rFonts w:cs="Tahoma"/>
        </w:rPr>
        <w:t>бриллиантов</w:t>
      </w:r>
      <w:r w:rsidRPr="00636E22">
        <w:rPr>
          <w:rFonts w:cs="Tahoma"/>
        </w:rPr>
        <w:t xml:space="preserve"> до наступления обстоятельства, являющегося в соответствии с пунктом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_Ref482878978 \r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2556A8">
        <w:rPr>
          <w:rFonts w:cs="Tahoma"/>
        </w:rPr>
        <w:t>2.3.1</w:t>
      </w:r>
      <w:r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;</w:t>
      </w:r>
    </w:p>
    <w:p w:rsidR="00091648" w:rsidRPr="00636E22" w:rsidRDefault="00091648" w:rsidP="00091648">
      <w:pPr>
        <w:pStyle w:val="afd"/>
        <w:rPr>
          <w:rFonts w:cs="Tahoma"/>
        </w:rPr>
      </w:pPr>
      <w:proofErr w:type="spellStart"/>
      <w:r w:rsidRPr="00636E22">
        <w:rPr>
          <w:rFonts w:cs="Tahoma"/>
          <w:lang w:val="en-US"/>
        </w:rPr>
        <w:t>MC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636E22">
        <w:rPr>
          <w:rFonts w:cs="Tahoma"/>
          <w:vertAlign w:val="superscript"/>
        </w:rPr>
        <w:t>'</w:t>
      </w:r>
      <w:r w:rsidRPr="00636E22">
        <w:rPr>
          <w:rFonts w:cs="Tahoma"/>
        </w:rPr>
        <w:t xml:space="preserve"> – суммарная </w:t>
      </w:r>
      <w:r w:rsidR="002556A8">
        <w:rPr>
          <w:rFonts w:cs="Tahoma"/>
        </w:rPr>
        <w:t xml:space="preserve">индикативная </w:t>
      </w:r>
      <w:r w:rsidR="002556A8" w:rsidRPr="00636E22">
        <w:rPr>
          <w:rFonts w:cs="Tahoma"/>
        </w:rPr>
        <w:t xml:space="preserve">стоимость всех </w:t>
      </w:r>
      <w:r w:rsidR="002556A8">
        <w:rPr>
          <w:rFonts w:cs="Tahoma"/>
        </w:rPr>
        <w:t>бриллиантов</w:t>
      </w:r>
      <w:r w:rsidR="002556A8" w:rsidRPr="00636E22">
        <w:rPr>
          <w:rFonts w:cs="Tahoma"/>
        </w:rPr>
        <w:t xml:space="preserve"> </w:t>
      </w:r>
      <w:r w:rsidRPr="00636E22">
        <w:rPr>
          <w:rFonts w:cs="Tahoma"/>
        </w:rPr>
        <w:t xml:space="preserve">после наступления обстоятельства, являющегося в соответствии с пунктом </w:t>
      </w:r>
      <w:r>
        <w:rPr>
          <w:rFonts w:cs="Tahoma"/>
        </w:rPr>
        <w:fldChar w:fldCharType="begin"/>
      </w:r>
      <w:r>
        <w:rPr>
          <w:rFonts w:cs="Tahoma"/>
        </w:rPr>
        <w:instrText xml:space="preserve"> REF _Ref482878978 \r \h </w:instrText>
      </w:r>
      <w:r>
        <w:rPr>
          <w:rFonts w:cs="Tahoma"/>
        </w:rPr>
      </w:r>
      <w:r>
        <w:rPr>
          <w:rFonts w:cs="Tahoma"/>
        </w:rPr>
        <w:fldChar w:fldCharType="separate"/>
      </w:r>
      <w:r w:rsidR="002556A8">
        <w:rPr>
          <w:rFonts w:cs="Tahoma"/>
        </w:rPr>
        <w:t>2.3.1</w:t>
      </w:r>
      <w:r>
        <w:rPr>
          <w:rFonts w:cs="Tahoma"/>
        </w:rPr>
        <w:fldChar w:fldCharType="end"/>
      </w:r>
      <w:r w:rsidRPr="00636E22">
        <w:rPr>
          <w:rFonts w:cs="Tahoma"/>
        </w:rPr>
        <w:t xml:space="preserve"> настоящей Методики основанием для расчета нового значения Делителя </w:t>
      </w:r>
      <w:r w:rsidRPr="00636E22">
        <w:rPr>
          <w:rFonts w:cs="Tahoma"/>
          <w:lang w:val="en-US"/>
        </w:rPr>
        <w:t>D</w:t>
      </w:r>
      <w:r w:rsidRPr="00636E22">
        <w:rPr>
          <w:rFonts w:cs="Tahoma"/>
        </w:rPr>
        <w:t>.</w:t>
      </w:r>
    </w:p>
    <w:p w:rsidR="00091648" w:rsidRPr="00636E22" w:rsidRDefault="00091648" w:rsidP="00091648">
      <w:pPr>
        <w:pStyle w:val="30"/>
        <w:keepNext/>
        <w:ind w:left="1078" w:hanging="794"/>
        <w:rPr>
          <w:rFonts w:cs="Tahoma"/>
        </w:rPr>
      </w:pPr>
      <w:r w:rsidRPr="00636E22">
        <w:rPr>
          <w:rFonts w:cs="Tahoma"/>
        </w:rPr>
        <w:t xml:space="preserve">Расчет Делителя </w:t>
      </w:r>
      <w:proofErr w:type="spellStart"/>
      <w:r w:rsidRPr="00636E22">
        <w:rPr>
          <w:rFonts w:cs="Tahoma"/>
          <w:lang w:val="en-US"/>
        </w:rPr>
        <w:t>D</w:t>
      </w:r>
      <w:r w:rsidRPr="00636E22">
        <w:rPr>
          <w:rFonts w:cs="Tahoma"/>
          <w:vertAlign w:val="subscript"/>
          <w:lang w:val="en-US"/>
        </w:rPr>
        <w:t>n</w:t>
      </w:r>
      <w:proofErr w:type="spellEnd"/>
      <w:r w:rsidRPr="00BC2644">
        <w:rPr>
          <w:rFonts w:cs="Tahoma"/>
        </w:rPr>
        <w:t xml:space="preserve"> </w:t>
      </w:r>
      <w:r w:rsidRPr="00636E22">
        <w:rPr>
          <w:rFonts w:cs="Tahoma"/>
        </w:rPr>
        <w:t>осуществляется с точностью до четырех знаков после запятой</w:t>
      </w:r>
      <w:r w:rsidRPr="00170190">
        <w:rPr>
          <w:rFonts w:cs="Tahoma"/>
        </w:rPr>
        <w:t xml:space="preserve"> </w:t>
      </w:r>
      <w:r>
        <w:rPr>
          <w:rFonts w:cs="Tahoma"/>
        </w:rPr>
        <w:t>по</w:t>
      </w:r>
      <w:r w:rsidR="002556A8">
        <w:rPr>
          <w:rFonts w:cs="Tahoma"/>
        </w:rPr>
        <w:t> </w:t>
      </w:r>
      <w:r>
        <w:rPr>
          <w:rFonts w:cs="Tahoma"/>
        </w:rPr>
        <w:t>правилу математического округления</w:t>
      </w:r>
      <w:r w:rsidRPr="00636E22">
        <w:rPr>
          <w:rFonts w:cs="Tahoma"/>
        </w:rPr>
        <w:t>.</w:t>
      </w:r>
    </w:p>
    <w:p w:rsidR="00091648" w:rsidRDefault="00091648" w:rsidP="00CA25DA"/>
    <w:p w:rsidR="002A6EEF" w:rsidRPr="009843F0" w:rsidRDefault="002A6EEF" w:rsidP="002A6EEF">
      <w:pPr>
        <w:pStyle w:val="10"/>
        <w:spacing w:after="120"/>
        <w:rPr>
          <w:rFonts w:cs="Tahoma"/>
        </w:rPr>
      </w:pPr>
      <w:bookmarkStart w:id="71" w:name="_Toc424122354"/>
      <w:bookmarkStart w:id="72" w:name="_Toc438206729"/>
      <w:bookmarkStart w:id="73" w:name="_Toc438206765"/>
      <w:bookmarkStart w:id="74" w:name="_Toc438206985"/>
      <w:bookmarkStart w:id="75" w:name="_Toc433902901"/>
      <w:bookmarkStart w:id="76" w:name="_Ref487540760"/>
      <w:bookmarkStart w:id="77" w:name="_Toc463443759"/>
      <w:bookmarkStart w:id="78" w:name="_Toc488065474"/>
      <w:bookmarkStart w:id="79" w:name="_Toc136510632"/>
      <w:bookmarkStart w:id="80" w:name="_Toc153446105"/>
      <w:bookmarkEnd w:id="60"/>
      <w:bookmarkEnd w:id="61"/>
      <w:bookmarkEnd w:id="62"/>
      <w:bookmarkEnd w:id="63"/>
      <w:r w:rsidRPr="009843F0">
        <w:t xml:space="preserve">Формирование и пересмотр Баз </w:t>
      </w:r>
      <w:r>
        <w:t xml:space="preserve">расчета </w:t>
      </w:r>
      <w:r w:rsidRPr="009843F0">
        <w:t>Индекс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r>
        <w:t>ов</w:t>
      </w:r>
      <w:bookmarkEnd w:id="80"/>
    </w:p>
    <w:p w:rsidR="002A6EEF" w:rsidRPr="009843F0" w:rsidRDefault="002A6EEF" w:rsidP="002A6EEF">
      <w:pPr>
        <w:pStyle w:val="a"/>
        <w:spacing w:after="120"/>
      </w:pPr>
      <w:bookmarkStart w:id="81" w:name="_Ref423512999"/>
      <w:bookmarkStart w:id="82" w:name="_Ref423518818"/>
      <w:bookmarkStart w:id="83" w:name="_Toc424122355"/>
      <w:bookmarkStart w:id="84" w:name="_Toc438206730"/>
      <w:bookmarkStart w:id="85" w:name="_Toc438206766"/>
      <w:bookmarkStart w:id="86" w:name="_Toc438206986"/>
      <w:bookmarkStart w:id="87" w:name="_Toc433902902"/>
      <w:bookmarkStart w:id="88" w:name="_Toc463443760"/>
      <w:bookmarkStart w:id="89" w:name="_Toc488065475"/>
      <w:bookmarkStart w:id="90" w:name="_Toc136510633"/>
      <w:bookmarkStart w:id="91" w:name="_Toc153446106"/>
      <w:r w:rsidRPr="009843F0">
        <w:t>Принципы формирования Базы расчета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</w:p>
    <w:p w:rsidR="002A6EEF" w:rsidRDefault="002A6EEF" w:rsidP="002A6EEF">
      <w:pPr>
        <w:pStyle w:val="30"/>
        <w:spacing w:after="120"/>
        <w:rPr>
          <w:rFonts w:cs="Tahoma"/>
          <w:lang w:eastAsia="en-US"/>
        </w:rPr>
      </w:pPr>
      <w:r w:rsidRPr="009843F0">
        <w:rPr>
          <w:rFonts w:cs="Tahoma"/>
          <w:lang w:eastAsia="en-US"/>
        </w:rPr>
        <w:t xml:space="preserve">База расчета Индекса содержит </w:t>
      </w:r>
      <w:r>
        <w:rPr>
          <w:rFonts w:cs="Tahoma"/>
          <w:lang w:eastAsia="en-US"/>
        </w:rPr>
        <w:t>сведения о базовых формах, массе, цвете и чистоте бриллиантов.</w:t>
      </w:r>
    </w:p>
    <w:p w:rsidR="002A6EEF" w:rsidRDefault="002A6EEF" w:rsidP="002A6EEF">
      <w:pPr>
        <w:pStyle w:val="30"/>
        <w:spacing w:after="120"/>
        <w:rPr>
          <w:lang w:eastAsia="en-US"/>
        </w:rPr>
      </w:pPr>
      <w:r w:rsidRPr="00EA10CD">
        <w:rPr>
          <w:lang w:eastAsia="en-US"/>
        </w:rPr>
        <w:t xml:space="preserve">Формирование </w:t>
      </w:r>
      <w:r>
        <w:rPr>
          <w:lang w:eastAsia="en-US"/>
        </w:rPr>
        <w:t xml:space="preserve">параметров </w:t>
      </w:r>
      <w:r w:rsidRPr="00EA10CD">
        <w:rPr>
          <w:lang w:eastAsia="en-US"/>
        </w:rPr>
        <w:t>Баз</w:t>
      </w:r>
      <w:r>
        <w:rPr>
          <w:lang w:eastAsia="en-US"/>
        </w:rPr>
        <w:t>ы</w:t>
      </w:r>
      <w:r w:rsidRPr="00EA10CD">
        <w:rPr>
          <w:lang w:eastAsia="en-US"/>
        </w:rPr>
        <w:t xml:space="preserve"> расчета при очередном пересмотре производится на</w:t>
      </w:r>
      <w:r>
        <w:rPr>
          <w:lang w:eastAsia="en-US"/>
        </w:rPr>
        <w:t> </w:t>
      </w:r>
      <w:r w:rsidRPr="00EA10CD">
        <w:rPr>
          <w:lang w:eastAsia="en-US"/>
        </w:rPr>
        <w:t xml:space="preserve">основании </w:t>
      </w:r>
      <w:r>
        <w:rPr>
          <w:lang w:eastAsia="en-US"/>
        </w:rPr>
        <w:t xml:space="preserve">данных, </w:t>
      </w:r>
      <w:r w:rsidRPr="00EA10CD">
        <w:rPr>
          <w:lang w:eastAsia="en-US"/>
        </w:rPr>
        <w:t>направляем</w:t>
      </w:r>
      <w:r>
        <w:rPr>
          <w:lang w:eastAsia="en-US"/>
        </w:rPr>
        <w:t>ых</w:t>
      </w:r>
      <w:r w:rsidRPr="00EA10CD">
        <w:rPr>
          <w:lang w:eastAsia="en-US"/>
        </w:rPr>
        <w:t xml:space="preserve"> </w:t>
      </w:r>
      <w:r>
        <w:rPr>
          <w:lang w:eastAsia="en-US"/>
        </w:rPr>
        <w:t>поставщиками данных</w:t>
      </w:r>
      <w:r w:rsidRPr="00EA10CD">
        <w:rPr>
          <w:lang w:eastAsia="en-US"/>
        </w:rPr>
        <w:t xml:space="preserve"> в адрес Биржи не позднее</w:t>
      </w:r>
      <w:r>
        <w:rPr>
          <w:lang w:eastAsia="en-US"/>
        </w:rPr>
        <w:t xml:space="preserve"> Даты формирования Базы расчета</w:t>
      </w:r>
      <w:r w:rsidRPr="00EA10CD">
        <w:rPr>
          <w:lang w:eastAsia="en-US"/>
        </w:rPr>
        <w:t>.</w:t>
      </w:r>
    </w:p>
    <w:p w:rsidR="002A6EEF" w:rsidRPr="00636E22" w:rsidRDefault="002A6EEF" w:rsidP="002A6EEF">
      <w:pPr>
        <w:pStyle w:val="a"/>
        <w:spacing w:after="120"/>
        <w:ind w:left="680"/>
      </w:pPr>
      <w:bookmarkStart w:id="92" w:name="_Ref424640785"/>
      <w:bookmarkStart w:id="93" w:name="_Toc438206731"/>
      <w:bookmarkStart w:id="94" w:name="_Toc438206767"/>
      <w:bookmarkStart w:id="95" w:name="_Toc438206987"/>
      <w:bookmarkStart w:id="96" w:name="_Toc433902903"/>
      <w:bookmarkStart w:id="97" w:name="_Toc463443761"/>
      <w:bookmarkStart w:id="98" w:name="_Toc488065476"/>
      <w:bookmarkStart w:id="99" w:name="_Toc122689294"/>
      <w:bookmarkStart w:id="100" w:name="_Toc153446107"/>
      <w:r w:rsidRPr="00636E22">
        <w:t>Алгоритм формирования Баз расчета Индекс</w:t>
      </w:r>
      <w:bookmarkEnd w:id="92"/>
      <w:bookmarkEnd w:id="93"/>
      <w:bookmarkEnd w:id="94"/>
      <w:bookmarkEnd w:id="95"/>
      <w:bookmarkEnd w:id="96"/>
      <w:bookmarkEnd w:id="97"/>
      <w:bookmarkEnd w:id="98"/>
      <w:bookmarkEnd w:id="99"/>
      <w:r>
        <w:t xml:space="preserve">ов </w:t>
      </w:r>
      <w:proofErr w:type="spellStart"/>
      <w:r>
        <w:t>МосБиржи</w:t>
      </w:r>
      <w:proofErr w:type="spellEnd"/>
      <w:r>
        <w:t xml:space="preserve"> бриллиантов</w:t>
      </w:r>
      <w:bookmarkEnd w:id="100"/>
    </w:p>
    <w:p w:rsidR="002A6EEF" w:rsidRPr="00C7083C" w:rsidRDefault="002A6EEF" w:rsidP="002A6EEF">
      <w:pPr>
        <w:pStyle w:val="30"/>
        <w:spacing w:after="120"/>
      </w:pPr>
      <w:bookmarkStart w:id="101" w:name="_Ref424219247"/>
      <w:bookmarkStart w:id="102" w:name="_Ref424219152"/>
      <w:r w:rsidRPr="000925DA">
        <w:t>База расчета Индекс</w:t>
      </w:r>
      <w:r>
        <w:t>а</w:t>
      </w:r>
      <w:r w:rsidRPr="000925DA">
        <w:t xml:space="preserve"> </w:t>
      </w:r>
      <w:proofErr w:type="spellStart"/>
      <w:r>
        <w:t>МосБиржи</w:t>
      </w:r>
      <w:proofErr w:type="spellEnd"/>
      <w:r>
        <w:t xml:space="preserve"> бриллиантового набора включает бриллианты</w:t>
      </w:r>
      <w:r w:rsidRPr="00887CA1">
        <w:t xml:space="preserve"> </w:t>
      </w:r>
      <w:r>
        <w:t xml:space="preserve">массой от 0,30 карат до 1,99 карат включительно, цвета от </w:t>
      </w:r>
      <w:r>
        <w:rPr>
          <w:lang w:val="en-US"/>
        </w:rPr>
        <w:t>D</w:t>
      </w:r>
      <w:r w:rsidRPr="005D04D5">
        <w:t xml:space="preserve"> </w:t>
      </w:r>
      <w:r>
        <w:t xml:space="preserve">до </w:t>
      </w:r>
      <w:r>
        <w:rPr>
          <w:lang w:val="en-US"/>
        </w:rPr>
        <w:t>O</w:t>
      </w:r>
      <w:r>
        <w:t xml:space="preserve">, качества от </w:t>
      </w:r>
      <w:r>
        <w:rPr>
          <w:lang w:val="en-US"/>
        </w:rPr>
        <w:t>IF</w:t>
      </w:r>
      <w:r w:rsidRPr="005D04D5">
        <w:t xml:space="preserve"> </w:t>
      </w:r>
      <w:r>
        <w:t xml:space="preserve">до </w:t>
      </w:r>
      <w:r>
        <w:rPr>
          <w:lang w:val="en-US"/>
        </w:rPr>
        <w:t>I</w:t>
      </w:r>
      <w:r w:rsidRPr="005D04D5">
        <w:t>3</w:t>
      </w:r>
      <w:r>
        <w:t xml:space="preserve">, круглой и фантазийной формы огранки. База расчета Индекса </w:t>
      </w:r>
      <w:proofErr w:type="spellStart"/>
      <w:r>
        <w:t>МосБиржи</w:t>
      </w:r>
      <w:proofErr w:type="spellEnd"/>
      <w:r>
        <w:t xml:space="preserve"> бриллиантового набора в рублях идентична Базе расчета Индекса </w:t>
      </w:r>
      <w:proofErr w:type="spellStart"/>
      <w:r>
        <w:t>МосБиржи</w:t>
      </w:r>
      <w:proofErr w:type="spellEnd"/>
      <w:r>
        <w:t xml:space="preserve"> бриллиантового </w:t>
      </w:r>
      <w:r w:rsidRPr="00C7083C">
        <w:t xml:space="preserve">набора. Вес в процентах каждой уникальной комбинации обозначенных характеристик, учитываемый при расчете Индекса </w:t>
      </w:r>
      <w:proofErr w:type="spellStart"/>
      <w:r w:rsidR="00415A5C" w:rsidRPr="00C7083C">
        <w:t>МосБиржи</w:t>
      </w:r>
      <w:proofErr w:type="spellEnd"/>
      <w:r w:rsidR="00415A5C" w:rsidRPr="00C7083C">
        <w:t xml:space="preserve"> </w:t>
      </w:r>
      <w:r w:rsidRPr="00C7083C">
        <w:t xml:space="preserve">Бриллиантового набора, приведен в </w:t>
      </w:r>
      <w:hyperlink w:anchor="_Приложение_3" w:history="1">
        <w:r w:rsidRPr="00CA25DA">
          <w:t>Приложении 3</w:t>
        </w:r>
      </w:hyperlink>
      <w:r w:rsidRPr="00C7083C">
        <w:t>.</w:t>
      </w:r>
    </w:p>
    <w:bookmarkEnd w:id="101"/>
    <w:bookmarkEnd w:id="102"/>
    <w:p w:rsidR="0001687E" w:rsidRPr="00C7083C" w:rsidRDefault="002A6EEF" w:rsidP="0001687E">
      <w:pPr>
        <w:pStyle w:val="30"/>
        <w:spacing w:after="120"/>
      </w:pPr>
      <w:r w:rsidRPr="00C7083C">
        <w:t xml:space="preserve">База расчета Индекса </w:t>
      </w:r>
      <w:proofErr w:type="spellStart"/>
      <w:r w:rsidRPr="00C7083C">
        <w:t>МосБиржи</w:t>
      </w:r>
      <w:proofErr w:type="spellEnd"/>
      <w:r w:rsidRPr="00C7083C">
        <w:t xml:space="preserve"> инвестиционных </w:t>
      </w:r>
      <w:r w:rsidR="00776367">
        <w:t>бриллиантов</w:t>
      </w:r>
      <w:r w:rsidR="00776367" w:rsidRPr="00C7083C">
        <w:t xml:space="preserve"> </w:t>
      </w:r>
      <w:r w:rsidRPr="00C7083C">
        <w:t xml:space="preserve">включает бриллианты </w:t>
      </w:r>
      <w:r w:rsidR="0001687E" w:rsidRPr="00C7083C">
        <w:t xml:space="preserve">массой от 2,00 карат до 9,99 карат включительно, цвета от </w:t>
      </w:r>
      <w:r w:rsidR="0001687E" w:rsidRPr="00C7083C">
        <w:rPr>
          <w:lang w:val="en-US"/>
        </w:rPr>
        <w:t>D</w:t>
      </w:r>
      <w:r w:rsidR="0001687E" w:rsidRPr="00C7083C">
        <w:t xml:space="preserve"> до </w:t>
      </w:r>
      <w:r w:rsidR="0001687E" w:rsidRPr="00C7083C">
        <w:rPr>
          <w:lang w:val="en-US"/>
        </w:rPr>
        <w:t>H</w:t>
      </w:r>
      <w:r w:rsidR="0001687E" w:rsidRPr="00C7083C">
        <w:t xml:space="preserve">, качества от </w:t>
      </w:r>
      <w:r w:rsidR="0001687E" w:rsidRPr="00C7083C">
        <w:rPr>
          <w:lang w:val="en-US"/>
        </w:rPr>
        <w:t>VVS</w:t>
      </w:r>
      <w:r w:rsidR="0001687E" w:rsidRPr="00C7083C">
        <w:t xml:space="preserve">1 до </w:t>
      </w:r>
      <w:r w:rsidR="0001687E" w:rsidRPr="00C7083C">
        <w:rPr>
          <w:lang w:val="en-US"/>
        </w:rPr>
        <w:t>VS</w:t>
      </w:r>
      <w:r w:rsidR="0001687E" w:rsidRPr="00C7083C">
        <w:t>2, круглой и фантазийной формы огранки</w:t>
      </w:r>
      <w:r w:rsidRPr="00C7083C">
        <w:t xml:space="preserve">. База расчета Индекса </w:t>
      </w:r>
      <w:proofErr w:type="spellStart"/>
      <w:r w:rsidRPr="00C7083C">
        <w:t>МосБиржи</w:t>
      </w:r>
      <w:proofErr w:type="spellEnd"/>
      <w:r w:rsidRPr="00C7083C">
        <w:t xml:space="preserve"> инвестиционных </w:t>
      </w:r>
      <w:r w:rsidR="00776367">
        <w:t>бриллиантов</w:t>
      </w:r>
      <w:r w:rsidR="00776367" w:rsidRPr="00C7083C">
        <w:t xml:space="preserve"> </w:t>
      </w:r>
      <w:r w:rsidRPr="00C7083C">
        <w:t xml:space="preserve">в рублях идентична Базе расчета Индекса </w:t>
      </w:r>
      <w:proofErr w:type="spellStart"/>
      <w:r w:rsidRPr="00C7083C">
        <w:t>МосБиржи</w:t>
      </w:r>
      <w:proofErr w:type="spellEnd"/>
      <w:r w:rsidRPr="00C7083C">
        <w:t xml:space="preserve"> инвестиционных </w:t>
      </w:r>
      <w:r w:rsidR="00776367">
        <w:t>бриллиантов</w:t>
      </w:r>
      <w:r w:rsidRPr="00C7083C">
        <w:t>.</w:t>
      </w:r>
      <w:r w:rsidR="0001687E" w:rsidRPr="00C7083C">
        <w:t xml:space="preserve"> Вес в процентах каждой уникальной комбинации обозначенных характеристик, учитываемый при расчете Индекса </w:t>
      </w:r>
      <w:proofErr w:type="spellStart"/>
      <w:r w:rsidR="00415A5C" w:rsidRPr="00C7083C">
        <w:t>МосБиржи</w:t>
      </w:r>
      <w:proofErr w:type="spellEnd"/>
      <w:r w:rsidR="00415A5C" w:rsidRPr="00C7083C">
        <w:t xml:space="preserve"> инвестиционных </w:t>
      </w:r>
      <w:r w:rsidR="00776367">
        <w:t>бриллиантов</w:t>
      </w:r>
      <w:r w:rsidR="0001687E" w:rsidRPr="00C7083C">
        <w:t>, приведен в </w:t>
      </w:r>
      <w:hyperlink w:anchor="_Приложение_4" w:history="1">
        <w:r w:rsidR="0001687E" w:rsidRPr="00CA25DA">
          <w:t>Приложении 4</w:t>
        </w:r>
      </w:hyperlink>
      <w:r w:rsidR="0001687E" w:rsidRPr="00C7083C">
        <w:t>.</w:t>
      </w:r>
    </w:p>
    <w:p w:rsidR="000E48CF" w:rsidRPr="00836735" w:rsidRDefault="000E48CF" w:rsidP="00887CA1">
      <w:pPr>
        <w:pStyle w:val="a"/>
        <w:spacing w:before="240" w:after="120"/>
      </w:pPr>
      <w:bookmarkStart w:id="103" w:name="_Toc424122372"/>
      <w:bookmarkStart w:id="104" w:name="_Toc438206738"/>
      <w:bookmarkStart w:id="105" w:name="_Toc438206774"/>
      <w:bookmarkStart w:id="106" w:name="_Toc438206994"/>
      <w:bookmarkStart w:id="107" w:name="_Toc433902910"/>
      <w:bookmarkStart w:id="108" w:name="_Toc463443768"/>
      <w:bookmarkStart w:id="109" w:name="_Toc488065483"/>
      <w:bookmarkStart w:id="110" w:name="_Ref5095354"/>
      <w:bookmarkStart w:id="111" w:name="_Toc153446108"/>
      <w:r w:rsidRPr="00836735">
        <w:t xml:space="preserve">Порядок </w:t>
      </w:r>
      <w:r w:rsidR="00B262CA" w:rsidRPr="00836735">
        <w:t xml:space="preserve">пересмотра </w:t>
      </w:r>
      <w:r w:rsidR="00E4101C" w:rsidRPr="00836735">
        <w:t>Б</w:t>
      </w:r>
      <w:r w:rsidRPr="00836735">
        <w:t>аз расчета</w:t>
      </w:r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D27107" w:rsidRPr="00836735" w:rsidRDefault="00937F3C" w:rsidP="00B8211C">
      <w:pPr>
        <w:pStyle w:val="30"/>
        <w:spacing w:after="120"/>
      </w:pPr>
      <w:r w:rsidRPr="00836735">
        <w:t xml:space="preserve">Изменение </w:t>
      </w:r>
      <w:r w:rsidR="00AE5EEB" w:rsidRPr="00836735">
        <w:rPr>
          <w:rFonts w:cs="Tahoma"/>
        </w:rPr>
        <w:t>Баз расчета Индекс</w:t>
      </w:r>
      <w:r w:rsidR="00874148">
        <w:rPr>
          <w:rFonts w:cs="Tahoma"/>
        </w:rPr>
        <w:t>ов</w:t>
      </w:r>
      <w:r w:rsidR="00857469" w:rsidRPr="00836735">
        <w:rPr>
          <w:rFonts w:cs="Tahoma"/>
        </w:rPr>
        <w:t>, а также весовых коэффициентов, используемых при</w:t>
      </w:r>
      <w:r w:rsidR="00FD18F5">
        <w:rPr>
          <w:rFonts w:cs="Tahoma"/>
        </w:rPr>
        <w:t> </w:t>
      </w:r>
      <w:r w:rsidR="00857469" w:rsidRPr="00836735">
        <w:rPr>
          <w:rFonts w:cs="Tahoma"/>
        </w:rPr>
        <w:t>расчете Индекс</w:t>
      </w:r>
      <w:r w:rsidR="00874148">
        <w:rPr>
          <w:rFonts w:cs="Tahoma"/>
        </w:rPr>
        <w:t>ов</w:t>
      </w:r>
      <w:r w:rsidR="00AE5EEB" w:rsidRPr="00836735">
        <w:rPr>
          <w:rFonts w:cs="Tahoma"/>
        </w:rPr>
        <w:t xml:space="preserve"> (Параметров Базы расчета)</w:t>
      </w:r>
      <w:r w:rsidR="00857469" w:rsidRPr="00836735">
        <w:rPr>
          <w:rFonts w:cs="Tahoma"/>
        </w:rPr>
        <w:t>,</w:t>
      </w:r>
      <w:r w:rsidRPr="00836735">
        <w:rPr>
          <w:rFonts w:cs="Tahoma"/>
        </w:rPr>
        <w:t xml:space="preserve"> </w:t>
      </w:r>
      <w:r w:rsidR="00912036" w:rsidRPr="00836735">
        <w:rPr>
          <w:rFonts w:cs="Tahoma"/>
        </w:rPr>
        <w:t>осуществляется</w:t>
      </w:r>
      <w:r w:rsidR="00B63D82" w:rsidRPr="00836735">
        <w:t xml:space="preserve"> при пересмотре Баз расчета.</w:t>
      </w:r>
    </w:p>
    <w:p w:rsidR="00D27107" w:rsidRPr="00836735" w:rsidRDefault="00B63D82" w:rsidP="00B8211C">
      <w:pPr>
        <w:pStyle w:val="30"/>
        <w:spacing w:after="120"/>
      </w:pPr>
      <w:bookmarkStart w:id="112" w:name="_Ref511664437"/>
      <w:r w:rsidRPr="00836735">
        <w:t>Очередной пересмотр Баз расчета</w:t>
      </w:r>
      <w:r w:rsidR="003D67F8" w:rsidRPr="00836735">
        <w:t xml:space="preserve"> и </w:t>
      </w:r>
      <w:r w:rsidR="002F3EBD">
        <w:t>их</w:t>
      </w:r>
      <w:r w:rsidR="003D67F8" w:rsidRPr="00836735">
        <w:t xml:space="preserve"> параметров</w:t>
      </w:r>
      <w:r w:rsidRPr="00836735">
        <w:t xml:space="preserve"> осуществляется не чаще одного раза в </w:t>
      </w:r>
      <w:r w:rsidR="002835EB">
        <w:t>квартал</w:t>
      </w:r>
      <w:r w:rsidRPr="00836735">
        <w:t xml:space="preserve">, за исключением случаев, предусмотренных настоящей Методикой. </w:t>
      </w:r>
      <w:bookmarkEnd w:id="112"/>
      <w:r w:rsidR="00937F3C" w:rsidRPr="00836735">
        <w:t>Пересмотренн</w:t>
      </w:r>
      <w:r w:rsidR="002F3EBD">
        <w:t>ые</w:t>
      </w:r>
      <w:r w:rsidR="00937F3C" w:rsidRPr="00836735">
        <w:t xml:space="preserve"> Баз</w:t>
      </w:r>
      <w:r w:rsidR="002F3EBD">
        <w:t>ы</w:t>
      </w:r>
      <w:r w:rsidR="00937F3C" w:rsidRPr="00836735">
        <w:t xml:space="preserve"> расчета </w:t>
      </w:r>
      <w:bookmarkStart w:id="113" w:name="_Hlk136446882"/>
      <w:r w:rsidR="00937F3C" w:rsidRPr="00836735">
        <w:t>вступа</w:t>
      </w:r>
      <w:r w:rsidR="002F3EBD">
        <w:t>ю</w:t>
      </w:r>
      <w:r w:rsidR="00937F3C" w:rsidRPr="00836735">
        <w:t xml:space="preserve">т </w:t>
      </w:r>
      <w:r w:rsidR="002835EB">
        <w:t>в силу в дату следующего расчета индекс</w:t>
      </w:r>
      <w:r w:rsidR="002F3EBD">
        <w:t>ов</w:t>
      </w:r>
      <w:r w:rsidR="009F4644" w:rsidRPr="00836735">
        <w:t xml:space="preserve">. </w:t>
      </w:r>
      <w:bookmarkEnd w:id="113"/>
      <w:r w:rsidR="00937F3C" w:rsidRPr="00836735">
        <w:t>Решением Биржи могут быть установлены иные даты вступления в силу пересмотренн</w:t>
      </w:r>
      <w:r w:rsidR="002F3EBD">
        <w:t>ых</w:t>
      </w:r>
      <w:r w:rsidR="00937F3C" w:rsidRPr="00836735">
        <w:t xml:space="preserve"> Баз расчета.</w:t>
      </w:r>
    </w:p>
    <w:p w:rsidR="00A632E8" w:rsidRPr="00836735" w:rsidRDefault="00B63D82" w:rsidP="00B8211C">
      <w:pPr>
        <w:pStyle w:val="30"/>
        <w:spacing w:after="120"/>
        <w:rPr>
          <w:rFonts w:cs="Tahoma"/>
        </w:rPr>
      </w:pPr>
      <w:bookmarkStart w:id="114" w:name="_Ref422320984"/>
      <w:r w:rsidRPr="00836735">
        <w:rPr>
          <w:rFonts w:cs="Tahoma"/>
        </w:rPr>
        <w:t xml:space="preserve">Внеочередной пересмотр Баз расчета </w:t>
      </w:r>
      <w:r w:rsidR="003D67F8" w:rsidRPr="00836735">
        <w:rPr>
          <w:rFonts w:cs="Tahoma"/>
        </w:rPr>
        <w:t xml:space="preserve">и </w:t>
      </w:r>
      <w:r w:rsidR="00874148">
        <w:rPr>
          <w:rFonts w:cs="Tahoma"/>
        </w:rPr>
        <w:t>их</w:t>
      </w:r>
      <w:r w:rsidR="003D67F8" w:rsidRPr="00836735">
        <w:rPr>
          <w:rFonts w:cs="Tahoma"/>
        </w:rPr>
        <w:t xml:space="preserve"> параметров </w:t>
      </w:r>
      <w:r w:rsidRPr="00836735">
        <w:rPr>
          <w:rFonts w:cs="Tahoma"/>
        </w:rPr>
        <w:t>может быть осуществлен в</w:t>
      </w:r>
      <w:r w:rsidR="009B29D9" w:rsidRPr="00836735">
        <w:rPr>
          <w:rFonts w:cs="Tahoma"/>
        </w:rPr>
        <w:t> </w:t>
      </w:r>
      <w:r w:rsidR="00A632E8" w:rsidRPr="00836735">
        <w:rPr>
          <w:rFonts w:cs="Tahoma"/>
        </w:rPr>
        <w:t>случаях, которые могут оказать существенное влияние на расчет Индекс</w:t>
      </w:r>
      <w:r w:rsidR="00874148">
        <w:rPr>
          <w:rFonts w:cs="Tahoma"/>
        </w:rPr>
        <w:t>ов</w:t>
      </w:r>
      <w:r w:rsidR="00A632E8" w:rsidRPr="00836735">
        <w:rPr>
          <w:rFonts w:cs="Tahoma"/>
        </w:rPr>
        <w:t xml:space="preserve"> и</w:t>
      </w:r>
      <w:r w:rsidR="00874148">
        <w:rPr>
          <w:rFonts w:cs="Tahoma"/>
        </w:rPr>
        <w:t> </w:t>
      </w:r>
      <w:r w:rsidR="00A632E8" w:rsidRPr="00836735">
        <w:rPr>
          <w:rFonts w:cs="Tahoma"/>
        </w:rPr>
        <w:t xml:space="preserve">требующих незамедлительного пересмотра Баз расчета или </w:t>
      </w:r>
      <w:r w:rsidR="00874148">
        <w:rPr>
          <w:rFonts w:cs="Tahoma"/>
        </w:rPr>
        <w:t>их</w:t>
      </w:r>
      <w:r w:rsidR="00A632E8" w:rsidRPr="00836735">
        <w:rPr>
          <w:rFonts w:cs="Tahoma"/>
        </w:rPr>
        <w:t xml:space="preserve"> параметров.</w:t>
      </w:r>
    </w:p>
    <w:bookmarkEnd w:id="114"/>
    <w:p w:rsidR="00D27107" w:rsidRPr="00836735" w:rsidRDefault="00B63D82" w:rsidP="00B8211C">
      <w:pPr>
        <w:pStyle w:val="30"/>
        <w:spacing w:after="120"/>
        <w:rPr>
          <w:rFonts w:cs="Tahoma"/>
        </w:rPr>
      </w:pPr>
      <w:r w:rsidRPr="00836735">
        <w:rPr>
          <w:rFonts w:cs="Tahoma"/>
        </w:rPr>
        <w:lastRenderedPageBreak/>
        <w:t>Информационн</w:t>
      </w:r>
      <w:r w:rsidR="0013255D" w:rsidRPr="00836735">
        <w:rPr>
          <w:rFonts w:cs="Tahoma"/>
        </w:rPr>
        <w:t>ое</w:t>
      </w:r>
      <w:r w:rsidRPr="00836735">
        <w:rPr>
          <w:rFonts w:cs="Tahoma"/>
        </w:rPr>
        <w:t xml:space="preserve"> сообщени</w:t>
      </w:r>
      <w:r w:rsidR="0013255D" w:rsidRPr="00836735">
        <w:rPr>
          <w:rFonts w:cs="Tahoma"/>
        </w:rPr>
        <w:t>е</w:t>
      </w:r>
      <w:r w:rsidRPr="00836735">
        <w:rPr>
          <w:rFonts w:cs="Tahoma"/>
        </w:rPr>
        <w:t xml:space="preserve"> об очередном пересмотре Баз расчета </w:t>
      </w:r>
      <w:r w:rsidR="007F4106" w:rsidRPr="00836735">
        <w:rPr>
          <w:rFonts w:cs="Tahoma"/>
        </w:rPr>
        <w:t xml:space="preserve">и </w:t>
      </w:r>
      <w:r w:rsidR="00874148">
        <w:rPr>
          <w:rFonts w:cs="Tahoma"/>
        </w:rPr>
        <w:t>их</w:t>
      </w:r>
      <w:r w:rsidR="007F4106" w:rsidRPr="00836735">
        <w:rPr>
          <w:rFonts w:cs="Tahoma"/>
        </w:rPr>
        <w:t xml:space="preserve"> параметров </w:t>
      </w:r>
      <w:r w:rsidRPr="00836735">
        <w:rPr>
          <w:rFonts w:cs="Tahoma"/>
        </w:rPr>
        <w:t>раскрыва</w:t>
      </w:r>
      <w:r w:rsidR="0013255D" w:rsidRPr="00836735">
        <w:rPr>
          <w:rFonts w:cs="Tahoma"/>
        </w:rPr>
        <w:t>е</w:t>
      </w:r>
      <w:r w:rsidRPr="00836735">
        <w:rPr>
          <w:rFonts w:cs="Tahoma"/>
        </w:rPr>
        <w:t xml:space="preserve">тся не позднее, чем за </w:t>
      </w:r>
      <w:r w:rsidR="00ED1E07" w:rsidRPr="00836735">
        <w:rPr>
          <w:rFonts w:cs="Tahoma"/>
        </w:rPr>
        <w:t>1</w:t>
      </w:r>
      <w:r w:rsidRPr="00836735">
        <w:rPr>
          <w:rFonts w:cs="Tahoma"/>
        </w:rPr>
        <w:t xml:space="preserve"> недел</w:t>
      </w:r>
      <w:r w:rsidR="00ED1E07" w:rsidRPr="00836735">
        <w:rPr>
          <w:rFonts w:cs="Tahoma"/>
        </w:rPr>
        <w:t>ю</w:t>
      </w:r>
      <w:r w:rsidRPr="00836735">
        <w:rPr>
          <w:rFonts w:cs="Tahoma"/>
        </w:rPr>
        <w:t xml:space="preserve"> до вступления в силу </w:t>
      </w:r>
      <w:r w:rsidR="00C967FA" w:rsidRPr="00836735">
        <w:rPr>
          <w:rFonts w:cs="Tahoma"/>
        </w:rPr>
        <w:t>нов</w:t>
      </w:r>
      <w:r w:rsidR="00874148">
        <w:rPr>
          <w:rFonts w:cs="Tahoma"/>
        </w:rPr>
        <w:t>ых</w:t>
      </w:r>
      <w:r w:rsidR="00C967FA" w:rsidRPr="00836735">
        <w:rPr>
          <w:rFonts w:cs="Tahoma"/>
        </w:rPr>
        <w:t xml:space="preserve"> Баз расчета</w:t>
      </w:r>
      <w:r w:rsidRPr="00836735">
        <w:rPr>
          <w:rFonts w:cs="Tahoma"/>
        </w:rPr>
        <w:t>.</w:t>
      </w:r>
    </w:p>
    <w:p w:rsidR="00B63D82" w:rsidRPr="00836735" w:rsidRDefault="00B63D82" w:rsidP="00B8211C">
      <w:pPr>
        <w:pStyle w:val="30"/>
        <w:spacing w:after="120"/>
        <w:rPr>
          <w:rFonts w:cs="Tahoma"/>
        </w:rPr>
      </w:pPr>
      <w:r w:rsidRPr="00836735">
        <w:rPr>
          <w:rFonts w:cs="Tahoma"/>
        </w:rPr>
        <w:t>Информационн</w:t>
      </w:r>
      <w:r w:rsidR="0013255D" w:rsidRPr="00836735">
        <w:rPr>
          <w:rFonts w:cs="Tahoma"/>
        </w:rPr>
        <w:t>о</w:t>
      </w:r>
      <w:r w:rsidRPr="00836735">
        <w:rPr>
          <w:rFonts w:cs="Tahoma"/>
        </w:rPr>
        <w:t>е сообщени</w:t>
      </w:r>
      <w:r w:rsidR="0013255D" w:rsidRPr="00836735">
        <w:rPr>
          <w:rFonts w:cs="Tahoma"/>
        </w:rPr>
        <w:t>е</w:t>
      </w:r>
      <w:r w:rsidRPr="00836735">
        <w:rPr>
          <w:rFonts w:cs="Tahoma"/>
        </w:rPr>
        <w:t xml:space="preserve"> о внеочередном пересмотре Баз расчета </w:t>
      </w:r>
      <w:r w:rsidR="007F4106" w:rsidRPr="00836735">
        <w:rPr>
          <w:rFonts w:cs="Tahoma"/>
        </w:rPr>
        <w:t xml:space="preserve">и </w:t>
      </w:r>
      <w:r w:rsidR="00874148">
        <w:rPr>
          <w:rFonts w:cs="Tahoma"/>
        </w:rPr>
        <w:t>их</w:t>
      </w:r>
      <w:r w:rsidR="007F4106" w:rsidRPr="00836735">
        <w:rPr>
          <w:rFonts w:cs="Tahoma"/>
        </w:rPr>
        <w:t xml:space="preserve"> параметров </w:t>
      </w:r>
      <w:r w:rsidRPr="00836735">
        <w:rPr>
          <w:rFonts w:cs="Tahoma"/>
        </w:rPr>
        <w:t>раскрыва</w:t>
      </w:r>
      <w:r w:rsidR="0013255D" w:rsidRPr="00836735">
        <w:rPr>
          <w:rFonts w:cs="Tahoma"/>
        </w:rPr>
        <w:t>е</w:t>
      </w:r>
      <w:r w:rsidRPr="00836735">
        <w:rPr>
          <w:rFonts w:cs="Tahoma"/>
        </w:rPr>
        <w:t>тся не позднее дня, предшествующего дате вступления в силу нов</w:t>
      </w:r>
      <w:r w:rsidR="00874148">
        <w:rPr>
          <w:rFonts w:cs="Tahoma"/>
        </w:rPr>
        <w:t>ых</w:t>
      </w:r>
      <w:r w:rsidRPr="00836735">
        <w:rPr>
          <w:rFonts w:cs="Tahoma"/>
        </w:rPr>
        <w:t xml:space="preserve"> Баз расчета.</w:t>
      </w:r>
    </w:p>
    <w:p w:rsidR="00096A43" w:rsidRPr="00836735" w:rsidRDefault="00877E85" w:rsidP="00B8211C">
      <w:pPr>
        <w:pStyle w:val="10"/>
        <w:spacing w:after="120"/>
        <w:rPr>
          <w:rFonts w:cs="Tahoma"/>
        </w:rPr>
      </w:pPr>
      <w:bookmarkStart w:id="115" w:name="_Toc424906503"/>
      <w:bookmarkStart w:id="116" w:name="_Toc424906574"/>
      <w:bookmarkStart w:id="117" w:name="_Toc424906606"/>
      <w:bookmarkStart w:id="118" w:name="_Toc424906650"/>
      <w:bookmarkStart w:id="119" w:name="_Toc424906694"/>
      <w:bookmarkStart w:id="120" w:name="_Toc424906732"/>
      <w:bookmarkStart w:id="121" w:name="_Toc424909149"/>
      <w:bookmarkStart w:id="122" w:name="_Toc425425272"/>
      <w:bookmarkStart w:id="123" w:name="_Toc424122376"/>
      <w:bookmarkStart w:id="124" w:name="_Toc438206742"/>
      <w:bookmarkStart w:id="125" w:name="_Toc438206778"/>
      <w:bookmarkStart w:id="126" w:name="_Toc438206998"/>
      <w:bookmarkStart w:id="127" w:name="_Toc433902914"/>
      <w:bookmarkStart w:id="128" w:name="_Toc463443772"/>
      <w:bookmarkStart w:id="129" w:name="_Toc488065485"/>
      <w:bookmarkStart w:id="130" w:name="_Toc153446109"/>
      <w:bookmarkStart w:id="131" w:name="_Ref272826482"/>
      <w:bookmarkStart w:id="132" w:name="п_6_1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r w:rsidRPr="00836735">
        <w:t xml:space="preserve">Регламент расчета и раскрытия информации об </w:t>
      </w:r>
      <w:r w:rsidR="00C76D5E" w:rsidRPr="00836735">
        <w:t>И</w:t>
      </w:r>
      <w:r w:rsidR="00D54592" w:rsidRPr="00836735">
        <w:t>ндекс</w:t>
      </w:r>
      <w:bookmarkEnd w:id="123"/>
      <w:bookmarkEnd w:id="124"/>
      <w:bookmarkEnd w:id="125"/>
      <w:bookmarkEnd w:id="126"/>
      <w:bookmarkEnd w:id="127"/>
      <w:bookmarkEnd w:id="128"/>
      <w:bookmarkEnd w:id="129"/>
      <w:r w:rsidR="00CB5993" w:rsidRPr="00836735">
        <w:t>ах</w:t>
      </w:r>
      <w:bookmarkEnd w:id="130"/>
    </w:p>
    <w:p w:rsidR="00096A43" w:rsidRPr="00836735" w:rsidRDefault="00096A43" w:rsidP="00B8211C">
      <w:pPr>
        <w:pStyle w:val="a"/>
        <w:spacing w:after="120"/>
      </w:pPr>
      <w:bookmarkStart w:id="133" w:name="_Toc424122379"/>
      <w:bookmarkStart w:id="134" w:name="_Toc438206744"/>
      <w:bookmarkStart w:id="135" w:name="_Toc438206780"/>
      <w:bookmarkStart w:id="136" w:name="_Toc438207000"/>
      <w:bookmarkStart w:id="137" w:name="_Toc433902916"/>
      <w:bookmarkStart w:id="138" w:name="_Toc463443774"/>
      <w:bookmarkStart w:id="139" w:name="_Toc488065487"/>
      <w:bookmarkStart w:id="140" w:name="_Toc153446110"/>
      <w:r w:rsidRPr="00836735">
        <w:t>Расписание расчета</w:t>
      </w:r>
      <w:bookmarkEnd w:id="133"/>
      <w:bookmarkEnd w:id="134"/>
      <w:bookmarkEnd w:id="135"/>
      <w:bookmarkEnd w:id="136"/>
      <w:bookmarkEnd w:id="137"/>
      <w:bookmarkEnd w:id="138"/>
      <w:bookmarkEnd w:id="139"/>
      <w:r w:rsidR="00E4101C" w:rsidRPr="00836735">
        <w:t xml:space="preserve"> значений Индекс</w:t>
      </w:r>
      <w:r w:rsidR="00CB5993" w:rsidRPr="00836735">
        <w:t>ов</w:t>
      </w:r>
      <w:bookmarkEnd w:id="140"/>
    </w:p>
    <w:p w:rsidR="00096A43" w:rsidRPr="00836735" w:rsidRDefault="00096A43" w:rsidP="00B8211C">
      <w:pPr>
        <w:pStyle w:val="30"/>
        <w:spacing w:after="120"/>
      </w:pPr>
      <w:bookmarkStart w:id="141" w:name="_Ref422320147"/>
      <w:r w:rsidRPr="00836735">
        <w:t>Расчет значений Индекс</w:t>
      </w:r>
      <w:r w:rsidR="00874148">
        <w:t>ов</w:t>
      </w:r>
      <w:r w:rsidRPr="00836735">
        <w:t xml:space="preserve"> осуществляется </w:t>
      </w:r>
      <w:r w:rsidR="005F5B1E" w:rsidRPr="00836735">
        <w:t>с периодичностью</w:t>
      </w:r>
      <w:r w:rsidR="007806BF" w:rsidRPr="00836735">
        <w:t xml:space="preserve"> </w:t>
      </w:r>
      <w:r w:rsidR="007806BF" w:rsidRPr="00836735">
        <w:rPr>
          <w:rFonts w:cs="Tahoma"/>
          <w:color w:val="262626"/>
          <w:szCs w:val="20"/>
          <w:shd w:val="clear" w:color="auto" w:fill="FFFFFF"/>
        </w:rPr>
        <w:t xml:space="preserve">1 раз </w:t>
      </w:r>
      <w:r w:rsidR="000F0106" w:rsidRPr="00836735">
        <w:rPr>
          <w:rFonts w:cs="Tahoma"/>
          <w:color w:val="262626"/>
          <w:szCs w:val="20"/>
          <w:shd w:val="clear" w:color="auto" w:fill="FFFFFF"/>
        </w:rPr>
        <w:t xml:space="preserve">в </w:t>
      </w:r>
      <w:r w:rsidR="00856A5F" w:rsidRPr="00836735">
        <w:rPr>
          <w:rFonts w:cs="Tahoma"/>
          <w:color w:val="262626"/>
          <w:szCs w:val="20"/>
          <w:shd w:val="clear" w:color="auto" w:fill="FFFFFF"/>
        </w:rPr>
        <w:t>неделю</w:t>
      </w:r>
      <w:r w:rsidR="00143CAF">
        <w:rPr>
          <w:rFonts w:cs="Tahoma"/>
          <w:color w:val="262626"/>
          <w:szCs w:val="20"/>
          <w:shd w:val="clear" w:color="auto" w:fill="FFFFFF"/>
        </w:rPr>
        <w:t xml:space="preserve"> за</w:t>
      </w:r>
      <w:r w:rsidR="00742122">
        <w:rPr>
          <w:rFonts w:cs="Tahoma"/>
          <w:color w:val="262626"/>
          <w:szCs w:val="20"/>
          <w:shd w:val="clear" w:color="auto" w:fill="FFFFFF"/>
        </w:rPr>
        <w:t> </w:t>
      </w:r>
      <w:r w:rsidR="00143CAF">
        <w:rPr>
          <w:rFonts w:cs="Tahoma"/>
          <w:color w:val="262626"/>
          <w:szCs w:val="20"/>
          <w:shd w:val="clear" w:color="auto" w:fill="FFFFFF"/>
        </w:rPr>
        <w:t xml:space="preserve">исключением недель, в которых все </w:t>
      </w:r>
      <w:r w:rsidR="00742122">
        <w:rPr>
          <w:rFonts w:cs="Tahoma"/>
          <w:color w:val="262626"/>
          <w:szCs w:val="20"/>
          <w:shd w:val="clear" w:color="auto" w:fill="FFFFFF"/>
        </w:rPr>
        <w:t>дни являются нерабочими</w:t>
      </w:r>
      <w:r w:rsidR="00BC0C99" w:rsidRPr="00836735">
        <w:rPr>
          <w:rFonts w:cs="Tahoma"/>
          <w:color w:val="000000"/>
          <w:szCs w:val="20"/>
        </w:rPr>
        <w:t>.</w:t>
      </w:r>
      <w:r w:rsidR="006500D1" w:rsidRPr="00836735">
        <w:rPr>
          <w:rFonts w:cs="Tahoma"/>
          <w:color w:val="000000"/>
          <w:szCs w:val="20"/>
        </w:rPr>
        <w:t xml:space="preserve"> </w:t>
      </w:r>
      <w:r w:rsidR="00BC0C99" w:rsidRPr="00836735">
        <w:t>Данн</w:t>
      </w:r>
      <w:r w:rsidR="00874148">
        <w:t>ы</w:t>
      </w:r>
      <w:r w:rsidR="00BC0C99" w:rsidRPr="00836735">
        <w:t>е единственн</w:t>
      </w:r>
      <w:r w:rsidR="00874148">
        <w:t>ы</w:t>
      </w:r>
      <w:r w:rsidR="00BC0C99" w:rsidRPr="00836735">
        <w:t xml:space="preserve">е </w:t>
      </w:r>
      <w:r w:rsidR="00BB7860" w:rsidRPr="00836735">
        <w:t xml:space="preserve">за </w:t>
      </w:r>
      <w:r w:rsidR="007D5476" w:rsidRPr="00836735">
        <w:t>неделю</w:t>
      </w:r>
      <w:r w:rsidR="00BB7860" w:rsidRPr="00836735">
        <w:t xml:space="preserve"> </w:t>
      </w:r>
      <w:r w:rsidR="00BC0C99" w:rsidRPr="00836735">
        <w:t>значени</w:t>
      </w:r>
      <w:r w:rsidR="00874148">
        <w:t>я</w:t>
      </w:r>
      <w:r w:rsidR="00BC0C99" w:rsidRPr="00836735">
        <w:t xml:space="preserve"> Индекс</w:t>
      </w:r>
      <w:r w:rsidR="00874148">
        <w:t>ов</w:t>
      </w:r>
      <w:r w:rsidR="00BC0C99" w:rsidRPr="00836735">
        <w:t xml:space="preserve"> явля</w:t>
      </w:r>
      <w:r w:rsidR="00874148">
        <w:t>ю</w:t>
      </w:r>
      <w:r w:rsidR="00BC0C99" w:rsidRPr="00836735">
        <w:t>тся одновременно и текущим</w:t>
      </w:r>
      <w:r w:rsidR="00874148">
        <w:t>и</w:t>
      </w:r>
      <w:r w:rsidR="00BC0C99" w:rsidRPr="00836735">
        <w:t xml:space="preserve"> значени</w:t>
      </w:r>
      <w:r w:rsidR="00874148">
        <w:t>я</w:t>
      </w:r>
      <w:r w:rsidR="00BC0C99" w:rsidRPr="00836735">
        <w:t>м</w:t>
      </w:r>
      <w:r w:rsidR="00874148">
        <w:t>и</w:t>
      </w:r>
      <w:r w:rsidR="00BC0C99" w:rsidRPr="00836735">
        <w:t>, и</w:t>
      </w:r>
      <w:r w:rsidR="00742122">
        <w:t> </w:t>
      </w:r>
      <w:r w:rsidR="00BC0C99" w:rsidRPr="00836735">
        <w:t>значени</w:t>
      </w:r>
      <w:r w:rsidR="00874148">
        <w:t>ями</w:t>
      </w:r>
      <w:r w:rsidR="00BC0C99" w:rsidRPr="00836735">
        <w:t xml:space="preserve"> закрытия до очередного перерасчета </w:t>
      </w:r>
      <w:r w:rsidR="00FE78B8" w:rsidRPr="00836735">
        <w:t>И</w:t>
      </w:r>
      <w:r w:rsidR="00BC0C99" w:rsidRPr="00836735">
        <w:t>ндекс</w:t>
      </w:r>
      <w:r w:rsidR="00874148">
        <w:t>ов</w:t>
      </w:r>
      <w:r w:rsidR="00BC0C99" w:rsidRPr="00836735">
        <w:t xml:space="preserve"> </w:t>
      </w:r>
      <w:r w:rsidR="00856A5F" w:rsidRPr="00836735">
        <w:t>на следующей неделе</w:t>
      </w:r>
      <w:r w:rsidR="00BB7860" w:rsidRPr="00836735">
        <w:t>.</w:t>
      </w:r>
      <w:r w:rsidR="00BC0C99" w:rsidRPr="00836735">
        <w:t xml:space="preserve"> </w:t>
      </w:r>
      <w:r w:rsidRPr="00836735">
        <w:t xml:space="preserve">Указанная периодичность расчета </w:t>
      </w:r>
      <w:r w:rsidR="00C61119" w:rsidRPr="00836735">
        <w:t>И</w:t>
      </w:r>
      <w:r w:rsidRPr="00836735">
        <w:t>ндекс</w:t>
      </w:r>
      <w:r w:rsidR="00874148">
        <w:t>ов</w:t>
      </w:r>
      <w:r w:rsidRPr="00836735">
        <w:t xml:space="preserve"> может быть изменена решением Биржи</w:t>
      </w:r>
      <w:bookmarkStart w:id="142" w:name="OLE_LINK6"/>
      <w:bookmarkStart w:id="143" w:name="OLE_LINK7"/>
      <w:r w:rsidRPr="00836735">
        <w:t>.</w:t>
      </w:r>
      <w:bookmarkEnd w:id="141"/>
      <w:bookmarkEnd w:id="142"/>
      <w:bookmarkEnd w:id="143"/>
    </w:p>
    <w:p w:rsidR="00096A43" w:rsidRPr="00836735" w:rsidRDefault="00096A43" w:rsidP="00B8211C">
      <w:pPr>
        <w:pStyle w:val="30"/>
        <w:spacing w:after="120"/>
        <w:rPr>
          <w:rFonts w:cs="Tahoma"/>
        </w:rPr>
      </w:pPr>
      <w:r w:rsidRPr="00836735">
        <w:rPr>
          <w:rFonts w:cs="Tahoma"/>
        </w:rPr>
        <w:t xml:space="preserve">Если иное не установлено нормативными актами Банка России, Биржа вправе изменять </w:t>
      </w:r>
      <w:r w:rsidR="00A16733" w:rsidRPr="00836735">
        <w:rPr>
          <w:rFonts w:cs="Tahoma"/>
        </w:rPr>
        <w:t>периодичность</w:t>
      </w:r>
      <w:r w:rsidRPr="00836735">
        <w:rPr>
          <w:rFonts w:cs="Tahoma"/>
        </w:rPr>
        <w:t xml:space="preserve"> расчета Индекс</w:t>
      </w:r>
      <w:r w:rsidR="00874148">
        <w:rPr>
          <w:rFonts w:cs="Tahoma"/>
        </w:rPr>
        <w:t>ов</w:t>
      </w:r>
      <w:r w:rsidRPr="00836735">
        <w:rPr>
          <w:rFonts w:cs="Tahoma"/>
        </w:rPr>
        <w:t>. Информация о решениях, принятых Биржей в</w:t>
      </w:r>
      <w:r w:rsidR="009B29D9" w:rsidRPr="00836735">
        <w:rPr>
          <w:rFonts w:cs="Tahoma"/>
        </w:rPr>
        <w:t> </w:t>
      </w:r>
      <w:r w:rsidRPr="00836735">
        <w:rPr>
          <w:rFonts w:cs="Tahoma"/>
        </w:rPr>
        <w:t>соответствии с настоящим пунктом, доводится до участников торгов Биржи не менее чем за пять рабочих дней до даты вступления в силу</w:t>
      </w:r>
      <w:r w:rsidR="008600F3" w:rsidRPr="00836735">
        <w:rPr>
          <w:rFonts w:cs="Tahoma"/>
        </w:rPr>
        <w:t xml:space="preserve"> соответствующих изменений</w:t>
      </w:r>
      <w:r w:rsidRPr="00836735">
        <w:rPr>
          <w:rFonts w:cs="Tahoma"/>
        </w:rPr>
        <w:t>, если</w:t>
      </w:r>
      <w:r w:rsidR="009B29D9" w:rsidRPr="00836735">
        <w:rPr>
          <w:rFonts w:cs="Tahoma"/>
        </w:rPr>
        <w:t> </w:t>
      </w:r>
      <w:r w:rsidRPr="00836735">
        <w:rPr>
          <w:rFonts w:cs="Tahoma"/>
        </w:rPr>
        <w:t>Биржей не установлен иной срок, путем раскрытия соответствующей информации.</w:t>
      </w:r>
    </w:p>
    <w:p w:rsidR="007A619B" w:rsidRPr="00836735" w:rsidRDefault="007A619B" w:rsidP="00B8211C">
      <w:pPr>
        <w:pStyle w:val="a"/>
        <w:spacing w:after="120"/>
      </w:pPr>
      <w:bookmarkStart w:id="144" w:name="_Toc424122380"/>
      <w:bookmarkStart w:id="145" w:name="_Toc438206745"/>
      <w:bookmarkStart w:id="146" w:name="_Toc438206781"/>
      <w:bookmarkStart w:id="147" w:name="_Toc438207001"/>
      <w:bookmarkStart w:id="148" w:name="_Toc433902917"/>
      <w:bookmarkStart w:id="149" w:name="_Toc463443775"/>
      <w:bookmarkStart w:id="150" w:name="_Toc488065488"/>
      <w:bookmarkStart w:id="151" w:name="_Toc153446111"/>
      <w:r w:rsidRPr="00836735">
        <w:t xml:space="preserve">Контроль за расчетом </w:t>
      </w:r>
      <w:r w:rsidR="006A078F" w:rsidRPr="00836735">
        <w:t>И</w:t>
      </w:r>
      <w:r w:rsidR="006E4848" w:rsidRPr="00836735">
        <w:t>ндекс</w:t>
      </w:r>
      <w:bookmarkEnd w:id="144"/>
      <w:bookmarkEnd w:id="145"/>
      <w:bookmarkEnd w:id="146"/>
      <w:bookmarkEnd w:id="147"/>
      <w:bookmarkEnd w:id="148"/>
      <w:bookmarkEnd w:id="149"/>
      <w:bookmarkEnd w:id="150"/>
      <w:r w:rsidR="00CB5993" w:rsidRPr="00836735">
        <w:t>ов</w:t>
      </w:r>
      <w:bookmarkEnd w:id="151"/>
    </w:p>
    <w:p w:rsidR="00096A43" w:rsidRPr="00836735" w:rsidRDefault="00096A43" w:rsidP="00B8211C">
      <w:pPr>
        <w:pStyle w:val="30"/>
        <w:spacing w:after="120"/>
      </w:pPr>
      <w:r w:rsidRPr="00836735">
        <w:t>В случае возникновения технического сбоя при расчете Индекс</w:t>
      </w:r>
      <w:r w:rsidR="00874148">
        <w:t>ов</w:t>
      </w:r>
      <w:r w:rsidRPr="00836735">
        <w:t>, приведшего к</w:t>
      </w:r>
      <w:r w:rsidR="009B29D9" w:rsidRPr="00836735">
        <w:t> </w:t>
      </w:r>
      <w:r w:rsidRPr="00836735">
        <w:t xml:space="preserve">искажению данных, использовавшихся для расчета </w:t>
      </w:r>
      <w:r w:rsidR="00ED2FF9" w:rsidRPr="00836735">
        <w:t>И</w:t>
      </w:r>
      <w:r w:rsidRPr="00836735">
        <w:t>ндекс</w:t>
      </w:r>
      <w:r w:rsidR="00874148">
        <w:t>ов</w:t>
      </w:r>
      <w:r w:rsidRPr="00836735">
        <w:t xml:space="preserve">, допускается перерасчет рассчитанных ранее значений </w:t>
      </w:r>
      <w:r w:rsidR="00ED2FF9" w:rsidRPr="00836735">
        <w:t>И</w:t>
      </w:r>
      <w:r w:rsidRPr="00836735">
        <w:t>ндекс</w:t>
      </w:r>
      <w:r w:rsidR="00874148">
        <w:t>ов</w:t>
      </w:r>
      <w:r w:rsidRPr="00836735">
        <w:t>. Указанный перерасчет осуществляется в</w:t>
      </w:r>
      <w:r w:rsidR="00AE3A35">
        <w:t> </w:t>
      </w:r>
      <w:r w:rsidRPr="00836735">
        <w:t>минимально короткие сроки с момента обнаружения технического сбоя. При</w:t>
      </w:r>
      <w:r w:rsidR="00AE3A35">
        <w:t> </w:t>
      </w:r>
      <w:r w:rsidRPr="00836735">
        <w:t>перерасчете значений Индекс</w:t>
      </w:r>
      <w:r w:rsidR="00874148">
        <w:t>ов</w:t>
      </w:r>
      <w:r w:rsidRPr="00836735">
        <w:t xml:space="preserve"> соответствующее сообщение раскрывается </w:t>
      </w:r>
      <w:r w:rsidR="0051729A" w:rsidRPr="00836735">
        <w:t>на</w:t>
      </w:r>
      <w:r w:rsidR="00AE3A35">
        <w:t> </w:t>
      </w:r>
      <w:r w:rsidR="0051729A" w:rsidRPr="00836735">
        <w:t xml:space="preserve">официальном сайте </w:t>
      </w:r>
      <w:r w:rsidRPr="00836735">
        <w:t>Биржи в сети Интернет.</w:t>
      </w:r>
    </w:p>
    <w:p w:rsidR="00096A43" w:rsidRPr="00836735" w:rsidRDefault="00096A43" w:rsidP="00B8211C">
      <w:pPr>
        <w:pStyle w:val="30"/>
        <w:spacing w:after="120"/>
        <w:rPr>
          <w:rFonts w:cs="Tahoma"/>
        </w:rPr>
      </w:pPr>
      <w:r w:rsidRPr="00836735">
        <w:rPr>
          <w:rFonts w:cs="Tahoma"/>
        </w:rPr>
        <w:t>В случае наступления обстоятельств, которые могут негативно повлиять на адекватность отражения Индекс</w:t>
      </w:r>
      <w:r w:rsidR="00874148">
        <w:rPr>
          <w:rFonts w:cs="Tahoma"/>
        </w:rPr>
        <w:t>ами</w:t>
      </w:r>
      <w:r w:rsidRPr="00836735">
        <w:rPr>
          <w:rFonts w:cs="Tahoma"/>
        </w:rPr>
        <w:t xml:space="preserve"> реального состояния</w:t>
      </w:r>
      <w:r w:rsidR="00442CCA" w:rsidRPr="00836735">
        <w:rPr>
          <w:rFonts w:cs="Tahoma"/>
        </w:rPr>
        <w:t xml:space="preserve"> </w:t>
      </w:r>
      <w:r w:rsidR="00856A5F" w:rsidRPr="00836735">
        <w:rPr>
          <w:rFonts w:cs="Tahoma"/>
        </w:rPr>
        <w:t>рынка бриллиантов</w:t>
      </w:r>
      <w:r w:rsidRPr="00836735">
        <w:rPr>
          <w:rFonts w:cs="Tahoma"/>
        </w:rPr>
        <w:t>, Биржа вправе предпринять любые действия, необходимые для обеспечения адекватности Индекс</w:t>
      </w:r>
      <w:r w:rsidR="00874148">
        <w:rPr>
          <w:rFonts w:cs="Tahoma"/>
        </w:rPr>
        <w:t>ов</w:t>
      </w:r>
      <w:r w:rsidRPr="00836735">
        <w:rPr>
          <w:rFonts w:cs="Tahoma"/>
        </w:rPr>
        <w:t>, в</w:t>
      </w:r>
      <w:r w:rsidR="00856A5F" w:rsidRPr="00836735">
        <w:rPr>
          <w:rFonts w:cs="Tahoma"/>
        </w:rPr>
        <w:t> </w:t>
      </w:r>
      <w:r w:rsidRPr="00836735">
        <w:rPr>
          <w:rFonts w:cs="Tahoma"/>
        </w:rPr>
        <w:t xml:space="preserve">том числе </w:t>
      </w:r>
      <w:r w:rsidR="002232C9" w:rsidRPr="00836735">
        <w:rPr>
          <w:rFonts w:cs="Tahoma"/>
        </w:rPr>
        <w:t xml:space="preserve">запросить у </w:t>
      </w:r>
      <w:r w:rsidR="00442CCA" w:rsidRPr="00836735">
        <w:rPr>
          <w:rFonts w:cs="Tahoma"/>
        </w:rPr>
        <w:t xml:space="preserve">поставщиков данных </w:t>
      </w:r>
      <w:r w:rsidR="002232C9" w:rsidRPr="00836735">
        <w:rPr>
          <w:rFonts w:cs="Tahoma"/>
        </w:rPr>
        <w:t xml:space="preserve">исходные данные для проведения аудита расчета параметров, а также </w:t>
      </w:r>
      <w:r w:rsidRPr="00836735">
        <w:rPr>
          <w:rFonts w:cs="Tahoma"/>
        </w:rPr>
        <w:t>установить значения параметров, используемых для</w:t>
      </w:r>
      <w:r w:rsidR="00AE3A35">
        <w:rPr>
          <w:rFonts w:cs="Tahoma"/>
        </w:rPr>
        <w:t> </w:t>
      </w:r>
      <w:r w:rsidRPr="00836735">
        <w:rPr>
          <w:rFonts w:cs="Tahoma"/>
        </w:rPr>
        <w:t>расчета показателей, предусмотренных настоящей Методикой и т.</w:t>
      </w:r>
      <w:r w:rsidR="006A078F" w:rsidRPr="00836735">
        <w:rPr>
          <w:rFonts w:cs="Tahoma"/>
        </w:rPr>
        <w:t>п</w:t>
      </w:r>
      <w:r w:rsidRPr="00836735">
        <w:rPr>
          <w:rFonts w:cs="Tahoma"/>
        </w:rPr>
        <w:t>.</w:t>
      </w:r>
    </w:p>
    <w:p w:rsidR="00657BF4" w:rsidRPr="00636E22" w:rsidRDefault="00657BF4" w:rsidP="00B8211C">
      <w:pPr>
        <w:pStyle w:val="a"/>
        <w:spacing w:after="120"/>
      </w:pPr>
      <w:bookmarkStart w:id="152" w:name="_Ref423537260"/>
      <w:bookmarkStart w:id="153" w:name="_Toc424122381"/>
      <w:bookmarkStart w:id="154" w:name="_Ref424288365"/>
      <w:bookmarkStart w:id="155" w:name="_Toc438206746"/>
      <w:bookmarkStart w:id="156" w:name="_Toc438206782"/>
      <w:bookmarkStart w:id="157" w:name="_Toc438207002"/>
      <w:bookmarkStart w:id="158" w:name="_Toc433902918"/>
      <w:bookmarkStart w:id="159" w:name="_Toc463443776"/>
      <w:bookmarkStart w:id="160" w:name="_Toc488065489"/>
      <w:bookmarkStart w:id="161" w:name="_Toc153446112"/>
      <w:bookmarkEnd w:id="131"/>
      <w:bookmarkEnd w:id="132"/>
      <w:r w:rsidRPr="00636E22">
        <w:t>Раскрытие информации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805FBD" w:rsidRPr="00636E22" w:rsidRDefault="00657BF4" w:rsidP="00B8211C">
      <w:pPr>
        <w:pStyle w:val="30"/>
        <w:spacing w:after="120"/>
      </w:pPr>
      <w:r w:rsidRPr="00636E22">
        <w:t>Раскрытие информации</w:t>
      </w:r>
      <w:r w:rsidR="0040101A" w:rsidRPr="00636E22">
        <w:t>, предусмотренное Методикой</w:t>
      </w:r>
      <w:r w:rsidR="008600F3">
        <w:t xml:space="preserve"> и нормативными актами Банка России</w:t>
      </w:r>
      <w:r w:rsidR="0040101A" w:rsidRPr="00636E22">
        <w:t xml:space="preserve">, </w:t>
      </w:r>
      <w:r w:rsidRPr="00636E22">
        <w:t xml:space="preserve">осуществляется </w:t>
      </w:r>
      <w:r w:rsidR="0051729A" w:rsidRPr="0051729A">
        <w:rPr>
          <w:rFonts w:cs="Tahoma"/>
        </w:rPr>
        <w:t xml:space="preserve">на официальном сайте </w:t>
      </w:r>
      <w:r w:rsidR="007C2B2D" w:rsidRPr="00636E22">
        <w:t>Биржи</w:t>
      </w:r>
      <w:r w:rsidR="009C6BEC" w:rsidRPr="00636E22">
        <w:t xml:space="preserve"> </w:t>
      </w:r>
      <w:r w:rsidR="00835D8C" w:rsidRPr="00636E22">
        <w:t>в сети Интернет</w:t>
      </w:r>
      <w:r w:rsidRPr="00636E22">
        <w:t>.</w:t>
      </w:r>
    </w:p>
    <w:p w:rsidR="00657BF4" w:rsidRPr="00636E22" w:rsidRDefault="008111D7" w:rsidP="00B8211C">
      <w:pPr>
        <w:pStyle w:val="30"/>
        <w:spacing w:after="120"/>
        <w:ind w:left="1078" w:hanging="794"/>
        <w:rPr>
          <w:rFonts w:cs="Tahoma"/>
        </w:rPr>
      </w:pPr>
      <w:r w:rsidRPr="00636E22">
        <w:rPr>
          <w:rFonts w:cs="Tahoma"/>
        </w:rPr>
        <w:t xml:space="preserve">При изменении используемых </w:t>
      </w:r>
      <w:r w:rsidR="00FF4C0D" w:rsidRPr="00636E22">
        <w:rPr>
          <w:rFonts w:cs="Tahoma"/>
        </w:rPr>
        <w:t>в расчете</w:t>
      </w:r>
      <w:r w:rsidRPr="00636E22">
        <w:rPr>
          <w:rFonts w:cs="Tahoma"/>
        </w:rPr>
        <w:t xml:space="preserve"> Индекс</w:t>
      </w:r>
      <w:r w:rsidR="00AD1546">
        <w:rPr>
          <w:rFonts w:cs="Tahoma"/>
        </w:rPr>
        <w:t>ов</w:t>
      </w:r>
      <w:r w:rsidR="007E60C0">
        <w:rPr>
          <w:rFonts w:cs="Tahoma"/>
        </w:rPr>
        <w:t xml:space="preserve"> </w:t>
      </w:r>
      <w:r w:rsidRPr="00636E22">
        <w:rPr>
          <w:rFonts w:cs="Tahoma"/>
        </w:rPr>
        <w:t>показателей, основанных на</w:t>
      </w:r>
      <w:r w:rsidR="009B29D9">
        <w:rPr>
          <w:rFonts w:cs="Tahoma"/>
        </w:rPr>
        <w:t> </w:t>
      </w:r>
      <w:r w:rsidRPr="00636E22">
        <w:rPr>
          <w:rFonts w:cs="Tahoma"/>
        </w:rPr>
        <w:t xml:space="preserve">субъективной (экспертной) оценке, Биржа раскрывает </w:t>
      </w:r>
      <w:r w:rsidR="0051729A">
        <w:rPr>
          <w:rFonts w:cs="Tahoma"/>
        </w:rPr>
        <w:t xml:space="preserve">на официальном сайте </w:t>
      </w:r>
      <w:r w:rsidRPr="00636E22">
        <w:rPr>
          <w:rFonts w:cs="Tahoma"/>
        </w:rPr>
        <w:t>в сети Интернет информацию об обстоятельствах, учтенных при изменении указанных показателей, и обоснование таких изменений не позднее дня, следующего за днем их</w:t>
      </w:r>
      <w:r w:rsidR="009B29D9">
        <w:rPr>
          <w:rFonts w:cs="Tahoma"/>
        </w:rPr>
        <w:t> </w:t>
      </w:r>
      <w:r w:rsidRPr="00636E22">
        <w:rPr>
          <w:rFonts w:cs="Tahoma"/>
        </w:rPr>
        <w:t>изменения.</w:t>
      </w:r>
    </w:p>
    <w:p w:rsidR="00AD1546" w:rsidRPr="00836735" w:rsidRDefault="00AD1546" w:rsidP="00AD1546">
      <w:pPr>
        <w:pStyle w:val="30"/>
        <w:spacing w:after="120"/>
      </w:pPr>
      <w:r>
        <w:t>Раскрытие</w:t>
      </w:r>
      <w:r w:rsidRPr="00836735">
        <w:t xml:space="preserve"> значени</w:t>
      </w:r>
      <w:r>
        <w:t>й</w:t>
      </w:r>
      <w:r w:rsidRPr="00836735">
        <w:t xml:space="preserve"> Индекс</w:t>
      </w:r>
      <w:r>
        <w:t>ов</w:t>
      </w:r>
      <w:r w:rsidRPr="00836735">
        <w:t xml:space="preserve"> осуществляется не позднее трех рабочих дней, следующих за датой расчета.</w:t>
      </w:r>
    </w:p>
    <w:p w:rsidR="00657BF4" w:rsidRPr="00636E22" w:rsidRDefault="00657BF4" w:rsidP="00B8211C">
      <w:pPr>
        <w:pStyle w:val="30"/>
        <w:spacing w:after="120"/>
        <w:rPr>
          <w:rFonts w:cs="Tahoma"/>
        </w:rPr>
      </w:pPr>
      <w:r w:rsidRPr="00E366AD">
        <w:rPr>
          <w:rFonts w:cs="Tahoma"/>
        </w:rPr>
        <w:t>Настоящая Методика, и</w:t>
      </w:r>
      <w:r w:rsidR="001A30B4" w:rsidRPr="00E366AD">
        <w:rPr>
          <w:rFonts w:cs="Tahoma"/>
        </w:rPr>
        <w:t xml:space="preserve">нформация о значениях </w:t>
      </w:r>
      <w:r w:rsidR="006E0BB7" w:rsidRPr="00E366AD">
        <w:rPr>
          <w:rFonts w:cs="Tahoma"/>
        </w:rPr>
        <w:t xml:space="preserve">закрытия </w:t>
      </w:r>
      <w:r w:rsidR="001A30B4" w:rsidRPr="00E366AD">
        <w:rPr>
          <w:rFonts w:cs="Tahoma"/>
        </w:rPr>
        <w:t>Индекс</w:t>
      </w:r>
      <w:r w:rsidR="00AD1546">
        <w:rPr>
          <w:rFonts w:cs="Tahoma"/>
        </w:rPr>
        <w:t>ов</w:t>
      </w:r>
      <w:r w:rsidRPr="00E366AD">
        <w:rPr>
          <w:rFonts w:cs="Tahoma"/>
        </w:rPr>
        <w:t xml:space="preserve"> доступны любому заинтересованному лицу </w:t>
      </w:r>
      <w:r w:rsidR="0051729A" w:rsidRPr="00E366AD">
        <w:rPr>
          <w:rFonts w:cs="Tahoma"/>
        </w:rPr>
        <w:t xml:space="preserve">на официальном сайте </w:t>
      </w:r>
      <w:r w:rsidR="007C2B2D" w:rsidRPr="00E366AD">
        <w:rPr>
          <w:rFonts w:cs="Tahoma"/>
        </w:rPr>
        <w:t>Биржи</w:t>
      </w:r>
      <w:r w:rsidR="00843843" w:rsidRPr="00E366AD">
        <w:rPr>
          <w:rFonts w:cs="Tahoma"/>
        </w:rPr>
        <w:t xml:space="preserve"> </w:t>
      </w:r>
      <w:r w:rsidR="00634A40" w:rsidRPr="00E366AD">
        <w:rPr>
          <w:rFonts w:cs="Tahoma"/>
        </w:rPr>
        <w:t xml:space="preserve">в сети Интернет </w:t>
      </w:r>
      <w:r w:rsidRPr="00E366AD">
        <w:rPr>
          <w:rFonts w:cs="Tahoma"/>
        </w:rPr>
        <w:t>за последни</w:t>
      </w:r>
      <w:r w:rsidR="00C115FD">
        <w:rPr>
          <w:rFonts w:cs="Tahoma"/>
        </w:rPr>
        <w:t>й</w:t>
      </w:r>
      <w:r w:rsidRPr="00E366AD">
        <w:rPr>
          <w:rFonts w:cs="Tahoma"/>
        </w:rPr>
        <w:t xml:space="preserve"> год.</w:t>
      </w:r>
    </w:p>
    <w:p w:rsidR="005D2A4F" w:rsidRPr="00896F2D" w:rsidRDefault="00657BF4" w:rsidP="00B770B0">
      <w:pPr>
        <w:pStyle w:val="30"/>
        <w:spacing w:after="120"/>
        <w:rPr>
          <w:rFonts w:cs="Tahoma"/>
        </w:rPr>
        <w:sectPr w:rsidR="005D2A4F" w:rsidRPr="00896F2D" w:rsidSect="005D2A4F">
          <w:footerReference w:type="even" r:id="rId11"/>
          <w:footerReference w:type="default" r:id="rId12"/>
          <w:footerReference w:type="first" r:id="rId13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  <w:r w:rsidRPr="00896F2D">
        <w:rPr>
          <w:rFonts w:cs="Tahoma"/>
        </w:rPr>
        <w:t xml:space="preserve">Информация, подлежащая </w:t>
      </w:r>
      <w:r w:rsidR="006B5D89" w:rsidRPr="00896F2D">
        <w:rPr>
          <w:rFonts w:cs="Tahoma"/>
        </w:rPr>
        <w:t xml:space="preserve">раскрытию </w:t>
      </w:r>
      <w:r w:rsidRPr="00896F2D">
        <w:rPr>
          <w:rFonts w:cs="Tahoma"/>
        </w:rPr>
        <w:t>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896F2D">
        <w:rPr>
          <w:rFonts w:cs="Tahoma"/>
        </w:rPr>
        <w:t>е</w:t>
      </w:r>
      <w:r w:rsidRPr="00896F2D">
        <w:rPr>
          <w:rFonts w:cs="Tahoma"/>
        </w:rPr>
        <w:t xml:space="preserve"> о торгах ценными бумагами на</w:t>
      </w:r>
      <w:r w:rsidR="009B29D9" w:rsidRPr="00896F2D">
        <w:rPr>
          <w:rFonts w:cs="Tahoma"/>
        </w:rPr>
        <w:t> </w:t>
      </w:r>
      <w:r w:rsidRPr="00896F2D">
        <w:rPr>
          <w:rFonts w:cs="Tahoma"/>
        </w:rPr>
        <w:t>Бирже.</w:t>
      </w:r>
      <w:r w:rsidR="00EC5E09">
        <w:br w:type="page"/>
      </w:r>
    </w:p>
    <w:p w:rsidR="007C7223" w:rsidRPr="00EC5E09" w:rsidRDefault="007C7223" w:rsidP="00B8211C">
      <w:pPr>
        <w:pStyle w:val="10"/>
        <w:numPr>
          <w:ilvl w:val="0"/>
          <w:numId w:val="0"/>
        </w:numPr>
        <w:spacing w:after="120"/>
        <w:jc w:val="right"/>
        <w:rPr>
          <w:rFonts w:cs="Tahoma"/>
        </w:rPr>
      </w:pPr>
      <w:bookmarkStart w:id="162" w:name="_Приложение_1_1"/>
      <w:bookmarkStart w:id="163" w:name="_Toc153446113"/>
      <w:bookmarkEnd w:id="162"/>
      <w:r w:rsidRPr="00EC5E09">
        <w:rPr>
          <w:rFonts w:cs="Tahoma"/>
        </w:rPr>
        <w:lastRenderedPageBreak/>
        <w:t xml:space="preserve">Приложение </w:t>
      </w:r>
      <w:r>
        <w:rPr>
          <w:rFonts w:cs="Tahoma"/>
        </w:rPr>
        <w:t>1</w:t>
      </w:r>
      <w:bookmarkEnd w:id="163"/>
    </w:p>
    <w:p w:rsidR="006D386C" w:rsidRPr="00DE5586" w:rsidRDefault="006D386C" w:rsidP="00DE5586">
      <w:pPr>
        <w:pStyle w:val="af7"/>
        <w:tabs>
          <w:tab w:val="left" w:pos="993"/>
        </w:tabs>
        <w:spacing w:before="240" w:after="120"/>
        <w:jc w:val="center"/>
        <w:rPr>
          <w:rFonts w:cs="Tahoma"/>
          <w:b/>
          <w:szCs w:val="20"/>
        </w:rPr>
      </w:pPr>
      <w:r w:rsidRPr="00DE5586">
        <w:rPr>
          <w:rFonts w:cs="Tahoma"/>
          <w:b/>
          <w:szCs w:val="20"/>
        </w:rPr>
        <w:t xml:space="preserve">Перечень </w:t>
      </w:r>
      <w:r w:rsidR="00090850">
        <w:rPr>
          <w:rFonts w:cs="Tahoma"/>
          <w:b/>
          <w:szCs w:val="20"/>
        </w:rPr>
        <w:t>и н</w:t>
      </w:r>
      <w:r w:rsidR="00090850" w:rsidRPr="00090850">
        <w:rPr>
          <w:rFonts w:cs="Tahoma"/>
          <w:b/>
          <w:szCs w:val="20"/>
        </w:rPr>
        <w:t xml:space="preserve">ачальные параметры </w:t>
      </w:r>
      <w:r w:rsidRPr="00DE5586">
        <w:rPr>
          <w:rFonts w:cs="Tahoma"/>
          <w:b/>
          <w:szCs w:val="20"/>
        </w:rPr>
        <w:t xml:space="preserve">Индексов </w:t>
      </w:r>
      <w:proofErr w:type="spellStart"/>
      <w:r w:rsidR="00DE5586" w:rsidRPr="00DE5586">
        <w:rPr>
          <w:rFonts w:cs="Tahoma"/>
          <w:b/>
          <w:szCs w:val="20"/>
        </w:rPr>
        <w:t>МосБиржи</w:t>
      </w:r>
      <w:proofErr w:type="spellEnd"/>
      <w:r w:rsidR="00DE5586" w:rsidRPr="00DE5586">
        <w:rPr>
          <w:rFonts w:cs="Tahoma"/>
          <w:b/>
          <w:szCs w:val="20"/>
        </w:rPr>
        <w:t xml:space="preserve"> </w:t>
      </w:r>
      <w:r w:rsidRPr="00DE5586">
        <w:rPr>
          <w:rFonts w:cs="Tahoma"/>
          <w:b/>
          <w:szCs w:val="20"/>
        </w:rPr>
        <w:t>бриллиантов</w:t>
      </w:r>
    </w:p>
    <w:tbl>
      <w:tblPr>
        <w:tblW w:w="57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2"/>
        <w:gridCol w:w="2169"/>
        <w:gridCol w:w="1986"/>
        <w:gridCol w:w="853"/>
        <w:gridCol w:w="1275"/>
        <w:gridCol w:w="1133"/>
        <w:gridCol w:w="1275"/>
        <w:gridCol w:w="1135"/>
      </w:tblGrid>
      <w:tr w:rsidR="001928C7" w:rsidRPr="00090850" w:rsidTr="00164E47">
        <w:trPr>
          <w:trHeight w:val="14"/>
          <w:tblHeader/>
          <w:jc w:val="center"/>
        </w:trPr>
        <w:tc>
          <w:tcPr>
            <w:tcW w:w="438" w:type="pct"/>
            <w:vAlign w:val="center"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b/>
                <w:color w:val="000000"/>
                <w:sz w:val="16"/>
              </w:rPr>
            </w:pPr>
            <w:r w:rsidRPr="00CA25DA">
              <w:rPr>
                <w:b/>
                <w:color w:val="000000"/>
                <w:sz w:val="16"/>
              </w:rPr>
              <w:t>Код Индекса</w:t>
            </w:r>
          </w:p>
        </w:tc>
        <w:tc>
          <w:tcPr>
            <w:tcW w:w="1007" w:type="pct"/>
            <w:vAlign w:val="center"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b/>
                <w:color w:val="000000"/>
                <w:sz w:val="16"/>
              </w:rPr>
            </w:pPr>
            <w:r w:rsidRPr="00CA25DA">
              <w:rPr>
                <w:b/>
                <w:color w:val="000000"/>
                <w:sz w:val="16"/>
              </w:rPr>
              <w:t>Наименование Индекса</w:t>
            </w:r>
          </w:p>
        </w:tc>
        <w:tc>
          <w:tcPr>
            <w:tcW w:w="922" w:type="pct"/>
            <w:shd w:val="clear" w:color="auto" w:fill="auto"/>
            <w:vAlign w:val="center"/>
            <w:hideMark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b/>
                <w:color w:val="000000"/>
                <w:sz w:val="16"/>
              </w:rPr>
            </w:pPr>
            <w:r w:rsidRPr="00CA25DA">
              <w:rPr>
                <w:b/>
                <w:color w:val="000000"/>
                <w:sz w:val="16"/>
              </w:rPr>
              <w:t>Наименование Индекса на английском языке</w:t>
            </w:r>
          </w:p>
        </w:tc>
        <w:tc>
          <w:tcPr>
            <w:tcW w:w="396" w:type="pct"/>
            <w:shd w:val="clear" w:color="auto" w:fill="auto"/>
            <w:vAlign w:val="center"/>
            <w:hideMark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b/>
                <w:color w:val="000000"/>
                <w:sz w:val="16"/>
              </w:rPr>
            </w:pPr>
            <w:r w:rsidRPr="00CA25DA">
              <w:rPr>
                <w:b/>
                <w:color w:val="000000"/>
                <w:sz w:val="16"/>
              </w:rPr>
              <w:t>Валюта</w:t>
            </w:r>
          </w:p>
        </w:tc>
        <w:tc>
          <w:tcPr>
            <w:tcW w:w="592" w:type="pct"/>
            <w:vAlign w:val="center"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b/>
                <w:color w:val="000000"/>
                <w:sz w:val="16"/>
              </w:rPr>
            </w:pPr>
            <w:r w:rsidRPr="00CA25DA">
              <w:rPr>
                <w:b/>
                <w:color w:val="000000"/>
                <w:sz w:val="16"/>
              </w:rPr>
              <w:t>Дата первого расчета</w:t>
            </w:r>
          </w:p>
        </w:tc>
        <w:tc>
          <w:tcPr>
            <w:tcW w:w="526" w:type="pct"/>
            <w:vAlign w:val="center"/>
          </w:tcPr>
          <w:p w:rsidR="00CA25DA" w:rsidRDefault="00CA25DA" w:rsidP="0009085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090850">
              <w:rPr>
                <w:rFonts w:cs="Tahoma"/>
                <w:b/>
                <w:bCs/>
                <w:color w:val="000000"/>
                <w:sz w:val="16"/>
                <w:szCs w:val="20"/>
              </w:rPr>
              <w:t>Начальное значение</w:t>
            </w:r>
          </w:p>
          <w:p w:rsidR="00267D89" w:rsidRPr="00267D89" w:rsidRDefault="00267D89" w:rsidP="0009085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  <w:lang w:val="en-US"/>
              </w:rPr>
            </w:pPr>
            <w:r>
              <w:rPr>
                <w:rFonts w:cs="Tahoma"/>
                <w:b/>
                <w:bCs/>
                <w:color w:val="000000"/>
                <w:sz w:val="16"/>
                <w:szCs w:val="20"/>
                <w:lang w:val="en-US"/>
              </w:rPr>
              <w:t>I1</w:t>
            </w:r>
          </w:p>
        </w:tc>
        <w:tc>
          <w:tcPr>
            <w:tcW w:w="592" w:type="pct"/>
            <w:vAlign w:val="center"/>
          </w:tcPr>
          <w:p w:rsidR="00CA25DA" w:rsidRPr="00090850" w:rsidRDefault="00CA25DA" w:rsidP="00090850">
            <w:pPr>
              <w:spacing w:line="276" w:lineRule="auto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090850">
              <w:rPr>
                <w:rFonts w:cs="Tahoma"/>
                <w:b/>
                <w:bCs/>
                <w:color w:val="000000"/>
                <w:sz w:val="16"/>
                <w:szCs w:val="20"/>
              </w:rPr>
              <w:t>Начальное значение MC1</w:t>
            </w:r>
          </w:p>
        </w:tc>
        <w:tc>
          <w:tcPr>
            <w:tcW w:w="527" w:type="pct"/>
            <w:vAlign w:val="center"/>
          </w:tcPr>
          <w:p w:rsidR="00CA25DA" w:rsidRPr="00090850" w:rsidRDefault="00CA25DA" w:rsidP="00090850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CA25DA">
              <w:rPr>
                <w:b/>
                <w:color w:val="000000"/>
                <w:sz w:val="16"/>
              </w:rPr>
              <w:t>Начальное значение</w:t>
            </w:r>
          </w:p>
          <w:p w:rsidR="00CA25DA" w:rsidRPr="00CA25DA" w:rsidRDefault="00CA25DA" w:rsidP="00090850">
            <w:pPr>
              <w:spacing w:line="276" w:lineRule="auto"/>
              <w:jc w:val="center"/>
              <w:rPr>
                <w:b/>
                <w:color w:val="000000"/>
                <w:sz w:val="16"/>
              </w:rPr>
            </w:pPr>
            <w:r w:rsidRPr="00090850">
              <w:rPr>
                <w:rFonts w:cs="Tahoma"/>
                <w:b/>
                <w:bCs/>
                <w:color w:val="000000"/>
                <w:sz w:val="16"/>
                <w:szCs w:val="20"/>
              </w:rPr>
              <w:t>D1</w:t>
            </w:r>
          </w:p>
        </w:tc>
      </w:tr>
      <w:tr w:rsidR="001928C7" w:rsidRPr="00090850" w:rsidTr="00164E47">
        <w:trPr>
          <w:trHeight w:val="33"/>
          <w:jc w:val="center"/>
        </w:trPr>
        <w:tc>
          <w:tcPr>
            <w:tcW w:w="438" w:type="pct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  <w:lang w:val="en-US"/>
              </w:rPr>
            </w:pPr>
            <w:r w:rsidRPr="00CA25DA">
              <w:rPr>
                <w:color w:val="000000"/>
                <w:sz w:val="16"/>
                <w:lang w:val="en-US"/>
              </w:rPr>
              <w:t>MDIAMD</w:t>
            </w:r>
          </w:p>
        </w:tc>
        <w:tc>
          <w:tcPr>
            <w:tcW w:w="1007" w:type="pct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</w:rPr>
              <w:t xml:space="preserve">Индекс </w:t>
            </w:r>
            <w:proofErr w:type="spellStart"/>
            <w:r w:rsidRPr="00CA25DA">
              <w:rPr>
                <w:color w:val="000000"/>
                <w:sz w:val="16"/>
              </w:rPr>
              <w:t>МосБиржи</w:t>
            </w:r>
            <w:proofErr w:type="spellEnd"/>
            <w:r w:rsidRPr="00CA25DA">
              <w:rPr>
                <w:color w:val="000000"/>
                <w:sz w:val="16"/>
              </w:rPr>
              <w:t xml:space="preserve"> бриллиантового набора 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  <w:lang w:val="en-US"/>
              </w:rPr>
            </w:pPr>
            <w:r w:rsidRPr="00CA25DA">
              <w:rPr>
                <w:color w:val="000000"/>
                <w:sz w:val="16"/>
                <w:lang w:val="en-US"/>
              </w:rPr>
              <w:t>MOEX Diamonds Index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</w:rPr>
              <w:t>USD</w:t>
            </w:r>
          </w:p>
        </w:tc>
        <w:tc>
          <w:tcPr>
            <w:tcW w:w="592" w:type="pct"/>
            <w:vAlign w:val="center"/>
          </w:tcPr>
          <w:p w:rsidR="00CA25DA" w:rsidRPr="00CA25DA" w:rsidRDefault="00CA25DA" w:rsidP="001928C7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A25DA">
              <w:rPr>
                <w:color w:val="262626"/>
                <w:sz w:val="16"/>
                <w:shd w:val="clear" w:color="auto" w:fill="FFFFFF"/>
              </w:rPr>
              <w:t>29.09.2022</w:t>
            </w:r>
          </w:p>
        </w:tc>
        <w:tc>
          <w:tcPr>
            <w:tcW w:w="526" w:type="pct"/>
            <w:vAlign w:val="center"/>
          </w:tcPr>
          <w:p w:rsidR="00CA25DA" w:rsidRPr="00CA25DA" w:rsidRDefault="00CA25DA" w:rsidP="001928C7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A25DA">
              <w:rPr>
                <w:color w:val="262626"/>
                <w:sz w:val="16"/>
                <w:shd w:val="clear" w:color="auto" w:fill="FFFFFF"/>
              </w:rPr>
              <w:t>1000</w:t>
            </w:r>
          </w:p>
        </w:tc>
        <w:tc>
          <w:tcPr>
            <w:tcW w:w="592" w:type="pct"/>
            <w:vAlign w:val="center"/>
          </w:tcPr>
          <w:p w:rsidR="00CA25DA" w:rsidRPr="00C121F6" w:rsidRDefault="004571D0" w:rsidP="00090850">
            <w:pPr>
              <w:spacing w:line="276" w:lineRule="auto"/>
              <w:jc w:val="center"/>
              <w:rPr>
                <w:rFonts w:cs="Tahoma"/>
                <w:color w:val="000000"/>
                <w:sz w:val="16"/>
                <w:szCs w:val="20"/>
                <w:highlight w:val="yellow"/>
              </w:rPr>
            </w:pPr>
            <w:r w:rsidRPr="004571D0">
              <w:rPr>
                <w:rFonts w:cs="Tahoma"/>
                <w:color w:val="000000"/>
                <w:sz w:val="16"/>
                <w:szCs w:val="20"/>
              </w:rPr>
              <w:t>2</w:t>
            </w:r>
            <w:r w:rsidR="00164E47">
              <w:rPr>
                <w:rFonts w:cs="Tahoma"/>
                <w:color w:val="000000"/>
                <w:sz w:val="16"/>
                <w:szCs w:val="20"/>
              </w:rPr>
              <w:t xml:space="preserve"> </w:t>
            </w:r>
            <w:r w:rsidRPr="004571D0">
              <w:rPr>
                <w:rFonts w:cs="Tahoma"/>
                <w:color w:val="000000"/>
                <w:sz w:val="16"/>
                <w:szCs w:val="20"/>
              </w:rPr>
              <w:t>980,9641</w:t>
            </w:r>
          </w:p>
        </w:tc>
        <w:tc>
          <w:tcPr>
            <w:tcW w:w="527" w:type="pct"/>
            <w:vAlign w:val="center"/>
          </w:tcPr>
          <w:p w:rsidR="00CA25DA" w:rsidRPr="00C121F6" w:rsidRDefault="009E5CFD" w:rsidP="00090850">
            <w:pPr>
              <w:spacing w:line="276" w:lineRule="auto"/>
              <w:jc w:val="center"/>
              <w:rPr>
                <w:rFonts w:cs="Tahoma"/>
                <w:color w:val="000000"/>
                <w:sz w:val="16"/>
                <w:szCs w:val="20"/>
                <w:highlight w:val="yellow"/>
              </w:rPr>
            </w:pPr>
            <w:r w:rsidRPr="009E5CFD">
              <w:rPr>
                <w:rFonts w:cs="Tahoma"/>
                <w:color w:val="000000"/>
                <w:sz w:val="16"/>
                <w:szCs w:val="20"/>
              </w:rPr>
              <w:t>2,9810</w:t>
            </w:r>
          </w:p>
        </w:tc>
      </w:tr>
      <w:tr w:rsidR="001928C7" w:rsidRPr="00090850" w:rsidTr="00164E47">
        <w:trPr>
          <w:trHeight w:val="14"/>
          <w:jc w:val="center"/>
        </w:trPr>
        <w:tc>
          <w:tcPr>
            <w:tcW w:w="438" w:type="pct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  <w:lang w:val="en-US"/>
              </w:rPr>
              <w:t>MDIAMR</w:t>
            </w:r>
          </w:p>
        </w:tc>
        <w:tc>
          <w:tcPr>
            <w:tcW w:w="1007" w:type="pct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</w:rPr>
              <w:t xml:space="preserve">Индекс </w:t>
            </w:r>
            <w:proofErr w:type="spellStart"/>
            <w:r w:rsidRPr="00CA25DA">
              <w:rPr>
                <w:color w:val="000000"/>
                <w:sz w:val="16"/>
              </w:rPr>
              <w:t>МосБиржи</w:t>
            </w:r>
            <w:proofErr w:type="spellEnd"/>
            <w:r w:rsidRPr="00CA25DA">
              <w:rPr>
                <w:color w:val="000000"/>
                <w:sz w:val="16"/>
              </w:rPr>
              <w:t xml:space="preserve"> бриллиантового набора в рублях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  <w:lang w:val="en-US"/>
              </w:rPr>
            </w:pPr>
            <w:r w:rsidRPr="00CA25DA">
              <w:rPr>
                <w:color w:val="000000"/>
                <w:sz w:val="16"/>
                <w:lang w:val="en-US"/>
              </w:rPr>
              <w:t>MOEX Diamonds Russian Rubles Index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</w:rPr>
              <w:t>RUB</w:t>
            </w:r>
          </w:p>
        </w:tc>
        <w:tc>
          <w:tcPr>
            <w:tcW w:w="592" w:type="pct"/>
            <w:vAlign w:val="center"/>
          </w:tcPr>
          <w:p w:rsidR="00CA25DA" w:rsidRPr="00CA25DA" w:rsidRDefault="00CA25DA" w:rsidP="001928C7">
            <w:pPr>
              <w:spacing w:line="276" w:lineRule="auto"/>
              <w:jc w:val="center"/>
              <w:rPr>
                <w:color w:val="262626"/>
                <w:sz w:val="16"/>
                <w:shd w:val="clear" w:color="auto" w:fill="FFFFFF"/>
              </w:rPr>
            </w:pPr>
            <w:r w:rsidRPr="00CA25DA">
              <w:rPr>
                <w:color w:val="262626"/>
                <w:sz w:val="16"/>
                <w:shd w:val="clear" w:color="auto" w:fill="FFFFFF"/>
              </w:rPr>
              <w:t>29.09.2022</w:t>
            </w:r>
          </w:p>
        </w:tc>
        <w:tc>
          <w:tcPr>
            <w:tcW w:w="526" w:type="pct"/>
            <w:vAlign w:val="center"/>
          </w:tcPr>
          <w:p w:rsidR="00CA25DA" w:rsidRPr="00CA25DA" w:rsidRDefault="00CA25DA" w:rsidP="001928C7">
            <w:pPr>
              <w:spacing w:line="276" w:lineRule="auto"/>
              <w:jc w:val="center"/>
              <w:rPr>
                <w:color w:val="262626"/>
                <w:sz w:val="16"/>
                <w:shd w:val="clear" w:color="auto" w:fill="FFFFFF"/>
              </w:rPr>
            </w:pPr>
            <w:r w:rsidRPr="00CA25DA">
              <w:rPr>
                <w:color w:val="262626"/>
                <w:sz w:val="16"/>
                <w:shd w:val="clear" w:color="auto" w:fill="FFFFFF"/>
              </w:rPr>
              <w:t>1000</w:t>
            </w:r>
          </w:p>
        </w:tc>
        <w:tc>
          <w:tcPr>
            <w:tcW w:w="592" w:type="pct"/>
            <w:vAlign w:val="center"/>
          </w:tcPr>
          <w:p w:rsidR="00CA25DA" w:rsidRPr="00C121F6" w:rsidRDefault="009E5CFD" w:rsidP="00090850">
            <w:pPr>
              <w:spacing w:line="276" w:lineRule="auto"/>
              <w:jc w:val="center"/>
              <w:rPr>
                <w:rFonts w:cs="Tahoma"/>
                <w:color w:val="262626"/>
                <w:sz w:val="16"/>
                <w:szCs w:val="20"/>
                <w:highlight w:val="yellow"/>
                <w:shd w:val="clear" w:color="auto" w:fill="FFFFFF"/>
              </w:rPr>
            </w:pP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174</w:t>
            </w:r>
            <w:r w:rsidR="00164E47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 xml:space="preserve"> </w:t>
            </w: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232,8816</w:t>
            </w:r>
          </w:p>
        </w:tc>
        <w:tc>
          <w:tcPr>
            <w:tcW w:w="527" w:type="pct"/>
            <w:vAlign w:val="center"/>
          </w:tcPr>
          <w:p w:rsidR="00CA25DA" w:rsidRPr="00C121F6" w:rsidRDefault="009E5CFD" w:rsidP="00090850">
            <w:pPr>
              <w:spacing w:line="276" w:lineRule="auto"/>
              <w:jc w:val="center"/>
              <w:rPr>
                <w:rFonts w:cs="Tahoma"/>
                <w:color w:val="262626"/>
                <w:sz w:val="16"/>
                <w:szCs w:val="20"/>
                <w:highlight w:val="yellow"/>
                <w:shd w:val="clear" w:color="auto" w:fill="FFFFFF"/>
              </w:rPr>
            </w:pP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174,2329</w:t>
            </w:r>
          </w:p>
        </w:tc>
      </w:tr>
      <w:tr w:rsidR="001928C7" w:rsidRPr="00090850" w:rsidTr="00164E47">
        <w:trPr>
          <w:trHeight w:val="14"/>
          <w:jc w:val="center"/>
        </w:trPr>
        <w:tc>
          <w:tcPr>
            <w:tcW w:w="438" w:type="pct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  <w:lang w:val="en-US"/>
              </w:rPr>
            </w:pPr>
            <w:r w:rsidRPr="00CA25DA">
              <w:rPr>
                <w:color w:val="000000"/>
                <w:sz w:val="16"/>
                <w:lang w:val="en-US"/>
              </w:rPr>
              <w:t>MDIAMD2</w:t>
            </w:r>
          </w:p>
        </w:tc>
        <w:tc>
          <w:tcPr>
            <w:tcW w:w="1007" w:type="pct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</w:rPr>
              <w:t xml:space="preserve">Индекс </w:t>
            </w:r>
            <w:proofErr w:type="spellStart"/>
            <w:r w:rsidRPr="00CA25DA">
              <w:rPr>
                <w:color w:val="000000"/>
                <w:sz w:val="16"/>
              </w:rPr>
              <w:t>МосБиржи</w:t>
            </w:r>
            <w:proofErr w:type="spellEnd"/>
            <w:r w:rsidRPr="00CA25DA">
              <w:rPr>
                <w:color w:val="000000"/>
                <w:sz w:val="16"/>
              </w:rPr>
              <w:t xml:space="preserve"> инвестиционных </w:t>
            </w:r>
            <w:r w:rsidR="00776367">
              <w:rPr>
                <w:color w:val="000000"/>
                <w:sz w:val="16"/>
              </w:rPr>
              <w:t>бриллиантов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  <w:lang w:val="en-US"/>
              </w:rPr>
              <w:t>MOEX Investment Diamonds Index</w:t>
            </w:r>
          </w:p>
        </w:tc>
        <w:tc>
          <w:tcPr>
            <w:tcW w:w="396" w:type="pct"/>
            <w:shd w:val="clear" w:color="auto" w:fill="auto"/>
            <w:noWrap/>
            <w:vAlign w:val="center"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</w:rPr>
              <w:t>USD</w:t>
            </w:r>
          </w:p>
        </w:tc>
        <w:tc>
          <w:tcPr>
            <w:tcW w:w="592" w:type="pct"/>
            <w:vAlign w:val="center"/>
          </w:tcPr>
          <w:p w:rsidR="00CA25DA" w:rsidRPr="00CA25DA" w:rsidRDefault="00CA25DA" w:rsidP="001928C7">
            <w:pPr>
              <w:spacing w:line="276" w:lineRule="auto"/>
              <w:jc w:val="center"/>
              <w:rPr>
                <w:color w:val="262626"/>
                <w:sz w:val="16"/>
                <w:shd w:val="clear" w:color="auto" w:fill="FFFFFF"/>
              </w:rPr>
            </w:pPr>
            <w:r w:rsidRPr="00CA25DA">
              <w:rPr>
                <w:color w:val="262626"/>
                <w:sz w:val="16"/>
                <w:shd w:val="clear" w:color="auto" w:fill="FFFFFF"/>
              </w:rPr>
              <w:t>29.09.2022</w:t>
            </w:r>
          </w:p>
        </w:tc>
        <w:tc>
          <w:tcPr>
            <w:tcW w:w="526" w:type="pct"/>
            <w:vAlign w:val="center"/>
          </w:tcPr>
          <w:p w:rsidR="00CA25DA" w:rsidRPr="00CA25DA" w:rsidRDefault="00CA25DA" w:rsidP="001928C7">
            <w:pPr>
              <w:spacing w:line="276" w:lineRule="auto"/>
              <w:jc w:val="center"/>
              <w:rPr>
                <w:color w:val="262626"/>
                <w:sz w:val="16"/>
                <w:shd w:val="clear" w:color="auto" w:fill="FFFFFF"/>
              </w:rPr>
            </w:pPr>
            <w:r w:rsidRPr="00CA25DA">
              <w:rPr>
                <w:color w:val="262626"/>
                <w:sz w:val="16"/>
                <w:shd w:val="clear" w:color="auto" w:fill="FFFFFF"/>
              </w:rPr>
              <w:t>1000</w:t>
            </w:r>
          </w:p>
        </w:tc>
        <w:tc>
          <w:tcPr>
            <w:tcW w:w="592" w:type="pct"/>
            <w:vAlign w:val="center"/>
          </w:tcPr>
          <w:p w:rsidR="00CA25DA" w:rsidRPr="00C121F6" w:rsidRDefault="009E5CFD" w:rsidP="00090850">
            <w:pPr>
              <w:spacing w:line="276" w:lineRule="auto"/>
              <w:jc w:val="center"/>
              <w:rPr>
                <w:rFonts w:cs="Tahoma"/>
                <w:color w:val="262626"/>
                <w:sz w:val="16"/>
                <w:szCs w:val="20"/>
                <w:highlight w:val="yellow"/>
                <w:shd w:val="clear" w:color="auto" w:fill="FFFFFF"/>
              </w:rPr>
            </w:pP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29</w:t>
            </w:r>
            <w:r w:rsidR="00164E47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 xml:space="preserve"> </w:t>
            </w: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679,5641</w:t>
            </w:r>
          </w:p>
        </w:tc>
        <w:tc>
          <w:tcPr>
            <w:tcW w:w="527" w:type="pct"/>
            <w:vAlign w:val="center"/>
          </w:tcPr>
          <w:p w:rsidR="00CA25DA" w:rsidRPr="00C121F6" w:rsidRDefault="009E5CFD" w:rsidP="00090850">
            <w:pPr>
              <w:spacing w:line="276" w:lineRule="auto"/>
              <w:jc w:val="center"/>
              <w:rPr>
                <w:rFonts w:cs="Tahoma"/>
                <w:color w:val="262626"/>
                <w:sz w:val="16"/>
                <w:szCs w:val="20"/>
                <w:highlight w:val="yellow"/>
                <w:shd w:val="clear" w:color="auto" w:fill="FFFFFF"/>
              </w:rPr>
            </w:pP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29,6796</w:t>
            </w:r>
          </w:p>
        </w:tc>
      </w:tr>
      <w:tr w:rsidR="001928C7" w:rsidRPr="00090850" w:rsidTr="00164E47">
        <w:trPr>
          <w:trHeight w:val="301"/>
          <w:jc w:val="center"/>
        </w:trPr>
        <w:tc>
          <w:tcPr>
            <w:tcW w:w="438" w:type="pct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rFonts w:eastAsia="Arial"/>
                <w:color w:val="000000"/>
                <w:sz w:val="16"/>
                <w:lang w:val="en-US"/>
              </w:rPr>
            </w:pPr>
            <w:r w:rsidRPr="00CA25DA">
              <w:rPr>
                <w:color w:val="000000"/>
                <w:sz w:val="16"/>
                <w:lang w:val="en-US"/>
              </w:rPr>
              <w:t>MDIAMR2</w:t>
            </w:r>
          </w:p>
        </w:tc>
        <w:tc>
          <w:tcPr>
            <w:tcW w:w="1007" w:type="pct"/>
            <w:vAlign w:val="center"/>
          </w:tcPr>
          <w:p w:rsidR="00CA25DA" w:rsidRPr="00CA25DA" w:rsidRDefault="00CA25DA" w:rsidP="00090850">
            <w:pPr>
              <w:pStyle w:val="af7"/>
              <w:spacing w:line="276" w:lineRule="auto"/>
              <w:ind w:left="0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</w:rPr>
              <w:t xml:space="preserve">Индекс </w:t>
            </w:r>
            <w:proofErr w:type="spellStart"/>
            <w:r w:rsidRPr="00CA25DA">
              <w:rPr>
                <w:color w:val="000000"/>
                <w:sz w:val="16"/>
              </w:rPr>
              <w:t>МосБиржи</w:t>
            </w:r>
            <w:proofErr w:type="spellEnd"/>
            <w:r w:rsidRPr="00CA25DA">
              <w:rPr>
                <w:color w:val="000000"/>
                <w:sz w:val="16"/>
              </w:rPr>
              <w:t xml:space="preserve"> инвестиционных </w:t>
            </w:r>
            <w:r w:rsidR="00776367">
              <w:rPr>
                <w:color w:val="000000"/>
                <w:sz w:val="16"/>
              </w:rPr>
              <w:t>бриллиантов</w:t>
            </w:r>
            <w:r w:rsidR="00776367" w:rsidRPr="00CA25DA">
              <w:rPr>
                <w:color w:val="000000"/>
                <w:sz w:val="16"/>
              </w:rPr>
              <w:t xml:space="preserve"> </w:t>
            </w:r>
            <w:r w:rsidRPr="00CA25DA">
              <w:rPr>
                <w:color w:val="000000"/>
                <w:sz w:val="16"/>
              </w:rPr>
              <w:t>в рублях</w:t>
            </w:r>
          </w:p>
        </w:tc>
        <w:tc>
          <w:tcPr>
            <w:tcW w:w="922" w:type="pct"/>
            <w:shd w:val="clear" w:color="auto" w:fill="auto"/>
            <w:vAlign w:val="center"/>
          </w:tcPr>
          <w:p w:rsidR="00CA25DA" w:rsidRPr="00CA25DA" w:rsidRDefault="00CA25DA" w:rsidP="00090850">
            <w:pPr>
              <w:spacing w:line="276" w:lineRule="auto"/>
              <w:rPr>
                <w:color w:val="000000"/>
                <w:sz w:val="16"/>
                <w:lang w:val="en-US"/>
              </w:rPr>
            </w:pPr>
            <w:r w:rsidRPr="00CA25DA">
              <w:rPr>
                <w:color w:val="000000"/>
                <w:sz w:val="16"/>
                <w:lang w:val="en-US"/>
              </w:rPr>
              <w:t>MOEX Investment Diamonds Russian Rubles Index</w:t>
            </w:r>
          </w:p>
        </w:tc>
        <w:tc>
          <w:tcPr>
            <w:tcW w:w="396" w:type="pct"/>
            <w:shd w:val="clear" w:color="auto" w:fill="auto"/>
            <w:noWrap/>
            <w:vAlign w:val="center"/>
            <w:hideMark/>
          </w:tcPr>
          <w:p w:rsidR="00CA25DA" w:rsidRPr="00CA25DA" w:rsidRDefault="00CA25DA" w:rsidP="00090850">
            <w:pPr>
              <w:spacing w:line="276" w:lineRule="auto"/>
              <w:jc w:val="center"/>
              <w:rPr>
                <w:color w:val="000000"/>
                <w:sz w:val="16"/>
              </w:rPr>
            </w:pPr>
            <w:r w:rsidRPr="00CA25DA">
              <w:rPr>
                <w:color w:val="000000"/>
                <w:sz w:val="16"/>
              </w:rPr>
              <w:t>RUB</w:t>
            </w:r>
          </w:p>
        </w:tc>
        <w:tc>
          <w:tcPr>
            <w:tcW w:w="592" w:type="pct"/>
            <w:vAlign w:val="center"/>
          </w:tcPr>
          <w:p w:rsidR="00CA25DA" w:rsidRPr="00CA25DA" w:rsidRDefault="00CA25DA" w:rsidP="001928C7">
            <w:pPr>
              <w:spacing w:line="276" w:lineRule="auto"/>
              <w:jc w:val="center"/>
              <w:rPr>
                <w:color w:val="262626"/>
                <w:sz w:val="16"/>
                <w:shd w:val="clear" w:color="auto" w:fill="FFFFFF"/>
              </w:rPr>
            </w:pPr>
            <w:r w:rsidRPr="00CA25DA">
              <w:rPr>
                <w:color w:val="262626"/>
                <w:sz w:val="16"/>
                <w:shd w:val="clear" w:color="auto" w:fill="FFFFFF"/>
              </w:rPr>
              <w:t>29.09.2022</w:t>
            </w:r>
          </w:p>
        </w:tc>
        <w:tc>
          <w:tcPr>
            <w:tcW w:w="526" w:type="pct"/>
            <w:vAlign w:val="center"/>
          </w:tcPr>
          <w:p w:rsidR="00CA25DA" w:rsidRPr="00CA25DA" w:rsidRDefault="00CA25DA" w:rsidP="001928C7">
            <w:pPr>
              <w:spacing w:line="276" w:lineRule="auto"/>
              <w:jc w:val="center"/>
              <w:rPr>
                <w:color w:val="262626"/>
                <w:sz w:val="16"/>
                <w:shd w:val="clear" w:color="auto" w:fill="FFFFFF"/>
              </w:rPr>
            </w:pPr>
            <w:r w:rsidRPr="00CA25DA">
              <w:rPr>
                <w:color w:val="262626"/>
                <w:sz w:val="16"/>
                <w:shd w:val="clear" w:color="auto" w:fill="FFFFFF"/>
              </w:rPr>
              <w:t>1000</w:t>
            </w:r>
          </w:p>
        </w:tc>
        <w:tc>
          <w:tcPr>
            <w:tcW w:w="592" w:type="pct"/>
            <w:vAlign w:val="center"/>
          </w:tcPr>
          <w:p w:rsidR="00CA25DA" w:rsidRPr="00C121F6" w:rsidRDefault="009E5CFD" w:rsidP="00090850">
            <w:pPr>
              <w:spacing w:line="276" w:lineRule="auto"/>
              <w:jc w:val="center"/>
              <w:rPr>
                <w:rFonts w:cs="Tahoma"/>
                <w:color w:val="262626"/>
                <w:sz w:val="16"/>
                <w:szCs w:val="20"/>
                <w:highlight w:val="yellow"/>
                <w:shd w:val="clear" w:color="auto" w:fill="FFFFFF"/>
              </w:rPr>
            </w:pP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1</w:t>
            </w:r>
            <w:r w:rsidR="00164E47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 xml:space="preserve"> </w:t>
            </w: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734</w:t>
            </w:r>
            <w:r w:rsidR="00164E47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 xml:space="preserve"> </w:t>
            </w: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726,0036</w:t>
            </w:r>
          </w:p>
        </w:tc>
        <w:tc>
          <w:tcPr>
            <w:tcW w:w="527" w:type="pct"/>
            <w:vAlign w:val="center"/>
          </w:tcPr>
          <w:p w:rsidR="00CA25DA" w:rsidRPr="00C121F6" w:rsidRDefault="009E5CFD" w:rsidP="00090850">
            <w:pPr>
              <w:spacing w:line="276" w:lineRule="auto"/>
              <w:jc w:val="center"/>
              <w:rPr>
                <w:rFonts w:cs="Tahoma"/>
                <w:color w:val="262626"/>
                <w:sz w:val="16"/>
                <w:szCs w:val="20"/>
                <w:highlight w:val="yellow"/>
                <w:shd w:val="clear" w:color="auto" w:fill="FFFFFF"/>
              </w:rPr>
            </w:pP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1</w:t>
            </w:r>
            <w:r w:rsidR="00164E47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 xml:space="preserve"> </w:t>
            </w:r>
            <w:r w:rsidRPr="009E5CFD">
              <w:rPr>
                <w:rFonts w:cs="Tahoma"/>
                <w:color w:val="262626"/>
                <w:sz w:val="16"/>
                <w:szCs w:val="20"/>
                <w:shd w:val="clear" w:color="auto" w:fill="FFFFFF"/>
              </w:rPr>
              <w:t>734,7260</w:t>
            </w:r>
          </w:p>
        </w:tc>
      </w:tr>
    </w:tbl>
    <w:p w:rsidR="007C7223" w:rsidRDefault="007C7223" w:rsidP="00B8211C">
      <w:pPr>
        <w:spacing w:after="120"/>
        <w:jc w:val="right"/>
      </w:pPr>
    </w:p>
    <w:p w:rsidR="007C7223" w:rsidRDefault="007C7223" w:rsidP="005D04D5">
      <w:pPr>
        <w:spacing w:after="120"/>
      </w:pPr>
    </w:p>
    <w:p w:rsidR="007C7223" w:rsidRDefault="007C7223" w:rsidP="00B8211C">
      <w:pPr>
        <w:spacing w:after="120"/>
        <w:jc w:val="right"/>
      </w:pPr>
    </w:p>
    <w:p w:rsidR="00B358FD" w:rsidRPr="00EC5E09" w:rsidRDefault="00DA2C07" w:rsidP="00B8211C">
      <w:pPr>
        <w:pStyle w:val="10"/>
        <w:numPr>
          <w:ilvl w:val="0"/>
          <w:numId w:val="0"/>
        </w:numPr>
        <w:spacing w:after="120"/>
        <w:jc w:val="right"/>
        <w:rPr>
          <w:rFonts w:cs="Tahoma"/>
        </w:rPr>
      </w:pPr>
      <w:bookmarkStart w:id="164" w:name="_Приложение_1"/>
      <w:bookmarkStart w:id="165" w:name="_Приложение_2"/>
      <w:bookmarkStart w:id="166" w:name="_Ref5014805"/>
      <w:bookmarkStart w:id="167" w:name="_Toc153446114"/>
      <w:bookmarkEnd w:id="164"/>
      <w:bookmarkEnd w:id="165"/>
      <w:r>
        <w:rPr>
          <w:rFonts w:cs="Tahoma"/>
        </w:rPr>
        <w:t>П</w:t>
      </w:r>
      <w:r w:rsidR="00B358FD" w:rsidRPr="00EC5E09">
        <w:rPr>
          <w:rFonts w:cs="Tahoma"/>
        </w:rPr>
        <w:t xml:space="preserve">риложение </w:t>
      </w:r>
      <w:bookmarkEnd w:id="166"/>
      <w:r w:rsidR="007C7223">
        <w:rPr>
          <w:rFonts w:cs="Tahoma"/>
        </w:rPr>
        <w:t>2</w:t>
      </w:r>
      <w:bookmarkEnd w:id="167"/>
    </w:p>
    <w:p w:rsidR="00926EF7" w:rsidRPr="00AE1AFF" w:rsidRDefault="00E94A38" w:rsidP="00B8211C">
      <w:pPr>
        <w:tabs>
          <w:tab w:val="left" w:pos="993"/>
        </w:tabs>
        <w:spacing w:before="240" w:after="120"/>
        <w:ind w:left="992"/>
        <w:jc w:val="center"/>
        <w:rPr>
          <w:rFonts w:cs="Tahoma"/>
          <w:b/>
          <w:szCs w:val="20"/>
        </w:rPr>
      </w:pPr>
      <w:r w:rsidRPr="00AE1AFF">
        <w:rPr>
          <w:rFonts w:cs="Tahoma"/>
          <w:b/>
          <w:szCs w:val="20"/>
        </w:rPr>
        <w:t xml:space="preserve">Форма предоставления данных </w:t>
      </w:r>
      <w:r w:rsidR="00926EF7" w:rsidRPr="00AE1AFF">
        <w:rPr>
          <w:rFonts w:cs="Tahoma"/>
          <w:b/>
          <w:szCs w:val="20"/>
        </w:rPr>
        <w:t xml:space="preserve">о стоимости </w:t>
      </w:r>
      <w:r w:rsidR="00AE1AFF" w:rsidRPr="00AE1AFF">
        <w:rPr>
          <w:rFonts w:cs="Tahoma"/>
          <w:b/>
          <w:szCs w:val="20"/>
        </w:rPr>
        <w:t>бриллиантов</w:t>
      </w:r>
    </w:p>
    <w:tbl>
      <w:tblPr>
        <w:tblpPr w:leftFromText="180" w:rightFromText="180" w:vertAnchor="text" w:horzAnchor="margin" w:tblpXSpec="center" w:tblpY="173"/>
        <w:tblW w:w="8027" w:type="dxa"/>
        <w:tblLook w:val="04A0" w:firstRow="1" w:lastRow="0" w:firstColumn="1" w:lastColumn="0" w:noHBand="0" w:noVBand="1"/>
      </w:tblPr>
      <w:tblGrid>
        <w:gridCol w:w="1403"/>
        <w:gridCol w:w="1194"/>
        <w:gridCol w:w="914"/>
        <w:gridCol w:w="1286"/>
        <w:gridCol w:w="1818"/>
        <w:gridCol w:w="1417"/>
      </w:tblGrid>
      <w:tr w:rsidR="00CA25DA" w:rsidRPr="00AE1AFF" w:rsidTr="002F5C40">
        <w:trPr>
          <w:trHeight w:val="927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Базовая форма </w:t>
            </w:r>
            <w:r w:rsidR="00776367">
              <w:rPr>
                <w:rFonts w:cs="Tahoma"/>
                <w:b/>
                <w:bCs/>
                <w:color w:val="000000"/>
                <w:sz w:val="16"/>
                <w:szCs w:val="20"/>
              </w:rPr>
              <w:t>бриллианта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DA" w:rsidRPr="00AE1AFF" w:rsidRDefault="00CA25DA" w:rsidP="00B8211C">
            <w:pPr>
              <w:spacing w:after="120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b/>
                <w:bCs/>
                <w:color w:val="000000"/>
                <w:sz w:val="16"/>
                <w:szCs w:val="20"/>
              </w:rPr>
              <w:t>Размер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DA" w:rsidRPr="00AE1AFF" w:rsidRDefault="00CA25DA" w:rsidP="00B8211C">
            <w:pPr>
              <w:spacing w:after="120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b/>
                <w:bCs/>
                <w:color w:val="000000"/>
                <w:sz w:val="16"/>
                <w:szCs w:val="20"/>
              </w:rPr>
              <w:t>Цвет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DA" w:rsidRPr="00AE1AFF" w:rsidRDefault="00CA25DA" w:rsidP="00B8211C">
            <w:pPr>
              <w:spacing w:after="120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b/>
                <w:bCs/>
                <w:color w:val="000000"/>
                <w:sz w:val="16"/>
                <w:szCs w:val="20"/>
              </w:rPr>
              <w:t>Чистота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DA" w:rsidRPr="00AE1AFF" w:rsidRDefault="00CA25DA" w:rsidP="00B8211C">
            <w:pPr>
              <w:spacing w:after="120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>
              <w:rPr>
                <w:rFonts w:cs="Tahoma"/>
                <w:b/>
                <w:bCs/>
                <w:color w:val="000000"/>
                <w:sz w:val="16"/>
                <w:szCs w:val="20"/>
              </w:rPr>
              <w:t>Индикативная цена, долл. США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5DA" w:rsidRPr="00AE1AFF" w:rsidRDefault="00CA25DA" w:rsidP="00B8211C">
            <w:pPr>
              <w:spacing w:after="120"/>
              <w:jc w:val="center"/>
              <w:rPr>
                <w:rFonts w:cs="Tahoma"/>
                <w:b/>
                <w:bCs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b/>
                <w:bCs/>
                <w:color w:val="000000"/>
                <w:sz w:val="16"/>
                <w:szCs w:val="20"/>
              </w:rPr>
              <w:t xml:space="preserve">Дата </w:t>
            </w:r>
            <w:r w:rsidR="00D82D7E">
              <w:rPr>
                <w:rFonts w:cs="Tahoma"/>
                <w:b/>
                <w:bCs/>
                <w:color w:val="000000"/>
                <w:sz w:val="16"/>
                <w:szCs w:val="20"/>
              </w:rPr>
              <w:t>определения индикативной цены</w:t>
            </w:r>
          </w:p>
        </w:tc>
      </w:tr>
      <w:tr w:rsidR="00CA25DA" w:rsidRPr="00AE1AFF" w:rsidTr="002F5C40">
        <w:trPr>
          <w:trHeight w:val="289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5DA" w:rsidRPr="00AE1AFF" w:rsidRDefault="00CA25DA" w:rsidP="00CA25DA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  <w:tr w:rsidR="00CA25DA" w:rsidRPr="00AE1AFF" w:rsidTr="002F5C40">
        <w:trPr>
          <w:trHeight w:val="289"/>
        </w:trPr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A25DA" w:rsidRPr="00AE1AFF" w:rsidRDefault="00CA25DA" w:rsidP="00B8211C">
            <w:pPr>
              <w:spacing w:after="120"/>
              <w:jc w:val="right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A25DA" w:rsidRPr="00AE1AFF" w:rsidRDefault="00CA25DA" w:rsidP="00CA25DA">
            <w:pPr>
              <w:spacing w:after="120"/>
              <w:rPr>
                <w:rFonts w:cs="Tahoma"/>
                <w:color w:val="000000"/>
                <w:sz w:val="16"/>
                <w:szCs w:val="20"/>
              </w:rPr>
            </w:pPr>
            <w:r w:rsidRPr="00AE1AFF">
              <w:rPr>
                <w:rFonts w:cs="Tahoma"/>
                <w:color w:val="000000"/>
                <w:sz w:val="16"/>
                <w:szCs w:val="20"/>
              </w:rPr>
              <w:t> </w:t>
            </w:r>
          </w:p>
        </w:tc>
      </w:tr>
    </w:tbl>
    <w:p w:rsidR="00265F5A" w:rsidRDefault="00265F5A" w:rsidP="00B8211C">
      <w:pPr>
        <w:spacing w:after="120"/>
      </w:pPr>
    </w:p>
    <w:p w:rsidR="00B358FD" w:rsidRDefault="00B358FD" w:rsidP="00B8211C">
      <w:pPr>
        <w:spacing w:after="120"/>
      </w:pPr>
    </w:p>
    <w:p w:rsidR="005D04D5" w:rsidRDefault="005D04D5">
      <w:pPr>
        <w:rPr>
          <w:rFonts w:cs="Tahoma"/>
          <w:b/>
          <w:szCs w:val="20"/>
        </w:rPr>
      </w:pPr>
      <w:r>
        <w:rPr>
          <w:rFonts w:cs="Tahoma"/>
        </w:rPr>
        <w:br w:type="page"/>
      </w:r>
    </w:p>
    <w:p w:rsidR="005D04D5" w:rsidRPr="00EC5E09" w:rsidRDefault="005D04D5" w:rsidP="005D04D5">
      <w:pPr>
        <w:pStyle w:val="10"/>
        <w:numPr>
          <w:ilvl w:val="0"/>
          <w:numId w:val="0"/>
        </w:numPr>
        <w:spacing w:after="120"/>
        <w:jc w:val="right"/>
        <w:rPr>
          <w:rFonts w:cs="Tahoma"/>
        </w:rPr>
      </w:pPr>
      <w:bookmarkStart w:id="168" w:name="_Приложение_3"/>
      <w:bookmarkStart w:id="169" w:name="_Toc153446115"/>
      <w:bookmarkEnd w:id="168"/>
      <w:r>
        <w:rPr>
          <w:rFonts w:cs="Tahoma"/>
        </w:rPr>
        <w:lastRenderedPageBreak/>
        <w:t>П</w:t>
      </w:r>
      <w:r w:rsidRPr="00EC5E09">
        <w:rPr>
          <w:rFonts w:cs="Tahoma"/>
        </w:rPr>
        <w:t xml:space="preserve">риложение </w:t>
      </w:r>
      <w:r>
        <w:rPr>
          <w:rFonts w:cs="Tahoma"/>
        </w:rPr>
        <w:t>3</w:t>
      </w:r>
      <w:bookmarkEnd w:id="169"/>
    </w:p>
    <w:p w:rsidR="00DB66CD" w:rsidRDefault="00DB66CD" w:rsidP="00EC5E09">
      <w:pPr>
        <w:jc w:val="right"/>
      </w:pPr>
    </w:p>
    <w:p w:rsidR="005D04D5" w:rsidRDefault="005D04D5" w:rsidP="005D04D5">
      <w:pPr>
        <w:ind w:left="567"/>
        <w:jc w:val="center"/>
        <w:rPr>
          <w:rFonts w:ascii="Times New Roman" w:hAnsi="Times New Roman"/>
          <w:b/>
          <w:sz w:val="24"/>
        </w:rPr>
      </w:pPr>
      <w:r w:rsidRPr="005D04D5">
        <w:rPr>
          <w:b/>
        </w:rPr>
        <w:t xml:space="preserve">Веса индивидуальных бриллиантов, применяемые для расчета Индекса </w:t>
      </w:r>
      <w:proofErr w:type="spellStart"/>
      <w:r w:rsidR="00DE5586">
        <w:rPr>
          <w:b/>
        </w:rPr>
        <w:t>МосБиржи</w:t>
      </w:r>
      <w:proofErr w:type="spellEnd"/>
      <w:r w:rsidR="00DE5586">
        <w:rPr>
          <w:b/>
        </w:rPr>
        <w:t xml:space="preserve"> </w:t>
      </w:r>
      <w:r w:rsidRPr="005D04D5">
        <w:rPr>
          <w:b/>
        </w:rPr>
        <w:t>Бриллиантового набора</w:t>
      </w:r>
      <w:r w:rsidRPr="005D04D5" w:rsidDel="00F2440C">
        <w:rPr>
          <w:rFonts w:ascii="Times New Roman" w:hAnsi="Times New Roman"/>
          <w:b/>
          <w:sz w:val="24"/>
        </w:rPr>
        <w:t xml:space="preserve"> </w:t>
      </w:r>
    </w:p>
    <w:p w:rsidR="00FA54A2" w:rsidRDefault="00FA54A2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174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65"/>
        <w:gridCol w:w="674"/>
      </w:tblGrid>
      <w:tr w:rsidR="002F5C40" w:rsidRPr="002F5C40" w:rsidTr="002F5C40">
        <w:trPr>
          <w:trHeight w:val="290"/>
        </w:trPr>
        <w:tc>
          <w:tcPr>
            <w:tcW w:w="377" w:type="pct"/>
            <w:vMerge w:val="restart"/>
            <w:shd w:val="clear" w:color="auto" w:fill="auto"/>
            <w:vAlign w:val="center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Базовая форма</w:t>
            </w:r>
          </w:p>
        </w:tc>
        <w:tc>
          <w:tcPr>
            <w:tcW w:w="493" w:type="pct"/>
            <w:vMerge w:val="restart"/>
            <w:shd w:val="clear" w:color="auto" w:fill="auto"/>
            <w:vAlign w:val="center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Размер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Цвет</w:t>
            </w:r>
          </w:p>
        </w:tc>
        <w:tc>
          <w:tcPr>
            <w:tcW w:w="3755" w:type="pct"/>
            <w:gridSpan w:val="10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Чистота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vMerge/>
            <w:vAlign w:val="center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</w:p>
        </w:tc>
        <w:tc>
          <w:tcPr>
            <w:tcW w:w="493" w:type="pct"/>
            <w:vMerge/>
            <w:vAlign w:val="center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</w:p>
        </w:tc>
        <w:tc>
          <w:tcPr>
            <w:tcW w:w="375" w:type="pct"/>
            <w:vMerge/>
            <w:vAlign w:val="center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IF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VVS1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VVS2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VS1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VS2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SI1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SI2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I1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I2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I3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1,97%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1,30%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1,29%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1,18%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0,75%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1,22%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0,94%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0,80%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0,75%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0,86%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0,88%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0,63%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0,74%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0,62%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0,62%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0,68%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0,96%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0,86%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0,82%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0,63%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0,64%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0,60%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0,54%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0,68%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0,73%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0,42%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0.300 - 0.390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0.400 - 0.490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0,33%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0,21%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0.500 - 0.690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0.700 - 0.790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0.800 - 0.890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0.900 - 0.990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0,09%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0,07%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0,10%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1.000 - 1.490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0,06%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I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lastRenderedPageBreak/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J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0,05%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K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L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M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N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  <w:tr w:rsidR="002F5C40" w:rsidRPr="002F5C40" w:rsidTr="002F5C40">
        <w:trPr>
          <w:trHeight w:val="290"/>
        </w:trPr>
        <w:tc>
          <w:tcPr>
            <w:tcW w:w="377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493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1.500 - 1.990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O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0,03%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0,04%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0,01%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  <w:tc>
          <w:tcPr>
            <w:tcW w:w="375" w:type="pct"/>
            <w:shd w:val="clear" w:color="auto" w:fill="auto"/>
            <w:noWrap/>
            <w:vAlign w:val="bottom"/>
            <w:hideMark/>
          </w:tcPr>
          <w:p w:rsidR="002F5C40" w:rsidRPr="002F5C40" w:rsidRDefault="002F5C40" w:rsidP="002F5C40">
            <w:pPr>
              <w:jc w:val="right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2F5C40">
              <w:rPr>
                <w:rFonts w:ascii="Calibri" w:hAnsi="Calibri" w:cs="Calibri"/>
                <w:color w:val="000000"/>
                <w:sz w:val="18"/>
                <w:szCs w:val="22"/>
              </w:rPr>
              <w:t>0,00%</w:t>
            </w:r>
          </w:p>
        </w:tc>
      </w:tr>
    </w:tbl>
    <w:p w:rsidR="002F5C40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2F5C40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2F5C40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2F5C40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2F5C40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2F5C40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2F5C40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2F5C40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2F5C40" w:rsidRPr="00CA25DA" w:rsidRDefault="002F5C40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Pr="00CA25DA" w:rsidRDefault="00FA54A2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Pr="00CA25DA" w:rsidRDefault="00FA54A2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Pr="00CA25DA" w:rsidRDefault="00FA54A2" w:rsidP="00CA25DA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Default="00FA54A2" w:rsidP="005D04D5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Default="00FA54A2" w:rsidP="005D04D5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Default="00FA54A2" w:rsidP="005D04D5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Default="00FA54A2" w:rsidP="005D04D5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Default="00FA54A2" w:rsidP="005D04D5">
      <w:pPr>
        <w:ind w:left="567"/>
        <w:jc w:val="center"/>
        <w:rPr>
          <w:rFonts w:ascii="Times New Roman" w:hAnsi="Times New Roman"/>
          <w:b/>
          <w:sz w:val="24"/>
        </w:rPr>
      </w:pPr>
    </w:p>
    <w:p w:rsidR="00FA54A2" w:rsidRPr="005D04D5" w:rsidRDefault="00FA54A2" w:rsidP="005D04D5">
      <w:pPr>
        <w:ind w:left="567"/>
        <w:jc w:val="center"/>
        <w:rPr>
          <w:rFonts w:ascii="Times New Roman" w:hAnsi="Times New Roman"/>
          <w:b/>
          <w:sz w:val="24"/>
        </w:rPr>
      </w:pPr>
    </w:p>
    <w:p w:rsidR="005D04D5" w:rsidRPr="00385C52" w:rsidRDefault="005D04D5" w:rsidP="005D04D5">
      <w:pPr>
        <w:ind w:left="567"/>
        <w:jc w:val="right"/>
        <w:rPr>
          <w:rFonts w:ascii="Times New Roman" w:hAnsi="Times New Roman"/>
          <w:sz w:val="24"/>
        </w:rPr>
      </w:pPr>
    </w:p>
    <w:p w:rsidR="00124529" w:rsidRDefault="00124529" w:rsidP="00EC5E09">
      <w:pPr>
        <w:jc w:val="right"/>
      </w:pPr>
    </w:p>
    <w:p w:rsidR="00124529" w:rsidRDefault="00124529" w:rsidP="00EC5E09">
      <w:pPr>
        <w:jc w:val="right"/>
      </w:pPr>
    </w:p>
    <w:p w:rsidR="00124529" w:rsidRDefault="00124529">
      <w:r>
        <w:br w:type="page"/>
      </w:r>
    </w:p>
    <w:p w:rsidR="005D04D5" w:rsidRPr="00EC5E09" w:rsidRDefault="005D04D5" w:rsidP="005D04D5">
      <w:pPr>
        <w:pStyle w:val="10"/>
        <w:numPr>
          <w:ilvl w:val="0"/>
          <w:numId w:val="0"/>
        </w:numPr>
        <w:spacing w:after="120"/>
        <w:jc w:val="right"/>
        <w:rPr>
          <w:rFonts w:cs="Tahoma"/>
        </w:rPr>
      </w:pPr>
      <w:bookmarkStart w:id="170" w:name="_Приложение_4"/>
      <w:bookmarkStart w:id="171" w:name="_Toc153446116"/>
      <w:bookmarkEnd w:id="170"/>
      <w:r>
        <w:rPr>
          <w:rFonts w:cs="Tahoma"/>
        </w:rPr>
        <w:lastRenderedPageBreak/>
        <w:t>П</w:t>
      </w:r>
      <w:r w:rsidRPr="00EC5E09">
        <w:rPr>
          <w:rFonts w:cs="Tahoma"/>
        </w:rPr>
        <w:t xml:space="preserve">риложение </w:t>
      </w:r>
      <w:r>
        <w:rPr>
          <w:rFonts w:cs="Tahoma"/>
        </w:rPr>
        <w:t>4</w:t>
      </w:r>
      <w:bookmarkEnd w:id="171"/>
    </w:p>
    <w:p w:rsidR="005D04D5" w:rsidRDefault="005D04D5" w:rsidP="005D04D5">
      <w:pPr>
        <w:jc w:val="right"/>
      </w:pPr>
    </w:p>
    <w:p w:rsidR="005D04D5" w:rsidRDefault="005D04D5" w:rsidP="004E11B4">
      <w:pPr>
        <w:ind w:left="567"/>
        <w:jc w:val="center"/>
        <w:rPr>
          <w:b/>
        </w:rPr>
      </w:pPr>
      <w:r w:rsidRPr="005D04D5">
        <w:rPr>
          <w:b/>
        </w:rPr>
        <w:t>Веса индивидуальных бриллиантов, применяемые для расчета Индекса</w:t>
      </w:r>
      <w:r w:rsidR="00DE5586">
        <w:rPr>
          <w:b/>
        </w:rPr>
        <w:t xml:space="preserve"> </w:t>
      </w:r>
      <w:proofErr w:type="spellStart"/>
      <w:r w:rsidR="00DE5586">
        <w:rPr>
          <w:b/>
        </w:rPr>
        <w:t>МосБиржи</w:t>
      </w:r>
      <w:proofErr w:type="spellEnd"/>
      <w:r w:rsidR="00DE5586">
        <w:rPr>
          <w:b/>
        </w:rPr>
        <w:t xml:space="preserve"> </w:t>
      </w:r>
      <w:r w:rsidR="00267D89">
        <w:rPr>
          <w:b/>
        </w:rPr>
        <w:t>и</w:t>
      </w:r>
      <w:r w:rsidRPr="005D04D5">
        <w:rPr>
          <w:b/>
        </w:rPr>
        <w:t xml:space="preserve">нвестиционных </w:t>
      </w:r>
      <w:r w:rsidR="00776367">
        <w:rPr>
          <w:b/>
        </w:rPr>
        <w:t>бриллиантов</w:t>
      </w:r>
    </w:p>
    <w:p w:rsidR="004E11B4" w:rsidRPr="005D04D5" w:rsidRDefault="004E11B4" w:rsidP="004E11B4">
      <w:pPr>
        <w:ind w:left="567"/>
        <w:jc w:val="center"/>
        <w:rPr>
          <w:rFonts w:ascii="Times New Roman" w:hAnsi="Times New Roman"/>
          <w:b/>
          <w:sz w:val="24"/>
        </w:rPr>
      </w:pPr>
    </w:p>
    <w:tbl>
      <w:tblPr>
        <w:tblW w:w="6971" w:type="dxa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1"/>
        <w:gridCol w:w="1500"/>
        <w:gridCol w:w="860"/>
        <w:gridCol w:w="800"/>
        <w:gridCol w:w="800"/>
        <w:gridCol w:w="800"/>
        <w:gridCol w:w="800"/>
      </w:tblGrid>
      <w:tr w:rsidR="004E11B4" w:rsidRPr="004E11B4" w:rsidTr="004E11B4">
        <w:trPr>
          <w:trHeight w:val="290"/>
        </w:trPr>
        <w:tc>
          <w:tcPr>
            <w:tcW w:w="1411" w:type="dxa"/>
            <w:vMerge w:val="restart"/>
            <w:shd w:val="clear" w:color="auto" w:fill="auto"/>
            <w:vAlign w:val="center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Базовая форма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Размер</w:t>
            </w:r>
          </w:p>
        </w:tc>
        <w:tc>
          <w:tcPr>
            <w:tcW w:w="860" w:type="dxa"/>
            <w:vMerge w:val="restart"/>
            <w:shd w:val="clear" w:color="auto" w:fill="auto"/>
            <w:vAlign w:val="center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Цвет</w:t>
            </w:r>
          </w:p>
        </w:tc>
        <w:tc>
          <w:tcPr>
            <w:tcW w:w="3200" w:type="dxa"/>
            <w:gridSpan w:val="4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Чистота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vMerge/>
            <w:shd w:val="clear" w:color="auto" w:fill="auto"/>
            <w:vAlign w:val="center"/>
            <w:hideMark/>
          </w:tcPr>
          <w:p w:rsidR="004E11B4" w:rsidRPr="004E11B4" w:rsidRDefault="004E11B4" w:rsidP="004E11B4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  <w:hideMark/>
          </w:tcPr>
          <w:p w:rsidR="004E11B4" w:rsidRPr="004E11B4" w:rsidRDefault="004E11B4" w:rsidP="004E11B4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</w:p>
        </w:tc>
        <w:tc>
          <w:tcPr>
            <w:tcW w:w="860" w:type="dxa"/>
            <w:vMerge/>
            <w:shd w:val="clear" w:color="auto" w:fill="auto"/>
            <w:vAlign w:val="center"/>
            <w:hideMark/>
          </w:tcPr>
          <w:p w:rsidR="004E11B4" w:rsidRPr="004E11B4" w:rsidRDefault="004E11B4" w:rsidP="004E11B4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VVS1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VVS2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VS1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rPr>
                <w:rFonts w:ascii="Calibri" w:hAnsi="Calibri" w:cs="Calibri"/>
                <w:b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b/>
                <w:color w:val="000000"/>
                <w:sz w:val="18"/>
                <w:szCs w:val="22"/>
              </w:rPr>
              <w:t>VS2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0,63%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0,83%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1,23%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0,90%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0,91%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1,00%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1,02%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0,61%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0,83%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0,77%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0,36%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0,19%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0,50%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0,13%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0,31%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0,28%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0,24%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0,23%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1,00%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0,73%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0,89%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1,21%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1,15%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1,03%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1,19%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0,80%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0,21%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RD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0,48%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0,83%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0,51%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0,79%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0,50%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0,76%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0,59%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2.000 - 2.990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0,44%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0,60%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0,92%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0,66%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0,79%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0,91%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0,90%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0,49%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0,54%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1,18%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3.000 - 3.990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0,53%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0,64%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0,80%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0,33%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0,56%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0,39%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0,42%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0,08%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0,32%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4.000 - 4.990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0,25%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0,57%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0,16%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0,91%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D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0,74%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0,95%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1,59%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1,96%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E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1,32%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2,56%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2,51%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1,72%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F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1,64%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2,01%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1,85%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0,84%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G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1,31%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1,30%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1,76%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0,88%</w:t>
            </w:r>
          </w:p>
        </w:tc>
      </w:tr>
      <w:tr w:rsidR="004E11B4" w:rsidRPr="004E11B4" w:rsidTr="004E11B4">
        <w:trPr>
          <w:trHeight w:val="290"/>
        </w:trPr>
        <w:tc>
          <w:tcPr>
            <w:tcW w:w="1411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PS</w:t>
            </w:r>
          </w:p>
        </w:tc>
        <w:tc>
          <w:tcPr>
            <w:tcW w:w="15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5.000 - 9.990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H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0,86%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0,88%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2,01%</w:t>
            </w: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4E11B4" w:rsidRPr="004E11B4" w:rsidRDefault="004E11B4" w:rsidP="004E11B4">
            <w:pPr>
              <w:jc w:val="center"/>
              <w:rPr>
                <w:rFonts w:ascii="Calibri" w:hAnsi="Calibri" w:cs="Calibri"/>
                <w:color w:val="000000"/>
                <w:sz w:val="18"/>
                <w:szCs w:val="22"/>
              </w:rPr>
            </w:pPr>
            <w:r w:rsidRPr="004E11B4">
              <w:rPr>
                <w:rFonts w:ascii="Calibri" w:hAnsi="Calibri" w:cs="Calibri"/>
                <w:color w:val="000000"/>
                <w:sz w:val="18"/>
                <w:szCs w:val="22"/>
              </w:rPr>
              <w:t>1,37%</w:t>
            </w:r>
          </w:p>
        </w:tc>
      </w:tr>
    </w:tbl>
    <w:p w:rsidR="00124529" w:rsidRDefault="00124529" w:rsidP="004E11B4">
      <w:pPr>
        <w:jc w:val="center"/>
      </w:pPr>
    </w:p>
    <w:p w:rsidR="00A50B05" w:rsidRDefault="00A50B05" w:rsidP="005D04D5">
      <w:pPr>
        <w:pStyle w:val="10"/>
        <w:numPr>
          <w:ilvl w:val="0"/>
          <w:numId w:val="0"/>
        </w:numPr>
        <w:spacing w:after="120"/>
        <w:jc w:val="right"/>
        <w:rPr>
          <w:rFonts w:cs="Tahoma"/>
        </w:rPr>
        <w:sectPr w:rsidR="00A50B05" w:rsidSect="005D2A4F"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:rsidR="005D04D5" w:rsidRDefault="005D04D5" w:rsidP="005D04D5">
      <w:pPr>
        <w:pStyle w:val="10"/>
        <w:numPr>
          <w:ilvl w:val="0"/>
          <w:numId w:val="0"/>
        </w:numPr>
        <w:spacing w:after="120"/>
        <w:jc w:val="right"/>
        <w:rPr>
          <w:rFonts w:cs="Tahoma"/>
        </w:rPr>
      </w:pPr>
      <w:bookmarkStart w:id="172" w:name="_Приложение_5"/>
      <w:bookmarkStart w:id="173" w:name="_Toc153446117"/>
      <w:bookmarkEnd w:id="172"/>
      <w:r>
        <w:rPr>
          <w:rFonts w:cs="Tahoma"/>
        </w:rPr>
        <w:lastRenderedPageBreak/>
        <w:t>П</w:t>
      </w:r>
      <w:r w:rsidRPr="00EC5E09">
        <w:rPr>
          <w:rFonts w:cs="Tahoma"/>
        </w:rPr>
        <w:t xml:space="preserve">риложение </w:t>
      </w:r>
      <w:r>
        <w:rPr>
          <w:rFonts w:cs="Tahoma"/>
        </w:rPr>
        <w:t>5</w:t>
      </w:r>
      <w:bookmarkEnd w:id="173"/>
    </w:p>
    <w:p w:rsidR="005D04D5" w:rsidRDefault="005D04D5" w:rsidP="005D04D5"/>
    <w:p w:rsidR="005D04D5" w:rsidRDefault="00FA54A2" w:rsidP="005D04D5">
      <w:pPr>
        <w:jc w:val="center"/>
        <w:rPr>
          <w:b/>
        </w:rPr>
      </w:pPr>
      <w:r>
        <w:rPr>
          <w:b/>
        </w:rPr>
        <w:t>Индикативные ц</w:t>
      </w:r>
      <w:r w:rsidR="005D04D5" w:rsidRPr="005D04D5">
        <w:rPr>
          <w:b/>
        </w:rPr>
        <w:t xml:space="preserve">ены индивидуальных </w:t>
      </w:r>
      <w:r w:rsidR="00776367">
        <w:rPr>
          <w:b/>
        </w:rPr>
        <w:t>бриллиантов</w:t>
      </w:r>
      <w:r w:rsidR="00776367" w:rsidRPr="005D04D5">
        <w:rPr>
          <w:b/>
        </w:rPr>
        <w:t xml:space="preserve"> </w:t>
      </w:r>
      <w:r w:rsidR="00DE5586">
        <w:rPr>
          <w:b/>
        </w:rPr>
        <w:t xml:space="preserve">в долларах США </w:t>
      </w:r>
      <w:r w:rsidR="005D04D5" w:rsidRPr="005D04D5">
        <w:rPr>
          <w:b/>
        </w:rPr>
        <w:t>на 29.09.2022</w:t>
      </w:r>
    </w:p>
    <w:p w:rsidR="005D04D5" w:rsidRDefault="005D04D5" w:rsidP="005D04D5">
      <w:pPr>
        <w:jc w:val="center"/>
      </w:pPr>
    </w:p>
    <w:tbl>
      <w:tblPr>
        <w:tblW w:w="5231" w:type="pct"/>
        <w:tblLook w:val="04A0" w:firstRow="1" w:lastRow="0" w:firstColumn="1" w:lastColumn="0" w:noHBand="0" w:noVBand="1"/>
      </w:tblPr>
      <w:tblGrid>
        <w:gridCol w:w="741"/>
        <w:gridCol w:w="1014"/>
        <w:gridCol w:w="523"/>
        <w:gridCol w:w="786"/>
        <w:gridCol w:w="786"/>
        <w:gridCol w:w="786"/>
        <w:gridCol w:w="786"/>
        <w:gridCol w:w="786"/>
        <w:gridCol w:w="786"/>
        <w:gridCol w:w="786"/>
        <w:gridCol w:w="786"/>
        <w:gridCol w:w="710"/>
        <w:gridCol w:w="710"/>
      </w:tblGrid>
      <w:tr w:rsidR="00461267" w:rsidRPr="00461267" w:rsidTr="00461267">
        <w:trPr>
          <w:trHeight w:val="290"/>
        </w:trPr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Базовая форма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Размер</w:t>
            </w:r>
          </w:p>
        </w:tc>
        <w:tc>
          <w:tcPr>
            <w:tcW w:w="2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Цвет</w:t>
            </w:r>
          </w:p>
        </w:tc>
        <w:tc>
          <w:tcPr>
            <w:tcW w:w="3918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Чистота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2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IF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VVS1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VVS2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VS1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VS2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SI1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SI2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I1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I2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b/>
                <w:color w:val="000000"/>
                <w:sz w:val="15"/>
                <w:szCs w:val="15"/>
              </w:rPr>
              <w:t>I3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3430,46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2374,93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351,84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351,84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263,88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351,84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263,88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1052,01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971,08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890,16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809,24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728,31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647,39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566,47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323,69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242,77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818,95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744,50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670,05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595,60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521,15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372,25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297,80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223,35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4046,18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2814,74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3430,46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2638,82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2990,66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2374,93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2374,93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351,84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351,84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1294,78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1213,85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1132,93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1052,01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971,08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890,16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728,31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566,47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404,62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323,69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1191,20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1116,75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1042,30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818,95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670,05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521,15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372,25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297,80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6157,24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5101,71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4485,99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3870,26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3254,54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2638,82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5013,75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4661,91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4222,10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3958,22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3694,34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4398,03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4222,10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3958,22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3782,30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2990,66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4046,18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3870,26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3694,34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3606,38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2374,93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3694,34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3606,38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3430,46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2990,66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2374,93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2638,82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2374,93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1618,47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1537,55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1375,70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1294,78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1213,85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1132,93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971,08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728,31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566,47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404,62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1414,55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1265,65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1191,20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1116,75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1042,30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670,05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521,15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372,25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8444,21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5981,31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5453,55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5013,75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4222,10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6245,20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5629,47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5189,67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4749,87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4046,18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6157,24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5805,39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5365,59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4925,79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4573,95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3782,30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5541,51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5189,67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4925,79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4661,91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4398,03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3606,38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2990,66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4925,79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4661,91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4485,99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4310,06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4046,18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2814,74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3958,22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3782,30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3606,38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lastRenderedPageBreak/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2374,93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527,76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2104,02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1942,17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1861,24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1780,32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1699,40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1537,55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1375,70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971,08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647,39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485,54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1935,69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1786,79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1712,34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1637,89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1563,45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1414,55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1265,65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893,40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595,60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446,70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9710,84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7687,75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6878,51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6271,58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5765,81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4855,42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4046,18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2933,48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1213,85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7687,75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7181,97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6473,89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5968,12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5462,35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4653,11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3843,87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2832,33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1921,94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1112,70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7080,82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6676,20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6170,43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5664,66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5260,04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4349,65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3641,56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2630,02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1820,78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1112,70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6372,74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5968,12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5664,66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5361,19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5057,73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4147,34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3439,26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2528,86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1719,63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1011,55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5664,66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5361,19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5158,88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4956,57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4653,11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3843,87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3236,95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2326,56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1618,47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910,39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4754,27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4551,96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4349,65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4147,34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3843,87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3338,10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2933,48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2124,25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1517,32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910,39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4046,18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3843,87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3540,41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3338,10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2832,33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2630,02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1416,16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788,13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3338,10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2933,48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2832,33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2630,02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2427,71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2225,40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1719,63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1213,85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788,13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2933,48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2731,17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2528,86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2427,71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2326,56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2124,25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1921,94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1416,16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1011,55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689,61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2630,02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2427,71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2326,56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2225,40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2124,25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1921,94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1719,63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1213,85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809,24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591,09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2419,62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2233,49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2140,43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2047,37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1954,31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1768,18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1582,06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1116,75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744,50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543,81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2226,05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2054,81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1969,20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1883,58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1797,96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1626,73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1455,49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1027,41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684,94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500,30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12578,35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11083,02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9411,77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8268,29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7212,76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6069,27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5101,71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11083,02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10203,42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8884,01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7740,52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6860,92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5717,43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4749,87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3254,54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10115,46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9411,77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8356,25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7212,76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6509,08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5453,55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4398,03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9147,89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8268,29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7388,68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6772,96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6157,24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5189,67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7652,56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6948,88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6509,08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6157,24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5805,39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4837,83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3870,26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1671,25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6245,20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5893,35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5629,47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5365,59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5101,71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4310,06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3606,38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2638,82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5189,67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4925,79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4749,87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4485,99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4222,10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3782,30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4310,06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3958,22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3694,34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791,64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3694,34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2990,66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2638,82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703,68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3254,54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2374,93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615,72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2994,18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2845,54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2670,48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2508,63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2347,88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2184,94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1861,24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1375,70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890,16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566,47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2754,64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2612,45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2456,84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2307,94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2159,54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2010,14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1712,34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1265,65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818,95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521,15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19351,31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15481,05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12930,19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11346,90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10027,50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7916,45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6509,08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4573,95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15041,25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13633,88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12050,59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10643,22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9411,77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7476,64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6157,24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4398,03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2199,01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12402,43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11083,02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9939,54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8884,01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7036,84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5805,39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11346,90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10819,14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10027,50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9235,85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8356,25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6597,04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5453,55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3958,22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9587,69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9147,89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8708,09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8180,33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7652,56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6157,24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5101,71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3694,34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7740,52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7476,64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7212,76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6860,92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6333,16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5541,51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4749,87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1847,17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6333,16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6069,27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5805,39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5453,55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5013,75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4485,99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1759,21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5277,63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4925,79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4661,91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4398,03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3782,30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3430,46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967,57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4398,03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3958,22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3782,30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3870,26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3694,34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879,61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3560,64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3398,79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3236,95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3075,10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2832,33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2670,48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2346,79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2104,02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1294,78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809,49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3275,79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3126,89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2977,99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2829,09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2605,74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2456,84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2159,04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1935,69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1191,20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744,73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24980,78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20934,60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18207,82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16272,69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14161,64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11522,83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9675,66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6597,04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3166,58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1583,29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21902,16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19175,39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16976,38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15129,21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13194,08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10819,14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9059,93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6157,24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2990,66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1495,33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19351,31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17064,34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15217,17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13809,80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12402,43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10203,42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8444,21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5893,35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2902,70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1407,37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16008,81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14513,48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13194,08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12226,51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11170,98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9587,69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7916,45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5629,47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2726,78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13106,11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12314,47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11346,90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10731,18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9939,54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9059,93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7476,64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5277,63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2638,82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1319,41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10907,10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10291,38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9499,73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8971,97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8444,21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7916,45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6948,88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4837,83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2462,89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9059,93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8532,17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8092,37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7652,56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7124,80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6597,04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6157,24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4310,06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2286,97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1231,45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lastRenderedPageBreak/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7476,64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6948,88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6597,04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6245,20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5893,35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5541,51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5101,71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3958,22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2111,05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1143,49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6421,12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5981,31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5541,51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5189,67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4925,79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4573,95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3518,42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2023,09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5629,47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5189,67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4661,91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4398,03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3870,26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3606,38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1935,13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1055,53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4751,62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4344,92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3942,19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3697,91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3541,98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3304,14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3060,29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2563,75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1606,30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971,08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4371,49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3997,33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3626,81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3402,08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3258,62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3039,80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2815,46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2358,65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1477,80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893,40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36666,86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28375,10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24222,49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20187,14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17517,77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4515,00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29983,58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26363,63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22058,55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19072,29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16304,22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4305,00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25898,98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22770,46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20179,26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17682,40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15208,60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14670,00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11880,00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4095,00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21190,86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18675,23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17318,45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15589,94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14149,56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3885,00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17137,11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16002,71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14723,45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13741,85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12447,52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3675,00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7560,00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13050,00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12240,00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8514,00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7826,00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7052,00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6536,00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6106,00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5762,00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5418,00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6966,00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5934,00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5504,00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4816,00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4498,00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4493,50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5814,88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5345,16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5043,03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4811,83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4494,32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4181,41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3803,59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3715,03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2297,54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1255,80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5349,69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4917,55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4639,59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4426,89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4134,77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3846,90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3499,30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3417,83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2113,74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1155,34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46289,01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39854,64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33389,75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30198,91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24579,10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11235,00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5145,00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40427,32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34643,85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28846,44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26844,72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22277,29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2100,00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32688,79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29074,51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26242,45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23691,79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21210,14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10185,00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4725,00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27495,37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24971,41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22645,00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22665,29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19861,60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4515,00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21889,28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19866,05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18310,22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17423,90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16187,36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4305,00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12780,00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3990,00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11340,00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3675,00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10350,00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9270,00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11008,00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10406,00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9804,00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9288,00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7912,00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7052,00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3255,00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8514,00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7998,00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7482,00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7052,00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6622,00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5762,00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4935,00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7645,74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7253,48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6938,94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6467,57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5994,76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5520,15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4727,39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4117,14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2687,02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1352,40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7034,08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6673,20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6383,83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5950,16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5515,18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5078,54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4349,20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3787,77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2472,06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1244,21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63630,07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51959,07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44620,31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40423,42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27113,90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26775,00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21675,00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2415,00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52391,60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44451,05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39824,46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37266,04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30672,41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25075,00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2310,00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40797,11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38652,65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34704,10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31710,04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24801,56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19125,00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10605,00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34717,02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31996,32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29602,23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28445,60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23146,07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20825,00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2100,00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27574,42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23868,05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22733,42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22699,68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20256,71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21675,00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4305,00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4095,00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14025,00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7740,00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8719,83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8035,30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7600,95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7141,79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6763,36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6305,94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5544,22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4120,91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2692,93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1449,00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8022,24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7392,48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6992,88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6570,45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6222,29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5801,46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5100,68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3791,24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2477,50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1333,08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76314,53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69771,45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59754,88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56958,42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42626,39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38250,00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28475,00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2625,00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63305,02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57632,06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53011,82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48797,63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42421,12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26775,00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5985,00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2415,00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54671,49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50253,65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44909,94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45623,75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37248,03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12075,00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2310,00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42651,52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42172,06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38890,40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37823,30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32066,72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5355,00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36204,86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32770,37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32599,82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28609,84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24686,92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32725,00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28475,00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26350,00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2100,00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21675,00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9240,00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4515,00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lastRenderedPageBreak/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14450,00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8505,00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4305,00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16340,00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15050,00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3885,00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12040,00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11854,81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11062,67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10666,55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9874,18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9081,60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8288,76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7495,58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5490,95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3079,13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1545,60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RD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10906,43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10177,66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9813,22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9084,24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8355,07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7625,66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6895,93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5051,67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2832,80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1421,95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786,60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786,60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786,60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699,20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699,20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611,80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524,40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349,60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262,20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174,80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0.300 - 0.390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723,67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723,67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723,67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643,26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643,26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482,45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321,63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241,22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160,82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1048,80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961,40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786,60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786,60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699,20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611,80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349,60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262,20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0.400 - 0.490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964,90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884,49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804,08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723,67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723,67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643,26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402,04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321,63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241,22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1223,60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1136,20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1048,80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961,40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786,60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611,80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524,40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349,60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0.500 - 0.690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1125,71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964,90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884,49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804,08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804,08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723,67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562,86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482,45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321,63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lastRenderedPageBreak/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1748,00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1660,60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1573,20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1485,80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1398,40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1223,60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786,60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611,80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0.700 - 0.790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1608,16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1527,75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1447,34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1366,94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1286,53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1206,12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1125,71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723,67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562,86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402,04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6479,00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5852,00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5538,50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4911,50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4284,50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3657,50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2508,00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1672,00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5852,00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5538,50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5016,00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4702,50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4075,50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3448,50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2403,50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1567,50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940,50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5538,50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5016,00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4807,00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4493,50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3866,50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3239,50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2299,00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1463,00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940,50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4911,50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4702,50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4493,50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3553,00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3030,50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2194,50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1463,00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836,00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4807,00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4493,50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4284,50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4075,50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3762,00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3239,50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2821,50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1358,50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836,00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3971,00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3762,00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3553,00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3239,50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2926,00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2612,50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1881,00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1254,00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836,00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3030,50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2926,00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2821,50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2717,00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2508,00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2299,00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1567,50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1149,50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731,50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2612,50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2508,00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2403,50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2299,00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2194,50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1985,50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1463,00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731,50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2299,00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2194,50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1985,50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1881,00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1776,50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1149,50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836,00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627,00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1985,50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1881,00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1776,50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1672,00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1567,50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1463,00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940,50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731,50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522,50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1922,80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1826,66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1730,52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1634,38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1538,24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1442,10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1345,96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865,26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672,98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480,70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0.800 - 0.890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1768,98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1592,08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1503,63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1415,18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1326,73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1238,28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796,04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619,14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442,24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1922,80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1843,96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1748,00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1660,60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1543,96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1485,80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1398,40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961,40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786,60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611,80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0.900 - 0.990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1768,98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1692,92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1608,16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1527,75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1433,89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1366,94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1286,53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884,49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723,67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562,86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11875,00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7125,00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8265,00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7125,00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1615,00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2272,40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2097,60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1922,80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1835,40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1835,40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1748,00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1660,60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1223,60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874,00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699,42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1.000 - 1.490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1929,79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1768,98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1688,57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1688,57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1608,16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1527,75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1125,71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804,08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643,47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17290,00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15580,00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11780,00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5035,00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15580,00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2470,00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12730,00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12065,00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7790,00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2375,00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1235,00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12065,00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2280,00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10165,00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7790,00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7505,00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1045,00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lastRenderedPageBreak/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2565,00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3325,00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3143,97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2969,03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2881,55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2794,07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2706,58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2531,59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2356,56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1922,80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1217,36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874,00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1.500 - 1.990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2892,45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2731,51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2651,03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2570,54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2490,05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2329,06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2168,04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1768,98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1119,97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804,08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18911,66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18005,44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15216,87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14640,66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13625,36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14345,00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11495,00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17089,54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15347,30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15034,78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13935,99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11554,64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10830,00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16088,94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13632,46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13554,95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12876,58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11245,66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14107,18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14137,61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11847,12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11900,07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11219,97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11588,32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10639,23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9722,78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8981,94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9235,61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5355,00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2625,00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10165,00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9215,00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8835,00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8265,00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2310,00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6745,00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6270,00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4655,00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4465,00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4275,00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4085,00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3895,00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3705,00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3515,00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1050,00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4127,45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3947,30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3857,21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3681,50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3505,99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3413,73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3233,80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2604,62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1636,52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966,00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2.000 - 2.990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3797,26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3631,52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3548,64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3386,98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3225,51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3140,63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2975,10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2396,25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1505,60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888,72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35337,40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24329,01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24520,15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22217,05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19142,96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28786,86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24320,47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22023,89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20640,57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16630,45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8400,00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24905,23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22435,29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19564,95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19118,63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16879,63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7770,00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19209,91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18016,85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17940,64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16690,25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13929,54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16200,00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13050,00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7035,00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18327,27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16430,58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15517,00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13155,83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11773,83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16200,00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14310,00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13140,00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11790,00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5670,00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2625,00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10260,00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8460,00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7920,00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7826,00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6966,00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6536,00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6106,00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5676,00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5332,00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2415,00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5762,00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5418,00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4902,00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4644,00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4214,00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3956,00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5284,73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4958,88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4714,46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4470,01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4225,53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3904,57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3660,32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3375,32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1927,17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1062,60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3.000 - 3.990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4861,95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4562,17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4337,30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4112,41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3887,49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3592,21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3367,49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3105,29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1773,00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977,59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46078,57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35969,18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32316,37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29329,05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30548,37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9660,00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4095,00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1995,00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39123,56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34047,49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31362,24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28718,56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27560,22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9240,00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3885,00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33423,86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34373,33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30175,64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28894,59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24274,15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20700,00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8610,00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3675,00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29710,94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28421,84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26975,48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24974,00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20991,65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3360,00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24353,35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24566,00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22641,56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20962,56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17866,41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7560,00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3045,00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17100,00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14850,00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13950,00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11250,00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6405,00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2730,00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14220,00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11880,00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10350,00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2625,00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9718,00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9116,00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7740,00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7224,00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6622,00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5040,00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6966,00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6622,00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6364,00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6106,00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5848,00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5504,00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5246,00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4095,00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2310,00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1260,00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6424,94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6099,20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5854,88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5610,54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5366,19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5040,35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4795,94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3665,58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2024,00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1159,20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4.000 - 4.990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5910,95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5611,27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5386,49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5161,70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4936,89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4637,12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4412,26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3372,33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1862,08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1066,46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69306,84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52920,00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48248,51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47393,27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39772,14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33750,00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11025,00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4515,00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2100,00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E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55967,88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47864,22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46349,82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44076,81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40166,03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9975,00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4200,00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F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47089,52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44403,64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42303,73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39385,62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35531,77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9345,00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3990,00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42510,45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37916,77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40391,72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39729,24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30787,18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8820,00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3780,00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1785,00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H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35524,82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32158,55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31274,30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27714,75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25111,23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18450,00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8505,00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3465,00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I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31050,00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28800,00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26550,00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22050,00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19350,00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16200,00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8085,00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3150,00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1680,00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J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23400,00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21600,00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20250,00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18900,00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16200,00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7350,00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2940,00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lastRenderedPageBreak/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K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17550,00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16650,00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15300,00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14400,00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13500,00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12150,00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6825,00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2835,00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1575,00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12900,00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12040,00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11610,00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11180,00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10750,00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10320,00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5880,00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2520,00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1470,00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M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9890,00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9460,00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9030,00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8170,00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7740,00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7310,00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6880,00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4830,00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2415,00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1365,00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N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8933,37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8525,58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8117,71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7301,65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6893,41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6485,01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6076,42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4241,62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2120,81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1255,80</w:t>
            </w:r>
          </w:p>
        </w:tc>
      </w:tr>
      <w:tr w:rsidR="00461267" w:rsidRPr="00461267" w:rsidTr="00461267">
        <w:trPr>
          <w:trHeight w:val="290"/>
        </w:trPr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PS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5.000 - 9.990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center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O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8218,70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7843,54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7468,30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6717,51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6341,94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5966,21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5590,30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3902,29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1951,14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1267" w:rsidRPr="00461267" w:rsidRDefault="00461267" w:rsidP="00461267">
            <w:pPr>
              <w:jc w:val="right"/>
              <w:rPr>
                <w:rFonts w:asciiTheme="minorHAnsi" w:hAnsiTheme="minorHAnsi" w:cstheme="minorHAnsi"/>
                <w:color w:val="000000"/>
                <w:sz w:val="15"/>
                <w:szCs w:val="15"/>
              </w:rPr>
            </w:pPr>
            <w:r w:rsidRPr="00461267">
              <w:rPr>
                <w:rFonts w:asciiTheme="minorHAnsi" w:hAnsiTheme="minorHAnsi" w:cstheme="minorHAnsi"/>
                <w:color w:val="000000"/>
                <w:sz w:val="15"/>
                <w:szCs w:val="15"/>
              </w:rPr>
              <w:t>1155,34</w:t>
            </w:r>
          </w:p>
        </w:tc>
      </w:tr>
    </w:tbl>
    <w:p w:rsidR="00856609" w:rsidRDefault="00856609" w:rsidP="00461267"/>
    <w:p w:rsidR="00856609" w:rsidRDefault="00856609" w:rsidP="005D04D5">
      <w:pPr>
        <w:jc w:val="center"/>
      </w:pPr>
    </w:p>
    <w:sectPr w:rsidR="00856609" w:rsidSect="005D2A4F">
      <w:pgSz w:w="11906" w:h="16838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DE5" w:rsidRDefault="00BE4DE5">
      <w:r>
        <w:separator/>
      </w:r>
    </w:p>
    <w:p w:rsidR="00BE4DE5" w:rsidRDefault="00BE4DE5"/>
    <w:p w:rsidR="00BE4DE5" w:rsidRDefault="00BE4DE5" w:rsidP="00AF15EE">
      <w:pPr>
        <w:numPr>
          <w:ilvl w:val="2"/>
          <w:numId w:val="1"/>
        </w:numPr>
      </w:pPr>
    </w:p>
  </w:endnote>
  <w:endnote w:type="continuationSeparator" w:id="0">
    <w:p w:rsidR="00BE4DE5" w:rsidRDefault="00BE4DE5">
      <w:r>
        <w:continuationSeparator/>
      </w:r>
    </w:p>
    <w:p w:rsidR="00BE4DE5" w:rsidRDefault="00BE4DE5"/>
    <w:p w:rsidR="00BE4DE5" w:rsidRDefault="00BE4DE5" w:rsidP="00AF15EE">
      <w:pPr>
        <w:numPr>
          <w:ilvl w:val="2"/>
          <w:numId w:val="1"/>
        </w:numPr>
      </w:pPr>
    </w:p>
  </w:endnote>
  <w:endnote w:type="continuationNotice" w:id="1">
    <w:p w:rsidR="00BE4DE5" w:rsidRDefault="00BE4DE5"/>
    <w:p w:rsidR="00BE4DE5" w:rsidRDefault="00BE4DE5"/>
    <w:p w:rsidR="00BE4DE5" w:rsidRDefault="00BE4DE5" w:rsidP="00AF15EE">
      <w:pPr>
        <w:numPr>
          <w:ilvl w:val="2"/>
          <w:numId w:val="1"/>
        </w:num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Lucida Console"/>
    <w:charset w:val="00"/>
    <w:family w:val="modern"/>
    <w:pitch w:val="fixed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E5" w:rsidRDefault="00BE4DE5" w:rsidP="002606A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E4DE5" w:rsidRDefault="00BE4DE5" w:rsidP="0052580F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E5" w:rsidRPr="006D19CD" w:rsidRDefault="00BE4DE5" w:rsidP="002606AA">
    <w:pPr>
      <w:pStyle w:val="ab"/>
      <w:framePr w:wrap="around" w:vAnchor="text" w:hAnchor="margin" w:xAlign="right" w:y="1"/>
      <w:rPr>
        <w:rStyle w:val="ad"/>
        <w:rFonts w:cs="Arial"/>
        <w:szCs w:val="20"/>
      </w:rPr>
    </w:pPr>
    <w:r w:rsidRPr="006D19CD">
      <w:rPr>
        <w:rStyle w:val="ad"/>
        <w:rFonts w:cs="Arial"/>
        <w:szCs w:val="20"/>
      </w:rPr>
      <w:fldChar w:fldCharType="begin"/>
    </w:r>
    <w:r w:rsidRPr="006D19CD">
      <w:rPr>
        <w:rStyle w:val="ad"/>
        <w:rFonts w:cs="Arial"/>
        <w:szCs w:val="20"/>
      </w:rPr>
      <w:instrText xml:space="preserve">PAGE  </w:instrText>
    </w:r>
    <w:r w:rsidRPr="006D19CD">
      <w:rPr>
        <w:rStyle w:val="ad"/>
        <w:rFonts w:cs="Arial"/>
        <w:szCs w:val="20"/>
      </w:rPr>
      <w:fldChar w:fldCharType="separate"/>
    </w:r>
    <w:r>
      <w:rPr>
        <w:rStyle w:val="ad"/>
        <w:rFonts w:cs="Arial"/>
        <w:noProof/>
        <w:szCs w:val="20"/>
      </w:rPr>
      <w:t>2</w:t>
    </w:r>
    <w:r w:rsidRPr="006D19CD">
      <w:rPr>
        <w:rStyle w:val="ad"/>
        <w:rFonts w:cs="Arial"/>
        <w:szCs w:val="20"/>
      </w:rPr>
      <w:fldChar w:fldCharType="end"/>
    </w:r>
  </w:p>
  <w:p w:rsidR="00BE4DE5" w:rsidRDefault="00BE4DE5" w:rsidP="0052580F">
    <w:pPr>
      <w:pStyle w:val="ab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E5" w:rsidRDefault="00BE4DE5" w:rsidP="002606AA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E4DE5" w:rsidRDefault="00BE4DE5" w:rsidP="0052580F">
    <w:pPr>
      <w:pStyle w:val="ab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E5" w:rsidRPr="006D19CD" w:rsidRDefault="00BE4DE5" w:rsidP="002606AA">
    <w:pPr>
      <w:pStyle w:val="ab"/>
      <w:framePr w:wrap="around" w:vAnchor="text" w:hAnchor="margin" w:xAlign="right" w:y="1"/>
      <w:rPr>
        <w:rStyle w:val="ad"/>
        <w:rFonts w:ascii="Arial" w:hAnsi="Arial" w:cs="Arial"/>
        <w:szCs w:val="20"/>
      </w:rPr>
    </w:pPr>
    <w:r w:rsidRPr="006D19CD">
      <w:rPr>
        <w:rStyle w:val="ad"/>
        <w:rFonts w:ascii="Arial" w:hAnsi="Arial" w:cs="Arial"/>
        <w:szCs w:val="20"/>
      </w:rPr>
      <w:fldChar w:fldCharType="begin"/>
    </w:r>
    <w:r w:rsidRPr="006D19CD">
      <w:rPr>
        <w:rStyle w:val="ad"/>
        <w:rFonts w:ascii="Arial" w:hAnsi="Arial" w:cs="Arial"/>
        <w:szCs w:val="20"/>
      </w:rPr>
      <w:instrText xml:space="preserve">PAGE  </w:instrText>
    </w:r>
    <w:r w:rsidRPr="006D19CD">
      <w:rPr>
        <w:rStyle w:val="ad"/>
        <w:rFonts w:ascii="Arial" w:hAnsi="Arial" w:cs="Arial"/>
        <w:szCs w:val="20"/>
      </w:rPr>
      <w:fldChar w:fldCharType="separate"/>
    </w:r>
    <w:r>
      <w:rPr>
        <w:rStyle w:val="ad"/>
        <w:rFonts w:ascii="Arial" w:hAnsi="Arial" w:cs="Arial"/>
        <w:noProof/>
        <w:szCs w:val="20"/>
      </w:rPr>
      <w:t>8</w:t>
    </w:r>
    <w:r w:rsidRPr="006D19CD">
      <w:rPr>
        <w:rStyle w:val="ad"/>
        <w:rFonts w:ascii="Arial" w:hAnsi="Arial" w:cs="Arial"/>
        <w:szCs w:val="20"/>
      </w:rPr>
      <w:fldChar w:fldCharType="end"/>
    </w:r>
  </w:p>
  <w:p w:rsidR="00BE4DE5" w:rsidRDefault="00BE4DE5" w:rsidP="0052580F">
    <w:pPr>
      <w:pStyle w:val="ab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E5" w:rsidRPr="00B21DBA" w:rsidRDefault="00BE4DE5" w:rsidP="00912065">
    <w:pPr>
      <w:pStyle w:val="ab"/>
      <w:framePr w:wrap="around" w:vAnchor="text" w:hAnchor="margin" w:xAlign="right" w:y="1"/>
      <w:rPr>
        <w:rStyle w:val="ad"/>
        <w:rFonts w:ascii="Arial" w:hAnsi="Arial" w:cs="Arial"/>
        <w:szCs w:val="20"/>
      </w:rPr>
    </w:pPr>
    <w:r w:rsidRPr="00B21DBA">
      <w:rPr>
        <w:rStyle w:val="ad"/>
        <w:rFonts w:ascii="Arial" w:hAnsi="Arial" w:cs="Arial"/>
        <w:szCs w:val="20"/>
      </w:rPr>
      <w:fldChar w:fldCharType="begin"/>
    </w:r>
    <w:r w:rsidRPr="00B21DBA">
      <w:rPr>
        <w:rStyle w:val="ad"/>
        <w:rFonts w:ascii="Arial" w:hAnsi="Arial" w:cs="Arial"/>
        <w:szCs w:val="20"/>
      </w:rPr>
      <w:instrText xml:space="preserve">PAGE  </w:instrText>
    </w:r>
    <w:r w:rsidRPr="00B21DBA">
      <w:rPr>
        <w:rStyle w:val="ad"/>
        <w:rFonts w:ascii="Arial" w:hAnsi="Arial" w:cs="Arial"/>
        <w:szCs w:val="20"/>
      </w:rPr>
      <w:fldChar w:fldCharType="separate"/>
    </w:r>
    <w:r>
      <w:rPr>
        <w:rStyle w:val="ad"/>
        <w:rFonts w:ascii="Arial" w:hAnsi="Arial" w:cs="Arial"/>
        <w:noProof/>
        <w:szCs w:val="20"/>
      </w:rPr>
      <w:t>2</w:t>
    </w:r>
    <w:r w:rsidRPr="00B21DBA">
      <w:rPr>
        <w:rStyle w:val="ad"/>
        <w:rFonts w:ascii="Arial" w:hAnsi="Arial" w:cs="Arial"/>
        <w:szCs w:val="20"/>
      </w:rPr>
      <w:fldChar w:fldCharType="end"/>
    </w:r>
  </w:p>
  <w:p w:rsidR="00BE4DE5" w:rsidRDefault="00BE4DE5" w:rsidP="00B21D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DE5" w:rsidRDefault="00BE4DE5">
      <w:r>
        <w:separator/>
      </w:r>
    </w:p>
    <w:p w:rsidR="00BE4DE5" w:rsidRDefault="00BE4DE5"/>
    <w:p w:rsidR="00BE4DE5" w:rsidRDefault="00BE4DE5" w:rsidP="00AF15EE">
      <w:pPr>
        <w:numPr>
          <w:ilvl w:val="2"/>
          <w:numId w:val="1"/>
        </w:numPr>
      </w:pPr>
    </w:p>
  </w:footnote>
  <w:footnote w:type="continuationSeparator" w:id="0">
    <w:p w:rsidR="00BE4DE5" w:rsidRDefault="00BE4DE5">
      <w:r>
        <w:continuationSeparator/>
      </w:r>
    </w:p>
    <w:p w:rsidR="00BE4DE5" w:rsidRDefault="00BE4DE5"/>
    <w:p w:rsidR="00BE4DE5" w:rsidRDefault="00BE4DE5" w:rsidP="00AF15EE">
      <w:pPr>
        <w:numPr>
          <w:ilvl w:val="2"/>
          <w:numId w:val="1"/>
        </w:numPr>
      </w:pPr>
    </w:p>
  </w:footnote>
  <w:footnote w:type="continuationNotice" w:id="1">
    <w:p w:rsidR="00BE4DE5" w:rsidRDefault="00BE4DE5"/>
    <w:p w:rsidR="00BE4DE5" w:rsidRDefault="00BE4DE5"/>
    <w:p w:rsidR="00BE4DE5" w:rsidRDefault="00BE4DE5" w:rsidP="00AF15EE">
      <w:pPr>
        <w:numPr>
          <w:ilvl w:val="2"/>
          <w:numId w:val="1"/>
        </w:num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DE5" w:rsidRDefault="00BE4DE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D893FA6"/>
    <w:multiLevelType w:val="multilevel"/>
    <w:tmpl w:val="25B884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7B14E4"/>
    <w:multiLevelType w:val="multilevel"/>
    <w:tmpl w:val="AA7E339C"/>
    <w:numStyleLink w:val="3"/>
  </w:abstractNum>
  <w:abstractNum w:abstractNumId="4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5" w15:restartNumberingAfterBreak="0">
    <w:nsid w:val="35B63F7E"/>
    <w:multiLevelType w:val="multilevel"/>
    <w:tmpl w:val="AA7E339C"/>
    <w:styleLink w:val="3"/>
    <w:lvl w:ilvl="0">
      <w:start w:val="1"/>
      <w:numFmt w:val="decimal"/>
      <w:pStyle w:val="10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pStyle w:val="a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pStyle w:val="30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pStyle w:val="4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pStyle w:val="11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pStyle w:val="2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pStyle w:val="5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6" w15:restartNumberingAfterBreak="0">
    <w:nsid w:val="42B14279"/>
    <w:multiLevelType w:val="multilevel"/>
    <w:tmpl w:val="4B24FBC0"/>
    <w:lvl w:ilvl="0">
      <w:numFmt w:val="none"/>
      <w:pStyle w:val="ListLegal1"/>
      <w:lvlText w:val=""/>
      <w:lvlJc w:val="left"/>
      <w:pPr>
        <w:tabs>
          <w:tab w:val="num" w:pos="360"/>
        </w:tabs>
      </w:pPr>
    </w:lvl>
    <w:lvl w:ilvl="1">
      <w:start w:val="1"/>
      <w:numFmt w:val="upperRoman"/>
      <w:pStyle w:val="ListLegal2"/>
      <w:isLgl/>
      <w:lvlText w:val="Часть %2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ListLegal3"/>
      <w:isLgl/>
      <w:lvlText w:val="(%3)"/>
      <w:lvlJc w:val="left"/>
      <w:pPr>
        <w:tabs>
          <w:tab w:val="num" w:pos="1418"/>
        </w:tabs>
        <w:ind w:left="1418" w:hanging="794"/>
      </w:pPr>
      <w:rPr>
        <w:b w:val="0"/>
        <w:i w:val="0"/>
        <w:sz w:val="20"/>
      </w:rPr>
    </w:lvl>
    <w:lvl w:ilvl="3">
      <w:start w:val="1"/>
      <w:numFmt w:val="decimal"/>
      <w:pStyle w:val="ListLegal4"/>
      <w:isLgl/>
      <w:lvlText w:val="%4."/>
      <w:lvlJc w:val="left"/>
      <w:pPr>
        <w:tabs>
          <w:tab w:val="num" w:pos="1928"/>
        </w:tabs>
        <w:ind w:left="1928" w:hanging="511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Annex %9"/>
      <w:lvlJc w:val="left"/>
      <w:pPr>
        <w:tabs>
          <w:tab w:val="num" w:pos="108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7" w15:restartNumberingAfterBreak="0">
    <w:nsid w:val="4AE44068"/>
    <w:multiLevelType w:val="multilevel"/>
    <w:tmpl w:val="3128489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40C289A"/>
    <w:multiLevelType w:val="multilevel"/>
    <w:tmpl w:val="AA7E339C"/>
    <w:numStyleLink w:val="3"/>
  </w:abstractNum>
  <w:abstractNum w:abstractNumId="9" w15:restartNumberingAfterBreak="0">
    <w:nsid w:val="6DBB764E"/>
    <w:multiLevelType w:val="multilevel"/>
    <w:tmpl w:val="D5F0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E3CC9"/>
    <w:multiLevelType w:val="multilevel"/>
    <w:tmpl w:val="CB260002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sz w:val="20"/>
        <w:szCs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639" w:hanging="504"/>
        </w:pPr>
        <w:rPr>
          <w:rFonts w:hint="default"/>
          <w:b w:val="0"/>
          <w:sz w:val="20"/>
          <w:szCs w:val="20"/>
        </w:rPr>
      </w:lvl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6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9D1"/>
    <w:rsid w:val="0000137A"/>
    <w:rsid w:val="00001973"/>
    <w:rsid w:val="00001E00"/>
    <w:rsid w:val="00002D56"/>
    <w:rsid w:val="0000383E"/>
    <w:rsid w:val="00003EA5"/>
    <w:rsid w:val="00003F00"/>
    <w:rsid w:val="00004338"/>
    <w:rsid w:val="000052C9"/>
    <w:rsid w:val="0000537E"/>
    <w:rsid w:val="000057B1"/>
    <w:rsid w:val="00005C3D"/>
    <w:rsid w:val="000068BE"/>
    <w:rsid w:val="00006A72"/>
    <w:rsid w:val="00006E2C"/>
    <w:rsid w:val="000100A0"/>
    <w:rsid w:val="00010ACF"/>
    <w:rsid w:val="00010E7F"/>
    <w:rsid w:val="00012255"/>
    <w:rsid w:val="0001338A"/>
    <w:rsid w:val="00013416"/>
    <w:rsid w:val="00013591"/>
    <w:rsid w:val="00013643"/>
    <w:rsid w:val="00014370"/>
    <w:rsid w:val="00014845"/>
    <w:rsid w:val="00014E31"/>
    <w:rsid w:val="00015099"/>
    <w:rsid w:val="000156F5"/>
    <w:rsid w:val="00015A5F"/>
    <w:rsid w:val="00015D70"/>
    <w:rsid w:val="000161A2"/>
    <w:rsid w:val="000164D9"/>
    <w:rsid w:val="0001687E"/>
    <w:rsid w:val="00017B26"/>
    <w:rsid w:val="00017CDA"/>
    <w:rsid w:val="00017D6E"/>
    <w:rsid w:val="000200A2"/>
    <w:rsid w:val="0002032B"/>
    <w:rsid w:val="0002071B"/>
    <w:rsid w:val="00020942"/>
    <w:rsid w:val="000209E1"/>
    <w:rsid w:val="00020C32"/>
    <w:rsid w:val="00020E7B"/>
    <w:rsid w:val="00021354"/>
    <w:rsid w:val="000219EE"/>
    <w:rsid w:val="00022191"/>
    <w:rsid w:val="00022588"/>
    <w:rsid w:val="00022670"/>
    <w:rsid w:val="00022F3B"/>
    <w:rsid w:val="000231AC"/>
    <w:rsid w:val="00023392"/>
    <w:rsid w:val="00023CA4"/>
    <w:rsid w:val="000240F9"/>
    <w:rsid w:val="00024CB3"/>
    <w:rsid w:val="00025299"/>
    <w:rsid w:val="00026638"/>
    <w:rsid w:val="000266F8"/>
    <w:rsid w:val="00026E60"/>
    <w:rsid w:val="00027A8F"/>
    <w:rsid w:val="0003044C"/>
    <w:rsid w:val="00031091"/>
    <w:rsid w:val="000310D1"/>
    <w:rsid w:val="00031AA3"/>
    <w:rsid w:val="00031AEC"/>
    <w:rsid w:val="00031D62"/>
    <w:rsid w:val="00032240"/>
    <w:rsid w:val="00032842"/>
    <w:rsid w:val="00032AAC"/>
    <w:rsid w:val="00032D07"/>
    <w:rsid w:val="00032EAB"/>
    <w:rsid w:val="00032FF3"/>
    <w:rsid w:val="0003320F"/>
    <w:rsid w:val="00033217"/>
    <w:rsid w:val="00033A1A"/>
    <w:rsid w:val="00033D51"/>
    <w:rsid w:val="00034039"/>
    <w:rsid w:val="00034788"/>
    <w:rsid w:val="00034D6E"/>
    <w:rsid w:val="00034F82"/>
    <w:rsid w:val="00035132"/>
    <w:rsid w:val="00035CA2"/>
    <w:rsid w:val="00035F88"/>
    <w:rsid w:val="00036161"/>
    <w:rsid w:val="00036606"/>
    <w:rsid w:val="00036FBA"/>
    <w:rsid w:val="00037772"/>
    <w:rsid w:val="00037F81"/>
    <w:rsid w:val="00040096"/>
    <w:rsid w:val="000403B7"/>
    <w:rsid w:val="00040DBD"/>
    <w:rsid w:val="00040F10"/>
    <w:rsid w:val="00041783"/>
    <w:rsid w:val="00041BAD"/>
    <w:rsid w:val="0004241E"/>
    <w:rsid w:val="000424CB"/>
    <w:rsid w:val="000426EF"/>
    <w:rsid w:val="00042759"/>
    <w:rsid w:val="00042CA2"/>
    <w:rsid w:val="000436DE"/>
    <w:rsid w:val="000436F0"/>
    <w:rsid w:val="0004480F"/>
    <w:rsid w:val="00044C15"/>
    <w:rsid w:val="00044EB9"/>
    <w:rsid w:val="00045603"/>
    <w:rsid w:val="00045611"/>
    <w:rsid w:val="00045D5E"/>
    <w:rsid w:val="00047157"/>
    <w:rsid w:val="000476B3"/>
    <w:rsid w:val="00047AE4"/>
    <w:rsid w:val="00047C94"/>
    <w:rsid w:val="00047EAF"/>
    <w:rsid w:val="00050071"/>
    <w:rsid w:val="000501B8"/>
    <w:rsid w:val="000503C8"/>
    <w:rsid w:val="000504C8"/>
    <w:rsid w:val="00050707"/>
    <w:rsid w:val="000509C7"/>
    <w:rsid w:val="000516EF"/>
    <w:rsid w:val="00051F6A"/>
    <w:rsid w:val="000525F7"/>
    <w:rsid w:val="00052C04"/>
    <w:rsid w:val="00053C47"/>
    <w:rsid w:val="00053FFB"/>
    <w:rsid w:val="0005407A"/>
    <w:rsid w:val="0005409F"/>
    <w:rsid w:val="000548FC"/>
    <w:rsid w:val="0005502D"/>
    <w:rsid w:val="000551A3"/>
    <w:rsid w:val="00055848"/>
    <w:rsid w:val="00056219"/>
    <w:rsid w:val="000564B6"/>
    <w:rsid w:val="000567D3"/>
    <w:rsid w:val="00056A65"/>
    <w:rsid w:val="00056F15"/>
    <w:rsid w:val="00060117"/>
    <w:rsid w:val="00060B07"/>
    <w:rsid w:val="00061BC0"/>
    <w:rsid w:val="00061CDC"/>
    <w:rsid w:val="00061D41"/>
    <w:rsid w:val="00062D73"/>
    <w:rsid w:val="00062FF5"/>
    <w:rsid w:val="00063939"/>
    <w:rsid w:val="000647C9"/>
    <w:rsid w:val="00064D01"/>
    <w:rsid w:val="00065638"/>
    <w:rsid w:val="000658B5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0A37"/>
    <w:rsid w:val="000718CC"/>
    <w:rsid w:val="00072405"/>
    <w:rsid w:val="00072525"/>
    <w:rsid w:val="00072602"/>
    <w:rsid w:val="00073E13"/>
    <w:rsid w:val="000744A2"/>
    <w:rsid w:val="00075293"/>
    <w:rsid w:val="00075ACB"/>
    <w:rsid w:val="00075FFE"/>
    <w:rsid w:val="0007654B"/>
    <w:rsid w:val="00076550"/>
    <w:rsid w:val="00076644"/>
    <w:rsid w:val="00076956"/>
    <w:rsid w:val="00076C1D"/>
    <w:rsid w:val="00076D09"/>
    <w:rsid w:val="000779DD"/>
    <w:rsid w:val="00077A29"/>
    <w:rsid w:val="000801B5"/>
    <w:rsid w:val="00080249"/>
    <w:rsid w:val="00080DAB"/>
    <w:rsid w:val="00080FD4"/>
    <w:rsid w:val="00081644"/>
    <w:rsid w:val="00081747"/>
    <w:rsid w:val="00081E1F"/>
    <w:rsid w:val="00082414"/>
    <w:rsid w:val="0008280D"/>
    <w:rsid w:val="000829DF"/>
    <w:rsid w:val="00082DB5"/>
    <w:rsid w:val="00083708"/>
    <w:rsid w:val="0008386E"/>
    <w:rsid w:val="00084F5E"/>
    <w:rsid w:val="00084FE6"/>
    <w:rsid w:val="00085DDB"/>
    <w:rsid w:val="00085FB5"/>
    <w:rsid w:val="00086165"/>
    <w:rsid w:val="00086286"/>
    <w:rsid w:val="00086564"/>
    <w:rsid w:val="00086A83"/>
    <w:rsid w:val="00086B7B"/>
    <w:rsid w:val="00086BDD"/>
    <w:rsid w:val="00087A16"/>
    <w:rsid w:val="00090308"/>
    <w:rsid w:val="000906E4"/>
    <w:rsid w:val="00090850"/>
    <w:rsid w:val="00090B65"/>
    <w:rsid w:val="00091191"/>
    <w:rsid w:val="000913A3"/>
    <w:rsid w:val="00091648"/>
    <w:rsid w:val="000917F2"/>
    <w:rsid w:val="00091813"/>
    <w:rsid w:val="00091EDC"/>
    <w:rsid w:val="00092AAF"/>
    <w:rsid w:val="00092D8B"/>
    <w:rsid w:val="000931B5"/>
    <w:rsid w:val="000931D7"/>
    <w:rsid w:val="0009352D"/>
    <w:rsid w:val="00093AB8"/>
    <w:rsid w:val="00093D87"/>
    <w:rsid w:val="00094086"/>
    <w:rsid w:val="000941CD"/>
    <w:rsid w:val="00094427"/>
    <w:rsid w:val="0009447B"/>
    <w:rsid w:val="0009465F"/>
    <w:rsid w:val="000953B8"/>
    <w:rsid w:val="000953C4"/>
    <w:rsid w:val="000956B4"/>
    <w:rsid w:val="000963A8"/>
    <w:rsid w:val="00096A43"/>
    <w:rsid w:val="00096B71"/>
    <w:rsid w:val="00097E08"/>
    <w:rsid w:val="00097ED3"/>
    <w:rsid w:val="00097F55"/>
    <w:rsid w:val="000A011A"/>
    <w:rsid w:val="000A0B1A"/>
    <w:rsid w:val="000A0FAE"/>
    <w:rsid w:val="000A1345"/>
    <w:rsid w:val="000A1E99"/>
    <w:rsid w:val="000A1F2E"/>
    <w:rsid w:val="000A251C"/>
    <w:rsid w:val="000A2AE6"/>
    <w:rsid w:val="000A2C9D"/>
    <w:rsid w:val="000A2E7A"/>
    <w:rsid w:val="000A3720"/>
    <w:rsid w:val="000A37C8"/>
    <w:rsid w:val="000A3E40"/>
    <w:rsid w:val="000A40DC"/>
    <w:rsid w:val="000A430C"/>
    <w:rsid w:val="000A4ACC"/>
    <w:rsid w:val="000A4BA7"/>
    <w:rsid w:val="000A4E4D"/>
    <w:rsid w:val="000A534B"/>
    <w:rsid w:val="000A5364"/>
    <w:rsid w:val="000A566B"/>
    <w:rsid w:val="000A5803"/>
    <w:rsid w:val="000A5A11"/>
    <w:rsid w:val="000A5AAA"/>
    <w:rsid w:val="000A6293"/>
    <w:rsid w:val="000A6A8B"/>
    <w:rsid w:val="000A6C67"/>
    <w:rsid w:val="000A7EE3"/>
    <w:rsid w:val="000B00A4"/>
    <w:rsid w:val="000B0283"/>
    <w:rsid w:val="000B11D5"/>
    <w:rsid w:val="000B1512"/>
    <w:rsid w:val="000B1E75"/>
    <w:rsid w:val="000B1FF5"/>
    <w:rsid w:val="000B2C65"/>
    <w:rsid w:val="000B425A"/>
    <w:rsid w:val="000B4506"/>
    <w:rsid w:val="000B4D6B"/>
    <w:rsid w:val="000B5305"/>
    <w:rsid w:val="000B5B7B"/>
    <w:rsid w:val="000B624A"/>
    <w:rsid w:val="000B65FE"/>
    <w:rsid w:val="000B665E"/>
    <w:rsid w:val="000B68A1"/>
    <w:rsid w:val="000B6C13"/>
    <w:rsid w:val="000B6C22"/>
    <w:rsid w:val="000B6EA2"/>
    <w:rsid w:val="000B718E"/>
    <w:rsid w:val="000B7444"/>
    <w:rsid w:val="000B751D"/>
    <w:rsid w:val="000B75AE"/>
    <w:rsid w:val="000B75F8"/>
    <w:rsid w:val="000C0484"/>
    <w:rsid w:val="000C0600"/>
    <w:rsid w:val="000C173A"/>
    <w:rsid w:val="000C1757"/>
    <w:rsid w:val="000C1BCB"/>
    <w:rsid w:val="000C1C63"/>
    <w:rsid w:val="000C22DB"/>
    <w:rsid w:val="000C249A"/>
    <w:rsid w:val="000C2E10"/>
    <w:rsid w:val="000C349A"/>
    <w:rsid w:val="000C357E"/>
    <w:rsid w:val="000C373D"/>
    <w:rsid w:val="000C378F"/>
    <w:rsid w:val="000C3C68"/>
    <w:rsid w:val="000C5519"/>
    <w:rsid w:val="000C6325"/>
    <w:rsid w:val="000C6339"/>
    <w:rsid w:val="000C68F9"/>
    <w:rsid w:val="000C6B26"/>
    <w:rsid w:val="000C726B"/>
    <w:rsid w:val="000C7A80"/>
    <w:rsid w:val="000C7E51"/>
    <w:rsid w:val="000C7F6A"/>
    <w:rsid w:val="000D032C"/>
    <w:rsid w:val="000D1663"/>
    <w:rsid w:val="000D1A82"/>
    <w:rsid w:val="000D26DD"/>
    <w:rsid w:val="000D4911"/>
    <w:rsid w:val="000D4A27"/>
    <w:rsid w:val="000D5344"/>
    <w:rsid w:val="000D634E"/>
    <w:rsid w:val="000D6519"/>
    <w:rsid w:val="000D6EBA"/>
    <w:rsid w:val="000D775B"/>
    <w:rsid w:val="000D77A7"/>
    <w:rsid w:val="000D7A1F"/>
    <w:rsid w:val="000E07BD"/>
    <w:rsid w:val="000E0D81"/>
    <w:rsid w:val="000E0ECB"/>
    <w:rsid w:val="000E115A"/>
    <w:rsid w:val="000E12E7"/>
    <w:rsid w:val="000E14E3"/>
    <w:rsid w:val="000E179D"/>
    <w:rsid w:val="000E1CFA"/>
    <w:rsid w:val="000E1D27"/>
    <w:rsid w:val="000E2543"/>
    <w:rsid w:val="000E2701"/>
    <w:rsid w:val="000E2749"/>
    <w:rsid w:val="000E2D69"/>
    <w:rsid w:val="000E2EED"/>
    <w:rsid w:val="000E30BC"/>
    <w:rsid w:val="000E47DD"/>
    <w:rsid w:val="000E48CF"/>
    <w:rsid w:val="000E4CD8"/>
    <w:rsid w:val="000E50D7"/>
    <w:rsid w:val="000E5463"/>
    <w:rsid w:val="000E5682"/>
    <w:rsid w:val="000E617B"/>
    <w:rsid w:val="000E63A5"/>
    <w:rsid w:val="000E647D"/>
    <w:rsid w:val="000E660C"/>
    <w:rsid w:val="000E6CAA"/>
    <w:rsid w:val="000F0106"/>
    <w:rsid w:val="000F06A3"/>
    <w:rsid w:val="000F1127"/>
    <w:rsid w:val="000F13C1"/>
    <w:rsid w:val="000F14F3"/>
    <w:rsid w:val="000F24C4"/>
    <w:rsid w:val="000F28A8"/>
    <w:rsid w:val="000F2B92"/>
    <w:rsid w:val="000F32D3"/>
    <w:rsid w:val="000F37B6"/>
    <w:rsid w:val="000F3B2B"/>
    <w:rsid w:val="000F3D44"/>
    <w:rsid w:val="000F467C"/>
    <w:rsid w:val="000F4CD4"/>
    <w:rsid w:val="000F5485"/>
    <w:rsid w:val="000F5C30"/>
    <w:rsid w:val="000F61D1"/>
    <w:rsid w:val="000F64BE"/>
    <w:rsid w:val="000F70FB"/>
    <w:rsid w:val="000F7D3C"/>
    <w:rsid w:val="000F7D4E"/>
    <w:rsid w:val="000F7FE1"/>
    <w:rsid w:val="0010094A"/>
    <w:rsid w:val="0010132C"/>
    <w:rsid w:val="00101C6B"/>
    <w:rsid w:val="00102068"/>
    <w:rsid w:val="0010277F"/>
    <w:rsid w:val="001028D3"/>
    <w:rsid w:val="00103726"/>
    <w:rsid w:val="001037DA"/>
    <w:rsid w:val="00103B76"/>
    <w:rsid w:val="00103D61"/>
    <w:rsid w:val="00103E59"/>
    <w:rsid w:val="0010414A"/>
    <w:rsid w:val="001041F4"/>
    <w:rsid w:val="00104E49"/>
    <w:rsid w:val="00105CF2"/>
    <w:rsid w:val="00106C26"/>
    <w:rsid w:val="00106E61"/>
    <w:rsid w:val="00107441"/>
    <w:rsid w:val="00107FF0"/>
    <w:rsid w:val="001104E8"/>
    <w:rsid w:val="00110585"/>
    <w:rsid w:val="00110912"/>
    <w:rsid w:val="00110F5E"/>
    <w:rsid w:val="00110FC6"/>
    <w:rsid w:val="0011219F"/>
    <w:rsid w:val="00112495"/>
    <w:rsid w:val="00112A72"/>
    <w:rsid w:val="00112ECE"/>
    <w:rsid w:val="00113288"/>
    <w:rsid w:val="0011386E"/>
    <w:rsid w:val="0011394E"/>
    <w:rsid w:val="00115892"/>
    <w:rsid w:val="00115BB1"/>
    <w:rsid w:val="00116538"/>
    <w:rsid w:val="00116B11"/>
    <w:rsid w:val="001173DD"/>
    <w:rsid w:val="00117BB2"/>
    <w:rsid w:val="00117E1B"/>
    <w:rsid w:val="001204A6"/>
    <w:rsid w:val="0012282C"/>
    <w:rsid w:val="001229D2"/>
    <w:rsid w:val="00122C72"/>
    <w:rsid w:val="00122E3F"/>
    <w:rsid w:val="0012338F"/>
    <w:rsid w:val="00123628"/>
    <w:rsid w:val="001237D4"/>
    <w:rsid w:val="0012429E"/>
    <w:rsid w:val="00124330"/>
    <w:rsid w:val="00124529"/>
    <w:rsid w:val="00124668"/>
    <w:rsid w:val="00124788"/>
    <w:rsid w:val="0012485D"/>
    <w:rsid w:val="00124A91"/>
    <w:rsid w:val="0012556D"/>
    <w:rsid w:val="001258DF"/>
    <w:rsid w:val="00125E61"/>
    <w:rsid w:val="0012650A"/>
    <w:rsid w:val="00126D95"/>
    <w:rsid w:val="00127280"/>
    <w:rsid w:val="001277FF"/>
    <w:rsid w:val="00130079"/>
    <w:rsid w:val="00130387"/>
    <w:rsid w:val="00130910"/>
    <w:rsid w:val="00130B87"/>
    <w:rsid w:val="00130BB6"/>
    <w:rsid w:val="0013140C"/>
    <w:rsid w:val="001318F7"/>
    <w:rsid w:val="00132035"/>
    <w:rsid w:val="0013255D"/>
    <w:rsid w:val="00132B59"/>
    <w:rsid w:val="00132C98"/>
    <w:rsid w:val="00132E3D"/>
    <w:rsid w:val="001339F7"/>
    <w:rsid w:val="00133D5D"/>
    <w:rsid w:val="00133E4F"/>
    <w:rsid w:val="0013455D"/>
    <w:rsid w:val="001345E4"/>
    <w:rsid w:val="0013499C"/>
    <w:rsid w:val="00135FEE"/>
    <w:rsid w:val="00136B43"/>
    <w:rsid w:val="00137771"/>
    <w:rsid w:val="00140546"/>
    <w:rsid w:val="00140855"/>
    <w:rsid w:val="00140998"/>
    <w:rsid w:val="0014120D"/>
    <w:rsid w:val="00141AB6"/>
    <w:rsid w:val="00141CDA"/>
    <w:rsid w:val="001420C9"/>
    <w:rsid w:val="001427EA"/>
    <w:rsid w:val="00142F36"/>
    <w:rsid w:val="00143312"/>
    <w:rsid w:val="0014348D"/>
    <w:rsid w:val="00143CAF"/>
    <w:rsid w:val="00144549"/>
    <w:rsid w:val="00145272"/>
    <w:rsid w:val="001456C5"/>
    <w:rsid w:val="001467B6"/>
    <w:rsid w:val="00147470"/>
    <w:rsid w:val="00147F06"/>
    <w:rsid w:val="0015039C"/>
    <w:rsid w:val="00150CE2"/>
    <w:rsid w:val="00152E26"/>
    <w:rsid w:val="00152FE9"/>
    <w:rsid w:val="001532B1"/>
    <w:rsid w:val="00153377"/>
    <w:rsid w:val="00153981"/>
    <w:rsid w:val="00154165"/>
    <w:rsid w:val="00154263"/>
    <w:rsid w:val="00154394"/>
    <w:rsid w:val="00154853"/>
    <w:rsid w:val="00154C58"/>
    <w:rsid w:val="00155376"/>
    <w:rsid w:val="00155417"/>
    <w:rsid w:val="00155749"/>
    <w:rsid w:val="001558B8"/>
    <w:rsid w:val="00155EB6"/>
    <w:rsid w:val="00155EFA"/>
    <w:rsid w:val="00156B9A"/>
    <w:rsid w:val="0015748C"/>
    <w:rsid w:val="00160781"/>
    <w:rsid w:val="00160E01"/>
    <w:rsid w:val="001616A6"/>
    <w:rsid w:val="00161F15"/>
    <w:rsid w:val="0016266D"/>
    <w:rsid w:val="0016273B"/>
    <w:rsid w:val="00162BD6"/>
    <w:rsid w:val="001635A3"/>
    <w:rsid w:val="00164358"/>
    <w:rsid w:val="00164AA9"/>
    <w:rsid w:val="00164C7E"/>
    <w:rsid w:val="00164E47"/>
    <w:rsid w:val="00165015"/>
    <w:rsid w:val="00165044"/>
    <w:rsid w:val="0016508E"/>
    <w:rsid w:val="00165382"/>
    <w:rsid w:val="001659BC"/>
    <w:rsid w:val="001659CF"/>
    <w:rsid w:val="00165EB7"/>
    <w:rsid w:val="0016601B"/>
    <w:rsid w:val="00166B4C"/>
    <w:rsid w:val="001675A7"/>
    <w:rsid w:val="001675DA"/>
    <w:rsid w:val="0016782C"/>
    <w:rsid w:val="0016797C"/>
    <w:rsid w:val="00167A8D"/>
    <w:rsid w:val="00167BA3"/>
    <w:rsid w:val="00170190"/>
    <w:rsid w:val="001723F2"/>
    <w:rsid w:val="001724EC"/>
    <w:rsid w:val="00172E7E"/>
    <w:rsid w:val="00172F22"/>
    <w:rsid w:val="0017428E"/>
    <w:rsid w:val="00174B8F"/>
    <w:rsid w:val="00174D14"/>
    <w:rsid w:val="00175E40"/>
    <w:rsid w:val="00175FB5"/>
    <w:rsid w:val="001763AC"/>
    <w:rsid w:val="00176DC2"/>
    <w:rsid w:val="001772D3"/>
    <w:rsid w:val="001774EC"/>
    <w:rsid w:val="00177817"/>
    <w:rsid w:val="00177AEB"/>
    <w:rsid w:val="001811B5"/>
    <w:rsid w:val="001812DF"/>
    <w:rsid w:val="00182166"/>
    <w:rsid w:val="0018309C"/>
    <w:rsid w:val="00183A9D"/>
    <w:rsid w:val="00183BE2"/>
    <w:rsid w:val="001844A9"/>
    <w:rsid w:val="0018455C"/>
    <w:rsid w:val="0018458C"/>
    <w:rsid w:val="00185A65"/>
    <w:rsid w:val="001867C9"/>
    <w:rsid w:val="001869A1"/>
    <w:rsid w:val="00187B02"/>
    <w:rsid w:val="00187D5C"/>
    <w:rsid w:val="0019064B"/>
    <w:rsid w:val="001928C7"/>
    <w:rsid w:val="00194559"/>
    <w:rsid w:val="0019457B"/>
    <w:rsid w:val="00194D13"/>
    <w:rsid w:val="00195886"/>
    <w:rsid w:val="0019588E"/>
    <w:rsid w:val="00195963"/>
    <w:rsid w:val="00195BF6"/>
    <w:rsid w:val="00195C26"/>
    <w:rsid w:val="00196314"/>
    <w:rsid w:val="00196316"/>
    <w:rsid w:val="00196342"/>
    <w:rsid w:val="00196D37"/>
    <w:rsid w:val="00197390"/>
    <w:rsid w:val="001A0451"/>
    <w:rsid w:val="001A1388"/>
    <w:rsid w:val="001A178E"/>
    <w:rsid w:val="001A1D4C"/>
    <w:rsid w:val="001A20B3"/>
    <w:rsid w:val="001A29C3"/>
    <w:rsid w:val="001A2CF0"/>
    <w:rsid w:val="001A30B4"/>
    <w:rsid w:val="001A32A1"/>
    <w:rsid w:val="001A39A0"/>
    <w:rsid w:val="001A5737"/>
    <w:rsid w:val="001A668D"/>
    <w:rsid w:val="001A6712"/>
    <w:rsid w:val="001A6E35"/>
    <w:rsid w:val="001A7AD7"/>
    <w:rsid w:val="001B031E"/>
    <w:rsid w:val="001B07D8"/>
    <w:rsid w:val="001B0EC5"/>
    <w:rsid w:val="001B0F73"/>
    <w:rsid w:val="001B17E2"/>
    <w:rsid w:val="001B1B4E"/>
    <w:rsid w:val="001B1EDE"/>
    <w:rsid w:val="001B2381"/>
    <w:rsid w:val="001B23AC"/>
    <w:rsid w:val="001B33BC"/>
    <w:rsid w:val="001B366D"/>
    <w:rsid w:val="001B3EB2"/>
    <w:rsid w:val="001B4068"/>
    <w:rsid w:val="001B40EE"/>
    <w:rsid w:val="001B4583"/>
    <w:rsid w:val="001B5442"/>
    <w:rsid w:val="001B5531"/>
    <w:rsid w:val="001B5883"/>
    <w:rsid w:val="001B6254"/>
    <w:rsid w:val="001B6275"/>
    <w:rsid w:val="001B67FE"/>
    <w:rsid w:val="001B688F"/>
    <w:rsid w:val="001B7A7D"/>
    <w:rsid w:val="001C008A"/>
    <w:rsid w:val="001C0143"/>
    <w:rsid w:val="001C0E5A"/>
    <w:rsid w:val="001C10BF"/>
    <w:rsid w:val="001C177A"/>
    <w:rsid w:val="001C17A5"/>
    <w:rsid w:val="001C1E3E"/>
    <w:rsid w:val="001C26E8"/>
    <w:rsid w:val="001C281E"/>
    <w:rsid w:val="001C3B67"/>
    <w:rsid w:val="001C3FA9"/>
    <w:rsid w:val="001C42C3"/>
    <w:rsid w:val="001C4800"/>
    <w:rsid w:val="001C4A61"/>
    <w:rsid w:val="001C4E07"/>
    <w:rsid w:val="001C5169"/>
    <w:rsid w:val="001C5B9F"/>
    <w:rsid w:val="001C5FCE"/>
    <w:rsid w:val="001C63BF"/>
    <w:rsid w:val="001C652B"/>
    <w:rsid w:val="001C7496"/>
    <w:rsid w:val="001C79D2"/>
    <w:rsid w:val="001C7B2F"/>
    <w:rsid w:val="001D0519"/>
    <w:rsid w:val="001D0B14"/>
    <w:rsid w:val="001D119D"/>
    <w:rsid w:val="001D1391"/>
    <w:rsid w:val="001D1641"/>
    <w:rsid w:val="001D1782"/>
    <w:rsid w:val="001D1A32"/>
    <w:rsid w:val="001D1B99"/>
    <w:rsid w:val="001D2032"/>
    <w:rsid w:val="001D2C80"/>
    <w:rsid w:val="001D2D05"/>
    <w:rsid w:val="001D3A1F"/>
    <w:rsid w:val="001D4037"/>
    <w:rsid w:val="001D4692"/>
    <w:rsid w:val="001D487A"/>
    <w:rsid w:val="001D4F69"/>
    <w:rsid w:val="001D514A"/>
    <w:rsid w:val="001D57A7"/>
    <w:rsid w:val="001D5DE3"/>
    <w:rsid w:val="001D683D"/>
    <w:rsid w:val="001D69C4"/>
    <w:rsid w:val="001D69CE"/>
    <w:rsid w:val="001D6E0A"/>
    <w:rsid w:val="001D6E2F"/>
    <w:rsid w:val="001D7120"/>
    <w:rsid w:val="001E0165"/>
    <w:rsid w:val="001E072C"/>
    <w:rsid w:val="001E0C66"/>
    <w:rsid w:val="001E12D4"/>
    <w:rsid w:val="001E1B06"/>
    <w:rsid w:val="001E1EFF"/>
    <w:rsid w:val="001E1FF3"/>
    <w:rsid w:val="001E280A"/>
    <w:rsid w:val="001E2A1C"/>
    <w:rsid w:val="001E3103"/>
    <w:rsid w:val="001E328D"/>
    <w:rsid w:val="001E374A"/>
    <w:rsid w:val="001E3DE2"/>
    <w:rsid w:val="001E496A"/>
    <w:rsid w:val="001E49DE"/>
    <w:rsid w:val="001E4BB5"/>
    <w:rsid w:val="001E4E66"/>
    <w:rsid w:val="001E505D"/>
    <w:rsid w:val="001E5BF5"/>
    <w:rsid w:val="001E5E0D"/>
    <w:rsid w:val="001E6200"/>
    <w:rsid w:val="001E6BFE"/>
    <w:rsid w:val="001E7594"/>
    <w:rsid w:val="001E76A6"/>
    <w:rsid w:val="001E7AB5"/>
    <w:rsid w:val="001F02B2"/>
    <w:rsid w:val="001F05FB"/>
    <w:rsid w:val="001F0784"/>
    <w:rsid w:val="001F0814"/>
    <w:rsid w:val="001F0A7A"/>
    <w:rsid w:val="001F10AC"/>
    <w:rsid w:val="001F15DF"/>
    <w:rsid w:val="001F1644"/>
    <w:rsid w:val="001F166D"/>
    <w:rsid w:val="001F16A0"/>
    <w:rsid w:val="001F17A0"/>
    <w:rsid w:val="001F1907"/>
    <w:rsid w:val="001F19E2"/>
    <w:rsid w:val="001F2041"/>
    <w:rsid w:val="001F246A"/>
    <w:rsid w:val="001F2B72"/>
    <w:rsid w:val="001F2CD0"/>
    <w:rsid w:val="001F2E9A"/>
    <w:rsid w:val="001F4224"/>
    <w:rsid w:val="001F57D1"/>
    <w:rsid w:val="001F5923"/>
    <w:rsid w:val="001F6712"/>
    <w:rsid w:val="001F69B5"/>
    <w:rsid w:val="001F7F0B"/>
    <w:rsid w:val="001F7F3C"/>
    <w:rsid w:val="00200696"/>
    <w:rsid w:val="00200768"/>
    <w:rsid w:val="0020092B"/>
    <w:rsid w:val="002009DB"/>
    <w:rsid w:val="00200A17"/>
    <w:rsid w:val="00200ABD"/>
    <w:rsid w:val="00201F2C"/>
    <w:rsid w:val="00202202"/>
    <w:rsid w:val="002027E3"/>
    <w:rsid w:val="00202804"/>
    <w:rsid w:val="00202A7C"/>
    <w:rsid w:val="0020328C"/>
    <w:rsid w:val="00203334"/>
    <w:rsid w:val="00204062"/>
    <w:rsid w:val="00204C78"/>
    <w:rsid w:val="00204C7C"/>
    <w:rsid w:val="00204D50"/>
    <w:rsid w:val="00204DA2"/>
    <w:rsid w:val="00205F41"/>
    <w:rsid w:val="0020633E"/>
    <w:rsid w:val="002075C6"/>
    <w:rsid w:val="00207D2B"/>
    <w:rsid w:val="002102F1"/>
    <w:rsid w:val="0021070D"/>
    <w:rsid w:val="00210B1B"/>
    <w:rsid w:val="00210FD1"/>
    <w:rsid w:val="002111AE"/>
    <w:rsid w:val="0021125A"/>
    <w:rsid w:val="0021166E"/>
    <w:rsid w:val="002116C9"/>
    <w:rsid w:val="002116FF"/>
    <w:rsid w:val="00211794"/>
    <w:rsid w:val="00211905"/>
    <w:rsid w:val="00211FAD"/>
    <w:rsid w:val="00212E12"/>
    <w:rsid w:val="0021315D"/>
    <w:rsid w:val="002134EF"/>
    <w:rsid w:val="00213637"/>
    <w:rsid w:val="00213AE1"/>
    <w:rsid w:val="00213E49"/>
    <w:rsid w:val="00214BD8"/>
    <w:rsid w:val="00215009"/>
    <w:rsid w:val="0021500F"/>
    <w:rsid w:val="002154C7"/>
    <w:rsid w:val="00216396"/>
    <w:rsid w:val="0021697A"/>
    <w:rsid w:val="00216AE2"/>
    <w:rsid w:val="00220F0C"/>
    <w:rsid w:val="00221585"/>
    <w:rsid w:val="002221B1"/>
    <w:rsid w:val="00222452"/>
    <w:rsid w:val="00222570"/>
    <w:rsid w:val="00222C01"/>
    <w:rsid w:val="00223229"/>
    <w:rsid w:val="002232C9"/>
    <w:rsid w:val="00223F33"/>
    <w:rsid w:val="0022485B"/>
    <w:rsid w:val="00224921"/>
    <w:rsid w:val="00224EE8"/>
    <w:rsid w:val="00225D4F"/>
    <w:rsid w:val="002261DF"/>
    <w:rsid w:val="0022661C"/>
    <w:rsid w:val="00227241"/>
    <w:rsid w:val="00227DFF"/>
    <w:rsid w:val="00227EC4"/>
    <w:rsid w:val="002309C4"/>
    <w:rsid w:val="002309F2"/>
    <w:rsid w:val="00231232"/>
    <w:rsid w:val="00232740"/>
    <w:rsid w:val="002332C7"/>
    <w:rsid w:val="002349E7"/>
    <w:rsid w:val="0023549E"/>
    <w:rsid w:val="00235668"/>
    <w:rsid w:val="00235802"/>
    <w:rsid w:val="00235925"/>
    <w:rsid w:val="002362F3"/>
    <w:rsid w:val="0023759B"/>
    <w:rsid w:val="00237E75"/>
    <w:rsid w:val="00240022"/>
    <w:rsid w:val="0024042C"/>
    <w:rsid w:val="00240489"/>
    <w:rsid w:val="00242AEE"/>
    <w:rsid w:val="00242B24"/>
    <w:rsid w:val="00242E65"/>
    <w:rsid w:val="00244335"/>
    <w:rsid w:val="00244757"/>
    <w:rsid w:val="00244AE4"/>
    <w:rsid w:val="00244DD1"/>
    <w:rsid w:val="00245357"/>
    <w:rsid w:val="00245B58"/>
    <w:rsid w:val="00245C9E"/>
    <w:rsid w:val="00245D05"/>
    <w:rsid w:val="002460D6"/>
    <w:rsid w:val="00246B3D"/>
    <w:rsid w:val="00246BC9"/>
    <w:rsid w:val="00247E62"/>
    <w:rsid w:val="00250DD1"/>
    <w:rsid w:val="0025100F"/>
    <w:rsid w:val="0025174F"/>
    <w:rsid w:val="00251E4B"/>
    <w:rsid w:val="00252310"/>
    <w:rsid w:val="00252FBC"/>
    <w:rsid w:val="002532CE"/>
    <w:rsid w:val="0025341E"/>
    <w:rsid w:val="00254481"/>
    <w:rsid w:val="002545D3"/>
    <w:rsid w:val="00254CE5"/>
    <w:rsid w:val="002553EF"/>
    <w:rsid w:val="002556A8"/>
    <w:rsid w:val="0025576D"/>
    <w:rsid w:val="00255EE3"/>
    <w:rsid w:val="002567CF"/>
    <w:rsid w:val="00257028"/>
    <w:rsid w:val="00257560"/>
    <w:rsid w:val="002577DF"/>
    <w:rsid w:val="0026001D"/>
    <w:rsid w:val="002603BA"/>
    <w:rsid w:val="002606AA"/>
    <w:rsid w:val="002616A9"/>
    <w:rsid w:val="00261D49"/>
    <w:rsid w:val="002621C0"/>
    <w:rsid w:val="00262429"/>
    <w:rsid w:val="002629D6"/>
    <w:rsid w:val="00262B1F"/>
    <w:rsid w:val="00262DB5"/>
    <w:rsid w:val="00263034"/>
    <w:rsid w:val="00263325"/>
    <w:rsid w:val="00263568"/>
    <w:rsid w:val="002640AE"/>
    <w:rsid w:val="002640C4"/>
    <w:rsid w:val="00264D9D"/>
    <w:rsid w:val="002656A8"/>
    <w:rsid w:val="00265C38"/>
    <w:rsid w:val="00265C4F"/>
    <w:rsid w:val="00265D65"/>
    <w:rsid w:val="00265E60"/>
    <w:rsid w:val="00265EDE"/>
    <w:rsid w:val="00265F5A"/>
    <w:rsid w:val="002670B0"/>
    <w:rsid w:val="0026720C"/>
    <w:rsid w:val="002673C9"/>
    <w:rsid w:val="00267B1F"/>
    <w:rsid w:val="00267D89"/>
    <w:rsid w:val="002707C7"/>
    <w:rsid w:val="00271844"/>
    <w:rsid w:val="00272371"/>
    <w:rsid w:val="00272490"/>
    <w:rsid w:val="00272BFC"/>
    <w:rsid w:val="00272C55"/>
    <w:rsid w:val="00272E1F"/>
    <w:rsid w:val="00273339"/>
    <w:rsid w:val="00273531"/>
    <w:rsid w:val="002739C8"/>
    <w:rsid w:val="00273CE3"/>
    <w:rsid w:val="002746AE"/>
    <w:rsid w:val="00274EEE"/>
    <w:rsid w:val="00274F28"/>
    <w:rsid w:val="002751E7"/>
    <w:rsid w:val="0027546F"/>
    <w:rsid w:val="002759FD"/>
    <w:rsid w:val="00275F4E"/>
    <w:rsid w:val="00275FAC"/>
    <w:rsid w:val="00276BC4"/>
    <w:rsid w:val="0027741B"/>
    <w:rsid w:val="0027770E"/>
    <w:rsid w:val="00277727"/>
    <w:rsid w:val="00277F31"/>
    <w:rsid w:val="00280301"/>
    <w:rsid w:val="002803D3"/>
    <w:rsid w:val="00280B23"/>
    <w:rsid w:val="002814EC"/>
    <w:rsid w:val="00281C6F"/>
    <w:rsid w:val="00281FC0"/>
    <w:rsid w:val="00282A1A"/>
    <w:rsid w:val="00282BBB"/>
    <w:rsid w:val="002835EB"/>
    <w:rsid w:val="00283861"/>
    <w:rsid w:val="00283E0E"/>
    <w:rsid w:val="002847D5"/>
    <w:rsid w:val="0028554A"/>
    <w:rsid w:val="002856A2"/>
    <w:rsid w:val="00286030"/>
    <w:rsid w:val="0028633F"/>
    <w:rsid w:val="0028654A"/>
    <w:rsid w:val="00286ADB"/>
    <w:rsid w:val="00286B4D"/>
    <w:rsid w:val="00290135"/>
    <w:rsid w:val="002919E4"/>
    <w:rsid w:val="00292196"/>
    <w:rsid w:val="00293FCA"/>
    <w:rsid w:val="0029414F"/>
    <w:rsid w:val="00294446"/>
    <w:rsid w:val="00294735"/>
    <w:rsid w:val="00294AD0"/>
    <w:rsid w:val="00295D07"/>
    <w:rsid w:val="0029623A"/>
    <w:rsid w:val="0029638B"/>
    <w:rsid w:val="00296445"/>
    <w:rsid w:val="00297191"/>
    <w:rsid w:val="00297737"/>
    <w:rsid w:val="00297C9C"/>
    <w:rsid w:val="002A0705"/>
    <w:rsid w:val="002A0760"/>
    <w:rsid w:val="002A09D0"/>
    <w:rsid w:val="002A0F40"/>
    <w:rsid w:val="002A123A"/>
    <w:rsid w:val="002A17EE"/>
    <w:rsid w:val="002A1A7E"/>
    <w:rsid w:val="002A1CA3"/>
    <w:rsid w:val="002A267B"/>
    <w:rsid w:val="002A2FA7"/>
    <w:rsid w:val="002A2FEA"/>
    <w:rsid w:val="002A363B"/>
    <w:rsid w:val="002A37FB"/>
    <w:rsid w:val="002A3819"/>
    <w:rsid w:val="002A3B5F"/>
    <w:rsid w:val="002A40DF"/>
    <w:rsid w:val="002A4620"/>
    <w:rsid w:val="002A4829"/>
    <w:rsid w:val="002A4E18"/>
    <w:rsid w:val="002A55C8"/>
    <w:rsid w:val="002A582B"/>
    <w:rsid w:val="002A5850"/>
    <w:rsid w:val="002A5881"/>
    <w:rsid w:val="002A5FFB"/>
    <w:rsid w:val="002A6ACD"/>
    <w:rsid w:val="002A6EEF"/>
    <w:rsid w:val="002A70D6"/>
    <w:rsid w:val="002A725F"/>
    <w:rsid w:val="002A7757"/>
    <w:rsid w:val="002A797A"/>
    <w:rsid w:val="002B1004"/>
    <w:rsid w:val="002B1ED5"/>
    <w:rsid w:val="002B2174"/>
    <w:rsid w:val="002B2CA0"/>
    <w:rsid w:val="002B30CE"/>
    <w:rsid w:val="002B3F8A"/>
    <w:rsid w:val="002B41FE"/>
    <w:rsid w:val="002B47D9"/>
    <w:rsid w:val="002B4B4D"/>
    <w:rsid w:val="002B4C55"/>
    <w:rsid w:val="002B502E"/>
    <w:rsid w:val="002B5180"/>
    <w:rsid w:val="002B55EF"/>
    <w:rsid w:val="002B562B"/>
    <w:rsid w:val="002B5927"/>
    <w:rsid w:val="002B5AD6"/>
    <w:rsid w:val="002B5B71"/>
    <w:rsid w:val="002B655E"/>
    <w:rsid w:val="002B65D9"/>
    <w:rsid w:val="002B6C14"/>
    <w:rsid w:val="002B6F0F"/>
    <w:rsid w:val="002B6F3A"/>
    <w:rsid w:val="002B726E"/>
    <w:rsid w:val="002B76BC"/>
    <w:rsid w:val="002C0697"/>
    <w:rsid w:val="002C085E"/>
    <w:rsid w:val="002C0C79"/>
    <w:rsid w:val="002C1893"/>
    <w:rsid w:val="002C1964"/>
    <w:rsid w:val="002C1A3F"/>
    <w:rsid w:val="002C1D31"/>
    <w:rsid w:val="002C2FF6"/>
    <w:rsid w:val="002C31B0"/>
    <w:rsid w:val="002C3295"/>
    <w:rsid w:val="002C341C"/>
    <w:rsid w:val="002C3639"/>
    <w:rsid w:val="002C370A"/>
    <w:rsid w:val="002C3866"/>
    <w:rsid w:val="002C3A92"/>
    <w:rsid w:val="002C48D1"/>
    <w:rsid w:val="002C4900"/>
    <w:rsid w:val="002C50E3"/>
    <w:rsid w:val="002C52A6"/>
    <w:rsid w:val="002C5EF1"/>
    <w:rsid w:val="002C6E26"/>
    <w:rsid w:val="002C7B63"/>
    <w:rsid w:val="002C7D0B"/>
    <w:rsid w:val="002C7E54"/>
    <w:rsid w:val="002D0959"/>
    <w:rsid w:val="002D1021"/>
    <w:rsid w:val="002D120A"/>
    <w:rsid w:val="002D1AE5"/>
    <w:rsid w:val="002D1BD8"/>
    <w:rsid w:val="002D2854"/>
    <w:rsid w:val="002D2D43"/>
    <w:rsid w:val="002D2E45"/>
    <w:rsid w:val="002D337B"/>
    <w:rsid w:val="002D3C18"/>
    <w:rsid w:val="002D4284"/>
    <w:rsid w:val="002D4722"/>
    <w:rsid w:val="002D4BE6"/>
    <w:rsid w:val="002D5193"/>
    <w:rsid w:val="002D5906"/>
    <w:rsid w:val="002D5E9F"/>
    <w:rsid w:val="002D5EE7"/>
    <w:rsid w:val="002D63DB"/>
    <w:rsid w:val="002D7AB6"/>
    <w:rsid w:val="002D7D08"/>
    <w:rsid w:val="002E0A12"/>
    <w:rsid w:val="002E1190"/>
    <w:rsid w:val="002E15C6"/>
    <w:rsid w:val="002E165D"/>
    <w:rsid w:val="002E1FC3"/>
    <w:rsid w:val="002E2289"/>
    <w:rsid w:val="002E28FD"/>
    <w:rsid w:val="002E2D2E"/>
    <w:rsid w:val="002E2E41"/>
    <w:rsid w:val="002E342F"/>
    <w:rsid w:val="002E4D5F"/>
    <w:rsid w:val="002E5086"/>
    <w:rsid w:val="002E5208"/>
    <w:rsid w:val="002E549B"/>
    <w:rsid w:val="002E5894"/>
    <w:rsid w:val="002E5DFA"/>
    <w:rsid w:val="002E5F43"/>
    <w:rsid w:val="002E5F58"/>
    <w:rsid w:val="002E7003"/>
    <w:rsid w:val="002E725A"/>
    <w:rsid w:val="002E7370"/>
    <w:rsid w:val="002F0805"/>
    <w:rsid w:val="002F0BDF"/>
    <w:rsid w:val="002F0E93"/>
    <w:rsid w:val="002F0F06"/>
    <w:rsid w:val="002F1438"/>
    <w:rsid w:val="002F178E"/>
    <w:rsid w:val="002F17BA"/>
    <w:rsid w:val="002F1993"/>
    <w:rsid w:val="002F1E2C"/>
    <w:rsid w:val="002F2039"/>
    <w:rsid w:val="002F22FF"/>
    <w:rsid w:val="002F3368"/>
    <w:rsid w:val="002F3919"/>
    <w:rsid w:val="002F3D21"/>
    <w:rsid w:val="002F3EBD"/>
    <w:rsid w:val="002F3F44"/>
    <w:rsid w:val="002F52E8"/>
    <w:rsid w:val="002F5C40"/>
    <w:rsid w:val="002F5FB6"/>
    <w:rsid w:val="002F6911"/>
    <w:rsid w:val="002F6BD9"/>
    <w:rsid w:val="002F6BE7"/>
    <w:rsid w:val="002F6F97"/>
    <w:rsid w:val="00300129"/>
    <w:rsid w:val="00300329"/>
    <w:rsid w:val="00300834"/>
    <w:rsid w:val="0030089F"/>
    <w:rsid w:val="00300B1F"/>
    <w:rsid w:val="00301E3B"/>
    <w:rsid w:val="003022B1"/>
    <w:rsid w:val="00302843"/>
    <w:rsid w:val="00302D4B"/>
    <w:rsid w:val="00303946"/>
    <w:rsid w:val="003043E7"/>
    <w:rsid w:val="00304689"/>
    <w:rsid w:val="00304C43"/>
    <w:rsid w:val="00304F8A"/>
    <w:rsid w:val="0030540D"/>
    <w:rsid w:val="00305713"/>
    <w:rsid w:val="003057F6"/>
    <w:rsid w:val="003058C9"/>
    <w:rsid w:val="00305A98"/>
    <w:rsid w:val="00305B50"/>
    <w:rsid w:val="00305D0B"/>
    <w:rsid w:val="00305D11"/>
    <w:rsid w:val="00305D7E"/>
    <w:rsid w:val="003061B8"/>
    <w:rsid w:val="00306D78"/>
    <w:rsid w:val="003071DB"/>
    <w:rsid w:val="003076FE"/>
    <w:rsid w:val="0030797D"/>
    <w:rsid w:val="003100D9"/>
    <w:rsid w:val="003105CB"/>
    <w:rsid w:val="003108C0"/>
    <w:rsid w:val="00310AB2"/>
    <w:rsid w:val="003110FE"/>
    <w:rsid w:val="003118A9"/>
    <w:rsid w:val="00311928"/>
    <w:rsid w:val="00311E74"/>
    <w:rsid w:val="00312962"/>
    <w:rsid w:val="00312A25"/>
    <w:rsid w:val="00312F17"/>
    <w:rsid w:val="00312FD6"/>
    <w:rsid w:val="00314DBB"/>
    <w:rsid w:val="00315188"/>
    <w:rsid w:val="0031534F"/>
    <w:rsid w:val="0031619E"/>
    <w:rsid w:val="003161FA"/>
    <w:rsid w:val="00316317"/>
    <w:rsid w:val="00316325"/>
    <w:rsid w:val="0031667B"/>
    <w:rsid w:val="00316808"/>
    <w:rsid w:val="00316D0D"/>
    <w:rsid w:val="00316E2E"/>
    <w:rsid w:val="00317865"/>
    <w:rsid w:val="00317F69"/>
    <w:rsid w:val="00320F2A"/>
    <w:rsid w:val="0032179D"/>
    <w:rsid w:val="003218F9"/>
    <w:rsid w:val="00321CE2"/>
    <w:rsid w:val="00322715"/>
    <w:rsid w:val="00322B08"/>
    <w:rsid w:val="00322D3E"/>
    <w:rsid w:val="00322EFF"/>
    <w:rsid w:val="00322FAC"/>
    <w:rsid w:val="003232B7"/>
    <w:rsid w:val="00323686"/>
    <w:rsid w:val="0032385C"/>
    <w:rsid w:val="00324F89"/>
    <w:rsid w:val="0032508B"/>
    <w:rsid w:val="00325AE5"/>
    <w:rsid w:val="003266E8"/>
    <w:rsid w:val="003268C5"/>
    <w:rsid w:val="00326D6C"/>
    <w:rsid w:val="00326D79"/>
    <w:rsid w:val="00326DCF"/>
    <w:rsid w:val="00327365"/>
    <w:rsid w:val="00327A2D"/>
    <w:rsid w:val="00330392"/>
    <w:rsid w:val="00330611"/>
    <w:rsid w:val="0033164A"/>
    <w:rsid w:val="00331D7A"/>
    <w:rsid w:val="00332A4D"/>
    <w:rsid w:val="00332FDF"/>
    <w:rsid w:val="00332FE4"/>
    <w:rsid w:val="00333238"/>
    <w:rsid w:val="003333AB"/>
    <w:rsid w:val="003339F2"/>
    <w:rsid w:val="0033410F"/>
    <w:rsid w:val="00334118"/>
    <w:rsid w:val="0033476F"/>
    <w:rsid w:val="00334A13"/>
    <w:rsid w:val="00334FD4"/>
    <w:rsid w:val="003356A2"/>
    <w:rsid w:val="0033587B"/>
    <w:rsid w:val="00335975"/>
    <w:rsid w:val="00337288"/>
    <w:rsid w:val="003372D0"/>
    <w:rsid w:val="003402B9"/>
    <w:rsid w:val="00340396"/>
    <w:rsid w:val="00340BEE"/>
    <w:rsid w:val="003417E8"/>
    <w:rsid w:val="003420AD"/>
    <w:rsid w:val="003421A3"/>
    <w:rsid w:val="00342F5B"/>
    <w:rsid w:val="00343691"/>
    <w:rsid w:val="00343709"/>
    <w:rsid w:val="00343A58"/>
    <w:rsid w:val="00343CFA"/>
    <w:rsid w:val="00344D88"/>
    <w:rsid w:val="0034625D"/>
    <w:rsid w:val="00346564"/>
    <w:rsid w:val="00346591"/>
    <w:rsid w:val="003465FE"/>
    <w:rsid w:val="00346A13"/>
    <w:rsid w:val="00347131"/>
    <w:rsid w:val="0034717B"/>
    <w:rsid w:val="00347EC4"/>
    <w:rsid w:val="0035014B"/>
    <w:rsid w:val="00350191"/>
    <w:rsid w:val="003503BF"/>
    <w:rsid w:val="003507B3"/>
    <w:rsid w:val="003515C0"/>
    <w:rsid w:val="00351774"/>
    <w:rsid w:val="00351961"/>
    <w:rsid w:val="0035239F"/>
    <w:rsid w:val="00352AF1"/>
    <w:rsid w:val="00352F2B"/>
    <w:rsid w:val="003532F1"/>
    <w:rsid w:val="00353402"/>
    <w:rsid w:val="00353EE0"/>
    <w:rsid w:val="00354830"/>
    <w:rsid w:val="00354EE2"/>
    <w:rsid w:val="0035663B"/>
    <w:rsid w:val="00356B94"/>
    <w:rsid w:val="00356C0B"/>
    <w:rsid w:val="00357610"/>
    <w:rsid w:val="003576A0"/>
    <w:rsid w:val="00357CE7"/>
    <w:rsid w:val="00357E1E"/>
    <w:rsid w:val="003604AC"/>
    <w:rsid w:val="00360D26"/>
    <w:rsid w:val="00361019"/>
    <w:rsid w:val="00361919"/>
    <w:rsid w:val="00362161"/>
    <w:rsid w:val="00362968"/>
    <w:rsid w:val="00362AC4"/>
    <w:rsid w:val="00362BE1"/>
    <w:rsid w:val="0036322E"/>
    <w:rsid w:val="0036328D"/>
    <w:rsid w:val="0036345B"/>
    <w:rsid w:val="00364266"/>
    <w:rsid w:val="00364453"/>
    <w:rsid w:val="003645DC"/>
    <w:rsid w:val="00364BE2"/>
    <w:rsid w:val="00364DD7"/>
    <w:rsid w:val="003651D8"/>
    <w:rsid w:val="00366435"/>
    <w:rsid w:val="0036650E"/>
    <w:rsid w:val="003665B9"/>
    <w:rsid w:val="0036771D"/>
    <w:rsid w:val="003679C4"/>
    <w:rsid w:val="00367E9B"/>
    <w:rsid w:val="00370051"/>
    <w:rsid w:val="00370BE1"/>
    <w:rsid w:val="00370C8B"/>
    <w:rsid w:val="0037112F"/>
    <w:rsid w:val="00371297"/>
    <w:rsid w:val="0037156B"/>
    <w:rsid w:val="00371595"/>
    <w:rsid w:val="003716D6"/>
    <w:rsid w:val="00371BCD"/>
    <w:rsid w:val="003720CB"/>
    <w:rsid w:val="0037291A"/>
    <w:rsid w:val="00372A22"/>
    <w:rsid w:val="00372AFF"/>
    <w:rsid w:val="00372D48"/>
    <w:rsid w:val="00372FF5"/>
    <w:rsid w:val="003730A7"/>
    <w:rsid w:val="00373308"/>
    <w:rsid w:val="00373B28"/>
    <w:rsid w:val="00373ED1"/>
    <w:rsid w:val="003744B1"/>
    <w:rsid w:val="0037471E"/>
    <w:rsid w:val="0037527F"/>
    <w:rsid w:val="0037528A"/>
    <w:rsid w:val="003757B4"/>
    <w:rsid w:val="003758F0"/>
    <w:rsid w:val="00375B54"/>
    <w:rsid w:val="00375C54"/>
    <w:rsid w:val="00375C9A"/>
    <w:rsid w:val="00375CED"/>
    <w:rsid w:val="00375E9E"/>
    <w:rsid w:val="00376914"/>
    <w:rsid w:val="00377692"/>
    <w:rsid w:val="0037774C"/>
    <w:rsid w:val="0037778D"/>
    <w:rsid w:val="003777F9"/>
    <w:rsid w:val="00377AE6"/>
    <w:rsid w:val="00380514"/>
    <w:rsid w:val="0038185C"/>
    <w:rsid w:val="00381D87"/>
    <w:rsid w:val="0038206A"/>
    <w:rsid w:val="003822ED"/>
    <w:rsid w:val="003823AD"/>
    <w:rsid w:val="00382C6A"/>
    <w:rsid w:val="003832B6"/>
    <w:rsid w:val="00383451"/>
    <w:rsid w:val="00383F6C"/>
    <w:rsid w:val="00384355"/>
    <w:rsid w:val="00384DA6"/>
    <w:rsid w:val="00384DF8"/>
    <w:rsid w:val="00385190"/>
    <w:rsid w:val="00385E93"/>
    <w:rsid w:val="00386BD5"/>
    <w:rsid w:val="00387455"/>
    <w:rsid w:val="00387735"/>
    <w:rsid w:val="003878E6"/>
    <w:rsid w:val="00390D92"/>
    <w:rsid w:val="00390FBE"/>
    <w:rsid w:val="003911D5"/>
    <w:rsid w:val="003915AE"/>
    <w:rsid w:val="00391738"/>
    <w:rsid w:val="0039187E"/>
    <w:rsid w:val="00391E73"/>
    <w:rsid w:val="00392100"/>
    <w:rsid w:val="0039224F"/>
    <w:rsid w:val="00392390"/>
    <w:rsid w:val="00392682"/>
    <w:rsid w:val="003949E5"/>
    <w:rsid w:val="00394B4B"/>
    <w:rsid w:val="003953A5"/>
    <w:rsid w:val="00395852"/>
    <w:rsid w:val="00395E30"/>
    <w:rsid w:val="0039603C"/>
    <w:rsid w:val="00396D6A"/>
    <w:rsid w:val="0039746E"/>
    <w:rsid w:val="00397663"/>
    <w:rsid w:val="00397CF8"/>
    <w:rsid w:val="00397F41"/>
    <w:rsid w:val="003A062B"/>
    <w:rsid w:val="003A06F4"/>
    <w:rsid w:val="003A071F"/>
    <w:rsid w:val="003A0E26"/>
    <w:rsid w:val="003A1059"/>
    <w:rsid w:val="003A19EF"/>
    <w:rsid w:val="003A27F2"/>
    <w:rsid w:val="003A2DF4"/>
    <w:rsid w:val="003A399E"/>
    <w:rsid w:val="003A3FBC"/>
    <w:rsid w:val="003A4180"/>
    <w:rsid w:val="003A4B0C"/>
    <w:rsid w:val="003A4FD0"/>
    <w:rsid w:val="003A5195"/>
    <w:rsid w:val="003A6B56"/>
    <w:rsid w:val="003A6F72"/>
    <w:rsid w:val="003A70DC"/>
    <w:rsid w:val="003A7A3C"/>
    <w:rsid w:val="003A7DE4"/>
    <w:rsid w:val="003B09FE"/>
    <w:rsid w:val="003B0EA1"/>
    <w:rsid w:val="003B1149"/>
    <w:rsid w:val="003B230C"/>
    <w:rsid w:val="003B244D"/>
    <w:rsid w:val="003B327F"/>
    <w:rsid w:val="003B3FA6"/>
    <w:rsid w:val="003B4354"/>
    <w:rsid w:val="003B5133"/>
    <w:rsid w:val="003B562A"/>
    <w:rsid w:val="003B5746"/>
    <w:rsid w:val="003B5E7B"/>
    <w:rsid w:val="003B63DB"/>
    <w:rsid w:val="003B65F7"/>
    <w:rsid w:val="003B67E1"/>
    <w:rsid w:val="003B7195"/>
    <w:rsid w:val="003B7ED4"/>
    <w:rsid w:val="003B7FEB"/>
    <w:rsid w:val="003C0789"/>
    <w:rsid w:val="003C089B"/>
    <w:rsid w:val="003C1184"/>
    <w:rsid w:val="003C237A"/>
    <w:rsid w:val="003C26FD"/>
    <w:rsid w:val="003C2CA7"/>
    <w:rsid w:val="003C3A8F"/>
    <w:rsid w:val="003C4170"/>
    <w:rsid w:val="003C4457"/>
    <w:rsid w:val="003C4DB6"/>
    <w:rsid w:val="003C4E03"/>
    <w:rsid w:val="003C5D7E"/>
    <w:rsid w:val="003C6629"/>
    <w:rsid w:val="003C693F"/>
    <w:rsid w:val="003C6CF6"/>
    <w:rsid w:val="003D0084"/>
    <w:rsid w:val="003D05E8"/>
    <w:rsid w:val="003D0A4B"/>
    <w:rsid w:val="003D140E"/>
    <w:rsid w:val="003D325D"/>
    <w:rsid w:val="003D3AF4"/>
    <w:rsid w:val="003D42FD"/>
    <w:rsid w:val="003D44BE"/>
    <w:rsid w:val="003D5109"/>
    <w:rsid w:val="003D55D0"/>
    <w:rsid w:val="003D5BB1"/>
    <w:rsid w:val="003D64B2"/>
    <w:rsid w:val="003D67F8"/>
    <w:rsid w:val="003D692F"/>
    <w:rsid w:val="003D70F8"/>
    <w:rsid w:val="003D74CA"/>
    <w:rsid w:val="003D76BB"/>
    <w:rsid w:val="003E02BE"/>
    <w:rsid w:val="003E07AA"/>
    <w:rsid w:val="003E0C2D"/>
    <w:rsid w:val="003E0F50"/>
    <w:rsid w:val="003E1173"/>
    <w:rsid w:val="003E1290"/>
    <w:rsid w:val="003E13A5"/>
    <w:rsid w:val="003E19D1"/>
    <w:rsid w:val="003E1C4A"/>
    <w:rsid w:val="003E2036"/>
    <w:rsid w:val="003E214F"/>
    <w:rsid w:val="003E242D"/>
    <w:rsid w:val="003E287B"/>
    <w:rsid w:val="003E313E"/>
    <w:rsid w:val="003E3F2C"/>
    <w:rsid w:val="003E3FBF"/>
    <w:rsid w:val="003E4247"/>
    <w:rsid w:val="003E4C3A"/>
    <w:rsid w:val="003E51EC"/>
    <w:rsid w:val="003E5368"/>
    <w:rsid w:val="003E5FEC"/>
    <w:rsid w:val="003E6244"/>
    <w:rsid w:val="003E6460"/>
    <w:rsid w:val="003E6AB8"/>
    <w:rsid w:val="003E7F5A"/>
    <w:rsid w:val="003F090A"/>
    <w:rsid w:val="003F144F"/>
    <w:rsid w:val="003F178B"/>
    <w:rsid w:val="003F1BB5"/>
    <w:rsid w:val="003F24A5"/>
    <w:rsid w:val="003F27BB"/>
    <w:rsid w:val="003F4325"/>
    <w:rsid w:val="003F43D5"/>
    <w:rsid w:val="003F488C"/>
    <w:rsid w:val="003F58AA"/>
    <w:rsid w:val="003F5945"/>
    <w:rsid w:val="003F5A43"/>
    <w:rsid w:val="003F6D59"/>
    <w:rsid w:val="003F6E41"/>
    <w:rsid w:val="003F72E3"/>
    <w:rsid w:val="003F79DC"/>
    <w:rsid w:val="003F7F6A"/>
    <w:rsid w:val="00400919"/>
    <w:rsid w:val="00400BA9"/>
    <w:rsid w:val="00400EF6"/>
    <w:rsid w:val="0040101A"/>
    <w:rsid w:val="00401026"/>
    <w:rsid w:val="00401661"/>
    <w:rsid w:val="00401B0A"/>
    <w:rsid w:val="00401D0F"/>
    <w:rsid w:val="004020E5"/>
    <w:rsid w:val="004029D2"/>
    <w:rsid w:val="004032A5"/>
    <w:rsid w:val="004035DB"/>
    <w:rsid w:val="00403881"/>
    <w:rsid w:val="00403A4E"/>
    <w:rsid w:val="00403AD8"/>
    <w:rsid w:val="00404091"/>
    <w:rsid w:val="004044F4"/>
    <w:rsid w:val="00405099"/>
    <w:rsid w:val="004052DC"/>
    <w:rsid w:val="00405441"/>
    <w:rsid w:val="004063EC"/>
    <w:rsid w:val="004064D8"/>
    <w:rsid w:val="00407263"/>
    <w:rsid w:val="0040773B"/>
    <w:rsid w:val="00407BA3"/>
    <w:rsid w:val="00407FD9"/>
    <w:rsid w:val="00410BD7"/>
    <w:rsid w:val="00410EE8"/>
    <w:rsid w:val="004112B0"/>
    <w:rsid w:val="0041152B"/>
    <w:rsid w:val="00411603"/>
    <w:rsid w:val="00411739"/>
    <w:rsid w:val="004120A5"/>
    <w:rsid w:val="00412833"/>
    <w:rsid w:val="00412BF1"/>
    <w:rsid w:val="00412CEB"/>
    <w:rsid w:val="00412D99"/>
    <w:rsid w:val="004145E5"/>
    <w:rsid w:val="00415A5C"/>
    <w:rsid w:val="00415E7B"/>
    <w:rsid w:val="00416006"/>
    <w:rsid w:val="00416436"/>
    <w:rsid w:val="004165A9"/>
    <w:rsid w:val="0041739D"/>
    <w:rsid w:val="00417A2D"/>
    <w:rsid w:val="00420647"/>
    <w:rsid w:val="00421096"/>
    <w:rsid w:val="00421352"/>
    <w:rsid w:val="00421445"/>
    <w:rsid w:val="00421716"/>
    <w:rsid w:val="00422188"/>
    <w:rsid w:val="004227ED"/>
    <w:rsid w:val="00422B4D"/>
    <w:rsid w:val="00422E0C"/>
    <w:rsid w:val="004230BD"/>
    <w:rsid w:val="004232E8"/>
    <w:rsid w:val="00423D91"/>
    <w:rsid w:val="00423E45"/>
    <w:rsid w:val="00424D1A"/>
    <w:rsid w:val="00424ECB"/>
    <w:rsid w:val="004251C0"/>
    <w:rsid w:val="004252FF"/>
    <w:rsid w:val="0042569A"/>
    <w:rsid w:val="00425749"/>
    <w:rsid w:val="00425D7A"/>
    <w:rsid w:val="00426C32"/>
    <w:rsid w:val="004277E5"/>
    <w:rsid w:val="0043094C"/>
    <w:rsid w:val="00430BD4"/>
    <w:rsid w:val="00430EE4"/>
    <w:rsid w:val="00431AE9"/>
    <w:rsid w:val="00431F2D"/>
    <w:rsid w:val="00433857"/>
    <w:rsid w:val="004339AD"/>
    <w:rsid w:val="00433B87"/>
    <w:rsid w:val="00433D2D"/>
    <w:rsid w:val="004343E8"/>
    <w:rsid w:val="004347BB"/>
    <w:rsid w:val="0043486B"/>
    <w:rsid w:val="004352E5"/>
    <w:rsid w:val="004354F9"/>
    <w:rsid w:val="00435E07"/>
    <w:rsid w:val="004369B0"/>
    <w:rsid w:val="00436FF0"/>
    <w:rsid w:val="00437153"/>
    <w:rsid w:val="00437616"/>
    <w:rsid w:val="004379DF"/>
    <w:rsid w:val="00437D55"/>
    <w:rsid w:val="00440C7C"/>
    <w:rsid w:val="00440F4B"/>
    <w:rsid w:val="00441989"/>
    <w:rsid w:val="00441EFC"/>
    <w:rsid w:val="00442CCA"/>
    <w:rsid w:val="00443363"/>
    <w:rsid w:val="0044371C"/>
    <w:rsid w:val="004445D3"/>
    <w:rsid w:val="00444BA1"/>
    <w:rsid w:val="00444ECC"/>
    <w:rsid w:val="00445342"/>
    <w:rsid w:val="004458AC"/>
    <w:rsid w:val="00445C4A"/>
    <w:rsid w:val="00445DF1"/>
    <w:rsid w:val="00446316"/>
    <w:rsid w:val="004465DD"/>
    <w:rsid w:val="004479ED"/>
    <w:rsid w:val="00447CB3"/>
    <w:rsid w:val="00447CBD"/>
    <w:rsid w:val="00447D25"/>
    <w:rsid w:val="00447FAA"/>
    <w:rsid w:val="004506C1"/>
    <w:rsid w:val="004507A8"/>
    <w:rsid w:val="004509C4"/>
    <w:rsid w:val="00450E1D"/>
    <w:rsid w:val="00451140"/>
    <w:rsid w:val="0045143C"/>
    <w:rsid w:val="00451A98"/>
    <w:rsid w:val="00451EAE"/>
    <w:rsid w:val="004521A4"/>
    <w:rsid w:val="0045247E"/>
    <w:rsid w:val="004528D4"/>
    <w:rsid w:val="00452C39"/>
    <w:rsid w:val="00452C8E"/>
    <w:rsid w:val="00453430"/>
    <w:rsid w:val="00453512"/>
    <w:rsid w:val="00453785"/>
    <w:rsid w:val="00453C96"/>
    <w:rsid w:val="004541D7"/>
    <w:rsid w:val="0045528C"/>
    <w:rsid w:val="00456261"/>
    <w:rsid w:val="00456542"/>
    <w:rsid w:val="0045681F"/>
    <w:rsid w:val="00456A61"/>
    <w:rsid w:val="004571D0"/>
    <w:rsid w:val="0045744F"/>
    <w:rsid w:val="004574BE"/>
    <w:rsid w:val="00457936"/>
    <w:rsid w:val="00457A28"/>
    <w:rsid w:val="0046006F"/>
    <w:rsid w:val="0046072B"/>
    <w:rsid w:val="00460F68"/>
    <w:rsid w:val="00461267"/>
    <w:rsid w:val="0046133B"/>
    <w:rsid w:val="00461597"/>
    <w:rsid w:val="00461719"/>
    <w:rsid w:val="0046272A"/>
    <w:rsid w:val="004631EA"/>
    <w:rsid w:val="00463DF8"/>
    <w:rsid w:val="00464A43"/>
    <w:rsid w:val="00464BD6"/>
    <w:rsid w:val="00465106"/>
    <w:rsid w:val="00465629"/>
    <w:rsid w:val="0046574D"/>
    <w:rsid w:val="00465780"/>
    <w:rsid w:val="00465A06"/>
    <w:rsid w:val="004663F9"/>
    <w:rsid w:val="00466FC1"/>
    <w:rsid w:val="00467C32"/>
    <w:rsid w:val="00470B07"/>
    <w:rsid w:val="00470EF1"/>
    <w:rsid w:val="00471392"/>
    <w:rsid w:val="004714D6"/>
    <w:rsid w:val="00471C3A"/>
    <w:rsid w:val="00472089"/>
    <w:rsid w:val="004724F4"/>
    <w:rsid w:val="00472AD5"/>
    <w:rsid w:val="00473091"/>
    <w:rsid w:val="00473110"/>
    <w:rsid w:val="00473FE9"/>
    <w:rsid w:val="00474079"/>
    <w:rsid w:val="004740D7"/>
    <w:rsid w:val="004746EB"/>
    <w:rsid w:val="0047518D"/>
    <w:rsid w:val="00475430"/>
    <w:rsid w:val="00475503"/>
    <w:rsid w:val="0047597B"/>
    <w:rsid w:val="0047631E"/>
    <w:rsid w:val="004765A7"/>
    <w:rsid w:val="00476C71"/>
    <w:rsid w:val="00477A3F"/>
    <w:rsid w:val="00477E8E"/>
    <w:rsid w:val="00480040"/>
    <w:rsid w:val="00480775"/>
    <w:rsid w:val="00480852"/>
    <w:rsid w:val="004811B1"/>
    <w:rsid w:val="00481970"/>
    <w:rsid w:val="0048247D"/>
    <w:rsid w:val="00483201"/>
    <w:rsid w:val="004836D1"/>
    <w:rsid w:val="00483A90"/>
    <w:rsid w:val="00484092"/>
    <w:rsid w:val="00484442"/>
    <w:rsid w:val="00484567"/>
    <w:rsid w:val="004850EC"/>
    <w:rsid w:val="00485A82"/>
    <w:rsid w:val="00485EF9"/>
    <w:rsid w:val="004874A3"/>
    <w:rsid w:val="004876C3"/>
    <w:rsid w:val="00487895"/>
    <w:rsid w:val="0049061A"/>
    <w:rsid w:val="00490956"/>
    <w:rsid w:val="004909A3"/>
    <w:rsid w:val="004912AA"/>
    <w:rsid w:val="004913F0"/>
    <w:rsid w:val="00491E68"/>
    <w:rsid w:val="004929C1"/>
    <w:rsid w:val="004929D8"/>
    <w:rsid w:val="0049351D"/>
    <w:rsid w:val="00493755"/>
    <w:rsid w:val="00493D92"/>
    <w:rsid w:val="00493E00"/>
    <w:rsid w:val="00494025"/>
    <w:rsid w:val="004948AA"/>
    <w:rsid w:val="00494A56"/>
    <w:rsid w:val="00495419"/>
    <w:rsid w:val="00495F0B"/>
    <w:rsid w:val="00496601"/>
    <w:rsid w:val="00496811"/>
    <w:rsid w:val="00496CCA"/>
    <w:rsid w:val="00496D37"/>
    <w:rsid w:val="00496FD6"/>
    <w:rsid w:val="00497BE2"/>
    <w:rsid w:val="004A0BAD"/>
    <w:rsid w:val="004A127F"/>
    <w:rsid w:val="004A13C5"/>
    <w:rsid w:val="004A1FCE"/>
    <w:rsid w:val="004A2A85"/>
    <w:rsid w:val="004A321F"/>
    <w:rsid w:val="004A3D7E"/>
    <w:rsid w:val="004A4BE7"/>
    <w:rsid w:val="004A4F47"/>
    <w:rsid w:val="004A5067"/>
    <w:rsid w:val="004A53BE"/>
    <w:rsid w:val="004A62F6"/>
    <w:rsid w:val="004A6810"/>
    <w:rsid w:val="004A685F"/>
    <w:rsid w:val="004A6C1D"/>
    <w:rsid w:val="004A765F"/>
    <w:rsid w:val="004A7D62"/>
    <w:rsid w:val="004A7E41"/>
    <w:rsid w:val="004B117B"/>
    <w:rsid w:val="004B1907"/>
    <w:rsid w:val="004B2492"/>
    <w:rsid w:val="004B325D"/>
    <w:rsid w:val="004B3E89"/>
    <w:rsid w:val="004B3F74"/>
    <w:rsid w:val="004B4370"/>
    <w:rsid w:val="004B43CF"/>
    <w:rsid w:val="004B4DE2"/>
    <w:rsid w:val="004B52F3"/>
    <w:rsid w:val="004B5312"/>
    <w:rsid w:val="004B5410"/>
    <w:rsid w:val="004B6010"/>
    <w:rsid w:val="004B603F"/>
    <w:rsid w:val="004B69AC"/>
    <w:rsid w:val="004B6A8E"/>
    <w:rsid w:val="004B73E4"/>
    <w:rsid w:val="004B76EC"/>
    <w:rsid w:val="004B7B70"/>
    <w:rsid w:val="004B7C61"/>
    <w:rsid w:val="004B7EE1"/>
    <w:rsid w:val="004C0385"/>
    <w:rsid w:val="004C1116"/>
    <w:rsid w:val="004C1346"/>
    <w:rsid w:val="004C170A"/>
    <w:rsid w:val="004C1960"/>
    <w:rsid w:val="004C1AFB"/>
    <w:rsid w:val="004C1FAE"/>
    <w:rsid w:val="004C20C3"/>
    <w:rsid w:val="004C2FA4"/>
    <w:rsid w:val="004C328F"/>
    <w:rsid w:val="004C3678"/>
    <w:rsid w:val="004C3C17"/>
    <w:rsid w:val="004C3EBF"/>
    <w:rsid w:val="004C428F"/>
    <w:rsid w:val="004C48EA"/>
    <w:rsid w:val="004C53C1"/>
    <w:rsid w:val="004C5653"/>
    <w:rsid w:val="004C5DCA"/>
    <w:rsid w:val="004C5FBD"/>
    <w:rsid w:val="004C7117"/>
    <w:rsid w:val="004C73C3"/>
    <w:rsid w:val="004C774F"/>
    <w:rsid w:val="004C7AE7"/>
    <w:rsid w:val="004D0D2C"/>
    <w:rsid w:val="004D2149"/>
    <w:rsid w:val="004D2316"/>
    <w:rsid w:val="004D2472"/>
    <w:rsid w:val="004D28A8"/>
    <w:rsid w:val="004D2ADA"/>
    <w:rsid w:val="004D2F64"/>
    <w:rsid w:val="004D305E"/>
    <w:rsid w:val="004D30BF"/>
    <w:rsid w:val="004D38E1"/>
    <w:rsid w:val="004D38EC"/>
    <w:rsid w:val="004D4954"/>
    <w:rsid w:val="004D5720"/>
    <w:rsid w:val="004D58A6"/>
    <w:rsid w:val="004D59D8"/>
    <w:rsid w:val="004D5D3E"/>
    <w:rsid w:val="004D5DB9"/>
    <w:rsid w:val="004D6101"/>
    <w:rsid w:val="004D6B50"/>
    <w:rsid w:val="004D6CB3"/>
    <w:rsid w:val="004D6DCB"/>
    <w:rsid w:val="004D7348"/>
    <w:rsid w:val="004D7569"/>
    <w:rsid w:val="004D7D82"/>
    <w:rsid w:val="004D7E6F"/>
    <w:rsid w:val="004E02AA"/>
    <w:rsid w:val="004E096F"/>
    <w:rsid w:val="004E0D16"/>
    <w:rsid w:val="004E11B4"/>
    <w:rsid w:val="004E1217"/>
    <w:rsid w:val="004E1E02"/>
    <w:rsid w:val="004E2177"/>
    <w:rsid w:val="004E2FDD"/>
    <w:rsid w:val="004E34EE"/>
    <w:rsid w:val="004E3DAE"/>
    <w:rsid w:val="004E46D6"/>
    <w:rsid w:val="004E4783"/>
    <w:rsid w:val="004E494F"/>
    <w:rsid w:val="004E5B93"/>
    <w:rsid w:val="004E5C3E"/>
    <w:rsid w:val="004E6265"/>
    <w:rsid w:val="004E643A"/>
    <w:rsid w:val="004E6A91"/>
    <w:rsid w:val="004E6BD2"/>
    <w:rsid w:val="004E6C13"/>
    <w:rsid w:val="004E6D0F"/>
    <w:rsid w:val="004E7374"/>
    <w:rsid w:val="004E752D"/>
    <w:rsid w:val="004F026F"/>
    <w:rsid w:val="004F0A9C"/>
    <w:rsid w:val="004F0AAF"/>
    <w:rsid w:val="004F208E"/>
    <w:rsid w:val="004F20D5"/>
    <w:rsid w:val="004F24EC"/>
    <w:rsid w:val="004F2E19"/>
    <w:rsid w:val="004F3159"/>
    <w:rsid w:val="004F35A7"/>
    <w:rsid w:val="004F40CD"/>
    <w:rsid w:val="004F4115"/>
    <w:rsid w:val="004F44CC"/>
    <w:rsid w:val="004F4FD7"/>
    <w:rsid w:val="004F550D"/>
    <w:rsid w:val="004F567A"/>
    <w:rsid w:val="004F5727"/>
    <w:rsid w:val="004F5754"/>
    <w:rsid w:val="004F5BC7"/>
    <w:rsid w:val="004F5C1C"/>
    <w:rsid w:val="004F60BF"/>
    <w:rsid w:val="004F7C73"/>
    <w:rsid w:val="005006F8"/>
    <w:rsid w:val="005013FE"/>
    <w:rsid w:val="00501708"/>
    <w:rsid w:val="00501C13"/>
    <w:rsid w:val="00501C95"/>
    <w:rsid w:val="005025D8"/>
    <w:rsid w:val="00502C02"/>
    <w:rsid w:val="00502E52"/>
    <w:rsid w:val="00502FD7"/>
    <w:rsid w:val="005030C8"/>
    <w:rsid w:val="00503147"/>
    <w:rsid w:val="00503985"/>
    <w:rsid w:val="00503B37"/>
    <w:rsid w:val="00503FAC"/>
    <w:rsid w:val="0050474F"/>
    <w:rsid w:val="00504F8C"/>
    <w:rsid w:val="005055BC"/>
    <w:rsid w:val="005060BE"/>
    <w:rsid w:val="005068B1"/>
    <w:rsid w:val="00506ACF"/>
    <w:rsid w:val="005077C6"/>
    <w:rsid w:val="00507C92"/>
    <w:rsid w:val="0051003E"/>
    <w:rsid w:val="00510288"/>
    <w:rsid w:val="00510441"/>
    <w:rsid w:val="005109B9"/>
    <w:rsid w:val="0051102D"/>
    <w:rsid w:val="005125F4"/>
    <w:rsid w:val="00512A00"/>
    <w:rsid w:val="005136F8"/>
    <w:rsid w:val="005141BB"/>
    <w:rsid w:val="00514373"/>
    <w:rsid w:val="0051453B"/>
    <w:rsid w:val="0051472A"/>
    <w:rsid w:val="005147E7"/>
    <w:rsid w:val="005148B3"/>
    <w:rsid w:val="00514ED4"/>
    <w:rsid w:val="00514F6E"/>
    <w:rsid w:val="005152B3"/>
    <w:rsid w:val="0051616B"/>
    <w:rsid w:val="005162CA"/>
    <w:rsid w:val="0051643F"/>
    <w:rsid w:val="00516846"/>
    <w:rsid w:val="005169E4"/>
    <w:rsid w:val="0051729A"/>
    <w:rsid w:val="0051782F"/>
    <w:rsid w:val="00517DF0"/>
    <w:rsid w:val="005201C6"/>
    <w:rsid w:val="005201F8"/>
    <w:rsid w:val="0052028F"/>
    <w:rsid w:val="005207C0"/>
    <w:rsid w:val="00520A3A"/>
    <w:rsid w:val="00521AC8"/>
    <w:rsid w:val="005228E2"/>
    <w:rsid w:val="0052369D"/>
    <w:rsid w:val="00523A9C"/>
    <w:rsid w:val="00524513"/>
    <w:rsid w:val="0052580F"/>
    <w:rsid w:val="00525A83"/>
    <w:rsid w:val="00525A97"/>
    <w:rsid w:val="00525C9A"/>
    <w:rsid w:val="00525E52"/>
    <w:rsid w:val="00526573"/>
    <w:rsid w:val="005271C8"/>
    <w:rsid w:val="00527279"/>
    <w:rsid w:val="005272A4"/>
    <w:rsid w:val="00527484"/>
    <w:rsid w:val="00527A2F"/>
    <w:rsid w:val="005303F2"/>
    <w:rsid w:val="0053061B"/>
    <w:rsid w:val="00530BEF"/>
    <w:rsid w:val="00530D23"/>
    <w:rsid w:val="0053273E"/>
    <w:rsid w:val="00533054"/>
    <w:rsid w:val="00533AA8"/>
    <w:rsid w:val="0053408B"/>
    <w:rsid w:val="00534447"/>
    <w:rsid w:val="00534878"/>
    <w:rsid w:val="00536884"/>
    <w:rsid w:val="00536FED"/>
    <w:rsid w:val="005372DB"/>
    <w:rsid w:val="00537840"/>
    <w:rsid w:val="00540626"/>
    <w:rsid w:val="00540665"/>
    <w:rsid w:val="00540A22"/>
    <w:rsid w:val="00540CF5"/>
    <w:rsid w:val="00540F13"/>
    <w:rsid w:val="00540FBE"/>
    <w:rsid w:val="00541174"/>
    <w:rsid w:val="0054134F"/>
    <w:rsid w:val="005414D3"/>
    <w:rsid w:val="0054187D"/>
    <w:rsid w:val="00542977"/>
    <w:rsid w:val="00542D19"/>
    <w:rsid w:val="00543592"/>
    <w:rsid w:val="005436B6"/>
    <w:rsid w:val="005437D6"/>
    <w:rsid w:val="00543920"/>
    <w:rsid w:val="0054482E"/>
    <w:rsid w:val="0054503F"/>
    <w:rsid w:val="00545511"/>
    <w:rsid w:val="00545ADA"/>
    <w:rsid w:val="00545CC2"/>
    <w:rsid w:val="0054675C"/>
    <w:rsid w:val="005467D3"/>
    <w:rsid w:val="00546880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958"/>
    <w:rsid w:val="00553B60"/>
    <w:rsid w:val="00554066"/>
    <w:rsid w:val="005546D6"/>
    <w:rsid w:val="00554A2A"/>
    <w:rsid w:val="00554A31"/>
    <w:rsid w:val="0055549C"/>
    <w:rsid w:val="005557FE"/>
    <w:rsid w:val="00556701"/>
    <w:rsid w:val="00556C29"/>
    <w:rsid w:val="00556CA1"/>
    <w:rsid w:val="00557138"/>
    <w:rsid w:val="00557285"/>
    <w:rsid w:val="0055785A"/>
    <w:rsid w:val="0056088F"/>
    <w:rsid w:val="00560DC7"/>
    <w:rsid w:val="00561431"/>
    <w:rsid w:val="00561607"/>
    <w:rsid w:val="005618B5"/>
    <w:rsid w:val="00561B6F"/>
    <w:rsid w:val="00562A4F"/>
    <w:rsid w:val="00562BF9"/>
    <w:rsid w:val="0056354D"/>
    <w:rsid w:val="00563E54"/>
    <w:rsid w:val="00563F22"/>
    <w:rsid w:val="005649A2"/>
    <w:rsid w:val="00564BC8"/>
    <w:rsid w:val="00564FDB"/>
    <w:rsid w:val="00565F14"/>
    <w:rsid w:val="00565F71"/>
    <w:rsid w:val="00566090"/>
    <w:rsid w:val="00566128"/>
    <w:rsid w:val="00566804"/>
    <w:rsid w:val="005668B3"/>
    <w:rsid w:val="00566AAA"/>
    <w:rsid w:val="005676FB"/>
    <w:rsid w:val="00567F8D"/>
    <w:rsid w:val="005707B9"/>
    <w:rsid w:val="00570DE9"/>
    <w:rsid w:val="00570F82"/>
    <w:rsid w:val="00571CD0"/>
    <w:rsid w:val="0057261E"/>
    <w:rsid w:val="00572767"/>
    <w:rsid w:val="00572F2A"/>
    <w:rsid w:val="00572F46"/>
    <w:rsid w:val="005730A8"/>
    <w:rsid w:val="005739E8"/>
    <w:rsid w:val="0057424A"/>
    <w:rsid w:val="0057432F"/>
    <w:rsid w:val="00574DD7"/>
    <w:rsid w:val="00574F17"/>
    <w:rsid w:val="00575443"/>
    <w:rsid w:val="00575522"/>
    <w:rsid w:val="0057598F"/>
    <w:rsid w:val="00575BCF"/>
    <w:rsid w:val="0057652C"/>
    <w:rsid w:val="0057656D"/>
    <w:rsid w:val="00576CDE"/>
    <w:rsid w:val="005773E1"/>
    <w:rsid w:val="00577C94"/>
    <w:rsid w:val="00580198"/>
    <w:rsid w:val="00582B40"/>
    <w:rsid w:val="00582E4C"/>
    <w:rsid w:val="005837EF"/>
    <w:rsid w:val="00583925"/>
    <w:rsid w:val="005842E6"/>
    <w:rsid w:val="005843C4"/>
    <w:rsid w:val="00584F6A"/>
    <w:rsid w:val="00584FAD"/>
    <w:rsid w:val="00585027"/>
    <w:rsid w:val="00586063"/>
    <w:rsid w:val="00586661"/>
    <w:rsid w:val="00586803"/>
    <w:rsid w:val="00586B85"/>
    <w:rsid w:val="00587623"/>
    <w:rsid w:val="00587A7B"/>
    <w:rsid w:val="00590A61"/>
    <w:rsid w:val="00590D7F"/>
    <w:rsid w:val="005910B0"/>
    <w:rsid w:val="005910EC"/>
    <w:rsid w:val="00591C10"/>
    <w:rsid w:val="00591C38"/>
    <w:rsid w:val="00591ED0"/>
    <w:rsid w:val="005922F7"/>
    <w:rsid w:val="0059351A"/>
    <w:rsid w:val="00593CDC"/>
    <w:rsid w:val="00593D68"/>
    <w:rsid w:val="00593EE0"/>
    <w:rsid w:val="00594144"/>
    <w:rsid w:val="00594678"/>
    <w:rsid w:val="00594736"/>
    <w:rsid w:val="00595240"/>
    <w:rsid w:val="00595E00"/>
    <w:rsid w:val="00596498"/>
    <w:rsid w:val="00596582"/>
    <w:rsid w:val="00596898"/>
    <w:rsid w:val="00596A7A"/>
    <w:rsid w:val="00597539"/>
    <w:rsid w:val="00597784"/>
    <w:rsid w:val="005979A3"/>
    <w:rsid w:val="005A0111"/>
    <w:rsid w:val="005A05EA"/>
    <w:rsid w:val="005A0C9C"/>
    <w:rsid w:val="005A0F6C"/>
    <w:rsid w:val="005A10EB"/>
    <w:rsid w:val="005A159B"/>
    <w:rsid w:val="005A2941"/>
    <w:rsid w:val="005A40EE"/>
    <w:rsid w:val="005A4628"/>
    <w:rsid w:val="005A4E1B"/>
    <w:rsid w:val="005A59E4"/>
    <w:rsid w:val="005A5A8D"/>
    <w:rsid w:val="005A5B48"/>
    <w:rsid w:val="005A5E1D"/>
    <w:rsid w:val="005A6055"/>
    <w:rsid w:val="005A67C7"/>
    <w:rsid w:val="005A6C8E"/>
    <w:rsid w:val="005A7743"/>
    <w:rsid w:val="005A7A21"/>
    <w:rsid w:val="005A7AA5"/>
    <w:rsid w:val="005A7DB8"/>
    <w:rsid w:val="005B04C8"/>
    <w:rsid w:val="005B0682"/>
    <w:rsid w:val="005B0824"/>
    <w:rsid w:val="005B0DCB"/>
    <w:rsid w:val="005B0FF4"/>
    <w:rsid w:val="005B133A"/>
    <w:rsid w:val="005B1ECE"/>
    <w:rsid w:val="005B1F1F"/>
    <w:rsid w:val="005B26D6"/>
    <w:rsid w:val="005B2979"/>
    <w:rsid w:val="005B2B9C"/>
    <w:rsid w:val="005B30FA"/>
    <w:rsid w:val="005B3ED2"/>
    <w:rsid w:val="005B45E5"/>
    <w:rsid w:val="005B4DFB"/>
    <w:rsid w:val="005B5612"/>
    <w:rsid w:val="005B5D39"/>
    <w:rsid w:val="005B71E6"/>
    <w:rsid w:val="005B7280"/>
    <w:rsid w:val="005B7E04"/>
    <w:rsid w:val="005B7FAE"/>
    <w:rsid w:val="005C110E"/>
    <w:rsid w:val="005C1418"/>
    <w:rsid w:val="005C17CA"/>
    <w:rsid w:val="005C2351"/>
    <w:rsid w:val="005C27CE"/>
    <w:rsid w:val="005C27DD"/>
    <w:rsid w:val="005C29AF"/>
    <w:rsid w:val="005C2C09"/>
    <w:rsid w:val="005C2C28"/>
    <w:rsid w:val="005C2FDC"/>
    <w:rsid w:val="005C33DC"/>
    <w:rsid w:val="005C3C50"/>
    <w:rsid w:val="005C4690"/>
    <w:rsid w:val="005C4891"/>
    <w:rsid w:val="005C4C63"/>
    <w:rsid w:val="005C4EB1"/>
    <w:rsid w:val="005C5703"/>
    <w:rsid w:val="005C6124"/>
    <w:rsid w:val="005C6187"/>
    <w:rsid w:val="005C69BE"/>
    <w:rsid w:val="005C70FF"/>
    <w:rsid w:val="005C7271"/>
    <w:rsid w:val="005C7F14"/>
    <w:rsid w:val="005D0459"/>
    <w:rsid w:val="005D04D5"/>
    <w:rsid w:val="005D1093"/>
    <w:rsid w:val="005D153F"/>
    <w:rsid w:val="005D1D93"/>
    <w:rsid w:val="005D1DF8"/>
    <w:rsid w:val="005D2253"/>
    <w:rsid w:val="005D2A4F"/>
    <w:rsid w:val="005D2B28"/>
    <w:rsid w:val="005D2B7C"/>
    <w:rsid w:val="005D2D42"/>
    <w:rsid w:val="005D31A5"/>
    <w:rsid w:val="005D3CE3"/>
    <w:rsid w:val="005D4596"/>
    <w:rsid w:val="005D50FF"/>
    <w:rsid w:val="005D538F"/>
    <w:rsid w:val="005D55C0"/>
    <w:rsid w:val="005D5D55"/>
    <w:rsid w:val="005D5D63"/>
    <w:rsid w:val="005D6422"/>
    <w:rsid w:val="005D6EF5"/>
    <w:rsid w:val="005D7205"/>
    <w:rsid w:val="005E041F"/>
    <w:rsid w:val="005E06DB"/>
    <w:rsid w:val="005E0770"/>
    <w:rsid w:val="005E0799"/>
    <w:rsid w:val="005E0C38"/>
    <w:rsid w:val="005E0CB8"/>
    <w:rsid w:val="005E1348"/>
    <w:rsid w:val="005E15BF"/>
    <w:rsid w:val="005E1751"/>
    <w:rsid w:val="005E1E20"/>
    <w:rsid w:val="005E2100"/>
    <w:rsid w:val="005E2BBF"/>
    <w:rsid w:val="005E3949"/>
    <w:rsid w:val="005E3D82"/>
    <w:rsid w:val="005E3DA9"/>
    <w:rsid w:val="005E4228"/>
    <w:rsid w:val="005E464C"/>
    <w:rsid w:val="005E50C6"/>
    <w:rsid w:val="005E568D"/>
    <w:rsid w:val="005E58FC"/>
    <w:rsid w:val="005E5B8E"/>
    <w:rsid w:val="005E5D32"/>
    <w:rsid w:val="005E66DD"/>
    <w:rsid w:val="005E69DE"/>
    <w:rsid w:val="005E6BBA"/>
    <w:rsid w:val="005E7A3D"/>
    <w:rsid w:val="005F017A"/>
    <w:rsid w:val="005F0AEF"/>
    <w:rsid w:val="005F0B3F"/>
    <w:rsid w:val="005F0CBA"/>
    <w:rsid w:val="005F1319"/>
    <w:rsid w:val="005F16B5"/>
    <w:rsid w:val="005F188D"/>
    <w:rsid w:val="005F1C92"/>
    <w:rsid w:val="005F20B5"/>
    <w:rsid w:val="005F252A"/>
    <w:rsid w:val="005F265A"/>
    <w:rsid w:val="005F3301"/>
    <w:rsid w:val="005F508C"/>
    <w:rsid w:val="005F5478"/>
    <w:rsid w:val="005F5514"/>
    <w:rsid w:val="005F5B1E"/>
    <w:rsid w:val="005F61A1"/>
    <w:rsid w:val="005F6434"/>
    <w:rsid w:val="005F66E6"/>
    <w:rsid w:val="005F7F06"/>
    <w:rsid w:val="0060019F"/>
    <w:rsid w:val="00600886"/>
    <w:rsid w:val="00600B3C"/>
    <w:rsid w:val="00600BB0"/>
    <w:rsid w:val="00600FA2"/>
    <w:rsid w:val="006010BA"/>
    <w:rsid w:val="006015A4"/>
    <w:rsid w:val="00601769"/>
    <w:rsid w:val="00601DBB"/>
    <w:rsid w:val="00603095"/>
    <w:rsid w:val="00603D42"/>
    <w:rsid w:val="00604E3E"/>
    <w:rsid w:val="0060547F"/>
    <w:rsid w:val="00606336"/>
    <w:rsid w:val="00606AB8"/>
    <w:rsid w:val="00606E43"/>
    <w:rsid w:val="00607248"/>
    <w:rsid w:val="0060743F"/>
    <w:rsid w:val="00607D09"/>
    <w:rsid w:val="006100FA"/>
    <w:rsid w:val="006104C5"/>
    <w:rsid w:val="0061097E"/>
    <w:rsid w:val="00610B43"/>
    <w:rsid w:val="00610BA5"/>
    <w:rsid w:val="00611584"/>
    <w:rsid w:val="0061189A"/>
    <w:rsid w:val="00611B4E"/>
    <w:rsid w:val="00611F9A"/>
    <w:rsid w:val="00612166"/>
    <w:rsid w:val="00612C26"/>
    <w:rsid w:val="00612C7A"/>
    <w:rsid w:val="006131BA"/>
    <w:rsid w:val="00613390"/>
    <w:rsid w:val="00613A92"/>
    <w:rsid w:val="0061564B"/>
    <w:rsid w:val="006157D0"/>
    <w:rsid w:val="00615F90"/>
    <w:rsid w:val="0061611A"/>
    <w:rsid w:val="006162FA"/>
    <w:rsid w:val="00616723"/>
    <w:rsid w:val="006169CB"/>
    <w:rsid w:val="00616B5B"/>
    <w:rsid w:val="00617396"/>
    <w:rsid w:val="00617560"/>
    <w:rsid w:val="006179C8"/>
    <w:rsid w:val="006201FA"/>
    <w:rsid w:val="006202E0"/>
    <w:rsid w:val="0062080B"/>
    <w:rsid w:val="006215C0"/>
    <w:rsid w:val="0062164A"/>
    <w:rsid w:val="00621DE4"/>
    <w:rsid w:val="00621E5B"/>
    <w:rsid w:val="006229A2"/>
    <w:rsid w:val="00623552"/>
    <w:rsid w:val="0062498E"/>
    <w:rsid w:val="00624E9F"/>
    <w:rsid w:val="00624EBC"/>
    <w:rsid w:val="00625B87"/>
    <w:rsid w:val="006262A5"/>
    <w:rsid w:val="00626E36"/>
    <w:rsid w:val="006277C3"/>
    <w:rsid w:val="006277D1"/>
    <w:rsid w:val="00627806"/>
    <w:rsid w:val="0062785A"/>
    <w:rsid w:val="00627AA7"/>
    <w:rsid w:val="00627B86"/>
    <w:rsid w:val="00627FE9"/>
    <w:rsid w:val="00630202"/>
    <w:rsid w:val="00630398"/>
    <w:rsid w:val="006306A6"/>
    <w:rsid w:val="0063146D"/>
    <w:rsid w:val="00631603"/>
    <w:rsid w:val="00631FF5"/>
    <w:rsid w:val="00633F51"/>
    <w:rsid w:val="00634A40"/>
    <w:rsid w:val="00635441"/>
    <w:rsid w:val="006357B9"/>
    <w:rsid w:val="0063647E"/>
    <w:rsid w:val="00636BAD"/>
    <w:rsid w:val="00636E22"/>
    <w:rsid w:val="00637085"/>
    <w:rsid w:val="0063734A"/>
    <w:rsid w:val="006374AC"/>
    <w:rsid w:val="00637DFC"/>
    <w:rsid w:val="0064016E"/>
    <w:rsid w:val="006409B3"/>
    <w:rsid w:val="00640BF7"/>
    <w:rsid w:val="00641BCE"/>
    <w:rsid w:val="00642945"/>
    <w:rsid w:val="00642DB3"/>
    <w:rsid w:val="00643B90"/>
    <w:rsid w:val="006457BA"/>
    <w:rsid w:val="00645A95"/>
    <w:rsid w:val="00646C3A"/>
    <w:rsid w:val="00647BFC"/>
    <w:rsid w:val="00647C7A"/>
    <w:rsid w:val="006500D1"/>
    <w:rsid w:val="00650120"/>
    <w:rsid w:val="006504B5"/>
    <w:rsid w:val="0065106A"/>
    <w:rsid w:val="006517DB"/>
    <w:rsid w:val="0065180B"/>
    <w:rsid w:val="006518B9"/>
    <w:rsid w:val="00651F1D"/>
    <w:rsid w:val="00653326"/>
    <w:rsid w:val="00654AB1"/>
    <w:rsid w:val="00654ABD"/>
    <w:rsid w:val="00655A14"/>
    <w:rsid w:val="00655A74"/>
    <w:rsid w:val="00655EFE"/>
    <w:rsid w:val="006564F0"/>
    <w:rsid w:val="006568A7"/>
    <w:rsid w:val="00656D9F"/>
    <w:rsid w:val="00656FB4"/>
    <w:rsid w:val="00657BDB"/>
    <w:rsid w:val="00657BF4"/>
    <w:rsid w:val="00660629"/>
    <w:rsid w:val="00660CFB"/>
    <w:rsid w:val="006617FF"/>
    <w:rsid w:val="00661905"/>
    <w:rsid w:val="00661A30"/>
    <w:rsid w:val="00661E3D"/>
    <w:rsid w:val="00661F81"/>
    <w:rsid w:val="0066265A"/>
    <w:rsid w:val="006627EF"/>
    <w:rsid w:val="00664173"/>
    <w:rsid w:val="00664BB4"/>
    <w:rsid w:val="006657AB"/>
    <w:rsid w:val="006657E5"/>
    <w:rsid w:val="006660EC"/>
    <w:rsid w:val="00666153"/>
    <w:rsid w:val="00666A09"/>
    <w:rsid w:val="00666C8D"/>
    <w:rsid w:val="00666CC9"/>
    <w:rsid w:val="00667266"/>
    <w:rsid w:val="0066734B"/>
    <w:rsid w:val="00667969"/>
    <w:rsid w:val="00667FA5"/>
    <w:rsid w:val="006703EA"/>
    <w:rsid w:val="006709A0"/>
    <w:rsid w:val="00670DE4"/>
    <w:rsid w:val="00671497"/>
    <w:rsid w:val="0067230F"/>
    <w:rsid w:val="006725D0"/>
    <w:rsid w:val="00672982"/>
    <w:rsid w:val="00672B20"/>
    <w:rsid w:val="00672B79"/>
    <w:rsid w:val="00673068"/>
    <w:rsid w:val="006734E7"/>
    <w:rsid w:val="0067411C"/>
    <w:rsid w:val="0067493B"/>
    <w:rsid w:val="00674CC9"/>
    <w:rsid w:val="00674E99"/>
    <w:rsid w:val="00674F91"/>
    <w:rsid w:val="00675127"/>
    <w:rsid w:val="00675192"/>
    <w:rsid w:val="0067581A"/>
    <w:rsid w:val="00675945"/>
    <w:rsid w:val="00676D54"/>
    <w:rsid w:val="00677DDA"/>
    <w:rsid w:val="006801C4"/>
    <w:rsid w:val="0068068F"/>
    <w:rsid w:val="00680BE0"/>
    <w:rsid w:val="00681013"/>
    <w:rsid w:val="00681484"/>
    <w:rsid w:val="006817AE"/>
    <w:rsid w:val="00681D99"/>
    <w:rsid w:val="00682458"/>
    <w:rsid w:val="00683CFE"/>
    <w:rsid w:val="00684168"/>
    <w:rsid w:val="006843B8"/>
    <w:rsid w:val="0068468A"/>
    <w:rsid w:val="006848C1"/>
    <w:rsid w:val="00684D4E"/>
    <w:rsid w:val="006854F2"/>
    <w:rsid w:val="00685907"/>
    <w:rsid w:val="00685A22"/>
    <w:rsid w:val="00685AC9"/>
    <w:rsid w:val="00685DDF"/>
    <w:rsid w:val="00686123"/>
    <w:rsid w:val="00686579"/>
    <w:rsid w:val="006865F4"/>
    <w:rsid w:val="006866FE"/>
    <w:rsid w:val="006870F9"/>
    <w:rsid w:val="00691628"/>
    <w:rsid w:val="00692D37"/>
    <w:rsid w:val="006937B7"/>
    <w:rsid w:val="00693870"/>
    <w:rsid w:val="006938B7"/>
    <w:rsid w:val="00694A9A"/>
    <w:rsid w:val="00694BC5"/>
    <w:rsid w:val="00694D66"/>
    <w:rsid w:val="00694E1F"/>
    <w:rsid w:val="0069521D"/>
    <w:rsid w:val="0069531E"/>
    <w:rsid w:val="006955D3"/>
    <w:rsid w:val="00695826"/>
    <w:rsid w:val="006961C9"/>
    <w:rsid w:val="00696CD1"/>
    <w:rsid w:val="006972D7"/>
    <w:rsid w:val="00697B16"/>
    <w:rsid w:val="00697D0C"/>
    <w:rsid w:val="00697F6F"/>
    <w:rsid w:val="006A0491"/>
    <w:rsid w:val="006A078F"/>
    <w:rsid w:val="006A1A38"/>
    <w:rsid w:val="006A1E37"/>
    <w:rsid w:val="006A2101"/>
    <w:rsid w:val="006A21CD"/>
    <w:rsid w:val="006A257E"/>
    <w:rsid w:val="006A3321"/>
    <w:rsid w:val="006A3D04"/>
    <w:rsid w:val="006A3D2C"/>
    <w:rsid w:val="006A3DDA"/>
    <w:rsid w:val="006A3DE5"/>
    <w:rsid w:val="006A4434"/>
    <w:rsid w:val="006A45EC"/>
    <w:rsid w:val="006A5364"/>
    <w:rsid w:val="006A547E"/>
    <w:rsid w:val="006A6217"/>
    <w:rsid w:val="006A6963"/>
    <w:rsid w:val="006A6ACD"/>
    <w:rsid w:val="006A7057"/>
    <w:rsid w:val="006A755D"/>
    <w:rsid w:val="006B0A6B"/>
    <w:rsid w:val="006B0B95"/>
    <w:rsid w:val="006B0E71"/>
    <w:rsid w:val="006B108C"/>
    <w:rsid w:val="006B17F1"/>
    <w:rsid w:val="006B1BA8"/>
    <w:rsid w:val="006B215C"/>
    <w:rsid w:val="006B2C2A"/>
    <w:rsid w:val="006B3764"/>
    <w:rsid w:val="006B38DA"/>
    <w:rsid w:val="006B3C2E"/>
    <w:rsid w:val="006B4667"/>
    <w:rsid w:val="006B5074"/>
    <w:rsid w:val="006B516B"/>
    <w:rsid w:val="006B5661"/>
    <w:rsid w:val="006B5D89"/>
    <w:rsid w:val="006B5DEC"/>
    <w:rsid w:val="006B676B"/>
    <w:rsid w:val="006B67EE"/>
    <w:rsid w:val="006B6CD3"/>
    <w:rsid w:val="006B6D60"/>
    <w:rsid w:val="006B6EC5"/>
    <w:rsid w:val="006B7B2A"/>
    <w:rsid w:val="006C097E"/>
    <w:rsid w:val="006C0F48"/>
    <w:rsid w:val="006C149F"/>
    <w:rsid w:val="006C2C15"/>
    <w:rsid w:val="006C2FA1"/>
    <w:rsid w:val="006C3506"/>
    <w:rsid w:val="006C3929"/>
    <w:rsid w:val="006C3992"/>
    <w:rsid w:val="006C3DC9"/>
    <w:rsid w:val="006C47B5"/>
    <w:rsid w:val="006C4AFA"/>
    <w:rsid w:val="006C5269"/>
    <w:rsid w:val="006C54C3"/>
    <w:rsid w:val="006C5575"/>
    <w:rsid w:val="006C57EC"/>
    <w:rsid w:val="006C611F"/>
    <w:rsid w:val="006C6F9A"/>
    <w:rsid w:val="006C749C"/>
    <w:rsid w:val="006C7A42"/>
    <w:rsid w:val="006D0199"/>
    <w:rsid w:val="006D0DC9"/>
    <w:rsid w:val="006D13C6"/>
    <w:rsid w:val="006D13DC"/>
    <w:rsid w:val="006D157C"/>
    <w:rsid w:val="006D16EA"/>
    <w:rsid w:val="006D19CD"/>
    <w:rsid w:val="006D1D20"/>
    <w:rsid w:val="006D1D88"/>
    <w:rsid w:val="006D1EC9"/>
    <w:rsid w:val="006D2DFB"/>
    <w:rsid w:val="006D32B9"/>
    <w:rsid w:val="006D3629"/>
    <w:rsid w:val="006D386C"/>
    <w:rsid w:val="006D3D13"/>
    <w:rsid w:val="006D4980"/>
    <w:rsid w:val="006D534E"/>
    <w:rsid w:val="006D60F3"/>
    <w:rsid w:val="006D628C"/>
    <w:rsid w:val="006D6616"/>
    <w:rsid w:val="006D662D"/>
    <w:rsid w:val="006D678D"/>
    <w:rsid w:val="006D6796"/>
    <w:rsid w:val="006D7896"/>
    <w:rsid w:val="006E09CD"/>
    <w:rsid w:val="006E0A59"/>
    <w:rsid w:val="006E0BB7"/>
    <w:rsid w:val="006E0C72"/>
    <w:rsid w:val="006E1C3B"/>
    <w:rsid w:val="006E20F4"/>
    <w:rsid w:val="006E2254"/>
    <w:rsid w:val="006E2866"/>
    <w:rsid w:val="006E322A"/>
    <w:rsid w:val="006E35A0"/>
    <w:rsid w:val="006E369C"/>
    <w:rsid w:val="006E36A5"/>
    <w:rsid w:val="006E3739"/>
    <w:rsid w:val="006E3F6A"/>
    <w:rsid w:val="006E464C"/>
    <w:rsid w:val="006E4848"/>
    <w:rsid w:val="006E4A83"/>
    <w:rsid w:val="006E527F"/>
    <w:rsid w:val="006E53BF"/>
    <w:rsid w:val="006E553C"/>
    <w:rsid w:val="006E631D"/>
    <w:rsid w:val="006E6E7D"/>
    <w:rsid w:val="006E71DD"/>
    <w:rsid w:val="006F0063"/>
    <w:rsid w:val="006F03D8"/>
    <w:rsid w:val="006F07B7"/>
    <w:rsid w:val="006F07E5"/>
    <w:rsid w:val="006F0DD1"/>
    <w:rsid w:val="006F166C"/>
    <w:rsid w:val="006F1732"/>
    <w:rsid w:val="006F1ED3"/>
    <w:rsid w:val="006F36F9"/>
    <w:rsid w:val="006F3D2A"/>
    <w:rsid w:val="006F5899"/>
    <w:rsid w:val="006F5977"/>
    <w:rsid w:val="006F633C"/>
    <w:rsid w:val="006F6EDB"/>
    <w:rsid w:val="006F74CF"/>
    <w:rsid w:val="006F758A"/>
    <w:rsid w:val="006F7938"/>
    <w:rsid w:val="006F7A9F"/>
    <w:rsid w:val="006F7C58"/>
    <w:rsid w:val="006F7E41"/>
    <w:rsid w:val="00700330"/>
    <w:rsid w:val="007003B9"/>
    <w:rsid w:val="007007C2"/>
    <w:rsid w:val="00700806"/>
    <w:rsid w:val="00701A11"/>
    <w:rsid w:val="00702E81"/>
    <w:rsid w:val="007045CE"/>
    <w:rsid w:val="00704ADB"/>
    <w:rsid w:val="00704BCC"/>
    <w:rsid w:val="00705052"/>
    <w:rsid w:val="0070509F"/>
    <w:rsid w:val="0070542D"/>
    <w:rsid w:val="007060AC"/>
    <w:rsid w:val="00706357"/>
    <w:rsid w:val="00706DFD"/>
    <w:rsid w:val="00706E0D"/>
    <w:rsid w:val="00707E9A"/>
    <w:rsid w:val="00707F5D"/>
    <w:rsid w:val="0071123F"/>
    <w:rsid w:val="00711C80"/>
    <w:rsid w:val="00711FE4"/>
    <w:rsid w:val="007121BE"/>
    <w:rsid w:val="007121DC"/>
    <w:rsid w:val="00712975"/>
    <w:rsid w:val="0071319F"/>
    <w:rsid w:val="00713521"/>
    <w:rsid w:val="00713B7C"/>
    <w:rsid w:val="0071419A"/>
    <w:rsid w:val="00714972"/>
    <w:rsid w:val="00715718"/>
    <w:rsid w:val="007157BA"/>
    <w:rsid w:val="007157EB"/>
    <w:rsid w:val="0071587A"/>
    <w:rsid w:val="00715E41"/>
    <w:rsid w:val="00716A62"/>
    <w:rsid w:val="007174D4"/>
    <w:rsid w:val="00717824"/>
    <w:rsid w:val="0072060C"/>
    <w:rsid w:val="007208A2"/>
    <w:rsid w:val="00721259"/>
    <w:rsid w:val="007219B9"/>
    <w:rsid w:val="00721C48"/>
    <w:rsid w:val="00721D3F"/>
    <w:rsid w:val="0072207C"/>
    <w:rsid w:val="007221BB"/>
    <w:rsid w:val="00722335"/>
    <w:rsid w:val="00722807"/>
    <w:rsid w:val="00722ADC"/>
    <w:rsid w:val="0072300A"/>
    <w:rsid w:val="00723768"/>
    <w:rsid w:val="00724A28"/>
    <w:rsid w:val="00724D31"/>
    <w:rsid w:val="00724F8F"/>
    <w:rsid w:val="00725481"/>
    <w:rsid w:val="00725ABA"/>
    <w:rsid w:val="00725BE9"/>
    <w:rsid w:val="00725F3F"/>
    <w:rsid w:val="007264C4"/>
    <w:rsid w:val="00726950"/>
    <w:rsid w:val="00726E19"/>
    <w:rsid w:val="007271C1"/>
    <w:rsid w:val="0072731A"/>
    <w:rsid w:val="00727983"/>
    <w:rsid w:val="00730004"/>
    <w:rsid w:val="007306D3"/>
    <w:rsid w:val="00730EE5"/>
    <w:rsid w:val="00730F29"/>
    <w:rsid w:val="00731316"/>
    <w:rsid w:val="00731C39"/>
    <w:rsid w:val="00732339"/>
    <w:rsid w:val="007323DB"/>
    <w:rsid w:val="007324EC"/>
    <w:rsid w:val="00732762"/>
    <w:rsid w:val="00732A3D"/>
    <w:rsid w:val="00732AE0"/>
    <w:rsid w:val="00732F8B"/>
    <w:rsid w:val="007330D4"/>
    <w:rsid w:val="0073317C"/>
    <w:rsid w:val="007332A5"/>
    <w:rsid w:val="007335A2"/>
    <w:rsid w:val="00733C46"/>
    <w:rsid w:val="007345D4"/>
    <w:rsid w:val="00734F37"/>
    <w:rsid w:val="00734FAD"/>
    <w:rsid w:val="00735823"/>
    <w:rsid w:val="007358AF"/>
    <w:rsid w:val="007361C0"/>
    <w:rsid w:val="00736CCF"/>
    <w:rsid w:val="0073776C"/>
    <w:rsid w:val="00737E59"/>
    <w:rsid w:val="00740C76"/>
    <w:rsid w:val="00741A85"/>
    <w:rsid w:val="007420B7"/>
    <w:rsid w:val="00742122"/>
    <w:rsid w:val="00742B75"/>
    <w:rsid w:val="00742CB5"/>
    <w:rsid w:val="00742CD6"/>
    <w:rsid w:val="00743E7D"/>
    <w:rsid w:val="00744D31"/>
    <w:rsid w:val="00744E9A"/>
    <w:rsid w:val="007450EE"/>
    <w:rsid w:val="007453B4"/>
    <w:rsid w:val="00745688"/>
    <w:rsid w:val="00746D65"/>
    <w:rsid w:val="007470FF"/>
    <w:rsid w:val="007479C0"/>
    <w:rsid w:val="00747A59"/>
    <w:rsid w:val="00747B85"/>
    <w:rsid w:val="00747D68"/>
    <w:rsid w:val="00750475"/>
    <w:rsid w:val="00750769"/>
    <w:rsid w:val="007508E1"/>
    <w:rsid w:val="00751558"/>
    <w:rsid w:val="00752C8F"/>
    <w:rsid w:val="00752D8F"/>
    <w:rsid w:val="00753073"/>
    <w:rsid w:val="00754077"/>
    <w:rsid w:val="00754172"/>
    <w:rsid w:val="00754878"/>
    <w:rsid w:val="00754ADD"/>
    <w:rsid w:val="00757B12"/>
    <w:rsid w:val="00757B90"/>
    <w:rsid w:val="00757BF8"/>
    <w:rsid w:val="007606B7"/>
    <w:rsid w:val="0076071F"/>
    <w:rsid w:val="00760E9E"/>
    <w:rsid w:val="00760F3D"/>
    <w:rsid w:val="00761DC8"/>
    <w:rsid w:val="00762914"/>
    <w:rsid w:val="00762CC7"/>
    <w:rsid w:val="00763728"/>
    <w:rsid w:val="00763A29"/>
    <w:rsid w:val="00763B1B"/>
    <w:rsid w:val="00763B2D"/>
    <w:rsid w:val="00764100"/>
    <w:rsid w:val="007649CB"/>
    <w:rsid w:val="00764FDC"/>
    <w:rsid w:val="007652B6"/>
    <w:rsid w:val="0076573B"/>
    <w:rsid w:val="007659ED"/>
    <w:rsid w:val="00765DEB"/>
    <w:rsid w:val="00766BE8"/>
    <w:rsid w:val="007671B2"/>
    <w:rsid w:val="00767458"/>
    <w:rsid w:val="00767DC8"/>
    <w:rsid w:val="00770041"/>
    <w:rsid w:val="00770575"/>
    <w:rsid w:val="00771094"/>
    <w:rsid w:val="007711E2"/>
    <w:rsid w:val="00771294"/>
    <w:rsid w:val="0077205E"/>
    <w:rsid w:val="0077275C"/>
    <w:rsid w:val="00772BF9"/>
    <w:rsid w:val="00772D7A"/>
    <w:rsid w:val="00772EE6"/>
    <w:rsid w:val="00773441"/>
    <w:rsid w:val="007734AE"/>
    <w:rsid w:val="0077382A"/>
    <w:rsid w:val="00773C47"/>
    <w:rsid w:val="00773F08"/>
    <w:rsid w:val="00774E6B"/>
    <w:rsid w:val="00775EE8"/>
    <w:rsid w:val="00776367"/>
    <w:rsid w:val="00776630"/>
    <w:rsid w:val="00776AFC"/>
    <w:rsid w:val="00776B99"/>
    <w:rsid w:val="00776DAC"/>
    <w:rsid w:val="00777090"/>
    <w:rsid w:val="00777345"/>
    <w:rsid w:val="0077738E"/>
    <w:rsid w:val="007774C6"/>
    <w:rsid w:val="00777562"/>
    <w:rsid w:val="007806BF"/>
    <w:rsid w:val="00780750"/>
    <w:rsid w:val="00780BA3"/>
    <w:rsid w:val="00780C03"/>
    <w:rsid w:val="00780CD0"/>
    <w:rsid w:val="00780D5F"/>
    <w:rsid w:val="00780EB1"/>
    <w:rsid w:val="0078157D"/>
    <w:rsid w:val="00781A2E"/>
    <w:rsid w:val="00782EDC"/>
    <w:rsid w:val="00782FA9"/>
    <w:rsid w:val="007839F9"/>
    <w:rsid w:val="007844F2"/>
    <w:rsid w:val="00784512"/>
    <w:rsid w:val="0078495D"/>
    <w:rsid w:val="007867D6"/>
    <w:rsid w:val="00786B30"/>
    <w:rsid w:val="00786CCC"/>
    <w:rsid w:val="00787250"/>
    <w:rsid w:val="007876AB"/>
    <w:rsid w:val="00790073"/>
    <w:rsid w:val="007905E5"/>
    <w:rsid w:val="007911D4"/>
    <w:rsid w:val="00792624"/>
    <w:rsid w:val="00792819"/>
    <w:rsid w:val="00792B1E"/>
    <w:rsid w:val="00793183"/>
    <w:rsid w:val="007932ED"/>
    <w:rsid w:val="00793B55"/>
    <w:rsid w:val="00794585"/>
    <w:rsid w:val="0079491D"/>
    <w:rsid w:val="00794926"/>
    <w:rsid w:val="00794B22"/>
    <w:rsid w:val="00794D39"/>
    <w:rsid w:val="00794FA3"/>
    <w:rsid w:val="00795770"/>
    <w:rsid w:val="007966D1"/>
    <w:rsid w:val="0079671C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383"/>
    <w:rsid w:val="007A1667"/>
    <w:rsid w:val="007A21CF"/>
    <w:rsid w:val="007A2224"/>
    <w:rsid w:val="007A2227"/>
    <w:rsid w:val="007A24A6"/>
    <w:rsid w:val="007A2804"/>
    <w:rsid w:val="007A397E"/>
    <w:rsid w:val="007A3DAD"/>
    <w:rsid w:val="007A449C"/>
    <w:rsid w:val="007A4DD5"/>
    <w:rsid w:val="007A50B5"/>
    <w:rsid w:val="007A5A73"/>
    <w:rsid w:val="007A619B"/>
    <w:rsid w:val="007A664E"/>
    <w:rsid w:val="007A68AE"/>
    <w:rsid w:val="007A6A14"/>
    <w:rsid w:val="007A6A81"/>
    <w:rsid w:val="007A6DEE"/>
    <w:rsid w:val="007A70DA"/>
    <w:rsid w:val="007A76B0"/>
    <w:rsid w:val="007A7B62"/>
    <w:rsid w:val="007A7D31"/>
    <w:rsid w:val="007A7FDD"/>
    <w:rsid w:val="007B0016"/>
    <w:rsid w:val="007B059E"/>
    <w:rsid w:val="007B07D8"/>
    <w:rsid w:val="007B08FD"/>
    <w:rsid w:val="007B0BA0"/>
    <w:rsid w:val="007B0BD3"/>
    <w:rsid w:val="007B1983"/>
    <w:rsid w:val="007B1B14"/>
    <w:rsid w:val="007B1ED0"/>
    <w:rsid w:val="007B1ED9"/>
    <w:rsid w:val="007B2082"/>
    <w:rsid w:val="007B20B1"/>
    <w:rsid w:val="007B238C"/>
    <w:rsid w:val="007B25EB"/>
    <w:rsid w:val="007B2730"/>
    <w:rsid w:val="007B2AC0"/>
    <w:rsid w:val="007B305F"/>
    <w:rsid w:val="007B43BF"/>
    <w:rsid w:val="007B4A29"/>
    <w:rsid w:val="007B4F50"/>
    <w:rsid w:val="007B5339"/>
    <w:rsid w:val="007B5464"/>
    <w:rsid w:val="007B54DF"/>
    <w:rsid w:val="007B5A89"/>
    <w:rsid w:val="007B5D89"/>
    <w:rsid w:val="007B5F72"/>
    <w:rsid w:val="007B6D87"/>
    <w:rsid w:val="007B7326"/>
    <w:rsid w:val="007B73D9"/>
    <w:rsid w:val="007C009B"/>
    <w:rsid w:val="007C03AB"/>
    <w:rsid w:val="007C08D4"/>
    <w:rsid w:val="007C0EB1"/>
    <w:rsid w:val="007C2126"/>
    <w:rsid w:val="007C240C"/>
    <w:rsid w:val="007C2AE7"/>
    <w:rsid w:val="007C2B2D"/>
    <w:rsid w:val="007C2EA7"/>
    <w:rsid w:val="007C32AC"/>
    <w:rsid w:val="007C360E"/>
    <w:rsid w:val="007C3736"/>
    <w:rsid w:val="007C395D"/>
    <w:rsid w:val="007C42B0"/>
    <w:rsid w:val="007C4324"/>
    <w:rsid w:val="007C4734"/>
    <w:rsid w:val="007C48CA"/>
    <w:rsid w:val="007C4C6F"/>
    <w:rsid w:val="007C4E95"/>
    <w:rsid w:val="007C5935"/>
    <w:rsid w:val="007C5A43"/>
    <w:rsid w:val="007C5E94"/>
    <w:rsid w:val="007C6081"/>
    <w:rsid w:val="007C611F"/>
    <w:rsid w:val="007C682F"/>
    <w:rsid w:val="007C7223"/>
    <w:rsid w:val="007C7C3C"/>
    <w:rsid w:val="007D0A89"/>
    <w:rsid w:val="007D0BE4"/>
    <w:rsid w:val="007D18FA"/>
    <w:rsid w:val="007D2294"/>
    <w:rsid w:val="007D299B"/>
    <w:rsid w:val="007D30CA"/>
    <w:rsid w:val="007D3503"/>
    <w:rsid w:val="007D36E2"/>
    <w:rsid w:val="007D5106"/>
    <w:rsid w:val="007D5476"/>
    <w:rsid w:val="007D57E7"/>
    <w:rsid w:val="007D60A5"/>
    <w:rsid w:val="007D663D"/>
    <w:rsid w:val="007D6A4B"/>
    <w:rsid w:val="007D6F12"/>
    <w:rsid w:val="007D730B"/>
    <w:rsid w:val="007D7387"/>
    <w:rsid w:val="007D742B"/>
    <w:rsid w:val="007D7858"/>
    <w:rsid w:val="007D7965"/>
    <w:rsid w:val="007D7F4C"/>
    <w:rsid w:val="007E02CF"/>
    <w:rsid w:val="007E080C"/>
    <w:rsid w:val="007E159A"/>
    <w:rsid w:val="007E19F4"/>
    <w:rsid w:val="007E1C9C"/>
    <w:rsid w:val="007E1E96"/>
    <w:rsid w:val="007E2051"/>
    <w:rsid w:val="007E257E"/>
    <w:rsid w:val="007E2CCE"/>
    <w:rsid w:val="007E37F0"/>
    <w:rsid w:val="007E3A2D"/>
    <w:rsid w:val="007E4288"/>
    <w:rsid w:val="007E457C"/>
    <w:rsid w:val="007E4ADE"/>
    <w:rsid w:val="007E4CA9"/>
    <w:rsid w:val="007E4E85"/>
    <w:rsid w:val="007E5213"/>
    <w:rsid w:val="007E5355"/>
    <w:rsid w:val="007E5461"/>
    <w:rsid w:val="007E55BF"/>
    <w:rsid w:val="007E55F3"/>
    <w:rsid w:val="007E5F63"/>
    <w:rsid w:val="007E60C0"/>
    <w:rsid w:val="007E70F7"/>
    <w:rsid w:val="007E7965"/>
    <w:rsid w:val="007E7C20"/>
    <w:rsid w:val="007E7CA3"/>
    <w:rsid w:val="007F0438"/>
    <w:rsid w:val="007F1DF6"/>
    <w:rsid w:val="007F2FB2"/>
    <w:rsid w:val="007F30FC"/>
    <w:rsid w:val="007F3728"/>
    <w:rsid w:val="007F3767"/>
    <w:rsid w:val="007F37BF"/>
    <w:rsid w:val="007F3931"/>
    <w:rsid w:val="007F3979"/>
    <w:rsid w:val="007F3CB1"/>
    <w:rsid w:val="007F3DD0"/>
    <w:rsid w:val="007F4106"/>
    <w:rsid w:val="007F4CE1"/>
    <w:rsid w:val="007F4D22"/>
    <w:rsid w:val="007F5843"/>
    <w:rsid w:val="007F6134"/>
    <w:rsid w:val="007F6775"/>
    <w:rsid w:val="007F68FE"/>
    <w:rsid w:val="007F6C73"/>
    <w:rsid w:val="007F6E89"/>
    <w:rsid w:val="007F72B7"/>
    <w:rsid w:val="007F747E"/>
    <w:rsid w:val="007F77CA"/>
    <w:rsid w:val="007F780B"/>
    <w:rsid w:val="007F7D0E"/>
    <w:rsid w:val="008007E7"/>
    <w:rsid w:val="008009F1"/>
    <w:rsid w:val="00800D0E"/>
    <w:rsid w:val="00800D48"/>
    <w:rsid w:val="00802407"/>
    <w:rsid w:val="008028F6"/>
    <w:rsid w:val="00802CCE"/>
    <w:rsid w:val="00803610"/>
    <w:rsid w:val="00803C8D"/>
    <w:rsid w:val="00803CD5"/>
    <w:rsid w:val="0080428B"/>
    <w:rsid w:val="00804F24"/>
    <w:rsid w:val="00805FBD"/>
    <w:rsid w:val="00806122"/>
    <w:rsid w:val="0080632B"/>
    <w:rsid w:val="008064BC"/>
    <w:rsid w:val="00806CDF"/>
    <w:rsid w:val="00806DD5"/>
    <w:rsid w:val="00806E48"/>
    <w:rsid w:val="00807036"/>
    <w:rsid w:val="008078CD"/>
    <w:rsid w:val="00807C01"/>
    <w:rsid w:val="008100F1"/>
    <w:rsid w:val="00810B44"/>
    <w:rsid w:val="00810DD7"/>
    <w:rsid w:val="008111D7"/>
    <w:rsid w:val="00811C60"/>
    <w:rsid w:val="008121B9"/>
    <w:rsid w:val="00812282"/>
    <w:rsid w:val="008129B0"/>
    <w:rsid w:val="00812BC6"/>
    <w:rsid w:val="008135CB"/>
    <w:rsid w:val="00813D9F"/>
    <w:rsid w:val="00814B76"/>
    <w:rsid w:val="00814D73"/>
    <w:rsid w:val="00814EC1"/>
    <w:rsid w:val="00815040"/>
    <w:rsid w:val="0081532A"/>
    <w:rsid w:val="00815889"/>
    <w:rsid w:val="00815FC9"/>
    <w:rsid w:val="008160A9"/>
    <w:rsid w:val="00816A73"/>
    <w:rsid w:val="00816D2B"/>
    <w:rsid w:val="00817A01"/>
    <w:rsid w:val="00817A96"/>
    <w:rsid w:val="00817AC3"/>
    <w:rsid w:val="00817E52"/>
    <w:rsid w:val="008209B3"/>
    <w:rsid w:val="00821ACE"/>
    <w:rsid w:val="008229F7"/>
    <w:rsid w:val="00822E2F"/>
    <w:rsid w:val="008234BF"/>
    <w:rsid w:val="008235FE"/>
    <w:rsid w:val="00823D07"/>
    <w:rsid w:val="00824442"/>
    <w:rsid w:val="00824D76"/>
    <w:rsid w:val="008252BC"/>
    <w:rsid w:val="00825A24"/>
    <w:rsid w:val="008260D2"/>
    <w:rsid w:val="00826417"/>
    <w:rsid w:val="00826E6D"/>
    <w:rsid w:val="00826FA5"/>
    <w:rsid w:val="00827082"/>
    <w:rsid w:val="00827F14"/>
    <w:rsid w:val="008300F5"/>
    <w:rsid w:val="00830359"/>
    <w:rsid w:val="00830689"/>
    <w:rsid w:val="00830AAB"/>
    <w:rsid w:val="00831D61"/>
    <w:rsid w:val="00831E0B"/>
    <w:rsid w:val="00832BC1"/>
    <w:rsid w:val="008330A5"/>
    <w:rsid w:val="00833329"/>
    <w:rsid w:val="0083340F"/>
    <w:rsid w:val="008334F8"/>
    <w:rsid w:val="0083376F"/>
    <w:rsid w:val="00833B51"/>
    <w:rsid w:val="0083407B"/>
    <w:rsid w:val="008342D8"/>
    <w:rsid w:val="008343D6"/>
    <w:rsid w:val="0083590A"/>
    <w:rsid w:val="00835D8C"/>
    <w:rsid w:val="00836735"/>
    <w:rsid w:val="00837964"/>
    <w:rsid w:val="00840B9D"/>
    <w:rsid w:val="0084109B"/>
    <w:rsid w:val="00841BB9"/>
    <w:rsid w:val="0084254C"/>
    <w:rsid w:val="00842703"/>
    <w:rsid w:val="008429C8"/>
    <w:rsid w:val="008437A6"/>
    <w:rsid w:val="00843843"/>
    <w:rsid w:val="00843865"/>
    <w:rsid w:val="008445F5"/>
    <w:rsid w:val="00844A59"/>
    <w:rsid w:val="00844E7A"/>
    <w:rsid w:val="00845446"/>
    <w:rsid w:val="00845B23"/>
    <w:rsid w:val="0084670E"/>
    <w:rsid w:val="0084679E"/>
    <w:rsid w:val="00846978"/>
    <w:rsid w:val="00847411"/>
    <w:rsid w:val="00850026"/>
    <w:rsid w:val="00850344"/>
    <w:rsid w:val="00851305"/>
    <w:rsid w:val="008516CE"/>
    <w:rsid w:val="00851B36"/>
    <w:rsid w:val="00851CCC"/>
    <w:rsid w:val="0085264B"/>
    <w:rsid w:val="008526D7"/>
    <w:rsid w:val="0085347D"/>
    <w:rsid w:val="00853A40"/>
    <w:rsid w:val="00853F46"/>
    <w:rsid w:val="008540D5"/>
    <w:rsid w:val="00854172"/>
    <w:rsid w:val="008541BC"/>
    <w:rsid w:val="008549CE"/>
    <w:rsid w:val="00855C90"/>
    <w:rsid w:val="00856609"/>
    <w:rsid w:val="00856A5F"/>
    <w:rsid w:val="00856B9D"/>
    <w:rsid w:val="008573A0"/>
    <w:rsid w:val="00857469"/>
    <w:rsid w:val="008574BB"/>
    <w:rsid w:val="00857EA7"/>
    <w:rsid w:val="008600E0"/>
    <w:rsid w:val="008600F3"/>
    <w:rsid w:val="008601D4"/>
    <w:rsid w:val="00860228"/>
    <w:rsid w:val="00860993"/>
    <w:rsid w:val="00860A7D"/>
    <w:rsid w:val="008611AD"/>
    <w:rsid w:val="00861626"/>
    <w:rsid w:val="00863A38"/>
    <w:rsid w:val="00863C47"/>
    <w:rsid w:val="0086470B"/>
    <w:rsid w:val="00864B57"/>
    <w:rsid w:val="00864CA9"/>
    <w:rsid w:val="00864DDA"/>
    <w:rsid w:val="0086537F"/>
    <w:rsid w:val="008653E7"/>
    <w:rsid w:val="00865934"/>
    <w:rsid w:val="00865A3A"/>
    <w:rsid w:val="008662E9"/>
    <w:rsid w:val="00866624"/>
    <w:rsid w:val="0086662B"/>
    <w:rsid w:val="0086692F"/>
    <w:rsid w:val="008707B9"/>
    <w:rsid w:val="00870A0B"/>
    <w:rsid w:val="00871158"/>
    <w:rsid w:val="00871205"/>
    <w:rsid w:val="0087125E"/>
    <w:rsid w:val="00871989"/>
    <w:rsid w:val="0087293B"/>
    <w:rsid w:val="008733E6"/>
    <w:rsid w:val="00873439"/>
    <w:rsid w:val="00874107"/>
    <w:rsid w:val="00874148"/>
    <w:rsid w:val="00874562"/>
    <w:rsid w:val="00874C8E"/>
    <w:rsid w:val="008752A6"/>
    <w:rsid w:val="008757D3"/>
    <w:rsid w:val="00875892"/>
    <w:rsid w:val="0087640A"/>
    <w:rsid w:val="008765A8"/>
    <w:rsid w:val="008766F2"/>
    <w:rsid w:val="00876A84"/>
    <w:rsid w:val="00876CC6"/>
    <w:rsid w:val="00876E2F"/>
    <w:rsid w:val="00877068"/>
    <w:rsid w:val="00877889"/>
    <w:rsid w:val="008778B3"/>
    <w:rsid w:val="00877E85"/>
    <w:rsid w:val="00877F69"/>
    <w:rsid w:val="008802E1"/>
    <w:rsid w:val="008802F7"/>
    <w:rsid w:val="00880C87"/>
    <w:rsid w:val="008818CE"/>
    <w:rsid w:val="008818FD"/>
    <w:rsid w:val="008819A3"/>
    <w:rsid w:val="00881E4B"/>
    <w:rsid w:val="00883283"/>
    <w:rsid w:val="008843CA"/>
    <w:rsid w:val="00884BA0"/>
    <w:rsid w:val="00886528"/>
    <w:rsid w:val="00886DB4"/>
    <w:rsid w:val="00887CA1"/>
    <w:rsid w:val="00887DEB"/>
    <w:rsid w:val="008906D2"/>
    <w:rsid w:val="00891433"/>
    <w:rsid w:val="008915A2"/>
    <w:rsid w:val="00891C08"/>
    <w:rsid w:val="00891C5C"/>
    <w:rsid w:val="008931AA"/>
    <w:rsid w:val="008936BC"/>
    <w:rsid w:val="0089396C"/>
    <w:rsid w:val="00893ADC"/>
    <w:rsid w:val="008947BD"/>
    <w:rsid w:val="008948C4"/>
    <w:rsid w:val="008949CA"/>
    <w:rsid w:val="0089567A"/>
    <w:rsid w:val="00895792"/>
    <w:rsid w:val="00895820"/>
    <w:rsid w:val="00895F3C"/>
    <w:rsid w:val="00896224"/>
    <w:rsid w:val="00896B74"/>
    <w:rsid w:val="00896C57"/>
    <w:rsid w:val="00896CA2"/>
    <w:rsid w:val="00896F2D"/>
    <w:rsid w:val="00897588"/>
    <w:rsid w:val="008975FC"/>
    <w:rsid w:val="00897A05"/>
    <w:rsid w:val="00897BC7"/>
    <w:rsid w:val="00897EEE"/>
    <w:rsid w:val="008A048E"/>
    <w:rsid w:val="008A0E7D"/>
    <w:rsid w:val="008A1177"/>
    <w:rsid w:val="008A11E8"/>
    <w:rsid w:val="008A1307"/>
    <w:rsid w:val="008A14D2"/>
    <w:rsid w:val="008A1557"/>
    <w:rsid w:val="008A17A8"/>
    <w:rsid w:val="008A227C"/>
    <w:rsid w:val="008A250B"/>
    <w:rsid w:val="008A2DB9"/>
    <w:rsid w:val="008A2F08"/>
    <w:rsid w:val="008A3634"/>
    <w:rsid w:val="008A3D6C"/>
    <w:rsid w:val="008A3F14"/>
    <w:rsid w:val="008A4046"/>
    <w:rsid w:val="008A4341"/>
    <w:rsid w:val="008A4495"/>
    <w:rsid w:val="008A4BE0"/>
    <w:rsid w:val="008A4CC6"/>
    <w:rsid w:val="008A4FE0"/>
    <w:rsid w:val="008A5136"/>
    <w:rsid w:val="008A537B"/>
    <w:rsid w:val="008A5F74"/>
    <w:rsid w:val="008A605E"/>
    <w:rsid w:val="008A7189"/>
    <w:rsid w:val="008A7ABC"/>
    <w:rsid w:val="008B04E2"/>
    <w:rsid w:val="008B082F"/>
    <w:rsid w:val="008B13A3"/>
    <w:rsid w:val="008B14DC"/>
    <w:rsid w:val="008B2562"/>
    <w:rsid w:val="008B2AEF"/>
    <w:rsid w:val="008B2EED"/>
    <w:rsid w:val="008B3944"/>
    <w:rsid w:val="008B3A9E"/>
    <w:rsid w:val="008B3ADB"/>
    <w:rsid w:val="008B3B05"/>
    <w:rsid w:val="008B55E4"/>
    <w:rsid w:val="008B5ECA"/>
    <w:rsid w:val="008B5F4A"/>
    <w:rsid w:val="008B600B"/>
    <w:rsid w:val="008B664C"/>
    <w:rsid w:val="008B6802"/>
    <w:rsid w:val="008B6830"/>
    <w:rsid w:val="008B74D0"/>
    <w:rsid w:val="008B75AD"/>
    <w:rsid w:val="008B7634"/>
    <w:rsid w:val="008C0313"/>
    <w:rsid w:val="008C0946"/>
    <w:rsid w:val="008C1E85"/>
    <w:rsid w:val="008C20C1"/>
    <w:rsid w:val="008C2682"/>
    <w:rsid w:val="008C29FC"/>
    <w:rsid w:val="008C2A81"/>
    <w:rsid w:val="008C2AC6"/>
    <w:rsid w:val="008C301A"/>
    <w:rsid w:val="008C376D"/>
    <w:rsid w:val="008C3D2F"/>
    <w:rsid w:val="008C451D"/>
    <w:rsid w:val="008C51BF"/>
    <w:rsid w:val="008C51D6"/>
    <w:rsid w:val="008C5400"/>
    <w:rsid w:val="008C5E4E"/>
    <w:rsid w:val="008C6CF1"/>
    <w:rsid w:val="008C7123"/>
    <w:rsid w:val="008C782D"/>
    <w:rsid w:val="008C7B99"/>
    <w:rsid w:val="008D07E4"/>
    <w:rsid w:val="008D1A37"/>
    <w:rsid w:val="008D1ADB"/>
    <w:rsid w:val="008D1D63"/>
    <w:rsid w:val="008D1F49"/>
    <w:rsid w:val="008D2006"/>
    <w:rsid w:val="008D20F1"/>
    <w:rsid w:val="008D2754"/>
    <w:rsid w:val="008D2A1A"/>
    <w:rsid w:val="008D3773"/>
    <w:rsid w:val="008D397B"/>
    <w:rsid w:val="008D4065"/>
    <w:rsid w:val="008D4C01"/>
    <w:rsid w:val="008D4CA0"/>
    <w:rsid w:val="008D5129"/>
    <w:rsid w:val="008D5C27"/>
    <w:rsid w:val="008D5EBA"/>
    <w:rsid w:val="008D6292"/>
    <w:rsid w:val="008D6EDE"/>
    <w:rsid w:val="008D71A1"/>
    <w:rsid w:val="008D74C7"/>
    <w:rsid w:val="008D789D"/>
    <w:rsid w:val="008E1FB6"/>
    <w:rsid w:val="008E2403"/>
    <w:rsid w:val="008E2637"/>
    <w:rsid w:val="008E28E8"/>
    <w:rsid w:val="008E3002"/>
    <w:rsid w:val="008E32D9"/>
    <w:rsid w:val="008E3376"/>
    <w:rsid w:val="008E35F2"/>
    <w:rsid w:val="008E36A4"/>
    <w:rsid w:val="008E4134"/>
    <w:rsid w:val="008E461D"/>
    <w:rsid w:val="008E4EED"/>
    <w:rsid w:val="008E504D"/>
    <w:rsid w:val="008E5603"/>
    <w:rsid w:val="008E5F2F"/>
    <w:rsid w:val="008E6001"/>
    <w:rsid w:val="008E6CD7"/>
    <w:rsid w:val="008E7C56"/>
    <w:rsid w:val="008F1624"/>
    <w:rsid w:val="008F1751"/>
    <w:rsid w:val="008F1D86"/>
    <w:rsid w:val="008F2B6A"/>
    <w:rsid w:val="008F2E91"/>
    <w:rsid w:val="008F3250"/>
    <w:rsid w:val="008F37CB"/>
    <w:rsid w:val="008F440C"/>
    <w:rsid w:val="008F44D7"/>
    <w:rsid w:val="008F4BF7"/>
    <w:rsid w:val="008F4E63"/>
    <w:rsid w:val="008F4F7C"/>
    <w:rsid w:val="008F5544"/>
    <w:rsid w:val="008F56E7"/>
    <w:rsid w:val="008F7209"/>
    <w:rsid w:val="008F726E"/>
    <w:rsid w:val="008F726F"/>
    <w:rsid w:val="009006E6"/>
    <w:rsid w:val="00900811"/>
    <w:rsid w:val="00901761"/>
    <w:rsid w:val="00901877"/>
    <w:rsid w:val="00901B3D"/>
    <w:rsid w:val="009023EA"/>
    <w:rsid w:val="00902485"/>
    <w:rsid w:val="009025B9"/>
    <w:rsid w:val="00903221"/>
    <w:rsid w:val="00903CC7"/>
    <w:rsid w:val="00903D63"/>
    <w:rsid w:val="00904289"/>
    <w:rsid w:val="00905204"/>
    <w:rsid w:val="00905234"/>
    <w:rsid w:val="00905269"/>
    <w:rsid w:val="0090532C"/>
    <w:rsid w:val="009056B7"/>
    <w:rsid w:val="00905B0F"/>
    <w:rsid w:val="00906255"/>
    <w:rsid w:val="009069F4"/>
    <w:rsid w:val="009074E4"/>
    <w:rsid w:val="00907501"/>
    <w:rsid w:val="00907932"/>
    <w:rsid w:val="0091072F"/>
    <w:rsid w:val="00910753"/>
    <w:rsid w:val="00910B21"/>
    <w:rsid w:val="00910FEB"/>
    <w:rsid w:val="009110A4"/>
    <w:rsid w:val="009112B6"/>
    <w:rsid w:val="0091144B"/>
    <w:rsid w:val="009117B2"/>
    <w:rsid w:val="00912036"/>
    <w:rsid w:val="00912065"/>
    <w:rsid w:val="009125C8"/>
    <w:rsid w:val="00912E6F"/>
    <w:rsid w:val="009132C7"/>
    <w:rsid w:val="00913CE4"/>
    <w:rsid w:val="00913DBA"/>
    <w:rsid w:val="009140CF"/>
    <w:rsid w:val="00914735"/>
    <w:rsid w:val="009149B0"/>
    <w:rsid w:val="00914AB6"/>
    <w:rsid w:val="00914AC8"/>
    <w:rsid w:val="00914D6B"/>
    <w:rsid w:val="009150CB"/>
    <w:rsid w:val="00915276"/>
    <w:rsid w:val="0091555B"/>
    <w:rsid w:val="009157FF"/>
    <w:rsid w:val="0091621E"/>
    <w:rsid w:val="00916A53"/>
    <w:rsid w:val="00916CA0"/>
    <w:rsid w:val="00917D9F"/>
    <w:rsid w:val="00917E37"/>
    <w:rsid w:val="00920003"/>
    <w:rsid w:val="0092026C"/>
    <w:rsid w:val="009203C0"/>
    <w:rsid w:val="009206CC"/>
    <w:rsid w:val="0092081B"/>
    <w:rsid w:val="00921C50"/>
    <w:rsid w:val="00923A0E"/>
    <w:rsid w:val="00924173"/>
    <w:rsid w:val="00925285"/>
    <w:rsid w:val="009254DE"/>
    <w:rsid w:val="009255D4"/>
    <w:rsid w:val="009264DC"/>
    <w:rsid w:val="00926749"/>
    <w:rsid w:val="00926A42"/>
    <w:rsid w:val="00926EEE"/>
    <w:rsid w:val="00926EF7"/>
    <w:rsid w:val="00926F59"/>
    <w:rsid w:val="00927D06"/>
    <w:rsid w:val="0093011C"/>
    <w:rsid w:val="0093025D"/>
    <w:rsid w:val="009302AB"/>
    <w:rsid w:val="00930532"/>
    <w:rsid w:val="00930694"/>
    <w:rsid w:val="00930EFC"/>
    <w:rsid w:val="009314A4"/>
    <w:rsid w:val="00931913"/>
    <w:rsid w:val="00931CBB"/>
    <w:rsid w:val="0093221D"/>
    <w:rsid w:val="009324B7"/>
    <w:rsid w:val="00932D74"/>
    <w:rsid w:val="009343BC"/>
    <w:rsid w:val="00934AC7"/>
    <w:rsid w:val="0093547D"/>
    <w:rsid w:val="009358AC"/>
    <w:rsid w:val="00935FB9"/>
    <w:rsid w:val="0093654F"/>
    <w:rsid w:val="0093751C"/>
    <w:rsid w:val="0093758D"/>
    <w:rsid w:val="009377A1"/>
    <w:rsid w:val="00937875"/>
    <w:rsid w:val="00937F3C"/>
    <w:rsid w:val="00940BF8"/>
    <w:rsid w:val="00940C76"/>
    <w:rsid w:val="0094129B"/>
    <w:rsid w:val="009427BD"/>
    <w:rsid w:val="009427C9"/>
    <w:rsid w:val="00945B62"/>
    <w:rsid w:val="00945BD3"/>
    <w:rsid w:val="0094674A"/>
    <w:rsid w:val="00946B9D"/>
    <w:rsid w:val="0094747C"/>
    <w:rsid w:val="0094797F"/>
    <w:rsid w:val="00947D06"/>
    <w:rsid w:val="009509C0"/>
    <w:rsid w:val="00950C03"/>
    <w:rsid w:val="00950C1F"/>
    <w:rsid w:val="00950D33"/>
    <w:rsid w:val="00951958"/>
    <w:rsid w:val="0095215E"/>
    <w:rsid w:val="00952FF8"/>
    <w:rsid w:val="00953010"/>
    <w:rsid w:val="00953993"/>
    <w:rsid w:val="00953A2A"/>
    <w:rsid w:val="00955096"/>
    <w:rsid w:val="0095553F"/>
    <w:rsid w:val="00955AA5"/>
    <w:rsid w:val="00955C7B"/>
    <w:rsid w:val="00956ACF"/>
    <w:rsid w:val="00956DBE"/>
    <w:rsid w:val="00957313"/>
    <w:rsid w:val="0095781B"/>
    <w:rsid w:val="00960268"/>
    <w:rsid w:val="00960458"/>
    <w:rsid w:val="00960720"/>
    <w:rsid w:val="00960F12"/>
    <w:rsid w:val="00961810"/>
    <w:rsid w:val="00961C9F"/>
    <w:rsid w:val="009623B8"/>
    <w:rsid w:val="00962D25"/>
    <w:rsid w:val="00962F9D"/>
    <w:rsid w:val="009630E3"/>
    <w:rsid w:val="00963346"/>
    <w:rsid w:val="00964CBC"/>
    <w:rsid w:val="009650C9"/>
    <w:rsid w:val="00965FEA"/>
    <w:rsid w:val="009661FB"/>
    <w:rsid w:val="00966635"/>
    <w:rsid w:val="00967716"/>
    <w:rsid w:val="00970425"/>
    <w:rsid w:val="00970614"/>
    <w:rsid w:val="00971756"/>
    <w:rsid w:val="00971768"/>
    <w:rsid w:val="009723BA"/>
    <w:rsid w:val="0097342D"/>
    <w:rsid w:val="00973BDB"/>
    <w:rsid w:val="00973F77"/>
    <w:rsid w:val="0097411A"/>
    <w:rsid w:val="00974459"/>
    <w:rsid w:val="0097445D"/>
    <w:rsid w:val="00974DC7"/>
    <w:rsid w:val="00974FB8"/>
    <w:rsid w:val="009750DD"/>
    <w:rsid w:val="00975F04"/>
    <w:rsid w:val="00976092"/>
    <w:rsid w:val="009760A4"/>
    <w:rsid w:val="009767D8"/>
    <w:rsid w:val="00976C61"/>
    <w:rsid w:val="009778BF"/>
    <w:rsid w:val="00977BC1"/>
    <w:rsid w:val="00977D69"/>
    <w:rsid w:val="00980B85"/>
    <w:rsid w:val="0098146C"/>
    <w:rsid w:val="009814F6"/>
    <w:rsid w:val="0098180C"/>
    <w:rsid w:val="00981ED0"/>
    <w:rsid w:val="009821F2"/>
    <w:rsid w:val="009823D9"/>
    <w:rsid w:val="00982A49"/>
    <w:rsid w:val="00982C46"/>
    <w:rsid w:val="00982DC9"/>
    <w:rsid w:val="00983331"/>
    <w:rsid w:val="009834D3"/>
    <w:rsid w:val="00983AC5"/>
    <w:rsid w:val="009843A5"/>
    <w:rsid w:val="009843F0"/>
    <w:rsid w:val="0098451D"/>
    <w:rsid w:val="00984D27"/>
    <w:rsid w:val="00985594"/>
    <w:rsid w:val="009862EA"/>
    <w:rsid w:val="0098662C"/>
    <w:rsid w:val="009870D9"/>
    <w:rsid w:val="00987E24"/>
    <w:rsid w:val="00990094"/>
    <w:rsid w:val="00990927"/>
    <w:rsid w:val="00990D9F"/>
    <w:rsid w:val="009910FA"/>
    <w:rsid w:val="009911CF"/>
    <w:rsid w:val="00991625"/>
    <w:rsid w:val="00991B42"/>
    <w:rsid w:val="00992E85"/>
    <w:rsid w:val="00992F9D"/>
    <w:rsid w:val="00993153"/>
    <w:rsid w:val="009935DD"/>
    <w:rsid w:val="00993B68"/>
    <w:rsid w:val="00993D2F"/>
    <w:rsid w:val="009946AF"/>
    <w:rsid w:val="00995515"/>
    <w:rsid w:val="009955E8"/>
    <w:rsid w:val="00995700"/>
    <w:rsid w:val="00995B58"/>
    <w:rsid w:val="00996212"/>
    <w:rsid w:val="009966D9"/>
    <w:rsid w:val="00997383"/>
    <w:rsid w:val="009973FD"/>
    <w:rsid w:val="009976B1"/>
    <w:rsid w:val="00997B57"/>
    <w:rsid w:val="00997FAE"/>
    <w:rsid w:val="009A0206"/>
    <w:rsid w:val="009A04D1"/>
    <w:rsid w:val="009A08CA"/>
    <w:rsid w:val="009A0EEE"/>
    <w:rsid w:val="009A1503"/>
    <w:rsid w:val="009A1BCE"/>
    <w:rsid w:val="009A22EF"/>
    <w:rsid w:val="009A28EE"/>
    <w:rsid w:val="009A31F3"/>
    <w:rsid w:val="009A36E9"/>
    <w:rsid w:val="009A424E"/>
    <w:rsid w:val="009A4671"/>
    <w:rsid w:val="009A4875"/>
    <w:rsid w:val="009A4B4A"/>
    <w:rsid w:val="009A4DC6"/>
    <w:rsid w:val="009A598F"/>
    <w:rsid w:val="009A6293"/>
    <w:rsid w:val="009A66C7"/>
    <w:rsid w:val="009A6903"/>
    <w:rsid w:val="009A6A8E"/>
    <w:rsid w:val="009A6FE8"/>
    <w:rsid w:val="009A7443"/>
    <w:rsid w:val="009B0583"/>
    <w:rsid w:val="009B07DF"/>
    <w:rsid w:val="009B09A9"/>
    <w:rsid w:val="009B0DDD"/>
    <w:rsid w:val="009B11E5"/>
    <w:rsid w:val="009B132E"/>
    <w:rsid w:val="009B1654"/>
    <w:rsid w:val="009B18F3"/>
    <w:rsid w:val="009B1E16"/>
    <w:rsid w:val="009B1F0A"/>
    <w:rsid w:val="009B20A6"/>
    <w:rsid w:val="009B2371"/>
    <w:rsid w:val="009B2922"/>
    <w:rsid w:val="009B29D9"/>
    <w:rsid w:val="009B2A85"/>
    <w:rsid w:val="009B2F58"/>
    <w:rsid w:val="009B31EC"/>
    <w:rsid w:val="009B34C2"/>
    <w:rsid w:val="009B395D"/>
    <w:rsid w:val="009B3D4D"/>
    <w:rsid w:val="009B5449"/>
    <w:rsid w:val="009B5591"/>
    <w:rsid w:val="009B5A56"/>
    <w:rsid w:val="009B5CB5"/>
    <w:rsid w:val="009B6C0C"/>
    <w:rsid w:val="009B6EC0"/>
    <w:rsid w:val="009B75D3"/>
    <w:rsid w:val="009B7A2F"/>
    <w:rsid w:val="009B7DAF"/>
    <w:rsid w:val="009C0956"/>
    <w:rsid w:val="009C0A68"/>
    <w:rsid w:val="009C0F3E"/>
    <w:rsid w:val="009C10D9"/>
    <w:rsid w:val="009C14E3"/>
    <w:rsid w:val="009C1D2B"/>
    <w:rsid w:val="009C1FBC"/>
    <w:rsid w:val="009C204C"/>
    <w:rsid w:val="009C2471"/>
    <w:rsid w:val="009C2539"/>
    <w:rsid w:val="009C25A8"/>
    <w:rsid w:val="009C2DEA"/>
    <w:rsid w:val="009C2FBD"/>
    <w:rsid w:val="009C31C0"/>
    <w:rsid w:val="009C339F"/>
    <w:rsid w:val="009C3C8B"/>
    <w:rsid w:val="009C414A"/>
    <w:rsid w:val="009C45BC"/>
    <w:rsid w:val="009C46A8"/>
    <w:rsid w:val="009C49A2"/>
    <w:rsid w:val="009C4D6A"/>
    <w:rsid w:val="009C50C2"/>
    <w:rsid w:val="009C572C"/>
    <w:rsid w:val="009C6B7C"/>
    <w:rsid w:val="009C6BEC"/>
    <w:rsid w:val="009C71D8"/>
    <w:rsid w:val="009C72AA"/>
    <w:rsid w:val="009C74DB"/>
    <w:rsid w:val="009C7C1E"/>
    <w:rsid w:val="009D0572"/>
    <w:rsid w:val="009D0A9D"/>
    <w:rsid w:val="009D0C64"/>
    <w:rsid w:val="009D113F"/>
    <w:rsid w:val="009D221F"/>
    <w:rsid w:val="009D2F0E"/>
    <w:rsid w:val="009D3244"/>
    <w:rsid w:val="009D338D"/>
    <w:rsid w:val="009D3C65"/>
    <w:rsid w:val="009D3CD9"/>
    <w:rsid w:val="009D3EF7"/>
    <w:rsid w:val="009D45E3"/>
    <w:rsid w:val="009D49B4"/>
    <w:rsid w:val="009D5625"/>
    <w:rsid w:val="009D567F"/>
    <w:rsid w:val="009D56B3"/>
    <w:rsid w:val="009D5BE6"/>
    <w:rsid w:val="009D5C8F"/>
    <w:rsid w:val="009D650C"/>
    <w:rsid w:val="009D6C41"/>
    <w:rsid w:val="009D6EE3"/>
    <w:rsid w:val="009D7184"/>
    <w:rsid w:val="009E00E8"/>
    <w:rsid w:val="009E0C2E"/>
    <w:rsid w:val="009E0C64"/>
    <w:rsid w:val="009E0E40"/>
    <w:rsid w:val="009E19E4"/>
    <w:rsid w:val="009E1A45"/>
    <w:rsid w:val="009E20D3"/>
    <w:rsid w:val="009E24D2"/>
    <w:rsid w:val="009E2585"/>
    <w:rsid w:val="009E2B6C"/>
    <w:rsid w:val="009E351C"/>
    <w:rsid w:val="009E3A8C"/>
    <w:rsid w:val="009E4789"/>
    <w:rsid w:val="009E51EC"/>
    <w:rsid w:val="009E5899"/>
    <w:rsid w:val="009E59B4"/>
    <w:rsid w:val="009E5CFD"/>
    <w:rsid w:val="009E602A"/>
    <w:rsid w:val="009E68C5"/>
    <w:rsid w:val="009E75E8"/>
    <w:rsid w:val="009E7842"/>
    <w:rsid w:val="009E79A5"/>
    <w:rsid w:val="009E7B3F"/>
    <w:rsid w:val="009F0655"/>
    <w:rsid w:val="009F0969"/>
    <w:rsid w:val="009F1658"/>
    <w:rsid w:val="009F1822"/>
    <w:rsid w:val="009F187D"/>
    <w:rsid w:val="009F2048"/>
    <w:rsid w:val="009F2574"/>
    <w:rsid w:val="009F3392"/>
    <w:rsid w:val="009F4644"/>
    <w:rsid w:val="009F4A33"/>
    <w:rsid w:val="009F4E7E"/>
    <w:rsid w:val="009F4ED8"/>
    <w:rsid w:val="009F4FB4"/>
    <w:rsid w:val="009F509E"/>
    <w:rsid w:val="009F51B0"/>
    <w:rsid w:val="009F51EF"/>
    <w:rsid w:val="009F53C7"/>
    <w:rsid w:val="009F58B1"/>
    <w:rsid w:val="009F5E8D"/>
    <w:rsid w:val="009F6225"/>
    <w:rsid w:val="009F6243"/>
    <w:rsid w:val="009F65F9"/>
    <w:rsid w:val="009F691A"/>
    <w:rsid w:val="009F6B9E"/>
    <w:rsid w:val="009F6C5A"/>
    <w:rsid w:val="009F6FD8"/>
    <w:rsid w:val="009F6FFA"/>
    <w:rsid w:val="009F710C"/>
    <w:rsid w:val="00A00110"/>
    <w:rsid w:val="00A01350"/>
    <w:rsid w:val="00A022BB"/>
    <w:rsid w:val="00A02D8D"/>
    <w:rsid w:val="00A02FAA"/>
    <w:rsid w:val="00A036F7"/>
    <w:rsid w:val="00A045F5"/>
    <w:rsid w:val="00A04DB4"/>
    <w:rsid w:val="00A052DD"/>
    <w:rsid w:val="00A05344"/>
    <w:rsid w:val="00A05546"/>
    <w:rsid w:val="00A055BC"/>
    <w:rsid w:val="00A0630D"/>
    <w:rsid w:val="00A0688A"/>
    <w:rsid w:val="00A068A8"/>
    <w:rsid w:val="00A07432"/>
    <w:rsid w:val="00A07797"/>
    <w:rsid w:val="00A104B0"/>
    <w:rsid w:val="00A108AF"/>
    <w:rsid w:val="00A1095C"/>
    <w:rsid w:val="00A11237"/>
    <w:rsid w:val="00A117AA"/>
    <w:rsid w:val="00A11ACD"/>
    <w:rsid w:val="00A11B5F"/>
    <w:rsid w:val="00A11D74"/>
    <w:rsid w:val="00A12E11"/>
    <w:rsid w:val="00A136C1"/>
    <w:rsid w:val="00A13A3F"/>
    <w:rsid w:val="00A13DCD"/>
    <w:rsid w:val="00A13DE8"/>
    <w:rsid w:val="00A141EB"/>
    <w:rsid w:val="00A1473B"/>
    <w:rsid w:val="00A148FB"/>
    <w:rsid w:val="00A14A9D"/>
    <w:rsid w:val="00A14D5C"/>
    <w:rsid w:val="00A1511A"/>
    <w:rsid w:val="00A15AF2"/>
    <w:rsid w:val="00A16036"/>
    <w:rsid w:val="00A16325"/>
    <w:rsid w:val="00A165B4"/>
    <w:rsid w:val="00A16733"/>
    <w:rsid w:val="00A16DD2"/>
    <w:rsid w:val="00A176F7"/>
    <w:rsid w:val="00A17848"/>
    <w:rsid w:val="00A179C6"/>
    <w:rsid w:val="00A17D54"/>
    <w:rsid w:val="00A17F5B"/>
    <w:rsid w:val="00A17F61"/>
    <w:rsid w:val="00A205D6"/>
    <w:rsid w:val="00A20D8E"/>
    <w:rsid w:val="00A2107A"/>
    <w:rsid w:val="00A21C15"/>
    <w:rsid w:val="00A2314C"/>
    <w:rsid w:val="00A234BC"/>
    <w:rsid w:val="00A23903"/>
    <w:rsid w:val="00A23AB3"/>
    <w:rsid w:val="00A23B0A"/>
    <w:rsid w:val="00A2414F"/>
    <w:rsid w:val="00A2466D"/>
    <w:rsid w:val="00A248C0"/>
    <w:rsid w:val="00A24D3B"/>
    <w:rsid w:val="00A24FF7"/>
    <w:rsid w:val="00A2523B"/>
    <w:rsid w:val="00A25379"/>
    <w:rsid w:val="00A25675"/>
    <w:rsid w:val="00A25952"/>
    <w:rsid w:val="00A263E4"/>
    <w:rsid w:val="00A26621"/>
    <w:rsid w:val="00A271CE"/>
    <w:rsid w:val="00A27552"/>
    <w:rsid w:val="00A27AD6"/>
    <w:rsid w:val="00A27D02"/>
    <w:rsid w:val="00A27DDF"/>
    <w:rsid w:val="00A30A5A"/>
    <w:rsid w:val="00A30FB0"/>
    <w:rsid w:val="00A313A6"/>
    <w:rsid w:val="00A314F3"/>
    <w:rsid w:val="00A316E5"/>
    <w:rsid w:val="00A31B3E"/>
    <w:rsid w:val="00A32250"/>
    <w:rsid w:val="00A32913"/>
    <w:rsid w:val="00A33840"/>
    <w:rsid w:val="00A33A12"/>
    <w:rsid w:val="00A33BE6"/>
    <w:rsid w:val="00A33F24"/>
    <w:rsid w:val="00A3403F"/>
    <w:rsid w:val="00A34FB7"/>
    <w:rsid w:val="00A353BF"/>
    <w:rsid w:val="00A35459"/>
    <w:rsid w:val="00A35596"/>
    <w:rsid w:val="00A36545"/>
    <w:rsid w:val="00A36B18"/>
    <w:rsid w:val="00A36BE3"/>
    <w:rsid w:val="00A372D4"/>
    <w:rsid w:val="00A37C21"/>
    <w:rsid w:val="00A40005"/>
    <w:rsid w:val="00A40128"/>
    <w:rsid w:val="00A40875"/>
    <w:rsid w:val="00A40B49"/>
    <w:rsid w:val="00A40D39"/>
    <w:rsid w:val="00A40E5B"/>
    <w:rsid w:val="00A414B1"/>
    <w:rsid w:val="00A419A0"/>
    <w:rsid w:val="00A42352"/>
    <w:rsid w:val="00A426A6"/>
    <w:rsid w:val="00A42711"/>
    <w:rsid w:val="00A42C42"/>
    <w:rsid w:val="00A4340A"/>
    <w:rsid w:val="00A43FFB"/>
    <w:rsid w:val="00A4431C"/>
    <w:rsid w:val="00A444D7"/>
    <w:rsid w:val="00A44619"/>
    <w:rsid w:val="00A452B3"/>
    <w:rsid w:val="00A458ED"/>
    <w:rsid w:val="00A45C12"/>
    <w:rsid w:val="00A4602A"/>
    <w:rsid w:val="00A46BF7"/>
    <w:rsid w:val="00A46CDE"/>
    <w:rsid w:val="00A46E25"/>
    <w:rsid w:val="00A46E4C"/>
    <w:rsid w:val="00A50204"/>
    <w:rsid w:val="00A505D3"/>
    <w:rsid w:val="00A50B05"/>
    <w:rsid w:val="00A50F97"/>
    <w:rsid w:val="00A5193B"/>
    <w:rsid w:val="00A51994"/>
    <w:rsid w:val="00A51A32"/>
    <w:rsid w:val="00A51AE3"/>
    <w:rsid w:val="00A51D51"/>
    <w:rsid w:val="00A523EE"/>
    <w:rsid w:val="00A538CF"/>
    <w:rsid w:val="00A53960"/>
    <w:rsid w:val="00A53D28"/>
    <w:rsid w:val="00A53FD8"/>
    <w:rsid w:val="00A54784"/>
    <w:rsid w:val="00A54D79"/>
    <w:rsid w:val="00A554E4"/>
    <w:rsid w:val="00A557D4"/>
    <w:rsid w:val="00A56E7B"/>
    <w:rsid w:val="00A57045"/>
    <w:rsid w:val="00A57D42"/>
    <w:rsid w:val="00A60AB5"/>
    <w:rsid w:val="00A60B6F"/>
    <w:rsid w:val="00A6135C"/>
    <w:rsid w:val="00A61E34"/>
    <w:rsid w:val="00A62D0F"/>
    <w:rsid w:val="00A632E8"/>
    <w:rsid w:val="00A63316"/>
    <w:rsid w:val="00A6351D"/>
    <w:rsid w:val="00A64770"/>
    <w:rsid w:val="00A649FF"/>
    <w:rsid w:val="00A6520B"/>
    <w:rsid w:val="00A654CF"/>
    <w:rsid w:val="00A65560"/>
    <w:rsid w:val="00A65728"/>
    <w:rsid w:val="00A659AC"/>
    <w:rsid w:val="00A67175"/>
    <w:rsid w:val="00A67179"/>
    <w:rsid w:val="00A672C0"/>
    <w:rsid w:val="00A67D78"/>
    <w:rsid w:val="00A702BF"/>
    <w:rsid w:val="00A70316"/>
    <w:rsid w:val="00A70350"/>
    <w:rsid w:val="00A70DC3"/>
    <w:rsid w:val="00A712C1"/>
    <w:rsid w:val="00A72136"/>
    <w:rsid w:val="00A730E4"/>
    <w:rsid w:val="00A73293"/>
    <w:rsid w:val="00A73A30"/>
    <w:rsid w:val="00A73D4F"/>
    <w:rsid w:val="00A73D52"/>
    <w:rsid w:val="00A73FC3"/>
    <w:rsid w:val="00A74318"/>
    <w:rsid w:val="00A744FE"/>
    <w:rsid w:val="00A747EF"/>
    <w:rsid w:val="00A7480B"/>
    <w:rsid w:val="00A74810"/>
    <w:rsid w:val="00A74E5A"/>
    <w:rsid w:val="00A750A5"/>
    <w:rsid w:val="00A754D9"/>
    <w:rsid w:val="00A75680"/>
    <w:rsid w:val="00A75C8C"/>
    <w:rsid w:val="00A764CB"/>
    <w:rsid w:val="00A77330"/>
    <w:rsid w:val="00A77BBC"/>
    <w:rsid w:val="00A805F3"/>
    <w:rsid w:val="00A817A0"/>
    <w:rsid w:val="00A81F04"/>
    <w:rsid w:val="00A8287E"/>
    <w:rsid w:val="00A828BB"/>
    <w:rsid w:val="00A8346A"/>
    <w:rsid w:val="00A8347F"/>
    <w:rsid w:val="00A838EA"/>
    <w:rsid w:val="00A83B82"/>
    <w:rsid w:val="00A8400C"/>
    <w:rsid w:val="00A84A9D"/>
    <w:rsid w:val="00A84EF3"/>
    <w:rsid w:val="00A8599A"/>
    <w:rsid w:val="00A85E51"/>
    <w:rsid w:val="00A873F6"/>
    <w:rsid w:val="00A8755F"/>
    <w:rsid w:val="00A87F94"/>
    <w:rsid w:val="00A90154"/>
    <w:rsid w:val="00A90161"/>
    <w:rsid w:val="00A90B3E"/>
    <w:rsid w:val="00A90D39"/>
    <w:rsid w:val="00A916CD"/>
    <w:rsid w:val="00A91C82"/>
    <w:rsid w:val="00A91DEC"/>
    <w:rsid w:val="00A92212"/>
    <w:rsid w:val="00A92428"/>
    <w:rsid w:val="00A9295C"/>
    <w:rsid w:val="00A92E6E"/>
    <w:rsid w:val="00A93E7F"/>
    <w:rsid w:val="00A93F41"/>
    <w:rsid w:val="00A94959"/>
    <w:rsid w:val="00A94A6D"/>
    <w:rsid w:val="00A951AB"/>
    <w:rsid w:val="00A9522A"/>
    <w:rsid w:val="00A955A4"/>
    <w:rsid w:val="00A967DC"/>
    <w:rsid w:val="00A96C99"/>
    <w:rsid w:val="00A96D36"/>
    <w:rsid w:val="00A9700C"/>
    <w:rsid w:val="00A971F2"/>
    <w:rsid w:val="00A975F5"/>
    <w:rsid w:val="00A97C93"/>
    <w:rsid w:val="00A97EA1"/>
    <w:rsid w:val="00AA012B"/>
    <w:rsid w:val="00AA014A"/>
    <w:rsid w:val="00AA0289"/>
    <w:rsid w:val="00AA06E0"/>
    <w:rsid w:val="00AA077C"/>
    <w:rsid w:val="00AA0ADB"/>
    <w:rsid w:val="00AA0DF8"/>
    <w:rsid w:val="00AA0F21"/>
    <w:rsid w:val="00AA128E"/>
    <w:rsid w:val="00AA1480"/>
    <w:rsid w:val="00AA227D"/>
    <w:rsid w:val="00AA249C"/>
    <w:rsid w:val="00AA24B6"/>
    <w:rsid w:val="00AA32FC"/>
    <w:rsid w:val="00AA33B7"/>
    <w:rsid w:val="00AA4F7E"/>
    <w:rsid w:val="00AA5363"/>
    <w:rsid w:val="00AA5555"/>
    <w:rsid w:val="00AA55B3"/>
    <w:rsid w:val="00AA5ED0"/>
    <w:rsid w:val="00AA69C6"/>
    <w:rsid w:val="00AA76F0"/>
    <w:rsid w:val="00AA7C8A"/>
    <w:rsid w:val="00AB1A62"/>
    <w:rsid w:val="00AB2DBC"/>
    <w:rsid w:val="00AB32FD"/>
    <w:rsid w:val="00AB4ABB"/>
    <w:rsid w:val="00AB4F6B"/>
    <w:rsid w:val="00AB536E"/>
    <w:rsid w:val="00AB5621"/>
    <w:rsid w:val="00AB5911"/>
    <w:rsid w:val="00AB5A88"/>
    <w:rsid w:val="00AB5AE4"/>
    <w:rsid w:val="00AB5D54"/>
    <w:rsid w:val="00AB6804"/>
    <w:rsid w:val="00AB6E5C"/>
    <w:rsid w:val="00AB7056"/>
    <w:rsid w:val="00AB7C1E"/>
    <w:rsid w:val="00AC0A0A"/>
    <w:rsid w:val="00AC110C"/>
    <w:rsid w:val="00AC14B9"/>
    <w:rsid w:val="00AC1C28"/>
    <w:rsid w:val="00AC1F06"/>
    <w:rsid w:val="00AC2003"/>
    <w:rsid w:val="00AC2227"/>
    <w:rsid w:val="00AC3752"/>
    <w:rsid w:val="00AC3F82"/>
    <w:rsid w:val="00AC4C1F"/>
    <w:rsid w:val="00AC524C"/>
    <w:rsid w:val="00AC541B"/>
    <w:rsid w:val="00AC60AB"/>
    <w:rsid w:val="00AC60D6"/>
    <w:rsid w:val="00AC7693"/>
    <w:rsid w:val="00AC76B9"/>
    <w:rsid w:val="00AD05B7"/>
    <w:rsid w:val="00AD0855"/>
    <w:rsid w:val="00AD1453"/>
    <w:rsid w:val="00AD1546"/>
    <w:rsid w:val="00AD1ABD"/>
    <w:rsid w:val="00AD1B51"/>
    <w:rsid w:val="00AD1BF8"/>
    <w:rsid w:val="00AD27EC"/>
    <w:rsid w:val="00AD2AAB"/>
    <w:rsid w:val="00AD2E99"/>
    <w:rsid w:val="00AD36CD"/>
    <w:rsid w:val="00AD3C18"/>
    <w:rsid w:val="00AD3C6F"/>
    <w:rsid w:val="00AD4357"/>
    <w:rsid w:val="00AD45EA"/>
    <w:rsid w:val="00AD49E3"/>
    <w:rsid w:val="00AD4A0E"/>
    <w:rsid w:val="00AD4D9D"/>
    <w:rsid w:val="00AD5031"/>
    <w:rsid w:val="00AD7117"/>
    <w:rsid w:val="00AD78FF"/>
    <w:rsid w:val="00AD7990"/>
    <w:rsid w:val="00AD799A"/>
    <w:rsid w:val="00AD7CEC"/>
    <w:rsid w:val="00AD7D2D"/>
    <w:rsid w:val="00AE0097"/>
    <w:rsid w:val="00AE0126"/>
    <w:rsid w:val="00AE0587"/>
    <w:rsid w:val="00AE0643"/>
    <w:rsid w:val="00AE08B1"/>
    <w:rsid w:val="00AE094E"/>
    <w:rsid w:val="00AE0D0B"/>
    <w:rsid w:val="00AE189A"/>
    <w:rsid w:val="00AE1AFF"/>
    <w:rsid w:val="00AE381A"/>
    <w:rsid w:val="00AE393D"/>
    <w:rsid w:val="00AE3A35"/>
    <w:rsid w:val="00AE3C79"/>
    <w:rsid w:val="00AE41AC"/>
    <w:rsid w:val="00AE41E9"/>
    <w:rsid w:val="00AE4257"/>
    <w:rsid w:val="00AE4422"/>
    <w:rsid w:val="00AE49EF"/>
    <w:rsid w:val="00AE4C21"/>
    <w:rsid w:val="00AE5212"/>
    <w:rsid w:val="00AE58D5"/>
    <w:rsid w:val="00AE5E06"/>
    <w:rsid w:val="00AE5EEB"/>
    <w:rsid w:val="00AE644A"/>
    <w:rsid w:val="00AE70FE"/>
    <w:rsid w:val="00AE7DE0"/>
    <w:rsid w:val="00AF01DD"/>
    <w:rsid w:val="00AF0709"/>
    <w:rsid w:val="00AF0761"/>
    <w:rsid w:val="00AF077B"/>
    <w:rsid w:val="00AF1261"/>
    <w:rsid w:val="00AF15EE"/>
    <w:rsid w:val="00AF1A45"/>
    <w:rsid w:val="00AF28B4"/>
    <w:rsid w:val="00AF2F8F"/>
    <w:rsid w:val="00AF34C6"/>
    <w:rsid w:val="00AF4B32"/>
    <w:rsid w:val="00AF53BD"/>
    <w:rsid w:val="00AF5749"/>
    <w:rsid w:val="00AF60DB"/>
    <w:rsid w:val="00AF68EA"/>
    <w:rsid w:val="00AF6D69"/>
    <w:rsid w:val="00AF6DF7"/>
    <w:rsid w:val="00AF702A"/>
    <w:rsid w:val="00AF72A0"/>
    <w:rsid w:val="00AF73F6"/>
    <w:rsid w:val="00AF753B"/>
    <w:rsid w:val="00AF7F27"/>
    <w:rsid w:val="00B00005"/>
    <w:rsid w:val="00B00E70"/>
    <w:rsid w:val="00B029F2"/>
    <w:rsid w:val="00B03441"/>
    <w:rsid w:val="00B037EE"/>
    <w:rsid w:val="00B0449E"/>
    <w:rsid w:val="00B0451F"/>
    <w:rsid w:val="00B04B25"/>
    <w:rsid w:val="00B0528A"/>
    <w:rsid w:val="00B05513"/>
    <w:rsid w:val="00B05517"/>
    <w:rsid w:val="00B05FD1"/>
    <w:rsid w:val="00B06A12"/>
    <w:rsid w:val="00B06F3B"/>
    <w:rsid w:val="00B0729E"/>
    <w:rsid w:val="00B0793A"/>
    <w:rsid w:val="00B07C60"/>
    <w:rsid w:val="00B07E36"/>
    <w:rsid w:val="00B07EEA"/>
    <w:rsid w:val="00B103D4"/>
    <w:rsid w:val="00B10ABC"/>
    <w:rsid w:val="00B10B75"/>
    <w:rsid w:val="00B10DF1"/>
    <w:rsid w:val="00B10EFA"/>
    <w:rsid w:val="00B11290"/>
    <w:rsid w:val="00B11BAB"/>
    <w:rsid w:val="00B12C80"/>
    <w:rsid w:val="00B12E5A"/>
    <w:rsid w:val="00B1305F"/>
    <w:rsid w:val="00B131C9"/>
    <w:rsid w:val="00B132D1"/>
    <w:rsid w:val="00B13756"/>
    <w:rsid w:val="00B13894"/>
    <w:rsid w:val="00B13F68"/>
    <w:rsid w:val="00B14121"/>
    <w:rsid w:val="00B14B76"/>
    <w:rsid w:val="00B15538"/>
    <w:rsid w:val="00B15602"/>
    <w:rsid w:val="00B15679"/>
    <w:rsid w:val="00B15A09"/>
    <w:rsid w:val="00B15A9A"/>
    <w:rsid w:val="00B16302"/>
    <w:rsid w:val="00B1671D"/>
    <w:rsid w:val="00B16EB0"/>
    <w:rsid w:val="00B17208"/>
    <w:rsid w:val="00B17398"/>
    <w:rsid w:val="00B17569"/>
    <w:rsid w:val="00B177C8"/>
    <w:rsid w:val="00B17B30"/>
    <w:rsid w:val="00B2004A"/>
    <w:rsid w:val="00B20265"/>
    <w:rsid w:val="00B205BA"/>
    <w:rsid w:val="00B206C7"/>
    <w:rsid w:val="00B20A6F"/>
    <w:rsid w:val="00B20B01"/>
    <w:rsid w:val="00B214E0"/>
    <w:rsid w:val="00B21CC6"/>
    <w:rsid w:val="00B21CD4"/>
    <w:rsid w:val="00B21DBA"/>
    <w:rsid w:val="00B2218B"/>
    <w:rsid w:val="00B2231E"/>
    <w:rsid w:val="00B237C5"/>
    <w:rsid w:val="00B23D0C"/>
    <w:rsid w:val="00B240AF"/>
    <w:rsid w:val="00B243AA"/>
    <w:rsid w:val="00B2499D"/>
    <w:rsid w:val="00B24DE3"/>
    <w:rsid w:val="00B2532A"/>
    <w:rsid w:val="00B2547E"/>
    <w:rsid w:val="00B258D7"/>
    <w:rsid w:val="00B25DDC"/>
    <w:rsid w:val="00B262CA"/>
    <w:rsid w:val="00B2780D"/>
    <w:rsid w:val="00B278F7"/>
    <w:rsid w:val="00B301E4"/>
    <w:rsid w:val="00B30695"/>
    <w:rsid w:val="00B312FE"/>
    <w:rsid w:val="00B31377"/>
    <w:rsid w:val="00B31774"/>
    <w:rsid w:val="00B317CE"/>
    <w:rsid w:val="00B32330"/>
    <w:rsid w:val="00B32849"/>
    <w:rsid w:val="00B33391"/>
    <w:rsid w:val="00B33EEF"/>
    <w:rsid w:val="00B3462B"/>
    <w:rsid w:val="00B34BC1"/>
    <w:rsid w:val="00B350D6"/>
    <w:rsid w:val="00B35261"/>
    <w:rsid w:val="00B357BE"/>
    <w:rsid w:val="00B358FD"/>
    <w:rsid w:val="00B3632D"/>
    <w:rsid w:val="00B3660F"/>
    <w:rsid w:val="00B36643"/>
    <w:rsid w:val="00B37515"/>
    <w:rsid w:val="00B3760C"/>
    <w:rsid w:val="00B37F82"/>
    <w:rsid w:val="00B407D0"/>
    <w:rsid w:val="00B40DBA"/>
    <w:rsid w:val="00B41258"/>
    <w:rsid w:val="00B41906"/>
    <w:rsid w:val="00B41B99"/>
    <w:rsid w:val="00B41CDA"/>
    <w:rsid w:val="00B426E2"/>
    <w:rsid w:val="00B42B4E"/>
    <w:rsid w:val="00B43B0E"/>
    <w:rsid w:val="00B43D4E"/>
    <w:rsid w:val="00B44175"/>
    <w:rsid w:val="00B4462A"/>
    <w:rsid w:val="00B44B24"/>
    <w:rsid w:val="00B45E95"/>
    <w:rsid w:val="00B4603B"/>
    <w:rsid w:val="00B4615C"/>
    <w:rsid w:val="00B46675"/>
    <w:rsid w:val="00B466C0"/>
    <w:rsid w:val="00B46FA6"/>
    <w:rsid w:val="00B470E0"/>
    <w:rsid w:val="00B4753A"/>
    <w:rsid w:val="00B47A42"/>
    <w:rsid w:val="00B506DE"/>
    <w:rsid w:val="00B51668"/>
    <w:rsid w:val="00B51C77"/>
    <w:rsid w:val="00B51FFA"/>
    <w:rsid w:val="00B5262D"/>
    <w:rsid w:val="00B52C5A"/>
    <w:rsid w:val="00B53665"/>
    <w:rsid w:val="00B537AC"/>
    <w:rsid w:val="00B53B8F"/>
    <w:rsid w:val="00B544CE"/>
    <w:rsid w:val="00B5452C"/>
    <w:rsid w:val="00B54598"/>
    <w:rsid w:val="00B549DE"/>
    <w:rsid w:val="00B54B00"/>
    <w:rsid w:val="00B55A84"/>
    <w:rsid w:val="00B55B4E"/>
    <w:rsid w:val="00B56418"/>
    <w:rsid w:val="00B566D6"/>
    <w:rsid w:val="00B569A3"/>
    <w:rsid w:val="00B56BE2"/>
    <w:rsid w:val="00B577B3"/>
    <w:rsid w:val="00B57CCD"/>
    <w:rsid w:val="00B57FBF"/>
    <w:rsid w:val="00B60998"/>
    <w:rsid w:val="00B6160E"/>
    <w:rsid w:val="00B61840"/>
    <w:rsid w:val="00B61B3D"/>
    <w:rsid w:val="00B61BBE"/>
    <w:rsid w:val="00B62DF6"/>
    <w:rsid w:val="00B6374D"/>
    <w:rsid w:val="00B63D82"/>
    <w:rsid w:val="00B63D92"/>
    <w:rsid w:val="00B64953"/>
    <w:rsid w:val="00B65427"/>
    <w:rsid w:val="00B66627"/>
    <w:rsid w:val="00B66E39"/>
    <w:rsid w:val="00B67795"/>
    <w:rsid w:val="00B70644"/>
    <w:rsid w:val="00B71191"/>
    <w:rsid w:val="00B7154C"/>
    <w:rsid w:val="00B72B81"/>
    <w:rsid w:val="00B72C39"/>
    <w:rsid w:val="00B73F7D"/>
    <w:rsid w:val="00B74583"/>
    <w:rsid w:val="00B7461A"/>
    <w:rsid w:val="00B75030"/>
    <w:rsid w:val="00B754EA"/>
    <w:rsid w:val="00B75ACC"/>
    <w:rsid w:val="00B75FE1"/>
    <w:rsid w:val="00B770B0"/>
    <w:rsid w:val="00B779F0"/>
    <w:rsid w:val="00B77FF2"/>
    <w:rsid w:val="00B801C2"/>
    <w:rsid w:val="00B80294"/>
    <w:rsid w:val="00B803C8"/>
    <w:rsid w:val="00B80C62"/>
    <w:rsid w:val="00B80F84"/>
    <w:rsid w:val="00B81002"/>
    <w:rsid w:val="00B816E4"/>
    <w:rsid w:val="00B81D11"/>
    <w:rsid w:val="00B81D9A"/>
    <w:rsid w:val="00B81E3B"/>
    <w:rsid w:val="00B8203F"/>
    <w:rsid w:val="00B8211C"/>
    <w:rsid w:val="00B82551"/>
    <w:rsid w:val="00B82BE7"/>
    <w:rsid w:val="00B82E46"/>
    <w:rsid w:val="00B83097"/>
    <w:rsid w:val="00B8320B"/>
    <w:rsid w:val="00B83691"/>
    <w:rsid w:val="00B83939"/>
    <w:rsid w:val="00B83A02"/>
    <w:rsid w:val="00B83C3F"/>
    <w:rsid w:val="00B84021"/>
    <w:rsid w:val="00B845C0"/>
    <w:rsid w:val="00B84C1C"/>
    <w:rsid w:val="00B85533"/>
    <w:rsid w:val="00B859EE"/>
    <w:rsid w:val="00B85DD8"/>
    <w:rsid w:val="00B86E5C"/>
    <w:rsid w:val="00B86EF4"/>
    <w:rsid w:val="00B870F7"/>
    <w:rsid w:val="00B87703"/>
    <w:rsid w:val="00B87BB0"/>
    <w:rsid w:val="00B87DD1"/>
    <w:rsid w:val="00B87E1B"/>
    <w:rsid w:val="00B87E9C"/>
    <w:rsid w:val="00B90404"/>
    <w:rsid w:val="00B9088D"/>
    <w:rsid w:val="00B90FA8"/>
    <w:rsid w:val="00B9177A"/>
    <w:rsid w:val="00B920EC"/>
    <w:rsid w:val="00B93A2C"/>
    <w:rsid w:val="00B93A3A"/>
    <w:rsid w:val="00B93E4C"/>
    <w:rsid w:val="00B94055"/>
    <w:rsid w:val="00B94972"/>
    <w:rsid w:val="00B94BD0"/>
    <w:rsid w:val="00B9578A"/>
    <w:rsid w:val="00B965B4"/>
    <w:rsid w:val="00B968D0"/>
    <w:rsid w:val="00B96936"/>
    <w:rsid w:val="00B96E4A"/>
    <w:rsid w:val="00B979C9"/>
    <w:rsid w:val="00BA0095"/>
    <w:rsid w:val="00BA015D"/>
    <w:rsid w:val="00BA09B3"/>
    <w:rsid w:val="00BA0F25"/>
    <w:rsid w:val="00BA1491"/>
    <w:rsid w:val="00BA14EC"/>
    <w:rsid w:val="00BA2569"/>
    <w:rsid w:val="00BA2864"/>
    <w:rsid w:val="00BA2B33"/>
    <w:rsid w:val="00BA2DDD"/>
    <w:rsid w:val="00BA316C"/>
    <w:rsid w:val="00BA31D7"/>
    <w:rsid w:val="00BA3424"/>
    <w:rsid w:val="00BA35BC"/>
    <w:rsid w:val="00BA37A5"/>
    <w:rsid w:val="00BA4376"/>
    <w:rsid w:val="00BA47AE"/>
    <w:rsid w:val="00BA48D3"/>
    <w:rsid w:val="00BA4C5E"/>
    <w:rsid w:val="00BA4D4D"/>
    <w:rsid w:val="00BA518B"/>
    <w:rsid w:val="00BA5224"/>
    <w:rsid w:val="00BA56F2"/>
    <w:rsid w:val="00BA5BDA"/>
    <w:rsid w:val="00BA6011"/>
    <w:rsid w:val="00BA7DB5"/>
    <w:rsid w:val="00BB03C1"/>
    <w:rsid w:val="00BB0976"/>
    <w:rsid w:val="00BB1A58"/>
    <w:rsid w:val="00BB20D3"/>
    <w:rsid w:val="00BB2299"/>
    <w:rsid w:val="00BB380F"/>
    <w:rsid w:val="00BB3DDC"/>
    <w:rsid w:val="00BB3F38"/>
    <w:rsid w:val="00BB52ED"/>
    <w:rsid w:val="00BB58C0"/>
    <w:rsid w:val="00BB5964"/>
    <w:rsid w:val="00BB5CE4"/>
    <w:rsid w:val="00BB6090"/>
    <w:rsid w:val="00BB6328"/>
    <w:rsid w:val="00BB65CA"/>
    <w:rsid w:val="00BB71C1"/>
    <w:rsid w:val="00BB7261"/>
    <w:rsid w:val="00BB75F9"/>
    <w:rsid w:val="00BB7860"/>
    <w:rsid w:val="00BB78FC"/>
    <w:rsid w:val="00BB7C66"/>
    <w:rsid w:val="00BB7F73"/>
    <w:rsid w:val="00BC0C99"/>
    <w:rsid w:val="00BC0D85"/>
    <w:rsid w:val="00BC10E6"/>
    <w:rsid w:val="00BC1637"/>
    <w:rsid w:val="00BC19D9"/>
    <w:rsid w:val="00BC2A31"/>
    <w:rsid w:val="00BC2A84"/>
    <w:rsid w:val="00BC2BF9"/>
    <w:rsid w:val="00BC3310"/>
    <w:rsid w:val="00BC3733"/>
    <w:rsid w:val="00BC3C64"/>
    <w:rsid w:val="00BC3C76"/>
    <w:rsid w:val="00BC40A6"/>
    <w:rsid w:val="00BC442F"/>
    <w:rsid w:val="00BC4E30"/>
    <w:rsid w:val="00BC5665"/>
    <w:rsid w:val="00BC5900"/>
    <w:rsid w:val="00BC5AC9"/>
    <w:rsid w:val="00BC6825"/>
    <w:rsid w:val="00BC7DCD"/>
    <w:rsid w:val="00BD0CC7"/>
    <w:rsid w:val="00BD1449"/>
    <w:rsid w:val="00BD14B2"/>
    <w:rsid w:val="00BD1960"/>
    <w:rsid w:val="00BD1E5D"/>
    <w:rsid w:val="00BD271A"/>
    <w:rsid w:val="00BD2C6C"/>
    <w:rsid w:val="00BD2D6E"/>
    <w:rsid w:val="00BD2EF8"/>
    <w:rsid w:val="00BD37DB"/>
    <w:rsid w:val="00BD38DC"/>
    <w:rsid w:val="00BD3B5A"/>
    <w:rsid w:val="00BD3BF4"/>
    <w:rsid w:val="00BD5023"/>
    <w:rsid w:val="00BD56FA"/>
    <w:rsid w:val="00BD5882"/>
    <w:rsid w:val="00BD6A59"/>
    <w:rsid w:val="00BD70EF"/>
    <w:rsid w:val="00BD76A3"/>
    <w:rsid w:val="00BD79BD"/>
    <w:rsid w:val="00BE042E"/>
    <w:rsid w:val="00BE0CC6"/>
    <w:rsid w:val="00BE1816"/>
    <w:rsid w:val="00BE2D8A"/>
    <w:rsid w:val="00BE3022"/>
    <w:rsid w:val="00BE36E7"/>
    <w:rsid w:val="00BE38F7"/>
    <w:rsid w:val="00BE38FC"/>
    <w:rsid w:val="00BE3AE1"/>
    <w:rsid w:val="00BE3CF0"/>
    <w:rsid w:val="00BE3D86"/>
    <w:rsid w:val="00BE3FFB"/>
    <w:rsid w:val="00BE41E4"/>
    <w:rsid w:val="00BE468C"/>
    <w:rsid w:val="00BE4DE5"/>
    <w:rsid w:val="00BE50A6"/>
    <w:rsid w:val="00BE51B5"/>
    <w:rsid w:val="00BE55B8"/>
    <w:rsid w:val="00BE72E2"/>
    <w:rsid w:val="00BE7BFA"/>
    <w:rsid w:val="00BE7C8A"/>
    <w:rsid w:val="00BF0CB5"/>
    <w:rsid w:val="00BF0D91"/>
    <w:rsid w:val="00BF0F91"/>
    <w:rsid w:val="00BF12E2"/>
    <w:rsid w:val="00BF24DD"/>
    <w:rsid w:val="00BF270B"/>
    <w:rsid w:val="00BF289B"/>
    <w:rsid w:val="00BF45C5"/>
    <w:rsid w:val="00BF48C3"/>
    <w:rsid w:val="00BF4D74"/>
    <w:rsid w:val="00BF53ED"/>
    <w:rsid w:val="00BF54D4"/>
    <w:rsid w:val="00BF5E86"/>
    <w:rsid w:val="00BF6E82"/>
    <w:rsid w:val="00BF6F28"/>
    <w:rsid w:val="00BF725D"/>
    <w:rsid w:val="00C00079"/>
    <w:rsid w:val="00C00698"/>
    <w:rsid w:val="00C00C81"/>
    <w:rsid w:val="00C0107B"/>
    <w:rsid w:val="00C015EF"/>
    <w:rsid w:val="00C0194E"/>
    <w:rsid w:val="00C021AD"/>
    <w:rsid w:val="00C02C44"/>
    <w:rsid w:val="00C02E09"/>
    <w:rsid w:val="00C0334A"/>
    <w:rsid w:val="00C033F7"/>
    <w:rsid w:val="00C03988"/>
    <w:rsid w:val="00C045B1"/>
    <w:rsid w:val="00C04689"/>
    <w:rsid w:val="00C04A98"/>
    <w:rsid w:val="00C05454"/>
    <w:rsid w:val="00C0631C"/>
    <w:rsid w:val="00C06DB3"/>
    <w:rsid w:val="00C071F3"/>
    <w:rsid w:val="00C07258"/>
    <w:rsid w:val="00C075EE"/>
    <w:rsid w:val="00C07DE2"/>
    <w:rsid w:val="00C102B5"/>
    <w:rsid w:val="00C1033D"/>
    <w:rsid w:val="00C113F6"/>
    <w:rsid w:val="00C115FD"/>
    <w:rsid w:val="00C11BCD"/>
    <w:rsid w:val="00C12113"/>
    <w:rsid w:val="00C1213C"/>
    <w:rsid w:val="00C121E3"/>
    <w:rsid w:val="00C121F6"/>
    <w:rsid w:val="00C1276F"/>
    <w:rsid w:val="00C13718"/>
    <w:rsid w:val="00C13870"/>
    <w:rsid w:val="00C13AF5"/>
    <w:rsid w:val="00C13C1F"/>
    <w:rsid w:val="00C13E9C"/>
    <w:rsid w:val="00C146BF"/>
    <w:rsid w:val="00C146FF"/>
    <w:rsid w:val="00C14D3D"/>
    <w:rsid w:val="00C154CF"/>
    <w:rsid w:val="00C16C82"/>
    <w:rsid w:val="00C170F6"/>
    <w:rsid w:val="00C20551"/>
    <w:rsid w:val="00C20809"/>
    <w:rsid w:val="00C208AC"/>
    <w:rsid w:val="00C20DF6"/>
    <w:rsid w:val="00C20DFF"/>
    <w:rsid w:val="00C20F9F"/>
    <w:rsid w:val="00C213A0"/>
    <w:rsid w:val="00C2148D"/>
    <w:rsid w:val="00C21B55"/>
    <w:rsid w:val="00C21ECC"/>
    <w:rsid w:val="00C2226A"/>
    <w:rsid w:val="00C22CF3"/>
    <w:rsid w:val="00C234AF"/>
    <w:rsid w:val="00C24C36"/>
    <w:rsid w:val="00C26002"/>
    <w:rsid w:val="00C26301"/>
    <w:rsid w:val="00C2632D"/>
    <w:rsid w:val="00C26E34"/>
    <w:rsid w:val="00C272CF"/>
    <w:rsid w:val="00C2730D"/>
    <w:rsid w:val="00C2757F"/>
    <w:rsid w:val="00C275EA"/>
    <w:rsid w:val="00C301D3"/>
    <w:rsid w:val="00C3057D"/>
    <w:rsid w:val="00C309AF"/>
    <w:rsid w:val="00C30D58"/>
    <w:rsid w:val="00C31FCF"/>
    <w:rsid w:val="00C3234F"/>
    <w:rsid w:val="00C3284C"/>
    <w:rsid w:val="00C3297D"/>
    <w:rsid w:val="00C335AA"/>
    <w:rsid w:val="00C33D7B"/>
    <w:rsid w:val="00C3455D"/>
    <w:rsid w:val="00C356DA"/>
    <w:rsid w:val="00C36197"/>
    <w:rsid w:val="00C36B20"/>
    <w:rsid w:val="00C36F56"/>
    <w:rsid w:val="00C374E2"/>
    <w:rsid w:val="00C37F6F"/>
    <w:rsid w:val="00C40877"/>
    <w:rsid w:val="00C408BC"/>
    <w:rsid w:val="00C412D0"/>
    <w:rsid w:val="00C4192C"/>
    <w:rsid w:val="00C41E27"/>
    <w:rsid w:val="00C430B0"/>
    <w:rsid w:val="00C43318"/>
    <w:rsid w:val="00C43C48"/>
    <w:rsid w:val="00C43D3B"/>
    <w:rsid w:val="00C44068"/>
    <w:rsid w:val="00C441E0"/>
    <w:rsid w:val="00C44DFF"/>
    <w:rsid w:val="00C44E16"/>
    <w:rsid w:val="00C453AC"/>
    <w:rsid w:val="00C45F94"/>
    <w:rsid w:val="00C467A4"/>
    <w:rsid w:val="00C46881"/>
    <w:rsid w:val="00C47110"/>
    <w:rsid w:val="00C51206"/>
    <w:rsid w:val="00C5177B"/>
    <w:rsid w:val="00C51867"/>
    <w:rsid w:val="00C521ED"/>
    <w:rsid w:val="00C52A71"/>
    <w:rsid w:val="00C52E64"/>
    <w:rsid w:val="00C535B7"/>
    <w:rsid w:val="00C53A8B"/>
    <w:rsid w:val="00C53AB6"/>
    <w:rsid w:val="00C53B19"/>
    <w:rsid w:val="00C5460B"/>
    <w:rsid w:val="00C550E9"/>
    <w:rsid w:val="00C552D5"/>
    <w:rsid w:val="00C55403"/>
    <w:rsid w:val="00C55A10"/>
    <w:rsid w:val="00C55F52"/>
    <w:rsid w:val="00C564F7"/>
    <w:rsid w:val="00C567F7"/>
    <w:rsid w:val="00C568F9"/>
    <w:rsid w:val="00C57AD5"/>
    <w:rsid w:val="00C57AFE"/>
    <w:rsid w:val="00C606D5"/>
    <w:rsid w:val="00C60C54"/>
    <w:rsid w:val="00C60EA0"/>
    <w:rsid w:val="00C61119"/>
    <w:rsid w:val="00C615BA"/>
    <w:rsid w:val="00C615CE"/>
    <w:rsid w:val="00C61F41"/>
    <w:rsid w:val="00C62272"/>
    <w:rsid w:val="00C624DD"/>
    <w:rsid w:val="00C629CF"/>
    <w:rsid w:val="00C6309C"/>
    <w:rsid w:val="00C634CD"/>
    <w:rsid w:val="00C63A06"/>
    <w:rsid w:val="00C63A45"/>
    <w:rsid w:val="00C63B65"/>
    <w:rsid w:val="00C63C39"/>
    <w:rsid w:val="00C64113"/>
    <w:rsid w:val="00C64356"/>
    <w:rsid w:val="00C647DB"/>
    <w:rsid w:val="00C64981"/>
    <w:rsid w:val="00C6520C"/>
    <w:rsid w:val="00C65E28"/>
    <w:rsid w:val="00C663EF"/>
    <w:rsid w:val="00C669EE"/>
    <w:rsid w:val="00C66B18"/>
    <w:rsid w:val="00C6740F"/>
    <w:rsid w:val="00C6741A"/>
    <w:rsid w:val="00C67826"/>
    <w:rsid w:val="00C7026E"/>
    <w:rsid w:val="00C705AE"/>
    <w:rsid w:val="00C7083C"/>
    <w:rsid w:val="00C719C1"/>
    <w:rsid w:val="00C71C17"/>
    <w:rsid w:val="00C71F1B"/>
    <w:rsid w:val="00C724F4"/>
    <w:rsid w:val="00C72625"/>
    <w:rsid w:val="00C72785"/>
    <w:rsid w:val="00C72C1E"/>
    <w:rsid w:val="00C73037"/>
    <w:rsid w:val="00C7344E"/>
    <w:rsid w:val="00C73615"/>
    <w:rsid w:val="00C73AD2"/>
    <w:rsid w:val="00C74183"/>
    <w:rsid w:val="00C74631"/>
    <w:rsid w:val="00C74E96"/>
    <w:rsid w:val="00C75044"/>
    <w:rsid w:val="00C752C1"/>
    <w:rsid w:val="00C76359"/>
    <w:rsid w:val="00C76D5E"/>
    <w:rsid w:val="00C77134"/>
    <w:rsid w:val="00C7726E"/>
    <w:rsid w:val="00C80C41"/>
    <w:rsid w:val="00C81397"/>
    <w:rsid w:val="00C8211D"/>
    <w:rsid w:val="00C82D39"/>
    <w:rsid w:val="00C833EE"/>
    <w:rsid w:val="00C841D4"/>
    <w:rsid w:val="00C84BD9"/>
    <w:rsid w:val="00C84BDC"/>
    <w:rsid w:val="00C84F8D"/>
    <w:rsid w:val="00C85256"/>
    <w:rsid w:val="00C85FED"/>
    <w:rsid w:val="00C863A7"/>
    <w:rsid w:val="00C863E5"/>
    <w:rsid w:val="00C86433"/>
    <w:rsid w:val="00C86667"/>
    <w:rsid w:val="00C86792"/>
    <w:rsid w:val="00C86AE4"/>
    <w:rsid w:val="00C873FD"/>
    <w:rsid w:val="00C87B1D"/>
    <w:rsid w:val="00C900C0"/>
    <w:rsid w:val="00C90907"/>
    <w:rsid w:val="00C909DE"/>
    <w:rsid w:val="00C90CAE"/>
    <w:rsid w:val="00C90E6C"/>
    <w:rsid w:val="00C91D80"/>
    <w:rsid w:val="00C91EB9"/>
    <w:rsid w:val="00C91ED0"/>
    <w:rsid w:val="00C91F4F"/>
    <w:rsid w:val="00C92491"/>
    <w:rsid w:val="00C92681"/>
    <w:rsid w:val="00C93787"/>
    <w:rsid w:val="00C94B08"/>
    <w:rsid w:val="00C94B3B"/>
    <w:rsid w:val="00C94C7D"/>
    <w:rsid w:val="00C95A48"/>
    <w:rsid w:val="00C95B5B"/>
    <w:rsid w:val="00C9664E"/>
    <w:rsid w:val="00C9677D"/>
    <w:rsid w:val="00C967FA"/>
    <w:rsid w:val="00C97123"/>
    <w:rsid w:val="00C97399"/>
    <w:rsid w:val="00C97679"/>
    <w:rsid w:val="00C97693"/>
    <w:rsid w:val="00C97705"/>
    <w:rsid w:val="00C9784C"/>
    <w:rsid w:val="00C97D3B"/>
    <w:rsid w:val="00CA02F4"/>
    <w:rsid w:val="00CA05F3"/>
    <w:rsid w:val="00CA1205"/>
    <w:rsid w:val="00CA1FFE"/>
    <w:rsid w:val="00CA25DA"/>
    <w:rsid w:val="00CA3EDC"/>
    <w:rsid w:val="00CA45E8"/>
    <w:rsid w:val="00CA487C"/>
    <w:rsid w:val="00CA5301"/>
    <w:rsid w:val="00CA5782"/>
    <w:rsid w:val="00CA64C6"/>
    <w:rsid w:val="00CA6951"/>
    <w:rsid w:val="00CA6BF1"/>
    <w:rsid w:val="00CA6DAF"/>
    <w:rsid w:val="00CA759C"/>
    <w:rsid w:val="00CA7A5F"/>
    <w:rsid w:val="00CA7E6B"/>
    <w:rsid w:val="00CB14DE"/>
    <w:rsid w:val="00CB1C9E"/>
    <w:rsid w:val="00CB2189"/>
    <w:rsid w:val="00CB2ADF"/>
    <w:rsid w:val="00CB36CD"/>
    <w:rsid w:val="00CB3790"/>
    <w:rsid w:val="00CB3928"/>
    <w:rsid w:val="00CB3C94"/>
    <w:rsid w:val="00CB411C"/>
    <w:rsid w:val="00CB4908"/>
    <w:rsid w:val="00CB4B7F"/>
    <w:rsid w:val="00CB4BCA"/>
    <w:rsid w:val="00CB4F74"/>
    <w:rsid w:val="00CB511A"/>
    <w:rsid w:val="00CB5438"/>
    <w:rsid w:val="00CB5993"/>
    <w:rsid w:val="00CB5A63"/>
    <w:rsid w:val="00CB6444"/>
    <w:rsid w:val="00CB6526"/>
    <w:rsid w:val="00CB6817"/>
    <w:rsid w:val="00CB6A30"/>
    <w:rsid w:val="00CB6ACD"/>
    <w:rsid w:val="00CB6F70"/>
    <w:rsid w:val="00CB7C23"/>
    <w:rsid w:val="00CB7DEA"/>
    <w:rsid w:val="00CC007A"/>
    <w:rsid w:val="00CC0523"/>
    <w:rsid w:val="00CC0532"/>
    <w:rsid w:val="00CC09B2"/>
    <w:rsid w:val="00CC1A85"/>
    <w:rsid w:val="00CC1A9A"/>
    <w:rsid w:val="00CC2BE1"/>
    <w:rsid w:val="00CC2D70"/>
    <w:rsid w:val="00CC3790"/>
    <w:rsid w:val="00CC42CB"/>
    <w:rsid w:val="00CC48ED"/>
    <w:rsid w:val="00CC67FD"/>
    <w:rsid w:val="00CC6CEE"/>
    <w:rsid w:val="00CC7587"/>
    <w:rsid w:val="00CC7925"/>
    <w:rsid w:val="00CC7D40"/>
    <w:rsid w:val="00CD0153"/>
    <w:rsid w:val="00CD052C"/>
    <w:rsid w:val="00CD05A2"/>
    <w:rsid w:val="00CD1140"/>
    <w:rsid w:val="00CD12CF"/>
    <w:rsid w:val="00CD14E0"/>
    <w:rsid w:val="00CD1982"/>
    <w:rsid w:val="00CD1CFC"/>
    <w:rsid w:val="00CD1E16"/>
    <w:rsid w:val="00CD1E34"/>
    <w:rsid w:val="00CD2683"/>
    <w:rsid w:val="00CD2910"/>
    <w:rsid w:val="00CD3752"/>
    <w:rsid w:val="00CD3A09"/>
    <w:rsid w:val="00CD3D7A"/>
    <w:rsid w:val="00CD3EB7"/>
    <w:rsid w:val="00CD3F40"/>
    <w:rsid w:val="00CD4224"/>
    <w:rsid w:val="00CD5B1C"/>
    <w:rsid w:val="00CD5D50"/>
    <w:rsid w:val="00CD5F04"/>
    <w:rsid w:val="00CD6925"/>
    <w:rsid w:val="00CD6C8A"/>
    <w:rsid w:val="00CD7087"/>
    <w:rsid w:val="00CE0658"/>
    <w:rsid w:val="00CE0D10"/>
    <w:rsid w:val="00CE0DF5"/>
    <w:rsid w:val="00CE1139"/>
    <w:rsid w:val="00CE1266"/>
    <w:rsid w:val="00CE1389"/>
    <w:rsid w:val="00CE148D"/>
    <w:rsid w:val="00CE1524"/>
    <w:rsid w:val="00CE1A2B"/>
    <w:rsid w:val="00CE224E"/>
    <w:rsid w:val="00CE23BA"/>
    <w:rsid w:val="00CE298E"/>
    <w:rsid w:val="00CE3143"/>
    <w:rsid w:val="00CE38B1"/>
    <w:rsid w:val="00CE470D"/>
    <w:rsid w:val="00CE57AF"/>
    <w:rsid w:val="00CE5B7B"/>
    <w:rsid w:val="00CE605D"/>
    <w:rsid w:val="00CE65C2"/>
    <w:rsid w:val="00CE6ED2"/>
    <w:rsid w:val="00CE7803"/>
    <w:rsid w:val="00CE78BF"/>
    <w:rsid w:val="00CE78DC"/>
    <w:rsid w:val="00CE7B7D"/>
    <w:rsid w:val="00CF05A5"/>
    <w:rsid w:val="00CF0689"/>
    <w:rsid w:val="00CF130F"/>
    <w:rsid w:val="00CF1618"/>
    <w:rsid w:val="00CF1B75"/>
    <w:rsid w:val="00CF20E5"/>
    <w:rsid w:val="00CF3011"/>
    <w:rsid w:val="00CF345D"/>
    <w:rsid w:val="00CF385E"/>
    <w:rsid w:val="00CF3C49"/>
    <w:rsid w:val="00CF5BC7"/>
    <w:rsid w:val="00CF68E5"/>
    <w:rsid w:val="00CF6B8E"/>
    <w:rsid w:val="00CF6D48"/>
    <w:rsid w:val="00CF7362"/>
    <w:rsid w:val="00CF7AE5"/>
    <w:rsid w:val="00CF7B66"/>
    <w:rsid w:val="00D0041D"/>
    <w:rsid w:val="00D004C8"/>
    <w:rsid w:val="00D005FB"/>
    <w:rsid w:val="00D012B4"/>
    <w:rsid w:val="00D01A34"/>
    <w:rsid w:val="00D01B2A"/>
    <w:rsid w:val="00D0256C"/>
    <w:rsid w:val="00D02700"/>
    <w:rsid w:val="00D02F9E"/>
    <w:rsid w:val="00D0308A"/>
    <w:rsid w:val="00D033CC"/>
    <w:rsid w:val="00D03704"/>
    <w:rsid w:val="00D037AF"/>
    <w:rsid w:val="00D037ED"/>
    <w:rsid w:val="00D0473E"/>
    <w:rsid w:val="00D05582"/>
    <w:rsid w:val="00D05863"/>
    <w:rsid w:val="00D05F6F"/>
    <w:rsid w:val="00D0610E"/>
    <w:rsid w:val="00D06126"/>
    <w:rsid w:val="00D06C41"/>
    <w:rsid w:val="00D07483"/>
    <w:rsid w:val="00D07A7B"/>
    <w:rsid w:val="00D07AE8"/>
    <w:rsid w:val="00D07FC5"/>
    <w:rsid w:val="00D10D22"/>
    <w:rsid w:val="00D10D78"/>
    <w:rsid w:val="00D11878"/>
    <w:rsid w:val="00D11E41"/>
    <w:rsid w:val="00D1235C"/>
    <w:rsid w:val="00D125C7"/>
    <w:rsid w:val="00D12616"/>
    <w:rsid w:val="00D12ECA"/>
    <w:rsid w:val="00D13338"/>
    <w:rsid w:val="00D13AB7"/>
    <w:rsid w:val="00D13EB4"/>
    <w:rsid w:val="00D13F8A"/>
    <w:rsid w:val="00D147CE"/>
    <w:rsid w:val="00D14D3B"/>
    <w:rsid w:val="00D15150"/>
    <w:rsid w:val="00D153CC"/>
    <w:rsid w:val="00D15637"/>
    <w:rsid w:val="00D156CD"/>
    <w:rsid w:val="00D157FB"/>
    <w:rsid w:val="00D15E14"/>
    <w:rsid w:val="00D167E2"/>
    <w:rsid w:val="00D16E10"/>
    <w:rsid w:val="00D16EEC"/>
    <w:rsid w:val="00D179D9"/>
    <w:rsid w:val="00D207C7"/>
    <w:rsid w:val="00D22F95"/>
    <w:rsid w:val="00D23087"/>
    <w:rsid w:val="00D231BA"/>
    <w:rsid w:val="00D23350"/>
    <w:rsid w:val="00D23CAC"/>
    <w:rsid w:val="00D24A4C"/>
    <w:rsid w:val="00D25327"/>
    <w:rsid w:val="00D25983"/>
    <w:rsid w:val="00D25AC3"/>
    <w:rsid w:val="00D25F88"/>
    <w:rsid w:val="00D2619C"/>
    <w:rsid w:val="00D2650F"/>
    <w:rsid w:val="00D26831"/>
    <w:rsid w:val="00D2693C"/>
    <w:rsid w:val="00D26CCC"/>
    <w:rsid w:val="00D27107"/>
    <w:rsid w:val="00D278E5"/>
    <w:rsid w:val="00D30F56"/>
    <w:rsid w:val="00D318F8"/>
    <w:rsid w:val="00D31B24"/>
    <w:rsid w:val="00D31BE2"/>
    <w:rsid w:val="00D322B6"/>
    <w:rsid w:val="00D337CD"/>
    <w:rsid w:val="00D33B8D"/>
    <w:rsid w:val="00D340E7"/>
    <w:rsid w:val="00D342A6"/>
    <w:rsid w:val="00D34F3C"/>
    <w:rsid w:val="00D364F5"/>
    <w:rsid w:val="00D3662F"/>
    <w:rsid w:val="00D36BD1"/>
    <w:rsid w:val="00D36E9E"/>
    <w:rsid w:val="00D376EB"/>
    <w:rsid w:val="00D4052D"/>
    <w:rsid w:val="00D40756"/>
    <w:rsid w:val="00D40F45"/>
    <w:rsid w:val="00D41228"/>
    <w:rsid w:val="00D42162"/>
    <w:rsid w:val="00D4223B"/>
    <w:rsid w:val="00D42812"/>
    <w:rsid w:val="00D42DF9"/>
    <w:rsid w:val="00D43049"/>
    <w:rsid w:val="00D43655"/>
    <w:rsid w:val="00D43EC3"/>
    <w:rsid w:val="00D43F67"/>
    <w:rsid w:val="00D44171"/>
    <w:rsid w:val="00D45214"/>
    <w:rsid w:val="00D4533E"/>
    <w:rsid w:val="00D453B7"/>
    <w:rsid w:val="00D4584E"/>
    <w:rsid w:val="00D468A8"/>
    <w:rsid w:val="00D471A0"/>
    <w:rsid w:val="00D478AF"/>
    <w:rsid w:val="00D47D7C"/>
    <w:rsid w:val="00D47FAA"/>
    <w:rsid w:val="00D50128"/>
    <w:rsid w:val="00D519AB"/>
    <w:rsid w:val="00D51B10"/>
    <w:rsid w:val="00D5205B"/>
    <w:rsid w:val="00D520FC"/>
    <w:rsid w:val="00D52566"/>
    <w:rsid w:val="00D533DF"/>
    <w:rsid w:val="00D53726"/>
    <w:rsid w:val="00D54592"/>
    <w:rsid w:val="00D553DD"/>
    <w:rsid w:val="00D55489"/>
    <w:rsid w:val="00D5579C"/>
    <w:rsid w:val="00D55C39"/>
    <w:rsid w:val="00D55C8F"/>
    <w:rsid w:val="00D56E39"/>
    <w:rsid w:val="00D57256"/>
    <w:rsid w:val="00D6029E"/>
    <w:rsid w:val="00D60515"/>
    <w:rsid w:val="00D60C09"/>
    <w:rsid w:val="00D60C8F"/>
    <w:rsid w:val="00D6146A"/>
    <w:rsid w:val="00D61644"/>
    <w:rsid w:val="00D6183B"/>
    <w:rsid w:val="00D6202D"/>
    <w:rsid w:val="00D62266"/>
    <w:rsid w:val="00D62C73"/>
    <w:rsid w:val="00D635E4"/>
    <w:rsid w:val="00D639A1"/>
    <w:rsid w:val="00D63D91"/>
    <w:rsid w:val="00D64A1F"/>
    <w:rsid w:val="00D64CBA"/>
    <w:rsid w:val="00D64F41"/>
    <w:rsid w:val="00D65291"/>
    <w:rsid w:val="00D65B14"/>
    <w:rsid w:val="00D662C6"/>
    <w:rsid w:val="00D663AA"/>
    <w:rsid w:val="00D66D8D"/>
    <w:rsid w:val="00D6778A"/>
    <w:rsid w:val="00D67F31"/>
    <w:rsid w:val="00D67F87"/>
    <w:rsid w:val="00D706FD"/>
    <w:rsid w:val="00D70BDF"/>
    <w:rsid w:val="00D7102D"/>
    <w:rsid w:val="00D71878"/>
    <w:rsid w:val="00D71C6E"/>
    <w:rsid w:val="00D72885"/>
    <w:rsid w:val="00D73353"/>
    <w:rsid w:val="00D73E4E"/>
    <w:rsid w:val="00D74CE1"/>
    <w:rsid w:val="00D74E2F"/>
    <w:rsid w:val="00D751D1"/>
    <w:rsid w:val="00D756F9"/>
    <w:rsid w:val="00D75BF5"/>
    <w:rsid w:val="00D7614F"/>
    <w:rsid w:val="00D762B9"/>
    <w:rsid w:val="00D76ED6"/>
    <w:rsid w:val="00D77549"/>
    <w:rsid w:val="00D77A37"/>
    <w:rsid w:val="00D807B5"/>
    <w:rsid w:val="00D80E56"/>
    <w:rsid w:val="00D81889"/>
    <w:rsid w:val="00D81D58"/>
    <w:rsid w:val="00D81F28"/>
    <w:rsid w:val="00D826F4"/>
    <w:rsid w:val="00D827F5"/>
    <w:rsid w:val="00D829C2"/>
    <w:rsid w:val="00D82D7E"/>
    <w:rsid w:val="00D83AFD"/>
    <w:rsid w:val="00D83D2B"/>
    <w:rsid w:val="00D83E29"/>
    <w:rsid w:val="00D8409D"/>
    <w:rsid w:val="00D84141"/>
    <w:rsid w:val="00D8511F"/>
    <w:rsid w:val="00D85126"/>
    <w:rsid w:val="00D85289"/>
    <w:rsid w:val="00D852FB"/>
    <w:rsid w:val="00D8539B"/>
    <w:rsid w:val="00D85DF9"/>
    <w:rsid w:val="00D85F16"/>
    <w:rsid w:val="00D860E3"/>
    <w:rsid w:val="00D86C30"/>
    <w:rsid w:val="00D86FDC"/>
    <w:rsid w:val="00D875B8"/>
    <w:rsid w:val="00D8798A"/>
    <w:rsid w:val="00D87F28"/>
    <w:rsid w:val="00D9008D"/>
    <w:rsid w:val="00D90C1D"/>
    <w:rsid w:val="00D90E7C"/>
    <w:rsid w:val="00D90F4A"/>
    <w:rsid w:val="00D90F4C"/>
    <w:rsid w:val="00D9113E"/>
    <w:rsid w:val="00D915B4"/>
    <w:rsid w:val="00D9160A"/>
    <w:rsid w:val="00D92029"/>
    <w:rsid w:val="00D92383"/>
    <w:rsid w:val="00D92BB0"/>
    <w:rsid w:val="00D92DAF"/>
    <w:rsid w:val="00D92EF1"/>
    <w:rsid w:val="00D92FB0"/>
    <w:rsid w:val="00D93490"/>
    <w:rsid w:val="00D9374E"/>
    <w:rsid w:val="00D938AF"/>
    <w:rsid w:val="00D93D93"/>
    <w:rsid w:val="00D93E36"/>
    <w:rsid w:val="00D94165"/>
    <w:rsid w:val="00D946F8"/>
    <w:rsid w:val="00D94883"/>
    <w:rsid w:val="00D94A8C"/>
    <w:rsid w:val="00D94BF4"/>
    <w:rsid w:val="00D94C8D"/>
    <w:rsid w:val="00D953C5"/>
    <w:rsid w:val="00D95485"/>
    <w:rsid w:val="00D9580D"/>
    <w:rsid w:val="00D9595B"/>
    <w:rsid w:val="00D95A71"/>
    <w:rsid w:val="00D95AD8"/>
    <w:rsid w:val="00D95C08"/>
    <w:rsid w:val="00D95E4C"/>
    <w:rsid w:val="00D95E8A"/>
    <w:rsid w:val="00D96003"/>
    <w:rsid w:val="00D9609A"/>
    <w:rsid w:val="00D96153"/>
    <w:rsid w:val="00D967DE"/>
    <w:rsid w:val="00D97C3E"/>
    <w:rsid w:val="00DA067F"/>
    <w:rsid w:val="00DA0786"/>
    <w:rsid w:val="00DA1C4F"/>
    <w:rsid w:val="00DA2636"/>
    <w:rsid w:val="00DA2C07"/>
    <w:rsid w:val="00DA2EB0"/>
    <w:rsid w:val="00DA47FF"/>
    <w:rsid w:val="00DA4DD5"/>
    <w:rsid w:val="00DA685C"/>
    <w:rsid w:val="00DA6AC8"/>
    <w:rsid w:val="00DA6C08"/>
    <w:rsid w:val="00DA6E66"/>
    <w:rsid w:val="00DA7397"/>
    <w:rsid w:val="00DA748D"/>
    <w:rsid w:val="00DA794B"/>
    <w:rsid w:val="00DA7F2B"/>
    <w:rsid w:val="00DB00D1"/>
    <w:rsid w:val="00DB0197"/>
    <w:rsid w:val="00DB0698"/>
    <w:rsid w:val="00DB294D"/>
    <w:rsid w:val="00DB2BBA"/>
    <w:rsid w:val="00DB2CF4"/>
    <w:rsid w:val="00DB33ED"/>
    <w:rsid w:val="00DB3856"/>
    <w:rsid w:val="00DB3E81"/>
    <w:rsid w:val="00DB4AB5"/>
    <w:rsid w:val="00DB4AED"/>
    <w:rsid w:val="00DB4C9A"/>
    <w:rsid w:val="00DB5A3C"/>
    <w:rsid w:val="00DB6158"/>
    <w:rsid w:val="00DB62EA"/>
    <w:rsid w:val="00DB64E0"/>
    <w:rsid w:val="00DB66CD"/>
    <w:rsid w:val="00DB6ABF"/>
    <w:rsid w:val="00DB6BD7"/>
    <w:rsid w:val="00DB7718"/>
    <w:rsid w:val="00DB77A6"/>
    <w:rsid w:val="00DB7B97"/>
    <w:rsid w:val="00DC0E5E"/>
    <w:rsid w:val="00DC176C"/>
    <w:rsid w:val="00DC1BBE"/>
    <w:rsid w:val="00DC3519"/>
    <w:rsid w:val="00DC48F7"/>
    <w:rsid w:val="00DC523B"/>
    <w:rsid w:val="00DC5B3A"/>
    <w:rsid w:val="00DC5F76"/>
    <w:rsid w:val="00DC6037"/>
    <w:rsid w:val="00DC6147"/>
    <w:rsid w:val="00DC64F6"/>
    <w:rsid w:val="00DC68BE"/>
    <w:rsid w:val="00DC707A"/>
    <w:rsid w:val="00DC747F"/>
    <w:rsid w:val="00DC7B20"/>
    <w:rsid w:val="00DC7C0D"/>
    <w:rsid w:val="00DC7EBE"/>
    <w:rsid w:val="00DD1D2C"/>
    <w:rsid w:val="00DD1DBA"/>
    <w:rsid w:val="00DD2AD6"/>
    <w:rsid w:val="00DD2D26"/>
    <w:rsid w:val="00DD2D4D"/>
    <w:rsid w:val="00DD352F"/>
    <w:rsid w:val="00DD4319"/>
    <w:rsid w:val="00DD4328"/>
    <w:rsid w:val="00DD525C"/>
    <w:rsid w:val="00DD5418"/>
    <w:rsid w:val="00DD5A9D"/>
    <w:rsid w:val="00DD6705"/>
    <w:rsid w:val="00DD6C6E"/>
    <w:rsid w:val="00DD7364"/>
    <w:rsid w:val="00DD7944"/>
    <w:rsid w:val="00DD7B2A"/>
    <w:rsid w:val="00DE03A6"/>
    <w:rsid w:val="00DE03D3"/>
    <w:rsid w:val="00DE051C"/>
    <w:rsid w:val="00DE0FB5"/>
    <w:rsid w:val="00DE1137"/>
    <w:rsid w:val="00DE12F2"/>
    <w:rsid w:val="00DE2EE4"/>
    <w:rsid w:val="00DE3A62"/>
    <w:rsid w:val="00DE3AC9"/>
    <w:rsid w:val="00DE3C18"/>
    <w:rsid w:val="00DE5196"/>
    <w:rsid w:val="00DE5586"/>
    <w:rsid w:val="00DE57E0"/>
    <w:rsid w:val="00DE5ADA"/>
    <w:rsid w:val="00DE5C19"/>
    <w:rsid w:val="00DE5EC4"/>
    <w:rsid w:val="00DE5ED9"/>
    <w:rsid w:val="00DE6075"/>
    <w:rsid w:val="00DE60A8"/>
    <w:rsid w:val="00DE63D0"/>
    <w:rsid w:val="00DE6851"/>
    <w:rsid w:val="00DF164C"/>
    <w:rsid w:val="00DF257F"/>
    <w:rsid w:val="00DF2FAB"/>
    <w:rsid w:val="00DF30CE"/>
    <w:rsid w:val="00DF37C2"/>
    <w:rsid w:val="00DF38D1"/>
    <w:rsid w:val="00DF3A47"/>
    <w:rsid w:val="00DF3B65"/>
    <w:rsid w:val="00DF4FCF"/>
    <w:rsid w:val="00DF5962"/>
    <w:rsid w:val="00DF5A84"/>
    <w:rsid w:val="00DF5C65"/>
    <w:rsid w:val="00DF5F29"/>
    <w:rsid w:val="00DF65D7"/>
    <w:rsid w:val="00DF65DB"/>
    <w:rsid w:val="00DF6BD3"/>
    <w:rsid w:val="00DF76F2"/>
    <w:rsid w:val="00DF7C2D"/>
    <w:rsid w:val="00E003E7"/>
    <w:rsid w:val="00E03362"/>
    <w:rsid w:val="00E0349D"/>
    <w:rsid w:val="00E03560"/>
    <w:rsid w:val="00E0359F"/>
    <w:rsid w:val="00E036DE"/>
    <w:rsid w:val="00E036F9"/>
    <w:rsid w:val="00E03991"/>
    <w:rsid w:val="00E03A29"/>
    <w:rsid w:val="00E03B7D"/>
    <w:rsid w:val="00E03EB9"/>
    <w:rsid w:val="00E04390"/>
    <w:rsid w:val="00E04623"/>
    <w:rsid w:val="00E047B3"/>
    <w:rsid w:val="00E0504E"/>
    <w:rsid w:val="00E05247"/>
    <w:rsid w:val="00E05BF5"/>
    <w:rsid w:val="00E05CB1"/>
    <w:rsid w:val="00E060ED"/>
    <w:rsid w:val="00E06CC6"/>
    <w:rsid w:val="00E07746"/>
    <w:rsid w:val="00E077C7"/>
    <w:rsid w:val="00E07BED"/>
    <w:rsid w:val="00E07CE3"/>
    <w:rsid w:val="00E07D89"/>
    <w:rsid w:val="00E10133"/>
    <w:rsid w:val="00E103E1"/>
    <w:rsid w:val="00E10925"/>
    <w:rsid w:val="00E10E85"/>
    <w:rsid w:val="00E11293"/>
    <w:rsid w:val="00E11545"/>
    <w:rsid w:val="00E11991"/>
    <w:rsid w:val="00E11B05"/>
    <w:rsid w:val="00E11B72"/>
    <w:rsid w:val="00E11D15"/>
    <w:rsid w:val="00E11F46"/>
    <w:rsid w:val="00E11F57"/>
    <w:rsid w:val="00E12232"/>
    <w:rsid w:val="00E12C5B"/>
    <w:rsid w:val="00E13251"/>
    <w:rsid w:val="00E13424"/>
    <w:rsid w:val="00E13601"/>
    <w:rsid w:val="00E141B9"/>
    <w:rsid w:val="00E1440E"/>
    <w:rsid w:val="00E1504C"/>
    <w:rsid w:val="00E15AC5"/>
    <w:rsid w:val="00E16113"/>
    <w:rsid w:val="00E169E9"/>
    <w:rsid w:val="00E16F1A"/>
    <w:rsid w:val="00E17130"/>
    <w:rsid w:val="00E172F9"/>
    <w:rsid w:val="00E175D7"/>
    <w:rsid w:val="00E1765C"/>
    <w:rsid w:val="00E176D6"/>
    <w:rsid w:val="00E178E4"/>
    <w:rsid w:val="00E17908"/>
    <w:rsid w:val="00E179D4"/>
    <w:rsid w:val="00E17B1E"/>
    <w:rsid w:val="00E17C7B"/>
    <w:rsid w:val="00E17DF4"/>
    <w:rsid w:val="00E200B1"/>
    <w:rsid w:val="00E20116"/>
    <w:rsid w:val="00E211AF"/>
    <w:rsid w:val="00E212F7"/>
    <w:rsid w:val="00E21363"/>
    <w:rsid w:val="00E22866"/>
    <w:rsid w:val="00E22EE0"/>
    <w:rsid w:val="00E230AC"/>
    <w:rsid w:val="00E232F2"/>
    <w:rsid w:val="00E23413"/>
    <w:rsid w:val="00E243EC"/>
    <w:rsid w:val="00E248DF"/>
    <w:rsid w:val="00E24DE2"/>
    <w:rsid w:val="00E25103"/>
    <w:rsid w:val="00E251D7"/>
    <w:rsid w:val="00E2590D"/>
    <w:rsid w:val="00E25F68"/>
    <w:rsid w:val="00E25FB9"/>
    <w:rsid w:val="00E261C9"/>
    <w:rsid w:val="00E2639F"/>
    <w:rsid w:val="00E26735"/>
    <w:rsid w:val="00E268D9"/>
    <w:rsid w:val="00E26A90"/>
    <w:rsid w:val="00E26CD7"/>
    <w:rsid w:val="00E27264"/>
    <w:rsid w:val="00E2747C"/>
    <w:rsid w:val="00E27CD4"/>
    <w:rsid w:val="00E27DE7"/>
    <w:rsid w:val="00E30091"/>
    <w:rsid w:val="00E3012B"/>
    <w:rsid w:val="00E315DA"/>
    <w:rsid w:val="00E3170A"/>
    <w:rsid w:val="00E319A1"/>
    <w:rsid w:val="00E31C84"/>
    <w:rsid w:val="00E31E27"/>
    <w:rsid w:val="00E31F33"/>
    <w:rsid w:val="00E3276C"/>
    <w:rsid w:val="00E32C59"/>
    <w:rsid w:val="00E32F81"/>
    <w:rsid w:val="00E331F6"/>
    <w:rsid w:val="00E333F7"/>
    <w:rsid w:val="00E33513"/>
    <w:rsid w:val="00E33596"/>
    <w:rsid w:val="00E33DFE"/>
    <w:rsid w:val="00E342B4"/>
    <w:rsid w:val="00E345DA"/>
    <w:rsid w:val="00E34B81"/>
    <w:rsid w:val="00E35569"/>
    <w:rsid w:val="00E35692"/>
    <w:rsid w:val="00E362C4"/>
    <w:rsid w:val="00E366AD"/>
    <w:rsid w:val="00E36A91"/>
    <w:rsid w:val="00E374AF"/>
    <w:rsid w:val="00E400AC"/>
    <w:rsid w:val="00E407C4"/>
    <w:rsid w:val="00E40BB0"/>
    <w:rsid w:val="00E40DF8"/>
    <w:rsid w:val="00E4101C"/>
    <w:rsid w:val="00E4116C"/>
    <w:rsid w:val="00E41198"/>
    <w:rsid w:val="00E4120E"/>
    <w:rsid w:val="00E41244"/>
    <w:rsid w:val="00E414C5"/>
    <w:rsid w:val="00E4150C"/>
    <w:rsid w:val="00E41C0F"/>
    <w:rsid w:val="00E4231D"/>
    <w:rsid w:val="00E42A9E"/>
    <w:rsid w:val="00E42DC8"/>
    <w:rsid w:val="00E43B49"/>
    <w:rsid w:val="00E43E8E"/>
    <w:rsid w:val="00E440C4"/>
    <w:rsid w:val="00E4528C"/>
    <w:rsid w:val="00E457C5"/>
    <w:rsid w:val="00E45894"/>
    <w:rsid w:val="00E45CB9"/>
    <w:rsid w:val="00E463CD"/>
    <w:rsid w:val="00E4654A"/>
    <w:rsid w:val="00E46762"/>
    <w:rsid w:val="00E4686E"/>
    <w:rsid w:val="00E46992"/>
    <w:rsid w:val="00E46D78"/>
    <w:rsid w:val="00E47C84"/>
    <w:rsid w:val="00E50132"/>
    <w:rsid w:val="00E511BB"/>
    <w:rsid w:val="00E512A0"/>
    <w:rsid w:val="00E51E0D"/>
    <w:rsid w:val="00E51E77"/>
    <w:rsid w:val="00E524FE"/>
    <w:rsid w:val="00E52790"/>
    <w:rsid w:val="00E534BD"/>
    <w:rsid w:val="00E537E5"/>
    <w:rsid w:val="00E53D93"/>
    <w:rsid w:val="00E54046"/>
    <w:rsid w:val="00E54501"/>
    <w:rsid w:val="00E5451F"/>
    <w:rsid w:val="00E54C43"/>
    <w:rsid w:val="00E54C50"/>
    <w:rsid w:val="00E54F67"/>
    <w:rsid w:val="00E55994"/>
    <w:rsid w:val="00E56B8E"/>
    <w:rsid w:val="00E56D62"/>
    <w:rsid w:val="00E56D84"/>
    <w:rsid w:val="00E57161"/>
    <w:rsid w:val="00E572B7"/>
    <w:rsid w:val="00E5787F"/>
    <w:rsid w:val="00E57F9B"/>
    <w:rsid w:val="00E602D6"/>
    <w:rsid w:val="00E60761"/>
    <w:rsid w:val="00E60897"/>
    <w:rsid w:val="00E60A98"/>
    <w:rsid w:val="00E60C12"/>
    <w:rsid w:val="00E61098"/>
    <w:rsid w:val="00E6116D"/>
    <w:rsid w:val="00E623F1"/>
    <w:rsid w:val="00E626F5"/>
    <w:rsid w:val="00E6280E"/>
    <w:rsid w:val="00E62E32"/>
    <w:rsid w:val="00E63884"/>
    <w:rsid w:val="00E63C8D"/>
    <w:rsid w:val="00E649EF"/>
    <w:rsid w:val="00E65076"/>
    <w:rsid w:val="00E65833"/>
    <w:rsid w:val="00E660B0"/>
    <w:rsid w:val="00E668A6"/>
    <w:rsid w:val="00E66C0C"/>
    <w:rsid w:val="00E66E97"/>
    <w:rsid w:val="00E67248"/>
    <w:rsid w:val="00E673B8"/>
    <w:rsid w:val="00E67A21"/>
    <w:rsid w:val="00E67D4F"/>
    <w:rsid w:val="00E705CF"/>
    <w:rsid w:val="00E705F1"/>
    <w:rsid w:val="00E707BC"/>
    <w:rsid w:val="00E70816"/>
    <w:rsid w:val="00E70884"/>
    <w:rsid w:val="00E70CB2"/>
    <w:rsid w:val="00E7194A"/>
    <w:rsid w:val="00E72F57"/>
    <w:rsid w:val="00E7391C"/>
    <w:rsid w:val="00E73B15"/>
    <w:rsid w:val="00E7459C"/>
    <w:rsid w:val="00E74E62"/>
    <w:rsid w:val="00E759E3"/>
    <w:rsid w:val="00E76014"/>
    <w:rsid w:val="00E76572"/>
    <w:rsid w:val="00E77094"/>
    <w:rsid w:val="00E7722C"/>
    <w:rsid w:val="00E773F1"/>
    <w:rsid w:val="00E77591"/>
    <w:rsid w:val="00E779D1"/>
    <w:rsid w:val="00E77A3E"/>
    <w:rsid w:val="00E77A87"/>
    <w:rsid w:val="00E80147"/>
    <w:rsid w:val="00E80FAF"/>
    <w:rsid w:val="00E811A6"/>
    <w:rsid w:val="00E81C57"/>
    <w:rsid w:val="00E81F59"/>
    <w:rsid w:val="00E820E7"/>
    <w:rsid w:val="00E8227F"/>
    <w:rsid w:val="00E823F4"/>
    <w:rsid w:val="00E825B8"/>
    <w:rsid w:val="00E8260B"/>
    <w:rsid w:val="00E82E45"/>
    <w:rsid w:val="00E835C4"/>
    <w:rsid w:val="00E8398F"/>
    <w:rsid w:val="00E83E85"/>
    <w:rsid w:val="00E84755"/>
    <w:rsid w:val="00E84BFD"/>
    <w:rsid w:val="00E84FF6"/>
    <w:rsid w:val="00E858A1"/>
    <w:rsid w:val="00E85C4E"/>
    <w:rsid w:val="00E85C70"/>
    <w:rsid w:val="00E863EB"/>
    <w:rsid w:val="00E869AC"/>
    <w:rsid w:val="00E86F98"/>
    <w:rsid w:val="00E878FB"/>
    <w:rsid w:val="00E8792F"/>
    <w:rsid w:val="00E879D3"/>
    <w:rsid w:val="00E90467"/>
    <w:rsid w:val="00E9129A"/>
    <w:rsid w:val="00E913CB"/>
    <w:rsid w:val="00E91F34"/>
    <w:rsid w:val="00E922A6"/>
    <w:rsid w:val="00E922D7"/>
    <w:rsid w:val="00E932EC"/>
    <w:rsid w:val="00E936B8"/>
    <w:rsid w:val="00E93C12"/>
    <w:rsid w:val="00E93F6E"/>
    <w:rsid w:val="00E93FB5"/>
    <w:rsid w:val="00E941CA"/>
    <w:rsid w:val="00E9449E"/>
    <w:rsid w:val="00E9499E"/>
    <w:rsid w:val="00E94A38"/>
    <w:rsid w:val="00E94CDB"/>
    <w:rsid w:val="00E9517E"/>
    <w:rsid w:val="00E9539B"/>
    <w:rsid w:val="00E95D51"/>
    <w:rsid w:val="00E96108"/>
    <w:rsid w:val="00E9701C"/>
    <w:rsid w:val="00E971AE"/>
    <w:rsid w:val="00E97D88"/>
    <w:rsid w:val="00EA01E0"/>
    <w:rsid w:val="00EA042F"/>
    <w:rsid w:val="00EA0649"/>
    <w:rsid w:val="00EA10CD"/>
    <w:rsid w:val="00EA1262"/>
    <w:rsid w:val="00EA24D6"/>
    <w:rsid w:val="00EA2DC1"/>
    <w:rsid w:val="00EA3248"/>
    <w:rsid w:val="00EA3EDB"/>
    <w:rsid w:val="00EA46A3"/>
    <w:rsid w:val="00EA5376"/>
    <w:rsid w:val="00EA54B1"/>
    <w:rsid w:val="00EA61FE"/>
    <w:rsid w:val="00EA62B0"/>
    <w:rsid w:val="00EA6B80"/>
    <w:rsid w:val="00EA70F5"/>
    <w:rsid w:val="00EA716F"/>
    <w:rsid w:val="00EA7403"/>
    <w:rsid w:val="00EA7421"/>
    <w:rsid w:val="00EB0007"/>
    <w:rsid w:val="00EB01D7"/>
    <w:rsid w:val="00EB0F1A"/>
    <w:rsid w:val="00EB19B8"/>
    <w:rsid w:val="00EB24CA"/>
    <w:rsid w:val="00EB26BF"/>
    <w:rsid w:val="00EB2C14"/>
    <w:rsid w:val="00EB327F"/>
    <w:rsid w:val="00EB4022"/>
    <w:rsid w:val="00EB40FF"/>
    <w:rsid w:val="00EB4C69"/>
    <w:rsid w:val="00EB4DA9"/>
    <w:rsid w:val="00EB4F55"/>
    <w:rsid w:val="00EB52A4"/>
    <w:rsid w:val="00EB53D4"/>
    <w:rsid w:val="00EB5853"/>
    <w:rsid w:val="00EB5C19"/>
    <w:rsid w:val="00EB5F18"/>
    <w:rsid w:val="00EB62F5"/>
    <w:rsid w:val="00EB6978"/>
    <w:rsid w:val="00EB6EB4"/>
    <w:rsid w:val="00EB6FA2"/>
    <w:rsid w:val="00EB7131"/>
    <w:rsid w:val="00EB71FA"/>
    <w:rsid w:val="00EB77AA"/>
    <w:rsid w:val="00EB7972"/>
    <w:rsid w:val="00EB7CF5"/>
    <w:rsid w:val="00EB7EA6"/>
    <w:rsid w:val="00EC0A9D"/>
    <w:rsid w:val="00EC126C"/>
    <w:rsid w:val="00EC21DA"/>
    <w:rsid w:val="00EC2A9E"/>
    <w:rsid w:val="00EC2E2B"/>
    <w:rsid w:val="00EC346D"/>
    <w:rsid w:val="00EC439F"/>
    <w:rsid w:val="00EC43C8"/>
    <w:rsid w:val="00EC4B2E"/>
    <w:rsid w:val="00EC556F"/>
    <w:rsid w:val="00EC5855"/>
    <w:rsid w:val="00EC5B7E"/>
    <w:rsid w:val="00EC5E09"/>
    <w:rsid w:val="00EC6D77"/>
    <w:rsid w:val="00EC6E11"/>
    <w:rsid w:val="00ED00F8"/>
    <w:rsid w:val="00ED084D"/>
    <w:rsid w:val="00ED0B48"/>
    <w:rsid w:val="00ED0FD0"/>
    <w:rsid w:val="00ED17F2"/>
    <w:rsid w:val="00ED1C72"/>
    <w:rsid w:val="00ED1E07"/>
    <w:rsid w:val="00ED223B"/>
    <w:rsid w:val="00ED2A75"/>
    <w:rsid w:val="00ED2FF9"/>
    <w:rsid w:val="00ED3004"/>
    <w:rsid w:val="00ED56DB"/>
    <w:rsid w:val="00ED5AC1"/>
    <w:rsid w:val="00ED6687"/>
    <w:rsid w:val="00ED6EC4"/>
    <w:rsid w:val="00ED791A"/>
    <w:rsid w:val="00ED7BFA"/>
    <w:rsid w:val="00EE01FF"/>
    <w:rsid w:val="00EE067B"/>
    <w:rsid w:val="00EE0C45"/>
    <w:rsid w:val="00EE18B9"/>
    <w:rsid w:val="00EE1D7C"/>
    <w:rsid w:val="00EE1EAB"/>
    <w:rsid w:val="00EE20BC"/>
    <w:rsid w:val="00EE2520"/>
    <w:rsid w:val="00EE257B"/>
    <w:rsid w:val="00EE3188"/>
    <w:rsid w:val="00EE3B1E"/>
    <w:rsid w:val="00EE3EAA"/>
    <w:rsid w:val="00EE40EF"/>
    <w:rsid w:val="00EE45D3"/>
    <w:rsid w:val="00EE499F"/>
    <w:rsid w:val="00EE4F19"/>
    <w:rsid w:val="00EE52C9"/>
    <w:rsid w:val="00EE5678"/>
    <w:rsid w:val="00EE5A16"/>
    <w:rsid w:val="00EE6732"/>
    <w:rsid w:val="00EE686C"/>
    <w:rsid w:val="00EE6977"/>
    <w:rsid w:val="00EE69B6"/>
    <w:rsid w:val="00EE7480"/>
    <w:rsid w:val="00EE77E2"/>
    <w:rsid w:val="00EE7FAD"/>
    <w:rsid w:val="00EF0244"/>
    <w:rsid w:val="00EF062F"/>
    <w:rsid w:val="00EF09D8"/>
    <w:rsid w:val="00EF0CDA"/>
    <w:rsid w:val="00EF1DDC"/>
    <w:rsid w:val="00EF1E47"/>
    <w:rsid w:val="00EF2277"/>
    <w:rsid w:val="00EF267A"/>
    <w:rsid w:val="00EF3979"/>
    <w:rsid w:val="00EF3A63"/>
    <w:rsid w:val="00EF3ADE"/>
    <w:rsid w:val="00EF3C45"/>
    <w:rsid w:val="00EF4998"/>
    <w:rsid w:val="00EF4BB7"/>
    <w:rsid w:val="00EF4C95"/>
    <w:rsid w:val="00EF54D2"/>
    <w:rsid w:val="00EF6198"/>
    <w:rsid w:val="00EF6DD3"/>
    <w:rsid w:val="00EF70ED"/>
    <w:rsid w:val="00EF7771"/>
    <w:rsid w:val="00F001CD"/>
    <w:rsid w:val="00F0024C"/>
    <w:rsid w:val="00F002A5"/>
    <w:rsid w:val="00F009E0"/>
    <w:rsid w:val="00F00EC5"/>
    <w:rsid w:val="00F01190"/>
    <w:rsid w:val="00F0137A"/>
    <w:rsid w:val="00F014E1"/>
    <w:rsid w:val="00F01593"/>
    <w:rsid w:val="00F0177C"/>
    <w:rsid w:val="00F01D4B"/>
    <w:rsid w:val="00F01FFC"/>
    <w:rsid w:val="00F0201F"/>
    <w:rsid w:val="00F02AE7"/>
    <w:rsid w:val="00F02B05"/>
    <w:rsid w:val="00F02E10"/>
    <w:rsid w:val="00F032DE"/>
    <w:rsid w:val="00F03486"/>
    <w:rsid w:val="00F0352B"/>
    <w:rsid w:val="00F03D5E"/>
    <w:rsid w:val="00F04606"/>
    <w:rsid w:val="00F046EA"/>
    <w:rsid w:val="00F06293"/>
    <w:rsid w:val="00F06D59"/>
    <w:rsid w:val="00F07469"/>
    <w:rsid w:val="00F074EA"/>
    <w:rsid w:val="00F101E1"/>
    <w:rsid w:val="00F10649"/>
    <w:rsid w:val="00F10AA3"/>
    <w:rsid w:val="00F10AF0"/>
    <w:rsid w:val="00F11F8B"/>
    <w:rsid w:val="00F1216E"/>
    <w:rsid w:val="00F128BD"/>
    <w:rsid w:val="00F128ED"/>
    <w:rsid w:val="00F12D12"/>
    <w:rsid w:val="00F12DC8"/>
    <w:rsid w:val="00F13258"/>
    <w:rsid w:val="00F13F49"/>
    <w:rsid w:val="00F1429A"/>
    <w:rsid w:val="00F167DE"/>
    <w:rsid w:val="00F1684E"/>
    <w:rsid w:val="00F16F14"/>
    <w:rsid w:val="00F170A9"/>
    <w:rsid w:val="00F1759A"/>
    <w:rsid w:val="00F17E9F"/>
    <w:rsid w:val="00F20765"/>
    <w:rsid w:val="00F20CA8"/>
    <w:rsid w:val="00F221A7"/>
    <w:rsid w:val="00F22878"/>
    <w:rsid w:val="00F22FEA"/>
    <w:rsid w:val="00F231FF"/>
    <w:rsid w:val="00F2333A"/>
    <w:rsid w:val="00F23579"/>
    <w:rsid w:val="00F2440C"/>
    <w:rsid w:val="00F24687"/>
    <w:rsid w:val="00F24ABB"/>
    <w:rsid w:val="00F2533A"/>
    <w:rsid w:val="00F25B35"/>
    <w:rsid w:val="00F25DC7"/>
    <w:rsid w:val="00F265DF"/>
    <w:rsid w:val="00F2697C"/>
    <w:rsid w:val="00F273B8"/>
    <w:rsid w:val="00F2774B"/>
    <w:rsid w:val="00F2776E"/>
    <w:rsid w:val="00F27A48"/>
    <w:rsid w:val="00F304D2"/>
    <w:rsid w:val="00F3054C"/>
    <w:rsid w:val="00F30CC9"/>
    <w:rsid w:val="00F31484"/>
    <w:rsid w:val="00F32204"/>
    <w:rsid w:val="00F3341A"/>
    <w:rsid w:val="00F33739"/>
    <w:rsid w:val="00F33F18"/>
    <w:rsid w:val="00F3413B"/>
    <w:rsid w:val="00F3429F"/>
    <w:rsid w:val="00F34324"/>
    <w:rsid w:val="00F3463D"/>
    <w:rsid w:val="00F3480D"/>
    <w:rsid w:val="00F350B1"/>
    <w:rsid w:val="00F36777"/>
    <w:rsid w:val="00F37EA0"/>
    <w:rsid w:val="00F40199"/>
    <w:rsid w:val="00F40473"/>
    <w:rsid w:val="00F414E4"/>
    <w:rsid w:val="00F41841"/>
    <w:rsid w:val="00F41CDE"/>
    <w:rsid w:val="00F420ED"/>
    <w:rsid w:val="00F4246E"/>
    <w:rsid w:val="00F435FC"/>
    <w:rsid w:val="00F437C0"/>
    <w:rsid w:val="00F43DFC"/>
    <w:rsid w:val="00F43F66"/>
    <w:rsid w:val="00F44556"/>
    <w:rsid w:val="00F45C3A"/>
    <w:rsid w:val="00F45DB8"/>
    <w:rsid w:val="00F45EA8"/>
    <w:rsid w:val="00F46831"/>
    <w:rsid w:val="00F47991"/>
    <w:rsid w:val="00F504EC"/>
    <w:rsid w:val="00F50D94"/>
    <w:rsid w:val="00F5192D"/>
    <w:rsid w:val="00F5209F"/>
    <w:rsid w:val="00F52483"/>
    <w:rsid w:val="00F52686"/>
    <w:rsid w:val="00F52F15"/>
    <w:rsid w:val="00F53291"/>
    <w:rsid w:val="00F53B59"/>
    <w:rsid w:val="00F544F0"/>
    <w:rsid w:val="00F54FAB"/>
    <w:rsid w:val="00F5571D"/>
    <w:rsid w:val="00F55E39"/>
    <w:rsid w:val="00F56169"/>
    <w:rsid w:val="00F56459"/>
    <w:rsid w:val="00F56F2F"/>
    <w:rsid w:val="00F570A3"/>
    <w:rsid w:val="00F5741C"/>
    <w:rsid w:val="00F574AB"/>
    <w:rsid w:val="00F60DC2"/>
    <w:rsid w:val="00F610E9"/>
    <w:rsid w:val="00F61955"/>
    <w:rsid w:val="00F62A43"/>
    <w:rsid w:val="00F63806"/>
    <w:rsid w:val="00F6382C"/>
    <w:rsid w:val="00F64092"/>
    <w:rsid w:val="00F6492A"/>
    <w:rsid w:val="00F64C8E"/>
    <w:rsid w:val="00F655A1"/>
    <w:rsid w:val="00F655E1"/>
    <w:rsid w:val="00F65C93"/>
    <w:rsid w:val="00F66277"/>
    <w:rsid w:val="00F669D3"/>
    <w:rsid w:val="00F67531"/>
    <w:rsid w:val="00F675AC"/>
    <w:rsid w:val="00F675D8"/>
    <w:rsid w:val="00F676C9"/>
    <w:rsid w:val="00F67AB7"/>
    <w:rsid w:val="00F70202"/>
    <w:rsid w:val="00F70799"/>
    <w:rsid w:val="00F709CA"/>
    <w:rsid w:val="00F709DD"/>
    <w:rsid w:val="00F710B2"/>
    <w:rsid w:val="00F719CC"/>
    <w:rsid w:val="00F71EAB"/>
    <w:rsid w:val="00F721E4"/>
    <w:rsid w:val="00F72270"/>
    <w:rsid w:val="00F72597"/>
    <w:rsid w:val="00F728D3"/>
    <w:rsid w:val="00F72AC8"/>
    <w:rsid w:val="00F72B2E"/>
    <w:rsid w:val="00F732ED"/>
    <w:rsid w:val="00F736A5"/>
    <w:rsid w:val="00F74334"/>
    <w:rsid w:val="00F74593"/>
    <w:rsid w:val="00F74A1B"/>
    <w:rsid w:val="00F753F3"/>
    <w:rsid w:val="00F75BA9"/>
    <w:rsid w:val="00F75D9E"/>
    <w:rsid w:val="00F76105"/>
    <w:rsid w:val="00F767B8"/>
    <w:rsid w:val="00F769B7"/>
    <w:rsid w:val="00F77011"/>
    <w:rsid w:val="00F7784A"/>
    <w:rsid w:val="00F80437"/>
    <w:rsid w:val="00F8060E"/>
    <w:rsid w:val="00F80625"/>
    <w:rsid w:val="00F806F1"/>
    <w:rsid w:val="00F8098C"/>
    <w:rsid w:val="00F80CFA"/>
    <w:rsid w:val="00F80D60"/>
    <w:rsid w:val="00F80F5B"/>
    <w:rsid w:val="00F810C0"/>
    <w:rsid w:val="00F8137E"/>
    <w:rsid w:val="00F81421"/>
    <w:rsid w:val="00F8158E"/>
    <w:rsid w:val="00F81651"/>
    <w:rsid w:val="00F81AA6"/>
    <w:rsid w:val="00F82B2C"/>
    <w:rsid w:val="00F83376"/>
    <w:rsid w:val="00F83419"/>
    <w:rsid w:val="00F834BD"/>
    <w:rsid w:val="00F83671"/>
    <w:rsid w:val="00F83C7A"/>
    <w:rsid w:val="00F83D75"/>
    <w:rsid w:val="00F84670"/>
    <w:rsid w:val="00F847D2"/>
    <w:rsid w:val="00F84835"/>
    <w:rsid w:val="00F848B7"/>
    <w:rsid w:val="00F84AF4"/>
    <w:rsid w:val="00F84FF6"/>
    <w:rsid w:val="00F85986"/>
    <w:rsid w:val="00F85D9E"/>
    <w:rsid w:val="00F860BA"/>
    <w:rsid w:val="00F861BE"/>
    <w:rsid w:val="00F86488"/>
    <w:rsid w:val="00F86585"/>
    <w:rsid w:val="00F8685C"/>
    <w:rsid w:val="00F87068"/>
    <w:rsid w:val="00F900EC"/>
    <w:rsid w:val="00F902F2"/>
    <w:rsid w:val="00F90B6D"/>
    <w:rsid w:val="00F90D2B"/>
    <w:rsid w:val="00F91597"/>
    <w:rsid w:val="00F92031"/>
    <w:rsid w:val="00F920CA"/>
    <w:rsid w:val="00F933A2"/>
    <w:rsid w:val="00F93CCE"/>
    <w:rsid w:val="00F93ED3"/>
    <w:rsid w:val="00F93F98"/>
    <w:rsid w:val="00F951F9"/>
    <w:rsid w:val="00F95A4E"/>
    <w:rsid w:val="00F96029"/>
    <w:rsid w:val="00F961EB"/>
    <w:rsid w:val="00F96C3D"/>
    <w:rsid w:val="00F97487"/>
    <w:rsid w:val="00FA010B"/>
    <w:rsid w:val="00FA0D23"/>
    <w:rsid w:val="00FA0EB1"/>
    <w:rsid w:val="00FA10DF"/>
    <w:rsid w:val="00FA11E4"/>
    <w:rsid w:val="00FA12DD"/>
    <w:rsid w:val="00FA1984"/>
    <w:rsid w:val="00FA1C43"/>
    <w:rsid w:val="00FA2C51"/>
    <w:rsid w:val="00FA2E74"/>
    <w:rsid w:val="00FA3392"/>
    <w:rsid w:val="00FA36BE"/>
    <w:rsid w:val="00FA4B9B"/>
    <w:rsid w:val="00FA4D55"/>
    <w:rsid w:val="00FA52E2"/>
    <w:rsid w:val="00FA54A2"/>
    <w:rsid w:val="00FA55D5"/>
    <w:rsid w:val="00FA567F"/>
    <w:rsid w:val="00FA57DD"/>
    <w:rsid w:val="00FA5910"/>
    <w:rsid w:val="00FA7727"/>
    <w:rsid w:val="00FB0010"/>
    <w:rsid w:val="00FB05CA"/>
    <w:rsid w:val="00FB07D0"/>
    <w:rsid w:val="00FB0989"/>
    <w:rsid w:val="00FB0D54"/>
    <w:rsid w:val="00FB15F3"/>
    <w:rsid w:val="00FB1F39"/>
    <w:rsid w:val="00FB23DE"/>
    <w:rsid w:val="00FB24B1"/>
    <w:rsid w:val="00FB29EB"/>
    <w:rsid w:val="00FB2B49"/>
    <w:rsid w:val="00FB31BB"/>
    <w:rsid w:val="00FB3296"/>
    <w:rsid w:val="00FB34BD"/>
    <w:rsid w:val="00FB39BF"/>
    <w:rsid w:val="00FB44FB"/>
    <w:rsid w:val="00FB4515"/>
    <w:rsid w:val="00FB4A3D"/>
    <w:rsid w:val="00FB4A5F"/>
    <w:rsid w:val="00FB4B27"/>
    <w:rsid w:val="00FB52D3"/>
    <w:rsid w:val="00FB5325"/>
    <w:rsid w:val="00FB59B5"/>
    <w:rsid w:val="00FB5FBB"/>
    <w:rsid w:val="00FB655C"/>
    <w:rsid w:val="00FB6BB2"/>
    <w:rsid w:val="00FB7411"/>
    <w:rsid w:val="00FC0A01"/>
    <w:rsid w:val="00FC1183"/>
    <w:rsid w:val="00FC21F3"/>
    <w:rsid w:val="00FC2503"/>
    <w:rsid w:val="00FC28C2"/>
    <w:rsid w:val="00FC2A34"/>
    <w:rsid w:val="00FC2B02"/>
    <w:rsid w:val="00FC2E41"/>
    <w:rsid w:val="00FC36D8"/>
    <w:rsid w:val="00FC3B35"/>
    <w:rsid w:val="00FC3D4B"/>
    <w:rsid w:val="00FC510D"/>
    <w:rsid w:val="00FC5700"/>
    <w:rsid w:val="00FC5DB9"/>
    <w:rsid w:val="00FC6046"/>
    <w:rsid w:val="00FC6E94"/>
    <w:rsid w:val="00FC73FB"/>
    <w:rsid w:val="00FC791D"/>
    <w:rsid w:val="00FC7F7B"/>
    <w:rsid w:val="00FD123D"/>
    <w:rsid w:val="00FD13E7"/>
    <w:rsid w:val="00FD18F5"/>
    <w:rsid w:val="00FD22B4"/>
    <w:rsid w:val="00FD273F"/>
    <w:rsid w:val="00FD294F"/>
    <w:rsid w:val="00FD2C04"/>
    <w:rsid w:val="00FD2F4D"/>
    <w:rsid w:val="00FD3B68"/>
    <w:rsid w:val="00FD3FF8"/>
    <w:rsid w:val="00FD4776"/>
    <w:rsid w:val="00FD4C84"/>
    <w:rsid w:val="00FD5582"/>
    <w:rsid w:val="00FD5B0F"/>
    <w:rsid w:val="00FD6A9A"/>
    <w:rsid w:val="00FD79AB"/>
    <w:rsid w:val="00FD7B84"/>
    <w:rsid w:val="00FE052F"/>
    <w:rsid w:val="00FE1847"/>
    <w:rsid w:val="00FE1AD7"/>
    <w:rsid w:val="00FE1D6F"/>
    <w:rsid w:val="00FE1F8E"/>
    <w:rsid w:val="00FE268B"/>
    <w:rsid w:val="00FE317D"/>
    <w:rsid w:val="00FE34A3"/>
    <w:rsid w:val="00FE34D6"/>
    <w:rsid w:val="00FE3A84"/>
    <w:rsid w:val="00FE3EB5"/>
    <w:rsid w:val="00FE4286"/>
    <w:rsid w:val="00FE46F9"/>
    <w:rsid w:val="00FE4A43"/>
    <w:rsid w:val="00FE4B86"/>
    <w:rsid w:val="00FE4C69"/>
    <w:rsid w:val="00FE4FE7"/>
    <w:rsid w:val="00FE5088"/>
    <w:rsid w:val="00FE606D"/>
    <w:rsid w:val="00FE6E03"/>
    <w:rsid w:val="00FE6EE7"/>
    <w:rsid w:val="00FE6F69"/>
    <w:rsid w:val="00FE78B8"/>
    <w:rsid w:val="00FE7B88"/>
    <w:rsid w:val="00FE7BD3"/>
    <w:rsid w:val="00FF02AD"/>
    <w:rsid w:val="00FF0459"/>
    <w:rsid w:val="00FF2250"/>
    <w:rsid w:val="00FF2272"/>
    <w:rsid w:val="00FF2326"/>
    <w:rsid w:val="00FF3061"/>
    <w:rsid w:val="00FF32BD"/>
    <w:rsid w:val="00FF32E4"/>
    <w:rsid w:val="00FF41C0"/>
    <w:rsid w:val="00FF4C0D"/>
    <w:rsid w:val="00FF4F47"/>
    <w:rsid w:val="00FF504F"/>
    <w:rsid w:val="00FF55B4"/>
    <w:rsid w:val="00FF5998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1FE6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aliases w:val="Уровня нет"/>
    <w:qFormat/>
    <w:rsid w:val="00747A59"/>
    <w:rPr>
      <w:rFonts w:ascii="Tahoma" w:hAnsi="Tahoma"/>
      <w:szCs w:val="24"/>
    </w:rPr>
  </w:style>
  <w:style w:type="paragraph" w:styleId="10">
    <w:name w:val="heading 1"/>
    <w:aliases w:val="Уровень 1"/>
    <w:basedOn w:val="a0"/>
    <w:next w:val="a0"/>
    <w:link w:val="12"/>
    <w:qFormat/>
    <w:locked/>
    <w:rsid w:val="002116C9"/>
    <w:pPr>
      <w:keepNext/>
      <w:numPr>
        <w:numId w:val="7"/>
      </w:numPr>
      <w:outlineLvl w:val="0"/>
    </w:pPr>
    <w:rPr>
      <w:rFonts w:cs="Arial"/>
      <w:b/>
      <w:szCs w:val="20"/>
    </w:rPr>
  </w:style>
  <w:style w:type="paragraph" w:styleId="21">
    <w:name w:val="heading 2"/>
    <w:basedOn w:val="a0"/>
    <w:next w:val="a0"/>
    <w:link w:val="22"/>
    <w:uiPriority w:val="9"/>
    <w:unhideWhenUsed/>
    <w:qFormat/>
    <w:locked/>
    <w:rsid w:val="00DF65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0"/>
    <w:next w:val="a0"/>
    <w:link w:val="32"/>
    <w:uiPriority w:val="9"/>
    <w:unhideWhenUsed/>
    <w:qFormat/>
    <w:locked/>
    <w:rsid w:val="00D94A8C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40">
    <w:name w:val="heading 4"/>
    <w:basedOn w:val="a0"/>
    <w:next w:val="a0"/>
    <w:link w:val="41"/>
    <w:uiPriority w:val="9"/>
    <w:unhideWhenUsed/>
    <w:qFormat/>
    <w:locked/>
    <w:rsid w:val="00D94A8C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3">
    <w:name w:val="Body Text 3"/>
    <w:basedOn w:val="a0"/>
    <w:pPr>
      <w:spacing w:before="120"/>
      <w:jc w:val="both"/>
    </w:pPr>
    <w:rPr>
      <w:rFonts w:cs="Arial"/>
      <w:szCs w:val="20"/>
    </w:rPr>
  </w:style>
  <w:style w:type="paragraph" w:styleId="a4">
    <w:name w:val="Body Text"/>
    <w:basedOn w:val="a0"/>
    <w:link w:val="a5"/>
    <w:pPr>
      <w:spacing w:after="120"/>
    </w:pPr>
    <w:rPr>
      <w:szCs w:val="20"/>
    </w:rPr>
  </w:style>
  <w:style w:type="table" w:styleId="a6">
    <w:name w:val="Table Grid"/>
    <w:basedOn w:val="a2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F97487"/>
    <w:rPr>
      <w:rFonts w:cs="Times New Roman"/>
      <w:b/>
      <w:bCs/>
    </w:rPr>
  </w:style>
  <w:style w:type="paragraph" w:customStyle="1" w:styleId="txt">
    <w:name w:val="txt"/>
    <w:basedOn w:val="a0"/>
    <w:rsid w:val="00E60C12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a8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2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0"/>
    <w:rsid w:val="002A17EE"/>
    <w:pPr>
      <w:numPr>
        <w:ilvl w:val="4"/>
        <w:numId w:val="2"/>
      </w:numPr>
      <w:spacing w:before="120"/>
      <w:jc w:val="both"/>
    </w:pPr>
    <w:rPr>
      <w:rFonts w:cs="Arial"/>
      <w:szCs w:val="20"/>
    </w:rPr>
  </w:style>
  <w:style w:type="paragraph" w:customStyle="1" w:styleId="Title1">
    <w:name w:val="Title 1"/>
    <w:rsid w:val="002A17EE"/>
    <w:pPr>
      <w:numPr>
        <w:numId w:val="2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2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2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0"/>
    <w:rsid w:val="002A17EE"/>
    <w:pPr>
      <w:numPr>
        <w:ilvl w:val="5"/>
        <w:numId w:val="2"/>
      </w:numPr>
      <w:autoSpaceDE w:val="0"/>
      <w:autoSpaceDN w:val="0"/>
      <w:spacing w:before="60"/>
      <w:jc w:val="both"/>
    </w:pPr>
    <w:rPr>
      <w:rFonts w:cs="Arial"/>
      <w:szCs w:val="20"/>
    </w:rPr>
  </w:style>
  <w:style w:type="paragraph" w:styleId="a9">
    <w:name w:val="Balloon Text"/>
    <w:basedOn w:val="a0"/>
    <w:link w:val="aa"/>
    <w:uiPriority w:val="99"/>
    <w:semiHidden/>
    <w:rsid w:val="00C615BA"/>
    <w:rPr>
      <w:rFonts w:cs="Tahoma"/>
      <w:sz w:val="16"/>
      <w:szCs w:val="16"/>
    </w:rPr>
  </w:style>
  <w:style w:type="paragraph" w:styleId="ab">
    <w:name w:val="footer"/>
    <w:basedOn w:val="a0"/>
    <w:link w:val="ac"/>
    <w:uiPriority w:val="99"/>
    <w:rsid w:val="0052580F"/>
    <w:pPr>
      <w:tabs>
        <w:tab w:val="center" w:pos="4677"/>
        <w:tab w:val="right" w:pos="9355"/>
      </w:tabs>
    </w:pPr>
  </w:style>
  <w:style w:type="character" w:styleId="ad">
    <w:name w:val="page number"/>
    <w:rsid w:val="0052580F"/>
    <w:rPr>
      <w:rFonts w:cs="Times New Roman"/>
    </w:rPr>
  </w:style>
  <w:style w:type="paragraph" w:styleId="ae">
    <w:name w:val="header"/>
    <w:basedOn w:val="a0"/>
    <w:link w:val="af"/>
    <w:uiPriority w:val="99"/>
    <w:rsid w:val="00912065"/>
    <w:pPr>
      <w:tabs>
        <w:tab w:val="center" w:pos="4677"/>
        <w:tab w:val="right" w:pos="9355"/>
      </w:tabs>
    </w:pPr>
  </w:style>
  <w:style w:type="paragraph" w:customStyle="1" w:styleId="13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0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f0">
    <w:name w:val="annotation reference"/>
    <w:link w:val="14"/>
    <w:uiPriority w:val="99"/>
    <w:qFormat/>
    <w:rsid w:val="000503C8"/>
    <w:rPr>
      <w:rFonts w:cs="Times New Roman"/>
      <w:sz w:val="16"/>
      <w:szCs w:val="16"/>
    </w:rPr>
  </w:style>
  <w:style w:type="paragraph" w:styleId="af1">
    <w:name w:val="annotation text"/>
    <w:basedOn w:val="a0"/>
    <w:link w:val="af2"/>
    <w:rsid w:val="000503C8"/>
    <w:rPr>
      <w:szCs w:val="20"/>
      <w:lang w:val="x-none" w:eastAsia="x-none"/>
    </w:rPr>
  </w:style>
  <w:style w:type="character" w:customStyle="1" w:styleId="af2">
    <w:name w:val="Текст примечания Знак"/>
    <w:link w:val="af1"/>
    <w:locked/>
    <w:rsid w:val="000503C8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rsid w:val="000503C8"/>
    <w:rPr>
      <w:b/>
      <w:bCs/>
    </w:rPr>
  </w:style>
  <w:style w:type="character" w:customStyle="1" w:styleId="af4">
    <w:name w:val="Тема примечания Знак"/>
    <w:link w:val="af3"/>
    <w:uiPriority w:val="99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3"/>
      </w:numPr>
    </w:pPr>
  </w:style>
  <w:style w:type="character" w:styleId="af5">
    <w:name w:val="FollowedHyperlink"/>
    <w:uiPriority w:val="99"/>
    <w:rsid w:val="00456A61"/>
    <w:rPr>
      <w:color w:val="800080"/>
      <w:u w:val="single"/>
    </w:rPr>
  </w:style>
  <w:style w:type="paragraph" w:styleId="15">
    <w:name w:val="toc 1"/>
    <w:basedOn w:val="a0"/>
    <w:next w:val="a0"/>
    <w:autoRedefine/>
    <w:uiPriority w:val="39"/>
    <w:rsid w:val="00047157"/>
    <w:pPr>
      <w:tabs>
        <w:tab w:val="left" w:pos="600"/>
        <w:tab w:val="right" w:leader="dot" w:pos="9344"/>
      </w:tabs>
      <w:spacing w:before="120" w:after="120"/>
    </w:pPr>
    <w:rPr>
      <w:b/>
      <w:bCs/>
      <w:caps/>
      <w:szCs w:val="20"/>
    </w:rPr>
  </w:style>
  <w:style w:type="paragraph" w:styleId="23">
    <w:name w:val="toc 2"/>
    <w:basedOn w:val="a0"/>
    <w:next w:val="a0"/>
    <w:autoRedefine/>
    <w:uiPriority w:val="39"/>
    <w:rsid w:val="00B0449E"/>
    <w:pPr>
      <w:tabs>
        <w:tab w:val="left" w:pos="800"/>
        <w:tab w:val="right" w:leader="dot" w:pos="9344"/>
      </w:tabs>
      <w:ind w:left="200"/>
    </w:pPr>
    <w:rPr>
      <w:szCs w:val="20"/>
    </w:rPr>
  </w:style>
  <w:style w:type="paragraph" w:styleId="34">
    <w:name w:val="toc 3"/>
    <w:basedOn w:val="a0"/>
    <w:next w:val="a0"/>
    <w:autoRedefine/>
    <w:uiPriority w:val="39"/>
    <w:rsid w:val="00DF65DB"/>
    <w:pPr>
      <w:ind w:left="400"/>
    </w:pPr>
    <w:rPr>
      <w:i/>
      <w:iCs/>
      <w:szCs w:val="20"/>
    </w:rPr>
  </w:style>
  <w:style w:type="paragraph" w:styleId="42">
    <w:name w:val="toc 4"/>
    <w:basedOn w:val="a0"/>
    <w:next w:val="a0"/>
    <w:autoRedefine/>
    <w:uiPriority w:val="39"/>
    <w:rsid w:val="005414D3"/>
    <w:pPr>
      <w:ind w:left="600"/>
    </w:pPr>
    <w:rPr>
      <w:rFonts w:asciiTheme="minorHAnsi" w:hAnsiTheme="minorHAnsi"/>
      <w:sz w:val="18"/>
      <w:szCs w:val="18"/>
    </w:rPr>
  </w:style>
  <w:style w:type="paragraph" w:styleId="50">
    <w:name w:val="toc 5"/>
    <w:basedOn w:val="a0"/>
    <w:next w:val="a0"/>
    <w:autoRedefine/>
    <w:uiPriority w:val="39"/>
    <w:rsid w:val="005414D3"/>
    <w:pPr>
      <w:ind w:left="800"/>
    </w:pPr>
    <w:rPr>
      <w:rFonts w:asciiTheme="minorHAnsi" w:hAnsiTheme="minorHAnsi"/>
      <w:sz w:val="18"/>
      <w:szCs w:val="18"/>
    </w:rPr>
  </w:style>
  <w:style w:type="paragraph" w:styleId="60">
    <w:name w:val="toc 6"/>
    <w:basedOn w:val="a0"/>
    <w:next w:val="a0"/>
    <w:autoRedefine/>
    <w:uiPriority w:val="39"/>
    <w:rsid w:val="005414D3"/>
    <w:pPr>
      <w:ind w:left="1000"/>
    </w:pPr>
    <w:rPr>
      <w:rFonts w:asciiTheme="minorHAnsi" w:hAnsiTheme="minorHAnsi"/>
      <w:sz w:val="18"/>
      <w:szCs w:val="18"/>
    </w:rPr>
  </w:style>
  <w:style w:type="paragraph" w:styleId="7">
    <w:name w:val="toc 7"/>
    <w:basedOn w:val="a0"/>
    <w:next w:val="a0"/>
    <w:autoRedefine/>
    <w:uiPriority w:val="39"/>
    <w:rsid w:val="005414D3"/>
    <w:pPr>
      <w:ind w:left="1200"/>
    </w:pPr>
    <w:rPr>
      <w:rFonts w:asciiTheme="minorHAnsi" w:hAnsiTheme="minorHAnsi"/>
      <w:sz w:val="18"/>
      <w:szCs w:val="18"/>
    </w:rPr>
  </w:style>
  <w:style w:type="paragraph" w:styleId="8">
    <w:name w:val="toc 8"/>
    <w:basedOn w:val="a0"/>
    <w:next w:val="a0"/>
    <w:autoRedefine/>
    <w:uiPriority w:val="39"/>
    <w:rsid w:val="005414D3"/>
    <w:pPr>
      <w:ind w:left="1400"/>
    </w:pPr>
    <w:rPr>
      <w:rFonts w:asciiTheme="minorHAnsi" w:hAnsiTheme="minorHAnsi"/>
      <w:sz w:val="18"/>
      <w:szCs w:val="18"/>
    </w:rPr>
  </w:style>
  <w:style w:type="paragraph" w:styleId="9">
    <w:name w:val="toc 9"/>
    <w:basedOn w:val="a0"/>
    <w:next w:val="a0"/>
    <w:autoRedefine/>
    <w:uiPriority w:val="39"/>
    <w:rsid w:val="005414D3"/>
    <w:pPr>
      <w:ind w:left="1600"/>
    </w:pPr>
    <w:rPr>
      <w:rFonts w:asciiTheme="minorHAnsi" w:hAnsiTheme="minorHAnsi"/>
      <w:sz w:val="18"/>
      <w:szCs w:val="18"/>
    </w:rPr>
  </w:style>
  <w:style w:type="paragraph" w:customStyle="1" w:styleId="6">
    <w:name w:val="Стиль6"/>
    <w:link w:val="61"/>
    <w:rsid w:val="00001E00"/>
    <w:pPr>
      <w:numPr>
        <w:ilvl w:val="1"/>
        <w:numId w:val="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</w:rPr>
  </w:style>
  <w:style w:type="paragraph" w:styleId="af6">
    <w:name w:val="Revision"/>
    <w:hidden/>
    <w:uiPriority w:val="99"/>
    <w:semiHidden/>
    <w:rsid w:val="00C441E0"/>
    <w:rPr>
      <w:sz w:val="24"/>
      <w:szCs w:val="24"/>
    </w:rPr>
  </w:style>
  <w:style w:type="paragraph" w:styleId="af7">
    <w:name w:val="List Paragraph"/>
    <w:aliases w:val="Bullet_IRAO,Мой Список,AC List 01,Подпись рисунка,Заголовок_3,Bullet List,FooterText,numbered,2 заголовок,Абзац нумерованного списка,Светлая сетка - Акцент 31,Use Case List Paragraph,UL,lp1,1"/>
    <w:basedOn w:val="a0"/>
    <w:link w:val="af8"/>
    <w:uiPriority w:val="34"/>
    <w:qFormat/>
    <w:rsid w:val="008111D7"/>
    <w:pPr>
      <w:ind w:left="720"/>
      <w:contextualSpacing/>
    </w:pPr>
  </w:style>
  <w:style w:type="character" w:customStyle="1" w:styleId="a5">
    <w:name w:val="Основной текст Знак"/>
    <w:basedOn w:val="a1"/>
    <w:link w:val="a4"/>
    <w:rsid w:val="00096A43"/>
    <w:rPr>
      <w:sz w:val="24"/>
    </w:rPr>
  </w:style>
  <w:style w:type="character" w:customStyle="1" w:styleId="12">
    <w:name w:val="Заголовок 1 Знак"/>
    <w:aliases w:val="Уровень 1 Знак"/>
    <w:basedOn w:val="a1"/>
    <w:link w:val="10"/>
    <w:rsid w:val="002116C9"/>
    <w:rPr>
      <w:rFonts w:ascii="Tahoma" w:hAnsi="Tahoma" w:cs="Arial"/>
      <w:b/>
    </w:rPr>
  </w:style>
  <w:style w:type="paragraph" w:styleId="af9">
    <w:name w:val="TOC Heading"/>
    <w:basedOn w:val="a0"/>
    <w:next w:val="a0"/>
    <w:uiPriority w:val="39"/>
    <w:unhideWhenUsed/>
    <w:qFormat/>
    <w:rsid w:val="003E0F50"/>
    <w:pPr>
      <w:spacing w:line="276" w:lineRule="auto"/>
    </w:pPr>
    <w:rPr>
      <w:b/>
    </w:rPr>
  </w:style>
  <w:style w:type="numbering" w:customStyle="1" w:styleId="20">
    <w:name w:val="Стиль2"/>
    <w:uiPriority w:val="99"/>
    <w:rsid w:val="0013140C"/>
    <w:pPr>
      <w:numPr>
        <w:numId w:val="5"/>
      </w:numPr>
    </w:pPr>
  </w:style>
  <w:style w:type="numbering" w:customStyle="1" w:styleId="3">
    <w:name w:val="Стиль3"/>
    <w:uiPriority w:val="99"/>
    <w:rsid w:val="00F32204"/>
    <w:pPr>
      <w:numPr>
        <w:numId w:val="6"/>
      </w:numPr>
    </w:pPr>
  </w:style>
  <w:style w:type="paragraph" w:styleId="a">
    <w:name w:val="Title"/>
    <w:aliases w:val="Уровень 2"/>
    <w:basedOn w:val="23"/>
    <w:next w:val="a0"/>
    <w:link w:val="afa"/>
    <w:qFormat/>
    <w:locked/>
    <w:rsid w:val="002116C9"/>
    <w:pPr>
      <w:keepNext/>
      <w:numPr>
        <w:ilvl w:val="1"/>
        <w:numId w:val="7"/>
      </w:numPr>
      <w:tabs>
        <w:tab w:val="clear" w:pos="800"/>
        <w:tab w:val="left" w:pos="1026"/>
      </w:tabs>
      <w:outlineLvl w:val="1"/>
    </w:pPr>
    <w:rPr>
      <w:rFonts w:cs="Arial"/>
      <w:b/>
    </w:rPr>
  </w:style>
  <w:style w:type="character" w:customStyle="1" w:styleId="afa">
    <w:name w:val="Заголовок Знак"/>
    <w:aliases w:val="Уровень 2 Знак"/>
    <w:basedOn w:val="a1"/>
    <w:link w:val="a"/>
    <w:rsid w:val="002116C9"/>
    <w:rPr>
      <w:rFonts w:ascii="Tahoma" w:hAnsi="Tahoma" w:cs="Arial"/>
      <w:b/>
    </w:rPr>
  </w:style>
  <w:style w:type="character" w:styleId="afb">
    <w:name w:val="Emphasis"/>
    <w:aliases w:val="Глава 3"/>
    <w:uiPriority w:val="20"/>
    <w:qFormat/>
    <w:locked/>
    <w:rsid w:val="00D54592"/>
    <w:rPr>
      <w:rFonts w:ascii="Arial" w:hAnsi="Arial" w:cs="Arial"/>
      <w:sz w:val="20"/>
      <w:szCs w:val="20"/>
    </w:rPr>
  </w:style>
  <w:style w:type="paragraph" w:customStyle="1" w:styleId="30">
    <w:name w:val="Уровень 3"/>
    <w:basedOn w:val="a0"/>
    <w:link w:val="35"/>
    <w:qFormat/>
    <w:rsid w:val="00CD3D7A"/>
    <w:pPr>
      <w:numPr>
        <w:ilvl w:val="2"/>
        <w:numId w:val="7"/>
      </w:numPr>
      <w:ind w:left="1077"/>
      <w:jc w:val="both"/>
    </w:pPr>
  </w:style>
  <w:style w:type="paragraph" w:customStyle="1" w:styleId="4">
    <w:name w:val="Уровень 4"/>
    <w:basedOn w:val="a0"/>
    <w:link w:val="43"/>
    <w:qFormat/>
    <w:rsid w:val="00F32204"/>
    <w:pPr>
      <w:numPr>
        <w:ilvl w:val="3"/>
        <w:numId w:val="7"/>
      </w:numPr>
      <w:tabs>
        <w:tab w:val="left" w:pos="1701"/>
      </w:tabs>
      <w:jc w:val="both"/>
    </w:pPr>
  </w:style>
  <w:style w:type="character" w:customStyle="1" w:styleId="35">
    <w:name w:val="Уровень 3 Знак"/>
    <w:basedOn w:val="a1"/>
    <w:link w:val="30"/>
    <w:rsid w:val="00047157"/>
    <w:rPr>
      <w:rFonts w:ascii="Tahoma" w:hAnsi="Tahoma"/>
      <w:szCs w:val="24"/>
    </w:rPr>
  </w:style>
  <w:style w:type="paragraph" w:customStyle="1" w:styleId="11">
    <w:name w:val="Уровень Выделение 1"/>
    <w:basedOn w:val="a0"/>
    <w:link w:val="16"/>
    <w:qFormat/>
    <w:rsid w:val="00F32204"/>
    <w:pPr>
      <w:numPr>
        <w:ilvl w:val="4"/>
        <w:numId w:val="7"/>
      </w:numPr>
      <w:jc w:val="both"/>
    </w:pPr>
    <w:rPr>
      <w:rFonts w:cs="Arial"/>
      <w:szCs w:val="20"/>
    </w:rPr>
  </w:style>
  <w:style w:type="character" w:customStyle="1" w:styleId="43">
    <w:name w:val="Уровень 4 Знак"/>
    <w:basedOn w:val="a1"/>
    <w:link w:val="4"/>
    <w:rsid w:val="00B240AF"/>
    <w:rPr>
      <w:rFonts w:ascii="Tahoma" w:hAnsi="Tahoma"/>
      <w:szCs w:val="24"/>
    </w:rPr>
  </w:style>
  <w:style w:type="character" w:customStyle="1" w:styleId="16">
    <w:name w:val="Уровень Выделение 1 Знак"/>
    <w:basedOn w:val="a1"/>
    <w:link w:val="11"/>
    <w:rsid w:val="00B240AF"/>
    <w:rPr>
      <w:rFonts w:ascii="Tahoma" w:hAnsi="Tahoma" w:cs="Arial"/>
    </w:rPr>
  </w:style>
  <w:style w:type="character" w:styleId="afc">
    <w:name w:val="Placeholder Text"/>
    <w:basedOn w:val="a1"/>
    <w:uiPriority w:val="99"/>
    <w:semiHidden/>
    <w:rsid w:val="00853A40"/>
    <w:rPr>
      <w:color w:val="808080"/>
    </w:rPr>
  </w:style>
  <w:style w:type="paragraph" w:customStyle="1" w:styleId="2">
    <w:name w:val="Уровень Выделение 2"/>
    <w:basedOn w:val="a0"/>
    <w:link w:val="24"/>
    <w:qFormat/>
    <w:rsid w:val="00F32204"/>
    <w:pPr>
      <w:numPr>
        <w:ilvl w:val="5"/>
        <w:numId w:val="7"/>
      </w:numPr>
      <w:jc w:val="both"/>
    </w:pPr>
  </w:style>
  <w:style w:type="paragraph" w:customStyle="1" w:styleId="5">
    <w:name w:val="Уровень 5"/>
    <w:basedOn w:val="a0"/>
    <w:link w:val="51"/>
    <w:qFormat/>
    <w:rsid w:val="00F32204"/>
    <w:pPr>
      <w:numPr>
        <w:ilvl w:val="6"/>
        <w:numId w:val="7"/>
      </w:numPr>
    </w:pPr>
  </w:style>
  <w:style w:type="character" w:customStyle="1" w:styleId="24">
    <w:name w:val="Уровень Выделение 2 Знак"/>
    <w:basedOn w:val="a1"/>
    <w:link w:val="2"/>
    <w:rsid w:val="00B240AF"/>
    <w:rPr>
      <w:rFonts w:ascii="Tahoma" w:hAnsi="Tahoma"/>
      <w:szCs w:val="24"/>
    </w:rPr>
  </w:style>
  <w:style w:type="paragraph" w:customStyle="1" w:styleId="afd">
    <w:name w:val="Уровень Формул текст"/>
    <w:basedOn w:val="a0"/>
    <w:link w:val="afe"/>
    <w:qFormat/>
    <w:rsid w:val="00D45214"/>
    <w:pPr>
      <w:spacing w:after="120"/>
      <w:ind w:left="1559"/>
      <w:contextualSpacing/>
      <w:jc w:val="both"/>
    </w:pPr>
    <w:rPr>
      <w:rFonts w:cs="Arial"/>
      <w:szCs w:val="20"/>
    </w:rPr>
  </w:style>
  <w:style w:type="character" w:customStyle="1" w:styleId="51">
    <w:name w:val="Уровень 5 Знак"/>
    <w:basedOn w:val="a1"/>
    <w:link w:val="5"/>
    <w:rsid w:val="00B240AF"/>
    <w:rPr>
      <w:rFonts w:ascii="Tahoma" w:hAnsi="Tahoma"/>
      <w:szCs w:val="24"/>
    </w:rPr>
  </w:style>
  <w:style w:type="paragraph" w:customStyle="1" w:styleId="aff">
    <w:name w:val="Уровень Формул"/>
    <w:basedOn w:val="a0"/>
    <w:link w:val="aff0"/>
    <w:qFormat/>
    <w:rsid w:val="0056354D"/>
    <w:pPr>
      <w:spacing w:before="240" w:after="240"/>
      <w:jc w:val="both"/>
    </w:pPr>
    <w:rPr>
      <w:rFonts w:ascii="Cambria Math" w:hAnsi="Cambria Math" w:cs="Arial"/>
      <w:i/>
      <w:sz w:val="24"/>
      <w:szCs w:val="20"/>
      <w:lang w:val="en-US"/>
    </w:rPr>
  </w:style>
  <w:style w:type="character" w:customStyle="1" w:styleId="afe">
    <w:name w:val="Уровень Формул текст Знак"/>
    <w:basedOn w:val="a1"/>
    <w:link w:val="afd"/>
    <w:rsid w:val="00D45214"/>
    <w:rPr>
      <w:rFonts w:ascii="Tahoma" w:hAnsi="Tahoma" w:cs="Arial"/>
    </w:rPr>
  </w:style>
  <w:style w:type="character" w:customStyle="1" w:styleId="aff0">
    <w:name w:val="Уровень Формул Знак"/>
    <w:basedOn w:val="a1"/>
    <w:link w:val="aff"/>
    <w:rsid w:val="0056354D"/>
    <w:rPr>
      <w:rFonts w:ascii="Cambria Math" w:hAnsi="Cambria Math" w:cs="Arial"/>
      <w:i/>
      <w:sz w:val="24"/>
      <w:lang w:val="en-US"/>
    </w:rPr>
  </w:style>
  <w:style w:type="character" w:customStyle="1" w:styleId="22">
    <w:name w:val="Заголовок 2 Знак"/>
    <w:basedOn w:val="a1"/>
    <w:link w:val="21"/>
    <w:uiPriority w:val="9"/>
    <w:rsid w:val="00DF65D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700330"/>
    <w:pPr>
      <w:autoSpaceDE w:val="0"/>
      <w:autoSpaceDN w:val="0"/>
      <w:adjustRightInd w:val="0"/>
    </w:pPr>
  </w:style>
  <w:style w:type="paragraph" w:styleId="aff1">
    <w:name w:val="footnote text"/>
    <w:basedOn w:val="a0"/>
    <w:link w:val="aff2"/>
    <w:uiPriority w:val="99"/>
    <w:semiHidden/>
    <w:unhideWhenUsed/>
    <w:rsid w:val="00D322B6"/>
    <w:rPr>
      <w:szCs w:val="20"/>
    </w:rPr>
  </w:style>
  <w:style w:type="character" w:customStyle="1" w:styleId="aff2">
    <w:name w:val="Текст сноски Знак"/>
    <w:basedOn w:val="a1"/>
    <w:link w:val="aff1"/>
    <w:uiPriority w:val="99"/>
    <w:semiHidden/>
    <w:rsid w:val="00D322B6"/>
    <w:rPr>
      <w:rFonts w:ascii="Tahoma" w:hAnsi="Tahoma"/>
    </w:rPr>
  </w:style>
  <w:style w:type="character" w:styleId="aff3">
    <w:name w:val="footnote reference"/>
    <w:basedOn w:val="a1"/>
    <w:uiPriority w:val="99"/>
    <w:semiHidden/>
    <w:unhideWhenUsed/>
    <w:rsid w:val="00D322B6"/>
    <w:rPr>
      <w:vertAlign w:val="superscript"/>
    </w:rPr>
  </w:style>
  <w:style w:type="character" w:styleId="aff4">
    <w:name w:val="Unresolved Mention"/>
    <w:basedOn w:val="a1"/>
    <w:uiPriority w:val="99"/>
    <w:semiHidden/>
    <w:unhideWhenUsed/>
    <w:rsid w:val="00E76572"/>
    <w:rPr>
      <w:color w:val="605E5C"/>
      <w:shd w:val="clear" w:color="auto" w:fill="E1DFDD"/>
    </w:rPr>
  </w:style>
  <w:style w:type="paragraph" w:styleId="aff5">
    <w:name w:val="Normal (Web)"/>
    <w:basedOn w:val="a0"/>
    <w:uiPriority w:val="99"/>
    <w:unhideWhenUsed/>
    <w:rsid w:val="008A3F14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styleId="aff6">
    <w:name w:val="No Spacing"/>
    <w:uiPriority w:val="1"/>
    <w:qFormat/>
    <w:rsid w:val="00254CE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a0"/>
    <w:rsid w:val="00E319A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3">
    <w:name w:val="xl63"/>
    <w:basedOn w:val="a0"/>
    <w:rsid w:val="00E319A1"/>
    <w:pPr>
      <w:shd w:val="clear" w:color="000000" w:fill="808080"/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4">
    <w:name w:val="xl64"/>
    <w:basedOn w:val="a0"/>
    <w:rsid w:val="00E319A1"/>
    <w:pP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a0"/>
    <w:rsid w:val="00E319A1"/>
    <w:pPr>
      <w:shd w:val="clear" w:color="000000" w:fill="D3D3D3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6">
    <w:name w:val="xl66"/>
    <w:basedOn w:val="a0"/>
    <w:rsid w:val="00DA2C07"/>
    <w:pPr>
      <w:shd w:val="clear" w:color="000000" w:fill="C0C0C0"/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67">
    <w:name w:val="xl67"/>
    <w:basedOn w:val="a0"/>
    <w:rsid w:val="00DA2C07"/>
    <w:pPr>
      <w:shd w:val="clear" w:color="000000" w:fill="D3D3D3"/>
      <w:spacing w:before="100" w:beforeAutospacing="1" w:after="100" w:afterAutospacing="1"/>
    </w:pPr>
    <w:rPr>
      <w:rFonts w:ascii="Times New Roman" w:hAnsi="Times New Roman"/>
      <w:sz w:val="16"/>
      <w:szCs w:val="16"/>
    </w:rPr>
  </w:style>
  <w:style w:type="character" w:customStyle="1" w:styleId="32">
    <w:name w:val="Заголовок 3 Знак"/>
    <w:basedOn w:val="a1"/>
    <w:link w:val="31"/>
    <w:uiPriority w:val="9"/>
    <w:rsid w:val="00D94A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1">
    <w:name w:val="Заголовок 4 Знак"/>
    <w:basedOn w:val="a1"/>
    <w:link w:val="40"/>
    <w:uiPriority w:val="9"/>
    <w:rsid w:val="00D94A8C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aa">
    <w:name w:val="Текст выноски Знак"/>
    <w:basedOn w:val="a1"/>
    <w:link w:val="a9"/>
    <w:uiPriority w:val="99"/>
    <w:semiHidden/>
    <w:rsid w:val="00D94A8C"/>
    <w:rPr>
      <w:rFonts w:ascii="Tahoma" w:hAnsi="Tahoma" w:cs="Tahoma"/>
      <w:sz w:val="16"/>
      <w:szCs w:val="16"/>
    </w:rPr>
  </w:style>
  <w:style w:type="paragraph" w:styleId="aff7">
    <w:name w:val="caption"/>
    <w:basedOn w:val="a0"/>
    <w:next w:val="a0"/>
    <w:uiPriority w:val="35"/>
    <w:unhideWhenUsed/>
    <w:qFormat/>
    <w:locked/>
    <w:rsid w:val="00D94A8C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paragraph" w:customStyle="1" w:styleId="aff8">
    <w:name w:val="Название"/>
    <w:basedOn w:val="a0"/>
    <w:link w:val="aff9"/>
    <w:uiPriority w:val="99"/>
    <w:qFormat/>
    <w:rsid w:val="00D94A8C"/>
    <w:pPr>
      <w:jc w:val="center"/>
    </w:pPr>
    <w:rPr>
      <w:rFonts w:ascii="Times New Roman" w:eastAsia="Calibri" w:hAnsi="Times New Roman"/>
      <w:b/>
      <w:bCs/>
      <w:sz w:val="24"/>
    </w:rPr>
  </w:style>
  <w:style w:type="character" w:customStyle="1" w:styleId="aff9">
    <w:name w:val="Название Знак"/>
    <w:link w:val="aff8"/>
    <w:uiPriority w:val="99"/>
    <w:rsid w:val="00D94A8C"/>
    <w:rPr>
      <w:rFonts w:eastAsia="Calibri"/>
      <w:b/>
      <w:bCs/>
      <w:sz w:val="24"/>
      <w:szCs w:val="24"/>
    </w:rPr>
  </w:style>
  <w:style w:type="paragraph" w:customStyle="1" w:styleId="Affa">
    <w:name w:val="Текстовый блок A"/>
    <w:basedOn w:val="a0"/>
    <w:rsid w:val="00D94A8C"/>
    <w:pPr>
      <w:spacing w:after="200" w:line="276" w:lineRule="auto"/>
    </w:pPr>
    <w:rPr>
      <w:rFonts w:ascii="Calibri" w:eastAsia="Calibri" w:hAnsi="Calibri"/>
      <w:color w:val="000000"/>
      <w:sz w:val="22"/>
      <w:szCs w:val="22"/>
    </w:rPr>
  </w:style>
  <w:style w:type="character" w:customStyle="1" w:styleId="affb">
    <w:name w:val="Нет"/>
    <w:rsid w:val="00D94A8C"/>
  </w:style>
  <w:style w:type="paragraph" w:customStyle="1" w:styleId="CG-SingleSp05">
    <w:name w:val="CG-Single Sp 0.5"/>
    <w:basedOn w:val="a0"/>
    <w:rsid w:val="00D94A8C"/>
    <w:pPr>
      <w:suppressAutoHyphens/>
      <w:autoSpaceDE w:val="0"/>
      <w:spacing w:after="240"/>
      <w:ind w:firstLine="720"/>
    </w:pPr>
    <w:rPr>
      <w:rFonts w:ascii="Times New Roman" w:hAnsi="Times New Roman"/>
      <w:sz w:val="24"/>
      <w:lang w:val="en-US" w:eastAsia="ar-SA"/>
    </w:rPr>
  </w:style>
  <w:style w:type="paragraph" w:customStyle="1" w:styleId="EmptyCellLayoutStyle">
    <w:name w:val="EmptyCellLayoutStyle"/>
    <w:rsid w:val="00D94A8C"/>
    <w:pPr>
      <w:spacing w:after="160" w:line="259" w:lineRule="auto"/>
    </w:pPr>
    <w:rPr>
      <w:sz w:val="2"/>
    </w:rPr>
  </w:style>
  <w:style w:type="paragraph" w:customStyle="1" w:styleId="ConsNormal">
    <w:name w:val="ConsNormal"/>
    <w:rsid w:val="00D94A8C"/>
    <w:pPr>
      <w:ind w:firstLine="720"/>
    </w:pPr>
    <w:rPr>
      <w:rFonts w:ascii="Consultant" w:hAnsi="Consultant"/>
      <w:snapToGrid w:val="0"/>
    </w:rPr>
  </w:style>
  <w:style w:type="paragraph" w:styleId="HTML">
    <w:name w:val="HTML Preformatted"/>
    <w:basedOn w:val="a0"/>
    <w:link w:val="HTML0"/>
    <w:rsid w:val="00D94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0">
    <w:name w:val="Стандартный HTML Знак"/>
    <w:basedOn w:val="a1"/>
    <w:link w:val="HTML"/>
    <w:rsid w:val="00D94A8C"/>
    <w:rPr>
      <w:rFonts w:ascii="Courier New" w:hAnsi="Courier New" w:cs="Courier New"/>
    </w:rPr>
  </w:style>
  <w:style w:type="table" w:customStyle="1" w:styleId="TableGrid">
    <w:name w:val="TableGrid"/>
    <w:rsid w:val="00D94A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">
    <w:name w:val="Верхний колонтитул Знак"/>
    <w:basedOn w:val="a1"/>
    <w:link w:val="ae"/>
    <w:uiPriority w:val="99"/>
    <w:rsid w:val="00D94A8C"/>
    <w:rPr>
      <w:rFonts w:ascii="Tahoma" w:hAnsi="Tahoma"/>
      <w:szCs w:val="24"/>
    </w:rPr>
  </w:style>
  <w:style w:type="character" w:customStyle="1" w:styleId="ac">
    <w:name w:val="Нижний колонтитул Знак"/>
    <w:basedOn w:val="a1"/>
    <w:link w:val="ab"/>
    <w:uiPriority w:val="99"/>
    <w:rsid w:val="00D94A8C"/>
    <w:rPr>
      <w:rFonts w:ascii="Tahoma" w:hAnsi="Tahoma"/>
      <w:szCs w:val="24"/>
    </w:rPr>
  </w:style>
  <w:style w:type="paragraph" w:customStyle="1" w:styleId="17">
    <w:name w:val="Обычный1"/>
    <w:qFormat/>
    <w:rsid w:val="00D94A8C"/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94A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8">
    <w:name w:val="Абзац списка1"/>
    <w:basedOn w:val="a0"/>
    <w:rsid w:val="00D94A8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c">
    <w:name w:val="Plain Text"/>
    <w:basedOn w:val="a0"/>
    <w:link w:val="affd"/>
    <w:rsid w:val="00D94A8C"/>
    <w:rPr>
      <w:rFonts w:ascii="Consolas" w:hAnsi="Consolas"/>
      <w:sz w:val="21"/>
      <w:szCs w:val="21"/>
    </w:rPr>
  </w:style>
  <w:style w:type="character" w:customStyle="1" w:styleId="affd">
    <w:name w:val="Текст Знак"/>
    <w:basedOn w:val="a1"/>
    <w:link w:val="affc"/>
    <w:rsid w:val="00D94A8C"/>
    <w:rPr>
      <w:rFonts w:ascii="Consolas" w:hAnsi="Consolas"/>
      <w:sz w:val="21"/>
      <w:szCs w:val="21"/>
    </w:rPr>
  </w:style>
  <w:style w:type="table" w:customStyle="1" w:styleId="19">
    <w:name w:val="Сетка таблицы1"/>
    <w:basedOn w:val="a2"/>
    <w:next w:val="a6"/>
    <w:uiPriority w:val="59"/>
    <w:rsid w:val="00D94A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2"/>
    <w:next w:val="a6"/>
    <w:uiPriority w:val="59"/>
    <w:rsid w:val="00D94A8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4">
    <w:name w:val="Знак примечания1"/>
    <w:basedOn w:val="a0"/>
    <w:link w:val="af0"/>
    <w:uiPriority w:val="99"/>
    <w:rsid w:val="00D94A8C"/>
    <w:rPr>
      <w:rFonts w:ascii="Times New Roman" w:hAnsi="Times New Roman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D94A8C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7">
    <w:name w:val="Основной текст с отступом 2 Знак"/>
    <w:basedOn w:val="a1"/>
    <w:link w:val="26"/>
    <w:uiPriority w:val="99"/>
    <w:semiHidden/>
    <w:rsid w:val="00D94A8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fe">
    <w:name w:val="Body Text Indent"/>
    <w:basedOn w:val="a0"/>
    <w:link w:val="afff"/>
    <w:rsid w:val="00D94A8C"/>
    <w:pPr>
      <w:spacing w:after="120"/>
      <w:ind w:left="283"/>
    </w:pPr>
    <w:rPr>
      <w:rFonts w:ascii="Times New Roman" w:hAnsi="Times New Roman"/>
      <w:szCs w:val="20"/>
    </w:rPr>
  </w:style>
  <w:style w:type="character" w:customStyle="1" w:styleId="afff">
    <w:name w:val="Основной текст с отступом Знак"/>
    <w:basedOn w:val="a1"/>
    <w:link w:val="affe"/>
    <w:rsid w:val="00D94A8C"/>
  </w:style>
  <w:style w:type="paragraph" w:customStyle="1" w:styleId="ListLegal1">
    <w:name w:val="List Legal 1"/>
    <w:basedOn w:val="a0"/>
    <w:next w:val="a4"/>
    <w:rsid w:val="00D94A8C"/>
    <w:pPr>
      <w:numPr>
        <w:numId w:val="10"/>
      </w:numPr>
      <w:tabs>
        <w:tab w:val="left" w:pos="22"/>
      </w:tabs>
      <w:spacing w:after="200" w:line="288" w:lineRule="auto"/>
      <w:jc w:val="both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ListLegal2">
    <w:name w:val="List Legal 2"/>
    <w:basedOn w:val="a0"/>
    <w:next w:val="a4"/>
    <w:rsid w:val="00D94A8C"/>
    <w:pPr>
      <w:numPr>
        <w:ilvl w:val="1"/>
        <w:numId w:val="10"/>
      </w:numPr>
      <w:tabs>
        <w:tab w:val="left" w:pos="22"/>
      </w:tabs>
      <w:spacing w:after="200" w:line="288" w:lineRule="auto"/>
      <w:jc w:val="both"/>
    </w:pPr>
    <w:rPr>
      <w:rFonts w:ascii="Times New Roman" w:hAnsi="Times New Roman"/>
      <w:b/>
      <w:sz w:val="22"/>
      <w:szCs w:val="20"/>
      <w:lang w:val="en-GB" w:eastAsia="en-US"/>
    </w:rPr>
  </w:style>
  <w:style w:type="paragraph" w:customStyle="1" w:styleId="ListLegal3">
    <w:name w:val="List Legal 3"/>
    <w:basedOn w:val="a0"/>
    <w:next w:val="28"/>
    <w:rsid w:val="00D94A8C"/>
    <w:pPr>
      <w:numPr>
        <w:ilvl w:val="2"/>
        <w:numId w:val="10"/>
      </w:numPr>
      <w:tabs>
        <w:tab w:val="left" w:pos="50"/>
      </w:tabs>
      <w:spacing w:after="200" w:line="288" w:lineRule="auto"/>
      <w:jc w:val="both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ListLegal4">
    <w:name w:val="List Legal 4"/>
    <w:basedOn w:val="a0"/>
    <w:rsid w:val="00D94A8C"/>
    <w:pPr>
      <w:numPr>
        <w:ilvl w:val="3"/>
        <w:numId w:val="10"/>
      </w:numPr>
      <w:spacing w:after="200" w:line="288" w:lineRule="auto"/>
      <w:jc w:val="both"/>
    </w:pPr>
    <w:rPr>
      <w:rFonts w:ascii="Times New Roman" w:hAnsi="Times New Roman"/>
      <w:sz w:val="22"/>
      <w:szCs w:val="20"/>
      <w:lang w:val="en-GB" w:eastAsia="en-US"/>
    </w:rPr>
  </w:style>
  <w:style w:type="paragraph" w:customStyle="1" w:styleId="CommentSubject">
    <w:name w:val="Comment Subject"/>
    <w:basedOn w:val="af1"/>
    <w:next w:val="af1"/>
    <w:semiHidden/>
    <w:rsid w:val="00D94A8C"/>
    <w:pPr>
      <w:widowControl w:val="0"/>
      <w:jc w:val="both"/>
    </w:pPr>
    <w:rPr>
      <w:rFonts w:ascii="Arial" w:hAnsi="Arial"/>
      <w:b/>
      <w:bCs/>
      <w:lang w:val="en-US" w:eastAsia="en-US"/>
    </w:rPr>
  </w:style>
  <w:style w:type="paragraph" w:styleId="28">
    <w:name w:val="Body Text 2"/>
    <w:basedOn w:val="a0"/>
    <w:link w:val="29"/>
    <w:uiPriority w:val="99"/>
    <w:semiHidden/>
    <w:unhideWhenUsed/>
    <w:rsid w:val="00D94A8C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">
    <w:name w:val="Основной текст 2 Знак"/>
    <w:basedOn w:val="a1"/>
    <w:link w:val="28"/>
    <w:uiPriority w:val="99"/>
    <w:semiHidden/>
    <w:rsid w:val="00D94A8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8">
    <w:name w:val="Абзац списка Знак"/>
    <w:aliases w:val="Bullet_IRAO Знак,Мой Список Знак,AC List 01 Знак,Подпись рисунка Знак,Заголовок_3 Знак,Bullet List Знак,FooterText Знак,numbered Знак,2 заголовок Знак,Абзац нумерованного списка Знак,Светлая сетка - Акцент 31 Знак,UL Знак,lp1 Знак"/>
    <w:basedOn w:val="a1"/>
    <w:link w:val="af7"/>
    <w:uiPriority w:val="34"/>
    <w:qFormat/>
    <w:locked/>
    <w:rsid w:val="00D94A8C"/>
    <w:rPr>
      <w:rFonts w:ascii="Tahoma" w:hAnsi="Tahoma"/>
      <w:szCs w:val="24"/>
    </w:rPr>
  </w:style>
  <w:style w:type="paragraph" w:customStyle="1" w:styleId="xl68">
    <w:name w:val="xl68"/>
    <w:basedOn w:val="a0"/>
    <w:rsid w:val="00FA54A2"/>
    <w:pPr>
      <w:shd w:val="clear" w:color="000000" w:fill="D9D9D9"/>
      <w:spacing w:before="100" w:beforeAutospacing="1" w:after="100" w:afterAutospacing="1"/>
      <w:jc w:val="center"/>
    </w:pPr>
    <w:rPr>
      <w:rFonts w:ascii="Arial" w:hAnsi="Arial" w:cs="Arial"/>
      <w:b/>
      <w:bCs/>
      <w:szCs w:val="20"/>
    </w:rPr>
  </w:style>
  <w:style w:type="paragraph" w:customStyle="1" w:styleId="xl70">
    <w:name w:val="xl70"/>
    <w:basedOn w:val="a0"/>
    <w:rsid w:val="00FA54A2"/>
    <w:pP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71">
    <w:name w:val="xl71"/>
    <w:basedOn w:val="a0"/>
    <w:rsid w:val="00FA54A2"/>
    <w:pPr>
      <w:pBdr>
        <w:bottom w:val="single" w:sz="4" w:space="0" w:color="9BC2E6"/>
      </w:pBdr>
      <w:shd w:val="clear" w:color="DDEBF7" w:fill="D0CECE"/>
      <w:spacing w:before="100" w:beforeAutospacing="1" w:after="100" w:afterAutospacing="1"/>
      <w:jc w:val="center"/>
    </w:pPr>
    <w:rPr>
      <w:rFonts w:ascii="Calibri" w:hAnsi="Calibri" w:cs="Calibri"/>
      <w:b/>
      <w:bCs/>
      <w:sz w:val="24"/>
    </w:rPr>
  </w:style>
  <w:style w:type="paragraph" w:customStyle="1" w:styleId="xl72">
    <w:name w:val="xl72"/>
    <w:basedOn w:val="a0"/>
    <w:rsid w:val="00FA54A2"/>
    <w:pPr>
      <w:spacing w:before="100" w:beforeAutospacing="1" w:after="100" w:afterAutospacing="1"/>
      <w:jc w:val="center"/>
    </w:pPr>
    <w:rPr>
      <w:rFonts w:ascii="Times New Roman" w:hAnsi="Times New Roman"/>
      <w:sz w:val="24"/>
    </w:rPr>
  </w:style>
  <w:style w:type="paragraph" w:customStyle="1" w:styleId="xl73">
    <w:name w:val="xl73"/>
    <w:basedOn w:val="a0"/>
    <w:rsid w:val="00FA54A2"/>
    <w:pPr>
      <w:spacing w:before="100" w:beforeAutospacing="1" w:after="100" w:afterAutospacing="1"/>
      <w:jc w:val="center"/>
    </w:pPr>
    <w:rPr>
      <w:rFonts w:ascii="Times New Roman" w:hAnsi="Times New Roman"/>
      <w:b/>
      <w:bCs/>
      <w:sz w:val="24"/>
    </w:rPr>
  </w:style>
  <w:style w:type="paragraph" w:customStyle="1" w:styleId="xl69">
    <w:name w:val="xl69"/>
    <w:basedOn w:val="a0"/>
    <w:rsid w:val="008566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033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7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2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4949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1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6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2370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29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19870-D0B3-49F9-89BB-908AB1CBC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9191</Words>
  <Characters>52389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61458</CharactersWithSpaces>
  <SharedDoc>false</SharedDoc>
  <HLinks>
    <vt:vector size="108" baseType="variant">
      <vt:variant>
        <vt:i4>1035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п_4_3</vt:lpwstr>
      </vt:variant>
      <vt:variant>
        <vt:i4>6227000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п_4_3_5</vt:lpwstr>
      </vt:variant>
      <vt:variant>
        <vt:i4>1030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1037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п_2_1</vt:lpwstr>
      </vt:variant>
      <vt:variant>
        <vt:i4>1036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п_3_1</vt:lpwstr>
      </vt:variant>
      <vt:variant>
        <vt:i4>1030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п_9_4</vt:lpwstr>
      </vt:variant>
      <vt:variant>
        <vt:i4>1035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п_4_7</vt:lpwstr>
      </vt:variant>
      <vt:variant>
        <vt:i4>1376310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_Toc375570709</vt:lpwstr>
      </vt:variant>
      <vt:variant>
        <vt:i4>1376310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_Toc375570708</vt:lpwstr>
      </vt:variant>
      <vt:variant>
        <vt:i4>1376310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_Toc375570707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_Toc375570706</vt:lpwstr>
      </vt:variant>
      <vt:variant>
        <vt:i4>1376310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_Toc375570705</vt:lpwstr>
      </vt:variant>
      <vt:variant>
        <vt:i4>1376310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_Toc375570704</vt:lpwstr>
      </vt:variant>
      <vt:variant>
        <vt:i4>1376310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_Toc375570703</vt:lpwstr>
      </vt:variant>
      <vt:variant>
        <vt:i4>1376310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_Toc375570702</vt:lpwstr>
      </vt:variant>
      <vt:variant>
        <vt:i4>1376310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_Toc375570701</vt:lpwstr>
      </vt:variant>
      <vt:variant>
        <vt:i4>1376310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_Toc375570700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_Toc375570699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2023-12-13T12:16:00Z</dcterms:created>
  <dcterms:modified xsi:type="dcterms:W3CDTF">2023-12-20T10:18:00Z</dcterms:modified>
</cp:coreProperties>
</file>